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E152B" w:rsidRPr="009A34DA" w:rsidRDefault="009E152B" w:rsidP="0010732B">
      <w:bookmarkStart w:id="0" w:name="_GoBack"/>
      <w:bookmarkEnd w:id="0"/>
    </w:p>
    <w:p w:rsidR="009E152B" w:rsidRPr="009A34DA" w:rsidRDefault="009E152B" w:rsidP="007376E8">
      <w:pPr>
        <w:pStyle w:val="Encabezado"/>
        <w:rPr>
          <w:rFonts w:cs="Arial"/>
          <w:color w:val="000000"/>
        </w:rPr>
      </w:pPr>
    </w:p>
    <w:p w:rsidR="00D729BF" w:rsidRPr="009A34DA" w:rsidRDefault="00D729BF" w:rsidP="007376E8">
      <w:pPr>
        <w:pStyle w:val="Encabezado"/>
        <w:rPr>
          <w:rFonts w:cs="Arial"/>
          <w:color w:val="000000"/>
        </w:rPr>
      </w:pPr>
    </w:p>
    <w:p w:rsidR="009E152B" w:rsidRPr="009A34DA" w:rsidRDefault="009E152B" w:rsidP="007376E8">
      <w:pPr>
        <w:pStyle w:val="Encabezado"/>
        <w:rPr>
          <w:rFonts w:cs="Arial"/>
          <w:color w:val="000000"/>
        </w:rPr>
      </w:pPr>
    </w:p>
    <w:p w:rsidR="009E152B" w:rsidRPr="00107725" w:rsidRDefault="009E152B" w:rsidP="007376E8">
      <w:pPr>
        <w:spacing w:after="0" w:line="240" w:lineRule="auto"/>
        <w:jc w:val="center"/>
        <w:outlineLvl w:val="0"/>
        <w:rPr>
          <w:rFonts w:ascii="Arial" w:hAnsi="Arial" w:cs="Arial"/>
          <w:b/>
          <w:color w:val="000000"/>
        </w:rPr>
      </w:pPr>
      <w:r w:rsidRPr="00107725">
        <w:rPr>
          <w:rFonts w:ascii="Arial" w:hAnsi="Arial" w:cs="Arial"/>
          <w:b/>
          <w:color w:val="000000"/>
        </w:rPr>
        <w:t>REPÚBLICA DEL PERÚ</w:t>
      </w:r>
    </w:p>
    <w:p w:rsidR="00D729BF" w:rsidRPr="00107725" w:rsidRDefault="00D729BF" w:rsidP="007376E8">
      <w:pPr>
        <w:pStyle w:val="Encabezado"/>
        <w:rPr>
          <w:rFonts w:cs="Arial"/>
          <w:color w:val="000000"/>
        </w:rPr>
      </w:pPr>
    </w:p>
    <w:p w:rsidR="00D729BF" w:rsidRPr="00107725" w:rsidRDefault="007278E0" w:rsidP="007376E8">
      <w:pPr>
        <w:pStyle w:val="Encabezado"/>
        <w:jc w:val="center"/>
        <w:rPr>
          <w:rFonts w:cs="Arial"/>
          <w:color w:val="000000"/>
        </w:rPr>
      </w:pPr>
      <w:r w:rsidRPr="00107725">
        <w:rPr>
          <w:rFonts w:cs="Arial"/>
          <w:b/>
          <w:noProof/>
          <w:lang w:val="es-PE" w:eastAsia="es-PE"/>
        </w:rPr>
        <w:drawing>
          <wp:inline distT="0" distB="0" distL="0" distR="0">
            <wp:extent cx="877570" cy="877570"/>
            <wp:effectExtent l="19050" t="0" r="0" b="0"/>
            <wp:docPr id="1" name="Imagen 1"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l Perú"/>
                    <pic:cNvPicPr>
                      <a:picLocks noChangeAspect="1" noChangeArrowheads="1"/>
                    </pic:cNvPicPr>
                  </pic:nvPicPr>
                  <pic:blipFill>
                    <a:blip r:embed="rId12" cstate="print"/>
                    <a:srcRect/>
                    <a:stretch>
                      <a:fillRect/>
                    </a:stretch>
                  </pic:blipFill>
                  <pic:spPr bwMode="auto">
                    <a:xfrm>
                      <a:off x="0" y="0"/>
                      <a:ext cx="877570" cy="877570"/>
                    </a:xfrm>
                    <a:prstGeom prst="rect">
                      <a:avLst/>
                    </a:prstGeom>
                    <a:noFill/>
                    <a:ln w="9525">
                      <a:noFill/>
                      <a:miter lim="800000"/>
                      <a:headEnd/>
                      <a:tailEnd/>
                    </a:ln>
                  </pic:spPr>
                </pic:pic>
              </a:graphicData>
            </a:graphic>
          </wp:inline>
        </w:drawing>
      </w:r>
    </w:p>
    <w:p w:rsidR="00D729BF" w:rsidRPr="00107725" w:rsidRDefault="00D729BF" w:rsidP="007376E8">
      <w:pPr>
        <w:pStyle w:val="Encabezado"/>
        <w:rPr>
          <w:rFonts w:cs="Arial"/>
          <w:color w:val="000000"/>
        </w:rPr>
      </w:pPr>
    </w:p>
    <w:p w:rsidR="00D729BF" w:rsidRPr="00107725" w:rsidRDefault="00D729BF" w:rsidP="007376E8">
      <w:pPr>
        <w:pStyle w:val="Encabezado"/>
        <w:rPr>
          <w:rFonts w:cs="Arial"/>
          <w:color w:val="000000"/>
        </w:rPr>
      </w:pPr>
    </w:p>
    <w:p w:rsidR="00E54499" w:rsidRPr="00107725" w:rsidRDefault="00E54499" w:rsidP="007376E8">
      <w:pPr>
        <w:pStyle w:val="Encabezado"/>
        <w:rPr>
          <w:rFonts w:cs="Arial"/>
          <w:color w:val="000000"/>
        </w:rPr>
      </w:pPr>
    </w:p>
    <w:p w:rsidR="009E152B" w:rsidRPr="00107725" w:rsidRDefault="009E152B" w:rsidP="007376E8">
      <w:pPr>
        <w:pStyle w:val="Encabezado"/>
        <w:rPr>
          <w:rFonts w:cs="Arial"/>
          <w:color w:val="000000"/>
        </w:rPr>
      </w:pPr>
    </w:p>
    <w:p w:rsidR="009E152B" w:rsidRPr="00107725" w:rsidRDefault="007278E0" w:rsidP="00E54499">
      <w:pPr>
        <w:pStyle w:val="Encabezado"/>
        <w:jc w:val="center"/>
        <w:rPr>
          <w:rFonts w:cs="Arial"/>
          <w:color w:val="000000"/>
        </w:rPr>
      </w:pPr>
      <w:r w:rsidRPr="00107725">
        <w:rPr>
          <w:noProof/>
          <w:lang w:val="es-PE" w:eastAsia="es-PE"/>
        </w:rPr>
        <w:drawing>
          <wp:inline distT="0" distB="0" distL="0" distR="0">
            <wp:extent cx="2516505" cy="49720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516505" cy="497205"/>
                    </a:xfrm>
                    <a:prstGeom prst="rect">
                      <a:avLst/>
                    </a:prstGeom>
                    <a:noFill/>
                    <a:ln w="9525">
                      <a:noFill/>
                      <a:miter lim="800000"/>
                      <a:headEnd/>
                      <a:tailEnd/>
                    </a:ln>
                  </pic:spPr>
                </pic:pic>
              </a:graphicData>
            </a:graphic>
          </wp:inline>
        </w:drawing>
      </w:r>
    </w:p>
    <w:p w:rsidR="00D729BF" w:rsidRPr="00107725" w:rsidRDefault="00D729BF" w:rsidP="007376E8">
      <w:pPr>
        <w:pStyle w:val="Encabezado"/>
        <w:rPr>
          <w:rFonts w:cs="Arial"/>
          <w:color w:val="000000"/>
        </w:rPr>
      </w:pPr>
    </w:p>
    <w:p w:rsidR="00D729BF" w:rsidRPr="00107725" w:rsidRDefault="00D729BF" w:rsidP="007376E8">
      <w:pPr>
        <w:pStyle w:val="Encabezado"/>
        <w:rPr>
          <w:rFonts w:cs="Arial"/>
          <w:color w:val="000000"/>
        </w:rPr>
      </w:pPr>
    </w:p>
    <w:p w:rsidR="009E152B" w:rsidRPr="00107725" w:rsidRDefault="009E152B" w:rsidP="007376E8">
      <w:pPr>
        <w:pStyle w:val="Encabezado"/>
        <w:rPr>
          <w:rFonts w:cs="Arial"/>
          <w:color w:val="000000"/>
        </w:rPr>
      </w:pPr>
    </w:p>
    <w:p w:rsidR="00E54499" w:rsidRPr="00107725" w:rsidRDefault="00E54499" w:rsidP="007376E8">
      <w:pPr>
        <w:pStyle w:val="Encabezado"/>
        <w:rPr>
          <w:rFonts w:cs="Arial"/>
          <w:color w:val="000000"/>
        </w:rPr>
      </w:pPr>
    </w:p>
    <w:p w:rsidR="00D729BF" w:rsidRPr="00107725" w:rsidRDefault="007278E0" w:rsidP="00E54499">
      <w:pPr>
        <w:pStyle w:val="Encabezado"/>
        <w:jc w:val="center"/>
        <w:rPr>
          <w:rFonts w:cs="Arial"/>
          <w:color w:val="000000"/>
        </w:rPr>
      </w:pPr>
      <w:r w:rsidRPr="00107725">
        <w:rPr>
          <w:noProof/>
          <w:lang w:val="es-PE" w:eastAsia="es-PE"/>
        </w:rPr>
        <w:drawing>
          <wp:inline distT="0" distB="0" distL="0" distR="0">
            <wp:extent cx="2516505" cy="58547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516505" cy="585470"/>
                    </a:xfrm>
                    <a:prstGeom prst="rect">
                      <a:avLst/>
                    </a:prstGeom>
                    <a:noFill/>
                    <a:ln w="9525">
                      <a:noFill/>
                      <a:miter lim="800000"/>
                      <a:headEnd/>
                      <a:tailEnd/>
                    </a:ln>
                  </pic:spPr>
                </pic:pic>
              </a:graphicData>
            </a:graphic>
          </wp:inline>
        </w:drawing>
      </w:r>
    </w:p>
    <w:p w:rsidR="00D729BF" w:rsidRPr="00107725" w:rsidRDefault="00D729BF" w:rsidP="007376E8">
      <w:pPr>
        <w:pStyle w:val="Encabezado"/>
        <w:rPr>
          <w:rFonts w:cs="Arial"/>
          <w:color w:val="000000"/>
        </w:rPr>
      </w:pPr>
    </w:p>
    <w:p w:rsidR="00D729BF" w:rsidRPr="00107725" w:rsidRDefault="00D729BF" w:rsidP="007376E8">
      <w:pPr>
        <w:pStyle w:val="Encabezado"/>
        <w:rPr>
          <w:rFonts w:cs="Arial"/>
          <w:color w:val="000000"/>
        </w:rPr>
      </w:pPr>
    </w:p>
    <w:p w:rsidR="00E54499" w:rsidRPr="00107725" w:rsidRDefault="00E54499" w:rsidP="007376E8">
      <w:pPr>
        <w:pStyle w:val="Encabezado"/>
        <w:rPr>
          <w:rFonts w:cs="Arial"/>
          <w:color w:val="000000"/>
        </w:rPr>
      </w:pPr>
    </w:p>
    <w:p w:rsidR="00E54499" w:rsidRPr="00107725" w:rsidRDefault="00E54499" w:rsidP="007376E8">
      <w:pPr>
        <w:pStyle w:val="Encabezado"/>
        <w:rPr>
          <w:rFonts w:cs="Arial"/>
          <w:color w:val="000000"/>
        </w:rPr>
      </w:pPr>
    </w:p>
    <w:p w:rsidR="00E54499" w:rsidRPr="00107725" w:rsidRDefault="00401B6E" w:rsidP="007376E8">
      <w:pPr>
        <w:spacing w:after="0" w:line="240" w:lineRule="auto"/>
        <w:jc w:val="center"/>
        <w:rPr>
          <w:rFonts w:ascii="Arial" w:hAnsi="Arial" w:cs="Arial"/>
          <w:b/>
          <w:color w:val="000000"/>
        </w:rPr>
      </w:pPr>
      <w:r w:rsidRPr="00107725">
        <w:rPr>
          <w:rFonts w:ascii="Arial" w:hAnsi="Arial" w:cs="Arial"/>
          <w:b/>
          <w:color w:val="000000"/>
        </w:rPr>
        <w:t xml:space="preserve">CONTRATO DE CONCESIÓN ÚNICA </w:t>
      </w:r>
    </w:p>
    <w:p w:rsidR="00E54499" w:rsidRPr="00107725" w:rsidRDefault="00E54499" w:rsidP="007376E8">
      <w:pPr>
        <w:spacing w:after="0" w:line="240" w:lineRule="auto"/>
        <w:jc w:val="center"/>
        <w:rPr>
          <w:rFonts w:ascii="Arial" w:hAnsi="Arial" w:cs="Arial"/>
          <w:b/>
          <w:color w:val="000000"/>
        </w:rPr>
      </w:pPr>
    </w:p>
    <w:p w:rsidR="007551BE" w:rsidRPr="00107725" w:rsidRDefault="00D70D6A" w:rsidP="00D70D6A">
      <w:pPr>
        <w:jc w:val="center"/>
        <w:rPr>
          <w:rFonts w:ascii="Arial" w:hAnsi="Arial" w:cs="Arial"/>
          <w:b/>
          <w:color w:val="000000"/>
        </w:rPr>
      </w:pPr>
      <w:r w:rsidRPr="00107725">
        <w:rPr>
          <w:rFonts w:ascii="Arial" w:hAnsi="Arial" w:cs="Arial"/>
          <w:b/>
          <w:color w:val="000000"/>
        </w:rPr>
        <w:t>PARA LA PRESTACIÓN DE SERVICIOS PÚBLICOS DE TELECOMUNICACIONES Y ASIGNACION DE</w:t>
      </w:r>
      <w:r w:rsidR="00F60BDC" w:rsidRPr="00107725">
        <w:rPr>
          <w:rFonts w:ascii="Arial" w:hAnsi="Arial" w:cs="Arial"/>
          <w:b/>
          <w:color w:val="000000"/>
        </w:rPr>
        <w:t>L</w:t>
      </w:r>
      <w:r w:rsidRPr="00107725">
        <w:rPr>
          <w:rFonts w:ascii="Arial" w:hAnsi="Arial" w:cs="Arial"/>
          <w:b/>
          <w:color w:val="000000"/>
        </w:rPr>
        <w:t xml:space="preserve">  </w:t>
      </w:r>
      <w:proofErr w:type="gramStart"/>
      <w:r w:rsidRPr="00107725">
        <w:rPr>
          <w:rFonts w:ascii="Arial" w:hAnsi="Arial" w:cs="Arial"/>
          <w:b/>
          <w:color w:val="000000"/>
        </w:rPr>
        <w:t>BLOQUE</w:t>
      </w:r>
      <w:r w:rsidR="00F60BDC" w:rsidRPr="00107725">
        <w:rPr>
          <w:rFonts w:ascii="Arial" w:hAnsi="Arial" w:cs="Arial"/>
          <w:b/>
          <w:color w:val="000000"/>
        </w:rPr>
        <w:t xml:space="preserve"> ……</w:t>
      </w:r>
      <w:proofErr w:type="gramEnd"/>
      <w:r w:rsidR="00F60BDC" w:rsidRPr="00107725">
        <w:rPr>
          <w:rFonts w:ascii="Arial" w:hAnsi="Arial" w:cs="Arial"/>
          <w:b/>
          <w:color w:val="000000"/>
        </w:rPr>
        <w:t xml:space="preserve"> </w:t>
      </w:r>
      <w:r w:rsidRPr="00107725">
        <w:rPr>
          <w:rFonts w:ascii="Arial" w:hAnsi="Arial" w:cs="Arial"/>
          <w:b/>
          <w:color w:val="000000"/>
        </w:rPr>
        <w:t>DE LA BANDA 1,710-1,770 MHz y 2,110-2,170 MHz A NIVEL NACIONAL</w:t>
      </w:r>
    </w:p>
    <w:p w:rsidR="007551BE" w:rsidRPr="00107725" w:rsidRDefault="007551BE" w:rsidP="00D70D6A">
      <w:pPr>
        <w:jc w:val="center"/>
        <w:rPr>
          <w:rFonts w:ascii="Arial" w:hAnsi="Arial" w:cs="Arial"/>
          <w:b/>
          <w:color w:val="000000"/>
        </w:rPr>
      </w:pPr>
    </w:p>
    <w:p w:rsidR="009E152B" w:rsidRPr="00107725" w:rsidRDefault="009E152B" w:rsidP="007376E8">
      <w:pPr>
        <w:spacing w:after="0" w:line="240" w:lineRule="auto"/>
        <w:rPr>
          <w:rFonts w:ascii="Arial" w:hAnsi="Arial" w:cs="Arial"/>
          <w:bCs/>
          <w:lang w:val="es-PE"/>
        </w:rPr>
      </w:pPr>
    </w:p>
    <w:p w:rsidR="009E152B" w:rsidRPr="00107725" w:rsidRDefault="009E152B" w:rsidP="007376E8">
      <w:pPr>
        <w:spacing w:after="0" w:line="240" w:lineRule="auto"/>
        <w:rPr>
          <w:rFonts w:ascii="Arial" w:hAnsi="Arial" w:cs="Arial"/>
          <w:caps/>
          <w:color w:val="000000"/>
          <w:lang w:val="es-PE"/>
        </w:rPr>
      </w:pPr>
    </w:p>
    <w:p w:rsidR="009E152B" w:rsidRPr="00107725" w:rsidRDefault="009E152B" w:rsidP="007376E8">
      <w:pPr>
        <w:spacing w:after="0" w:line="240" w:lineRule="auto"/>
        <w:rPr>
          <w:rFonts w:ascii="Arial" w:hAnsi="Arial" w:cs="Arial"/>
          <w:color w:val="000000"/>
          <w:lang w:val="es-PE"/>
        </w:rPr>
      </w:pPr>
    </w:p>
    <w:p w:rsidR="00B069FF" w:rsidRPr="00107725" w:rsidRDefault="00B069FF" w:rsidP="007376E8">
      <w:pPr>
        <w:spacing w:after="0" w:line="240" w:lineRule="auto"/>
        <w:rPr>
          <w:rFonts w:ascii="Arial" w:hAnsi="Arial" w:cs="Arial"/>
          <w:color w:val="000000"/>
          <w:lang w:val="es-PE"/>
        </w:rPr>
      </w:pPr>
    </w:p>
    <w:p w:rsidR="00A80D9B" w:rsidRPr="00107725" w:rsidRDefault="00A80D9B" w:rsidP="007376E8">
      <w:pPr>
        <w:spacing w:after="0" w:line="240" w:lineRule="auto"/>
        <w:rPr>
          <w:rFonts w:ascii="Arial" w:hAnsi="Arial" w:cs="Arial"/>
          <w:color w:val="000000"/>
          <w:lang w:val="es-PE"/>
        </w:rPr>
      </w:pPr>
    </w:p>
    <w:p w:rsidR="00A80D9B" w:rsidRPr="00107725" w:rsidRDefault="00A80D9B" w:rsidP="007376E8">
      <w:pPr>
        <w:spacing w:after="0" w:line="240" w:lineRule="auto"/>
        <w:rPr>
          <w:rFonts w:ascii="Arial" w:hAnsi="Arial" w:cs="Arial"/>
          <w:color w:val="000000"/>
          <w:lang w:val="es-PE"/>
        </w:rPr>
      </w:pPr>
    </w:p>
    <w:p w:rsidR="00A80D9B" w:rsidRDefault="00A80D9B" w:rsidP="007376E8">
      <w:pPr>
        <w:spacing w:after="0" w:line="240" w:lineRule="auto"/>
        <w:rPr>
          <w:rFonts w:ascii="Arial" w:hAnsi="Arial" w:cs="Arial"/>
          <w:color w:val="000000"/>
          <w:lang w:val="es-PE"/>
        </w:rPr>
      </w:pPr>
    </w:p>
    <w:p w:rsidR="0071175A" w:rsidRDefault="0071175A" w:rsidP="007376E8">
      <w:pPr>
        <w:spacing w:after="0" w:line="240" w:lineRule="auto"/>
        <w:rPr>
          <w:rFonts w:ascii="Arial" w:hAnsi="Arial" w:cs="Arial"/>
          <w:color w:val="000000"/>
          <w:lang w:val="es-PE"/>
        </w:rPr>
      </w:pPr>
    </w:p>
    <w:p w:rsidR="0071175A" w:rsidRDefault="0071175A" w:rsidP="007376E8">
      <w:pPr>
        <w:spacing w:after="0" w:line="240" w:lineRule="auto"/>
        <w:rPr>
          <w:rFonts w:ascii="Arial" w:hAnsi="Arial" w:cs="Arial"/>
          <w:color w:val="000000"/>
          <w:lang w:val="es-PE"/>
        </w:rPr>
      </w:pPr>
    </w:p>
    <w:p w:rsidR="0071175A" w:rsidRPr="00107725" w:rsidRDefault="0071175A" w:rsidP="007376E8">
      <w:pPr>
        <w:spacing w:after="0" w:line="240" w:lineRule="auto"/>
        <w:rPr>
          <w:rFonts w:ascii="Arial" w:hAnsi="Arial" w:cs="Arial"/>
          <w:color w:val="000000"/>
          <w:lang w:val="es-PE"/>
        </w:rPr>
      </w:pPr>
    </w:p>
    <w:p w:rsidR="00A36C09" w:rsidRDefault="00A36C09" w:rsidP="007376E8">
      <w:pPr>
        <w:spacing w:after="0" w:line="240" w:lineRule="auto"/>
        <w:jc w:val="center"/>
        <w:rPr>
          <w:rFonts w:ascii="Arial" w:hAnsi="Arial" w:cs="Arial"/>
          <w:b/>
          <w:color w:val="000000"/>
        </w:rPr>
      </w:pPr>
    </w:p>
    <w:p w:rsidR="00A36C09" w:rsidRDefault="00A36C09" w:rsidP="007376E8">
      <w:pPr>
        <w:spacing w:after="0" w:line="240" w:lineRule="auto"/>
        <w:jc w:val="center"/>
        <w:rPr>
          <w:rFonts w:ascii="Arial" w:hAnsi="Arial" w:cs="Arial"/>
          <w:b/>
          <w:color w:val="000000"/>
        </w:rPr>
      </w:pPr>
    </w:p>
    <w:p w:rsidR="00A36C09" w:rsidRDefault="00A36C09" w:rsidP="007376E8">
      <w:pPr>
        <w:spacing w:after="0" w:line="240" w:lineRule="auto"/>
        <w:jc w:val="center"/>
        <w:rPr>
          <w:rFonts w:ascii="Arial" w:hAnsi="Arial" w:cs="Arial"/>
          <w:b/>
          <w:color w:val="000000"/>
        </w:rPr>
      </w:pPr>
    </w:p>
    <w:p w:rsidR="009E152B" w:rsidRPr="00107725" w:rsidRDefault="00A33939" w:rsidP="007376E8">
      <w:pPr>
        <w:spacing w:after="0" w:line="240" w:lineRule="auto"/>
        <w:jc w:val="center"/>
        <w:rPr>
          <w:rFonts w:ascii="Arial" w:hAnsi="Arial" w:cs="Arial"/>
          <w:b/>
          <w:color w:val="000000"/>
        </w:rPr>
      </w:pPr>
      <w:r w:rsidRPr="00107725">
        <w:rPr>
          <w:rFonts w:ascii="Arial" w:hAnsi="Arial" w:cs="Arial"/>
          <w:b/>
          <w:color w:val="000000"/>
        </w:rPr>
        <w:t>Ju</w:t>
      </w:r>
      <w:r w:rsidR="00A77DE1" w:rsidRPr="00107725">
        <w:rPr>
          <w:rFonts w:ascii="Arial" w:hAnsi="Arial" w:cs="Arial"/>
          <w:b/>
          <w:color w:val="000000"/>
        </w:rPr>
        <w:t>li</w:t>
      </w:r>
      <w:r w:rsidRPr="00107725">
        <w:rPr>
          <w:rFonts w:ascii="Arial" w:hAnsi="Arial" w:cs="Arial"/>
          <w:b/>
          <w:color w:val="000000"/>
        </w:rPr>
        <w:t xml:space="preserve">o </w:t>
      </w:r>
      <w:r w:rsidR="00253090" w:rsidRPr="00107725">
        <w:rPr>
          <w:rFonts w:ascii="Arial" w:hAnsi="Arial" w:cs="Arial"/>
          <w:b/>
          <w:color w:val="000000"/>
        </w:rPr>
        <w:t xml:space="preserve">de </w:t>
      </w:r>
      <w:r w:rsidR="00401B6E" w:rsidRPr="00107725">
        <w:rPr>
          <w:rFonts w:ascii="Arial" w:hAnsi="Arial" w:cs="Arial"/>
          <w:b/>
          <w:color w:val="000000"/>
        </w:rPr>
        <w:t>201</w:t>
      </w:r>
      <w:r w:rsidR="00D70D6A" w:rsidRPr="00107725">
        <w:rPr>
          <w:rFonts w:ascii="Arial" w:hAnsi="Arial" w:cs="Arial"/>
          <w:b/>
          <w:color w:val="000000"/>
        </w:rPr>
        <w:t>3</w:t>
      </w:r>
    </w:p>
    <w:p w:rsidR="00E55E59" w:rsidRPr="00107725" w:rsidRDefault="00E55E59" w:rsidP="007376E8">
      <w:pPr>
        <w:spacing w:after="0" w:line="240" w:lineRule="auto"/>
        <w:jc w:val="center"/>
        <w:rPr>
          <w:rFonts w:ascii="Arial" w:hAnsi="Arial" w:cs="Arial"/>
          <w:b/>
          <w:color w:val="000000"/>
        </w:rPr>
      </w:pPr>
    </w:p>
    <w:p w:rsidR="009E152B" w:rsidRPr="00107725" w:rsidRDefault="009E152B" w:rsidP="007376E8">
      <w:pPr>
        <w:spacing w:after="0" w:line="240" w:lineRule="auto"/>
        <w:rPr>
          <w:rFonts w:ascii="Arial" w:hAnsi="Arial" w:cs="Arial"/>
          <w:color w:val="000000"/>
        </w:rPr>
      </w:pPr>
    </w:p>
    <w:p w:rsidR="009E152B" w:rsidRPr="00107725" w:rsidRDefault="009E152B" w:rsidP="007376E8">
      <w:pPr>
        <w:spacing w:after="0" w:line="240" w:lineRule="auto"/>
        <w:rPr>
          <w:rFonts w:ascii="Arial" w:hAnsi="Arial" w:cs="Arial"/>
          <w:color w:val="000000"/>
        </w:rPr>
      </w:pPr>
    </w:p>
    <w:p w:rsidR="006D2BC7" w:rsidRPr="00107725" w:rsidRDefault="006D2BC7" w:rsidP="007376E8">
      <w:pPr>
        <w:spacing w:after="0" w:line="240" w:lineRule="auto"/>
        <w:rPr>
          <w:rFonts w:ascii="Arial" w:hAnsi="Arial" w:cs="Arial"/>
          <w:color w:val="000000"/>
        </w:rPr>
      </w:pPr>
    </w:p>
    <w:p w:rsidR="00D70D6A" w:rsidRPr="00107725" w:rsidRDefault="007376E8" w:rsidP="00D70D6A">
      <w:pPr>
        <w:jc w:val="center"/>
        <w:rPr>
          <w:rFonts w:ascii="Arial" w:hAnsi="Arial" w:cs="Arial"/>
          <w:b/>
          <w:color w:val="000000"/>
        </w:rPr>
      </w:pPr>
      <w:r w:rsidRPr="00107725">
        <w:rPr>
          <w:rFonts w:ascii="Arial" w:hAnsi="Arial" w:cs="Arial"/>
          <w:b/>
          <w:color w:val="000000"/>
        </w:rPr>
        <w:t xml:space="preserve">CONTRATO DE CONCESIÓN ÚNICA PARA </w:t>
      </w:r>
      <w:r w:rsidR="00D70D6A" w:rsidRPr="00107725">
        <w:rPr>
          <w:rFonts w:ascii="Arial" w:hAnsi="Arial" w:cs="Arial"/>
          <w:b/>
          <w:color w:val="000000"/>
        </w:rPr>
        <w:t>LA PRESTACIÓN DE SERVICIOS PÚBLICOS DE TELECOMUNICACIONES Y ASIGNACION DE</w:t>
      </w:r>
      <w:r w:rsidR="00C47C0E" w:rsidRPr="00107725">
        <w:rPr>
          <w:rFonts w:ascii="Arial" w:hAnsi="Arial" w:cs="Arial"/>
          <w:b/>
          <w:color w:val="000000"/>
        </w:rPr>
        <w:t>L</w:t>
      </w:r>
      <w:r w:rsidR="00D70D6A" w:rsidRPr="00107725">
        <w:rPr>
          <w:rFonts w:ascii="Arial" w:hAnsi="Arial" w:cs="Arial"/>
          <w:b/>
          <w:color w:val="000000"/>
        </w:rPr>
        <w:t xml:space="preserve"> BLOQUE</w:t>
      </w:r>
      <w:r w:rsidR="00C47C0E" w:rsidRPr="00107725">
        <w:rPr>
          <w:rFonts w:ascii="Arial" w:hAnsi="Arial" w:cs="Arial"/>
          <w:b/>
          <w:color w:val="000000"/>
        </w:rPr>
        <w:t xml:space="preserve"> …</w:t>
      </w:r>
      <w:proofErr w:type="gramStart"/>
      <w:r w:rsidR="00C47C0E" w:rsidRPr="00107725">
        <w:rPr>
          <w:rFonts w:ascii="Arial" w:hAnsi="Arial" w:cs="Arial"/>
          <w:b/>
          <w:color w:val="000000"/>
        </w:rPr>
        <w:t>..</w:t>
      </w:r>
      <w:proofErr w:type="gramEnd"/>
      <w:r w:rsidR="00C47C0E" w:rsidRPr="00107725">
        <w:rPr>
          <w:rFonts w:ascii="Arial" w:hAnsi="Arial" w:cs="Arial"/>
          <w:b/>
          <w:color w:val="000000"/>
        </w:rPr>
        <w:t xml:space="preserve"> </w:t>
      </w:r>
      <w:r w:rsidR="00D70D6A" w:rsidRPr="00107725">
        <w:rPr>
          <w:rFonts w:ascii="Arial" w:hAnsi="Arial" w:cs="Arial"/>
          <w:b/>
          <w:color w:val="000000"/>
        </w:rPr>
        <w:t xml:space="preserve"> DE LA BANDA 1,710-1,770 MHz y 2,110-2,170 MHz A NIVEL NACIONAL.</w:t>
      </w:r>
    </w:p>
    <w:p w:rsidR="008157F8" w:rsidRPr="00107725"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 xml:space="preserve">Conste por el presente documento, el Contrato de Concesión para la prestación de Servicios Públicos de Telecomunicaciones, en adelante “el Contrato”, que celebran el Estado de la República del Perú, </w:t>
      </w:r>
      <w:r w:rsidR="003257A0" w:rsidRPr="00107725">
        <w:rPr>
          <w:rFonts w:ascii="Arial" w:hAnsi="Arial" w:cs="Arial"/>
          <w:color w:val="000000"/>
          <w:spacing w:val="-3"/>
        </w:rPr>
        <w:t xml:space="preserve">por intermedio del </w:t>
      </w:r>
      <w:r w:rsidRPr="00107725">
        <w:rPr>
          <w:rFonts w:ascii="Arial" w:hAnsi="Arial" w:cs="Arial"/>
          <w:color w:val="000000"/>
          <w:spacing w:val="-3"/>
        </w:rPr>
        <w:t xml:space="preserve">Ministerio de Transportes y Comunicaciones, con domicilio en </w:t>
      </w:r>
      <w:r w:rsidR="004E214A" w:rsidRPr="00107725">
        <w:rPr>
          <w:rFonts w:ascii="Arial" w:hAnsi="Arial" w:cs="Arial"/>
          <w:color w:val="000000"/>
          <w:spacing w:val="-3"/>
        </w:rPr>
        <w:t>Jirón</w:t>
      </w:r>
      <w:r w:rsidRPr="00107725">
        <w:rPr>
          <w:rFonts w:ascii="Arial" w:hAnsi="Arial" w:cs="Arial"/>
          <w:color w:val="000000"/>
          <w:spacing w:val="-3"/>
        </w:rPr>
        <w:t xml:space="preserve"> Zorritos Nº 1203, Lima 1, </w:t>
      </w:r>
      <w:r w:rsidR="003257A0" w:rsidRPr="00107725">
        <w:rPr>
          <w:rFonts w:ascii="Arial" w:hAnsi="Arial" w:cs="Arial"/>
          <w:color w:val="000000"/>
          <w:spacing w:val="-3"/>
        </w:rPr>
        <w:t xml:space="preserve">a quien </w:t>
      </w:r>
      <w:r w:rsidRPr="00107725">
        <w:rPr>
          <w:rFonts w:ascii="Arial" w:hAnsi="Arial" w:cs="Arial"/>
          <w:color w:val="000000"/>
          <w:spacing w:val="-3"/>
        </w:rPr>
        <w:t xml:space="preserve">en adelante </w:t>
      </w:r>
      <w:r w:rsidR="003257A0" w:rsidRPr="00107725">
        <w:rPr>
          <w:rFonts w:ascii="Arial" w:hAnsi="Arial" w:cs="Arial"/>
          <w:color w:val="000000"/>
          <w:spacing w:val="-3"/>
        </w:rPr>
        <w:t xml:space="preserve">se </w:t>
      </w:r>
      <w:r w:rsidRPr="00107725">
        <w:rPr>
          <w:rFonts w:ascii="Arial" w:hAnsi="Arial" w:cs="Arial"/>
          <w:color w:val="000000"/>
          <w:spacing w:val="-3"/>
        </w:rPr>
        <w:t>denomina</w:t>
      </w:r>
      <w:r w:rsidR="003257A0" w:rsidRPr="00107725">
        <w:rPr>
          <w:rFonts w:ascii="Arial" w:hAnsi="Arial" w:cs="Arial"/>
          <w:color w:val="000000"/>
          <w:spacing w:val="-3"/>
        </w:rPr>
        <w:t>rá</w:t>
      </w:r>
      <w:r w:rsidRPr="00107725">
        <w:rPr>
          <w:rFonts w:ascii="Arial" w:hAnsi="Arial" w:cs="Arial"/>
          <w:color w:val="000000"/>
          <w:spacing w:val="-3"/>
        </w:rPr>
        <w:t xml:space="preserve"> “el Concedente”, </w:t>
      </w:r>
      <w:r w:rsidR="003257A0" w:rsidRPr="00107725">
        <w:rPr>
          <w:rFonts w:ascii="Arial" w:hAnsi="Arial" w:cs="Arial"/>
          <w:color w:val="000000"/>
          <w:spacing w:val="-3"/>
        </w:rPr>
        <w:t xml:space="preserve"> </w:t>
      </w:r>
      <w:r w:rsidRPr="00107725">
        <w:rPr>
          <w:rFonts w:ascii="Arial" w:hAnsi="Arial" w:cs="Arial"/>
          <w:color w:val="000000"/>
          <w:spacing w:val="-3"/>
        </w:rPr>
        <w:t>representado por el señor</w:t>
      </w:r>
      <w:r w:rsidR="00C34A0D" w:rsidRPr="00107725">
        <w:rPr>
          <w:rFonts w:ascii="Arial" w:hAnsi="Arial" w:cs="Arial"/>
          <w:color w:val="000000"/>
          <w:spacing w:val="-3"/>
        </w:rPr>
        <w:t xml:space="preserve"> </w:t>
      </w:r>
      <w:r w:rsidR="00D70D6A" w:rsidRPr="00107725">
        <w:rPr>
          <w:rFonts w:ascii="Arial" w:hAnsi="Arial" w:cs="Arial"/>
          <w:color w:val="000000"/>
          <w:spacing w:val="-3"/>
        </w:rPr>
        <w:t>…………</w:t>
      </w:r>
      <w:r w:rsidR="00A9632B" w:rsidRPr="00107725">
        <w:rPr>
          <w:rFonts w:ascii="Arial" w:hAnsi="Arial" w:cs="Arial"/>
          <w:color w:val="000000"/>
          <w:spacing w:val="-3"/>
        </w:rPr>
        <w:t>……………………….</w:t>
      </w:r>
      <w:r w:rsidR="00D70D6A" w:rsidRPr="00107725">
        <w:rPr>
          <w:rFonts w:ascii="Arial" w:hAnsi="Arial" w:cs="Arial"/>
          <w:color w:val="000000"/>
          <w:spacing w:val="-3"/>
        </w:rPr>
        <w:t>…..</w:t>
      </w:r>
      <w:r w:rsidRPr="00107725">
        <w:rPr>
          <w:rFonts w:ascii="Arial" w:hAnsi="Arial" w:cs="Arial"/>
          <w:color w:val="000000"/>
        </w:rPr>
        <w:t xml:space="preserve">, identificado con Documento Nacional de Identidad Nº </w:t>
      </w:r>
      <w:r w:rsidR="00D70D6A" w:rsidRPr="00107725">
        <w:rPr>
          <w:rFonts w:ascii="Arial" w:hAnsi="Arial" w:cs="Arial"/>
          <w:color w:val="000000"/>
        </w:rPr>
        <w:t>……</w:t>
      </w:r>
      <w:r w:rsidR="00A9632B" w:rsidRPr="00107725">
        <w:rPr>
          <w:rFonts w:ascii="Arial" w:hAnsi="Arial" w:cs="Arial"/>
          <w:color w:val="000000"/>
        </w:rPr>
        <w:t>….</w:t>
      </w:r>
      <w:r w:rsidR="00D70D6A" w:rsidRPr="00107725">
        <w:rPr>
          <w:rFonts w:ascii="Arial" w:hAnsi="Arial" w:cs="Arial"/>
          <w:color w:val="000000"/>
        </w:rPr>
        <w:t>…</w:t>
      </w:r>
      <w:r w:rsidRPr="00107725">
        <w:rPr>
          <w:rFonts w:ascii="Arial" w:hAnsi="Arial" w:cs="Arial"/>
          <w:color w:val="000000"/>
          <w:spacing w:val="-3"/>
        </w:rPr>
        <w:t xml:space="preserve">, debidamente facultado mediante Resolución Ministerial Nº </w:t>
      </w:r>
      <w:r w:rsidR="004E214A" w:rsidRPr="00107725">
        <w:rPr>
          <w:rFonts w:ascii="Arial" w:hAnsi="Arial" w:cs="Arial"/>
          <w:color w:val="000000"/>
        </w:rPr>
        <w:t>…</w:t>
      </w:r>
      <w:r w:rsidRPr="00107725">
        <w:rPr>
          <w:rFonts w:ascii="Arial" w:hAnsi="Arial" w:cs="Arial"/>
          <w:color w:val="000000"/>
          <w:spacing w:val="-3"/>
        </w:rPr>
        <w:t>-20</w:t>
      </w:r>
      <w:r w:rsidR="00E54499" w:rsidRPr="00107725">
        <w:rPr>
          <w:rFonts w:ascii="Arial" w:hAnsi="Arial" w:cs="Arial"/>
          <w:color w:val="000000"/>
          <w:spacing w:val="-3"/>
        </w:rPr>
        <w:t>1</w:t>
      </w:r>
      <w:r w:rsidR="00D70D6A" w:rsidRPr="00107725">
        <w:rPr>
          <w:rFonts w:ascii="Arial" w:hAnsi="Arial" w:cs="Arial"/>
          <w:color w:val="000000"/>
          <w:spacing w:val="-3"/>
        </w:rPr>
        <w:t>3</w:t>
      </w:r>
      <w:r w:rsidRPr="00107725">
        <w:rPr>
          <w:rFonts w:ascii="Arial" w:hAnsi="Arial" w:cs="Arial"/>
          <w:color w:val="000000"/>
          <w:spacing w:val="-3"/>
        </w:rPr>
        <w:t>-MTC</w:t>
      </w:r>
      <w:r w:rsidR="00E54499" w:rsidRPr="00107725">
        <w:rPr>
          <w:rFonts w:ascii="Arial" w:hAnsi="Arial" w:cs="Arial"/>
          <w:color w:val="000000"/>
          <w:spacing w:val="-3"/>
        </w:rPr>
        <w:t>/03</w:t>
      </w:r>
      <w:r w:rsidRPr="00107725">
        <w:rPr>
          <w:rFonts w:ascii="Arial" w:hAnsi="Arial" w:cs="Arial"/>
          <w:color w:val="000000"/>
          <w:spacing w:val="-3"/>
        </w:rPr>
        <w:t xml:space="preserve">, y, de otra parte, </w:t>
      </w:r>
      <w:r w:rsidR="00D70D6A" w:rsidRPr="00107725">
        <w:rPr>
          <w:rFonts w:ascii="Arial" w:hAnsi="Arial" w:cs="Arial"/>
          <w:color w:val="000000"/>
          <w:spacing w:val="-3"/>
        </w:rPr>
        <w:t>………………</w:t>
      </w:r>
      <w:r w:rsidR="00A9632B" w:rsidRPr="00107725">
        <w:rPr>
          <w:rFonts w:ascii="Arial" w:hAnsi="Arial" w:cs="Arial"/>
          <w:color w:val="000000"/>
          <w:spacing w:val="-3"/>
        </w:rPr>
        <w:t xml:space="preserve">            </w:t>
      </w:r>
      <w:r w:rsidR="00D70D6A" w:rsidRPr="00107725">
        <w:rPr>
          <w:rFonts w:ascii="Arial" w:hAnsi="Arial" w:cs="Arial"/>
          <w:color w:val="000000"/>
          <w:spacing w:val="-3"/>
        </w:rPr>
        <w:t>…….</w:t>
      </w:r>
      <w:r w:rsidR="004E214A" w:rsidRPr="00107725">
        <w:rPr>
          <w:rFonts w:ascii="Arial" w:hAnsi="Arial" w:cs="Arial"/>
          <w:color w:val="000000"/>
        </w:rPr>
        <w:t>,</w:t>
      </w:r>
      <w:r w:rsidRPr="00107725">
        <w:rPr>
          <w:rFonts w:ascii="Arial" w:hAnsi="Arial" w:cs="Arial"/>
          <w:color w:val="000000"/>
          <w:spacing w:val="-3"/>
        </w:rPr>
        <w:t xml:space="preserve"> </w:t>
      </w:r>
      <w:r w:rsidR="002D5EFB" w:rsidRPr="00107725">
        <w:rPr>
          <w:rFonts w:ascii="Arial" w:hAnsi="Arial" w:cs="Arial"/>
          <w:color w:val="000000"/>
          <w:spacing w:val="-3"/>
        </w:rPr>
        <w:t>con RUC N°</w:t>
      </w:r>
      <w:r w:rsidR="00F46684" w:rsidRPr="00107725">
        <w:rPr>
          <w:rFonts w:ascii="Arial" w:hAnsi="Arial" w:cs="Arial"/>
          <w:color w:val="000000"/>
          <w:spacing w:val="-3"/>
        </w:rPr>
        <w:t xml:space="preserve"> . . . . . . . . .</w:t>
      </w:r>
      <w:r w:rsidR="002D5EFB" w:rsidRPr="00107725">
        <w:rPr>
          <w:rFonts w:ascii="Arial" w:hAnsi="Arial" w:cs="Arial"/>
          <w:color w:val="000000"/>
          <w:spacing w:val="-3"/>
        </w:rPr>
        <w:t xml:space="preserve">, </w:t>
      </w:r>
      <w:r w:rsidRPr="00107725">
        <w:rPr>
          <w:rFonts w:ascii="Arial" w:hAnsi="Arial" w:cs="Arial"/>
          <w:color w:val="000000"/>
          <w:spacing w:val="-3"/>
        </w:rPr>
        <w:t xml:space="preserve">en adelante denominada, “la Sociedad Concesionaria”, con domicilio en </w:t>
      </w:r>
      <w:r w:rsidR="00D70D6A" w:rsidRPr="00107725">
        <w:rPr>
          <w:rFonts w:ascii="Arial" w:hAnsi="Arial" w:cs="Arial"/>
          <w:color w:val="000000"/>
          <w:spacing w:val="-3"/>
        </w:rPr>
        <w:t>………………..</w:t>
      </w:r>
      <w:r w:rsidRPr="00107725">
        <w:rPr>
          <w:rFonts w:ascii="Arial" w:hAnsi="Arial" w:cs="Arial"/>
          <w:color w:val="000000"/>
          <w:spacing w:val="-3"/>
        </w:rPr>
        <w:t xml:space="preserve">, representada por </w:t>
      </w:r>
      <w:r w:rsidR="00E54499" w:rsidRPr="00107725">
        <w:rPr>
          <w:rFonts w:ascii="Arial" w:hAnsi="Arial" w:cs="Arial"/>
          <w:color w:val="000000"/>
          <w:spacing w:val="-3"/>
        </w:rPr>
        <w:t xml:space="preserve">el señor </w:t>
      </w:r>
      <w:r w:rsidR="00D70D6A" w:rsidRPr="00107725">
        <w:rPr>
          <w:rFonts w:ascii="Arial" w:hAnsi="Arial" w:cs="Arial"/>
          <w:color w:val="000000"/>
          <w:spacing w:val="-3"/>
        </w:rPr>
        <w:t>………………….</w:t>
      </w:r>
      <w:r w:rsidRPr="00107725">
        <w:rPr>
          <w:rFonts w:ascii="Arial" w:hAnsi="Arial" w:cs="Arial"/>
          <w:color w:val="000000"/>
          <w:spacing w:val="-3"/>
        </w:rPr>
        <w:t xml:space="preserve">, identificado con </w:t>
      </w:r>
      <w:r w:rsidR="00A33939" w:rsidRPr="00107725">
        <w:rPr>
          <w:rFonts w:ascii="Arial" w:hAnsi="Arial" w:cs="Arial"/>
          <w:color w:val="000000"/>
          <w:spacing w:val="-3"/>
        </w:rPr>
        <w:t>[    ]</w:t>
      </w:r>
      <w:r w:rsidR="00D70D6A" w:rsidRPr="00107725">
        <w:rPr>
          <w:rFonts w:ascii="Arial" w:hAnsi="Arial" w:cs="Arial"/>
          <w:color w:val="000000"/>
          <w:spacing w:val="-3"/>
        </w:rPr>
        <w:t>……………..</w:t>
      </w:r>
      <w:r w:rsidRPr="00107725">
        <w:rPr>
          <w:rFonts w:ascii="Arial" w:hAnsi="Arial" w:cs="Arial"/>
          <w:color w:val="000000"/>
          <w:spacing w:val="-3"/>
        </w:rPr>
        <w:t xml:space="preserve">, debidamente facultado al efecto mediante </w:t>
      </w:r>
      <w:r w:rsidR="00326750" w:rsidRPr="00107725">
        <w:rPr>
          <w:rFonts w:ascii="Arial" w:hAnsi="Arial" w:cs="Arial"/>
          <w:color w:val="000000"/>
          <w:spacing w:val="-3"/>
        </w:rPr>
        <w:t xml:space="preserve">poderes inscritos en el asiento </w:t>
      </w:r>
      <w:r w:rsidR="00D70D6A" w:rsidRPr="00107725">
        <w:rPr>
          <w:rFonts w:ascii="Arial" w:hAnsi="Arial" w:cs="Arial"/>
          <w:color w:val="000000"/>
          <w:spacing w:val="-3"/>
        </w:rPr>
        <w:t>…………..</w:t>
      </w:r>
      <w:r w:rsidR="00326750" w:rsidRPr="00107725">
        <w:rPr>
          <w:rFonts w:ascii="Arial" w:hAnsi="Arial" w:cs="Arial"/>
          <w:color w:val="000000"/>
          <w:spacing w:val="-3"/>
        </w:rPr>
        <w:t xml:space="preserve"> </w:t>
      </w:r>
      <w:proofErr w:type="gramStart"/>
      <w:r w:rsidR="00326750" w:rsidRPr="00107725">
        <w:rPr>
          <w:rFonts w:ascii="Arial" w:hAnsi="Arial" w:cs="Arial"/>
          <w:color w:val="000000"/>
          <w:spacing w:val="-3"/>
        </w:rPr>
        <w:t>de</w:t>
      </w:r>
      <w:proofErr w:type="gramEnd"/>
      <w:r w:rsidR="00326750" w:rsidRPr="00107725">
        <w:rPr>
          <w:rFonts w:ascii="Arial" w:hAnsi="Arial" w:cs="Arial"/>
          <w:color w:val="000000"/>
          <w:spacing w:val="-3"/>
        </w:rPr>
        <w:t xml:space="preserve"> la Partida Electrónica N° </w:t>
      </w:r>
      <w:r w:rsidR="00D70D6A" w:rsidRPr="00107725">
        <w:rPr>
          <w:rFonts w:ascii="Arial" w:hAnsi="Arial" w:cs="Arial"/>
          <w:color w:val="000000"/>
          <w:spacing w:val="-3"/>
        </w:rPr>
        <w:t>…………..</w:t>
      </w:r>
      <w:r w:rsidR="00326750" w:rsidRPr="00107725">
        <w:rPr>
          <w:rFonts w:ascii="Arial" w:hAnsi="Arial" w:cs="Arial"/>
          <w:color w:val="000000"/>
          <w:spacing w:val="-3"/>
        </w:rPr>
        <w:t>del Registro de Personas Jurídicas de la Oficina Registral de Lima</w:t>
      </w:r>
      <w:r w:rsidR="004E214A" w:rsidRPr="00107725">
        <w:rPr>
          <w:rFonts w:ascii="Arial" w:hAnsi="Arial" w:cs="Arial"/>
          <w:color w:val="000000"/>
        </w:rPr>
        <w:t xml:space="preserve">, </w:t>
      </w:r>
      <w:r w:rsidRPr="00107725">
        <w:rPr>
          <w:rFonts w:ascii="Arial" w:hAnsi="Arial" w:cs="Arial"/>
          <w:color w:val="000000"/>
          <w:spacing w:val="-3"/>
        </w:rPr>
        <w:t xml:space="preserve">en su calidad de </w:t>
      </w:r>
      <w:r w:rsidR="00326750" w:rsidRPr="00107725">
        <w:rPr>
          <w:rFonts w:ascii="Arial" w:hAnsi="Arial" w:cs="Arial"/>
          <w:color w:val="000000"/>
          <w:spacing w:val="-3"/>
        </w:rPr>
        <w:t>Gerente General</w:t>
      </w:r>
      <w:r w:rsidRPr="00107725">
        <w:rPr>
          <w:rFonts w:ascii="Arial" w:hAnsi="Arial" w:cs="Arial"/>
          <w:color w:val="000000"/>
          <w:spacing w:val="-3"/>
        </w:rPr>
        <w:t>.</w:t>
      </w:r>
    </w:p>
    <w:p w:rsidR="009E152B" w:rsidRPr="00107725" w:rsidRDefault="009E152B" w:rsidP="007376E8">
      <w:pPr>
        <w:pStyle w:val="Textoindependiente2"/>
        <w:spacing w:line="240" w:lineRule="auto"/>
        <w:rPr>
          <w:rFonts w:cs="Arial"/>
        </w:rPr>
      </w:pPr>
      <w:r w:rsidRPr="00107725">
        <w:rPr>
          <w:rFonts w:cs="Arial"/>
        </w:rPr>
        <w:t xml:space="preserve">Intervienen en el presente Contrato </w:t>
      </w:r>
      <w:r w:rsidR="004E214A" w:rsidRPr="00107725">
        <w:rPr>
          <w:rFonts w:cs="Arial"/>
        </w:rPr>
        <w:t>……………………………………………………</w:t>
      </w:r>
      <w:r w:rsidRPr="00107725">
        <w:rPr>
          <w:rFonts w:cs="Arial"/>
        </w:rPr>
        <w:t xml:space="preserve"> (nombre del Adjudicatario de la Buena Pro), en adelante “el Adjudicatario”, con domicilio en </w:t>
      </w:r>
      <w:r w:rsidR="004E214A" w:rsidRPr="00107725">
        <w:rPr>
          <w:rFonts w:cs="Arial"/>
        </w:rPr>
        <w:t xml:space="preserve">………………………………………………………………………………, </w:t>
      </w:r>
      <w:r w:rsidRPr="00107725">
        <w:rPr>
          <w:rFonts w:cs="Arial"/>
        </w:rPr>
        <w:t>debidamente representado por</w:t>
      </w:r>
      <w:r w:rsidR="004E214A" w:rsidRPr="00107725">
        <w:rPr>
          <w:rFonts w:cs="Arial"/>
        </w:rPr>
        <w:t xml:space="preserve"> ………………………………………………………</w:t>
      </w:r>
      <w:r w:rsidRPr="00107725">
        <w:rPr>
          <w:rFonts w:cs="Arial"/>
        </w:rPr>
        <w:t xml:space="preserve">, identificado con </w:t>
      </w:r>
      <w:r w:rsidR="004E214A" w:rsidRPr="00107725">
        <w:rPr>
          <w:rFonts w:cs="Arial"/>
        </w:rPr>
        <w:t>………………………………………………,</w:t>
      </w:r>
      <w:r w:rsidRPr="00107725">
        <w:rPr>
          <w:rFonts w:cs="Arial"/>
        </w:rPr>
        <w:t xml:space="preserve"> debidamente facultado al efecto mediante </w:t>
      </w:r>
      <w:r w:rsidR="004E214A" w:rsidRPr="00107725">
        <w:rPr>
          <w:rFonts w:cs="Arial"/>
        </w:rPr>
        <w:t>……………………………………………………………………</w:t>
      </w:r>
      <w:r w:rsidRPr="00107725">
        <w:rPr>
          <w:rFonts w:cs="Arial"/>
        </w:rPr>
        <w:t xml:space="preserve"> y; </w:t>
      </w:r>
      <w:r w:rsidR="004E214A" w:rsidRPr="00107725">
        <w:rPr>
          <w:rFonts w:cs="Arial"/>
        </w:rPr>
        <w:t>…………………………………………………………………</w:t>
      </w:r>
      <w:r w:rsidRPr="00107725">
        <w:rPr>
          <w:rFonts w:cs="Arial"/>
        </w:rPr>
        <w:t xml:space="preserve"> (nombre del Operador) , en adelante “el Operador”, con domicilio en </w:t>
      </w:r>
      <w:r w:rsidR="004E214A" w:rsidRPr="00107725">
        <w:rPr>
          <w:rFonts w:cs="Arial"/>
        </w:rPr>
        <w:t>………………………………………… ………………………………………………………</w:t>
      </w:r>
      <w:r w:rsidRPr="00107725">
        <w:rPr>
          <w:rFonts w:cs="Arial"/>
        </w:rPr>
        <w:t xml:space="preserve">, debidamente representado por </w:t>
      </w:r>
      <w:r w:rsidR="004E214A" w:rsidRPr="00107725">
        <w:rPr>
          <w:rFonts w:cs="Arial"/>
        </w:rPr>
        <w:t>…………………………………………………………………………,</w:t>
      </w:r>
      <w:r w:rsidRPr="00107725">
        <w:rPr>
          <w:rFonts w:cs="Arial"/>
        </w:rPr>
        <w:t xml:space="preserve"> identificado con</w:t>
      </w:r>
      <w:r w:rsidR="004E214A" w:rsidRPr="00107725">
        <w:rPr>
          <w:rFonts w:cs="Arial"/>
        </w:rPr>
        <w:t xml:space="preserve"> ……………………………………………………, </w:t>
      </w:r>
      <w:r w:rsidRPr="00107725">
        <w:rPr>
          <w:rFonts w:cs="Arial"/>
        </w:rPr>
        <w:t xml:space="preserve">debidamente facultado al efecto mediante </w:t>
      </w:r>
      <w:r w:rsidR="004E214A" w:rsidRPr="00107725">
        <w:rPr>
          <w:rFonts w:cs="Arial"/>
        </w:rPr>
        <w:t>…………………………………………</w:t>
      </w:r>
      <w:r w:rsidRPr="00107725">
        <w:rPr>
          <w:rFonts w:cs="Arial"/>
        </w:rPr>
        <w:t>, para garantizar el cumplimiento de sus obligaciones como tal.</w:t>
      </w:r>
    </w:p>
    <w:p w:rsidR="007E55D8" w:rsidRPr="00107725" w:rsidRDefault="007E55D8" w:rsidP="006D27E5">
      <w:pPr>
        <w:spacing w:after="0" w:line="240" w:lineRule="auto"/>
        <w:rPr>
          <w:rFonts w:ascii="Arial" w:hAnsi="Arial" w:cs="Arial"/>
          <w:color w:val="000000"/>
          <w:spacing w:val="-3"/>
        </w:rPr>
      </w:pPr>
    </w:p>
    <w:p w:rsidR="007376E8" w:rsidRPr="00107725" w:rsidRDefault="007376E8" w:rsidP="006D27E5">
      <w:pPr>
        <w:spacing w:after="0" w:line="240" w:lineRule="auto"/>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b/>
          <w:color w:val="000000"/>
          <w:spacing w:val="-3"/>
        </w:rPr>
      </w:pPr>
      <w:r w:rsidRPr="00107725">
        <w:rPr>
          <w:rFonts w:ascii="Arial" w:hAnsi="Arial" w:cs="Arial"/>
          <w:b/>
          <w:color w:val="000000"/>
          <w:spacing w:val="-3"/>
        </w:rPr>
        <w:t>ANTECEDENTES:</w:t>
      </w:r>
    </w:p>
    <w:p w:rsidR="008157F8" w:rsidRPr="00107725" w:rsidRDefault="008157F8" w:rsidP="006D27E5">
      <w:pPr>
        <w:spacing w:after="0" w:line="240" w:lineRule="auto"/>
        <w:rPr>
          <w:rFonts w:ascii="Arial" w:hAnsi="Arial" w:cs="Arial"/>
          <w:color w:val="000000"/>
          <w:spacing w:val="-3"/>
        </w:rPr>
      </w:pPr>
    </w:p>
    <w:p w:rsidR="00DF0CA9" w:rsidRPr="00107725" w:rsidRDefault="00DF0CA9" w:rsidP="00952432">
      <w:pPr>
        <w:widowControl/>
        <w:numPr>
          <w:ilvl w:val="1"/>
          <w:numId w:val="16"/>
        </w:numPr>
        <w:tabs>
          <w:tab w:val="clear" w:pos="1260"/>
          <w:tab w:val="num" w:pos="851"/>
        </w:tabs>
        <w:adjustRightInd/>
        <w:spacing w:after="0" w:line="240" w:lineRule="auto"/>
        <w:ind w:left="851" w:hanging="851"/>
        <w:textAlignment w:val="auto"/>
        <w:rPr>
          <w:rFonts w:ascii="Arial" w:hAnsi="Arial" w:cs="Arial"/>
          <w:color w:val="000000"/>
          <w:spacing w:val="-3"/>
        </w:rPr>
      </w:pPr>
      <w:r w:rsidRPr="00107725">
        <w:rPr>
          <w:rFonts w:ascii="Arial" w:hAnsi="Arial" w:cs="Arial"/>
          <w:color w:val="000000"/>
          <w:spacing w:val="-3"/>
        </w:rPr>
        <w:t xml:space="preserve">Mediante Resolución Ministerial N° </w:t>
      </w:r>
      <w:r w:rsidR="00CE79C9" w:rsidRPr="00107725">
        <w:rPr>
          <w:rFonts w:ascii="Arial" w:hAnsi="Arial" w:cs="Arial"/>
          <w:color w:val="000000"/>
          <w:spacing w:val="-3"/>
        </w:rPr>
        <w:t>211</w:t>
      </w:r>
      <w:r w:rsidRPr="00107725">
        <w:rPr>
          <w:rFonts w:ascii="Arial" w:hAnsi="Arial" w:cs="Arial"/>
          <w:color w:val="000000"/>
          <w:spacing w:val="-3"/>
        </w:rPr>
        <w:t xml:space="preserve">-2011-MTC/03, </w:t>
      </w:r>
      <w:r w:rsidR="007420FE" w:rsidRPr="00107725">
        <w:rPr>
          <w:rFonts w:ascii="Arial" w:hAnsi="Arial" w:cs="Arial"/>
          <w:color w:val="000000"/>
          <w:spacing w:val="-3"/>
        </w:rPr>
        <w:t>publicada el</w:t>
      </w:r>
      <w:r w:rsidR="00CE79C9" w:rsidRPr="00107725">
        <w:rPr>
          <w:rFonts w:ascii="Arial" w:hAnsi="Arial" w:cs="Arial"/>
          <w:color w:val="000000"/>
          <w:spacing w:val="-3"/>
        </w:rPr>
        <w:t xml:space="preserve"> 24 de marzo de 2011</w:t>
      </w:r>
      <w:r w:rsidRPr="00107725">
        <w:rPr>
          <w:rFonts w:ascii="Arial" w:hAnsi="Arial" w:cs="Arial"/>
          <w:color w:val="000000"/>
          <w:spacing w:val="-3"/>
        </w:rPr>
        <w:t xml:space="preserve">, el MTC: </w:t>
      </w:r>
    </w:p>
    <w:p w:rsidR="00DF0CA9" w:rsidRPr="00107725" w:rsidRDefault="00DF0CA9" w:rsidP="007376E8">
      <w:pPr>
        <w:spacing w:after="0" w:line="240" w:lineRule="auto"/>
        <w:rPr>
          <w:rFonts w:ascii="Arial" w:hAnsi="Arial" w:cs="Arial"/>
          <w:color w:val="000000"/>
          <w:spacing w:val="-3"/>
        </w:rPr>
      </w:pPr>
    </w:p>
    <w:p w:rsidR="00DF0CA9" w:rsidRPr="00107725" w:rsidRDefault="00BE7602" w:rsidP="00952432">
      <w:pPr>
        <w:widowControl/>
        <w:numPr>
          <w:ilvl w:val="2"/>
          <w:numId w:val="16"/>
        </w:numPr>
        <w:tabs>
          <w:tab w:val="clear" w:pos="2160"/>
          <w:tab w:val="num" w:pos="1701"/>
        </w:tabs>
        <w:adjustRightInd/>
        <w:spacing w:after="0" w:line="240" w:lineRule="auto"/>
        <w:ind w:left="1701" w:right="175" w:hanging="708"/>
        <w:textAlignment w:val="auto"/>
        <w:rPr>
          <w:rFonts w:ascii="Arial" w:hAnsi="Arial" w:cs="Arial"/>
          <w:color w:val="000000"/>
          <w:spacing w:val="-3"/>
        </w:rPr>
      </w:pPr>
      <w:r w:rsidRPr="00107725">
        <w:rPr>
          <w:rFonts w:ascii="Arial" w:hAnsi="Arial" w:cs="Arial"/>
          <w:color w:val="000000"/>
          <w:spacing w:val="-3"/>
        </w:rPr>
        <w:t xml:space="preserve">Dispuso </w:t>
      </w:r>
      <w:r w:rsidR="00DF0CA9" w:rsidRPr="00107725">
        <w:rPr>
          <w:rFonts w:ascii="Arial" w:hAnsi="Arial" w:cs="Arial"/>
          <w:color w:val="000000"/>
          <w:spacing w:val="-3"/>
        </w:rPr>
        <w:t xml:space="preserve">la realización del Concurso Público de Ofertas para otorgar concesión única para la prestación de servicios públicos de telecomunicaciones y asignar </w:t>
      </w:r>
      <w:r w:rsidR="00CE79C9" w:rsidRPr="00107725">
        <w:rPr>
          <w:rFonts w:ascii="Arial" w:hAnsi="Arial" w:cs="Arial"/>
          <w:color w:val="000000"/>
          <w:spacing w:val="-3"/>
        </w:rPr>
        <w:t>dos (02) bloques de las bandas 1,710</w:t>
      </w:r>
      <w:r w:rsidR="00F26A42" w:rsidRPr="00107725">
        <w:rPr>
          <w:rFonts w:ascii="Arial" w:hAnsi="Arial" w:cs="Arial"/>
          <w:color w:val="000000"/>
          <w:spacing w:val="-3"/>
        </w:rPr>
        <w:t xml:space="preserve"> </w:t>
      </w:r>
      <w:r w:rsidR="00CE79C9" w:rsidRPr="00107725">
        <w:rPr>
          <w:rFonts w:ascii="Arial" w:hAnsi="Arial" w:cs="Arial"/>
          <w:color w:val="000000"/>
          <w:spacing w:val="-3"/>
        </w:rPr>
        <w:t>-</w:t>
      </w:r>
      <w:r w:rsidR="00F26A42" w:rsidRPr="00107725">
        <w:rPr>
          <w:rFonts w:ascii="Arial" w:hAnsi="Arial" w:cs="Arial"/>
          <w:color w:val="000000"/>
          <w:spacing w:val="-3"/>
        </w:rPr>
        <w:t xml:space="preserve"> </w:t>
      </w:r>
      <w:r w:rsidR="00CE79C9" w:rsidRPr="00107725">
        <w:rPr>
          <w:rFonts w:ascii="Arial" w:hAnsi="Arial" w:cs="Arial"/>
          <w:color w:val="000000"/>
          <w:spacing w:val="-3"/>
        </w:rPr>
        <w:t>1,770 MHz y 2,110</w:t>
      </w:r>
      <w:r w:rsidR="00F26A42" w:rsidRPr="00107725">
        <w:rPr>
          <w:rFonts w:ascii="Arial" w:hAnsi="Arial" w:cs="Arial"/>
          <w:color w:val="000000"/>
          <w:spacing w:val="-3"/>
        </w:rPr>
        <w:t xml:space="preserve"> </w:t>
      </w:r>
      <w:r w:rsidR="00CE79C9" w:rsidRPr="00107725">
        <w:rPr>
          <w:rFonts w:ascii="Arial" w:hAnsi="Arial" w:cs="Arial"/>
          <w:color w:val="000000"/>
          <w:spacing w:val="-3"/>
        </w:rPr>
        <w:t>-</w:t>
      </w:r>
      <w:r w:rsidR="00F26A42" w:rsidRPr="00107725">
        <w:rPr>
          <w:rFonts w:ascii="Arial" w:hAnsi="Arial" w:cs="Arial"/>
          <w:color w:val="000000"/>
          <w:spacing w:val="-3"/>
        </w:rPr>
        <w:t xml:space="preserve"> </w:t>
      </w:r>
      <w:r w:rsidR="00CE79C9" w:rsidRPr="00107725">
        <w:rPr>
          <w:rFonts w:ascii="Arial" w:hAnsi="Arial" w:cs="Arial"/>
          <w:color w:val="000000"/>
          <w:spacing w:val="-3"/>
        </w:rPr>
        <w:t>2,170 MHz a nivel nacional, y</w:t>
      </w:r>
    </w:p>
    <w:p w:rsidR="0008331A" w:rsidRPr="00107725" w:rsidRDefault="0008331A" w:rsidP="0008331A">
      <w:pPr>
        <w:widowControl/>
        <w:adjustRightInd/>
        <w:spacing w:after="0" w:line="240" w:lineRule="auto"/>
        <w:textAlignment w:val="auto"/>
        <w:rPr>
          <w:rFonts w:ascii="Arial" w:hAnsi="Arial" w:cs="Arial"/>
          <w:color w:val="000000"/>
          <w:spacing w:val="-3"/>
        </w:rPr>
      </w:pPr>
    </w:p>
    <w:p w:rsidR="00DF0CA9" w:rsidRPr="00107725" w:rsidRDefault="00BE7602" w:rsidP="00952432">
      <w:pPr>
        <w:widowControl/>
        <w:numPr>
          <w:ilvl w:val="2"/>
          <w:numId w:val="16"/>
        </w:numPr>
        <w:tabs>
          <w:tab w:val="clear" w:pos="2160"/>
          <w:tab w:val="num" w:pos="1701"/>
        </w:tabs>
        <w:adjustRightInd/>
        <w:spacing w:after="0" w:line="240" w:lineRule="auto"/>
        <w:ind w:left="1701" w:hanging="850"/>
        <w:textAlignment w:val="auto"/>
        <w:rPr>
          <w:rFonts w:ascii="Arial" w:hAnsi="Arial" w:cs="Arial"/>
          <w:color w:val="000000"/>
          <w:spacing w:val="-3"/>
        </w:rPr>
      </w:pPr>
      <w:r w:rsidRPr="00107725">
        <w:rPr>
          <w:rFonts w:ascii="Arial" w:hAnsi="Arial" w:cs="Arial"/>
          <w:color w:val="000000"/>
          <w:spacing w:val="-3"/>
        </w:rPr>
        <w:t xml:space="preserve">Encargó </w:t>
      </w:r>
      <w:r w:rsidR="00DF0CA9" w:rsidRPr="00107725">
        <w:rPr>
          <w:rFonts w:ascii="Arial" w:hAnsi="Arial" w:cs="Arial"/>
          <w:color w:val="000000"/>
          <w:spacing w:val="-3"/>
        </w:rPr>
        <w:t>a la Agencia de Promoción de la Inversión Privada – PROINVERSI</w:t>
      </w:r>
      <w:r w:rsidR="00E25956" w:rsidRPr="00107725">
        <w:rPr>
          <w:rFonts w:ascii="Arial" w:hAnsi="Arial" w:cs="Arial"/>
          <w:color w:val="000000"/>
          <w:spacing w:val="-3"/>
        </w:rPr>
        <w:t>Ó</w:t>
      </w:r>
      <w:r w:rsidR="00DF0CA9" w:rsidRPr="00107725">
        <w:rPr>
          <w:rFonts w:ascii="Arial" w:hAnsi="Arial" w:cs="Arial"/>
          <w:color w:val="000000"/>
          <w:spacing w:val="-3"/>
        </w:rPr>
        <w:t xml:space="preserve">N, la conducción del Concurso Público y el otorgamiento de </w:t>
      </w:r>
      <w:r w:rsidR="003257A0" w:rsidRPr="00107725">
        <w:rPr>
          <w:rFonts w:ascii="Arial" w:hAnsi="Arial" w:cs="Arial"/>
          <w:color w:val="000000"/>
          <w:spacing w:val="-3"/>
        </w:rPr>
        <w:t xml:space="preserve">su </w:t>
      </w:r>
      <w:r w:rsidR="00DF0CA9" w:rsidRPr="00107725">
        <w:rPr>
          <w:rFonts w:ascii="Arial" w:hAnsi="Arial" w:cs="Arial"/>
          <w:color w:val="000000"/>
          <w:spacing w:val="-3"/>
        </w:rPr>
        <w:t xml:space="preserve"> buena pro</w:t>
      </w:r>
      <w:r w:rsidR="003257A0" w:rsidRPr="00107725">
        <w:rPr>
          <w:rFonts w:ascii="Arial" w:hAnsi="Arial" w:cs="Arial"/>
          <w:color w:val="000000"/>
          <w:spacing w:val="-3"/>
        </w:rPr>
        <w:t>,</w:t>
      </w:r>
      <w:r w:rsidR="00DF0CA9" w:rsidRPr="00107725">
        <w:rPr>
          <w:rFonts w:ascii="Arial" w:hAnsi="Arial" w:cs="Arial"/>
          <w:color w:val="000000"/>
          <w:spacing w:val="-3"/>
        </w:rPr>
        <w:t xml:space="preserve"> dentro del marco legal aplicable a los procesos de promoción de la inversión privada a cargo de PROINVERSI</w:t>
      </w:r>
      <w:r w:rsidR="00E25956" w:rsidRPr="00107725">
        <w:rPr>
          <w:rFonts w:ascii="Arial" w:hAnsi="Arial" w:cs="Arial"/>
          <w:color w:val="000000"/>
          <w:spacing w:val="-3"/>
        </w:rPr>
        <w:t>Ó</w:t>
      </w:r>
      <w:r w:rsidR="00DF0CA9" w:rsidRPr="00107725">
        <w:rPr>
          <w:rFonts w:ascii="Arial" w:hAnsi="Arial" w:cs="Arial"/>
          <w:color w:val="000000"/>
          <w:spacing w:val="-3"/>
        </w:rPr>
        <w:t>N.</w:t>
      </w:r>
    </w:p>
    <w:p w:rsidR="00DF0CA9" w:rsidRPr="00107725" w:rsidRDefault="00DF0CA9" w:rsidP="0008331A">
      <w:pPr>
        <w:spacing w:after="0" w:line="240" w:lineRule="auto"/>
        <w:rPr>
          <w:rFonts w:ascii="Arial" w:hAnsi="Arial" w:cs="Arial"/>
          <w:color w:val="000000"/>
          <w:spacing w:val="-3"/>
        </w:rPr>
      </w:pPr>
    </w:p>
    <w:p w:rsidR="00DF0CA9" w:rsidRPr="00107725" w:rsidRDefault="003257A0" w:rsidP="00952432">
      <w:pPr>
        <w:widowControl/>
        <w:numPr>
          <w:ilvl w:val="1"/>
          <w:numId w:val="16"/>
        </w:numPr>
        <w:tabs>
          <w:tab w:val="clear" w:pos="1260"/>
          <w:tab w:val="num" w:pos="851"/>
        </w:tabs>
        <w:adjustRightInd/>
        <w:spacing w:after="0" w:line="240" w:lineRule="auto"/>
        <w:ind w:left="851" w:hanging="851"/>
        <w:textAlignment w:val="auto"/>
        <w:rPr>
          <w:rFonts w:ascii="Arial" w:hAnsi="Arial" w:cs="Arial"/>
          <w:color w:val="000000"/>
          <w:spacing w:val="-3"/>
        </w:rPr>
      </w:pPr>
      <w:r w:rsidRPr="00107725">
        <w:rPr>
          <w:rFonts w:ascii="Arial" w:hAnsi="Arial" w:cs="Arial"/>
          <w:color w:val="000000"/>
          <w:spacing w:val="-3"/>
        </w:rPr>
        <w:lastRenderedPageBreak/>
        <w:t xml:space="preserve">En </w:t>
      </w:r>
      <w:r w:rsidR="00BE7602" w:rsidRPr="00107725">
        <w:rPr>
          <w:rFonts w:ascii="Arial" w:hAnsi="Arial" w:cs="Arial"/>
          <w:color w:val="000000"/>
          <w:spacing w:val="-3"/>
        </w:rPr>
        <w:t xml:space="preserve"> </w:t>
      </w:r>
      <w:r w:rsidR="00D36CCE" w:rsidRPr="00107725">
        <w:rPr>
          <w:rFonts w:ascii="Arial" w:hAnsi="Arial" w:cs="Arial"/>
          <w:color w:val="000000"/>
          <w:spacing w:val="-3"/>
        </w:rPr>
        <w:t xml:space="preserve">Sesión N° </w:t>
      </w:r>
      <w:r w:rsidR="00D22559" w:rsidRPr="00107725">
        <w:rPr>
          <w:rFonts w:ascii="Arial" w:hAnsi="Arial" w:cs="Arial"/>
          <w:color w:val="000000"/>
          <w:spacing w:val="-3"/>
        </w:rPr>
        <w:t>422</w:t>
      </w:r>
      <w:r w:rsidR="00F60BDC" w:rsidRPr="00107725">
        <w:rPr>
          <w:rFonts w:ascii="Arial" w:hAnsi="Arial" w:cs="Arial"/>
          <w:color w:val="000000"/>
          <w:spacing w:val="-3"/>
        </w:rPr>
        <w:t xml:space="preserve"> </w:t>
      </w:r>
      <w:r w:rsidR="00D22559" w:rsidRPr="00107725">
        <w:rPr>
          <w:rFonts w:ascii="Arial" w:hAnsi="Arial" w:cs="Arial"/>
          <w:color w:val="000000"/>
          <w:spacing w:val="-3"/>
        </w:rPr>
        <w:t xml:space="preserve"> </w:t>
      </w:r>
      <w:r w:rsidR="00D36CCE" w:rsidRPr="00107725">
        <w:rPr>
          <w:rFonts w:ascii="Arial" w:hAnsi="Arial" w:cs="Arial"/>
          <w:color w:val="000000"/>
          <w:spacing w:val="-3"/>
        </w:rPr>
        <w:t>del Consejo Directivo de PROINVERSI</w:t>
      </w:r>
      <w:r w:rsidR="00E25956" w:rsidRPr="00107725">
        <w:rPr>
          <w:rFonts w:ascii="Arial" w:hAnsi="Arial" w:cs="Arial"/>
          <w:color w:val="000000"/>
          <w:spacing w:val="-3"/>
        </w:rPr>
        <w:t>Ó</w:t>
      </w:r>
      <w:r w:rsidR="00D36CCE" w:rsidRPr="00107725">
        <w:rPr>
          <w:rFonts w:ascii="Arial" w:hAnsi="Arial" w:cs="Arial"/>
          <w:color w:val="000000"/>
          <w:spacing w:val="-3"/>
        </w:rPr>
        <w:t xml:space="preserve">N de fecha </w:t>
      </w:r>
      <w:r w:rsidR="00D22559" w:rsidRPr="00107725">
        <w:rPr>
          <w:rFonts w:ascii="Arial" w:hAnsi="Arial" w:cs="Arial"/>
          <w:color w:val="000000"/>
          <w:spacing w:val="-3"/>
        </w:rPr>
        <w:t>28 de abril de 2011</w:t>
      </w:r>
      <w:r w:rsidR="00D36CCE" w:rsidRPr="00107725">
        <w:rPr>
          <w:rFonts w:ascii="Arial" w:hAnsi="Arial" w:cs="Arial"/>
          <w:color w:val="000000"/>
          <w:spacing w:val="-3"/>
        </w:rPr>
        <w:t xml:space="preserve">, </w:t>
      </w:r>
      <w:r w:rsidR="00DF0CA9" w:rsidRPr="00107725">
        <w:rPr>
          <w:rFonts w:ascii="Arial" w:hAnsi="Arial" w:cs="Arial"/>
          <w:color w:val="000000"/>
          <w:spacing w:val="-3"/>
        </w:rPr>
        <w:t>se aprobó el Plan de Promoción de la Inversión Privada para seleccionar a</w:t>
      </w:r>
      <w:r w:rsidR="00F60BDC" w:rsidRPr="00107725">
        <w:rPr>
          <w:rFonts w:ascii="Arial" w:hAnsi="Arial" w:cs="Arial"/>
          <w:color w:val="000000"/>
          <w:spacing w:val="-3"/>
        </w:rPr>
        <w:t xml:space="preserve"> </w:t>
      </w:r>
      <w:r w:rsidR="00DF0CA9" w:rsidRPr="00107725">
        <w:rPr>
          <w:rFonts w:ascii="Arial" w:hAnsi="Arial" w:cs="Arial"/>
          <w:color w:val="000000"/>
          <w:spacing w:val="-3"/>
        </w:rPr>
        <w:t>l</w:t>
      </w:r>
      <w:r w:rsidR="00F60BDC" w:rsidRPr="00107725">
        <w:rPr>
          <w:rFonts w:ascii="Arial" w:hAnsi="Arial" w:cs="Arial"/>
          <w:color w:val="000000"/>
          <w:spacing w:val="-3"/>
        </w:rPr>
        <w:t>os</w:t>
      </w:r>
      <w:r w:rsidR="00DF0CA9" w:rsidRPr="00107725">
        <w:rPr>
          <w:rFonts w:ascii="Arial" w:hAnsi="Arial" w:cs="Arial"/>
          <w:color w:val="000000"/>
          <w:spacing w:val="-3"/>
        </w:rPr>
        <w:t xml:space="preserve"> Operador</w:t>
      </w:r>
      <w:r w:rsidR="00F60BDC" w:rsidRPr="00107725">
        <w:rPr>
          <w:rFonts w:ascii="Arial" w:hAnsi="Arial" w:cs="Arial"/>
          <w:color w:val="000000"/>
          <w:spacing w:val="-3"/>
        </w:rPr>
        <w:t>es</w:t>
      </w:r>
      <w:r w:rsidR="00DF0CA9" w:rsidRPr="00107725">
        <w:rPr>
          <w:rFonts w:ascii="Arial" w:hAnsi="Arial" w:cs="Arial"/>
          <w:color w:val="000000"/>
          <w:spacing w:val="-3"/>
        </w:rPr>
        <w:t xml:space="preserve"> a</w:t>
      </w:r>
      <w:r w:rsidR="00F60BDC" w:rsidRPr="00107725">
        <w:rPr>
          <w:rFonts w:ascii="Arial" w:hAnsi="Arial" w:cs="Arial"/>
          <w:color w:val="000000"/>
          <w:spacing w:val="-3"/>
        </w:rPr>
        <w:t xml:space="preserve"> </w:t>
      </w:r>
      <w:r w:rsidR="00DF0CA9" w:rsidRPr="00107725">
        <w:rPr>
          <w:rFonts w:ascii="Arial" w:hAnsi="Arial" w:cs="Arial"/>
          <w:color w:val="000000"/>
          <w:spacing w:val="-3"/>
        </w:rPr>
        <w:t>l</w:t>
      </w:r>
      <w:r w:rsidR="00F60BDC" w:rsidRPr="00107725">
        <w:rPr>
          <w:rFonts w:ascii="Arial" w:hAnsi="Arial" w:cs="Arial"/>
          <w:color w:val="000000"/>
          <w:spacing w:val="-3"/>
        </w:rPr>
        <w:t>os</w:t>
      </w:r>
      <w:r w:rsidR="00DF0CA9" w:rsidRPr="00107725">
        <w:rPr>
          <w:rFonts w:ascii="Arial" w:hAnsi="Arial" w:cs="Arial"/>
          <w:color w:val="000000"/>
          <w:spacing w:val="-3"/>
        </w:rPr>
        <w:t xml:space="preserve"> que se </w:t>
      </w:r>
      <w:r w:rsidR="00F26A42" w:rsidRPr="00107725">
        <w:rPr>
          <w:rFonts w:ascii="Arial" w:hAnsi="Arial" w:cs="Arial"/>
          <w:color w:val="000000"/>
          <w:spacing w:val="-3"/>
        </w:rPr>
        <w:t xml:space="preserve">les asignarán, respectivamente, los bloques de las </w:t>
      </w:r>
      <w:r w:rsidR="00DF0CA9" w:rsidRPr="00107725">
        <w:rPr>
          <w:rFonts w:ascii="Arial" w:hAnsi="Arial" w:cs="Arial"/>
          <w:color w:val="000000"/>
          <w:spacing w:val="-3"/>
        </w:rPr>
        <w:t>Bandas</w:t>
      </w:r>
      <w:r w:rsidR="002E1830" w:rsidRPr="00107725">
        <w:rPr>
          <w:rFonts w:ascii="Arial" w:hAnsi="Arial" w:cs="Arial"/>
          <w:color w:val="000000"/>
          <w:spacing w:val="-3"/>
        </w:rPr>
        <w:t xml:space="preserve"> 1</w:t>
      </w:r>
      <w:r w:rsidR="002E1830" w:rsidRPr="00107725">
        <w:rPr>
          <w:rFonts w:ascii="Arial" w:hAnsi="Arial" w:cs="Arial"/>
        </w:rPr>
        <w:t>710-1,770 MHz y 2,110-2,170 MHz a nivel nacional</w:t>
      </w:r>
      <w:r w:rsidR="00F26A42" w:rsidRPr="00107725">
        <w:rPr>
          <w:rFonts w:ascii="Arial" w:hAnsi="Arial" w:cs="Arial"/>
        </w:rPr>
        <w:t>, para la prestación de servicios públicos de telecomunicaciones</w:t>
      </w:r>
      <w:r w:rsidR="00DF0CA9" w:rsidRPr="00107725">
        <w:rPr>
          <w:rFonts w:ascii="Arial" w:hAnsi="Arial" w:cs="Arial"/>
          <w:color w:val="000000"/>
          <w:spacing w:val="-3"/>
        </w:rPr>
        <w:t xml:space="preserve">. </w:t>
      </w:r>
    </w:p>
    <w:p w:rsidR="002E1830" w:rsidRPr="00107725" w:rsidRDefault="002E1830" w:rsidP="0008331A">
      <w:pPr>
        <w:spacing w:after="0" w:line="240" w:lineRule="auto"/>
        <w:rPr>
          <w:rFonts w:ascii="Arial" w:hAnsi="Arial" w:cs="Arial"/>
        </w:rPr>
      </w:pPr>
    </w:p>
    <w:p w:rsidR="00C15720" w:rsidRPr="00107725" w:rsidRDefault="00E25956" w:rsidP="00952432">
      <w:pPr>
        <w:widowControl/>
        <w:numPr>
          <w:ilvl w:val="1"/>
          <w:numId w:val="16"/>
        </w:numPr>
        <w:tabs>
          <w:tab w:val="clear" w:pos="1260"/>
        </w:tabs>
        <w:adjustRightInd/>
        <w:spacing w:after="0" w:line="240" w:lineRule="auto"/>
        <w:ind w:left="851" w:right="175" w:hanging="851"/>
        <w:textAlignment w:val="auto"/>
        <w:rPr>
          <w:rFonts w:ascii="Arial" w:hAnsi="Arial" w:cs="Arial"/>
        </w:rPr>
      </w:pPr>
      <w:r w:rsidRPr="00107725">
        <w:rPr>
          <w:rFonts w:ascii="Arial" w:hAnsi="Arial" w:cs="Arial"/>
        </w:rPr>
        <w:t xml:space="preserve">Mediante Resolución Viceministerial </w:t>
      </w:r>
      <w:r w:rsidR="00C15720" w:rsidRPr="00107725">
        <w:rPr>
          <w:rFonts w:ascii="Arial" w:hAnsi="Arial" w:cs="Arial"/>
        </w:rPr>
        <w:t>Nº 456-2011-MTC/03 publicada el 11 de mayo de 2011, el MTC aprobó la canalización de las bandas 1,710</w:t>
      </w:r>
      <w:r w:rsidR="00332B34" w:rsidRPr="00107725">
        <w:rPr>
          <w:rFonts w:ascii="Arial" w:hAnsi="Arial" w:cs="Arial"/>
        </w:rPr>
        <w:t xml:space="preserve"> </w:t>
      </w:r>
      <w:r w:rsidR="00C15720" w:rsidRPr="00107725">
        <w:rPr>
          <w:rFonts w:ascii="Arial" w:hAnsi="Arial" w:cs="Arial"/>
        </w:rPr>
        <w:t>-</w:t>
      </w:r>
      <w:r w:rsidR="00332B34" w:rsidRPr="00107725">
        <w:rPr>
          <w:rFonts w:ascii="Arial" w:hAnsi="Arial" w:cs="Arial"/>
        </w:rPr>
        <w:t xml:space="preserve"> </w:t>
      </w:r>
      <w:r w:rsidR="00C15720" w:rsidRPr="00107725">
        <w:rPr>
          <w:rFonts w:ascii="Arial" w:hAnsi="Arial" w:cs="Arial"/>
        </w:rPr>
        <w:t>1,770 MHz y 2,110</w:t>
      </w:r>
      <w:r w:rsidR="00332B34" w:rsidRPr="00107725">
        <w:rPr>
          <w:rFonts w:ascii="Arial" w:hAnsi="Arial" w:cs="Arial"/>
        </w:rPr>
        <w:t xml:space="preserve"> </w:t>
      </w:r>
      <w:r w:rsidR="00C15720" w:rsidRPr="00107725">
        <w:rPr>
          <w:rFonts w:ascii="Arial" w:hAnsi="Arial" w:cs="Arial"/>
        </w:rPr>
        <w:t>-</w:t>
      </w:r>
      <w:r w:rsidR="00332B34" w:rsidRPr="00107725">
        <w:rPr>
          <w:rFonts w:ascii="Arial" w:hAnsi="Arial" w:cs="Arial"/>
        </w:rPr>
        <w:t xml:space="preserve"> </w:t>
      </w:r>
      <w:r w:rsidR="00C15720" w:rsidRPr="00107725">
        <w:rPr>
          <w:rFonts w:ascii="Arial" w:hAnsi="Arial" w:cs="Arial"/>
        </w:rPr>
        <w:t xml:space="preserve">2,170 MHz a nivel nacional y dispuso </w:t>
      </w:r>
      <w:r w:rsidR="00332B34" w:rsidRPr="00107725">
        <w:rPr>
          <w:rFonts w:ascii="Arial" w:hAnsi="Arial" w:cs="Arial"/>
        </w:rPr>
        <w:t xml:space="preserve">que </w:t>
      </w:r>
      <w:r w:rsidR="00C15720" w:rsidRPr="00107725">
        <w:rPr>
          <w:rFonts w:ascii="Arial" w:hAnsi="Arial" w:cs="Arial"/>
        </w:rPr>
        <w:t>los bloques</w:t>
      </w:r>
      <w:r w:rsidR="00332B34" w:rsidRPr="00107725">
        <w:rPr>
          <w:rFonts w:ascii="Arial" w:hAnsi="Arial" w:cs="Arial"/>
        </w:rPr>
        <w:t xml:space="preserve"> a licitar en el concurso a cargo de </w:t>
      </w:r>
      <w:r w:rsidR="00C15720" w:rsidRPr="00107725">
        <w:rPr>
          <w:rFonts w:ascii="Arial" w:hAnsi="Arial" w:cs="Arial"/>
        </w:rPr>
        <w:t>PROINVERSIÓN</w:t>
      </w:r>
      <w:r w:rsidR="00332B34" w:rsidRPr="00107725">
        <w:rPr>
          <w:rFonts w:ascii="Arial" w:hAnsi="Arial" w:cs="Arial"/>
        </w:rPr>
        <w:t>, serían los bloques A y B</w:t>
      </w:r>
      <w:r w:rsidR="00C15720" w:rsidRPr="00107725">
        <w:rPr>
          <w:rFonts w:ascii="Arial" w:hAnsi="Arial" w:cs="Arial"/>
        </w:rPr>
        <w:t>:</w:t>
      </w:r>
    </w:p>
    <w:p w:rsidR="00C15720" w:rsidRPr="00107725" w:rsidRDefault="00C15720" w:rsidP="00C15720">
      <w:pPr>
        <w:widowControl/>
        <w:adjustRightInd/>
        <w:spacing w:after="0" w:line="240" w:lineRule="auto"/>
        <w:ind w:left="851" w:right="175"/>
        <w:textAlignment w:val="auto"/>
        <w:rPr>
          <w:rFonts w:ascii="Arial" w:hAnsi="Arial" w:cs="Arial"/>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1985"/>
      </w:tblGrid>
      <w:tr w:rsidR="00C15720" w:rsidRPr="00107725" w:rsidTr="003944E7">
        <w:tc>
          <w:tcPr>
            <w:tcW w:w="1418" w:type="dxa"/>
            <w:vMerge w:val="restart"/>
            <w:vAlign w:val="center"/>
          </w:tcPr>
          <w:p w:rsidR="00C15720" w:rsidRPr="00107725" w:rsidRDefault="00C15720" w:rsidP="003944E7">
            <w:pPr>
              <w:pStyle w:val="Prrafodelista"/>
              <w:ind w:left="0"/>
              <w:jc w:val="center"/>
              <w:rPr>
                <w:rFonts w:ascii="Arial" w:hAnsi="Arial" w:cs="Arial"/>
              </w:rPr>
            </w:pPr>
            <w:r w:rsidRPr="00107725">
              <w:rPr>
                <w:rFonts w:ascii="Arial" w:hAnsi="Arial" w:cs="Arial"/>
              </w:rPr>
              <w:t>Bloque</w:t>
            </w:r>
          </w:p>
        </w:tc>
        <w:tc>
          <w:tcPr>
            <w:tcW w:w="3969" w:type="dxa"/>
            <w:gridSpan w:val="2"/>
          </w:tcPr>
          <w:p w:rsidR="00C15720" w:rsidRPr="00107725" w:rsidRDefault="00C15720" w:rsidP="003944E7">
            <w:pPr>
              <w:pStyle w:val="Prrafodelista"/>
              <w:ind w:left="0"/>
              <w:jc w:val="center"/>
              <w:rPr>
                <w:rFonts w:ascii="Arial" w:hAnsi="Arial" w:cs="Arial"/>
              </w:rPr>
            </w:pPr>
            <w:r w:rsidRPr="00107725">
              <w:rPr>
                <w:rFonts w:ascii="Arial" w:hAnsi="Arial" w:cs="Arial"/>
              </w:rPr>
              <w:t>Rango de Frecuencias (MHz)</w:t>
            </w:r>
          </w:p>
        </w:tc>
      </w:tr>
      <w:tr w:rsidR="00C15720" w:rsidRPr="00107725" w:rsidTr="003944E7">
        <w:tc>
          <w:tcPr>
            <w:tcW w:w="1418" w:type="dxa"/>
            <w:vMerge/>
          </w:tcPr>
          <w:p w:rsidR="00C15720" w:rsidRPr="00107725" w:rsidRDefault="00C15720" w:rsidP="003944E7">
            <w:pPr>
              <w:pStyle w:val="Prrafodelista"/>
              <w:ind w:left="0"/>
              <w:rPr>
                <w:rFonts w:ascii="Arial" w:hAnsi="Arial" w:cs="Arial"/>
              </w:rPr>
            </w:pPr>
          </w:p>
        </w:tc>
        <w:tc>
          <w:tcPr>
            <w:tcW w:w="1984" w:type="dxa"/>
          </w:tcPr>
          <w:p w:rsidR="00C15720" w:rsidRPr="00107725" w:rsidRDefault="00C15720" w:rsidP="003944E7">
            <w:pPr>
              <w:pStyle w:val="Prrafodelista"/>
              <w:ind w:left="0"/>
              <w:jc w:val="center"/>
              <w:rPr>
                <w:rFonts w:ascii="Arial" w:hAnsi="Arial" w:cs="Arial"/>
              </w:rPr>
            </w:pPr>
            <w:r w:rsidRPr="00107725">
              <w:rPr>
                <w:rFonts w:ascii="Arial" w:hAnsi="Arial" w:cs="Arial"/>
              </w:rPr>
              <w:t>Ida</w:t>
            </w:r>
          </w:p>
        </w:tc>
        <w:tc>
          <w:tcPr>
            <w:tcW w:w="1985" w:type="dxa"/>
          </w:tcPr>
          <w:p w:rsidR="00C15720" w:rsidRPr="00107725" w:rsidRDefault="00C15720" w:rsidP="003944E7">
            <w:pPr>
              <w:pStyle w:val="Prrafodelista"/>
              <w:ind w:left="0"/>
              <w:jc w:val="center"/>
              <w:rPr>
                <w:rFonts w:ascii="Arial" w:hAnsi="Arial" w:cs="Arial"/>
              </w:rPr>
            </w:pPr>
            <w:r w:rsidRPr="00107725">
              <w:rPr>
                <w:rFonts w:ascii="Arial" w:hAnsi="Arial" w:cs="Arial"/>
              </w:rPr>
              <w:t>Retorno</w:t>
            </w:r>
          </w:p>
        </w:tc>
      </w:tr>
      <w:tr w:rsidR="00C15720" w:rsidRPr="00107725" w:rsidTr="003944E7">
        <w:tc>
          <w:tcPr>
            <w:tcW w:w="1418" w:type="dxa"/>
          </w:tcPr>
          <w:p w:rsidR="00C15720" w:rsidRPr="00107725" w:rsidRDefault="00C15720" w:rsidP="003944E7">
            <w:pPr>
              <w:pStyle w:val="Prrafodelista"/>
              <w:ind w:left="0"/>
              <w:jc w:val="center"/>
              <w:rPr>
                <w:rFonts w:ascii="Arial" w:hAnsi="Arial" w:cs="Arial"/>
              </w:rPr>
            </w:pPr>
            <w:r w:rsidRPr="00107725">
              <w:rPr>
                <w:rFonts w:ascii="Arial" w:hAnsi="Arial" w:cs="Arial"/>
              </w:rPr>
              <w:t>A</w:t>
            </w:r>
          </w:p>
        </w:tc>
        <w:tc>
          <w:tcPr>
            <w:tcW w:w="1984" w:type="dxa"/>
          </w:tcPr>
          <w:p w:rsidR="00C15720" w:rsidRPr="00107725" w:rsidRDefault="00C15720" w:rsidP="003944E7">
            <w:pPr>
              <w:pStyle w:val="Prrafodelista"/>
              <w:ind w:left="0"/>
              <w:jc w:val="center"/>
              <w:rPr>
                <w:rFonts w:ascii="Arial" w:hAnsi="Arial" w:cs="Arial"/>
              </w:rPr>
            </w:pPr>
            <w:r w:rsidRPr="00107725">
              <w:rPr>
                <w:rFonts w:ascii="Arial" w:hAnsi="Arial" w:cs="Arial"/>
              </w:rPr>
              <w:t>1,710 – 1,730</w:t>
            </w:r>
          </w:p>
        </w:tc>
        <w:tc>
          <w:tcPr>
            <w:tcW w:w="1985" w:type="dxa"/>
          </w:tcPr>
          <w:p w:rsidR="00C15720" w:rsidRPr="00107725" w:rsidRDefault="00C15720" w:rsidP="003944E7">
            <w:pPr>
              <w:pStyle w:val="Prrafodelista"/>
              <w:ind w:left="0"/>
              <w:jc w:val="center"/>
              <w:rPr>
                <w:rFonts w:ascii="Arial" w:hAnsi="Arial" w:cs="Arial"/>
              </w:rPr>
            </w:pPr>
            <w:r w:rsidRPr="00107725">
              <w:rPr>
                <w:rFonts w:ascii="Arial" w:hAnsi="Arial" w:cs="Arial"/>
              </w:rPr>
              <w:t>2,110 – 2,130</w:t>
            </w:r>
          </w:p>
        </w:tc>
      </w:tr>
      <w:tr w:rsidR="00C15720" w:rsidRPr="00107725" w:rsidTr="003944E7">
        <w:tc>
          <w:tcPr>
            <w:tcW w:w="1418" w:type="dxa"/>
          </w:tcPr>
          <w:p w:rsidR="00C15720" w:rsidRPr="00107725" w:rsidRDefault="00C15720" w:rsidP="003944E7">
            <w:pPr>
              <w:pStyle w:val="Prrafodelista"/>
              <w:ind w:left="0"/>
              <w:jc w:val="center"/>
              <w:rPr>
                <w:rFonts w:ascii="Arial" w:hAnsi="Arial" w:cs="Arial"/>
              </w:rPr>
            </w:pPr>
            <w:r w:rsidRPr="00107725">
              <w:rPr>
                <w:rFonts w:ascii="Arial" w:hAnsi="Arial" w:cs="Arial"/>
              </w:rPr>
              <w:t>B</w:t>
            </w:r>
          </w:p>
        </w:tc>
        <w:tc>
          <w:tcPr>
            <w:tcW w:w="1984" w:type="dxa"/>
          </w:tcPr>
          <w:p w:rsidR="00C15720" w:rsidRPr="00107725" w:rsidRDefault="00C15720" w:rsidP="003944E7">
            <w:pPr>
              <w:pStyle w:val="Prrafodelista"/>
              <w:ind w:left="0"/>
              <w:jc w:val="center"/>
              <w:rPr>
                <w:rFonts w:ascii="Arial" w:hAnsi="Arial" w:cs="Arial"/>
              </w:rPr>
            </w:pPr>
            <w:r w:rsidRPr="00107725">
              <w:rPr>
                <w:rFonts w:ascii="Arial" w:hAnsi="Arial" w:cs="Arial"/>
              </w:rPr>
              <w:t>1,730 – 1,750</w:t>
            </w:r>
          </w:p>
        </w:tc>
        <w:tc>
          <w:tcPr>
            <w:tcW w:w="1985" w:type="dxa"/>
          </w:tcPr>
          <w:p w:rsidR="00C15720" w:rsidRPr="00107725" w:rsidRDefault="00C15720" w:rsidP="003944E7">
            <w:pPr>
              <w:pStyle w:val="Prrafodelista"/>
              <w:ind w:left="0"/>
              <w:jc w:val="center"/>
              <w:rPr>
                <w:rFonts w:ascii="Arial" w:hAnsi="Arial" w:cs="Arial"/>
              </w:rPr>
            </w:pPr>
            <w:r w:rsidRPr="00107725">
              <w:rPr>
                <w:rFonts w:ascii="Arial" w:hAnsi="Arial" w:cs="Arial"/>
              </w:rPr>
              <w:t>2,130 – 2,150</w:t>
            </w:r>
          </w:p>
        </w:tc>
      </w:tr>
    </w:tbl>
    <w:p w:rsidR="00C15720" w:rsidRPr="00107725" w:rsidRDefault="00C15720" w:rsidP="00C15720">
      <w:pPr>
        <w:pStyle w:val="Prrafodelista"/>
        <w:rPr>
          <w:rFonts w:ascii="Arial" w:hAnsi="Arial" w:cs="Arial"/>
        </w:rPr>
      </w:pPr>
    </w:p>
    <w:p w:rsidR="009E152B" w:rsidRPr="00107725" w:rsidRDefault="00E67A7C" w:rsidP="00952432">
      <w:pPr>
        <w:widowControl/>
        <w:numPr>
          <w:ilvl w:val="1"/>
          <w:numId w:val="16"/>
        </w:numPr>
        <w:tabs>
          <w:tab w:val="clear" w:pos="1260"/>
          <w:tab w:val="num" w:pos="851"/>
        </w:tabs>
        <w:adjustRightInd/>
        <w:spacing w:after="0" w:line="240" w:lineRule="auto"/>
        <w:ind w:left="851" w:hanging="851"/>
        <w:textAlignment w:val="auto"/>
        <w:rPr>
          <w:rFonts w:ascii="Arial" w:hAnsi="Arial" w:cs="Arial"/>
        </w:rPr>
      </w:pPr>
      <w:r w:rsidRPr="00107725">
        <w:rPr>
          <w:rFonts w:ascii="Arial" w:hAnsi="Arial" w:cs="Arial"/>
        </w:rPr>
        <w:t xml:space="preserve">Por </w:t>
      </w:r>
      <w:r w:rsidR="003257A0" w:rsidRPr="00107725">
        <w:rPr>
          <w:rFonts w:ascii="Arial" w:hAnsi="Arial" w:cs="Arial"/>
        </w:rPr>
        <w:t>A</w:t>
      </w:r>
      <w:r w:rsidR="009E152B" w:rsidRPr="00107725">
        <w:rPr>
          <w:rFonts w:ascii="Arial" w:hAnsi="Arial" w:cs="Arial"/>
        </w:rPr>
        <w:t xml:space="preserve">cuerdo </w:t>
      </w:r>
      <w:r w:rsidR="003257A0" w:rsidRPr="00107725">
        <w:rPr>
          <w:rFonts w:ascii="Arial" w:hAnsi="Arial" w:cs="Arial"/>
        </w:rPr>
        <w:t xml:space="preserve">de </w:t>
      </w:r>
      <w:r w:rsidR="00326750" w:rsidRPr="00107725">
        <w:rPr>
          <w:rFonts w:ascii="Arial" w:hAnsi="Arial" w:cs="Arial"/>
        </w:rPr>
        <w:t>PROINVERSION N°</w:t>
      </w:r>
      <w:r w:rsidR="00FA22C1" w:rsidRPr="00107725">
        <w:rPr>
          <w:rFonts w:ascii="Arial" w:hAnsi="Arial" w:cs="Arial"/>
        </w:rPr>
        <w:t>……</w:t>
      </w:r>
      <w:r w:rsidR="00326750" w:rsidRPr="00107725">
        <w:rPr>
          <w:rFonts w:ascii="Arial" w:hAnsi="Arial" w:cs="Arial"/>
        </w:rPr>
        <w:t>-20</w:t>
      </w:r>
      <w:r w:rsidR="00C15720" w:rsidRPr="00107725">
        <w:rPr>
          <w:rFonts w:ascii="Arial" w:hAnsi="Arial" w:cs="Arial"/>
        </w:rPr>
        <w:t>13</w:t>
      </w:r>
      <w:r w:rsidR="00326750" w:rsidRPr="00107725">
        <w:rPr>
          <w:rFonts w:ascii="Arial" w:hAnsi="Arial" w:cs="Arial"/>
        </w:rPr>
        <w:t>-CPC</w:t>
      </w:r>
      <w:r w:rsidR="003257A0" w:rsidRPr="00107725">
        <w:rPr>
          <w:rFonts w:ascii="Arial" w:hAnsi="Arial" w:cs="Arial"/>
        </w:rPr>
        <w:t>,</w:t>
      </w:r>
      <w:r w:rsidR="00326750" w:rsidRPr="00107725">
        <w:rPr>
          <w:rFonts w:ascii="Arial" w:hAnsi="Arial" w:cs="Arial"/>
        </w:rPr>
        <w:t xml:space="preserve"> </w:t>
      </w:r>
      <w:r w:rsidR="009E152B" w:rsidRPr="00107725">
        <w:rPr>
          <w:rFonts w:ascii="Arial" w:hAnsi="Arial" w:cs="Arial"/>
        </w:rPr>
        <w:t>del Consejo Directivo de PROINVERSI</w:t>
      </w:r>
      <w:r w:rsidR="00E25956" w:rsidRPr="00107725">
        <w:rPr>
          <w:rFonts w:ascii="Arial" w:hAnsi="Arial" w:cs="Arial"/>
        </w:rPr>
        <w:t>Ó</w:t>
      </w:r>
      <w:r w:rsidR="009E152B" w:rsidRPr="00107725">
        <w:rPr>
          <w:rFonts w:ascii="Arial" w:hAnsi="Arial" w:cs="Arial"/>
        </w:rPr>
        <w:t xml:space="preserve">N de </w:t>
      </w:r>
      <w:proofErr w:type="gramStart"/>
      <w:r w:rsidR="009E152B" w:rsidRPr="00107725">
        <w:rPr>
          <w:rFonts w:ascii="Arial" w:hAnsi="Arial" w:cs="Arial"/>
        </w:rPr>
        <w:t>fecha</w:t>
      </w:r>
      <w:r w:rsidR="00BE7602" w:rsidRPr="00107725">
        <w:rPr>
          <w:rFonts w:ascii="Arial" w:hAnsi="Arial" w:cs="Arial"/>
        </w:rPr>
        <w:t xml:space="preserve"> </w:t>
      </w:r>
      <w:r w:rsidR="00FA22C1" w:rsidRPr="00107725">
        <w:rPr>
          <w:rFonts w:ascii="Arial" w:hAnsi="Arial" w:cs="Arial"/>
        </w:rPr>
        <w:t>.</w:t>
      </w:r>
      <w:proofErr w:type="gramEnd"/>
      <w:r w:rsidR="00FA22C1" w:rsidRPr="00107725">
        <w:rPr>
          <w:rFonts w:ascii="Arial" w:hAnsi="Arial" w:cs="Arial"/>
        </w:rPr>
        <w:t xml:space="preserve"> . . . .</w:t>
      </w:r>
      <w:r w:rsidR="00326750" w:rsidRPr="00107725">
        <w:rPr>
          <w:rFonts w:ascii="Arial" w:hAnsi="Arial" w:cs="Arial"/>
        </w:rPr>
        <w:t xml:space="preserve"> de </w:t>
      </w:r>
      <w:r w:rsidR="00FA22C1" w:rsidRPr="00107725">
        <w:rPr>
          <w:rFonts w:ascii="Arial" w:hAnsi="Arial" w:cs="Arial"/>
        </w:rPr>
        <w:t>. . . . .</w:t>
      </w:r>
      <w:r w:rsidR="00326750" w:rsidRPr="00107725">
        <w:rPr>
          <w:rFonts w:ascii="Arial" w:hAnsi="Arial" w:cs="Arial"/>
        </w:rPr>
        <w:t xml:space="preserve"> de</w:t>
      </w:r>
      <w:r w:rsidR="00332B34" w:rsidRPr="00107725">
        <w:rPr>
          <w:rFonts w:ascii="Arial" w:hAnsi="Arial" w:cs="Arial"/>
        </w:rPr>
        <w:t xml:space="preserve"> </w:t>
      </w:r>
      <w:r w:rsidR="003257A0" w:rsidRPr="00107725">
        <w:rPr>
          <w:rFonts w:ascii="Arial" w:hAnsi="Arial" w:cs="Arial"/>
        </w:rPr>
        <w:t xml:space="preserve"> </w:t>
      </w:r>
      <w:r w:rsidR="00326750" w:rsidRPr="00107725">
        <w:rPr>
          <w:rFonts w:ascii="Arial" w:hAnsi="Arial" w:cs="Arial"/>
        </w:rPr>
        <w:t>201</w:t>
      </w:r>
      <w:r w:rsidR="00C15720" w:rsidRPr="00107725">
        <w:rPr>
          <w:rFonts w:ascii="Arial" w:hAnsi="Arial" w:cs="Arial"/>
        </w:rPr>
        <w:t>3</w:t>
      </w:r>
      <w:r w:rsidR="00BE7602" w:rsidRPr="00107725">
        <w:rPr>
          <w:rFonts w:ascii="Arial" w:hAnsi="Arial" w:cs="Arial"/>
        </w:rPr>
        <w:t xml:space="preserve"> </w:t>
      </w:r>
      <w:r w:rsidRPr="00107725">
        <w:rPr>
          <w:rFonts w:ascii="Arial" w:hAnsi="Arial" w:cs="Arial"/>
        </w:rPr>
        <w:t xml:space="preserve">se </w:t>
      </w:r>
      <w:r w:rsidR="009E152B" w:rsidRPr="00107725">
        <w:rPr>
          <w:rFonts w:ascii="Arial" w:hAnsi="Arial" w:cs="Arial"/>
        </w:rPr>
        <w:t>aprobó el presente Contrato.</w:t>
      </w:r>
    </w:p>
    <w:p w:rsidR="009E152B" w:rsidRPr="00107725" w:rsidRDefault="009E152B" w:rsidP="0008331A">
      <w:pPr>
        <w:spacing w:after="0" w:line="240" w:lineRule="auto"/>
        <w:rPr>
          <w:rFonts w:ascii="Arial" w:hAnsi="Arial" w:cs="Arial"/>
        </w:rPr>
      </w:pPr>
    </w:p>
    <w:p w:rsidR="009E152B" w:rsidRPr="00107725" w:rsidRDefault="00BF1ED5" w:rsidP="00952432">
      <w:pPr>
        <w:widowControl/>
        <w:numPr>
          <w:ilvl w:val="1"/>
          <w:numId w:val="16"/>
        </w:numPr>
        <w:tabs>
          <w:tab w:val="clear" w:pos="1260"/>
          <w:tab w:val="num" w:pos="851"/>
        </w:tabs>
        <w:adjustRightInd/>
        <w:spacing w:after="0" w:line="240" w:lineRule="auto"/>
        <w:ind w:left="851" w:hanging="851"/>
        <w:textAlignment w:val="auto"/>
        <w:rPr>
          <w:rFonts w:ascii="Arial" w:hAnsi="Arial" w:cs="Arial"/>
        </w:rPr>
      </w:pPr>
      <w:r w:rsidRPr="00107725">
        <w:rPr>
          <w:rFonts w:ascii="Arial" w:hAnsi="Arial" w:cs="Arial"/>
        </w:rPr>
        <w:t xml:space="preserve">Asimismo, mediante </w:t>
      </w:r>
      <w:r w:rsidR="003257A0" w:rsidRPr="00107725">
        <w:rPr>
          <w:rFonts w:ascii="Arial" w:hAnsi="Arial" w:cs="Arial"/>
        </w:rPr>
        <w:t>Ac</w:t>
      </w:r>
      <w:r w:rsidR="00F46684" w:rsidRPr="00107725">
        <w:rPr>
          <w:rFonts w:ascii="Arial" w:hAnsi="Arial" w:cs="Arial"/>
        </w:rPr>
        <w:t xml:space="preserve">ta de </w:t>
      </w:r>
      <w:r w:rsidR="00FA22C1" w:rsidRPr="00107725">
        <w:rPr>
          <w:rFonts w:ascii="Arial" w:hAnsi="Arial" w:cs="Arial"/>
        </w:rPr>
        <w:t xml:space="preserve">Apertura de Sobres N° 2 y N °3 y Adjudicación de la Buena Pro, </w:t>
      </w:r>
      <w:r w:rsidR="003257A0" w:rsidRPr="00107725">
        <w:rPr>
          <w:rFonts w:ascii="Arial" w:hAnsi="Arial" w:cs="Arial"/>
        </w:rPr>
        <w:t xml:space="preserve"> de </w:t>
      </w:r>
      <w:proofErr w:type="gramStart"/>
      <w:r w:rsidR="003257A0" w:rsidRPr="00107725">
        <w:rPr>
          <w:rFonts w:ascii="Arial" w:hAnsi="Arial" w:cs="Arial"/>
        </w:rPr>
        <w:t xml:space="preserve">fecha </w:t>
      </w:r>
      <w:r w:rsidR="00FA22C1" w:rsidRPr="00107725">
        <w:rPr>
          <w:rFonts w:ascii="Arial" w:hAnsi="Arial" w:cs="Arial"/>
        </w:rPr>
        <w:t>…</w:t>
      </w:r>
      <w:proofErr w:type="gramEnd"/>
      <w:r w:rsidR="00FA22C1" w:rsidRPr="00107725">
        <w:rPr>
          <w:rFonts w:ascii="Arial" w:hAnsi="Arial" w:cs="Arial"/>
        </w:rPr>
        <w:t>….de ….</w:t>
      </w:r>
      <w:r w:rsidR="00326750" w:rsidRPr="00107725">
        <w:rPr>
          <w:rFonts w:ascii="Arial" w:hAnsi="Arial" w:cs="Arial"/>
        </w:rPr>
        <w:t xml:space="preserve"> de</w:t>
      </w:r>
      <w:r w:rsidR="003257A0" w:rsidRPr="00107725">
        <w:rPr>
          <w:rFonts w:ascii="Arial" w:hAnsi="Arial" w:cs="Arial"/>
        </w:rPr>
        <w:t>l año</w:t>
      </w:r>
      <w:r w:rsidR="00326750" w:rsidRPr="00107725">
        <w:rPr>
          <w:rFonts w:ascii="Arial" w:hAnsi="Arial" w:cs="Arial"/>
        </w:rPr>
        <w:t xml:space="preserve"> 201</w:t>
      </w:r>
      <w:r w:rsidR="00C15720" w:rsidRPr="00107725">
        <w:rPr>
          <w:rFonts w:ascii="Arial" w:hAnsi="Arial" w:cs="Arial"/>
        </w:rPr>
        <w:t>3</w:t>
      </w:r>
      <w:r w:rsidR="009E152B" w:rsidRPr="00107725">
        <w:rPr>
          <w:rFonts w:ascii="Arial" w:hAnsi="Arial" w:cs="Arial"/>
        </w:rPr>
        <w:t xml:space="preserve">, </w:t>
      </w:r>
      <w:r w:rsidR="003257A0" w:rsidRPr="00107725">
        <w:rPr>
          <w:rFonts w:ascii="Arial" w:hAnsi="Arial" w:cs="Arial"/>
        </w:rPr>
        <w:t xml:space="preserve">el </w:t>
      </w:r>
      <w:r w:rsidR="009E152B" w:rsidRPr="00107725">
        <w:rPr>
          <w:rFonts w:ascii="Arial" w:hAnsi="Arial" w:cs="Arial"/>
        </w:rPr>
        <w:t xml:space="preserve">Comité adjudicó la Buena Pro de la Licitación al </w:t>
      </w:r>
      <w:proofErr w:type="gramStart"/>
      <w:r w:rsidR="00D22559" w:rsidRPr="00107725">
        <w:rPr>
          <w:rFonts w:ascii="Arial" w:hAnsi="Arial" w:cs="Arial"/>
        </w:rPr>
        <w:t>P</w:t>
      </w:r>
      <w:r w:rsidR="009E152B" w:rsidRPr="00107725">
        <w:rPr>
          <w:rFonts w:ascii="Arial" w:hAnsi="Arial" w:cs="Arial"/>
        </w:rPr>
        <w:t>ostor</w:t>
      </w:r>
      <w:r w:rsidR="00BE7602" w:rsidRPr="00107725">
        <w:rPr>
          <w:rFonts w:ascii="Arial" w:hAnsi="Arial" w:cs="Arial"/>
        </w:rPr>
        <w:t xml:space="preserve"> </w:t>
      </w:r>
      <w:r w:rsidR="00FA22C1" w:rsidRPr="00107725">
        <w:rPr>
          <w:rFonts w:ascii="Arial" w:hAnsi="Arial" w:cs="Arial"/>
        </w:rPr>
        <w:t>.</w:t>
      </w:r>
      <w:proofErr w:type="gramEnd"/>
      <w:r w:rsidR="00FA22C1" w:rsidRPr="00107725">
        <w:rPr>
          <w:rFonts w:ascii="Arial" w:hAnsi="Arial" w:cs="Arial"/>
        </w:rPr>
        <w:t xml:space="preserve"> . . . . . . . . . . . . . . .</w:t>
      </w:r>
      <w:r w:rsidR="00BB04BA" w:rsidRPr="00107725">
        <w:rPr>
          <w:rFonts w:ascii="Arial" w:hAnsi="Arial" w:cs="Arial"/>
        </w:rPr>
        <w:t xml:space="preserve"> </w:t>
      </w:r>
      <w:r w:rsidR="009E152B" w:rsidRPr="00107725">
        <w:rPr>
          <w:rFonts w:ascii="Arial" w:hAnsi="Arial" w:cs="Arial"/>
        </w:rPr>
        <w:t xml:space="preserve">, </w:t>
      </w:r>
      <w:r w:rsidR="003257A0" w:rsidRPr="00107725">
        <w:rPr>
          <w:rFonts w:ascii="Arial" w:hAnsi="Arial" w:cs="Arial"/>
        </w:rPr>
        <w:t xml:space="preserve">quien </w:t>
      </w:r>
      <w:r w:rsidR="001E5652" w:rsidRPr="00107725">
        <w:rPr>
          <w:rFonts w:ascii="Arial" w:hAnsi="Arial" w:cs="Arial"/>
        </w:rPr>
        <w:t xml:space="preserve">presentó la mayor Oferta Económica </w:t>
      </w:r>
      <w:r w:rsidR="007551BE" w:rsidRPr="00107725">
        <w:rPr>
          <w:rFonts w:ascii="Arial" w:hAnsi="Arial" w:cs="Arial"/>
        </w:rPr>
        <w:t xml:space="preserve">por el </w:t>
      </w:r>
      <w:proofErr w:type="gramStart"/>
      <w:r w:rsidR="007551BE" w:rsidRPr="00107725">
        <w:rPr>
          <w:rFonts w:ascii="Arial" w:hAnsi="Arial" w:cs="Arial"/>
        </w:rPr>
        <w:t>bloque ….</w:t>
      </w:r>
      <w:proofErr w:type="gramEnd"/>
      <w:r w:rsidR="007551BE" w:rsidRPr="00107725">
        <w:rPr>
          <w:rFonts w:ascii="Arial" w:hAnsi="Arial" w:cs="Arial"/>
        </w:rPr>
        <w:t xml:space="preserve"> </w:t>
      </w:r>
      <w:r w:rsidR="00332B34" w:rsidRPr="00107725">
        <w:rPr>
          <w:rFonts w:ascii="Arial" w:hAnsi="Arial" w:cs="Arial"/>
        </w:rPr>
        <w:t xml:space="preserve">de las </w:t>
      </w:r>
      <w:r w:rsidR="00332B34" w:rsidRPr="00107725">
        <w:rPr>
          <w:rFonts w:ascii="Arial" w:hAnsi="Arial" w:cs="Arial"/>
          <w:color w:val="000000"/>
          <w:spacing w:val="-3"/>
        </w:rPr>
        <w:t>Bandas 1</w:t>
      </w:r>
      <w:r w:rsidR="00332B34" w:rsidRPr="00107725">
        <w:rPr>
          <w:rFonts w:ascii="Arial" w:hAnsi="Arial" w:cs="Arial"/>
        </w:rPr>
        <w:t xml:space="preserve">710-1,770 MHz y 2,110-2,170 MHz </w:t>
      </w:r>
      <w:r w:rsidR="009E152B" w:rsidRPr="00107725">
        <w:rPr>
          <w:rFonts w:ascii="Arial" w:hAnsi="Arial" w:cs="Arial"/>
        </w:rPr>
        <w:t xml:space="preserve">tal como se </w:t>
      </w:r>
      <w:r w:rsidR="003257A0" w:rsidRPr="00107725">
        <w:rPr>
          <w:rFonts w:ascii="Arial" w:hAnsi="Arial" w:cs="Arial"/>
        </w:rPr>
        <w:t xml:space="preserve">exige </w:t>
      </w:r>
      <w:r w:rsidR="009E152B" w:rsidRPr="00107725">
        <w:rPr>
          <w:rFonts w:ascii="Arial" w:hAnsi="Arial" w:cs="Arial"/>
        </w:rPr>
        <w:t>en las Bases de la referida Licitación.</w:t>
      </w:r>
    </w:p>
    <w:p w:rsidR="009E152B" w:rsidRPr="00107725" w:rsidRDefault="009E152B" w:rsidP="0008331A">
      <w:pPr>
        <w:spacing w:after="0" w:line="240" w:lineRule="auto"/>
        <w:rPr>
          <w:rFonts w:ascii="Arial" w:hAnsi="Arial" w:cs="Arial"/>
        </w:rPr>
      </w:pPr>
    </w:p>
    <w:p w:rsidR="00860E65" w:rsidRPr="00107725" w:rsidRDefault="00332B34" w:rsidP="00952432">
      <w:pPr>
        <w:widowControl/>
        <w:numPr>
          <w:ilvl w:val="1"/>
          <w:numId w:val="16"/>
        </w:numPr>
        <w:tabs>
          <w:tab w:val="clear" w:pos="1260"/>
          <w:tab w:val="num" w:pos="851"/>
        </w:tabs>
        <w:adjustRightInd/>
        <w:spacing w:after="0" w:line="240" w:lineRule="auto"/>
        <w:ind w:left="851" w:hanging="851"/>
        <w:textAlignment w:val="auto"/>
        <w:rPr>
          <w:rFonts w:ascii="Arial" w:hAnsi="Arial" w:cs="Arial"/>
        </w:rPr>
      </w:pPr>
      <w:r w:rsidRPr="00107725">
        <w:rPr>
          <w:rFonts w:ascii="Arial" w:hAnsi="Arial" w:cs="Arial"/>
        </w:rPr>
        <w:t xml:space="preserve">Por </w:t>
      </w:r>
      <w:r w:rsidR="00BF1ED5" w:rsidRPr="00107725">
        <w:rPr>
          <w:rFonts w:ascii="Arial" w:hAnsi="Arial" w:cs="Arial"/>
        </w:rPr>
        <w:t xml:space="preserve"> </w:t>
      </w:r>
      <w:r w:rsidR="009E152B" w:rsidRPr="00107725">
        <w:rPr>
          <w:rFonts w:ascii="Arial" w:hAnsi="Arial" w:cs="Arial"/>
        </w:rPr>
        <w:t>Resolución Ministerial N</w:t>
      </w:r>
      <w:proofErr w:type="gramStart"/>
      <w:r w:rsidR="009E152B" w:rsidRPr="00107725">
        <w:rPr>
          <w:rFonts w:ascii="Arial" w:hAnsi="Arial" w:cs="Arial"/>
        </w:rPr>
        <w:t>°</w:t>
      </w:r>
      <w:r w:rsidR="00E25956" w:rsidRPr="00107725">
        <w:rPr>
          <w:rFonts w:ascii="Arial" w:hAnsi="Arial" w:cs="Arial"/>
        </w:rPr>
        <w:t xml:space="preserve"> </w:t>
      </w:r>
      <w:r w:rsidR="00FA22C1" w:rsidRPr="00107725">
        <w:rPr>
          <w:rFonts w:ascii="Arial" w:hAnsi="Arial" w:cs="Arial"/>
        </w:rPr>
        <w:t xml:space="preserve"> .</w:t>
      </w:r>
      <w:proofErr w:type="gramEnd"/>
      <w:r w:rsidR="00FA22C1" w:rsidRPr="00107725">
        <w:rPr>
          <w:rFonts w:ascii="Arial" w:hAnsi="Arial" w:cs="Arial"/>
        </w:rPr>
        <w:t xml:space="preserve"> . . . . . .</w:t>
      </w:r>
      <w:r w:rsidR="00C15720" w:rsidRPr="00107725">
        <w:rPr>
          <w:rFonts w:ascii="Arial" w:hAnsi="Arial" w:cs="Arial"/>
        </w:rPr>
        <w:t>-</w:t>
      </w:r>
      <w:r w:rsidR="00326750" w:rsidRPr="00107725">
        <w:rPr>
          <w:rFonts w:ascii="Arial" w:hAnsi="Arial" w:cs="Arial"/>
        </w:rPr>
        <w:t>201</w:t>
      </w:r>
      <w:r w:rsidR="00C15720" w:rsidRPr="00107725">
        <w:rPr>
          <w:rFonts w:ascii="Arial" w:hAnsi="Arial" w:cs="Arial"/>
        </w:rPr>
        <w:t>3</w:t>
      </w:r>
      <w:r w:rsidR="00326750" w:rsidRPr="00107725">
        <w:rPr>
          <w:rFonts w:ascii="Arial" w:hAnsi="Arial" w:cs="Arial"/>
        </w:rPr>
        <w:t>-MTC/03</w:t>
      </w:r>
      <w:r w:rsidR="009E152B" w:rsidRPr="00107725">
        <w:rPr>
          <w:rFonts w:ascii="Arial" w:hAnsi="Arial" w:cs="Arial"/>
        </w:rPr>
        <w:t xml:space="preserve"> </w:t>
      </w:r>
      <w:r w:rsidRPr="00107725">
        <w:rPr>
          <w:rFonts w:ascii="Arial" w:hAnsi="Arial" w:cs="Arial"/>
        </w:rPr>
        <w:t xml:space="preserve"> se </w:t>
      </w:r>
      <w:r w:rsidR="009E152B" w:rsidRPr="00107725">
        <w:rPr>
          <w:rFonts w:ascii="Arial" w:hAnsi="Arial" w:cs="Arial"/>
        </w:rPr>
        <w:t xml:space="preserve">autorizó al señor </w:t>
      </w:r>
      <w:r w:rsidR="00FA22C1" w:rsidRPr="00107725">
        <w:rPr>
          <w:rFonts w:ascii="Arial" w:hAnsi="Arial" w:cs="Arial"/>
        </w:rPr>
        <w:t>. . . . . . . . . . . . . . . . . . . . . . . .</w:t>
      </w:r>
      <w:r w:rsidR="009E152B" w:rsidRPr="00107725">
        <w:rPr>
          <w:rFonts w:ascii="Arial" w:hAnsi="Arial" w:cs="Arial"/>
        </w:rPr>
        <w:t xml:space="preserve"> </w:t>
      </w:r>
      <w:r w:rsidRPr="00107725">
        <w:rPr>
          <w:rFonts w:ascii="Arial" w:hAnsi="Arial" w:cs="Arial"/>
        </w:rPr>
        <w:t>para</w:t>
      </w:r>
      <w:r w:rsidR="009E152B" w:rsidRPr="00107725">
        <w:rPr>
          <w:rFonts w:ascii="Arial" w:hAnsi="Arial" w:cs="Arial"/>
        </w:rPr>
        <w:t xml:space="preserve"> que, en representación del Ministerio de Transportes y Comunicaciones, suscriba el presente Contrato.</w:t>
      </w:r>
    </w:p>
    <w:p w:rsidR="00190086" w:rsidRPr="00107725" w:rsidRDefault="00190086" w:rsidP="00190086">
      <w:pPr>
        <w:widowControl/>
        <w:adjustRightInd/>
        <w:spacing w:after="0" w:line="240" w:lineRule="auto"/>
        <w:ind w:left="851"/>
        <w:textAlignment w:val="auto"/>
        <w:rPr>
          <w:rFonts w:ascii="Arial" w:hAnsi="Arial" w:cs="Arial"/>
        </w:rPr>
      </w:pPr>
    </w:p>
    <w:p w:rsidR="009E152B" w:rsidRPr="00107725" w:rsidRDefault="009E152B" w:rsidP="00952432">
      <w:pPr>
        <w:widowControl/>
        <w:numPr>
          <w:ilvl w:val="1"/>
          <w:numId w:val="16"/>
        </w:numPr>
        <w:tabs>
          <w:tab w:val="clear" w:pos="1260"/>
          <w:tab w:val="num" w:pos="851"/>
        </w:tabs>
        <w:adjustRightInd/>
        <w:spacing w:after="0" w:line="240" w:lineRule="auto"/>
        <w:ind w:left="851" w:hanging="851"/>
        <w:textAlignment w:val="auto"/>
        <w:rPr>
          <w:rFonts w:ascii="Arial" w:hAnsi="Arial" w:cs="Arial"/>
        </w:rPr>
      </w:pPr>
      <w:r w:rsidRPr="00107725">
        <w:rPr>
          <w:rFonts w:ascii="Arial" w:hAnsi="Arial" w:cs="Arial"/>
        </w:rPr>
        <w:t xml:space="preserve">De conformidad con las Bases, el Adjudicatario </w:t>
      </w:r>
      <w:r w:rsidR="00361153" w:rsidRPr="00107725">
        <w:rPr>
          <w:rFonts w:ascii="Arial" w:hAnsi="Arial" w:cs="Arial"/>
        </w:rPr>
        <w:t xml:space="preserve">es una </w:t>
      </w:r>
      <w:r w:rsidRPr="00107725">
        <w:rPr>
          <w:rFonts w:ascii="Arial" w:hAnsi="Arial" w:cs="Arial"/>
        </w:rPr>
        <w:t xml:space="preserve">Sociedad Concesionaria, </w:t>
      </w:r>
      <w:r w:rsidR="00361153" w:rsidRPr="00107725">
        <w:rPr>
          <w:rFonts w:ascii="Arial" w:hAnsi="Arial" w:cs="Arial"/>
        </w:rPr>
        <w:t xml:space="preserve">constituida </w:t>
      </w:r>
      <w:r w:rsidRPr="00107725">
        <w:rPr>
          <w:rFonts w:ascii="Arial" w:hAnsi="Arial" w:cs="Arial"/>
        </w:rPr>
        <w:t>de acuerdo con las leyes de la República del Perú.</w:t>
      </w:r>
    </w:p>
    <w:p w:rsidR="009B7837" w:rsidRPr="00107725" w:rsidRDefault="009B7837" w:rsidP="0008331A">
      <w:pPr>
        <w:spacing w:after="0" w:line="240" w:lineRule="auto"/>
        <w:rPr>
          <w:rFonts w:ascii="Arial" w:hAnsi="Arial" w:cs="Arial"/>
        </w:rPr>
      </w:pPr>
    </w:p>
    <w:p w:rsidR="009E152B" w:rsidRPr="00107725" w:rsidRDefault="009E152B" w:rsidP="007376E8">
      <w:pPr>
        <w:pStyle w:val="Textoindependiente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rPr>
          <w:rFonts w:cs="Arial"/>
          <w:spacing w:val="0"/>
        </w:rPr>
      </w:pPr>
      <w:r w:rsidRPr="00107725">
        <w:rPr>
          <w:rFonts w:cs="Arial"/>
          <w:spacing w:val="0"/>
        </w:rPr>
        <w:t>En virtud de lo</w:t>
      </w:r>
      <w:r w:rsidR="003257A0" w:rsidRPr="00107725">
        <w:rPr>
          <w:rFonts w:cs="Arial"/>
          <w:spacing w:val="0"/>
        </w:rPr>
        <w:t>s</w:t>
      </w:r>
      <w:r w:rsidRPr="00107725">
        <w:rPr>
          <w:rFonts w:cs="Arial"/>
          <w:spacing w:val="0"/>
        </w:rPr>
        <w:t xml:space="preserve"> ante</w:t>
      </w:r>
      <w:r w:rsidR="003257A0" w:rsidRPr="00107725">
        <w:rPr>
          <w:rFonts w:cs="Arial"/>
          <w:spacing w:val="0"/>
        </w:rPr>
        <w:t>cedentes</w:t>
      </w:r>
      <w:r w:rsidRPr="00107725">
        <w:rPr>
          <w:rFonts w:cs="Arial"/>
          <w:spacing w:val="0"/>
        </w:rPr>
        <w:t xml:space="preserve"> señalado</w:t>
      </w:r>
      <w:r w:rsidR="003257A0" w:rsidRPr="00107725">
        <w:rPr>
          <w:rFonts w:cs="Arial"/>
          <w:spacing w:val="0"/>
        </w:rPr>
        <w:t>s</w:t>
      </w:r>
      <w:r w:rsidRPr="00107725">
        <w:rPr>
          <w:rFonts w:cs="Arial"/>
          <w:spacing w:val="0"/>
        </w:rPr>
        <w:t>, las Partes convienen en celebrar el presente Contrato de acuerdo con los términos y condiciones siguientes:</w:t>
      </w:r>
    </w:p>
    <w:p w:rsidR="0050388C" w:rsidRPr="00107725" w:rsidRDefault="0050388C" w:rsidP="007376E8">
      <w:pPr>
        <w:spacing w:after="0" w:line="240" w:lineRule="auto"/>
        <w:ind w:left="720" w:hanging="720"/>
        <w:rPr>
          <w:rFonts w:ascii="Arial" w:hAnsi="Arial" w:cs="Arial"/>
          <w:color w:val="000000"/>
        </w:rPr>
      </w:pPr>
    </w:p>
    <w:p w:rsidR="007376E8" w:rsidRPr="00107725" w:rsidRDefault="007376E8" w:rsidP="007376E8">
      <w:pPr>
        <w:spacing w:after="0" w:line="240" w:lineRule="auto"/>
        <w:ind w:left="720" w:hanging="720"/>
        <w:rPr>
          <w:rFonts w:ascii="Arial" w:hAnsi="Arial" w:cs="Arial"/>
          <w:color w:val="000000"/>
        </w:rPr>
      </w:pPr>
    </w:p>
    <w:p w:rsidR="009E152B" w:rsidRPr="00107725" w:rsidRDefault="009E152B" w:rsidP="007376E8">
      <w:pPr>
        <w:spacing w:after="0" w:line="240" w:lineRule="auto"/>
        <w:ind w:left="720" w:hanging="720"/>
        <w:jc w:val="center"/>
        <w:rPr>
          <w:rFonts w:ascii="Arial" w:hAnsi="Arial" w:cs="Arial"/>
          <w:b/>
          <w:color w:val="000000"/>
        </w:rPr>
      </w:pPr>
      <w:r w:rsidRPr="00107725">
        <w:rPr>
          <w:rFonts w:ascii="Arial" w:hAnsi="Arial" w:cs="Arial"/>
          <w:b/>
          <w:color w:val="000000"/>
        </w:rPr>
        <w:t>CLÁUSULA 1</w:t>
      </w:r>
    </w:p>
    <w:p w:rsidR="00A06CB6" w:rsidRPr="00107725" w:rsidRDefault="00A06CB6" w:rsidP="007376E8">
      <w:pPr>
        <w:spacing w:after="0" w:line="240" w:lineRule="auto"/>
        <w:ind w:left="720" w:hanging="720"/>
        <w:jc w:val="center"/>
        <w:rPr>
          <w:rFonts w:ascii="Arial" w:hAnsi="Arial" w:cs="Arial"/>
          <w:b/>
          <w:color w:val="000000"/>
        </w:rPr>
      </w:pPr>
    </w:p>
    <w:p w:rsidR="009E152B" w:rsidRPr="00107725" w:rsidRDefault="009E152B" w:rsidP="007376E8">
      <w:pPr>
        <w:spacing w:after="0" w:line="240" w:lineRule="auto"/>
        <w:ind w:left="720" w:hanging="720"/>
        <w:jc w:val="center"/>
        <w:rPr>
          <w:rFonts w:ascii="Arial" w:hAnsi="Arial" w:cs="Arial"/>
          <w:b/>
          <w:color w:val="000000"/>
        </w:rPr>
      </w:pPr>
      <w:r w:rsidRPr="00107725">
        <w:rPr>
          <w:rFonts w:ascii="Arial" w:hAnsi="Arial" w:cs="Arial"/>
          <w:b/>
          <w:color w:val="000000"/>
        </w:rPr>
        <w:t>DEFINICIONES</w:t>
      </w:r>
    </w:p>
    <w:p w:rsidR="009E152B" w:rsidRPr="00107725" w:rsidRDefault="009E152B" w:rsidP="007376E8">
      <w:pPr>
        <w:spacing w:after="0" w:line="240" w:lineRule="auto"/>
        <w:ind w:left="720" w:hanging="720"/>
        <w:rPr>
          <w:rFonts w:ascii="Arial" w:hAnsi="Arial" w:cs="Arial"/>
          <w:color w:val="000000"/>
        </w:rPr>
      </w:pPr>
    </w:p>
    <w:p w:rsidR="009E152B" w:rsidRPr="00107725" w:rsidRDefault="009E152B" w:rsidP="007376E8">
      <w:pPr>
        <w:spacing w:after="0" w:line="240" w:lineRule="auto"/>
        <w:rPr>
          <w:rFonts w:ascii="Arial" w:hAnsi="Arial" w:cs="Arial"/>
          <w:color w:val="000000"/>
        </w:rPr>
      </w:pPr>
      <w:r w:rsidRPr="00107725">
        <w:rPr>
          <w:rFonts w:ascii="Arial" w:hAnsi="Arial" w:cs="Arial"/>
          <w:color w:val="000000"/>
        </w:rPr>
        <w:t xml:space="preserve">Toda </w:t>
      </w:r>
      <w:r w:rsidR="003257A0" w:rsidRPr="00107725">
        <w:rPr>
          <w:rFonts w:ascii="Arial" w:hAnsi="Arial" w:cs="Arial"/>
          <w:color w:val="000000"/>
        </w:rPr>
        <w:t xml:space="preserve">mención </w:t>
      </w:r>
      <w:r w:rsidRPr="00107725">
        <w:rPr>
          <w:rFonts w:ascii="Arial" w:hAnsi="Arial" w:cs="Arial"/>
          <w:color w:val="000000"/>
        </w:rPr>
        <w:t xml:space="preserve">efectuada en este Contrato a </w:t>
      </w:r>
      <w:r w:rsidR="003257A0" w:rsidRPr="00107725">
        <w:rPr>
          <w:rFonts w:ascii="Arial" w:hAnsi="Arial" w:cs="Arial"/>
          <w:color w:val="000000"/>
        </w:rPr>
        <w:t xml:space="preserve">los términos </w:t>
      </w:r>
      <w:r w:rsidRPr="00107725">
        <w:rPr>
          <w:rFonts w:ascii="Arial" w:hAnsi="Arial" w:cs="Arial"/>
          <w:color w:val="000000"/>
        </w:rPr>
        <w:t>"Cláusula", “Anexo“ o “Apéndice”, se deberá</w:t>
      </w:r>
      <w:r w:rsidR="0043793D" w:rsidRPr="00107725">
        <w:rPr>
          <w:rFonts w:ascii="Arial" w:hAnsi="Arial" w:cs="Arial"/>
          <w:color w:val="000000"/>
        </w:rPr>
        <w:t>n</w:t>
      </w:r>
      <w:r w:rsidRPr="00107725">
        <w:rPr>
          <w:rFonts w:ascii="Arial" w:hAnsi="Arial" w:cs="Arial"/>
          <w:color w:val="000000"/>
        </w:rPr>
        <w:t xml:space="preserve"> entender </w:t>
      </w:r>
      <w:r w:rsidR="000F2FC4" w:rsidRPr="00107725">
        <w:rPr>
          <w:rFonts w:ascii="Arial" w:hAnsi="Arial" w:cs="Arial"/>
          <w:color w:val="000000"/>
        </w:rPr>
        <w:t>referid</w:t>
      </w:r>
      <w:r w:rsidR="00505A62" w:rsidRPr="00107725">
        <w:rPr>
          <w:rFonts w:ascii="Arial" w:hAnsi="Arial" w:cs="Arial"/>
          <w:color w:val="000000"/>
        </w:rPr>
        <w:t xml:space="preserve">os </w:t>
      </w:r>
      <w:r w:rsidRPr="00107725">
        <w:rPr>
          <w:rFonts w:ascii="Arial" w:hAnsi="Arial" w:cs="Arial"/>
          <w:color w:val="000000"/>
        </w:rPr>
        <w:t>a cláusulas, anexos y apéndices de este Contrato, respectivamente, salvo indicación expresa en sentido contrario.</w:t>
      </w:r>
    </w:p>
    <w:p w:rsidR="00A4091F" w:rsidRPr="00107725" w:rsidRDefault="00A4091F" w:rsidP="007376E8">
      <w:pPr>
        <w:spacing w:after="0" w:line="240" w:lineRule="auto"/>
        <w:rPr>
          <w:rFonts w:ascii="Arial" w:hAnsi="Arial" w:cs="Arial"/>
          <w:color w:val="000000"/>
        </w:rPr>
      </w:pPr>
    </w:p>
    <w:p w:rsidR="009E152B" w:rsidRPr="00107725" w:rsidRDefault="009E152B" w:rsidP="007376E8">
      <w:pPr>
        <w:spacing w:after="0" w:line="240" w:lineRule="auto"/>
        <w:rPr>
          <w:rFonts w:ascii="Arial" w:hAnsi="Arial" w:cs="Arial"/>
          <w:color w:val="000000"/>
        </w:rPr>
      </w:pPr>
      <w:r w:rsidRPr="00107725">
        <w:rPr>
          <w:rFonts w:ascii="Arial" w:hAnsi="Arial" w:cs="Arial"/>
          <w:color w:val="000000"/>
        </w:rPr>
        <w:t xml:space="preserve">Los términos que figuren en </w:t>
      </w:r>
      <w:r w:rsidR="000F2FC4" w:rsidRPr="00107725">
        <w:rPr>
          <w:rFonts w:ascii="Arial" w:hAnsi="Arial" w:cs="Arial"/>
          <w:color w:val="000000"/>
        </w:rPr>
        <w:t xml:space="preserve">letra </w:t>
      </w:r>
      <w:r w:rsidRPr="00107725">
        <w:rPr>
          <w:rFonts w:ascii="Arial" w:hAnsi="Arial" w:cs="Arial"/>
          <w:color w:val="000000"/>
        </w:rPr>
        <w:t>mayúscula y que no se encuentren expresamente definidos en sentido contrario en el Contrato de Concesión</w:t>
      </w:r>
      <w:r w:rsidRPr="00107725">
        <w:rPr>
          <w:rFonts w:ascii="Arial" w:hAnsi="Arial" w:cs="Arial"/>
          <w:b/>
          <w:color w:val="000000"/>
        </w:rPr>
        <w:t xml:space="preserve">, </w:t>
      </w:r>
      <w:r w:rsidRPr="00107725">
        <w:rPr>
          <w:rFonts w:ascii="Arial" w:hAnsi="Arial" w:cs="Arial"/>
          <w:color w:val="000000"/>
        </w:rPr>
        <w:t xml:space="preserve">corresponden a definiciones contenidas en las Leyes Aplicables, o a términos definidos en las Bases, o a términos que son corrientemente utilizados en </w:t>
      </w:r>
      <w:r w:rsidR="000F2FC4" w:rsidRPr="00107725">
        <w:rPr>
          <w:rFonts w:ascii="Arial" w:hAnsi="Arial" w:cs="Arial"/>
          <w:color w:val="000000"/>
        </w:rPr>
        <w:t xml:space="preserve">letra </w:t>
      </w:r>
      <w:r w:rsidRPr="00107725">
        <w:rPr>
          <w:rFonts w:ascii="Arial" w:hAnsi="Arial" w:cs="Arial"/>
          <w:color w:val="000000"/>
        </w:rPr>
        <w:t xml:space="preserve">mayúscula. Las expresiones en </w:t>
      </w:r>
      <w:r w:rsidRPr="00107725">
        <w:rPr>
          <w:rFonts w:ascii="Arial" w:hAnsi="Arial" w:cs="Arial"/>
          <w:color w:val="000000"/>
        </w:rPr>
        <w:lastRenderedPageBreak/>
        <w:t>singular comprenden, en su caso, al plural y viceversa.</w:t>
      </w:r>
    </w:p>
    <w:p w:rsidR="00E25956" w:rsidRPr="00107725" w:rsidRDefault="00E25956" w:rsidP="007376E8">
      <w:pPr>
        <w:spacing w:after="0" w:line="240" w:lineRule="auto"/>
        <w:rPr>
          <w:rFonts w:ascii="Arial" w:hAnsi="Arial" w:cs="Arial"/>
          <w:color w:val="000000"/>
        </w:rPr>
      </w:pPr>
    </w:p>
    <w:p w:rsidR="009E152B" w:rsidRPr="00107725" w:rsidRDefault="009E152B" w:rsidP="007376E8">
      <w:pPr>
        <w:spacing w:after="0" w:line="240" w:lineRule="auto"/>
        <w:rPr>
          <w:rFonts w:ascii="Arial" w:hAnsi="Arial" w:cs="Arial"/>
          <w:color w:val="000000"/>
        </w:rPr>
      </w:pPr>
      <w:r w:rsidRPr="00107725">
        <w:rPr>
          <w:rFonts w:ascii="Arial" w:hAnsi="Arial" w:cs="Arial"/>
          <w:color w:val="000000"/>
        </w:rPr>
        <w:t>Salvo disposición expresa en sentido contrario contenida en este Contrato, las referencias a “</w:t>
      </w:r>
      <w:r w:rsidR="000F2FC4" w:rsidRPr="00107725">
        <w:rPr>
          <w:rFonts w:ascii="Arial" w:hAnsi="Arial" w:cs="Arial"/>
          <w:color w:val="000000"/>
        </w:rPr>
        <w:t>d</w:t>
      </w:r>
      <w:r w:rsidRPr="00107725">
        <w:rPr>
          <w:rFonts w:ascii="Arial" w:hAnsi="Arial" w:cs="Arial"/>
          <w:color w:val="000000"/>
        </w:rPr>
        <w:t>ías” deberán entenderse efectuadas a días que no sean sábado, domingo o feriados en la ciudad de Lima. También se entiende como feriado</w:t>
      </w:r>
      <w:r w:rsidR="000F2FC4" w:rsidRPr="00107725">
        <w:rPr>
          <w:rFonts w:ascii="Arial" w:hAnsi="Arial" w:cs="Arial"/>
          <w:color w:val="000000"/>
        </w:rPr>
        <w:t>s</w:t>
      </w:r>
      <w:r w:rsidRPr="00107725">
        <w:rPr>
          <w:rFonts w:ascii="Arial" w:hAnsi="Arial" w:cs="Arial"/>
          <w:color w:val="000000"/>
        </w:rPr>
        <w:t>, los días en que los bancos en la ciudad de Lima no se encuentr</w:t>
      </w:r>
      <w:r w:rsidR="000F2FC4" w:rsidRPr="00107725">
        <w:rPr>
          <w:rFonts w:ascii="Arial" w:hAnsi="Arial" w:cs="Arial"/>
          <w:color w:val="000000"/>
        </w:rPr>
        <w:t>a</w:t>
      </w:r>
      <w:r w:rsidRPr="00107725">
        <w:rPr>
          <w:rFonts w:ascii="Arial" w:hAnsi="Arial" w:cs="Arial"/>
          <w:color w:val="000000"/>
        </w:rPr>
        <w:t xml:space="preserve">n obligados a atender al público por disposición de la Autoridad Gubernamental, salvo indicación expresa en sentido contrario. Todas las referencias horarias se </w:t>
      </w:r>
      <w:r w:rsidR="00D93C0C" w:rsidRPr="00107725">
        <w:rPr>
          <w:rFonts w:ascii="Arial" w:hAnsi="Arial" w:cs="Arial"/>
          <w:color w:val="000000"/>
        </w:rPr>
        <w:t>deberán</w:t>
      </w:r>
      <w:r w:rsidRPr="00107725">
        <w:rPr>
          <w:rFonts w:ascii="Arial" w:hAnsi="Arial" w:cs="Arial"/>
          <w:color w:val="000000"/>
        </w:rPr>
        <w:t xml:space="preserve"> entender efectuadas a la hora de Perú.</w:t>
      </w:r>
    </w:p>
    <w:p w:rsidR="00E25956" w:rsidRPr="00107725" w:rsidRDefault="00E25956" w:rsidP="007376E8">
      <w:pPr>
        <w:spacing w:after="0" w:line="240" w:lineRule="auto"/>
        <w:rPr>
          <w:rFonts w:ascii="Arial" w:hAnsi="Arial" w:cs="Arial"/>
          <w:color w:val="000000"/>
        </w:rPr>
      </w:pPr>
    </w:p>
    <w:p w:rsidR="009E152B" w:rsidRPr="00107725" w:rsidRDefault="009E152B" w:rsidP="007376E8">
      <w:pPr>
        <w:spacing w:after="0" w:line="240" w:lineRule="auto"/>
        <w:rPr>
          <w:rFonts w:ascii="Arial" w:hAnsi="Arial" w:cs="Arial"/>
          <w:color w:val="000000"/>
        </w:rPr>
      </w:pPr>
      <w:r w:rsidRPr="00107725">
        <w:rPr>
          <w:rFonts w:ascii="Arial" w:hAnsi="Arial" w:cs="Arial"/>
          <w:color w:val="000000"/>
        </w:rPr>
        <w:t>Cualquier mención a una Autoridad Gubernamental específica deberá entenderse</w:t>
      </w:r>
      <w:r w:rsidR="000F2FC4" w:rsidRPr="00107725">
        <w:rPr>
          <w:rFonts w:ascii="Arial" w:hAnsi="Arial" w:cs="Arial"/>
          <w:color w:val="000000"/>
        </w:rPr>
        <w:t xml:space="preserve"> referida </w:t>
      </w:r>
      <w:r w:rsidRPr="00107725">
        <w:rPr>
          <w:rFonts w:ascii="Arial" w:hAnsi="Arial" w:cs="Arial"/>
          <w:color w:val="000000"/>
        </w:rPr>
        <w:t>a ésta, a quien la suceda o a quien ésta designe para realizar los actos a que se refiere este Contrato o las Leyes Aplicables.</w:t>
      </w:r>
    </w:p>
    <w:p w:rsidR="00E25956" w:rsidRPr="00107725" w:rsidRDefault="00E25956" w:rsidP="007376E8">
      <w:pPr>
        <w:spacing w:after="0" w:line="240" w:lineRule="auto"/>
        <w:rPr>
          <w:rFonts w:ascii="Arial" w:hAnsi="Arial" w:cs="Arial"/>
          <w:color w:val="000000"/>
        </w:rPr>
      </w:pPr>
    </w:p>
    <w:p w:rsidR="009E152B" w:rsidRPr="00107725" w:rsidRDefault="009E152B" w:rsidP="007376E8">
      <w:pPr>
        <w:spacing w:after="0" w:line="240" w:lineRule="auto"/>
        <w:rPr>
          <w:rFonts w:ascii="Arial" w:hAnsi="Arial" w:cs="Arial"/>
          <w:color w:val="000000"/>
        </w:rPr>
      </w:pPr>
      <w:r w:rsidRPr="00107725">
        <w:rPr>
          <w:rFonts w:ascii="Arial" w:hAnsi="Arial" w:cs="Arial"/>
          <w:color w:val="000000"/>
        </w:rPr>
        <w:t>En este Contrato, los siguientes términos tendrán</w:t>
      </w:r>
      <w:r w:rsidR="008048B4" w:rsidRPr="00107725">
        <w:rPr>
          <w:rFonts w:ascii="Arial" w:hAnsi="Arial" w:cs="Arial"/>
          <w:color w:val="000000"/>
        </w:rPr>
        <w:t xml:space="preserve"> el significado </w:t>
      </w:r>
      <w:r w:rsidRPr="00107725">
        <w:rPr>
          <w:rFonts w:ascii="Arial" w:hAnsi="Arial" w:cs="Arial"/>
          <w:color w:val="000000"/>
        </w:rPr>
        <w:t>que a continuación se indica:</w:t>
      </w:r>
    </w:p>
    <w:p w:rsidR="0014687F" w:rsidRPr="00107725" w:rsidRDefault="0014687F" w:rsidP="007376E8">
      <w:pPr>
        <w:spacing w:after="0" w:line="240" w:lineRule="auto"/>
        <w:rPr>
          <w:rFonts w:ascii="Arial" w:hAnsi="Arial" w:cs="Arial"/>
          <w:color w:val="000000"/>
        </w:rPr>
      </w:pPr>
    </w:p>
    <w:p w:rsidR="009E152B" w:rsidRPr="00107725" w:rsidRDefault="009E152B" w:rsidP="007376E8">
      <w:pPr>
        <w:spacing w:after="0" w:line="240" w:lineRule="auto"/>
        <w:rPr>
          <w:rFonts w:ascii="Arial" w:hAnsi="Arial" w:cs="Arial"/>
          <w:color w:val="000000"/>
        </w:rPr>
      </w:pPr>
      <w:r w:rsidRPr="00107725">
        <w:rPr>
          <w:rFonts w:ascii="Arial" w:hAnsi="Arial" w:cs="Arial"/>
          <w:b/>
          <w:bCs/>
          <w:color w:val="000000"/>
        </w:rPr>
        <w:t>Abonado</w:t>
      </w:r>
      <w:r w:rsidRPr="00107725">
        <w:rPr>
          <w:rFonts w:ascii="Arial" w:hAnsi="Arial" w:cs="Arial"/>
          <w:color w:val="000000"/>
        </w:rPr>
        <w:t>: Es toda persona natural o jurídica que ha celebrado un contrato de prestación de Servicios Públicos de Telecomunicaciones con la Sociedad Concesionaria, independientemente de la modalidad de pago contratad</w:t>
      </w:r>
      <w:r w:rsidR="00D7713D" w:rsidRPr="00107725">
        <w:rPr>
          <w:rFonts w:ascii="Arial" w:hAnsi="Arial" w:cs="Arial"/>
          <w:color w:val="000000"/>
        </w:rPr>
        <w:t>a</w:t>
      </w:r>
      <w:r w:rsidRPr="00107725">
        <w:rPr>
          <w:rFonts w:ascii="Arial" w:hAnsi="Arial" w:cs="Arial"/>
          <w:color w:val="000000"/>
        </w:rPr>
        <w:t>.</w:t>
      </w:r>
    </w:p>
    <w:p w:rsidR="007376E8" w:rsidRPr="00107725" w:rsidRDefault="007376E8" w:rsidP="007376E8">
      <w:pPr>
        <w:spacing w:after="0" w:line="240" w:lineRule="auto"/>
        <w:rPr>
          <w:rFonts w:ascii="Arial" w:hAnsi="Arial" w:cs="Arial"/>
          <w:b/>
          <w:color w:val="000000"/>
        </w:rPr>
      </w:pPr>
    </w:p>
    <w:p w:rsidR="009E152B" w:rsidRPr="00107725" w:rsidRDefault="009E152B" w:rsidP="007376E8">
      <w:pPr>
        <w:spacing w:after="0" w:line="240" w:lineRule="auto"/>
        <w:outlineLvl w:val="0"/>
        <w:rPr>
          <w:rFonts w:ascii="Arial" w:hAnsi="Arial" w:cs="Arial"/>
          <w:color w:val="000000"/>
        </w:rPr>
      </w:pPr>
      <w:r w:rsidRPr="00107725">
        <w:rPr>
          <w:rFonts w:ascii="Arial" w:hAnsi="Arial" w:cs="Arial"/>
          <w:b/>
          <w:color w:val="000000"/>
        </w:rPr>
        <w:t>Adjudicatario</w:t>
      </w:r>
      <w:r w:rsidRPr="00107725">
        <w:rPr>
          <w:rFonts w:ascii="Arial" w:hAnsi="Arial" w:cs="Arial"/>
          <w:color w:val="000000"/>
        </w:rPr>
        <w:t xml:space="preserve">: Es el Postor Calificado </w:t>
      </w:r>
      <w:r w:rsidR="00954BDC" w:rsidRPr="00107725">
        <w:rPr>
          <w:rFonts w:ascii="Arial" w:hAnsi="Arial" w:cs="Arial"/>
          <w:color w:val="000000"/>
        </w:rPr>
        <w:t xml:space="preserve">ganador de </w:t>
      </w:r>
      <w:r w:rsidRPr="00107725">
        <w:rPr>
          <w:rFonts w:ascii="Arial" w:hAnsi="Arial" w:cs="Arial"/>
          <w:color w:val="000000"/>
        </w:rPr>
        <w:t>la Buena Pro de la Licitación</w:t>
      </w:r>
      <w:r w:rsidR="00D93C0C" w:rsidRPr="00107725">
        <w:rPr>
          <w:rFonts w:ascii="Arial" w:hAnsi="Arial" w:cs="Arial"/>
          <w:color w:val="000000"/>
        </w:rPr>
        <w:t xml:space="preserve"> del </w:t>
      </w:r>
      <w:proofErr w:type="gramStart"/>
      <w:r w:rsidR="00D93C0C" w:rsidRPr="00107725">
        <w:rPr>
          <w:rFonts w:ascii="Arial" w:hAnsi="Arial" w:cs="Arial"/>
          <w:color w:val="000000"/>
        </w:rPr>
        <w:t>bloque ….</w:t>
      </w:r>
      <w:proofErr w:type="gramEnd"/>
      <w:r w:rsidR="00D93C0C" w:rsidRPr="00107725">
        <w:rPr>
          <w:rFonts w:ascii="Arial" w:hAnsi="Arial" w:cs="Arial"/>
          <w:color w:val="000000"/>
        </w:rPr>
        <w:t xml:space="preserve"> </w:t>
      </w:r>
      <w:proofErr w:type="gramStart"/>
      <w:r w:rsidR="00D93C0C" w:rsidRPr="00107725">
        <w:rPr>
          <w:rFonts w:ascii="Arial" w:hAnsi="Arial" w:cs="Arial"/>
          <w:color w:val="000000"/>
        </w:rPr>
        <w:t>de</w:t>
      </w:r>
      <w:proofErr w:type="gramEnd"/>
      <w:r w:rsidR="00D93C0C" w:rsidRPr="00107725">
        <w:rPr>
          <w:rFonts w:ascii="Arial" w:hAnsi="Arial" w:cs="Arial"/>
          <w:color w:val="000000"/>
        </w:rPr>
        <w:t xml:space="preserve"> la Banda</w:t>
      </w:r>
      <w:r w:rsidRPr="00107725">
        <w:rPr>
          <w:rFonts w:ascii="Arial" w:hAnsi="Arial" w:cs="Arial"/>
          <w:color w:val="000000"/>
        </w:rPr>
        <w:t>.</w:t>
      </w:r>
    </w:p>
    <w:p w:rsidR="007376E8" w:rsidRPr="00107725" w:rsidRDefault="007376E8" w:rsidP="007376E8">
      <w:pPr>
        <w:spacing w:after="0" w:line="240" w:lineRule="auto"/>
        <w:outlineLvl w:val="0"/>
        <w:rPr>
          <w:rFonts w:ascii="Arial" w:hAnsi="Arial" w:cs="Arial"/>
          <w:color w:val="000000"/>
        </w:rPr>
      </w:pPr>
    </w:p>
    <w:p w:rsidR="00316D8E" w:rsidRPr="00107725" w:rsidRDefault="009E152B" w:rsidP="007376E8">
      <w:pPr>
        <w:spacing w:after="0" w:line="240" w:lineRule="auto"/>
        <w:rPr>
          <w:rFonts w:ascii="Arial" w:hAnsi="Arial" w:cs="Arial"/>
          <w:bCs/>
        </w:rPr>
      </w:pPr>
      <w:r w:rsidRPr="00107725">
        <w:rPr>
          <w:rFonts w:ascii="Arial" w:hAnsi="Arial" w:cs="Arial"/>
          <w:b/>
          <w:color w:val="000000"/>
        </w:rPr>
        <w:t>Área de Concesión</w:t>
      </w:r>
      <w:r w:rsidRPr="00107725">
        <w:rPr>
          <w:rFonts w:ascii="Arial" w:hAnsi="Arial" w:cs="Arial"/>
          <w:color w:val="000000"/>
        </w:rPr>
        <w:t>:</w:t>
      </w:r>
      <w:r w:rsidR="00316D8E" w:rsidRPr="00107725">
        <w:rPr>
          <w:rFonts w:ascii="Arial" w:hAnsi="Arial" w:cs="Arial"/>
          <w:bCs/>
          <w:color w:val="000000"/>
          <w:spacing w:val="-3"/>
        </w:rPr>
        <w:t xml:space="preserve"> Es </w:t>
      </w:r>
      <w:r w:rsidR="00316D8E" w:rsidRPr="00107725">
        <w:rPr>
          <w:rFonts w:ascii="Arial" w:hAnsi="Arial" w:cs="Arial"/>
          <w:bCs/>
        </w:rPr>
        <w:t>el territorio nacional dentro del cual se permite la prestación del Servicio Público de Telecomunicaciones otorgado en Concesión, conforme a lo establecido en el Contrato.</w:t>
      </w:r>
    </w:p>
    <w:p w:rsidR="007376E8" w:rsidRPr="00107725" w:rsidRDefault="007376E8" w:rsidP="007376E8">
      <w:pPr>
        <w:spacing w:after="0" w:line="240" w:lineRule="auto"/>
        <w:rPr>
          <w:rFonts w:ascii="Arial" w:hAnsi="Arial" w:cs="Arial"/>
          <w:color w:val="000000"/>
        </w:rPr>
      </w:pPr>
    </w:p>
    <w:p w:rsidR="009E152B" w:rsidRPr="00107725" w:rsidRDefault="009E152B" w:rsidP="007376E8">
      <w:pPr>
        <w:spacing w:after="0" w:line="240" w:lineRule="auto"/>
        <w:rPr>
          <w:rFonts w:ascii="Arial" w:hAnsi="Arial" w:cs="Arial"/>
          <w:color w:val="000000"/>
        </w:rPr>
      </w:pPr>
      <w:r w:rsidRPr="00107725">
        <w:rPr>
          <w:rFonts w:ascii="Arial" w:hAnsi="Arial" w:cs="Arial"/>
          <w:b/>
          <w:color w:val="000000"/>
        </w:rPr>
        <w:t>Asignación</w:t>
      </w:r>
      <w:r w:rsidRPr="00107725">
        <w:rPr>
          <w:rFonts w:ascii="Arial" w:hAnsi="Arial" w:cs="Arial"/>
          <w:color w:val="000000"/>
        </w:rPr>
        <w:t xml:space="preserve">: </w:t>
      </w:r>
      <w:r w:rsidR="00954BDC" w:rsidRPr="00107725">
        <w:rPr>
          <w:rFonts w:ascii="Arial" w:hAnsi="Arial" w:cs="Arial"/>
          <w:color w:val="000000"/>
        </w:rPr>
        <w:t>Es el acto administrativo mediante el cual el Estado, a través del Ministerio de Transportes y Comunicaciones, otorga a una Persona el derecho de uso y explotación comercial sobre una determinada porción del espectro radioeléctrico, dentro de una determinada área geográfica, para la prestación de Servicios Públicos de Telecomunicaciones, de acuerdo a lo establecido en el Plan Nacional de Atribución de Frecuencias.</w:t>
      </w:r>
    </w:p>
    <w:p w:rsidR="007376E8" w:rsidRPr="00107725" w:rsidRDefault="007376E8" w:rsidP="007376E8">
      <w:pPr>
        <w:spacing w:after="0" w:line="240" w:lineRule="auto"/>
        <w:rPr>
          <w:rFonts w:ascii="Arial" w:hAnsi="Arial" w:cs="Arial"/>
          <w:color w:val="000000"/>
        </w:rPr>
      </w:pPr>
    </w:p>
    <w:p w:rsidR="009E152B" w:rsidRPr="00107725" w:rsidRDefault="009E152B" w:rsidP="007376E8">
      <w:pPr>
        <w:spacing w:after="0" w:line="240" w:lineRule="auto"/>
        <w:rPr>
          <w:rFonts w:ascii="Arial" w:hAnsi="Arial" w:cs="Arial"/>
        </w:rPr>
      </w:pPr>
      <w:r w:rsidRPr="00107725">
        <w:rPr>
          <w:rFonts w:ascii="Arial" w:hAnsi="Arial" w:cs="Arial"/>
          <w:b/>
        </w:rPr>
        <w:t>Autoridad Gubernamental</w:t>
      </w:r>
      <w:r w:rsidR="00245E81" w:rsidRPr="00107725">
        <w:rPr>
          <w:rFonts w:ascii="Arial" w:hAnsi="Arial" w:cs="Arial"/>
        </w:rPr>
        <w:t>: Es</w:t>
      </w:r>
      <w:r w:rsidRPr="00107725">
        <w:rPr>
          <w:rFonts w:ascii="Arial" w:hAnsi="Arial" w:cs="Arial"/>
        </w:rPr>
        <w:t xml:space="preserve"> el funcionario, órgano o institución nacional, regional, departamental, provincial o municipal que conforme a ley</w:t>
      </w:r>
      <w:r w:rsidR="008048B4" w:rsidRPr="00107725">
        <w:rPr>
          <w:rFonts w:ascii="Arial" w:hAnsi="Arial" w:cs="Arial"/>
        </w:rPr>
        <w:t>,</w:t>
      </w:r>
      <w:r w:rsidRPr="00107725">
        <w:rPr>
          <w:rFonts w:ascii="Arial" w:hAnsi="Arial" w:cs="Arial"/>
        </w:rPr>
        <w:t xml:space="preserve"> ejer</w:t>
      </w:r>
      <w:r w:rsidR="008048B4" w:rsidRPr="00107725">
        <w:rPr>
          <w:rFonts w:ascii="Arial" w:hAnsi="Arial" w:cs="Arial"/>
        </w:rPr>
        <w:t>ce</w:t>
      </w:r>
      <w:r w:rsidRPr="00107725">
        <w:rPr>
          <w:rFonts w:ascii="Arial" w:hAnsi="Arial" w:cs="Arial"/>
        </w:rPr>
        <w:t xml:space="preserve"> poderes ejecutivos, legislativos o judiciales, o </w:t>
      </w:r>
      <w:r w:rsidR="00894D6D" w:rsidRPr="00107725">
        <w:rPr>
          <w:rFonts w:ascii="Arial" w:hAnsi="Arial" w:cs="Arial"/>
        </w:rPr>
        <w:t xml:space="preserve">que </w:t>
      </w:r>
      <w:r w:rsidR="008048B4" w:rsidRPr="00107725">
        <w:rPr>
          <w:rFonts w:ascii="Arial" w:hAnsi="Arial" w:cs="Arial"/>
        </w:rPr>
        <w:t xml:space="preserve">pertenece a </w:t>
      </w:r>
      <w:r w:rsidRPr="00107725">
        <w:rPr>
          <w:rFonts w:ascii="Arial" w:hAnsi="Arial" w:cs="Arial"/>
        </w:rPr>
        <w:t>cualquiera de los gobiernos, autoridades o instituciones anteriormente citadas, con jurisdicción sobre las personas o materias en cuestión.</w:t>
      </w:r>
    </w:p>
    <w:p w:rsidR="007376E8" w:rsidRPr="00107725" w:rsidRDefault="007376E8" w:rsidP="007376E8">
      <w:pPr>
        <w:spacing w:after="0" w:line="240" w:lineRule="auto"/>
        <w:rPr>
          <w:rFonts w:ascii="Arial" w:hAnsi="Arial" w:cs="Arial"/>
        </w:rPr>
      </w:pPr>
    </w:p>
    <w:p w:rsidR="003345B2" w:rsidRPr="00107725" w:rsidRDefault="009E152B" w:rsidP="003345B2">
      <w:pPr>
        <w:spacing w:after="0" w:line="240" w:lineRule="auto"/>
        <w:rPr>
          <w:rFonts w:ascii="Arial" w:hAnsi="Arial" w:cs="Arial"/>
        </w:rPr>
      </w:pPr>
      <w:r w:rsidRPr="00107725">
        <w:rPr>
          <w:rFonts w:ascii="Arial" w:hAnsi="Arial" w:cs="Arial"/>
          <w:b/>
        </w:rPr>
        <w:t>Banda</w:t>
      </w:r>
      <w:r w:rsidR="006A3F57" w:rsidRPr="00107725">
        <w:rPr>
          <w:rFonts w:ascii="Arial" w:hAnsi="Arial" w:cs="Arial"/>
          <w:b/>
        </w:rPr>
        <w:t>(s)</w:t>
      </w:r>
      <w:r w:rsidR="00DF0CA9" w:rsidRPr="00107725">
        <w:rPr>
          <w:rFonts w:ascii="Arial" w:hAnsi="Arial" w:cs="Arial"/>
        </w:rPr>
        <w:t xml:space="preserve">: Se refiere a </w:t>
      </w:r>
      <w:r w:rsidR="00894D6D" w:rsidRPr="00107725">
        <w:rPr>
          <w:rFonts w:ascii="Arial" w:hAnsi="Arial" w:cs="Arial"/>
        </w:rPr>
        <w:t xml:space="preserve">los bloques </w:t>
      </w:r>
      <w:r w:rsidR="0043793D" w:rsidRPr="00107725">
        <w:rPr>
          <w:rFonts w:ascii="Arial" w:hAnsi="Arial" w:cs="Arial"/>
        </w:rPr>
        <w:t>A</w:t>
      </w:r>
      <w:r w:rsidR="00894D6D" w:rsidRPr="00107725">
        <w:rPr>
          <w:rFonts w:ascii="Arial" w:hAnsi="Arial" w:cs="Arial"/>
        </w:rPr>
        <w:t xml:space="preserve"> y </w:t>
      </w:r>
      <w:r w:rsidR="0043793D" w:rsidRPr="00107725">
        <w:rPr>
          <w:rFonts w:ascii="Arial" w:hAnsi="Arial" w:cs="Arial"/>
        </w:rPr>
        <w:t>B</w:t>
      </w:r>
      <w:r w:rsidR="00894D6D" w:rsidRPr="00107725">
        <w:rPr>
          <w:rFonts w:ascii="Arial" w:hAnsi="Arial" w:cs="Arial"/>
        </w:rPr>
        <w:t xml:space="preserve"> de </w:t>
      </w:r>
      <w:r w:rsidR="00DF0CA9" w:rsidRPr="00107725">
        <w:rPr>
          <w:rFonts w:ascii="Arial" w:hAnsi="Arial" w:cs="Arial"/>
        </w:rPr>
        <w:t xml:space="preserve">las Bandas </w:t>
      </w:r>
      <w:r w:rsidR="00DC23DD" w:rsidRPr="00107725">
        <w:rPr>
          <w:rFonts w:ascii="Arial" w:hAnsi="Arial" w:cs="Arial"/>
        </w:rPr>
        <w:t>1,710-1,770 MHz y 2,110-2,170 MHz a nivel nacional</w:t>
      </w:r>
      <w:r w:rsidR="003345B2" w:rsidRPr="00107725">
        <w:rPr>
          <w:rFonts w:ascii="Arial" w:hAnsi="Arial" w:cs="Arial"/>
        </w:rPr>
        <w:t xml:space="preserve">, cuyos rangos son los siguientes: </w:t>
      </w:r>
    </w:p>
    <w:p w:rsidR="003345B2" w:rsidRPr="00107725" w:rsidRDefault="003345B2" w:rsidP="003345B2">
      <w:pPr>
        <w:spacing w:after="0" w:line="240" w:lineRule="auto"/>
        <w:rPr>
          <w:rFonts w:ascii="Arial" w:hAnsi="Arial" w:cs="Arial"/>
        </w:rPr>
      </w:pPr>
    </w:p>
    <w:p w:rsidR="003345B2" w:rsidRPr="00107725" w:rsidRDefault="003345B2" w:rsidP="007551BE">
      <w:pPr>
        <w:spacing w:after="0" w:line="240" w:lineRule="auto"/>
        <w:ind w:left="708"/>
        <w:rPr>
          <w:rFonts w:ascii="Arial" w:hAnsi="Arial" w:cs="Arial"/>
        </w:rPr>
      </w:pPr>
      <w:r w:rsidRPr="00107725">
        <w:rPr>
          <w:rFonts w:ascii="Arial" w:hAnsi="Arial" w:cs="Arial"/>
        </w:rPr>
        <w:t xml:space="preserve">Bloque </w:t>
      </w:r>
      <w:r w:rsidR="0043793D" w:rsidRPr="00107725">
        <w:rPr>
          <w:rFonts w:ascii="Arial" w:hAnsi="Arial" w:cs="Arial"/>
        </w:rPr>
        <w:t>A</w:t>
      </w:r>
      <w:r w:rsidRPr="00107725">
        <w:rPr>
          <w:rFonts w:ascii="Arial" w:hAnsi="Arial" w:cs="Arial"/>
        </w:rPr>
        <w:t>: 1,710 - 1,730 MHz y 2,110 - 2,130 MHz (20 + 20  MHz)</w:t>
      </w:r>
    </w:p>
    <w:p w:rsidR="009E152B" w:rsidRPr="00107725" w:rsidRDefault="003345B2" w:rsidP="007551BE">
      <w:pPr>
        <w:spacing w:after="0" w:line="240" w:lineRule="auto"/>
        <w:ind w:left="708"/>
        <w:rPr>
          <w:rFonts w:ascii="Arial" w:hAnsi="Arial" w:cs="Arial"/>
        </w:rPr>
      </w:pPr>
      <w:r w:rsidRPr="00107725">
        <w:rPr>
          <w:rFonts w:ascii="Arial" w:hAnsi="Arial" w:cs="Arial"/>
        </w:rPr>
        <w:t xml:space="preserve">Bloque </w:t>
      </w:r>
      <w:r w:rsidR="0043793D" w:rsidRPr="00107725">
        <w:rPr>
          <w:rFonts w:ascii="Arial" w:hAnsi="Arial" w:cs="Arial"/>
        </w:rPr>
        <w:t>B</w:t>
      </w:r>
      <w:r w:rsidRPr="00107725">
        <w:rPr>
          <w:rFonts w:ascii="Arial" w:hAnsi="Arial" w:cs="Arial"/>
        </w:rPr>
        <w:t>: 1,730 - 1,750 MHz y 2,130 - 2,150 MHz (20 + 20  MHz)</w:t>
      </w:r>
      <w:r w:rsidR="00C91B33" w:rsidRPr="00107725">
        <w:rPr>
          <w:rFonts w:ascii="Arial" w:hAnsi="Arial" w:cs="Arial"/>
        </w:rPr>
        <w:t>.</w:t>
      </w:r>
    </w:p>
    <w:p w:rsidR="00A4091F" w:rsidRPr="00107725" w:rsidRDefault="00A4091F" w:rsidP="007376E8">
      <w:pPr>
        <w:spacing w:after="0" w:line="240" w:lineRule="auto"/>
        <w:rPr>
          <w:rFonts w:ascii="Arial" w:hAnsi="Arial" w:cs="Arial"/>
          <w:color w:val="000000"/>
        </w:rPr>
      </w:pPr>
    </w:p>
    <w:p w:rsidR="009E152B" w:rsidRPr="00107725" w:rsidRDefault="009E152B" w:rsidP="007376E8">
      <w:pPr>
        <w:pStyle w:val="Textosinformato"/>
        <w:tabs>
          <w:tab w:val="left" w:pos="900"/>
        </w:tabs>
        <w:rPr>
          <w:rFonts w:ascii="Arial" w:hAnsi="Arial" w:cs="Arial"/>
          <w:color w:val="000000"/>
          <w:sz w:val="22"/>
        </w:rPr>
      </w:pPr>
      <w:r w:rsidRPr="00107725">
        <w:rPr>
          <w:rFonts w:ascii="Arial" w:hAnsi="Arial" w:cs="Arial"/>
          <w:b/>
          <w:color w:val="000000"/>
          <w:sz w:val="22"/>
        </w:rPr>
        <w:t xml:space="preserve">Bancos Locales Nacionales: </w:t>
      </w:r>
      <w:r w:rsidR="003345B2" w:rsidRPr="00107725">
        <w:rPr>
          <w:rFonts w:ascii="Arial" w:hAnsi="Arial" w:cs="Arial"/>
          <w:color w:val="000000"/>
          <w:sz w:val="22"/>
        </w:rPr>
        <w:t>Son las entidades autorizadas a emitir cartas fianzas para efectos de la presente Licitación y que se encuentran listadas en el Apéndice 1 del Anexo N° 2 de las Bases.</w:t>
      </w:r>
      <w:r w:rsidR="00894D6D" w:rsidRPr="00107725">
        <w:rPr>
          <w:rFonts w:ascii="Arial" w:hAnsi="Arial" w:cs="Arial"/>
          <w:color w:val="000000"/>
          <w:sz w:val="22"/>
        </w:rPr>
        <w:t xml:space="preserve"> </w:t>
      </w:r>
    </w:p>
    <w:p w:rsidR="007376E8" w:rsidRPr="00107725" w:rsidRDefault="007376E8" w:rsidP="007376E8">
      <w:pPr>
        <w:pStyle w:val="Textosinformato"/>
        <w:tabs>
          <w:tab w:val="left" w:pos="900"/>
        </w:tabs>
        <w:rPr>
          <w:rFonts w:ascii="Arial" w:hAnsi="Arial" w:cs="Arial"/>
          <w:color w:val="000000"/>
          <w:sz w:val="22"/>
        </w:rPr>
      </w:pPr>
    </w:p>
    <w:p w:rsidR="003345B2" w:rsidRPr="00107725" w:rsidRDefault="009E152B" w:rsidP="007376E8">
      <w:pPr>
        <w:pStyle w:val="Textosinformato"/>
        <w:tabs>
          <w:tab w:val="left" w:pos="900"/>
        </w:tabs>
        <w:rPr>
          <w:rFonts w:ascii="Arial" w:hAnsi="Arial" w:cs="Arial"/>
          <w:color w:val="000000"/>
          <w:sz w:val="22"/>
        </w:rPr>
      </w:pPr>
      <w:r w:rsidRPr="00107725">
        <w:rPr>
          <w:rFonts w:ascii="Arial" w:hAnsi="Arial" w:cs="Arial"/>
          <w:b/>
          <w:color w:val="000000"/>
          <w:sz w:val="22"/>
        </w:rPr>
        <w:t xml:space="preserve">Bancos Internacionales de Primera Categoría: </w:t>
      </w:r>
      <w:r w:rsidR="003345B2" w:rsidRPr="00107725">
        <w:rPr>
          <w:rFonts w:ascii="Arial" w:hAnsi="Arial" w:cs="Arial"/>
          <w:color w:val="000000"/>
          <w:sz w:val="22"/>
        </w:rPr>
        <w:t>Son las entidades autorizadas a emitir cartas fianzas para efectos de la presente Licitación y que  se encuentran listadas en el Apéndice 2 del Anexo N° 2 de las Bases.</w:t>
      </w:r>
      <w:r w:rsidR="003345B2" w:rsidRPr="00107725">
        <w:rPr>
          <w:rFonts w:ascii="Arial" w:hAnsi="Arial" w:cs="Arial"/>
          <w:b/>
          <w:color w:val="000000"/>
          <w:sz w:val="22"/>
        </w:rPr>
        <w:t xml:space="preserve"> </w:t>
      </w:r>
    </w:p>
    <w:p w:rsidR="00A06CB6" w:rsidRPr="00107725" w:rsidRDefault="00A06CB6" w:rsidP="007376E8">
      <w:pPr>
        <w:spacing w:after="0" w:line="240" w:lineRule="auto"/>
        <w:rPr>
          <w:rFonts w:ascii="Arial" w:hAnsi="Arial" w:cs="Arial"/>
          <w:b/>
          <w:color w:val="000000"/>
        </w:rPr>
      </w:pPr>
    </w:p>
    <w:p w:rsidR="009E152B" w:rsidRPr="00107725" w:rsidRDefault="009E152B" w:rsidP="007376E8">
      <w:pPr>
        <w:spacing w:after="0" w:line="240" w:lineRule="auto"/>
        <w:rPr>
          <w:rFonts w:ascii="Arial" w:hAnsi="Arial" w:cs="Arial"/>
          <w:color w:val="000000"/>
        </w:rPr>
      </w:pPr>
      <w:r w:rsidRPr="00107725">
        <w:rPr>
          <w:rFonts w:ascii="Arial" w:hAnsi="Arial" w:cs="Arial"/>
          <w:b/>
          <w:color w:val="000000"/>
        </w:rPr>
        <w:t>Bases:</w:t>
      </w:r>
      <w:r w:rsidRPr="00107725">
        <w:rPr>
          <w:rFonts w:ascii="Arial" w:hAnsi="Arial" w:cs="Arial"/>
          <w:color w:val="000000"/>
        </w:rPr>
        <w:t xml:space="preserve"> Es el documento, incluidos sus Formularios, Anexos, Apéndices y Circulares, bajo cuyos términos se desarrolló la Licitación y que</w:t>
      </w:r>
      <w:r w:rsidR="00600627" w:rsidRPr="00107725">
        <w:rPr>
          <w:rFonts w:ascii="Arial" w:hAnsi="Arial" w:cs="Arial"/>
          <w:color w:val="000000"/>
        </w:rPr>
        <w:t xml:space="preserve">, </w:t>
      </w:r>
      <w:r w:rsidRPr="00107725">
        <w:rPr>
          <w:rFonts w:ascii="Arial" w:hAnsi="Arial" w:cs="Arial"/>
          <w:color w:val="000000"/>
        </w:rPr>
        <w:t>forma parte integrante del presente Contrato.</w:t>
      </w:r>
    </w:p>
    <w:p w:rsidR="007376E8" w:rsidRPr="00107725" w:rsidRDefault="007376E8" w:rsidP="007376E8">
      <w:pPr>
        <w:spacing w:after="0" w:line="240" w:lineRule="auto"/>
        <w:rPr>
          <w:rFonts w:ascii="Arial" w:hAnsi="Arial" w:cs="Arial"/>
          <w:color w:val="000000"/>
        </w:rPr>
      </w:pPr>
    </w:p>
    <w:p w:rsidR="005A124F" w:rsidRPr="00107725" w:rsidRDefault="00D36CCE" w:rsidP="007376E8">
      <w:pPr>
        <w:spacing w:after="0" w:line="240" w:lineRule="auto"/>
        <w:rPr>
          <w:rFonts w:ascii="Arial" w:hAnsi="Arial" w:cs="Arial"/>
          <w:color w:val="000000"/>
          <w:spacing w:val="-3"/>
        </w:rPr>
      </w:pPr>
      <w:r w:rsidRPr="00107725">
        <w:rPr>
          <w:rFonts w:ascii="Arial" w:hAnsi="Arial" w:cs="Arial"/>
          <w:b/>
          <w:color w:val="000000"/>
          <w:spacing w:val="-3"/>
        </w:rPr>
        <w:t xml:space="preserve">Comité: </w:t>
      </w:r>
      <w:r w:rsidR="005A124F" w:rsidRPr="00107725">
        <w:rPr>
          <w:rFonts w:ascii="Arial" w:hAnsi="Arial" w:cs="Arial"/>
          <w:color w:val="000000"/>
          <w:spacing w:val="-3"/>
        </w:rPr>
        <w:t xml:space="preserve">Es el Comité de PROINVERSION en Proyectos de Energía e Hidrocarburos - PRO CONECTIVIDAD, </w:t>
      </w:r>
      <w:r w:rsidR="00A759BB" w:rsidRPr="00107725">
        <w:rPr>
          <w:rFonts w:ascii="Arial" w:hAnsi="Arial" w:cs="Arial"/>
          <w:color w:val="000000"/>
          <w:spacing w:val="-3"/>
        </w:rPr>
        <w:t>designado mediante Resolución Suprema N° 010-2012-EF del 09 de febrero de</w:t>
      </w:r>
      <w:r w:rsidR="00600627" w:rsidRPr="00107725">
        <w:rPr>
          <w:rFonts w:ascii="Arial" w:hAnsi="Arial" w:cs="Arial"/>
          <w:color w:val="000000"/>
          <w:spacing w:val="-3"/>
        </w:rPr>
        <w:t>l año</w:t>
      </w:r>
      <w:r w:rsidR="00A759BB" w:rsidRPr="00107725">
        <w:rPr>
          <w:rFonts w:ascii="Arial" w:hAnsi="Arial" w:cs="Arial"/>
          <w:color w:val="000000"/>
          <w:spacing w:val="-3"/>
        </w:rPr>
        <w:t xml:space="preserve"> 2012</w:t>
      </w:r>
      <w:r w:rsidR="005A124F" w:rsidRPr="00107725">
        <w:rPr>
          <w:rFonts w:ascii="Arial" w:hAnsi="Arial" w:cs="Arial"/>
          <w:color w:val="000000"/>
          <w:spacing w:val="-3"/>
        </w:rPr>
        <w:t>.</w:t>
      </w:r>
    </w:p>
    <w:p w:rsidR="007376E8" w:rsidRPr="00107725" w:rsidRDefault="007376E8" w:rsidP="007376E8">
      <w:pPr>
        <w:spacing w:after="0" w:line="240" w:lineRule="auto"/>
        <w:outlineLvl w:val="0"/>
        <w:rPr>
          <w:rFonts w:ascii="Arial" w:hAnsi="Arial" w:cs="Arial"/>
          <w:color w:val="000000"/>
        </w:rPr>
      </w:pPr>
    </w:p>
    <w:p w:rsidR="009E152B" w:rsidRPr="00107725" w:rsidRDefault="009E152B" w:rsidP="007376E8">
      <w:pPr>
        <w:spacing w:after="0" w:line="240" w:lineRule="auto"/>
        <w:outlineLvl w:val="0"/>
        <w:rPr>
          <w:rFonts w:ascii="Arial" w:hAnsi="Arial" w:cs="Arial"/>
          <w:color w:val="000000"/>
        </w:rPr>
      </w:pPr>
      <w:r w:rsidRPr="00107725">
        <w:rPr>
          <w:rFonts w:ascii="Arial" w:hAnsi="Arial" w:cs="Arial"/>
          <w:b/>
          <w:color w:val="000000"/>
        </w:rPr>
        <w:t>Concedente</w:t>
      </w:r>
      <w:r w:rsidRPr="00107725">
        <w:rPr>
          <w:rFonts w:ascii="Arial" w:hAnsi="Arial" w:cs="Arial"/>
          <w:color w:val="000000"/>
        </w:rPr>
        <w:t xml:space="preserve">: </w:t>
      </w:r>
      <w:r w:rsidR="003345B2" w:rsidRPr="00107725">
        <w:rPr>
          <w:rFonts w:ascii="Arial" w:hAnsi="Arial" w:cs="Arial"/>
          <w:color w:val="000000"/>
        </w:rPr>
        <w:t>Es el Estado</w:t>
      </w:r>
      <w:r w:rsidR="00DB50D6" w:rsidRPr="00107725">
        <w:rPr>
          <w:rFonts w:ascii="Arial" w:hAnsi="Arial" w:cs="Arial"/>
          <w:color w:val="000000"/>
        </w:rPr>
        <w:t xml:space="preserve"> </w:t>
      </w:r>
      <w:r w:rsidR="00BF1ED5" w:rsidRPr="00107725">
        <w:rPr>
          <w:rFonts w:ascii="Arial" w:hAnsi="Arial" w:cs="Arial"/>
          <w:color w:val="000000"/>
        </w:rPr>
        <w:t>Peruano</w:t>
      </w:r>
      <w:r w:rsidR="003345B2" w:rsidRPr="00107725">
        <w:rPr>
          <w:rFonts w:ascii="Arial" w:hAnsi="Arial" w:cs="Arial"/>
          <w:color w:val="000000"/>
        </w:rPr>
        <w:t>, actuando a través del Ministerio de Transportes y Comunicaciones.</w:t>
      </w:r>
    </w:p>
    <w:p w:rsidR="007376E8" w:rsidRPr="00107725" w:rsidRDefault="007376E8" w:rsidP="007376E8">
      <w:pPr>
        <w:spacing w:after="0" w:line="240" w:lineRule="auto"/>
        <w:outlineLvl w:val="0"/>
        <w:rPr>
          <w:rFonts w:ascii="Arial" w:hAnsi="Arial" w:cs="Arial"/>
          <w:color w:val="000000"/>
        </w:rPr>
      </w:pPr>
    </w:p>
    <w:p w:rsidR="009E152B" w:rsidRPr="00107725" w:rsidRDefault="009E152B" w:rsidP="007376E8">
      <w:pPr>
        <w:spacing w:after="0" w:line="240" w:lineRule="auto"/>
        <w:outlineLvl w:val="0"/>
        <w:rPr>
          <w:rFonts w:ascii="Arial" w:hAnsi="Arial" w:cs="Arial"/>
          <w:bCs/>
          <w:color w:val="000000"/>
        </w:rPr>
      </w:pPr>
      <w:r w:rsidRPr="00107725">
        <w:rPr>
          <w:rFonts w:ascii="Arial" w:hAnsi="Arial" w:cs="Arial"/>
          <w:b/>
          <w:color w:val="000000"/>
        </w:rPr>
        <w:t>Concesión:</w:t>
      </w:r>
      <w:r w:rsidRPr="00107725">
        <w:rPr>
          <w:rFonts w:ascii="Arial" w:hAnsi="Arial" w:cs="Arial"/>
          <w:color w:val="000000"/>
        </w:rPr>
        <w:t xml:space="preserve"> Es el derecho que otorga el Estado a la Sociedad Concesionaria</w:t>
      </w:r>
      <w:r w:rsidR="003765EA" w:rsidRPr="00107725">
        <w:rPr>
          <w:rFonts w:ascii="Arial" w:hAnsi="Arial" w:cs="Arial"/>
          <w:color w:val="000000"/>
        </w:rPr>
        <w:t xml:space="preserve"> </w:t>
      </w:r>
      <w:r w:rsidRPr="00107725">
        <w:rPr>
          <w:rFonts w:ascii="Arial" w:hAnsi="Arial" w:cs="Arial"/>
          <w:color w:val="000000"/>
        </w:rPr>
        <w:t xml:space="preserve"> para prestar </w:t>
      </w:r>
      <w:r w:rsidRPr="00107725">
        <w:rPr>
          <w:rFonts w:ascii="Arial" w:hAnsi="Arial" w:cs="Arial"/>
          <w:bCs/>
          <w:color w:val="000000"/>
        </w:rPr>
        <w:t>los Servicios Públicos de Telecomunicaciones, en los términos previstos en el Artículo 47 de la Ley de Telecomunicaciones</w:t>
      </w:r>
      <w:r w:rsidR="0033308A" w:rsidRPr="00107725">
        <w:rPr>
          <w:rFonts w:ascii="Arial" w:hAnsi="Arial" w:cs="Arial"/>
          <w:bCs/>
          <w:color w:val="000000"/>
        </w:rPr>
        <w:t xml:space="preserve"> y el artículo 159 de su Reglamento</w:t>
      </w:r>
      <w:r w:rsidRPr="00107725">
        <w:rPr>
          <w:rFonts w:ascii="Arial" w:hAnsi="Arial" w:cs="Arial"/>
          <w:bCs/>
          <w:color w:val="000000"/>
        </w:rPr>
        <w:t>.</w:t>
      </w:r>
    </w:p>
    <w:p w:rsidR="007376E8" w:rsidRPr="00107725" w:rsidRDefault="007376E8" w:rsidP="007376E8">
      <w:pPr>
        <w:spacing w:after="0" w:line="240" w:lineRule="auto"/>
        <w:outlineLvl w:val="0"/>
        <w:rPr>
          <w:rFonts w:ascii="Arial" w:hAnsi="Arial" w:cs="Arial"/>
          <w:color w:val="000000"/>
        </w:rPr>
      </w:pPr>
    </w:p>
    <w:p w:rsidR="007376E8" w:rsidRPr="00107725" w:rsidRDefault="009E152B" w:rsidP="007376E8">
      <w:pPr>
        <w:spacing w:after="0" w:line="240" w:lineRule="auto"/>
        <w:rPr>
          <w:rFonts w:ascii="Arial" w:hAnsi="Arial" w:cs="Arial"/>
          <w:color w:val="000000"/>
        </w:rPr>
      </w:pPr>
      <w:r w:rsidRPr="00107725">
        <w:rPr>
          <w:rFonts w:ascii="Arial" w:hAnsi="Arial" w:cs="Arial"/>
          <w:b/>
          <w:bCs/>
          <w:color w:val="000000"/>
        </w:rPr>
        <w:t>Concesionario o Sociedad Concesionaria</w:t>
      </w:r>
      <w:r w:rsidRPr="00107725">
        <w:rPr>
          <w:rFonts w:ascii="Arial" w:hAnsi="Arial" w:cs="Arial"/>
          <w:color w:val="000000"/>
        </w:rPr>
        <w:t>: Es el Adjudicatario</w:t>
      </w:r>
      <w:r w:rsidR="003765EA" w:rsidRPr="00107725">
        <w:rPr>
          <w:rFonts w:ascii="Arial" w:hAnsi="Arial" w:cs="Arial"/>
          <w:color w:val="000000"/>
        </w:rPr>
        <w:t>,</w:t>
      </w:r>
      <w:r w:rsidRPr="00107725">
        <w:rPr>
          <w:rFonts w:ascii="Arial" w:hAnsi="Arial" w:cs="Arial"/>
          <w:color w:val="000000"/>
        </w:rPr>
        <w:t xml:space="preserve"> o la persona jurídica constituida por el Adjudicatario que</w:t>
      </w:r>
      <w:r w:rsidR="003765EA" w:rsidRPr="00107725">
        <w:rPr>
          <w:rFonts w:ascii="Arial" w:hAnsi="Arial" w:cs="Arial"/>
          <w:bCs/>
          <w:color w:val="000000"/>
        </w:rPr>
        <w:t>,</w:t>
      </w:r>
      <w:r w:rsidR="001E5652" w:rsidRPr="00107725">
        <w:rPr>
          <w:rFonts w:ascii="Arial" w:hAnsi="Arial" w:cs="Arial"/>
          <w:bCs/>
          <w:color w:val="000000"/>
        </w:rPr>
        <w:t xml:space="preserve"> </w:t>
      </w:r>
      <w:r w:rsidRPr="00107725">
        <w:rPr>
          <w:rFonts w:ascii="Arial" w:hAnsi="Arial" w:cs="Arial"/>
          <w:bCs/>
          <w:color w:val="000000"/>
        </w:rPr>
        <w:t>cumpliendo con los requisitos previstos en las Bases,</w:t>
      </w:r>
      <w:r w:rsidRPr="00107725">
        <w:rPr>
          <w:rFonts w:ascii="Arial" w:hAnsi="Arial" w:cs="Arial"/>
          <w:color w:val="000000"/>
        </w:rPr>
        <w:t xml:space="preserve"> celebra el </w:t>
      </w:r>
      <w:r w:rsidR="00600627" w:rsidRPr="00107725">
        <w:rPr>
          <w:rFonts w:ascii="Arial" w:hAnsi="Arial" w:cs="Arial"/>
          <w:color w:val="000000"/>
        </w:rPr>
        <w:t xml:space="preserve">presente </w:t>
      </w:r>
      <w:r w:rsidRPr="00107725">
        <w:rPr>
          <w:rFonts w:ascii="Arial" w:hAnsi="Arial" w:cs="Arial"/>
          <w:color w:val="000000"/>
        </w:rPr>
        <w:t>Contrato de Concesión con el Concedente.</w:t>
      </w:r>
    </w:p>
    <w:p w:rsidR="007376E8" w:rsidRPr="00107725" w:rsidRDefault="007376E8" w:rsidP="007376E8">
      <w:pPr>
        <w:spacing w:after="0" w:line="240" w:lineRule="auto"/>
        <w:rPr>
          <w:rFonts w:ascii="Arial" w:hAnsi="Arial" w:cs="Arial"/>
          <w:color w:val="000000"/>
        </w:rPr>
      </w:pPr>
    </w:p>
    <w:p w:rsidR="009E152B" w:rsidRPr="00107725" w:rsidRDefault="009E152B" w:rsidP="007376E8">
      <w:pPr>
        <w:spacing w:after="0" w:line="240" w:lineRule="auto"/>
        <w:rPr>
          <w:rFonts w:ascii="Arial" w:hAnsi="Arial" w:cs="Arial"/>
          <w:color w:val="000000"/>
        </w:rPr>
      </w:pPr>
      <w:r w:rsidRPr="00107725">
        <w:rPr>
          <w:rFonts w:ascii="Arial" w:hAnsi="Arial" w:cs="Arial"/>
          <w:b/>
          <w:bCs/>
          <w:color w:val="000000"/>
        </w:rPr>
        <w:t>Condiciones de Uso</w:t>
      </w:r>
      <w:r w:rsidRPr="00107725">
        <w:rPr>
          <w:rFonts w:ascii="Arial" w:hAnsi="Arial" w:cs="Arial"/>
          <w:color w:val="000000"/>
        </w:rPr>
        <w:t>:</w:t>
      </w:r>
      <w:r w:rsidR="0070714D" w:rsidRPr="00107725">
        <w:rPr>
          <w:rFonts w:ascii="Arial" w:hAnsi="Arial" w:cs="Arial"/>
          <w:color w:val="000000"/>
        </w:rPr>
        <w:t xml:space="preserve"> Es el Texto Único Ordenado de las Condiciones de Uso de los Servicios Públicos de Telecomunicaciones, aprobado mediante Resolución de Consejo Directivo Nº 138-2012-CD/OSIPTEL y sus modificatorias o norma que la sustituya</w:t>
      </w:r>
      <w:r w:rsidR="004E19E3" w:rsidRPr="00107725">
        <w:rPr>
          <w:rFonts w:ascii="Arial" w:hAnsi="Arial" w:cs="Arial"/>
          <w:color w:val="000000"/>
        </w:rPr>
        <w:t>.</w:t>
      </w:r>
      <w:r w:rsidR="0070714D" w:rsidRPr="00107725">
        <w:rPr>
          <w:rFonts w:ascii="Arial" w:hAnsi="Arial" w:cs="Arial"/>
          <w:color w:val="000000"/>
        </w:rPr>
        <w:t>.</w:t>
      </w:r>
    </w:p>
    <w:p w:rsidR="00AE62DD" w:rsidRPr="00107725" w:rsidRDefault="00AE62DD" w:rsidP="007376E8">
      <w:pPr>
        <w:spacing w:after="0" w:line="240" w:lineRule="auto"/>
        <w:rPr>
          <w:rFonts w:ascii="Arial" w:hAnsi="Arial" w:cs="Arial"/>
          <w:color w:val="000000"/>
        </w:rPr>
      </w:pPr>
    </w:p>
    <w:p w:rsidR="009E152B" w:rsidRPr="00107725" w:rsidRDefault="009E152B" w:rsidP="007376E8">
      <w:pPr>
        <w:spacing w:after="0" w:line="240" w:lineRule="auto"/>
        <w:rPr>
          <w:rFonts w:ascii="Arial" w:hAnsi="Arial" w:cs="Arial"/>
          <w:color w:val="000000"/>
        </w:rPr>
      </w:pPr>
      <w:r w:rsidRPr="00107725">
        <w:rPr>
          <w:rFonts w:ascii="Arial" w:hAnsi="Arial" w:cs="Arial"/>
          <w:b/>
          <w:bCs/>
          <w:color w:val="000000"/>
        </w:rPr>
        <w:t xml:space="preserve">Control de las Operaciones Técnicas: </w:t>
      </w:r>
      <w:r w:rsidRPr="00107725">
        <w:rPr>
          <w:rFonts w:ascii="Arial" w:hAnsi="Arial" w:cs="Arial"/>
          <w:color w:val="000000"/>
        </w:rPr>
        <w:t>Es el control de los aspectos técnicos y operat</w:t>
      </w:r>
      <w:r w:rsidR="00D123EB" w:rsidRPr="00107725">
        <w:rPr>
          <w:rFonts w:ascii="Arial" w:hAnsi="Arial" w:cs="Arial"/>
          <w:color w:val="000000"/>
        </w:rPr>
        <w:t>i</w:t>
      </w:r>
      <w:r w:rsidRPr="00107725">
        <w:rPr>
          <w:rFonts w:ascii="Arial" w:hAnsi="Arial" w:cs="Arial"/>
          <w:color w:val="000000"/>
        </w:rPr>
        <w:t xml:space="preserve">vos, </w:t>
      </w:r>
      <w:r w:rsidR="00600627" w:rsidRPr="00107725">
        <w:rPr>
          <w:rFonts w:ascii="Arial" w:hAnsi="Arial" w:cs="Arial"/>
          <w:color w:val="000000"/>
        </w:rPr>
        <w:t xml:space="preserve">a cargo del </w:t>
      </w:r>
      <w:r w:rsidRPr="00107725">
        <w:rPr>
          <w:rFonts w:ascii="Arial" w:hAnsi="Arial" w:cs="Arial"/>
          <w:color w:val="000000"/>
        </w:rPr>
        <w:t>Operador en la Sociedad Concesionaria.</w:t>
      </w:r>
    </w:p>
    <w:p w:rsidR="007376E8" w:rsidRPr="00107725" w:rsidRDefault="007376E8" w:rsidP="007376E8">
      <w:pPr>
        <w:spacing w:after="0" w:line="240" w:lineRule="auto"/>
        <w:rPr>
          <w:rFonts w:ascii="Arial" w:hAnsi="Arial" w:cs="Arial"/>
          <w:color w:val="000000"/>
        </w:rPr>
      </w:pPr>
    </w:p>
    <w:p w:rsidR="00B97D77" w:rsidRPr="00107725" w:rsidRDefault="009E152B" w:rsidP="00B97D77">
      <w:pPr>
        <w:spacing w:after="0" w:line="240" w:lineRule="auto"/>
        <w:rPr>
          <w:rFonts w:ascii="Arial" w:hAnsi="Arial" w:cs="Arial"/>
          <w:color w:val="000000"/>
        </w:rPr>
      </w:pPr>
      <w:r w:rsidRPr="00107725">
        <w:rPr>
          <w:rFonts w:ascii="Arial" w:hAnsi="Arial" w:cs="Arial"/>
          <w:b/>
          <w:color w:val="000000"/>
          <w:lang w:val="es-PE"/>
        </w:rPr>
        <w:t xml:space="preserve">Control Efectivo: </w:t>
      </w:r>
      <w:r w:rsidR="00B97D77" w:rsidRPr="00107725">
        <w:rPr>
          <w:rFonts w:ascii="Arial" w:hAnsi="Arial" w:cs="Arial"/>
          <w:color w:val="000000"/>
        </w:rPr>
        <w:t>Una persona natural o jurídica ostenta el control efectivo de una persona jurídica</w:t>
      </w:r>
      <w:r w:rsidR="009D2253" w:rsidRPr="00107725">
        <w:rPr>
          <w:rFonts w:ascii="Arial" w:hAnsi="Arial" w:cs="Arial"/>
          <w:color w:val="000000"/>
        </w:rPr>
        <w:t xml:space="preserve"> cuando</w:t>
      </w:r>
      <w:r w:rsidR="00B97D77" w:rsidRPr="00107725">
        <w:rPr>
          <w:rFonts w:ascii="Arial" w:hAnsi="Arial" w:cs="Arial"/>
          <w:color w:val="000000"/>
        </w:rPr>
        <w:t xml:space="preserve">: </w:t>
      </w:r>
    </w:p>
    <w:p w:rsidR="009D2253" w:rsidRPr="00107725" w:rsidRDefault="009D2253" w:rsidP="009D2253">
      <w:pPr>
        <w:tabs>
          <w:tab w:val="left" w:pos="142"/>
        </w:tabs>
        <w:spacing w:after="0" w:line="240" w:lineRule="auto"/>
        <w:ind w:left="502"/>
        <w:rPr>
          <w:rFonts w:ascii="Arial" w:hAnsi="Arial" w:cs="Arial"/>
          <w:color w:val="000000"/>
        </w:rPr>
      </w:pPr>
    </w:p>
    <w:p w:rsidR="009D2253" w:rsidRPr="00107725" w:rsidRDefault="009D2253" w:rsidP="00952432">
      <w:pPr>
        <w:numPr>
          <w:ilvl w:val="0"/>
          <w:numId w:val="21"/>
        </w:numPr>
        <w:tabs>
          <w:tab w:val="left" w:pos="142"/>
        </w:tabs>
        <w:spacing w:after="0" w:line="240" w:lineRule="auto"/>
        <w:rPr>
          <w:rFonts w:ascii="Arial" w:hAnsi="Arial" w:cs="Arial"/>
          <w:color w:val="000000"/>
        </w:rPr>
      </w:pPr>
      <w:r w:rsidRPr="00107725">
        <w:rPr>
          <w:rFonts w:ascii="Arial" w:hAnsi="Arial" w:cs="Arial"/>
          <w:color w:val="000000"/>
        </w:rPr>
        <w:t>C</w:t>
      </w:r>
      <w:r w:rsidR="00B97D77" w:rsidRPr="00107725">
        <w:rPr>
          <w:rFonts w:ascii="Arial" w:hAnsi="Arial" w:cs="Arial"/>
          <w:color w:val="000000"/>
        </w:rPr>
        <w:t>uenta con más del 50 por ciento (50%) del poder de voto en la Junta General de Accionistas o de socios, a través de la propiedad directa de los títulos representativos del capital social o, indirectamente, mediante contrato de usufructo, prenda, fideicomiso, sindicación o cualquier otro acto jurídico;</w:t>
      </w:r>
      <w:r w:rsidR="002010D0" w:rsidRPr="00107725">
        <w:rPr>
          <w:rFonts w:ascii="Arial" w:hAnsi="Arial" w:cs="Arial"/>
          <w:color w:val="000000"/>
        </w:rPr>
        <w:t xml:space="preserve"> o,</w:t>
      </w:r>
    </w:p>
    <w:p w:rsidR="009D2253" w:rsidRPr="00107725" w:rsidRDefault="009D2253" w:rsidP="009D2253">
      <w:pPr>
        <w:tabs>
          <w:tab w:val="left" w:pos="142"/>
        </w:tabs>
        <w:spacing w:after="0" w:line="240" w:lineRule="auto"/>
        <w:ind w:left="502"/>
        <w:rPr>
          <w:rFonts w:ascii="Arial" w:hAnsi="Arial" w:cs="Arial"/>
          <w:color w:val="000000"/>
        </w:rPr>
      </w:pPr>
    </w:p>
    <w:p w:rsidR="00B97D77" w:rsidRPr="00107725" w:rsidRDefault="009D2253" w:rsidP="00952432">
      <w:pPr>
        <w:numPr>
          <w:ilvl w:val="0"/>
          <w:numId w:val="21"/>
        </w:numPr>
        <w:tabs>
          <w:tab w:val="left" w:pos="142"/>
        </w:tabs>
        <w:spacing w:after="0" w:line="240" w:lineRule="auto"/>
        <w:rPr>
          <w:rFonts w:ascii="Arial" w:hAnsi="Arial" w:cs="Arial"/>
          <w:color w:val="000000"/>
        </w:rPr>
      </w:pPr>
      <w:r w:rsidRPr="00107725">
        <w:rPr>
          <w:rFonts w:ascii="Arial" w:hAnsi="Arial" w:cs="Arial"/>
          <w:color w:val="000000"/>
        </w:rPr>
        <w:t>Sin contar con más de la mitad de los derechos de voto en la junta general de accionistas de dicha persona jurídica,</w:t>
      </w:r>
      <w:r w:rsidR="00B97D77" w:rsidRPr="00107725">
        <w:rPr>
          <w:rFonts w:ascii="Arial" w:hAnsi="Arial" w:cs="Arial"/>
          <w:color w:val="000000"/>
        </w:rPr>
        <w:t xml:space="preserve"> de manera directa o indirecta tiene la facultad de designar o remover a la mayoría de los miembros del directorio u órgano equivalente, lo que le permite controlar o ejercer la mayoría de los votos en las sesiones de directorio u órganos equivalentes, o para gobernar las políticas operativas o financieras bajo un reglamento o contrato, cualquiera fuera su modalidad; o, </w:t>
      </w:r>
    </w:p>
    <w:p w:rsidR="009D2253" w:rsidRPr="00107725" w:rsidRDefault="009D2253" w:rsidP="009D2253">
      <w:pPr>
        <w:tabs>
          <w:tab w:val="left" w:pos="142"/>
        </w:tabs>
        <w:spacing w:after="0" w:line="240" w:lineRule="auto"/>
        <w:ind w:left="502"/>
        <w:rPr>
          <w:rFonts w:ascii="Arial" w:hAnsi="Arial" w:cs="Arial"/>
          <w:color w:val="000000"/>
        </w:rPr>
      </w:pPr>
    </w:p>
    <w:p w:rsidR="00B97D77" w:rsidRPr="00107725" w:rsidRDefault="009D2253" w:rsidP="00952432">
      <w:pPr>
        <w:numPr>
          <w:ilvl w:val="0"/>
          <w:numId w:val="21"/>
        </w:numPr>
        <w:tabs>
          <w:tab w:val="left" w:pos="142"/>
        </w:tabs>
        <w:spacing w:after="0" w:line="240" w:lineRule="auto"/>
        <w:rPr>
          <w:rFonts w:ascii="Arial" w:hAnsi="Arial" w:cs="Arial"/>
          <w:color w:val="000000"/>
        </w:rPr>
      </w:pPr>
      <w:r w:rsidRPr="00107725">
        <w:rPr>
          <w:rFonts w:ascii="Arial" w:hAnsi="Arial" w:cs="Arial"/>
          <w:color w:val="000000"/>
        </w:rPr>
        <w:t>P</w:t>
      </w:r>
      <w:r w:rsidR="00B97D77" w:rsidRPr="00107725">
        <w:rPr>
          <w:rFonts w:ascii="Arial" w:hAnsi="Arial" w:cs="Arial"/>
          <w:color w:val="000000"/>
        </w:rPr>
        <w:t>or cualquier otro mecanismo o circunstancia contractual o no, controla el poder de decisión en la otra empresa de manera efectiva.</w:t>
      </w:r>
    </w:p>
    <w:p w:rsidR="00B97D77" w:rsidRPr="00107725" w:rsidRDefault="00B97D77" w:rsidP="00B97D77">
      <w:pPr>
        <w:spacing w:after="0" w:line="240" w:lineRule="auto"/>
        <w:rPr>
          <w:rFonts w:ascii="Arial" w:hAnsi="Arial" w:cs="Arial"/>
          <w:color w:val="000000"/>
        </w:rPr>
      </w:pPr>
    </w:p>
    <w:p w:rsidR="009E152B" w:rsidRPr="00107725" w:rsidRDefault="00B97D77" w:rsidP="00B97D77">
      <w:pPr>
        <w:spacing w:after="0" w:line="240" w:lineRule="auto"/>
        <w:rPr>
          <w:rFonts w:ascii="Arial" w:hAnsi="Arial" w:cs="Arial"/>
          <w:color w:val="000000"/>
        </w:rPr>
      </w:pPr>
      <w:r w:rsidRPr="00107725">
        <w:rPr>
          <w:rFonts w:ascii="Arial" w:hAnsi="Arial" w:cs="Arial"/>
          <w:color w:val="000000"/>
        </w:rPr>
        <w:t>En adición a lo anterior y siempre que resulte aplicable, a efectos de  determinar el control efectivo, se tomará en cuenta lo dispuesto en la Resolución CONASEV N° 090 – 2005 –EF 94.10, sus modificatorias, o normas que la sustituyan.</w:t>
      </w:r>
    </w:p>
    <w:p w:rsidR="007376E8" w:rsidRPr="00107725" w:rsidRDefault="007376E8" w:rsidP="007376E8">
      <w:pPr>
        <w:spacing w:after="0" w:line="240" w:lineRule="auto"/>
        <w:rPr>
          <w:rFonts w:ascii="Arial" w:hAnsi="Arial" w:cs="Arial"/>
          <w:color w:val="000000"/>
        </w:rPr>
      </w:pPr>
    </w:p>
    <w:p w:rsidR="009E152B" w:rsidRPr="00107725" w:rsidRDefault="009E152B" w:rsidP="007376E8">
      <w:pPr>
        <w:spacing w:after="0" w:line="240" w:lineRule="auto"/>
        <w:rPr>
          <w:rFonts w:ascii="Arial" w:hAnsi="Arial" w:cs="Arial"/>
          <w:color w:val="000000"/>
        </w:rPr>
      </w:pPr>
      <w:r w:rsidRPr="00107725">
        <w:rPr>
          <w:rFonts w:ascii="Arial" w:hAnsi="Arial" w:cs="Arial"/>
          <w:b/>
          <w:color w:val="000000"/>
        </w:rPr>
        <w:t>Dólar o Dólar Americano o US$:</w:t>
      </w:r>
      <w:r w:rsidRPr="00107725">
        <w:rPr>
          <w:rFonts w:ascii="Arial" w:hAnsi="Arial" w:cs="Arial"/>
          <w:color w:val="000000"/>
        </w:rPr>
        <w:t xml:space="preserve"> Es la moneda o el signo monetario de curso legal en los Estados Unidos de América.</w:t>
      </w:r>
    </w:p>
    <w:p w:rsidR="007376E8" w:rsidRPr="00107725" w:rsidRDefault="007376E8" w:rsidP="007376E8">
      <w:pPr>
        <w:spacing w:after="0" w:line="240" w:lineRule="auto"/>
        <w:rPr>
          <w:rFonts w:ascii="Arial" w:hAnsi="Arial" w:cs="Arial"/>
          <w:color w:val="000000"/>
        </w:rPr>
      </w:pPr>
    </w:p>
    <w:p w:rsidR="00C81BB8" w:rsidRPr="00107725" w:rsidRDefault="009E152B" w:rsidP="007376E8">
      <w:pPr>
        <w:spacing w:after="0" w:line="240" w:lineRule="auto"/>
        <w:rPr>
          <w:rFonts w:ascii="Arial" w:hAnsi="Arial" w:cs="Arial"/>
          <w:color w:val="000000"/>
          <w:lang w:val="es-PE"/>
        </w:rPr>
      </w:pPr>
      <w:r w:rsidRPr="00107725">
        <w:rPr>
          <w:rFonts w:ascii="Arial" w:hAnsi="Arial" w:cs="Arial"/>
          <w:b/>
          <w:color w:val="000000"/>
          <w:lang w:val="es-PE"/>
        </w:rPr>
        <w:t>Empresa Afiliada:</w:t>
      </w:r>
      <w:r w:rsidRPr="00107725">
        <w:rPr>
          <w:rFonts w:ascii="Arial" w:hAnsi="Arial" w:cs="Arial"/>
          <w:color w:val="000000"/>
          <w:lang w:val="es-PE"/>
        </w:rPr>
        <w:t xml:space="preserve"> </w:t>
      </w:r>
      <w:r w:rsidR="00C81BB8" w:rsidRPr="00107725">
        <w:rPr>
          <w:rFonts w:ascii="Arial" w:hAnsi="Arial" w:cs="Arial"/>
          <w:color w:val="000000"/>
          <w:lang w:val="es-PE"/>
        </w:rPr>
        <w:t xml:space="preserve">Una empresa será considerada afiliada a otra empresa si el </w:t>
      </w:r>
      <w:r w:rsidR="00C81BB8" w:rsidRPr="00107725">
        <w:rPr>
          <w:rFonts w:ascii="Arial" w:hAnsi="Arial" w:cs="Arial"/>
          <w:color w:val="000000"/>
          <w:lang w:val="es-PE"/>
        </w:rPr>
        <w:lastRenderedPageBreak/>
        <w:t>Control Efectivo de tales empresas lo ejerce una misma Empresa Matriz.</w:t>
      </w:r>
    </w:p>
    <w:p w:rsidR="00B97D77" w:rsidRPr="00107725" w:rsidRDefault="00B97D77" w:rsidP="007376E8">
      <w:pPr>
        <w:spacing w:after="0" w:line="240" w:lineRule="auto"/>
        <w:rPr>
          <w:rFonts w:ascii="Arial" w:hAnsi="Arial" w:cs="Arial"/>
          <w:color w:val="000000"/>
        </w:rPr>
      </w:pPr>
    </w:p>
    <w:p w:rsidR="007376E8" w:rsidRPr="00107725" w:rsidRDefault="009E152B" w:rsidP="007376E8">
      <w:pPr>
        <w:spacing w:after="0" w:line="240" w:lineRule="auto"/>
        <w:rPr>
          <w:rFonts w:ascii="Arial" w:hAnsi="Arial" w:cs="Arial"/>
          <w:color w:val="000000"/>
          <w:lang w:val="es-PE"/>
        </w:rPr>
      </w:pPr>
      <w:r w:rsidRPr="00107725">
        <w:rPr>
          <w:rFonts w:ascii="Arial" w:hAnsi="Arial" w:cs="Arial"/>
          <w:b/>
          <w:color w:val="000000"/>
          <w:lang w:val="es-PE"/>
        </w:rPr>
        <w:t xml:space="preserve">Empresa Matriz: </w:t>
      </w:r>
      <w:r w:rsidR="00C81BB8" w:rsidRPr="00107725">
        <w:rPr>
          <w:rFonts w:ascii="Arial" w:hAnsi="Arial" w:cs="Arial"/>
          <w:color w:val="000000"/>
          <w:lang w:val="es-PE"/>
        </w:rPr>
        <w:t>Es aquella empresa que posee el Control Efectivo de otra. También está considerada en esta definición aquella empresa que posee el Control Efectivo de una Empresa Matriz, tal como ésta ha sido definida, y así sucesivamente.</w:t>
      </w:r>
      <w:r w:rsidR="00C81BB8" w:rsidRPr="00107725">
        <w:rPr>
          <w:rFonts w:ascii="Arial" w:hAnsi="Arial" w:cs="Arial"/>
          <w:b/>
          <w:color w:val="000000"/>
          <w:lang w:val="es-PE"/>
        </w:rPr>
        <w:t xml:space="preserve"> </w:t>
      </w:r>
      <w:r w:rsidR="00B97D77" w:rsidRPr="00107725">
        <w:t xml:space="preserve"> </w:t>
      </w:r>
    </w:p>
    <w:p w:rsidR="00C81BB8" w:rsidRPr="00107725" w:rsidRDefault="00C81BB8" w:rsidP="007376E8">
      <w:pPr>
        <w:spacing w:after="0" w:line="240" w:lineRule="auto"/>
        <w:rPr>
          <w:rFonts w:ascii="Arial" w:hAnsi="Arial" w:cs="Arial"/>
          <w:color w:val="000000"/>
        </w:rPr>
      </w:pPr>
    </w:p>
    <w:p w:rsidR="00C069C4" w:rsidRPr="00107725" w:rsidRDefault="009E152B" w:rsidP="007376E8">
      <w:pPr>
        <w:spacing w:after="0" w:line="240" w:lineRule="auto"/>
        <w:rPr>
          <w:rFonts w:ascii="Arial" w:hAnsi="Arial" w:cs="Arial"/>
          <w:b/>
          <w:color w:val="000000"/>
          <w:lang w:val="es-PE"/>
        </w:rPr>
      </w:pPr>
      <w:r w:rsidRPr="00107725">
        <w:rPr>
          <w:rFonts w:ascii="Arial" w:hAnsi="Arial" w:cs="Arial"/>
          <w:b/>
          <w:color w:val="000000"/>
          <w:lang w:val="es-PE"/>
        </w:rPr>
        <w:t xml:space="preserve">Empresa Subsidiaria: </w:t>
      </w:r>
      <w:r w:rsidR="00C81BB8" w:rsidRPr="00107725">
        <w:rPr>
          <w:rFonts w:ascii="Arial" w:hAnsi="Arial" w:cs="Arial"/>
          <w:color w:val="000000"/>
          <w:lang w:val="es-PE"/>
        </w:rPr>
        <w:t>Es aquella empresa cuyo Control Efectivo es ejercido por otra empresa.</w:t>
      </w:r>
      <w:r w:rsidR="00C81BB8" w:rsidRPr="00107725">
        <w:rPr>
          <w:rFonts w:ascii="Arial" w:hAnsi="Arial" w:cs="Arial"/>
          <w:b/>
          <w:color w:val="000000"/>
          <w:lang w:val="es-PE"/>
        </w:rPr>
        <w:t xml:space="preserve"> </w:t>
      </w:r>
    </w:p>
    <w:p w:rsidR="00432ECD" w:rsidRPr="00107725" w:rsidRDefault="00432ECD" w:rsidP="007376E8">
      <w:pPr>
        <w:spacing w:after="0" w:line="240" w:lineRule="auto"/>
        <w:rPr>
          <w:rFonts w:ascii="Arial" w:hAnsi="Arial" w:cs="Arial"/>
          <w:color w:val="000000"/>
        </w:rPr>
      </w:pPr>
    </w:p>
    <w:p w:rsidR="007376E8"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107725">
        <w:rPr>
          <w:rFonts w:ascii="Arial" w:hAnsi="Arial" w:cs="Arial"/>
          <w:b/>
          <w:color w:val="000000"/>
          <w:lang w:val="es-PE"/>
        </w:rPr>
        <w:t>Empresas Vinculadas</w:t>
      </w:r>
      <w:r w:rsidRPr="00107725">
        <w:rPr>
          <w:rFonts w:ascii="Arial" w:hAnsi="Arial" w:cs="Arial"/>
          <w:color w:val="000000"/>
          <w:lang w:val="es-PE"/>
        </w:rPr>
        <w:t xml:space="preserve">: </w:t>
      </w:r>
      <w:r w:rsidR="000307F1" w:rsidRPr="00107725">
        <w:rPr>
          <w:rFonts w:ascii="Arial" w:hAnsi="Arial" w:cs="Arial"/>
          <w:color w:val="000000"/>
          <w:lang w:val="es-PE"/>
        </w:rPr>
        <w:t xml:space="preserve">Son </w:t>
      </w:r>
      <w:r w:rsidR="00C81BB8" w:rsidRPr="00107725">
        <w:rPr>
          <w:rFonts w:ascii="Arial" w:hAnsi="Arial" w:cs="Arial"/>
          <w:color w:val="000000"/>
          <w:lang w:val="es-PE"/>
        </w:rPr>
        <w:t xml:space="preserve">la Empresa Afiliada, Matriz o Subsidiaria entre </w:t>
      </w:r>
      <w:r w:rsidR="00956745" w:rsidRPr="00107725">
        <w:rPr>
          <w:rFonts w:ascii="Arial" w:hAnsi="Arial" w:cs="Arial"/>
          <w:color w:val="000000"/>
          <w:lang w:val="es-PE"/>
        </w:rPr>
        <w:t>sí</w:t>
      </w:r>
      <w:r w:rsidR="00C81BB8" w:rsidRPr="00107725">
        <w:rPr>
          <w:rFonts w:ascii="Arial" w:hAnsi="Arial" w:cs="Arial"/>
          <w:color w:val="000000"/>
          <w:lang w:val="es-PE"/>
        </w:rPr>
        <w:t xml:space="preserve">. </w:t>
      </w:r>
    </w:p>
    <w:p w:rsidR="00432ECD" w:rsidRPr="00107725" w:rsidRDefault="00432ECD"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107725" w:rsidRDefault="009E152B" w:rsidP="007376E8">
      <w:pPr>
        <w:spacing w:after="0" w:line="240" w:lineRule="auto"/>
        <w:rPr>
          <w:rFonts w:ascii="Arial" w:hAnsi="Arial" w:cs="Arial"/>
          <w:color w:val="000000"/>
          <w:lang w:val="es-PE"/>
        </w:rPr>
      </w:pPr>
      <w:r w:rsidRPr="00107725">
        <w:rPr>
          <w:rFonts w:ascii="Arial" w:hAnsi="Arial" w:cs="Arial"/>
          <w:b/>
          <w:color w:val="000000"/>
        </w:rPr>
        <w:t>Fecha de Cierre</w:t>
      </w:r>
      <w:r w:rsidRPr="00107725">
        <w:rPr>
          <w:rFonts w:ascii="Arial" w:hAnsi="Arial" w:cs="Arial"/>
          <w:color w:val="000000"/>
        </w:rPr>
        <w:t xml:space="preserve">: </w:t>
      </w:r>
      <w:r w:rsidRPr="00107725">
        <w:rPr>
          <w:rFonts w:ascii="Arial" w:hAnsi="Arial" w:cs="Arial"/>
          <w:color w:val="000000"/>
          <w:lang w:val="es-PE"/>
        </w:rPr>
        <w:t xml:space="preserve">Es el día, </w:t>
      </w:r>
      <w:r w:rsidRPr="00107725">
        <w:rPr>
          <w:rFonts w:ascii="Arial" w:hAnsi="Arial" w:cs="Arial"/>
        </w:rPr>
        <w:t>lugar y hora</w:t>
      </w:r>
      <w:r w:rsidRPr="00107725">
        <w:rPr>
          <w:rFonts w:ascii="Arial" w:hAnsi="Arial" w:cs="Arial"/>
          <w:color w:val="000000"/>
          <w:lang w:val="es-PE"/>
        </w:rPr>
        <w:t xml:space="preserve"> en que se </w:t>
      </w:r>
      <w:r w:rsidR="00767A2C" w:rsidRPr="00107725">
        <w:rPr>
          <w:rFonts w:ascii="Arial" w:hAnsi="Arial" w:cs="Arial"/>
          <w:color w:val="000000"/>
          <w:lang w:val="es-PE"/>
        </w:rPr>
        <w:t xml:space="preserve">verifica el </w:t>
      </w:r>
      <w:r w:rsidRPr="00107725">
        <w:rPr>
          <w:rFonts w:ascii="Arial" w:hAnsi="Arial" w:cs="Arial"/>
          <w:color w:val="000000"/>
          <w:lang w:val="es-PE"/>
        </w:rPr>
        <w:t>cumpl</w:t>
      </w:r>
      <w:r w:rsidR="00767A2C" w:rsidRPr="00107725">
        <w:rPr>
          <w:rFonts w:ascii="Arial" w:hAnsi="Arial" w:cs="Arial"/>
          <w:color w:val="000000"/>
          <w:lang w:val="es-PE"/>
        </w:rPr>
        <w:t>imiento d</w:t>
      </w:r>
      <w:r w:rsidR="00A77413" w:rsidRPr="00107725">
        <w:rPr>
          <w:rFonts w:ascii="Arial" w:hAnsi="Arial" w:cs="Arial"/>
          <w:color w:val="000000"/>
          <w:lang w:val="es-PE"/>
        </w:rPr>
        <w:t xml:space="preserve"> </w:t>
      </w:r>
      <w:r w:rsidRPr="00107725">
        <w:rPr>
          <w:rFonts w:ascii="Arial" w:hAnsi="Arial" w:cs="Arial"/>
          <w:color w:val="000000"/>
          <w:lang w:val="es-PE"/>
        </w:rPr>
        <w:t xml:space="preserve"> los actos de cierre mencionados </w:t>
      </w:r>
      <w:r w:rsidR="00C426C7" w:rsidRPr="00107725">
        <w:rPr>
          <w:rFonts w:ascii="Arial" w:hAnsi="Arial" w:cs="Arial"/>
          <w:color w:val="000000"/>
          <w:lang w:val="es-PE"/>
        </w:rPr>
        <w:t>en el Numeral 13.</w:t>
      </w:r>
      <w:r w:rsidR="00B97D77" w:rsidRPr="00107725">
        <w:rPr>
          <w:rFonts w:ascii="Arial" w:hAnsi="Arial" w:cs="Arial"/>
          <w:color w:val="000000"/>
          <w:lang w:val="es-PE"/>
        </w:rPr>
        <w:t>4</w:t>
      </w:r>
      <w:r w:rsidRPr="00107725">
        <w:rPr>
          <w:rFonts w:ascii="Arial" w:hAnsi="Arial" w:cs="Arial"/>
          <w:color w:val="000000"/>
          <w:lang w:val="es-PE"/>
        </w:rPr>
        <w:t xml:space="preserve"> de las Bases y e</w:t>
      </w:r>
      <w:r w:rsidR="00767A2C" w:rsidRPr="00107725">
        <w:rPr>
          <w:rFonts w:ascii="Arial" w:hAnsi="Arial" w:cs="Arial"/>
          <w:color w:val="000000"/>
          <w:lang w:val="es-PE"/>
        </w:rPr>
        <w:t xml:space="preserve">n </w:t>
      </w:r>
      <w:r w:rsidRPr="00107725">
        <w:rPr>
          <w:rFonts w:ascii="Arial" w:hAnsi="Arial" w:cs="Arial"/>
          <w:color w:val="000000"/>
          <w:lang w:val="es-PE"/>
        </w:rPr>
        <w:t>l</w:t>
      </w:r>
      <w:r w:rsidR="00767A2C" w:rsidRPr="00107725">
        <w:rPr>
          <w:rFonts w:ascii="Arial" w:hAnsi="Arial" w:cs="Arial"/>
          <w:color w:val="000000"/>
          <w:lang w:val="es-PE"/>
        </w:rPr>
        <w:t>os</w:t>
      </w:r>
      <w:r w:rsidRPr="00107725">
        <w:rPr>
          <w:rFonts w:ascii="Arial" w:hAnsi="Arial" w:cs="Arial"/>
          <w:color w:val="000000"/>
          <w:lang w:val="es-PE"/>
        </w:rPr>
        <w:t xml:space="preserve"> Numeral</w:t>
      </w:r>
      <w:r w:rsidR="00767A2C" w:rsidRPr="00107725">
        <w:rPr>
          <w:rFonts w:ascii="Arial" w:hAnsi="Arial" w:cs="Arial"/>
          <w:color w:val="000000"/>
          <w:lang w:val="es-PE"/>
        </w:rPr>
        <w:t>es</w:t>
      </w:r>
      <w:r w:rsidRPr="00107725">
        <w:rPr>
          <w:rFonts w:ascii="Arial" w:hAnsi="Arial" w:cs="Arial"/>
          <w:color w:val="000000"/>
          <w:lang w:val="es-PE"/>
        </w:rPr>
        <w:t xml:space="preserve"> 4.</w:t>
      </w:r>
      <w:r w:rsidR="00767A2C" w:rsidRPr="00107725">
        <w:rPr>
          <w:rFonts w:ascii="Arial" w:hAnsi="Arial" w:cs="Arial"/>
          <w:color w:val="000000"/>
          <w:lang w:val="es-PE"/>
        </w:rPr>
        <w:t>1 y 4.</w:t>
      </w:r>
      <w:r w:rsidRPr="00107725">
        <w:rPr>
          <w:rFonts w:ascii="Arial" w:hAnsi="Arial" w:cs="Arial"/>
          <w:color w:val="000000"/>
          <w:lang w:val="es-PE"/>
        </w:rPr>
        <w:t>2 de la Cláusula Cuarta del presente Contrato, así como la suscripción del Contrato de Concesión.</w:t>
      </w:r>
    </w:p>
    <w:p w:rsidR="007376E8" w:rsidRPr="00107725" w:rsidRDefault="007376E8" w:rsidP="007376E8">
      <w:pPr>
        <w:spacing w:after="0" w:line="240" w:lineRule="auto"/>
        <w:rPr>
          <w:rFonts w:ascii="Arial" w:hAnsi="Arial" w:cs="Arial"/>
          <w:color w:val="000000"/>
          <w:lang w:val="es-PE"/>
        </w:rPr>
      </w:pPr>
    </w:p>
    <w:p w:rsidR="009E152B" w:rsidRPr="00107725" w:rsidRDefault="009E152B" w:rsidP="007376E8">
      <w:pPr>
        <w:pStyle w:val="Textosinformato"/>
        <w:tabs>
          <w:tab w:val="left" w:pos="900"/>
        </w:tabs>
        <w:rPr>
          <w:rFonts w:ascii="Arial" w:hAnsi="Arial" w:cs="Arial"/>
          <w:bCs/>
          <w:color w:val="000000"/>
          <w:sz w:val="22"/>
        </w:rPr>
      </w:pPr>
      <w:r w:rsidRPr="00107725">
        <w:rPr>
          <w:rFonts w:ascii="Arial" w:hAnsi="Arial" w:cs="Arial"/>
          <w:b/>
          <w:color w:val="000000"/>
          <w:sz w:val="22"/>
        </w:rPr>
        <w:t>Garantía de Fiel Cumplimiento del Contrato de Concesión</w:t>
      </w:r>
      <w:r w:rsidRPr="00107725">
        <w:rPr>
          <w:rFonts w:ascii="Arial" w:hAnsi="Arial" w:cs="Arial"/>
          <w:color w:val="000000"/>
          <w:sz w:val="22"/>
        </w:rPr>
        <w:t>: Es la fianza bancaria obtenida por la Sociedad Concesionaria y emitida por un Banco Local Nacional</w:t>
      </w:r>
      <w:r w:rsidRPr="00107725">
        <w:rPr>
          <w:rFonts w:ascii="Arial" w:hAnsi="Arial" w:cs="Arial"/>
          <w:bCs/>
          <w:color w:val="000000"/>
          <w:sz w:val="22"/>
        </w:rPr>
        <w:t xml:space="preserve"> o por un Banco Internacional de Primera Categoría, conforme a las condiciones establecidas en las Bases.</w:t>
      </w:r>
      <w:r w:rsidR="00361153" w:rsidRPr="00107725">
        <w:rPr>
          <w:rFonts w:ascii="Arial" w:hAnsi="Arial" w:cs="Arial"/>
          <w:bCs/>
          <w:color w:val="000000"/>
          <w:sz w:val="22"/>
        </w:rPr>
        <w:t xml:space="preserve"> En este último caso, </w:t>
      </w:r>
      <w:r w:rsidR="00B822AF" w:rsidRPr="00107725">
        <w:rPr>
          <w:rFonts w:ascii="Arial" w:hAnsi="Arial" w:cs="Arial"/>
          <w:bCs/>
          <w:color w:val="000000"/>
          <w:sz w:val="22"/>
        </w:rPr>
        <w:t xml:space="preserve">la </w:t>
      </w:r>
      <w:r w:rsidR="00B822AF" w:rsidRPr="00107725">
        <w:rPr>
          <w:rFonts w:ascii="Arial" w:hAnsi="Arial" w:cs="Arial"/>
          <w:color w:val="000000"/>
          <w:sz w:val="22"/>
        </w:rPr>
        <w:t>Garantía de Fiel Cumplimiento del Contrato de Concesión</w:t>
      </w:r>
      <w:r w:rsidR="00B822AF" w:rsidRPr="00107725">
        <w:rPr>
          <w:rFonts w:ascii="Arial" w:hAnsi="Arial" w:cs="Arial"/>
          <w:bCs/>
          <w:color w:val="000000"/>
          <w:sz w:val="22"/>
        </w:rPr>
        <w:t xml:space="preserve"> </w:t>
      </w:r>
      <w:r w:rsidR="00361153" w:rsidRPr="00107725">
        <w:rPr>
          <w:rFonts w:ascii="Arial" w:hAnsi="Arial" w:cs="Arial"/>
          <w:bCs/>
          <w:color w:val="000000"/>
          <w:sz w:val="22"/>
        </w:rPr>
        <w:t>deberá estar confirmada y emitida por un Banco Local Nacional.</w:t>
      </w:r>
    </w:p>
    <w:p w:rsidR="00A4091F" w:rsidRPr="00107725" w:rsidRDefault="00A4091F" w:rsidP="007376E8">
      <w:pPr>
        <w:pStyle w:val="Textosinformato"/>
        <w:tabs>
          <w:tab w:val="left" w:pos="900"/>
        </w:tabs>
        <w:rPr>
          <w:rFonts w:ascii="Arial" w:hAnsi="Arial" w:cs="Arial"/>
          <w:bCs/>
          <w:color w:val="000000"/>
          <w:sz w:val="22"/>
        </w:rPr>
      </w:pPr>
    </w:p>
    <w:p w:rsidR="00767A2C" w:rsidRPr="00A55A69" w:rsidRDefault="00767A2C" w:rsidP="00767A2C">
      <w:pPr>
        <w:pStyle w:val="Textosinformato"/>
        <w:tabs>
          <w:tab w:val="left" w:pos="900"/>
        </w:tabs>
        <w:rPr>
          <w:rFonts w:ascii="Arial" w:hAnsi="Arial" w:cs="Arial"/>
          <w:sz w:val="22"/>
          <w:lang w:val="es-PE"/>
        </w:rPr>
      </w:pPr>
      <w:r w:rsidRPr="00A55A69">
        <w:rPr>
          <w:rFonts w:ascii="Arial" w:hAnsi="Arial" w:cs="Arial"/>
          <w:b/>
          <w:sz w:val="22"/>
          <w:lang w:val="es-PE"/>
        </w:rPr>
        <w:t>Informe de Evaluación</w:t>
      </w:r>
      <w:r w:rsidRPr="00A55A69">
        <w:rPr>
          <w:rFonts w:ascii="Arial" w:hAnsi="Arial" w:cs="Arial"/>
          <w:sz w:val="22"/>
          <w:lang w:val="es-PE"/>
        </w:rPr>
        <w:t xml:space="preserve">: Es el informe que deberá preparar OSIPTEL de acuerdo a la Metodología de Evaluación en el procedimiento de renovación de la Concesión. </w:t>
      </w:r>
    </w:p>
    <w:p w:rsidR="00767A2C" w:rsidRPr="00107725" w:rsidRDefault="00767A2C" w:rsidP="007376E8">
      <w:pPr>
        <w:spacing w:after="0" w:line="240" w:lineRule="auto"/>
        <w:rPr>
          <w:rFonts w:ascii="Arial" w:hAnsi="Arial" w:cs="Arial"/>
          <w:b/>
          <w:bCs/>
          <w:color w:val="000000"/>
          <w:lang w:val="es-PE"/>
        </w:rPr>
      </w:pPr>
    </w:p>
    <w:p w:rsidR="009E152B" w:rsidRPr="00107725" w:rsidRDefault="009E152B" w:rsidP="007376E8">
      <w:pPr>
        <w:spacing w:after="0" w:line="240" w:lineRule="auto"/>
        <w:rPr>
          <w:rFonts w:ascii="Arial" w:hAnsi="Arial" w:cs="Arial"/>
          <w:bCs/>
          <w:color w:val="000000"/>
        </w:rPr>
      </w:pPr>
      <w:r w:rsidRPr="00107725">
        <w:rPr>
          <w:rFonts w:ascii="Arial" w:hAnsi="Arial" w:cs="Arial"/>
          <w:b/>
          <w:bCs/>
          <w:color w:val="000000"/>
        </w:rPr>
        <w:t>Ley de Telecomunicaciones</w:t>
      </w:r>
      <w:r w:rsidRPr="00107725">
        <w:rPr>
          <w:rFonts w:ascii="Arial" w:hAnsi="Arial" w:cs="Arial"/>
          <w:color w:val="000000"/>
        </w:rPr>
        <w:t xml:space="preserve">: </w:t>
      </w:r>
      <w:r w:rsidRPr="00107725">
        <w:rPr>
          <w:rFonts w:ascii="Arial" w:hAnsi="Arial" w:cs="Arial"/>
          <w:bCs/>
          <w:color w:val="000000"/>
        </w:rPr>
        <w:t>Es el Texto Único Ordenado de la Ley de Telecomunicaciones, aprobado mediante Decreto Supremo N</w:t>
      </w:r>
      <w:r w:rsidR="00BD7395" w:rsidRPr="00107725">
        <w:rPr>
          <w:rFonts w:ascii="Arial" w:hAnsi="Arial" w:cs="Arial"/>
          <w:bCs/>
          <w:color w:val="000000"/>
        </w:rPr>
        <w:fldChar w:fldCharType="begin"/>
      </w:r>
      <w:r w:rsidRPr="00107725">
        <w:rPr>
          <w:rFonts w:ascii="Arial" w:hAnsi="Arial" w:cs="Arial"/>
          <w:bCs/>
          <w:color w:val="000000"/>
        </w:rPr>
        <w:instrText>SYMBOL 176 \f "Symbol" \s 12</w:instrText>
      </w:r>
      <w:r w:rsidR="00BD7395" w:rsidRPr="00107725">
        <w:rPr>
          <w:rFonts w:ascii="Arial" w:hAnsi="Arial" w:cs="Arial"/>
          <w:bCs/>
          <w:color w:val="000000"/>
        </w:rPr>
        <w:fldChar w:fldCharType="separate"/>
      </w:r>
      <w:r w:rsidRPr="00107725">
        <w:rPr>
          <w:rFonts w:ascii="Arial" w:hAnsi="Arial" w:cs="Arial"/>
          <w:bCs/>
          <w:color w:val="000000"/>
        </w:rPr>
        <w:t>°</w:t>
      </w:r>
      <w:r w:rsidR="00BD7395" w:rsidRPr="00107725">
        <w:rPr>
          <w:rFonts w:ascii="Arial" w:hAnsi="Arial" w:cs="Arial"/>
          <w:bCs/>
          <w:color w:val="000000"/>
        </w:rPr>
        <w:fldChar w:fldCharType="end"/>
      </w:r>
      <w:r w:rsidRPr="00107725">
        <w:rPr>
          <w:rFonts w:ascii="Arial" w:hAnsi="Arial" w:cs="Arial"/>
          <w:bCs/>
          <w:color w:val="000000"/>
        </w:rPr>
        <w:t xml:space="preserve"> 013-93-TCC del 28 de abril de 1993, su ampliatoria aprobada por Decreto Supremo N</w:t>
      </w:r>
      <w:r w:rsidR="00BD7395" w:rsidRPr="00107725">
        <w:rPr>
          <w:rFonts w:ascii="Arial" w:hAnsi="Arial" w:cs="Arial"/>
          <w:bCs/>
          <w:color w:val="000000"/>
        </w:rPr>
        <w:fldChar w:fldCharType="begin"/>
      </w:r>
      <w:r w:rsidRPr="00107725">
        <w:rPr>
          <w:rFonts w:ascii="Arial" w:hAnsi="Arial" w:cs="Arial"/>
          <w:bCs/>
          <w:color w:val="000000"/>
        </w:rPr>
        <w:instrText>SYMBOL 176 \f "Symbol" \s 12</w:instrText>
      </w:r>
      <w:r w:rsidR="00BD7395" w:rsidRPr="00107725">
        <w:rPr>
          <w:rFonts w:ascii="Arial" w:hAnsi="Arial" w:cs="Arial"/>
          <w:bCs/>
          <w:color w:val="000000"/>
        </w:rPr>
        <w:fldChar w:fldCharType="separate"/>
      </w:r>
      <w:r w:rsidRPr="00107725">
        <w:rPr>
          <w:rFonts w:ascii="Arial" w:hAnsi="Arial" w:cs="Arial"/>
          <w:bCs/>
          <w:color w:val="000000"/>
        </w:rPr>
        <w:t>°</w:t>
      </w:r>
      <w:r w:rsidR="00BD7395" w:rsidRPr="00107725">
        <w:rPr>
          <w:rFonts w:ascii="Arial" w:hAnsi="Arial" w:cs="Arial"/>
          <w:bCs/>
          <w:color w:val="000000"/>
        </w:rPr>
        <w:fldChar w:fldCharType="end"/>
      </w:r>
      <w:r w:rsidRPr="00107725">
        <w:rPr>
          <w:rFonts w:ascii="Arial" w:hAnsi="Arial" w:cs="Arial"/>
          <w:bCs/>
          <w:color w:val="000000"/>
        </w:rPr>
        <w:t xml:space="preserve"> 021-93-TCC de fecha 5 de agosto de 1993, y demás normas modificatorias, complementarias y conexas, o cualquiera que la sustituya.</w:t>
      </w:r>
    </w:p>
    <w:p w:rsidR="007376E8" w:rsidRPr="00107725" w:rsidRDefault="007376E8" w:rsidP="007376E8">
      <w:pPr>
        <w:spacing w:after="0" w:line="240" w:lineRule="auto"/>
        <w:rPr>
          <w:rFonts w:ascii="Arial" w:hAnsi="Arial" w:cs="Arial"/>
          <w:color w:val="000000"/>
        </w:rPr>
      </w:pPr>
    </w:p>
    <w:p w:rsidR="009E152B" w:rsidRPr="00107725" w:rsidRDefault="009E152B" w:rsidP="007376E8">
      <w:pPr>
        <w:spacing w:after="0" w:line="240" w:lineRule="auto"/>
        <w:rPr>
          <w:rFonts w:ascii="Arial" w:hAnsi="Arial" w:cs="Arial"/>
          <w:bCs/>
          <w:color w:val="000000"/>
        </w:rPr>
      </w:pPr>
      <w:r w:rsidRPr="00107725">
        <w:rPr>
          <w:rFonts w:ascii="Arial" w:hAnsi="Arial" w:cs="Arial"/>
          <w:b/>
          <w:color w:val="000000"/>
        </w:rPr>
        <w:t xml:space="preserve">Leyes Aplicables: </w:t>
      </w:r>
      <w:r w:rsidR="00266434" w:rsidRPr="00107725">
        <w:rPr>
          <w:rFonts w:ascii="Arial" w:hAnsi="Arial" w:cs="Arial"/>
          <w:bCs/>
          <w:color w:val="000000"/>
        </w:rPr>
        <w:t>Es el conjunto de disposiciones normativas que regulan y afectan directa o indirectamente el Contrato. Incluyen la Constitución Política del Perú, las normas con rango de ley, los decretos supremos, los reglamentos, directivas y resoluciones, así como cualquier otra norma que conforme al ordenamiento jurídico de la República del Perú, resulte aplicable, las que serán de observancia obligatoria para las Partes</w:t>
      </w:r>
      <w:r w:rsidRPr="00107725">
        <w:rPr>
          <w:rFonts w:ascii="Arial" w:hAnsi="Arial" w:cs="Arial"/>
          <w:bCs/>
          <w:color w:val="000000"/>
        </w:rPr>
        <w:t>.</w:t>
      </w:r>
    </w:p>
    <w:p w:rsidR="007376E8" w:rsidRPr="00107725" w:rsidRDefault="007376E8" w:rsidP="007376E8">
      <w:pPr>
        <w:spacing w:after="0" w:line="240" w:lineRule="auto"/>
        <w:rPr>
          <w:rFonts w:ascii="Arial" w:hAnsi="Arial" w:cs="Arial"/>
          <w:color w:val="000000"/>
        </w:rPr>
      </w:pPr>
    </w:p>
    <w:p w:rsidR="00014DDC" w:rsidRPr="00107725" w:rsidRDefault="009E152B" w:rsidP="00D70D6A">
      <w:pPr>
        <w:rPr>
          <w:rFonts w:ascii="Arial" w:hAnsi="Arial" w:cs="Arial"/>
          <w:color w:val="000000"/>
        </w:rPr>
      </w:pPr>
      <w:r w:rsidRPr="00107725">
        <w:rPr>
          <w:rFonts w:ascii="Arial" w:hAnsi="Arial" w:cs="Arial"/>
          <w:b/>
          <w:color w:val="000000"/>
        </w:rPr>
        <w:t>Licitación:</w:t>
      </w:r>
      <w:r w:rsidRPr="00107725">
        <w:rPr>
          <w:rFonts w:ascii="Arial" w:hAnsi="Arial" w:cs="Arial"/>
          <w:color w:val="000000"/>
        </w:rPr>
        <w:t xml:space="preserve"> </w:t>
      </w:r>
      <w:r w:rsidR="00B97D77" w:rsidRPr="00107725">
        <w:rPr>
          <w:rFonts w:ascii="Arial" w:hAnsi="Arial" w:cs="Arial"/>
          <w:bCs/>
          <w:color w:val="000000"/>
        </w:rPr>
        <w:t xml:space="preserve">Es la Licitación Pública Especial conducida por PROINVERSIÓN regulada por </w:t>
      </w:r>
      <w:r w:rsidRPr="00107725">
        <w:rPr>
          <w:rFonts w:ascii="Arial" w:hAnsi="Arial" w:cs="Arial"/>
          <w:bCs/>
          <w:color w:val="000000"/>
        </w:rPr>
        <w:t>las Bases</w:t>
      </w:r>
      <w:r w:rsidR="00D70D6A" w:rsidRPr="00107725">
        <w:rPr>
          <w:rFonts w:ascii="Arial" w:hAnsi="Arial" w:cs="Arial"/>
          <w:color w:val="000000"/>
        </w:rPr>
        <w:t>.</w:t>
      </w:r>
    </w:p>
    <w:p w:rsidR="009E152B" w:rsidRPr="00107725" w:rsidRDefault="009E152B" w:rsidP="007376E8">
      <w:pPr>
        <w:spacing w:after="0" w:line="240" w:lineRule="auto"/>
        <w:rPr>
          <w:rFonts w:ascii="Arial" w:hAnsi="Arial" w:cs="Arial"/>
          <w:color w:val="000000"/>
        </w:rPr>
      </w:pPr>
      <w:r w:rsidRPr="00107725">
        <w:rPr>
          <w:rFonts w:ascii="Arial" w:hAnsi="Arial" w:cs="Arial"/>
          <w:b/>
          <w:bCs/>
          <w:color w:val="000000"/>
        </w:rPr>
        <w:t>Metas de Uso:</w:t>
      </w:r>
      <w:r w:rsidRPr="00107725">
        <w:rPr>
          <w:rFonts w:ascii="Arial" w:hAnsi="Arial" w:cs="Arial"/>
          <w:color w:val="000000"/>
        </w:rPr>
        <w:t xml:space="preserve"> Son las obligaciones y compromisos </w:t>
      </w:r>
      <w:r w:rsidR="00CB59E3" w:rsidRPr="00107725">
        <w:rPr>
          <w:rFonts w:ascii="Arial" w:hAnsi="Arial" w:cs="Arial"/>
          <w:color w:val="000000"/>
        </w:rPr>
        <w:t xml:space="preserve">que deben ser cumplidos por la Sociedad Concesionaria, según lo señalado en el artículo 205 del Reglamento General. Las Metas de Uso se recogen en </w:t>
      </w:r>
      <w:r w:rsidRPr="00107725">
        <w:rPr>
          <w:rFonts w:ascii="Arial" w:hAnsi="Arial" w:cs="Arial"/>
          <w:color w:val="000000"/>
        </w:rPr>
        <w:t>el Anexo Nº 2 del presente Contrato.</w:t>
      </w:r>
    </w:p>
    <w:p w:rsidR="007376E8" w:rsidRPr="00107725" w:rsidRDefault="007376E8" w:rsidP="007376E8">
      <w:pPr>
        <w:spacing w:after="0" w:line="240" w:lineRule="auto"/>
        <w:rPr>
          <w:rFonts w:ascii="Arial" w:hAnsi="Arial" w:cs="Arial"/>
          <w:color w:val="000000"/>
        </w:rPr>
      </w:pPr>
    </w:p>
    <w:p w:rsidR="009E152B" w:rsidRPr="00107725" w:rsidRDefault="009E152B" w:rsidP="007376E8">
      <w:pPr>
        <w:spacing w:after="0" w:line="240" w:lineRule="auto"/>
        <w:rPr>
          <w:rFonts w:ascii="Arial" w:hAnsi="Arial" w:cs="Arial"/>
          <w:color w:val="000000"/>
        </w:rPr>
      </w:pPr>
      <w:r w:rsidRPr="00107725">
        <w:rPr>
          <w:rFonts w:ascii="Arial" w:hAnsi="Arial" w:cs="Arial"/>
          <w:b/>
          <w:color w:val="000000"/>
        </w:rPr>
        <w:t>Metodología de Evaluación</w:t>
      </w:r>
      <w:r w:rsidRPr="00107725">
        <w:rPr>
          <w:rFonts w:ascii="Arial" w:hAnsi="Arial" w:cs="Arial"/>
          <w:color w:val="000000"/>
        </w:rPr>
        <w:t xml:space="preserve">: Método </w:t>
      </w:r>
      <w:r w:rsidR="00CA34CD" w:rsidRPr="00107725">
        <w:rPr>
          <w:rFonts w:ascii="Arial" w:hAnsi="Arial" w:cs="Arial"/>
          <w:color w:val="000000"/>
        </w:rPr>
        <w:t xml:space="preserve">para </w:t>
      </w:r>
      <w:r w:rsidR="00600627" w:rsidRPr="00107725">
        <w:rPr>
          <w:rFonts w:ascii="Arial" w:hAnsi="Arial" w:cs="Arial"/>
          <w:color w:val="000000"/>
        </w:rPr>
        <w:t xml:space="preserve">evaluar </w:t>
      </w:r>
      <w:r w:rsidR="00CA34CD" w:rsidRPr="00107725">
        <w:rPr>
          <w:rFonts w:ascii="Arial" w:hAnsi="Arial" w:cs="Arial"/>
          <w:color w:val="000000"/>
        </w:rPr>
        <w:t>el cumplimiento de las obligaciones de la</w:t>
      </w:r>
      <w:r w:rsidR="00CB59E3" w:rsidRPr="00107725">
        <w:rPr>
          <w:rFonts w:ascii="Arial" w:hAnsi="Arial" w:cs="Arial"/>
          <w:color w:val="000000"/>
        </w:rPr>
        <w:t xml:space="preserve"> Sociedad C</w:t>
      </w:r>
      <w:r w:rsidR="00CA34CD" w:rsidRPr="00107725">
        <w:rPr>
          <w:rFonts w:ascii="Arial" w:hAnsi="Arial" w:cs="Arial"/>
          <w:color w:val="000000"/>
        </w:rPr>
        <w:t xml:space="preserve">oncesionaria, </w:t>
      </w:r>
      <w:r w:rsidR="00CB59E3" w:rsidRPr="00107725">
        <w:rPr>
          <w:rFonts w:ascii="Arial" w:hAnsi="Arial" w:cs="Arial"/>
          <w:color w:val="000000"/>
        </w:rPr>
        <w:t xml:space="preserve">según lo </w:t>
      </w:r>
      <w:r w:rsidRPr="00107725">
        <w:rPr>
          <w:rFonts w:ascii="Arial" w:hAnsi="Arial" w:cs="Arial"/>
          <w:color w:val="000000"/>
        </w:rPr>
        <w:t>aprobad</w:t>
      </w:r>
      <w:r w:rsidR="00CA34CD" w:rsidRPr="00107725">
        <w:rPr>
          <w:rFonts w:ascii="Arial" w:hAnsi="Arial" w:cs="Arial"/>
          <w:color w:val="000000"/>
        </w:rPr>
        <w:t>o</w:t>
      </w:r>
      <w:r w:rsidRPr="00107725">
        <w:rPr>
          <w:rFonts w:ascii="Arial" w:hAnsi="Arial" w:cs="Arial"/>
          <w:color w:val="000000"/>
        </w:rPr>
        <w:t xml:space="preserve"> por el Decreto Supremo N° 0</w:t>
      </w:r>
      <w:r w:rsidR="00CA34CD" w:rsidRPr="00107725">
        <w:rPr>
          <w:rFonts w:ascii="Arial" w:hAnsi="Arial" w:cs="Arial"/>
          <w:color w:val="000000"/>
        </w:rPr>
        <w:t>36</w:t>
      </w:r>
      <w:r w:rsidRPr="00107725">
        <w:rPr>
          <w:rFonts w:ascii="Arial" w:hAnsi="Arial" w:cs="Arial"/>
          <w:color w:val="000000"/>
        </w:rPr>
        <w:t>-20</w:t>
      </w:r>
      <w:r w:rsidR="00CA34CD" w:rsidRPr="00107725">
        <w:rPr>
          <w:rFonts w:ascii="Arial" w:hAnsi="Arial" w:cs="Arial"/>
          <w:color w:val="000000"/>
        </w:rPr>
        <w:t>10</w:t>
      </w:r>
      <w:r w:rsidRPr="00107725">
        <w:rPr>
          <w:rFonts w:ascii="Arial" w:hAnsi="Arial" w:cs="Arial"/>
          <w:color w:val="000000"/>
        </w:rPr>
        <w:t>-MTC.</w:t>
      </w:r>
    </w:p>
    <w:p w:rsidR="007376E8" w:rsidRPr="00107725" w:rsidRDefault="007376E8" w:rsidP="007376E8">
      <w:pPr>
        <w:spacing w:after="0" w:line="240" w:lineRule="auto"/>
        <w:rPr>
          <w:rFonts w:ascii="Arial" w:hAnsi="Arial" w:cs="Arial"/>
          <w:color w:val="000000"/>
        </w:rPr>
      </w:pPr>
    </w:p>
    <w:p w:rsidR="007376E8" w:rsidRPr="00107725" w:rsidRDefault="009E152B" w:rsidP="007376E8">
      <w:pPr>
        <w:spacing w:after="0" w:line="240" w:lineRule="auto"/>
        <w:rPr>
          <w:rFonts w:ascii="Arial" w:hAnsi="Arial" w:cs="Arial"/>
          <w:color w:val="000000"/>
        </w:rPr>
      </w:pPr>
      <w:r w:rsidRPr="00107725">
        <w:rPr>
          <w:rFonts w:ascii="Arial" w:hAnsi="Arial" w:cs="Arial"/>
          <w:b/>
          <w:color w:val="000000"/>
        </w:rPr>
        <w:t>MTC</w:t>
      </w:r>
      <w:r w:rsidRPr="00107725">
        <w:rPr>
          <w:rFonts w:ascii="Arial" w:hAnsi="Arial" w:cs="Arial"/>
          <w:color w:val="000000"/>
        </w:rPr>
        <w:t>: Es el Ministerio de Transportes y Comunicaciones.</w:t>
      </w:r>
    </w:p>
    <w:p w:rsidR="007376E8" w:rsidRPr="00107725" w:rsidRDefault="007376E8" w:rsidP="007376E8">
      <w:pPr>
        <w:spacing w:after="0" w:line="240" w:lineRule="auto"/>
        <w:rPr>
          <w:rFonts w:ascii="Arial" w:hAnsi="Arial" w:cs="Arial"/>
          <w:color w:val="000000"/>
        </w:rPr>
      </w:pPr>
    </w:p>
    <w:p w:rsidR="00271126" w:rsidRPr="00107725" w:rsidRDefault="00271126" w:rsidP="00271126">
      <w:pPr>
        <w:spacing w:after="0" w:line="240" w:lineRule="auto"/>
        <w:rPr>
          <w:rFonts w:ascii="Arial" w:hAnsi="Arial" w:cs="Arial"/>
          <w:b/>
          <w:bCs/>
          <w:color w:val="FF0000"/>
        </w:rPr>
      </w:pPr>
      <w:r w:rsidRPr="00107725">
        <w:rPr>
          <w:rFonts w:ascii="Arial" w:hAnsi="Arial" w:cs="Arial"/>
          <w:b/>
          <w:color w:val="000000"/>
        </w:rPr>
        <w:t xml:space="preserve">Oferta Económica: </w:t>
      </w:r>
      <w:r w:rsidRPr="00107725">
        <w:rPr>
          <w:rFonts w:ascii="Arial" w:hAnsi="Arial" w:cs="Arial"/>
          <w:bCs/>
          <w:color w:val="000000"/>
        </w:rPr>
        <w:t xml:space="preserve">Es el </w:t>
      </w:r>
      <w:r w:rsidR="00561EEA" w:rsidRPr="00107725">
        <w:rPr>
          <w:rFonts w:ascii="Arial" w:hAnsi="Arial" w:cs="Arial"/>
          <w:bCs/>
          <w:color w:val="000000"/>
        </w:rPr>
        <w:t xml:space="preserve">monto del </w:t>
      </w:r>
      <w:r w:rsidRPr="00107725">
        <w:rPr>
          <w:rFonts w:ascii="Arial" w:hAnsi="Arial" w:cs="Arial"/>
          <w:bCs/>
          <w:color w:val="000000"/>
        </w:rPr>
        <w:t xml:space="preserve">pago en efectivo </w:t>
      </w:r>
      <w:r w:rsidR="00561EEA" w:rsidRPr="00107725">
        <w:rPr>
          <w:rFonts w:ascii="Arial" w:hAnsi="Arial" w:cs="Arial"/>
          <w:bCs/>
          <w:color w:val="000000"/>
        </w:rPr>
        <w:t xml:space="preserve">propuesto </w:t>
      </w:r>
      <w:r w:rsidRPr="00107725">
        <w:rPr>
          <w:rFonts w:ascii="Arial" w:hAnsi="Arial" w:cs="Arial"/>
          <w:bCs/>
          <w:color w:val="000000"/>
        </w:rPr>
        <w:t xml:space="preserve">por los Postores </w:t>
      </w:r>
      <w:r w:rsidR="00561EEA" w:rsidRPr="00107725">
        <w:rPr>
          <w:rFonts w:ascii="Arial" w:hAnsi="Arial" w:cs="Arial"/>
          <w:bCs/>
          <w:color w:val="000000"/>
        </w:rPr>
        <w:t>Pre</w:t>
      </w:r>
      <w:r w:rsidR="00BB04BA" w:rsidRPr="00107725">
        <w:rPr>
          <w:rFonts w:ascii="Arial" w:hAnsi="Arial" w:cs="Arial"/>
          <w:bCs/>
          <w:color w:val="000000"/>
        </w:rPr>
        <w:t xml:space="preserve"> </w:t>
      </w:r>
      <w:r w:rsidR="001D61C0" w:rsidRPr="00107725">
        <w:rPr>
          <w:rFonts w:ascii="Arial" w:hAnsi="Arial" w:cs="Arial"/>
          <w:bCs/>
          <w:color w:val="000000"/>
        </w:rPr>
        <w:t xml:space="preserve">Calificados </w:t>
      </w:r>
      <w:r w:rsidR="00561EEA" w:rsidRPr="00107725">
        <w:rPr>
          <w:rFonts w:ascii="Arial" w:hAnsi="Arial" w:cs="Arial"/>
          <w:bCs/>
          <w:color w:val="000000"/>
        </w:rPr>
        <w:t xml:space="preserve">para adjudicarse </w:t>
      </w:r>
      <w:r w:rsidR="009A6620" w:rsidRPr="00107725">
        <w:rPr>
          <w:rFonts w:ascii="Arial" w:hAnsi="Arial" w:cs="Arial"/>
          <w:bCs/>
          <w:color w:val="000000"/>
        </w:rPr>
        <w:t xml:space="preserve">el </w:t>
      </w:r>
      <w:proofErr w:type="gramStart"/>
      <w:r w:rsidRPr="00107725">
        <w:rPr>
          <w:rFonts w:ascii="Arial" w:hAnsi="Arial" w:cs="Arial"/>
          <w:bCs/>
          <w:color w:val="000000"/>
        </w:rPr>
        <w:t>bloque</w:t>
      </w:r>
      <w:r w:rsidR="00EB7A0C" w:rsidRPr="00107725">
        <w:rPr>
          <w:rFonts w:ascii="Arial" w:hAnsi="Arial" w:cs="Arial"/>
          <w:bCs/>
          <w:color w:val="000000"/>
        </w:rPr>
        <w:t xml:space="preserve"> </w:t>
      </w:r>
      <w:r w:rsidR="009A6620" w:rsidRPr="00107725">
        <w:rPr>
          <w:rFonts w:ascii="Arial" w:hAnsi="Arial" w:cs="Arial"/>
          <w:bCs/>
          <w:color w:val="000000"/>
        </w:rPr>
        <w:t>….</w:t>
      </w:r>
      <w:proofErr w:type="gramEnd"/>
      <w:r w:rsidRPr="00107725">
        <w:rPr>
          <w:rFonts w:ascii="Arial" w:hAnsi="Arial" w:cs="Arial"/>
          <w:bCs/>
          <w:color w:val="000000"/>
        </w:rPr>
        <w:t xml:space="preserve"> </w:t>
      </w:r>
      <w:proofErr w:type="gramStart"/>
      <w:r w:rsidRPr="00107725">
        <w:rPr>
          <w:rFonts w:ascii="Arial" w:hAnsi="Arial" w:cs="Arial"/>
          <w:bCs/>
          <w:color w:val="000000"/>
        </w:rPr>
        <w:t>de</w:t>
      </w:r>
      <w:proofErr w:type="gramEnd"/>
      <w:r w:rsidRPr="00107725">
        <w:rPr>
          <w:rFonts w:ascii="Arial" w:hAnsi="Arial" w:cs="Arial"/>
          <w:bCs/>
          <w:color w:val="000000"/>
        </w:rPr>
        <w:t xml:space="preserve"> la Banda</w:t>
      </w:r>
      <w:r w:rsidR="004C2330" w:rsidRPr="00107725">
        <w:rPr>
          <w:rFonts w:ascii="Arial" w:hAnsi="Arial" w:cs="Arial"/>
          <w:bCs/>
          <w:color w:val="000000"/>
        </w:rPr>
        <w:t xml:space="preserve"> </w:t>
      </w:r>
      <w:r w:rsidR="00F566D2" w:rsidRPr="00107725">
        <w:rPr>
          <w:rFonts w:ascii="Arial" w:hAnsi="Arial" w:cs="Arial"/>
          <w:bCs/>
          <w:color w:val="000000"/>
        </w:rPr>
        <w:t>y que</w:t>
      </w:r>
      <w:r w:rsidR="00561EEA" w:rsidRPr="00107725">
        <w:rPr>
          <w:rFonts w:ascii="Arial" w:hAnsi="Arial" w:cs="Arial"/>
          <w:bCs/>
          <w:color w:val="000000"/>
        </w:rPr>
        <w:t>,</w:t>
      </w:r>
      <w:r w:rsidR="00F566D2" w:rsidRPr="00107725">
        <w:rPr>
          <w:rFonts w:ascii="Arial" w:hAnsi="Arial" w:cs="Arial"/>
          <w:bCs/>
          <w:color w:val="000000"/>
        </w:rPr>
        <w:t xml:space="preserve"> </w:t>
      </w:r>
      <w:r w:rsidR="00561EEA" w:rsidRPr="00107725">
        <w:rPr>
          <w:rFonts w:ascii="Arial" w:hAnsi="Arial" w:cs="Arial"/>
          <w:bCs/>
          <w:color w:val="000000"/>
        </w:rPr>
        <w:t xml:space="preserve">según lo previsto en el </w:t>
      </w:r>
      <w:r w:rsidR="00561EEA" w:rsidRPr="00107725">
        <w:rPr>
          <w:rFonts w:ascii="Arial" w:hAnsi="Arial" w:cs="Arial"/>
          <w:bCs/>
          <w:color w:val="000000"/>
        </w:rPr>
        <w:lastRenderedPageBreak/>
        <w:t>artículo 55 del TUO de la Ley de Telecomunicaciones</w:t>
      </w:r>
      <w:r w:rsidR="00747942" w:rsidRPr="00107725">
        <w:rPr>
          <w:rFonts w:ascii="Arial" w:hAnsi="Arial" w:cs="Arial"/>
          <w:bCs/>
          <w:color w:val="000000"/>
        </w:rPr>
        <w:t>,</w:t>
      </w:r>
      <w:r w:rsidR="00561EEA" w:rsidRPr="00107725">
        <w:rPr>
          <w:rFonts w:ascii="Arial" w:hAnsi="Arial" w:cs="Arial"/>
          <w:bCs/>
          <w:color w:val="000000"/>
        </w:rPr>
        <w:t xml:space="preserve"> </w:t>
      </w:r>
      <w:r w:rsidR="00747942" w:rsidRPr="00107725">
        <w:rPr>
          <w:rFonts w:ascii="Arial" w:hAnsi="Arial" w:cs="Arial"/>
          <w:bCs/>
          <w:color w:val="000000"/>
        </w:rPr>
        <w:t>el</w:t>
      </w:r>
      <w:r w:rsidR="00561EEA" w:rsidRPr="00107725">
        <w:rPr>
          <w:rFonts w:ascii="Arial" w:hAnsi="Arial" w:cs="Arial"/>
          <w:bCs/>
          <w:color w:val="000000"/>
        </w:rPr>
        <w:t xml:space="preserve"> A</w:t>
      </w:r>
      <w:r w:rsidR="00747942" w:rsidRPr="00107725">
        <w:rPr>
          <w:rFonts w:ascii="Arial" w:hAnsi="Arial" w:cs="Arial"/>
          <w:bCs/>
          <w:color w:val="000000"/>
        </w:rPr>
        <w:t>djudicatario</w:t>
      </w:r>
      <w:r w:rsidR="00561EEA" w:rsidRPr="00107725">
        <w:rPr>
          <w:rFonts w:ascii="Arial" w:hAnsi="Arial" w:cs="Arial"/>
          <w:bCs/>
          <w:color w:val="000000"/>
        </w:rPr>
        <w:t xml:space="preserve"> </w:t>
      </w:r>
      <w:r w:rsidR="00747942" w:rsidRPr="00107725">
        <w:rPr>
          <w:rFonts w:ascii="Arial" w:hAnsi="Arial" w:cs="Arial"/>
          <w:bCs/>
          <w:color w:val="000000"/>
        </w:rPr>
        <w:t>debe</w:t>
      </w:r>
      <w:r w:rsidR="00561EEA" w:rsidRPr="00107725">
        <w:rPr>
          <w:rFonts w:ascii="Arial" w:hAnsi="Arial" w:cs="Arial"/>
          <w:bCs/>
          <w:color w:val="000000"/>
        </w:rPr>
        <w:t xml:space="preserve"> cancelar </w:t>
      </w:r>
      <w:r w:rsidR="00747942" w:rsidRPr="00107725">
        <w:rPr>
          <w:rFonts w:ascii="Arial" w:hAnsi="Arial" w:cs="Arial"/>
          <w:bCs/>
          <w:color w:val="000000"/>
        </w:rPr>
        <w:t xml:space="preserve">por </w:t>
      </w:r>
      <w:r w:rsidR="00C85A96" w:rsidRPr="00107725">
        <w:rPr>
          <w:rFonts w:ascii="Arial" w:hAnsi="Arial" w:cs="Arial"/>
          <w:bCs/>
          <w:color w:val="000000"/>
        </w:rPr>
        <w:t xml:space="preserve">la </w:t>
      </w:r>
      <w:r w:rsidR="0068604A" w:rsidRPr="00107725">
        <w:rPr>
          <w:rFonts w:ascii="Arial" w:hAnsi="Arial" w:cs="Arial"/>
          <w:bCs/>
          <w:color w:val="000000"/>
        </w:rPr>
        <w:t xml:space="preserve">facultad de </w:t>
      </w:r>
      <w:r w:rsidR="00C85A96" w:rsidRPr="00107725">
        <w:rPr>
          <w:rFonts w:ascii="Arial" w:hAnsi="Arial" w:cs="Arial"/>
          <w:bCs/>
          <w:color w:val="000000"/>
        </w:rPr>
        <w:t>explota</w:t>
      </w:r>
      <w:r w:rsidR="0068604A" w:rsidRPr="00107725">
        <w:rPr>
          <w:rFonts w:ascii="Arial" w:hAnsi="Arial" w:cs="Arial"/>
          <w:bCs/>
          <w:color w:val="000000"/>
        </w:rPr>
        <w:t>r</w:t>
      </w:r>
      <w:r w:rsidR="00C85A96" w:rsidRPr="00107725">
        <w:rPr>
          <w:rFonts w:ascii="Arial" w:hAnsi="Arial" w:cs="Arial"/>
          <w:bCs/>
          <w:color w:val="000000"/>
        </w:rPr>
        <w:t xml:space="preserve"> </w:t>
      </w:r>
      <w:r w:rsidR="00747942" w:rsidRPr="00107725">
        <w:rPr>
          <w:rFonts w:ascii="Arial" w:hAnsi="Arial" w:cs="Arial"/>
          <w:bCs/>
          <w:color w:val="000000"/>
        </w:rPr>
        <w:t xml:space="preserve">el </w:t>
      </w:r>
      <w:r w:rsidR="0068604A" w:rsidRPr="00107725">
        <w:rPr>
          <w:rFonts w:ascii="Arial" w:hAnsi="Arial" w:cs="Arial"/>
          <w:bCs/>
          <w:color w:val="000000"/>
        </w:rPr>
        <w:t>S</w:t>
      </w:r>
      <w:r w:rsidR="00781E40" w:rsidRPr="00107725">
        <w:rPr>
          <w:rFonts w:ascii="Arial" w:hAnsi="Arial" w:cs="Arial"/>
          <w:bCs/>
          <w:color w:val="000000"/>
        </w:rPr>
        <w:t xml:space="preserve">ervicio </w:t>
      </w:r>
      <w:r w:rsidR="0068604A" w:rsidRPr="00107725">
        <w:rPr>
          <w:rFonts w:ascii="Arial" w:hAnsi="Arial" w:cs="Arial"/>
          <w:bCs/>
          <w:color w:val="000000"/>
        </w:rPr>
        <w:t>C</w:t>
      </w:r>
      <w:r w:rsidR="00561EEA" w:rsidRPr="00107725">
        <w:rPr>
          <w:rFonts w:ascii="Arial" w:hAnsi="Arial" w:cs="Arial"/>
          <w:bCs/>
          <w:color w:val="000000"/>
        </w:rPr>
        <w:t>once</w:t>
      </w:r>
      <w:r w:rsidR="0068604A" w:rsidRPr="00107725">
        <w:rPr>
          <w:rFonts w:ascii="Arial" w:hAnsi="Arial" w:cs="Arial"/>
          <w:bCs/>
          <w:color w:val="000000"/>
        </w:rPr>
        <w:t xml:space="preserve">dido por </w:t>
      </w:r>
      <w:r w:rsidR="00747942" w:rsidRPr="00107725">
        <w:rPr>
          <w:rFonts w:ascii="Arial" w:hAnsi="Arial" w:cs="Arial"/>
          <w:bCs/>
          <w:color w:val="000000"/>
        </w:rPr>
        <w:t>el Plazo de la Concesión</w:t>
      </w:r>
      <w:r w:rsidR="004C2330" w:rsidRPr="00107725">
        <w:rPr>
          <w:rFonts w:ascii="Arial" w:hAnsi="Arial" w:cs="Arial"/>
          <w:bCs/>
          <w:color w:val="000000"/>
        </w:rPr>
        <w:t xml:space="preserve">. </w:t>
      </w:r>
      <w:r w:rsidR="00561EEA" w:rsidRPr="00107725">
        <w:rPr>
          <w:rFonts w:ascii="Arial" w:hAnsi="Arial" w:cs="Arial"/>
          <w:bCs/>
          <w:color w:val="000000"/>
        </w:rPr>
        <w:t xml:space="preserve">El valor de la Oferta Económica tiene que ser </w:t>
      </w:r>
      <w:r w:rsidR="002010D0" w:rsidRPr="00107725">
        <w:rPr>
          <w:rFonts w:ascii="Arial" w:hAnsi="Arial" w:cs="Arial"/>
          <w:bCs/>
          <w:color w:val="000000"/>
        </w:rPr>
        <w:t xml:space="preserve">igual o </w:t>
      </w:r>
      <w:r w:rsidR="00561EEA" w:rsidRPr="00107725">
        <w:rPr>
          <w:rFonts w:ascii="Arial" w:hAnsi="Arial" w:cs="Arial"/>
          <w:bCs/>
          <w:color w:val="000000"/>
        </w:rPr>
        <w:t>superior al Precio Base</w:t>
      </w:r>
      <w:r w:rsidR="0068604A" w:rsidRPr="00107725">
        <w:rPr>
          <w:rFonts w:ascii="Arial" w:hAnsi="Arial" w:cs="Arial"/>
          <w:bCs/>
          <w:color w:val="000000"/>
        </w:rPr>
        <w:t xml:space="preserve"> y debe cancelarse en la oportunidad señalada en el Numeral 13.4 de las Bases</w:t>
      </w:r>
      <w:r w:rsidR="00561EEA" w:rsidRPr="00107725">
        <w:rPr>
          <w:rFonts w:ascii="Arial" w:hAnsi="Arial" w:cs="Arial"/>
          <w:bCs/>
          <w:color w:val="000000"/>
        </w:rPr>
        <w:t>.</w:t>
      </w:r>
    </w:p>
    <w:p w:rsidR="00271126" w:rsidRPr="00107725" w:rsidRDefault="00271126" w:rsidP="007376E8">
      <w:pPr>
        <w:spacing w:after="0" w:line="240" w:lineRule="auto"/>
        <w:rPr>
          <w:rFonts w:ascii="Arial" w:hAnsi="Arial" w:cs="Arial"/>
          <w:b/>
          <w:color w:val="000000"/>
        </w:rPr>
      </w:pPr>
    </w:p>
    <w:p w:rsidR="002053B3" w:rsidRPr="00107725" w:rsidRDefault="009E152B" w:rsidP="007376E8">
      <w:pPr>
        <w:spacing w:after="0" w:line="240" w:lineRule="auto"/>
        <w:rPr>
          <w:rFonts w:ascii="Arial" w:hAnsi="Arial" w:cs="Arial"/>
          <w:bCs/>
          <w:color w:val="000000"/>
        </w:rPr>
      </w:pPr>
      <w:r w:rsidRPr="00107725">
        <w:rPr>
          <w:rFonts w:ascii="Arial" w:hAnsi="Arial" w:cs="Arial"/>
          <w:b/>
          <w:color w:val="000000"/>
        </w:rPr>
        <w:t xml:space="preserve">Operador: </w:t>
      </w:r>
      <w:r w:rsidRPr="00107725">
        <w:rPr>
          <w:rFonts w:ascii="Arial" w:hAnsi="Arial" w:cs="Arial"/>
          <w:bCs/>
          <w:color w:val="000000"/>
        </w:rPr>
        <w:t>Es el Postor</w:t>
      </w:r>
      <w:r w:rsidR="00820A17" w:rsidRPr="00107725">
        <w:rPr>
          <w:rFonts w:ascii="Arial" w:hAnsi="Arial" w:cs="Arial"/>
          <w:bCs/>
          <w:color w:val="000000"/>
        </w:rPr>
        <w:t>,</w:t>
      </w:r>
      <w:r w:rsidR="001E5652" w:rsidRPr="00107725">
        <w:rPr>
          <w:rFonts w:ascii="Arial" w:hAnsi="Arial" w:cs="Arial"/>
          <w:bCs/>
          <w:color w:val="000000"/>
        </w:rPr>
        <w:t xml:space="preserve"> </w:t>
      </w:r>
      <w:r w:rsidRPr="00107725">
        <w:rPr>
          <w:rFonts w:ascii="Arial" w:hAnsi="Arial" w:cs="Arial"/>
          <w:bCs/>
          <w:color w:val="000000"/>
        </w:rPr>
        <w:t xml:space="preserve">o </w:t>
      </w:r>
      <w:r w:rsidR="00754CD0" w:rsidRPr="00107725">
        <w:rPr>
          <w:rFonts w:ascii="Arial" w:hAnsi="Arial" w:cs="Arial"/>
          <w:bCs/>
          <w:color w:val="000000"/>
        </w:rPr>
        <w:t>en caso de Consorcio,</w:t>
      </w:r>
      <w:r w:rsidR="00754CD0" w:rsidRPr="00107725">
        <w:rPr>
          <w:rFonts w:ascii="Arial" w:hAnsi="Arial" w:cs="Arial"/>
          <w:bCs/>
        </w:rPr>
        <w:t xml:space="preserve"> </w:t>
      </w:r>
      <w:r w:rsidRPr="00107725">
        <w:rPr>
          <w:rFonts w:ascii="Arial" w:hAnsi="Arial" w:cs="Arial"/>
          <w:bCs/>
        </w:rPr>
        <w:t>uno de sus integrantes</w:t>
      </w:r>
      <w:r w:rsidR="00754CD0" w:rsidRPr="00107725">
        <w:rPr>
          <w:rFonts w:ascii="Arial" w:hAnsi="Arial" w:cs="Arial"/>
          <w:bCs/>
          <w:color w:val="000000"/>
        </w:rPr>
        <w:t>,</w:t>
      </w:r>
      <w:r w:rsidRPr="00107725">
        <w:rPr>
          <w:rFonts w:ascii="Arial" w:hAnsi="Arial" w:cs="Arial"/>
          <w:bCs/>
          <w:color w:val="000000"/>
        </w:rPr>
        <w:t xml:space="preserve"> que </w:t>
      </w:r>
      <w:r w:rsidR="00754CD0" w:rsidRPr="00107725">
        <w:rPr>
          <w:rFonts w:ascii="Arial" w:hAnsi="Arial" w:cs="Arial"/>
          <w:bCs/>
          <w:color w:val="000000"/>
        </w:rPr>
        <w:t xml:space="preserve">habiendo </w:t>
      </w:r>
      <w:r w:rsidRPr="00107725">
        <w:rPr>
          <w:rFonts w:ascii="Arial" w:hAnsi="Arial" w:cs="Arial"/>
          <w:bCs/>
          <w:color w:val="000000"/>
        </w:rPr>
        <w:t>cumpli</w:t>
      </w:r>
      <w:r w:rsidR="00754CD0" w:rsidRPr="00107725">
        <w:rPr>
          <w:rFonts w:ascii="Arial" w:hAnsi="Arial" w:cs="Arial"/>
          <w:bCs/>
          <w:color w:val="000000"/>
        </w:rPr>
        <w:t>do</w:t>
      </w:r>
      <w:r w:rsidRPr="00107725">
        <w:rPr>
          <w:rFonts w:ascii="Arial" w:hAnsi="Arial" w:cs="Arial"/>
          <w:bCs/>
          <w:color w:val="000000"/>
        </w:rPr>
        <w:t xml:space="preserve"> con los requisitos de precalificación</w:t>
      </w:r>
      <w:r w:rsidR="00754CD0" w:rsidRPr="00107725">
        <w:rPr>
          <w:rFonts w:ascii="Arial" w:hAnsi="Arial" w:cs="Arial"/>
          <w:bCs/>
          <w:color w:val="000000"/>
        </w:rPr>
        <w:t xml:space="preserve"> conforme a las Bases, tendrá a su cargo la prestación de los Servicios Públicos de Telecomunicaciones a través del Bloque … de la Banda</w:t>
      </w:r>
      <w:r w:rsidR="002053B3" w:rsidRPr="00107725">
        <w:rPr>
          <w:rFonts w:ascii="Arial" w:hAnsi="Arial" w:cs="Arial"/>
          <w:bCs/>
          <w:color w:val="000000"/>
        </w:rPr>
        <w:t>.</w:t>
      </w:r>
    </w:p>
    <w:p w:rsidR="007376E8" w:rsidRPr="00107725" w:rsidRDefault="007376E8" w:rsidP="007376E8">
      <w:pPr>
        <w:spacing w:after="0" w:line="240" w:lineRule="auto"/>
        <w:rPr>
          <w:rFonts w:ascii="Arial" w:hAnsi="Arial" w:cs="Arial"/>
          <w:bCs/>
          <w:color w:val="000000"/>
        </w:rPr>
      </w:pPr>
    </w:p>
    <w:p w:rsidR="00D83FFB" w:rsidRPr="00107725" w:rsidRDefault="00535049" w:rsidP="007376E8">
      <w:pPr>
        <w:spacing w:after="0" w:line="240" w:lineRule="auto"/>
        <w:rPr>
          <w:rFonts w:ascii="Arial" w:hAnsi="Arial" w:cs="Arial"/>
          <w:bCs/>
          <w:color w:val="000000"/>
        </w:rPr>
      </w:pPr>
      <w:r w:rsidRPr="00107725">
        <w:rPr>
          <w:rFonts w:ascii="Arial" w:hAnsi="Arial" w:cs="Arial"/>
          <w:b/>
          <w:bCs/>
          <w:color w:val="000000"/>
        </w:rPr>
        <w:t>Operador Móvil Virtual</w:t>
      </w:r>
      <w:r w:rsidR="00911BB1" w:rsidRPr="00107725">
        <w:rPr>
          <w:rFonts w:ascii="Arial" w:hAnsi="Arial" w:cs="Arial"/>
          <w:b/>
          <w:bCs/>
          <w:color w:val="000000"/>
        </w:rPr>
        <w:t xml:space="preserve"> (OMV)</w:t>
      </w:r>
      <w:r w:rsidRPr="00107725">
        <w:rPr>
          <w:rFonts w:ascii="Arial" w:hAnsi="Arial" w:cs="Arial"/>
          <w:b/>
          <w:bCs/>
          <w:color w:val="000000"/>
        </w:rPr>
        <w:t>:</w:t>
      </w:r>
      <w:r w:rsidRPr="00107725">
        <w:rPr>
          <w:rFonts w:ascii="Arial" w:hAnsi="Arial" w:cs="Arial"/>
          <w:bCs/>
          <w:color w:val="000000"/>
        </w:rPr>
        <w:t xml:space="preserve"> </w:t>
      </w:r>
      <w:r w:rsidR="00F566D2" w:rsidRPr="00107725">
        <w:rPr>
          <w:rFonts w:ascii="Arial" w:hAnsi="Arial" w:cs="Arial"/>
          <w:bCs/>
          <w:color w:val="000000"/>
        </w:rPr>
        <w:t>Es</w:t>
      </w:r>
      <w:r w:rsidR="00911BB1" w:rsidRPr="00107725">
        <w:rPr>
          <w:rFonts w:ascii="Arial" w:hAnsi="Arial" w:cs="Arial"/>
          <w:bCs/>
          <w:color w:val="000000"/>
        </w:rPr>
        <w:t xml:space="preserve"> aquel concesionario de servicios públicos de telecomunicaciones </w:t>
      </w:r>
      <w:r w:rsidR="00561EEA" w:rsidRPr="00107725">
        <w:rPr>
          <w:rFonts w:ascii="Arial" w:hAnsi="Arial" w:cs="Arial"/>
          <w:bCs/>
          <w:color w:val="000000"/>
        </w:rPr>
        <w:t xml:space="preserve">que estando </w:t>
      </w:r>
      <w:r w:rsidR="00911BB1" w:rsidRPr="00107725">
        <w:rPr>
          <w:rFonts w:ascii="Arial" w:hAnsi="Arial" w:cs="Arial"/>
          <w:bCs/>
          <w:color w:val="000000"/>
        </w:rPr>
        <w:t>habilitado por el MTC para brindar servicios de telecomunicaciones minoristas</w:t>
      </w:r>
      <w:r w:rsidR="00561EEA" w:rsidRPr="00107725">
        <w:rPr>
          <w:rFonts w:ascii="Arial" w:hAnsi="Arial" w:cs="Arial"/>
          <w:bCs/>
          <w:color w:val="000000"/>
        </w:rPr>
        <w:t>,</w:t>
      </w:r>
      <w:r w:rsidR="00911BB1" w:rsidRPr="00107725">
        <w:rPr>
          <w:rFonts w:ascii="Arial" w:hAnsi="Arial" w:cs="Arial"/>
          <w:bCs/>
          <w:color w:val="000000"/>
        </w:rPr>
        <w:t xml:space="preserve"> acceder</w:t>
      </w:r>
      <w:r w:rsidR="00B40FA3" w:rsidRPr="00107725">
        <w:rPr>
          <w:rFonts w:ascii="Arial" w:hAnsi="Arial" w:cs="Arial"/>
          <w:bCs/>
          <w:color w:val="000000"/>
        </w:rPr>
        <w:t>á</w:t>
      </w:r>
      <w:r w:rsidR="00911BB1" w:rsidRPr="00107725">
        <w:rPr>
          <w:rFonts w:ascii="Arial" w:hAnsi="Arial" w:cs="Arial"/>
          <w:bCs/>
          <w:color w:val="000000"/>
        </w:rPr>
        <w:t xml:space="preserve"> </w:t>
      </w:r>
      <w:r w:rsidR="00B40FA3" w:rsidRPr="00107725">
        <w:rPr>
          <w:rFonts w:ascii="Arial" w:hAnsi="Arial" w:cs="Arial"/>
          <w:bCs/>
          <w:color w:val="000000"/>
        </w:rPr>
        <w:t xml:space="preserve">y se interconectará </w:t>
      </w:r>
      <w:r w:rsidR="00911BB1" w:rsidRPr="00107725">
        <w:rPr>
          <w:rFonts w:ascii="Arial" w:hAnsi="Arial" w:cs="Arial"/>
          <w:bCs/>
          <w:color w:val="000000"/>
        </w:rPr>
        <w:t>a las redes de la Sociedad Concesionaria</w:t>
      </w:r>
      <w:r w:rsidR="00B40FA3" w:rsidRPr="00107725">
        <w:rPr>
          <w:rFonts w:ascii="Arial" w:hAnsi="Arial" w:cs="Arial"/>
          <w:bCs/>
          <w:color w:val="000000"/>
        </w:rPr>
        <w:t>. Las condiciones del acceso</w:t>
      </w:r>
      <w:r w:rsidR="00EF0961" w:rsidRPr="00107725">
        <w:rPr>
          <w:rFonts w:ascii="Arial" w:hAnsi="Arial" w:cs="Arial"/>
          <w:bCs/>
          <w:color w:val="000000"/>
        </w:rPr>
        <w:t xml:space="preserve"> y de </w:t>
      </w:r>
      <w:r w:rsidR="00B40FA3" w:rsidRPr="00107725">
        <w:rPr>
          <w:rFonts w:ascii="Arial" w:hAnsi="Arial" w:cs="Arial"/>
          <w:bCs/>
          <w:color w:val="000000"/>
        </w:rPr>
        <w:t>interconexión serán determinad</w:t>
      </w:r>
      <w:r w:rsidR="0068604A" w:rsidRPr="00107725">
        <w:rPr>
          <w:rFonts w:ascii="Arial" w:hAnsi="Arial" w:cs="Arial"/>
          <w:bCs/>
          <w:color w:val="000000"/>
        </w:rPr>
        <w:t>a</w:t>
      </w:r>
      <w:r w:rsidR="00B40FA3" w:rsidRPr="00107725">
        <w:rPr>
          <w:rFonts w:ascii="Arial" w:hAnsi="Arial" w:cs="Arial"/>
          <w:bCs/>
          <w:color w:val="000000"/>
        </w:rPr>
        <w:t>s</w:t>
      </w:r>
      <w:r w:rsidR="00911BB1" w:rsidRPr="00107725">
        <w:rPr>
          <w:rFonts w:ascii="Arial" w:hAnsi="Arial" w:cs="Arial"/>
          <w:bCs/>
          <w:color w:val="000000"/>
        </w:rPr>
        <w:t xml:space="preserve"> según los acuerdos a que arribe con </w:t>
      </w:r>
      <w:r w:rsidR="00B40FA3" w:rsidRPr="00107725">
        <w:rPr>
          <w:rFonts w:ascii="Arial" w:hAnsi="Arial" w:cs="Arial"/>
          <w:bCs/>
          <w:color w:val="000000"/>
        </w:rPr>
        <w:t>la Sociedad Concesionaria</w:t>
      </w:r>
      <w:r w:rsidR="00B40FA3" w:rsidRPr="00107725" w:rsidDel="00B40FA3">
        <w:rPr>
          <w:rFonts w:ascii="Arial" w:hAnsi="Arial" w:cs="Arial"/>
          <w:bCs/>
          <w:color w:val="000000"/>
        </w:rPr>
        <w:t xml:space="preserve"> </w:t>
      </w:r>
      <w:r w:rsidR="003C60DD" w:rsidRPr="00107725">
        <w:rPr>
          <w:rFonts w:ascii="Arial" w:hAnsi="Arial" w:cs="Arial"/>
          <w:bCs/>
          <w:color w:val="000000"/>
        </w:rPr>
        <w:t xml:space="preserve">o conforme a lo resuelto en el </w:t>
      </w:r>
      <w:r w:rsidR="003C60DD" w:rsidRPr="00107725">
        <w:rPr>
          <w:rFonts w:ascii="Arial" w:hAnsi="Arial" w:cs="Arial"/>
          <w:color w:val="000000"/>
        </w:rPr>
        <w:t xml:space="preserve">Procedimiento de </w:t>
      </w:r>
      <w:r w:rsidR="007C1888" w:rsidRPr="00107725">
        <w:rPr>
          <w:rFonts w:ascii="Arial" w:hAnsi="Arial" w:cs="Arial"/>
          <w:color w:val="000000"/>
        </w:rPr>
        <w:t xml:space="preserve">Acceso </w:t>
      </w:r>
      <w:r w:rsidR="003C60DD" w:rsidRPr="00107725">
        <w:rPr>
          <w:rFonts w:ascii="Arial" w:hAnsi="Arial" w:cs="Arial"/>
          <w:color w:val="000000"/>
        </w:rPr>
        <w:t>e Interconexión de OMV</w:t>
      </w:r>
      <w:r w:rsidR="00911BB1" w:rsidRPr="00107725">
        <w:rPr>
          <w:rFonts w:ascii="Arial" w:hAnsi="Arial" w:cs="Arial"/>
          <w:bCs/>
          <w:color w:val="000000"/>
        </w:rPr>
        <w:t xml:space="preserve">. </w:t>
      </w:r>
    </w:p>
    <w:p w:rsidR="00535049" w:rsidRPr="00107725" w:rsidRDefault="00535049" w:rsidP="007376E8">
      <w:pPr>
        <w:spacing w:after="0" w:line="240" w:lineRule="auto"/>
        <w:rPr>
          <w:rFonts w:ascii="Arial" w:hAnsi="Arial" w:cs="Arial"/>
          <w:bCs/>
          <w:color w:val="000000"/>
        </w:rPr>
      </w:pPr>
    </w:p>
    <w:p w:rsidR="009E152B" w:rsidRPr="00107725" w:rsidRDefault="009E152B" w:rsidP="007376E8">
      <w:pPr>
        <w:spacing w:after="0" w:line="240" w:lineRule="auto"/>
        <w:rPr>
          <w:rFonts w:ascii="Arial" w:hAnsi="Arial" w:cs="Arial"/>
          <w:color w:val="000000"/>
        </w:rPr>
      </w:pPr>
      <w:r w:rsidRPr="00107725">
        <w:rPr>
          <w:rFonts w:ascii="Arial" w:hAnsi="Arial" w:cs="Arial"/>
          <w:b/>
          <w:color w:val="000000"/>
        </w:rPr>
        <w:t>OSIPTEL</w:t>
      </w:r>
      <w:r w:rsidRPr="00107725">
        <w:rPr>
          <w:rFonts w:ascii="Arial" w:hAnsi="Arial" w:cs="Arial"/>
          <w:color w:val="000000"/>
        </w:rPr>
        <w:t>: Es el Organismo Supervisor de Inversión Privada en Telecomunicaciones.</w:t>
      </w:r>
    </w:p>
    <w:p w:rsidR="007376E8" w:rsidRPr="00107725" w:rsidRDefault="007376E8" w:rsidP="007376E8">
      <w:pPr>
        <w:spacing w:after="0" w:line="240" w:lineRule="auto"/>
        <w:rPr>
          <w:rFonts w:ascii="Arial" w:hAnsi="Arial" w:cs="Arial"/>
          <w:color w:val="000000"/>
        </w:rPr>
      </w:pPr>
    </w:p>
    <w:p w:rsidR="009E152B" w:rsidRPr="00107725" w:rsidRDefault="009E152B" w:rsidP="007376E8">
      <w:pPr>
        <w:spacing w:after="0" w:line="240" w:lineRule="auto"/>
        <w:rPr>
          <w:rFonts w:ascii="Arial" w:hAnsi="Arial" w:cs="Arial"/>
          <w:color w:val="000000"/>
        </w:rPr>
      </w:pPr>
      <w:r w:rsidRPr="00107725">
        <w:rPr>
          <w:rFonts w:ascii="Arial" w:hAnsi="Arial" w:cs="Arial"/>
          <w:b/>
          <w:color w:val="000000"/>
        </w:rPr>
        <w:t xml:space="preserve">Parte: </w:t>
      </w:r>
      <w:r w:rsidRPr="00107725">
        <w:rPr>
          <w:rFonts w:ascii="Arial" w:hAnsi="Arial" w:cs="Arial"/>
          <w:color w:val="000000"/>
        </w:rPr>
        <w:t>Es</w:t>
      </w:r>
      <w:r w:rsidR="00600627" w:rsidRPr="00107725">
        <w:rPr>
          <w:rFonts w:ascii="Arial" w:hAnsi="Arial" w:cs="Arial"/>
          <w:color w:val="000000"/>
        </w:rPr>
        <w:t>,</w:t>
      </w:r>
      <w:r w:rsidRPr="00107725">
        <w:rPr>
          <w:rFonts w:ascii="Arial" w:hAnsi="Arial" w:cs="Arial"/>
          <w:color w:val="000000"/>
        </w:rPr>
        <w:t xml:space="preserve"> según sea el caso</w:t>
      </w:r>
      <w:r w:rsidR="00600627" w:rsidRPr="00107725">
        <w:rPr>
          <w:rFonts w:ascii="Arial" w:hAnsi="Arial" w:cs="Arial"/>
          <w:color w:val="000000"/>
        </w:rPr>
        <w:t>,</w:t>
      </w:r>
      <w:r w:rsidRPr="00107725">
        <w:rPr>
          <w:rFonts w:ascii="Arial" w:hAnsi="Arial" w:cs="Arial"/>
          <w:color w:val="000000"/>
        </w:rPr>
        <w:t xml:space="preserve"> el Concedente o la Sociedad Concesionaria.</w:t>
      </w:r>
    </w:p>
    <w:p w:rsidR="007376E8" w:rsidRPr="00107725" w:rsidRDefault="007376E8" w:rsidP="007376E8">
      <w:pPr>
        <w:spacing w:after="0" w:line="240" w:lineRule="auto"/>
        <w:rPr>
          <w:rFonts w:ascii="Arial" w:hAnsi="Arial" w:cs="Arial"/>
          <w:color w:val="000000"/>
        </w:rPr>
      </w:pPr>
    </w:p>
    <w:p w:rsidR="009E152B" w:rsidRPr="00107725" w:rsidRDefault="009E152B" w:rsidP="007376E8">
      <w:pPr>
        <w:spacing w:after="0" w:line="240" w:lineRule="auto"/>
        <w:rPr>
          <w:rFonts w:ascii="Arial" w:hAnsi="Arial" w:cs="Arial"/>
          <w:color w:val="000000"/>
        </w:rPr>
      </w:pPr>
      <w:r w:rsidRPr="00107725">
        <w:rPr>
          <w:rFonts w:ascii="Arial" w:hAnsi="Arial" w:cs="Arial"/>
          <w:b/>
          <w:color w:val="000000"/>
        </w:rPr>
        <w:t>Partes</w:t>
      </w:r>
      <w:r w:rsidRPr="00107725">
        <w:rPr>
          <w:rFonts w:ascii="Arial" w:hAnsi="Arial" w:cs="Arial"/>
          <w:color w:val="000000"/>
        </w:rPr>
        <w:t>: Son</w:t>
      </w:r>
      <w:r w:rsidR="00600627" w:rsidRPr="00107725">
        <w:rPr>
          <w:rFonts w:ascii="Arial" w:hAnsi="Arial" w:cs="Arial"/>
          <w:color w:val="000000"/>
        </w:rPr>
        <w:t>,</w:t>
      </w:r>
      <w:r w:rsidRPr="00107725">
        <w:rPr>
          <w:rFonts w:ascii="Arial" w:hAnsi="Arial" w:cs="Arial"/>
          <w:color w:val="000000"/>
        </w:rPr>
        <w:t xml:space="preserve"> de manera conjunta</w:t>
      </w:r>
      <w:r w:rsidR="00600627" w:rsidRPr="00107725">
        <w:rPr>
          <w:rFonts w:ascii="Arial" w:hAnsi="Arial" w:cs="Arial"/>
          <w:color w:val="000000"/>
        </w:rPr>
        <w:t>,</w:t>
      </w:r>
      <w:r w:rsidRPr="00107725">
        <w:rPr>
          <w:rFonts w:ascii="Arial" w:hAnsi="Arial" w:cs="Arial"/>
          <w:color w:val="000000"/>
        </w:rPr>
        <w:t xml:space="preserve"> el Concedente y la Sociedad Concesionaria.</w:t>
      </w:r>
    </w:p>
    <w:p w:rsidR="007376E8" w:rsidRPr="00107725" w:rsidRDefault="007376E8" w:rsidP="007376E8">
      <w:pPr>
        <w:spacing w:after="0" w:line="240" w:lineRule="auto"/>
        <w:rPr>
          <w:rFonts w:ascii="Arial" w:hAnsi="Arial" w:cs="Arial"/>
          <w:color w:val="000000"/>
        </w:rPr>
      </w:pPr>
    </w:p>
    <w:p w:rsidR="00437D19" w:rsidRPr="00107725" w:rsidRDefault="009E152B" w:rsidP="007376E8">
      <w:pPr>
        <w:spacing w:after="0" w:line="240" w:lineRule="auto"/>
        <w:rPr>
          <w:rFonts w:ascii="Arial" w:hAnsi="Arial" w:cs="Arial"/>
          <w:color w:val="000000"/>
        </w:rPr>
      </w:pPr>
      <w:r w:rsidRPr="00107725">
        <w:rPr>
          <w:rFonts w:ascii="Arial" w:hAnsi="Arial" w:cs="Arial"/>
          <w:b/>
          <w:color w:val="000000"/>
        </w:rPr>
        <w:t xml:space="preserve">Participación Mínima: </w:t>
      </w:r>
      <w:r w:rsidRPr="00107725">
        <w:rPr>
          <w:rFonts w:ascii="Arial" w:hAnsi="Arial" w:cs="Arial"/>
          <w:color w:val="000000"/>
        </w:rPr>
        <w:t xml:space="preserve">Es </w:t>
      </w:r>
      <w:r w:rsidR="00F563AA" w:rsidRPr="00107725">
        <w:rPr>
          <w:rFonts w:ascii="Arial" w:hAnsi="Arial" w:cs="Arial"/>
          <w:color w:val="000000"/>
        </w:rPr>
        <w:t xml:space="preserve">el </w:t>
      </w:r>
      <w:r w:rsidR="00ED4083" w:rsidRPr="00107725">
        <w:rPr>
          <w:rFonts w:ascii="Arial" w:hAnsi="Arial" w:cs="Arial"/>
          <w:color w:val="000000"/>
        </w:rPr>
        <w:t xml:space="preserve">cincuenta y uno </w:t>
      </w:r>
      <w:r w:rsidRPr="00107725">
        <w:rPr>
          <w:rFonts w:ascii="Arial" w:hAnsi="Arial" w:cs="Arial"/>
          <w:color w:val="000000"/>
        </w:rPr>
        <w:t>por ciento (</w:t>
      </w:r>
      <w:r w:rsidR="00ED4083" w:rsidRPr="00107725">
        <w:rPr>
          <w:rFonts w:ascii="Arial" w:hAnsi="Arial" w:cs="Arial"/>
          <w:color w:val="000000"/>
        </w:rPr>
        <w:t>51</w:t>
      </w:r>
      <w:r w:rsidRPr="00107725">
        <w:rPr>
          <w:rFonts w:ascii="Arial" w:hAnsi="Arial" w:cs="Arial"/>
          <w:color w:val="000000"/>
        </w:rPr>
        <w:t xml:space="preserve">%) del capital social </w:t>
      </w:r>
      <w:r w:rsidR="00F563AA" w:rsidRPr="00107725">
        <w:rPr>
          <w:rFonts w:ascii="Arial" w:hAnsi="Arial" w:cs="Arial"/>
          <w:color w:val="000000"/>
        </w:rPr>
        <w:t xml:space="preserve">suscrito y pagado de la Sociedad Concesionaria que corresponde al Operador Precalificado </w:t>
      </w:r>
      <w:r w:rsidRPr="00107725">
        <w:rPr>
          <w:rFonts w:ascii="Arial" w:hAnsi="Arial" w:cs="Arial"/>
          <w:color w:val="000000"/>
        </w:rPr>
        <w:t>con derecho a voto, que deberá tener y mantener el Operador en la Sociedad Concesionaria, de acuerdo a lo dispuesto en las Bases de la Licitación.</w:t>
      </w:r>
      <w:r w:rsidR="00437D19" w:rsidRPr="00107725">
        <w:rPr>
          <w:rFonts w:ascii="Arial" w:hAnsi="Arial" w:cs="Arial"/>
          <w:color w:val="000000"/>
        </w:rPr>
        <w:t xml:space="preserve"> </w:t>
      </w:r>
      <w:r w:rsidR="00437D19" w:rsidRPr="00107725">
        <w:rPr>
          <w:rFonts w:ascii="Arial" w:hAnsi="Arial" w:cs="Arial"/>
          <w:iCs/>
        </w:rPr>
        <w:t xml:space="preserve">El supuesto de </w:t>
      </w:r>
      <w:r w:rsidR="007B088F" w:rsidRPr="00107725">
        <w:rPr>
          <w:rFonts w:ascii="Arial" w:hAnsi="Arial" w:cs="Arial"/>
          <w:iCs/>
        </w:rPr>
        <w:t>P</w:t>
      </w:r>
      <w:r w:rsidR="00437D19" w:rsidRPr="00107725">
        <w:rPr>
          <w:rFonts w:ascii="Arial" w:hAnsi="Arial" w:cs="Arial"/>
          <w:iCs/>
        </w:rPr>
        <w:t xml:space="preserve">articipación </w:t>
      </w:r>
      <w:r w:rsidR="007B088F" w:rsidRPr="00107725">
        <w:rPr>
          <w:rFonts w:ascii="Arial" w:hAnsi="Arial" w:cs="Arial"/>
          <w:iCs/>
        </w:rPr>
        <w:t>M</w:t>
      </w:r>
      <w:r w:rsidR="00437D19" w:rsidRPr="00107725">
        <w:rPr>
          <w:rFonts w:ascii="Arial" w:hAnsi="Arial" w:cs="Arial"/>
          <w:iCs/>
        </w:rPr>
        <w:t xml:space="preserve">ínima no será aplicable </w:t>
      </w:r>
      <w:r w:rsidR="001B7D1A" w:rsidRPr="00107725">
        <w:rPr>
          <w:rFonts w:ascii="Arial" w:hAnsi="Arial" w:cs="Arial"/>
          <w:iCs/>
        </w:rPr>
        <w:t>en caso el Operador, el Postor y la Sociedad Concesionaria confluyan en una misma persona</w:t>
      </w:r>
      <w:proofErr w:type="gramStart"/>
      <w:r w:rsidR="00BB04BA" w:rsidRPr="00107725">
        <w:rPr>
          <w:rFonts w:ascii="Arial" w:hAnsi="Arial" w:cs="Arial"/>
          <w:iCs/>
        </w:rPr>
        <w:t>.</w:t>
      </w:r>
      <w:r w:rsidR="00437D19" w:rsidRPr="00107725">
        <w:rPr>
          <w:rFonts w:ascii="Arial" w:hAnsi="Arial" w:cs="Arial"/>
          <w:iCs/>
        </w:rPr>
        <w:t>.</w:t>
      </w:r>
      <w:proofErr w:type="gramEnd"/>
    </w:p>
    <w:p w:rsidR="007376E8" w:rsidRPr="00107725" w:rsidRDefault="007376E8" w:rsidP="007376E8">
      <w:pPr>
        <w:spacing w:after="0" w:line="240" w:lineRule="auto"/>
        <w:rPr>
          <w:rFonts w:ascii="Arial" w:hAnsi="Arial" w:cs="Arial"/>
          <w:color w:val="000000"/>
        </w:rPr>
      </w:pPr>
    </w:p>
    <w:p w:rsidR="009E152B" w:rsidRPr="00107725" w:rsidRDefault="009E152B" w:rsidP="007376E8">
      <w:pPr>
        <w:spacing w:after="0" w:line="240" w:lineRule="auto"/>
        <w:rPr>
          <w:rFonts w:ascii="Arial" w:hAnsi="Arial" w:cs="Arial"/>
          <w:color w:val="000000"/>
        </w:rPr>
      </w:pPr>
      <w:r w:rsidRPr="00107725">
        <w:rPr>
          <w:rFonts w:ascii="Arial" w:hAnsi="Arial" w:cs="Arial"/>
          <w:b/>
          <w:color w:val="000000"/>
        </w:rPr>
        <w:t>Persona:</w:t>
      </w:r>
      <w:r w:rsidRPr="00107725">
        <w:rPr>
          <w:rFonts w:ascii="Arial" w:hAnsi="Arial" w:cs="Arial"/>
          <w:color w:val="000000"/>
        </w:rPr>
        <w:t xml:space="preserve"> Es cualquier persona natural o jurídica, nacional o extranjera, que puede realizar actos jurídicos y asumir obligaciones en el Perú.</w:t>
      </w:r>
    </w:p>
    <w:p w:rsidR="007376E8" w:rsidRPr="00107725" w:rsidRDefault="007376E8" w:rsidP="007376E8">
      <w:pPr>
        <w:spacing w:after="0" w:line="240" w:lineRule="auto"/>
        <w:rPr>
          <w:rFonts w:ascii="Arial" w:hAnsi="Arial" w:cs="Arial"/>
          <w:color w:val="000000"/>
        </w:rPr>
      </w:pPr>
    </w:p>
    <w:p w:rsidR="009E152B" w:rsidRPr="00107725" w:rsidRDefault="009E152B" w:rsidP="007376E8">
      <w:pPr>
        <w:spacing w:after="0" w:line="240" w:lineRule="auto"/>
        <w:rPr>
          <w:rFonts w:ascii="Arial" w:hAnsi="Arial" w:cs="Arial"/>
          <w:color w:val="000000"/>
        </w:rPr>
      </w:pPr>
      <w:r w:rsidRPr="00107725">
        <w:rPr>
          <w:rFonts w:ascii="Arial" w:hAnsi="Arial" w:cs="Arial"/>
          <w:b/>
          <w:color w:val="000000"/>
        </w:rPr>
        <w:t>Perú</w:t>
      </w:r>
      <w:r w:rsidRPr="00107725">
        <w:rPr>
          <w:rFonts w:ascii="Arial" w:hAnsi="Arial" w:cs="Arial"/>
          <w:color w:val="000000"/>
        </w:rPr>
        <w:t>: Es la República del Perú, incluyendo cualquier división o subdivisión política de la misma.</w:t>
      </w:r>
    </w:p>
    <w:p w:rsidR="007376E8" w:rsidRPr="00107725" w:rsidRDefault="007376E8" w:rsidP="007376E8">
      <w:pPr>
        <w:spacing w:after="0" w:line="240" w:lineRule="auto"/>
        <w:rPr>
          <w:rFonts w:ascii="Arial" w:hAnsi="Arial" w:cs="Arial"/>
          <w:color w:val="000000"/>
        </w:rPr>
      </w:pPr>
    </w:p>
    <w:p w:rsidR="009E152B" w:rsidRPr="00107725" w:rsidRDefault="009E152B"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107725">
        <w:rPr>
          <w:rFonts w:ascii="Arial" w:hAnsi="Arial" w:cs="Arial"/>
          <w:b/>
          <w:color w:val="000000"/>
        </w:rPr>
        <w:t>Plan de Cobertura:</w:t>
      </w:r>
      <w:r w:rsidR="009C5A2B" w:rsidRPr="00107725">
        <w:rPr>
          <w:rFonts w:ascii="Arial" w:hAnsi="Arial" w:cs="Arial"/>
          <w:b/>
          <w:color w:val="000000"/>
        </w:rPr>
        <w:t xml:space="preserve"> </w:t>
      </w:r>
      <w:r w:rsidR="009C5A2B" w:rsidRPr="00107725">
        <w:rPr>
          <w:rFonts w:ascii="Arial" w:hAnsi="Arial" w:cs="Arial"/>
          <w:color w:val="000000"/>
        </w:rPr>
        <w:t xml:space="preserve">Es la Propuesta Técnica del </w:t>
      </w:r>
      <w:r w:rsidR="00184922" w:rsidRPr="00107725">
        <w:rPr>
          <w:rFonts w:ascii="Arial" w:hAnsi="Arial" w:cs="Arial"/>
          <w:color w:val="000000"/>
        </w:rPr>
        <w:t>Adjudicatario</w:t>
      </w:r>
      <w:r w:rsidR="009C5A2B" w:rsidRPr="00107725">
        <w:rPr>
          <w:rFonts w:ascii="Arial" w:hAnsi="Arial" w:cs="Arial"/>
          <w:color w:val="000000"/>
        </w:rPr>
        <w:t xml:space="preserve">, contenida en el Anexo </w:t>
      </w:r>
      <w:r w:rsidR="001D4509" w:rsidRPr="00107725">
        <w:rPr>
          <w:rFonts w:ascii="Arial" w:hAnsi="Arial" w:cs="Arial"/>
          <w:color w:val="000000"/>
        </w:rPr>
        <w:t xml:space="preserve">N° </w:t>
      </w:r>
      <w:r w:rsidR="009C5A2B" w:rsidRPr="00107725">
        <w:rPr>
          <w:rFonts w:ascii="Arial" w:hAnsi="Arial" w:cs="Arial"/>
          <w:color w:val="000000"/>
        </w:rPr>
        <w:t xml:space="preserve">5 del presente Contrato, </w:t>
      </w:r>
      <w:r w:rsidR="004D4ACD" w:rsidRPr="00107725">
        <w:rPr>
          <w:rFonts w:ascii="Arial" w:hAnsi="Arial" w:cs="Arial"/>
          <w:color w:val="000000"/>
        </w:rPr>
        <w:t xml:space="preserve">que debe </w:t>
      </w:r>
      <w:r w:rsidR="009C5A2B" w:rsidRPr="00107725">
        <w:rPr>
          <w:rFonts w:ascii="Arial" w:hAnsi="Arial" w:cs="Arial"/>
          <w:color w:val="000000"/>
        </w:rPr>
        <w:t>ser cumplida por la Sociedad Concesionaria, de conformidad con las Bases y el Contrato de Concesión</w:t>
      </w:r>
      <w:r w:rsidRPr="00107725">
        <w:rPr>
          <w:rFonts w:ascii="Arial" w:hAnsi="Arial" w:cs="Arial"/>
          <w:color w:val="000000"/>
        </w:rPr>
        <w:t>.</w:t>
      </w:r>
    </w:p>
    <w:p w:rsidR="001D4509" w:rsidRPr="00107725" w:rsidRDefault="001D4509" w:rsidP="007376E8">
      <w:pPr>
        <w:pStyle w:val="Textosinformato"/>
        <w:widowControl/>
        <w:tabs>
          <w:tab w:val="left" w:pos="720"/>
        </w:tabs>
        <w:adjustRightInd/>
        <w:textAlignment w:val="auto"/>
        <w:rPr>
          <w:rFonts w:ascii="Arial" w:hAnsi="Arial" w:cs="Arial"/>
          <w:color w:val="000000"/>
          <w:sz w:val="22"/>
        </w:rPr>
      </w:pPr>
    </w:p>
    <w:p w:rsidR="009E152B" w:rsidRPr="00107725" w:rsidRDefault="009E152B" w:rsidP="007376E8">
      <w:pPr>
        <w:pStyle w:val="Textosinformato"/>
        <w:tabs>
          <w:tab w:val="left" w:pos="900"/>
          <w:tab w:val="left" w:pos="1843"/>
        </w:tabs>
        <w:rPr>
          <w:rFonts w:ascii="Arial" w:hAnsi="Arial" w:cs="Arial"/>
          <w:color w:val="000000"/>
          <w:sz w:val="22"/>
          <w:lang w:val="es-PE"/>
        </w:rPr>
      </w:pPr>
      <w:r w:rsidRPr="00107725">
        <w:rPr>
          <w:rFonts w:ascii="Arial" w:hAnsi="Arial" w:cs="Arial"/>
          <w:b/>
          <w:bCs/>
          <w:color w:val="000000"/>
          <w:sz w:val="22"/>
          <w:lang w:val="es-PE"/>
        </w:rPr>
        <w:t>Plazo de la Concesión</w:t>
      </w:r>
      <w:r w:rsidRPr="00107725">
        <w:rPr>
          <w:rFonts w:ascii="Arial" w:hAnsi="Arial" w:cs="Arial"/>
          <w:color w:val="000000"/>
          <w:sz w:val="22"/>
          <w:lang w:val="es-PE"/>
        </w:rPr>
        <w:t xml:space="preserve">: Es el plazo </w:t>
      </w:r>
      <w:r w:rsidR="004D4ACD" w:rsidRPr="00107725">
        <w:rPr>
          <w:rFonts w:ascii="Arial" w:hAnsi="Arial" w:cs="Arial"/>
          <w:color w:val="000000"/>
          <w:sz w:val="22"/>
          <w:lang w:val="es-PE"/>
        </w:rPr>
        <w:t xml:space="preserve">de vigencia </w:t>
      </w:r>
      <w:r w:rsidRPr="00107725">
        <w:rPr>
          <w:rFonts w:ascii="Arial" w:hAnsi="Arial" w:cs="Arial"/>
          <w:color w:val="000000"/>
          <w:sz w:val="22"/>
          <w:lang w:val="es-PE"/>
        </w:rPr>
        <w:t xml:space="preserve">indicado en la </w:t>
      </w:r>
      <w:hyperlink w:anchor="CLAÚSULA_6" w:history="1">
        <w:r w:rsidRPr="00107725">
          <w:rPr>
            <w:rStyle w:val="Hipervnculo"/>
            <w:rFonts w:ascii="Arial" w:hAnsi="Arial" w:cs="Arial"/>
            <w:color w:val="000000"/>
            <w:sz w:val="22"/>
            <w:u w:val="none"/>
            <w:lang w:val="es-PE"/>
          </w:rPr>
          <w:t>Cláusula 6</w:t>
        </w:r>
      </w:hyperlink>
      <w:r w:rsidRPr="00107725">
        <w:rPr>
          <w:rFonts w:ascii="Arial" w:hAnsi="Arial" w:cs="Arial"/>
          <w:color w:val="000000"/>
          <w:sz w:val="22"/>
          <w:lang w:val="es-PE"/>
        </w:rPr>
        <w:t>.1 del presente Contrato</w:t>
      </w:r>
      <w:r w:rsidR="00766F46" w:rsidRPr="00107725">
        <w:rPr>
          <w:rFonts w:ascii="Arial" w:hAnsi="Arial" w:cs="Arial"/>
          <w:color w:val="000000"/>
          <w:sz w:val="22"/>
          <w:lang w:val="es-PE"/>
        </w:rPr>
        <w:t>.</w:t>
      </w:r>
    </w:p>
    <w:p w:rsidR="003C60DD" w:rsidRPr="00107725" w:rsidRDefault="003C60DD" w:rsidP="00753F8F">
      <w:pPr>
        <w:widowControl/>
        <w:tabs>
          <w:tab w:val="num" w:pos="1854"/>
        </w:tabs>
        <w:adjustRightInd/>
        <w:spacing w:after="0" w:line="240" w:lineRule="auto"/>
        <w:textAlignment w:val="auto"/>
        <w:rPr>
          <w:rFonts w:ascii="Arial" w:hAnsi="Arial" w:cs="Arial"/>
          <w:b/>
          <w:color w:val="000000"/>
        </w:rPr>
      </w:pPr>
    </w:p>
    <w:p w:rsidR="00DD5EAC" w:rsidRPr="00107725" w:rsidRDefault="007421AF" w:rsidP="00DD5EAC">
      <w:pPr>
        <w:rPr>
          <w:rFonts w:ascii="Arial" w:hAnsi="Arial" w:cs="Arial"/>
          <w:lang w:val="es-MX"/>
        </w:rPr>
      </w:pPr>
      <w:r w:rsidRPr="00107725">
        <w:rPr>
          <w:rFonts w:ascii="Arial" w:hAnsi="Arial" w:cs="Arial"/>
          <w:b/>
          <w:color w:val="000000"/>
        </w:rPr>
        <w:t xml:space="preserve">Procedimiento de </w:t>
      </w:r>
      <w:r w:rsidR="00266434" w:rsidRPr="00107725">
        <w:rPr>
          <w:rFonts w:ascii="Arial" w:hAnsi="Arial" w:cs="Arial"/>
          <w:b/>
          <w:color w:val="000000"/>
        </w:rPr>
        <w:t>Acceso e</w:t>
      </w:r>
      <w:r w:rsidRPr="00107725">
        <w:rPr>
          <w:rFonts w:ascii="Arial" w:hAnsi="Arial" w:cs="Arial"/>
          <w:b/>
          <w:color w:val="000000"/>
        </w:rPr>
        <w:t xml:space="preserve"> Interconexión de OMV</w:t>
      </w:r>
      <w:r w:rsidRPr="00107725">
        <w:rPr>
          <w:rFonts w:ascii="Arial" w:hAnsi="Arial" w:cs="Arial"/>
          <w:color w:val="000000"/>
        </w:rPr>
        <w:t xml:space="preserve">: </w:t>
      </w:r>
      <w:r w:rsidR="00DD5EAC" w:rsidRPr="00107725">
        <w:rPr>
          <w:rFonts w:ascii="Arial" w:hAnsi="Arial" w:cs="Arial"/>
          <w:lang w:val="es-MX"/>
        </w:rPr>
        <w:t>Es el procedimiento por el cual el OSIPTEL determinará las condiciones técnicas, legales y económicas que regirán el acceso y la interconexión a la red de la Sociedad Concesionaria por parte del Operador Móvil Virtual.</w:t>
      </w:r>
    </w:p>
    <w:p w:rsidR="009E152B" w:rsidRPr="00107725" w:rsidRDefault="009E152B" w:rsidP="007376E8">
      <w:pPr>
        <w:pStyle w:val="Textosinformato"/>
        <w:tabs>
          <w:tab w:val="left" w:pos="900"/>
          <w:tab w:val="left" w:pos="1843"/>
        </w:tabs>
        <w:rPr>
          <w:rFonts w:ascii="Arial" w:hAnsi="Arial" w:cs="Arial"/>
          <w:color w:val="000000"/>
          <w:sz w:val="22"/>
        </w:rPr>
      </w:pPr>
      <w:r w:rsidRPr="00107725">
        <w:rPr>
          <w:rFonts w:ascii="Arial" w:hAnsi="Arial" w:cs="Arial"/>
          <w:b/>
          <w:color w:val="000000"/>
          <w:sz w:val="22"/>
        </w:rPr>
        <w:t>Propuesta Técnica</w:t>
      </w:r>
      <w:r w:rsidRPr="00107725">
        <w:rPr>
          <w:rFonts w:ascii="Arial" w:hAnsi="Arial" w:cs="Arial"/>
          <w:color w:val="000000"/>
          <w:sz w:val="22"/>
        </w:rPr>
        <w:t>: Es la declaración de voluntad incondicional, irrevocable y unilateral efectuada por la Sociedad Concesionaria</w:t>
      </w:r>
      <w:r w:rsidR="004D4ACD" w:rsidRPr="00107725">
        <w:rPr>
          <w:rFonts w:ascii="Arial" w:hAnsi="Arial" w:cs="Arial"/>
          <w:color w:val="000000"/>
          <w:sz w:val="22"/>
        </w:rPr>
        <w:t>,</w:t>
      </w:r>
      <w:r w:rsidRPr="00107725">
        <w:rPr>
          <w:rFonts w:ascii="Arial" w:hAnsi="Arial" w:cs="Arial"/>
          <w:color w:val="000000"/>
          <w:sz w:val="22"/>
        </w:rPr>
        <w:t xml:space="preserve"> de cumplir con el Plan de Cobertura en los términos y condiciones detallados en el Anexo </w:t>
      </w:r>
      <w:r w:rsidR="001D4509" w:rsidRPr="00107725">
        <w:rPr>
          <w:rFonts w:ascii="Arial" w:hAnsi="Arial" w:cs="Arial"/>
          <w:color w:val="000000"/>
          <w:sz w:val="22"/>
        </w:rPr>
        <w:t xml:space="preserve">N° </w:t>
      </w:r>
      <w:r w:rsidRPr="00107725">
        <w:rPr>
          <w:rFonts w:ascii="Arial" w:hAnsi="Arial" w:cs="Arial"/>
          <w:color w:val="000000"/>
          <w:sz w:val="22"/>
        </w:rPr>
        <w:t>5</w:t>
      </w:r>
      <w:r w:rsidR="00316D8E" w:rsidRPr="00107725">
        <w:rPr>
          <w:rFonts w:ascii="Arial" w:hAnsi="Arial" w:cs="Arial"/>
          <w:color w:val="000000"/>
          <w:sz w:val="22"/>
        </w:rPr>
        <w:t>.</w:t>
      </w:r>
    </w:p>
    <w:p w:rsidR="007376E8" w:rsidRPr="00107725" w:rsidRDefault="007376E8" w:rsidP="007376E8">
      <w:pPr>
        <w:pStyle w:val="Textosinformato"/>
        <w:tabs>
          <w:tab w:val="left" w:pos="900"/>
          <w:tab w:val="left" w:pos="1843"/>
        </w:tabs>
        <w:rPr>
          <w:rFonts w:ascii="Arial" w:hAnsi="Arial" w:cs="Arial"/>
          <w:color w:val="000000"/>
          <w:sz w:val="22"/>
        </w:rPr>
      </w:pPr>
    </w:p>
    <w:p w:rsidR="009E152B" w:rsidRPr="00107725" w:rsidRDefault="009E152B" w:rsidP="007376E8">
      <w:pPr>
        <w:pStyle w:val="Textosinformato"/>
        <w:tabs>
          <w:tab w:val="left" w:pos="900"/>
          <w:tab w:val="left" w:pos="1843"/>
        </w:tabs>
        <w:rPr>
          <w:rFonts w:ascii="Arial" w:hAnsi="Arial" w:cs="Arial"/>
          <w:color w:val="000000"/>
          <w:sz w:val="22"/>
        </w:rPr>
      </w:pPr>
      <w:r w:rsidRPr="00107725">
        <w:rPr>
          <w:rFonts w:ascii="Arial" w:hAnsi="Arial" w:cs="Arial"/>
          <w:b/>
          <w:color w:val="000000"/>
          <w:sz w:val="22"/>
        </w:rPr>
        <w:t>Proyecto Técnico</w:t>
      </w:r>
      <w:r w:rsidRPr="00107725">
        <w:rPr>
          <w:rFonts w:ascii="Arial" w:hAnsi="Arial" w:cs="Arial"/>
          <w:bCs/>
          <w:color w:val="000000"/>
          <w:sz w:val="22"/>
        </w:rPr>
        <w:t xml:space="preserve">: </w:t>
      </w:r>
      <w:r w:rsidRPr="00107725">
        <w:rPr>
          <w:rFonts w:ascii="Arial" w:hAnsi="Arial" w:cs="Arial"/>
          <w:color w:val="000000"/>
          <w:sz w:val="22"/>
        </w:rPr>
        <w:t xml:space="preserve">Es el documento que deberá presentar la Sociedad Concesionaria </w:t>
      </w:r>
      <w:r w:rsidRPr="00107725">
        <w:rPr>
          <w:rFonts w:ascii="Arial" w:hAnsi="Arial" w:cs="Arial"/>
          <w:color w:val="000000"/>
          <w:sz w:val="22"/>
        </w:rPr>
        <w:lastRenderedPageBreak/>
        <w:t xml:space="preserve">al MTC, </w:t>
      </w:r>
      <w:r w:rsidR="00767A2C" w:rsidRPr="00107725">
        <w:rPr>
          <w:rFonts w:ascii="Arial" w:hAnsi="Arial" w:cs="Arial"/>
          <w:color w:val="000000"/>
          <w:sz w:val="22"/>
        </w:rPr>
        <w:t xml:space="preserve">posteriormente a la Fecha de Cierre y </w:t>
      </w:r>
      <w:r w:rsidRPr="00107725">
        <w:rPr>
          <w:rFonts w:ascii="Arial" w:hAnsi="Arial" w:cs="Arial"/>
          <w:color w:val="000000"/>
          <w:sz w:val="22"/>
        </w:rPr>
        <w:t>dentro de</w:t>
      </w:r>
      <w:r w:rsidR="00045FF5" w:rsidRPr="00107725">
        <w:rPr>
          <w:rFonts w:ascii="Arial" w:hAnsi="Arial" w:cs="Arial"/>
          <w:color w:val="000000"/>
          <w:sz w:val="22"/>
        </w:rPr>
        <w:t xml:space="preserve">l plazo previsto en el Numeral </w:t>
      </w:r>
      <w:r w:rsidR="005C1A7D" w:rsidRPr="00107725">
        <w:rPr>
          <w:rFonts w:ascii="Arial" w:hAnsi="Arial" w:cs="Arial"/>
          <w:color w:val="000000"/>
          <w:sz w:val="22"/>
        </w:rPr>
        <w:t>1.</w:t>
      </w:r>
      <w:r w:rsidR="009A6620" w:rsidRPr="00107725">
        <w:rPr>
          <w:rFonts w:ascii="Arial" w:hAnsi="Arial" w:cs="Arial"/>
          <w:color w:val="000000"/>
          <w:sz w:val="22"/>
        </w:rPr>
        <w:t>4.</w:t>
      </w:r>
      <w:r w:rsidR="009D153E" w:rsidRPr="00107725">
        <w:rPr>
          <w:rFonts w:ascii="Arial" w:hAnsi="Arial" w:cs="Arial"/>
          <w:color w:val="000000"/>
          <w:sz w:val="22"/>
        </w:rPr>
        <w:t xml:space="preserve">58 </w:t>
      </w:r>
      <w:r w:rsidR="00045FF5" w:rsidRPr="00107725">
        <w:rPr>
          <w:rFonts w:ascii="Arial" w:hAnsi="Arial" w:cs="Arial"/>
          <w:color w:val="000000"/>
          <w:sz w:val="22"/>
        </w:rPr>
        <w:t xml:space="preserve">de las Bases </w:t>
      </w:r>
      <w:r w:rsidR="00767A2C" w:rsidRPr="00107725">
        <w:rPr>
          <w:rFonts w:ascii="Arial" w:hAnsi="Arial" w:cs="Arial"/>
          <w:color w:val="000000"/>
          <w:sz w:val="22"/>
        </w:rPr>
        <w:t>y que sujetándose a l</w:t>
      </w:r>
      <w:r w:rsidR="00134C07" w:rsidRPr="00107725">
        <w:rPr>
          <w:rFonts w:ascii="Arial" w:hAnsi="Arial" w:cs="Arial"/>
          <w:color w:val="000000"/>
          <w:sz w:val="22"/>
        </w:rPr>
        <w:t>a</w:t>
      </w:r>
      <w:r w:rsidR="00767A2C" w:rsidRPr="00107725">
        <w:rPr>
          <w:rFonts w:ascii="Arial" w:hAnsi="Arial" w:cs="Arial"/>
          <w:color w:val="000000"/>
          <w:sz w:val="22"/>
        </w:rPr>
        <w:t xml:space="preserve"> Propuesta Técn</w:t>
      </w:r>
      <w:r w:rsidR="00134C07" w:rsidRPr="00107725">
        <w:rPr>
          <w:rFonts w:ascii="Arial" w:hAnsi="Arial" w:cs="Arial"/>
          <w:color w:val="000000"/>
          <w:sz w:val="22"/>
        </w:rPr>
        <w:t>ica</w:t>
      </w:r>
      <w:r w:rsidR="00767A2C" w:rsidRPr="00107725">
        <w:rPr>
          <w:rFonts w:ascii="Arial" w:hAnsi="Arial" w:cs="Arial"/>
          <w:color w:val="000000"/>
          <w:sz w:val="22"/>
        </w:rPr>
        <w:t xml:space="preserve"> describe las características técnicas y operativas de la red y sistemas a instalar, los plazos y cronogramas de ejecución, las </w:t>
      </w:r>
      <w:r w:rsidRPr="00107725">
        <w:rPr>
          <w:rFonts w:ascii="Arial" w:hAnsi="Arial" w:cs="Arial"/>
          <w:color w:val="000000"/>
          <w:sz w:val="22"/>
        </w:rPr>
        <w:t xml:space="preserve">Metas de </w:t>
      </w:r>
      <w:r w:rsidR="00667A99" w:rsidRPr="00107725">
        <w:rPr>
          <w:rFonts w:ascii="Arial" w:hAnsi="Arial" w:cs="Arial"/>
          <w:color w:val="000000"/>
          <w:sz w:val="22"/>
        </w:rPr>
        <w:t>Uso</w:t>
      </w:r>
      <w:r w:rsidR="00767A2C" w:rsidRPr="00107725">
        <w:rPr>
          <w:rFonts w:ascii="Arial" w:hAnsi="Arial" w:cs="Arial"/>
          <w:color w:val="000000"/>
          <w:sz w:val="22"/>
        </w:rPr>
        <w:t xml:space="preserve"> y demás aspectos descritos en el Anexo 7</w:t>
      </w:r>
      <w:r w:rsidRPr="00107725">
        <w:rPr>
          <w:rFonts w:ascii="Arial" w:hAnsi="Arial" w:cs="Arial"/>
          <w:color w:val="000000"/>
          <w:sz w:val="22"/>
        </w:rPr>
        <w:t>.</w:t>
      </w:r>
    </w:p>
    <w:p w:rsidR="007376E8" w:rsidRPr="00107725" w:rsidRDefault="007376E8" w:rsidP="007376E8">
      <w:pPr>
        <w:pStyle w:val="Textosinformato"/>
        <w:tabs>
          <w:tab w:val="left" w:pos="900"/>
          <w:tab w:val="left" w:pos="1843"/>
        </w:tabs>
        <w:rPr>
          <w:rFonts w:ascii="Arial" w:hAnsi="Arial" w:cs="Arial"/>
          <w:color w:val="000000"/>
          <w:sz w:val="22"/>
        </w:rPr>
      </w:pPr>
    </w:p>
    <w:p w:rsidR="009E152B" w:rsidRPr="00107725" w:rsidRDefault="009E152B" w:rsidP="007376E8">
      <w:pPr>
        <w:pStyle w:val="Textosinformato"/>
        <w:tabs>
          <w:tab w:val="left" w:pos="900"/>
          <w:tab w:val="left" w:pos="1843"/>
        </w:tabs>
        <w:rPr>
          <w:rFonts w:ascii="Arial" w:hAnsi="Arial" w:cs="Arial"/>
          <w:color w:val="000000"/>
          <w:sz w:val="22"/>
        </w:rPr>
      </w:pPr>
      <w:r w:rsidRPr="00107725">
        <w:rPr>
          <w:rFonts w:ascii="Arial" w:hAnsi="Arial" w:cs="Arial"/>
          <w:b/>
          <w:bCs/>
          <w:color w:val="000000"/>
          <w:sz w:val="22"/>
        </w:rPr>
        <w:t>Red Pública de Telecomunicaciones</w:t>
      </w:r>
      <w:r w:rsidRPr="00107725">
        <w:rPr>
          <w:rFonts w:ascii="Arial" w:hAnsi="Arial" w:cs="Arial"/>
          <w:color w:val="000000"/>
          <w:sz w:val="22"/>
        </w:rPr>
        <w:t>: Es la red o sistema de telecomunicación establecido y explotado por una o más empresas, con la finalidad específica de ofrecer servicios de telecomunicaciones al público.</w:t>
      </w:r>
    </w:p>
    <w:p w:rsidR="002E0408" w:rsidRPr="00107725" w:rsidRDefault="002E0408" w:rsidP="007376E8">
      <w:pPr>
        <w:pStyle w:val="Textosinformato"/>
        <w:tabs>
          <w:tab w:val="left" w:pos="900"/>
          <w:tab w:val="left" w:pos="1843"/>
        </w:tabs>
        <w:rPr>
          <w:rFonts w:ascii="Arial" w:hAnsi="Arial" w:cs="Arial"/>
          <w:color w:val="000000"/>
          <w:sz w:val="22"/>
        </w:rPr>
      </w:pPr>
    </w:p>
    <w:p w:rsidR="009E152B" w:rsidRPr="00107725" w:rsidRDefault="009E152B" w:rsidP="007376E8">
      <w:pPr>
        <w:pStyle w:val="Textosinformato"/>
        <w:tabs>
          <w:tab w:val="left" w:pos="900"/>
          <w:tab w:val="left" w:pos="1843"/>
        </w:tabs>
        <w:rPr>
          <w:rFonts w:ascii="Arial" w:hAnsi="Arial" w:cs="Arial"/>
          <w:color w:val="000000"/>
          <w:sz w:val="22"/>
        </w:rPr>
      </w:pPr>
      <w:r w:rsidRPr="00107725">
        <w:rPr>
          <w:rFonts w:ascii="Arial" w:hAnsi="Arial" w:cs="Arial"/>
          <w:b/>
          <w:bCs/>
          <w:color w:val="000000"/>
          <w:sz w:val="22"/>
        </w:rPr>
        <w:t xml:space="preserve">Registro: </w:t>
      </w:r>
      <w:r w:rsidRPr="00107725">
        <w:rPr>
          <w:rFonts w:ascii="Arial" w:hAnsi="Arial" w:cs="Arial"/>
          <w:color w:val="000000"/>
          <w:sz w:val="22"/>
        </w:rPr>
        <w:t>Es el Registro de Servicios Públicos de Telecomunicaciones, a que se refiere el Artículo 155º y siguientes del Reglamento General.</w:t>
      </w:r>
    </w:p>
    <w:p w:rsidR="007376E8" w:rsidRPr="00107725" w:rsidRDefault="007376E8" w:rsidP="007376E8">
      <w:pPr>
        <w:pStyle w:val="Textosinformato"/>
        <w:tabs>
          <w:tab w:val="left" w:pos="900"/>
          <w:tab w:val="left" w:pos="1843"/>
        </w:tabs>
        <w:rPr>
          <w:rFonts w:ascii="Arial" w:hAnsi="Arial" w:cs="Arial"/>
          <w:color w:val="000000"/>
          <w:sz w:val="22"/>
        </w:rPr>
      </w:pPr>
    </w:p>
    <w:p w:rsidR="009E152B" w:rsidRPr="00107725" w:rsidRDefault="009E152B" w:rsidP="007376E8">
      <w:pPr>
        <w:spacing w:after="0" w:line="240" w:lineRule="auto"/>
        <w:rPr>
          <w:rFonts w:ascii="Arial" w:hAnsi="Arial" w:cs="Arial"/>
          <w:color w:val="000000"/>
        </w:rPr>
      </w:pPr>
      <w:r w:rsidRPr="00107725">
        <w:rPr>
          <w:rFonts w:ascii="Arial" w:hAnsi="Arial" w:cs="Arial"/>
          <w:b/>
          <w:bCs/>
          <w:color w:val="000000"/>
        </w:rPr>
        <w:t>Reglamento General</w:t>
      </w:r>
      <w:r w:rsidRPr="00107725">
        <w:rPr>
          <w:rFonts w:ascii="Arial" w:hAnsi="Arial" w:cs="Arial"/>
          <w:color w:val="000000"/>
        </w:rPr>
        <w:t>: Es el Texto Único Ordenado del Reglamento General de la Ley de Telecomunicaciones aprobado por Decreto Supremo Nº 020-2007-MTC y sus modificatorias.</w:t>
      </w:r>
    </w:p>
    <w:p w:rsidR="007376E8" w:rsidRPr="00107725" w:rsidRDefault="007376E8" w:rsidP="007376E8">
      <w:pPr>
        <w:spacing w:after="0" w:line="240" w:lineRule="auto"/>
        <w:rPr>
          <w:rFonts w:ascii="Arial" w:hAnsi="Arial" w:cs="Arial"/>
          <w:color w:val="000000"/>
        </w:rPr>
      </w:pPr>
    </w:p>
    <w:p w:rsidR="009E152B" w:rsidRPr="00107725" w:rsidRDefault="009E152B" w:rsidP="007376E8">
      <w:pPr>
        <w:spacing w:after="0" w:line="240" w:lineRule="auto"/>
        <w:rPr>
          <w:rFonts w:ascii="Arial" w:hAnsi="Arial" w:cs="Arial"/>
          <w:color w:val="000000"/>
        </w:rPr>
      </w:pPr>
      <w:r w:rsidRPr="00107725">
        <w:rPr>
          <w:rFonts w:ascii="Arial" w:hAnsi="Arial" w:cs="Arial"/>
          <w:b/>
          <w:bCs/>
          <w:color w:val="000000"/>
        </w:rPr>
        <w:t>Reglamento de OSIPTEL:</w:t>
      </w:r>
      <w:r w:rsidRPr="00107725">
        <w:rPr>
          <w:rFonts w:ascii="Arial" w:hAnsi="Arial" w:cs="Arial"/>
          <w:b/>
          <w:color w:val="000000"/>
          <w:spacing w:val="-3"/>
        </w:rPr>
        <w:t xml:space="preserve"> </w:t>
      </w:r>
      <w:r w:rsidRPr="00107725">
        <w:rPr>
          <w:rFonts w:ascii="Arial" w:hAnsi="Arial" w:cs="Arial"/>
          <w:color w:val="000000"/>
        </w:rPr>
        <w:t>Reglamento General del Organismo Supervisor de la Inversión Privada en Telecomunicaciones – OSIPTEL, aprobado por el Decreto Supremo Nº 008</w:t>
      </w:r>
      <w:r w:rsidR="007376E8" w:rsidRPr="00107725">
        <w:rPr>
          <w:rFonts w:ascii="Arial" w:hAnsi="Arial" w:cs="Arial"/>
          <w:color w:val="000000"/>
        </w:rPr>
        <w:t>-2001-PCM y sus modificatorias.</w:t>
      </w:r>
    </w:p>
    <w:p w:rsidR="007376E8" w:rsidRPr="00107725" w:rsidRDefault="007376E8" w:rsidP="007376E8">
      <w:pPr>
        <w:spacing w:after="0" w:line="240" w:lineRule="auto"/>
        <w:rPr>
          <w:rFonts w:ascii="Arial" w:hAnsi="Arial" w:cs="Arial"/>
          <w:color w:val="000000"/>
        </w:rPr>
      </w:pPr>
    </w:p>
    <w:p w:rsidR="009E152B" w:rsidRPr="00107725" w:rsidRDefault="009E152B" w:rsidP="007376E8">
      <w:pPr>
        <w:spacing w:after="0" w:line="240" w:lineRule="auto"/>
        <w:outlineLvl w:val="0"/>
        <w:rPr>
          <w:rFonts w:ascii="Arial" w:hAnsi="Arial" w:cs="Arial"/>
          <w:color w:val="000000"/>
        </w:rPr>
      </w:pPr>
      <w:r w:rsidRPr="00107725">
        <w:rPr>
          <w:rFonts w:ascii="Arial" w:hAnsi="Arial" w:cs="Arial"/>
          <w:b/>
          <w:bCs/>
          <w:color w:val="000000"/>
        </w:rPr>
        <w:t>Servicio Concedido:</w:t>
      </w:r>
      <w:r w:rsidRPr="00107725">
        <w:rPr>
          <w:rFonts w:ascii="Arial" w:hAnsi="Arial" w:cs="Arial"/>
          <w:color w:val="000000"/>
        </w:rPr>
        <w:t xml:space="preserve"> Son los Servicios Públicos de Telecomunicaciones </w:t>
      </w:r>
      <w:r w:rsidR="00767A2C" w:rsidRPr="00107725">
        <w:rPr>
          <w:rFonts w:ascii="Arial" w:hAnsi="Arial" w:cs="Arial"/>
          <w:color w:val="000000"/>
        </w:rPr>
        <w:t>que pueden prestarse a través de</w:t>
      </w:r>
      <w:r w:rsidR="009D3717">
        <w:rPr>
          <w:rFonts w:ascii="Arial" w:hAnsi="Arial" w:cs="Arial"/>
          <w:color w:val="000000"/>
        </w:rPr>
        <w:t xml:space="preserve">l bloque </w:t>
      </w:r>
      <w:r w:rsidR="00134C07" w:rsidRPr="00107725">
        <w:rPr>
          <w:rFonts w:ascii="Arial" w:hAnsi="Arial" w:cs="Arial"/>
          <w:color w:val="000000"/>
        </w:rPr>
        <w:t xml:space="preserve">[   ] </w:t>
      </w:r>
      <w:r w:rsidR="009D3717" w:rsidRPr="00107725">
        <w:rPr>
          <w:rFonts w:ascii="Arial" w:hAnsi="Arial" w:cs="Arial"/>
          <w:color w:val="000000"/>
        </w:rPr>
        <w:t xml:space="preserve">de la Banda </w:t>
      </w:r>
      <w:r w:rsidR="00767A2C" w:rsidRPr="00107725">
        <w:rPr>
          <w:rFonts w:ascii="Arial" w:hAnsi="Arial" w:cs="Arial"/>
          <w:color w:val="000000"/>
        </w:rPr>
        <w:t xml:space="preserve">y </w:t>
      </w:r>
      <w:r w:rsidRPr="00107725">
        <w:rPr>
          <w:rFonts w:ascii="Arial" w:hAnsi="Arial" w:cs="Arial"/>
          <w:color w:val="000000"/>
        </w:rPr>
        <w:t xml:space="preserve">que se </w:t>
      </w:r>
      <w:r w:rsidR="00767A2C" w:rsidRPr="00107725">
        <w:rPr>
          <w:rFonts w:ascii="Arial" w:hAnsi="Arial" w:cs="Arial"/>
          <w:color w:val="000000"/>
        </w:rPr>
        <w:t xml:space="preserve">describen en </w:t>
      </w:r>
      <w:r w:rsidRPr="00107725">
        <w:rPr>
          <w:rFonts w:ascii="Arial" w:hAnsi="Arial" w:cs="Arial"/>
          <w:color w:val="000000"/>
        </w:rPr>
        <w:t>la Cláusula</w:t>
      </w:r>
      <w:r w:rsidR="007376E8" w:rsidRPr="00107725">
        <w:rPr>
          <w:rFonts w:ascii="Arial" w:hAnsi="Arial" w:cs="Arial"/>
          <w:color w:val="000000"/>
        </w:rPr>
        <w:t xml:space="preserve"> 5.1 del presente Contrato.</w:t>
      </w:r>
    </w:p>
    <w:p w:rsidR="007376E8" w:rsidRPr="00107725" w:rsidRDefault="007376E8" w:rsidP="007376E8">
      <w:pPr>
        <w:spacing w:after="0" w:line="240" w:lineRule="auto"/>
        <w:outlineLvl w:val="0"/>
        <w:rPr>
          <w:rFonts w:ascii="Arial" w:hAnsi="Arial" w:cs="Arial"/>
          <w:color w:val="000000"/>
        </w:rPr>
      </w:pPr>
    </w:p>
    <w:p w:rsidR="009E152B" w:rsidRPr="00107725" w:rsidRDefault="009E152B" w:rsidP="007376E8">
      <w:pPr>
        <w:pStyle w:val="Textosinformato"/>
        <w:tabs>
          <w:tab w:val="left" w:pos="900"/>
        </w:tabs>
        <w:rPr>
          <w:rFonts w:ascii="Arial" w:hAnsi="Arial" w:cs="Arial"/>
          <w:bCs/>
          <w:color w:val="000000"/>
          <w:sz w:val="22"/>
        </w:rPr>
      </w:pPr>
      <w:r w:rsidRPr="00107725">
        <w:rPr>
          <w:rFonts w:ascii="Arial" w:hAnsi="Arial" w:cs="Arial"/>
          <w:b/>
          <w:bCs/>
          <w:color w:val="000000"/>
          <w:sz w:val="22"/>
        </w:rPr>
        <w:t xml:space="preserve">Servicios Públicos de Telecomunicaciones: </w:t>
      </w:r>
      <w:r w:rsidRPr="00107725">
        <w:rPr>
          <w:rFonts w:ascii="Arial" w:hAnsi="Arial" w:cs="Arial"/>
          <w:bCs/>
          <w:color w:val="000000"/>
          <w:sz w:val="22"/>
        </w:rPr>
        <w:t xml:space="preserve">Son los Servicios </w:t>
      </w:r>
      <w:r w:rsidR="008C752D" w:rsidRPr="00107725">
        <w:rPr>
          <w:rFonts w:ascii="Arial" w:hAnsi="Arial" w:cs="Arial"/>
          <w:bCs/>
          <w:color w:val="000000"/>
          <w:sz w:val="22"/>
        </w:rPr>
        <w:t xml:space="preserve">Públicos </w:t>
      </w:r>
      <w:r w:rsidRPr="00107725">
        <w:rPr>
          <w:rFonts w:ascii="Arial" w:hAnsi="Arial" w:cs="Arial"/>
          <w:bCs/>
          <w:color w:val="000000"/>
          <w:sz w:val="22"/>
        </w:rPr>
        <w:t>de Telecomunicaciones, disponibles para el público en general</w:t>
      </w:r>
      <w:r w:rsidR="00E7050E" w:rsidRPr="00107725">
        <w:rPr>
          <w:rFonts w:ascii="Arial" w:hAnsi="Arial" w:cs="Arial"/>
          <w:bCs/>
          <w:color w:val="000000"/>
          <w:sz w:val="22"/>
        </w:rPr>
        <w:t xml:space="preserve"> que serán prestados por la Sociedad Concesionaria en el marco de la Ley de Telecomunicaciones</w:t>
      </w:r>
      <w:r w:rsidR="00266434" w:rsidRPr="00107725">
        <w:rPr>
          <w:rFonts w:ascii="Arial" w:hAnsi="Arial" w:cs="Arial"/>
          <w:bCs/>
          <w:color w:val="000000"/>
          <w:sz w:val="22"/>
        </w:rPr>
        <w:t xml:space="preserve"> y demás Leyes Aplicables</w:t>
      </w:r>
      <w:r w:rsidR="00B075ED" w:rsidRPr="00107725">
        <w:rPr>
          <w:rFonts w:ascii="Arial" w:hAnsi="Arial" w:cs="Arial"/>
          <w:bCs/>
          <w:color w:val="000000"/>
          <w:sz w:val="22"/>
        </w:rPr>
        <w:t>.</w:t>
      </w:r>
    </w:p>
    <w:p w:rsidR="007376E8" w:rsidRPr="00107725" w:rsidRDefault="007376E8" w:rsidP="007376E8">
      <w:pPr>
        <w:pStyle w:val="Textosinformato"/>
        <w:tabs>
          <w:tab w:val="left" w:pos="900"/>
        </w:tabs>
        <w:rPr>
          <w:rFonts w:ascii="Arial" w:hAnsi="Arial" w:cs="Arial"/>
          <w:bCs/>
          <w:color w:val="000000"/>
          <w:sz w:val="22"/>
        </w:rPr>
      </w:pPr>
    </w:p>
    <w:p w:rsidR="009E152B" w:rsidRPr="00107725" w:rsidRDefault="009E152B" w:rsidP="007376E8">
      <w:pPr>
        <w:pStyle w:val="Textosinformato"/>
        <w:tabs>
          <w:tab w:val="left" w:pos="900"/>
        </w:tabs>
        <w:rPr>
          <w:rFonts w:ascii="Arial" w:hAnsi="Arial" w:cs="Arial"/>
          <w:bCs/>
          <w:color w:val="000000"/>
          <w:sz w:val="22"/>
        </w:rPr>
      </w:pPr>
      <w:r w:rsidRPr="00107725">
        <w:rPr>
          <w:rFonts w:ascii="Arial" w:hAnsi="Arial" w:cs="Arial"/>
          <w:b/>
          <w:bCs/>
          <w:color w:val="000000"/>
          <w:sz w:val="22"/>
        </w:rPr>
        <w:t xml:space="preserve">Servicio(s) Registrado(s): </w:t>
      </w:r>
      <w:r w:rsidR="00820A17" w:rsidRPr="00107725">
        <w:rPr>
          <w:rFonts w:ascii="Arial" w:hAnsi="Arial" w:cs="Arial"/>
          <w:bCs/>
          <w:color w:val="000000"/>
          <w:sz w:val="22"/>
        </w:rPr>
        <w:t>Son los</w:t>
      </w:r>
      <w:r w:rsidRPr="00107725">
        <w:rPr>
          <w:rFonts w:ascii="Arial" w:hAnsi="Arial" w:cs="Arial"/>
          <w:bCs/>
          <w:color w:val="000000"/>
          <w:sz w:val="22"/>
        </w:rPr>
        <w:t xml:space="preserve"> Servicios </w:t>
      </w:r>
      <w:r w:rsidR="004D4ACD" w:rsidRPr="00107725">
        <w:rPr>
          <w:rFonts w:ascii="Arial" w:hAnsi="Arial" w:cs="Arial"/>
          <w:bCs/>
          <w:color w:val="000000"/>
          <w:sz w:val="22"/>
        </w:rPr>
        <w:t>de Telecomunicaciones c</w:t>
      </w:r>
      <w:r w:rsidRPr="00107725">
        <w:rPr>
          <w:rFonts w:ascii="Arial" w:hAnsi="Arial" w:cs="Arial"/>
          <w:bCs/>
          <w:color w:val="000000"/>
          <w:sz w:val="22"/>
        </w:rPr>
        <w:t>oncedidos</w:t>
      </w:r>
      <w:r w:rsidR="00134C07" w:rsidRPr="00107725">
        <w:rPr>
          <w:rFonts w:ascii="Arial" w:hAnsi="Arial" w:cs="Arial"/>
          <w:bCs/>
          <w:color w:val="000000"/>
          <w:sz w:val="22"/>
        </w:rPr>
        <w:t>,</w:t>
      </w:r>
      <w:r w:rsidRPr="00107725">
        <w:rPr>
          <w:rFonts w:ascii="Arial" w:hAnsi="Arial" w:cs="Arial"/>
          <w:bCs/>
          <w:color w:val="000000"/>
          <w:sz w:val="22"/>
        </w:rPr>
        <w:t xml:space="preserve"> inscritos en el Registro</w:t>
      </w:r>
      <w:r w:rsidR="00134C07" w:rsidRPr="00107725">
        <w:rPr>
          <w:rFonts w:ascii="Arial" w:hAnsi="Arial" w:cs="Arial"/>
          <w:bCs/>
          <w:color w:val="000000"/>
          <w:sz w:val="22"/>
        </w:rPr>
        <w:t>,</w:t>
      </w:r>
      <w:r w:rsidR="009F0FA5" w:rsidRPr="00107725">
        <w:rPr>
          <w:rFonts w:ascii="Arial" w:hAnsi="Arial" w:cs="Arial"/>
          <w:bCs/>
          <w:color w:val="000000"/>
          <w:sz w:val="22"/>
        </w:rPr>
        <w:t xml:space="preserve"> </w:t>
      </w:r>
      <w:r w:rsidR="00767A2C" w:rsidRPr="00107725">
        <w:rPr>
          <w:rFonts w:ascii="Arial" w:hAnsi="Arial" w:cs="Arial"/>
          <w:bCs/>
          <w:color w:val="000000"/>
          <w:sz w:val="22"/>
        </w:rPr>
        <w:t xml:space="preserve">y </w:t>
      </w:r>
      <w:r w:rsidR="009F0FA5" w:rsidRPr="00107725">
        <w:rPr>
          <w:rFonts w:ascii="Arial" w:hAnsi="Arial" w:cs="Arial"/>
          <w:bCs/>
          <w:color w:val="000000"/>
          <w:sz w:val="22"/>
        </w:rPr>
        <w:t>que para efectos de este Contrato</w:t>
      </w:r>
      <w:r w:rsidR="00767A2C" w:rsidRPr="00107725">
        <w:rPr>
          <w:rFonts w:ascii="Arial" w:hAnsi="Arial" w:cs="Arial"/>
          <w:bCs/>
          <w:color w:val="000000"/>
          <w:sz w:val="22"/>
        </w:rPr>
        <w:t xml:space="preserve"> se materializan en </w:t>
      </w:r>
      <w:r w:rsidR="009F0FA5" w:rsidRPr="00107725">
        <w:rPr>
          <w:rFonts w:ascii="Arial" w:hAnsi="Arial" w:cs="Arial"/>
          <w:bCs/>
          <w:color w:val="000000"/>
          <w:sz w:val="22"/>
        </w:rPr>
        <w:t>el Servicio de Comunicaciones Personales (PCS)</w:t>
      </w:r>
      <w:r w:rsidRPr="00107725">
        <w:rPr>
          <w:rFonts w:ascii="Arial" w:hAnsi="Arial" w:cs="Arial"/>
          <w:bCs/>
          <w:color w:val="000000"/>
          <w:sz w:val="22"/>
        </w:rPr>
        <w:t>.</w:t>
      </w:r>
    </w:p>
    <w:p w:rsidR="007376E8" w:rsidRPr="00107725" w:rsidRDefault="007376E8" w:rsidP="007376E8">
      <w:pPr>
        <w:pStyle w:val="Textosinformato"/>
        <w:tabs>
          <w:tab w:val="left" w:pos="900"/>
        </w:tabs>
        <w:rPr>
          <w:rFonts w:ascii="Arial" w:hAnsi="Arial" w:cs="Arial"/>
          <w:bCs/>
          <w:strike/>
          <w:color w:val="000000"/>
          <w:sz w:val="22"/>
        </w:rPr>
      </w:pPr>
    </w:p>
    <w:p w:rsidR="009E152B" w:rsidRPr="00107725" w:rsidRDefault="009E152B" w:rsidP="007376E8">
      <w:pPr>
        <w:pStyle w:val="Textosinformato"/>
        <w:tabs>
          <w:tab w:val="left" w:pos="900"/>
        </w:tabs>
        <w:rPr>
          <w:rFonts w:ascii="Arial" w:hAnsi="Arial" w:cs="Arial"/>
          <w:bCs/>
          <w:color w:val="000000"/>
          <w:sz w:val="22"/>
        </w:rPr>
      </w:pPr>
      <w:r w:rsidRPr="00107725">
        <w:rPr>
          <w:rFonts w:ascii="Arial" w:hAnsi="Arial" w:cs="Arial"/>
          <w:b/>
          <w:bCs/>
          <w:color w:val="000000"/>
          <w:sz w:val="22"/>
        </w:rPr>
        <w:t>Socio(s) Principal(es):</w:t>
      </w:r>
      <w:r w:rsidRPr="00107725">
        <w:rPr>
          <w:rFonts w:ascii="Arial" w:hAnsi="Arial" w:cs="Arial"/>
          <w:sz w:val="22"/>
        </w:rPr>
        <w:t xml:space="preserve"> </w:t>
      </w:r>
      <w:r w:rsidRPr="00107725">
        <w:rPr>
          <w:rFonts w:ascii="Arial" w:hAnsi="Arial" w:cs="Arial"/>
          <w:color w:val="000000"/>
          <w:spacing w:val="-3"/>
          <w:sz w:val="22"/>
        </w:rPr>
        <w:t>Es cualquier Persona que directa o indirectamente, pose</w:t>
      </w:r>
      <w:r w:rsidR="004D4ACD" w:rsidRPr="00107725">
        <w:rPr>
          <w:rFonts w:ascii="Arial" w:hAnsi="Arial" w:cs="Arial"/>
          <w:color w:val="000000"/>
          <w:spacing w:val="-3"/>
          <w:sz w:val="22"/>
        </w:rPr>
        <w:t>e</w:t>
      </w:r>
      <w:r w:rsidRPr="00107725">
        <w:rPr>
          <w:rFonts w:ascii="Arial" w:hAnsi="Arial" w:cs="Arial"/>
          <w:color w:val="000000"/>
          <w:spacing w:val="-3"/>
          <w:sz w:val="22"/>
        </w:rPr>
        <w:t xml:space="preserve"> o </w:t>
      </w:r>
      <w:r w:rsidR="004D4ACD" w:rsidRPr="00107725">
        <w:rPr>
          <w:rFonts w:ascii="Arial" w:hAnsi="Arial" w:cs="Arial"/>
          <w:color w:val="000000"/>
          <w:spacing w:val="-3"/>
          <w:sz w:val="22"/>
        </w:rPr>
        <w:t>es</w:t>
      </w:r>
      <w:r w:rsidRPr="00107725">
        <w:rPr>
          <w:rFonts w:ascii="Arial" w:hAnsi="Arial" w:cs="Arial"/>
          <w:color w:val="000000"/>
          <w:spacing w:val="-3"/>
          <w:sz w:val="22"/>
        </w:rPr>
        <w:t xml:space="preserve"> titular, bajo cualquier título o modalidad, del diez por ciento (10%) o más del capital social de </w:t>
      </w:r>
      <w:r w:rsidR="00820A17" w:rsidRPr="00107725">
        <w:rPr>
          <w:rFonts w:ascii="Arial" w:hAnsi="Arial" w:cs="Arial"/>
          <w:color w:val="000000"/>
          <w:spacing w:val="-3"/>
          <w:sz w:val="22"/>
        </w:rPr>
        <w:t xml:space="preserve">la </w:t>
      </w:r>
      <w:r w:rsidRPr="00107725">
        <w:rPr>
          <w:rFonts w:ascii="Arial" w:hAnsi="Arial" w:cs="Arial"/>
          <w:color w:val="000000"/>
          <w:spacing w:val="-3"/>
          <w:sz w:val="22"/>
        </w:rPr>
        <w:t>Sociedad Concesionaria</w:t>
      </w:r>
      <w:r w:rsidR="00F563AA" w:rsidRPr="00107725">
        <w:rPr>
          <w:rFonts w:ascii="Arial" w:hAnsi="Arial" w:cs="Arial"/>
          <w:color w:val="000000"/>
          <w:spacing w:val="-3"/>
          <w:sz w:val="22"/>
        </w:rPr>
        <w:t>,</w:t>
      </w:r>
      <w:r w:rsidRPr="00107725">
        <w:rPr>
          <w:rFonts w:ascii="Arial" w:hAnsi="Arial" w:cs="Arial"/>
          <w:color w:val="000000"/>
          <w:spacing w:val="-3"/>
          <w:sz w:val="22"/>
        </w:rPr>
        <w:t xml:space="preserve"> del Operador </w:t>
      </w:r>
      <w:r w:rsidR="00F563AA" w:rsidRPr="00107725">
        <w:rPr>
          <w:rFonts w:ascii="Arial" w:hAnsi="Arial" w:cs="Arial"/>
          <w:color w:val="000000"/>
          <w:spacing w:val="-3"/>
          <w:sz w:val="22"/>
        </w:rPr>
        <w:t xml:space="preserve">o de los integrantes del Consorcio, </w:t>
      </w:r>
      <w:r w:rsidRPr="00107725">
        <w:rPr>
          <w:rFonts w:ascii="Arial" w:hAnsi="Arial" w:cs="Arial"/>
          <w:color w:val="000000"/>
          <w:spacing w:val="-3"/>
          <w:sz w:val="22"/>
        </w:rPr>
        <w:t>según sea el caso</w:t>
      </w:r>
      <w:r w:rsidRPr="00107725">
        <w:rPr>
          <w:rFonts w:ascii="Arial" w:hAnsi="Arial" w:cs="Arial"/>
          <w:bCs/>
          <w:color w:val="000000"/>
          <w:sz w:val="22"/>
        </w:rPr>
        <w:t>.</w:t>
      </w:r>
    </w:p>
    <w:p w:rsidR="007376E8" w:rsidRPr="00107725" w:rsidRDefault="007376E8" w:rsidP="007376E8">
      <w:pPr>
        <w:pStyle w:val="Textosinformato"/>
        <w:tabs>
          <w:tab w:val="left" w:pos="900"/>
        </w:tabs>
        <w:rPr>
          <w:rFonts w:ascii="Arial" w:hAnsi="Arial" w:cs="Arial"/>
          <w:bCs/>
          <w:color w:val="000000"/>
          <w:sz w:val="22"/>
        </w:rPr>
      </w:pPr>
    </w:p>
    <w:p w:rsidR="009E152B" w:rsidRPr="00107725" w:rsidRDefault="009E152B" w:rsidP="007376E8">
      <w:pPr>
        <w:spacing w:after="0" w:line="240" w:lineRule="auto"/>
        <w:outlineLvl w:val="0"/>
        <w:rPr>
          <w:rFonts w:ascii="Arial" w:hAnsi="Arial" w:cs="Arial"/>
          <w:color w:val="000000"/>
        </w:rPr>
      </w:pPr>
      <w:r w:rsidRPr="00107725">
        <w:rPr>
          <w:rFonts w:ascii="Arial" w:hAnsi="Arial" w:cs="Arial"/>
          <w:b/>
          <w:color w:val="000000"/>
          <w:spacing w:val="-3"/>
        </w:rPr>
        <w:t>Tarifa:</w:t>
      </w:r>
      <w:r w:rsidRPr="00107725">
        <w:rPr>
          <w:rFonts w:ascii="Arial" w:hAnsi="Arial" w:cs="Arial"/>
          <w:color w:val="000000"/>
          <w:spacing w:val="-3"/>
        </w:rPr>
        <w:t xml:space="preserve"> </w:t>
      </w:r>
      <w:r w:rsidRPr="00107725">
        <w:rPr>
          <w:rFonts w:ascii="Arial" w:hAnsi="Arial" w:cs="Arial"/>
          <w:color w:val="000000"/>
        </w:rPr>
        <w:t xml:space="preserve">Es el precio que paga el Usuario o Abonado por </w:t>
      </w:r>
      <w:r w:rsidR="004D4ACD" w:rsidRPr="00107725">
        <w:rPr>
          <w:rFonts w:ascii="Arial" w:hAnsi="Arial" w:cs="Arial"/>
          <w:color w:val="000000"/>
        </w:rPr>
        <w:t xml:space="preserve">gozar de </w:t>
      </w:r>
      <w:r w:rsidRPr="00107725">
        <w:rPr>
          <w:rFonts w:ascii="Arial" w:hAnsi="Arial" w:cs="Arial"/>
          <w:color w:val="000000"/>
        </w:rPr>
        <w:t>un Servicio Público de Telecomunicaciones.</w:t>
      </w:r>
    </w:p>
    <w:p w:rsidR="007376E8" w:rsidRPr="00107725" w:rsidRDefault="007376E8" w:rsidP="007376E8">
      <w:pPr>
        <w:spacing w:after="0" w:line="240" w:lineRule="auto"/>
        <w:outlineLvl w:val="0"/>
        <w:rPr>
          <w:rFonts w:ascii="Arial" w:hAnsi="Arial" w:cs="Arial"/>
          <w:color w:val="000000"/>
          <w:spacing w:val="-3"/>
        </w:rPr>
      </w:pPr>
    </w:p>
    <w:p w:rsidR="009E152B" w:rsidRPr="00107725" w:rsidRDefault="009E152B" w:rsidP="007376E8">
      <w:pPr>
        <w:spacing w:after="0" w:line="240" w:lineRule="auto"/>
        <w:rPr>
          <w:rFonts w:ascii="Arial" w:hAnsi="Arial" w:cs="Arial"/>
          <w:color w:val="000000"/>
          <w:spacing w:val="-3"/>
        </w:rPr>
      </w:pPr>
      <w:r w:rsidRPr="00107725">
        <w:rPr>
          <w:rFonts w:ascii="Arial" w:hAnsi="Arial" w:cs="Arial"/>
          <w:b/>
          <w:color w:val="000000"/>
          <w:spacing w:val="-3"/>
        </w:rPr>
        <w:t>Usuario:</w:t>
      </w:r>
      <w:r w:rsidRPr="00107725">
        <w:rPr>
          <w:rFonts w:ascii="Arial" w:hAnsi="Arial" w:cs="Arial"/>
          <w:color w:val="000000"/>
          <w:spacing w:val="-3"/>
        </w:rPr>
        <w:t xml:space="preserve"> Es la Persona que en forma eventual o permanente tiene acceso a algún Servicio Público de Telecomunicaciones.</w:t>
      </w:r>
    </w:p>
    <w:p w:rsidR="00185126" w:rsidRDefault="002232D5" w:rsidP="002232D5">
      <w:pPr>
        <w:tabs>
          <w:tab w:val="left" w:pos="6950"/>
        </w:tabs>
        <w:spacing w:after="0" w:line="240" w:lineRule="auto"/>
        <w:rPr>
          <w:rFonts w:ascii="Arial" w:hAnsi="Arial" w:cs="Arial"/>
          <w:color w:val="000000"/>
          <w:spacing w:val="-3"/>
        </w:rPr>
      </w:pPr>
      <w:r w:rsidRPr="00107725">
        <w:rPr>
          <w:rFonts w:ascii="Arial" w:hAnsi="Arial" w:cs="Arial"/>
          <w:color w:val="000000"/>
          <w:spacing w:val="-3"/>
        </w:rPr>
        <w:tab/>
      </w:r>
    </w:p>
    <w:p w:rsidR="00A55A69" w:rsidRDefault="00A55A69" w:rsidP="002232D5">
      <w:pPr>
        <w:tabs>
          <w:tab w:val="left" w:pos="6950"/>
        </w:tabs>
        <w:spacing w:after="0" w:line="240" w:lineRule="auto"/>
        <w:rPr>
          <w:rFonts w:ascii="Arial" w:hAnsi="Arial" w:cs="Arial"/>
          <w:color w:val="000000"/>
          <w:spacing w:val="-3"/>
        </w:rPr>
      </w:pPr>
    </w:p>
    <w:p w:rsidR="00A55A69" w:rsidRDefault="00A55A69" w:rsidP="002232D5">
      <w:pPr>
        <w:tabs>
          <w:tab w:val="left" w:pos="6950"/>
        </w:tabs>
        <w:spacing w:after="0" w:line="240" w:lineRule="auto"/>
        <w:rPr>
          <w:rFonts w:ascii="Arial" w:hAnsi="Arial" w:cs="Arial"/>
          <w:color w:val="000000"/>
          <w:spacing w:val="-3"/>
        </w:rPr>
      </w:pPr>
    </w:p>
    <w:p w:rsidR="00A55A69" w:rsidRDefault="00A55A69" w:rsidP="002232D5">
      <w:pPr>
        <w:tabs>
          <w:tab w:val="left" w:pos="6950"/>
        </w:tabs>
        <w:spacing w:after="0" w:line="240" w:lineRule="auto"/>
        <w:rPr>
          <w:rFonts w:ascii="Arial" w:hAnsi="Arial" w:cs="Arial"/>
          <w:color w:val="000000"/>
          <w:spacing w:val="-3"/>
        </w:rPr>
      </w:pPr>
    </w:p>
    <w:p w:rsidR="00A55A69" w:rsidRDefault="00A55A69" w:rsidP="002232D5">
      <w:pPr>
        <w:tabs>
          <w:tab w:val="left" w:pos="6950"/>
        </w:tabs>
        <w:spacing w:after="0" w:line="240" w:lineRule="auto"/>
        <w:rPr>
          <w:rFonts w:ascii="Arial" w:hAnsi="Arial" w:cs="Arial"/>
          <w:color w:val="000000"/>
          <w:spacing w:val="-3"/>
        </w:rPr>
      </w:pPr>
    </w:p>
    <w:p w:rsidR="00A55A69" w:rsidRDefault="00A55A69" w:rsidP="002232D5">
      <w:pPr>
        <w:tabs>
          <w:tab w:val="left" w:pos="6950"/>
        </w:tabs>
        <w:spacing w:after="0" w:line="240" w:lineRule="auto"/>
        <w:rPr>
          <w:rFonts w:ascii="Arial" w:hAnsi="Arial" w:cs="Arial"/>
          <w:color w:val="000000"/>
          <w:spacing w:val="-3"/>
        </w:rPr>
      </w:pPr>
    </w:p>
    <w:p w:rsidR="00A55A69" w:rsidRDefault="00A55A69" w:rsidP="002232D5">
      <w:pPr>
        <w:tabs>
          <w:tab w:val="left" w:pos="6950"/>
        </w:tabs>
        <w:spacing w:after="0" w:line="240" w:lineRule="auto"/>
        <w:rPr>
          <w:rFonts w:ascii="Arial" w:hAnsi="Arial" w:cs="Arial"/>
          <w:color w:val="000000"/>
          <w:spacing w:val="-3"/>
        </w:rPr>
      </w:pPr>
    </w:p>
    <w:p w:rsidR="00A55A69" w:rsidRDefault="00A55A69" w:rsidP="002232D5">
      <w:pPr>
        <w:tabs>
          <w:tab w:val="left" w:pos="6950"/>
        </w:tabs>
        <w:spacing w:after="0" w:line="240" w:lineRule="auto"/>
        <w:rPr>
          <w:rFonts w:ascii="Arial" w:hAnsi="Arial" w:cs="Arial"/>
          <w:color w:val="000000"/>
          <w:spacing w:val="-3"/>
        </w:rPr>
      </w:pPr>
    </w:p>
    <w:p w:rsidR="00A55A69" w:rsidRDefault="00A55A69" w:rsidP="002232D5">
      <w:pPr>
        <w:tabs>
          <w:tab w:val="left" w:pos="6950"/>
        </w:tabs>
        <w:spacing w:after="0" w:line="240" w:lineRule="auto"/>
        <w:rPr>
          <w:rFonts w:ascii="Arial" w:hAnsi="Arial" w:cs="Arial"/>
          <w:color w:val="000000"/>
          <w:spacing w:val="-3"/>
        </w:rPr>
      </w:pPr>
    </w:p>
    <w:p w:rsidR="00A55A69" w:rsidRPr="00107725" w:rsidRDefault="00A55A69" w:rsidP="002232D5">
      <w:pPr>
        <w:tabs>
          <w:tab w:val="left" w:pos="6950"/>
        </w:tabs>
        <w:spacing w:after="0" w:line="240" w:lineRule="auto"/>
        <w:rPr>
          <w:rFonts w:ascii="Arial" w:hAnsi="Arial" w:cs="Arial"/>
          <w:color w:val="000000"/>
          <w:spacing w:val="-3"/>
        </w:rPr>
      </w:pPr>
    </w:p>
    <w:p w:rsidR="009E152B" w:rsidRPr="00107725" w:rsidRDefault="009E152B" w:rsidP="007376E8">
      <w:pPr>
        <w:spacing w:after="0" w:line="240" w:lineRule="auto"/>
        <w:jc w:val="center"/>
        <w:rPr>
          <w:rFonts w:ascii="Arial" w:hAnsi="Arial" w:cs="Arial"/>
          <w:b/>
          <w:color w:val="000000"/>
          <w:spacing w:val="-3"/>
        </w:rPr>
      </w:pPr>
      <w:r w:rsidRPr="00107725">
        <w:rPr>
          <w:rFonts w:ascii="Arial" w:hAnsi="Arial" w:cs="Arial"/>
          <w:b/>
          <w:color w:val="000000"/>
          <w:spacing w:val="-3"/>
        </w:rPr>
        <w:lastRenderedPageBreak/>
        <w:t>CLÁUSULA 2</w:t>
      </w:r>
    </w:p>
    <w:p w:rsidR="00A06CB6" w:rsidRPr="00107725" w:rsidRDefault="00A06CB6" w:rsidP="007376E8">
      <w:pPr>
        <w:spacing w:after="0" w:line="240" w:lineRule="auto"/>
        <w:jc w:val="center"/>
        <w:rPr>
          <w:rFonts w:ascii="Arial" w:hAnsi="Arial" w:cs="Arial"/>
          <w:b/>
          <w:color w:val="000000"/>
          <w:spacing w:val="-3"/>
        </w:rPr>
      </w:pPr>
    </w:p>
    <w:p w:rsidR="009E152B" w:rsidRPr="00107725" w:rsidRDefault="009E152B" w:rsidP="007376E8">
      <w:pPr>
        <w:spacing w:after="0" w:line="240" w:lineRule="auto"/>
        <w:jc w:val="center"/>
        <w:rPr>
          <w:rFonts w:ascii="Arial" w:hAnsi="Arial" w:cs="Arial"/>
          <w:b/>
          <w:color w:val="000000"/>
          <w:spacing w:val="-3"/>
        </w:rPr>
      </w:pPr>
      <w:r w:rsidRPr="00107725">
        <w:rPr>
          <w:rFonts w:ascii="Arial" w:hAnsi="Arial" w:cs="Arial"/>
          <w:b/>
          <w:color w:val="000000"/>
          <w:spacing w:val="-3"/>
        </w:rPr>
        <w:t>OBJETO DEL CONTRATO</w:t>
      </w:r>
    </w:p>
    <w:p w:rsidR="00353C8E" w:rsidRPr="00107725" w:rsidRDefault="00353C8E" w:rsidP="007376E8">
      <w:pPr>
        <w:spacing w:after="0" w:line="240" w:lineRule="auto"/>
        <w:rPr>
          <w:rFonts w:ascii="Arial" w:hAnsi="Arial" w:cs="Arial"/>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rPr>
      </w:pPr>
      <w:r w:rsidRPr="00107725">
        <w:rPr>
          <w:rFonts w:ascii="Arial" w:hAnsi="Arial" w:cs="Arial"/>
          <w:b/>
          <w:color w:val="000000"/>
          <w:spacing w:val="-3"/>
        </w:rPr>
        <w:t>2.1</w:t>
      </w:r>
      <w:r w:rsidR="001D4509" w:rsidRPr="00107725">
        <w:rPr>
          <w:rFonts w:ascii="Arial" w:hAnsi="Arial" w:cs="Arial"/>
          <w:b/>
          <w:color w:val="000000"/>
          <w:spacing w:val="-3"/>
        </w:rPr>
        <w:tab/>
      </w:r>
      <w:r w:rsidRPr="00107725">
        <w:rPr>
          <w:rFonts w:ascii="Arial" w:hAnsi="Arial" w:cs="Arial"/>
          <w:b/>
          <w:color w:val="000000"/>
          <w:spacing w:val="-3"/>
          <w:u w:val="single"/>
        </w:rPr>
        <w:t>Objeto</w:t>
      </w:r>
      <w:r w:rsidRPr="00107725">
        <w:rPr>
          <w:rFonts w:ascii="Arial" w:hAnsi="Arial" w:cs="Arial"/>
          <w:b/>
          <w:color w:val="000000"/>
          <w:spacing w:val="-3"/>
        </w:rPr>
        <w:t xml:space="preserve"> </w:t>
      </w:r>
    </w:p>
    <w:p w:rsidR="008157F8" w:rsidRPr="00107725" w:rsidRDefault="008157F8" w:rsidP="007376E8">
      <w:pPr>
        <w:spacing w:after="0" w:line="240" w:lineRule="auto"/>
        <w:rPr>
          <w:rFonts w:ascii="Arial" w:hAnsi="Arial" w:cs="Arial"/>
          <w:color w:val="000000"/>
          <w:spacing w:val="-3"/>
        </w:rPr>
      </w:pPr>
    </w:p>
    <w:p w:rsidR="00F34C10" w:rsidRPr="00107725" w:rsidRDefault="004D4ACD" w:rsidP="00DE64D4">
      <w:pPr>
        <w:spacing w:line="240" w:lineRule="auto"/>
        <w:rPr>
          <w:rFonts w:ascii="Arial" w:hAnsi="Arial" w:cs="Arial"/>
          <w:color w:val="000000"/>
          <w:spacing w:val="-3"/>
        </w:rPr>
      </w:pPr>
      <w:r w:rsidRPr="00107725">
        <w:rPr>
          <w:rFonts w:ascii="Arial" w:hAnsi="Arial" w:cs="Arial"/>
          <w:color w:val="000000"/>
          <w:spacing w:val="-3"/>
        </w:rPr>
        <w:t>E</w:t>
      </w:r>
      <w:r w:rsidR="009E152B" w:rsidRPr="00107725">
        <w:rPr>
          <w:rFonts w:ascii="Arial" w:hAnsi="Arial" w:cs="Arial"/>
          <w:color w:val="000000"/>
          <w:spacing w:val="-3"/>
        </w:rPr>
        <w:t xml:space="preserve">ste Contrato </w:t>
      </w:r>
      <w:r w:rsidRPr="00107725">
        <w:rPr>
          <w:rFonts w:ascii="Arial" w:hAnsi="Arial" w:cs="Arial"/>
          <w:color w:val="000000"/>
          <w:spacing w:val="-3"/>
        </w:rPr>
        <w:t xml:space="preserve">tiene por objeto </w:t>
      </w:r>
      <w:r w:rsidR="009E152B" w:rsidRPr="00107725">
        <w:rPr>
          <w:rFonts w:ascii="Arial" w:hAnsi="Arial" w:cs="Arial"/>
          <w:color w:val="000000"/>
          <w:spacing w:val="-3"/>
        </w:rPr>
        <w:t>otorgar a la</w:t>
      </w:r>
      <w:r w:rsidR="001D61C0" w:rsidRPr="00107725">
        <w:rPr>
          <w:rFonts w:ascii="Arial" w:hAnsi="Arial" w:cs="Arial"/>
          <w:color w:val="000000"/>
          <w:spacing w:val="-3"/>
        </w:rPr>
        <w:t xml:space="preserve"> </w:t>
      </w:r>
      <w:r w:rsidR="009E152B" w:rsidRPr="00107725">
        <w:rPr>
          <w:rFonts w:ascii="Arial" w:hAnsi="Arial" w:cs="Arial"/>
          <w:color w:val="000000"/>
          <w:spacing w:val="-3"/>
        </w:rPr>
        <w:t>Sociedad</w:t>
      </w:r>
      <w:r w:rsidR="001D61C0" w:rsidRPr="00107725">
        <w:rPr>
          <w:rFonts w:ascii="Arial" w:hAnsi="Arial" w:cs="Arial"/>
          <w:color w:val="000000"/>
          <w:spacing w:val="-3"/>
        </w:rPr>
        <w:t xml:space="preserve"> </w:t>
      </w:r>
      <w:r w:rsidR="009E152B" w:rsidRPr="00107725">
        <w:rPr>
          <w:rFonts w:ascii="Arial" w:hAnsi="Arial" w:cs="Arial"/>
          <w:color w:val="000000"/>
          <w:spacing w:val="-3"/>
        </w:rPr>
        <w:t xml:space="preserve">Concesionaria la Concesión para prestar </w:t>
      </w:r>
      <w:r w:rsidR="00E5261D" w:rsidRPr="00107725">
        <w:rPr>
          <w:rFonts w:ascii="Arial" w:hAnsi="Arial" w:cs="Arial"/>
          <w:color w:val="000000"/>
          <w:spacing w:val="-3"/>
        </w:rPr>
        <w:t xml:space="preserve">el </w:t>
      </w:r>
      <w:r w:rsidR="009E152B" w:rsidRPr="00107725">
        <w:rPr>
          <w:rFonts w:ascii="Arial" w:hAnsi="Arial" w:cs="Arial"/>
          <w:color w:val="000000"/>
          <w:spacing w:val="-3"/>
        </w:rPr>
        <w:t>Servicio</w:t>
      </w:r>
      <w:r w:rsidR="00E5261D" w:rsidRPr="00107725">
        <w:rPr>
          <w:rFonts w:ascii="Arial" w:hAnsi="Arial" w:cs="Arial"/>
          <w:color w:val="000000"/>
          <w:spacing w:val="-3"/>
        </w:rPr>
        <w:t xml:space="preserve"> Concedido</w:t>
      </w:r>
      <w:r w:rsidR="009E152B" w:rsidRPr="00107725">
        <w:rPr>
          <w:rFonts w:ascii="Arial" w:hAnsi="Arial" w:cs="Arial"/>
          <w:color w:val="000000"/>
          <w:spacing w:val="-3"/>
        </w:rPr>
        <w:t>, dentro del Área de Concesión, sujet</w:t>
      </w:r>
      <w:r w:rsidR="00820A17" w:rsidRPr="00107725">
        <w:rPr>
          <w:rFonts w:ascii="Arial" w:hAnsi="Arial" w:cs="Arial"/>
          <w:color w:val="000000"/>
          <w:spacing w:val="-3"/>
        </w:rPr>
        <w:t xml:space="preserve">a </w:t>
      </w:r>
      <w:r w:rsidR="009E152B" w:rsidRPr="00107725">
        <w:rPr>
          <w:rFonts w:ascii="Arial" w:hAnsi="Arial" w:cs="Arial"/>
          <w:color w:val="000000"/>
          <w:spacing w:val="-3"/>
        </w:rPr>
        <w:t xml:space="preserve"> a los términos y condiciones que se detalla</w:t>
      </w:r>
      <w:r w:rsidR="00B86C33" w:rsidRPr="00107725">
        <w:rPr>
          <w:rFonts w:ascii="Arial" w:hAnsi="Arial" w:cs="Arial"/>
          <w:color w:val="000000"/>
          <w:spacing w:val="-3"/>
        </w:rPr>
        <w:t>n</w:t>
      </w:r>
      <w:r w:rsidR="009E152B" w:rsidRPr="00107725">
        <w:rPr>
          <w:rFonts w:ascii="Arial" w:hAnsi="Arial" w:cs="Arial"/>
          <w:color w:val="000000"/>
          <w:spacing w:val="-3"/>
        </w:rPr>
        <w:t xml:space="preserve"> más adelante y en concordancia con lo establecido en las Leyes Aplicables</w:t>
      </w:r>
      <w:r w:rsidR="00435003" w:rsidRPr="00107725">
        <w:rPr>
          <w:rFonts w:ascii="Arial" w:hAnsi="Arial" w:cs="Arial"/>
          <w:color w:val="000000"/>
          <w:spacing w:val="-3"/>
        </w:rPr>
        <w:t xml:space="preserve"> y</w:t>
      </w:r>
      <w:r w:rsidRPr="00107725">
        <w:rPr>
          <w:rFonts w:ascii="Arial" w:hAnsi="Arial" w:cs="Arial"/>
          <w:color w:val="000000"/>
          <w:spacing w:val="-3"/>
        </w:rPr>
        <w:t>, consecuentemente,</w:t>
      </w:r>
      <w:r w:rsidR="00435003" w:rsidRPr="00107725">
        <w:rPr>
          <w:rFonts w:ascii="Arial" w:hAnsi="Arial" w:cs="Arial"/>
          <w:color w:val="000000"/>
          <w:spacing w:val="-3"/>
        </w:rPr>
        <w:t xml:space="preserve"> asignar</w:t>
      </w:r>
      <w:r w:rsidR="00D26F15" w:rsidRPr="00107725">
        <w:rPr>
          <w:rFonts w:ascii="Arial" w:hAnsi="Arial" w:cs="Arial"/>
          <w:color w:val="000000"/>
          <w:spacing w:val="-3"/>
        </w:rPr>
        <w:t xml:space="preserve">le </w:t>
      </w:r>
      <w:r w:rsidR="00435003" w:rsidRPr="00107725">
        <w:rPr>
          <w:rFonts w:ascii="Arial" w:hAnsi="Arial" w:cs="Arial"/>
          <w:color w:val="000000"/>
          <w:spacing w:val="-3"/>
        </w:rPr>
        <w:t xml:space="preserve"> el espectro radioeléctrico correspondiente </w:t>
      </w:r>
      <w:r w:rsidR="00F34C10" w:rsidRPr="00107725">
        <w:rPr>
          <w:rFonts w:ascii="Arial" w:hAnsi="Arial" w:cs="Arial"/>
          <w:color w:val="000000"/>
          <w:spacing w:val="-3"/>
        </w:rPr>
        <w:t xml:space="preserve"> a</w:t>
      </w:r>
      <w:r w:rsidR="001D61C0" w:rsidRPr="00107725">
        <w:rPr>
          <w:rFonts w:ascii="Arial" w:hAnsi="Arial" w:cs="Arial"/>
          <w:color w:val="000000"/>
          <w:spacing w:val="-3"/>
        </w:rPr>
        <w:t xml:space="preserve">l </w:t>
      </w:r>
      <w:r w:rsidR="00025210" w:rsidRPr="00107725">
        <w:rPr>
          <w:rFonts w:ascii="Arial" w:hAnsi="Arial" w:cs="Arial"/>
          <w:color w:val="000000"/>
          <w:spacing w:val="-3"/>
        </w:rPr>
        <w:t xml:space="preserve"> </w:t>
      </w:r>
      <w:r w:rsidR="00F34C10" w:rsidRPr="00107725">
        <w:rPr>
          <w:rFonts w:ascii="Arial" w:hAnsi="Arial" w:cs="Arial"/>
          <w:color w:val="000000"/>
          <w:spacing w:val="-3"/>
        </w:rPr>
        <w:t>bloque</w:t>
      </w:r>
      <w:r w:rsidR="001D61C0" w:rsidRPr="00107725">
        <w:rPr>
          <w:rFonts w:ascii="Arial" w:hAnsi="Arial" w:cs="Arial"/>
          <w:color w:val="000000"/>
          <w:spacing w:val="-3"/>
        </w:rPr>
        <w:t xml:space="preserve"> …</w:t>
      </w:r>
      <w:r w:rsidR="00F34C10" w:rsidRPr="00107725">
        <w:rPr>
          <w:rFonts w:ascii="Arial" w:hAnsi="Arial" w:cs="Arial"/>
          <w:color w:val="000000"/>
          <w:spacing w:val="-3"/>
        </w:rPr>
        <w:t xml:space="preserve">de la Banda </w:t>
      </w:r>
      <w:r w:rsidR="002D3F2D" w:rsidRPr="00107725">
        <w:rPr>
          <w:rFonts w:ascii="Arial" w:hAnsi="Arial" w:cs="Arial"/>
          <w:color w:val="000000"/>
          <w:spacing w:val="-3"/>
        </w:rPr>
        <w:t>[ ___________]</w:t>
      </w:r>
      <w:r w:rsidRPr="00107725">
        <w:rPr>
          <w:rFonts w:ascii="Arial" w:hAnsi="Arial" w:cs="Arial"/>
          <w:color w:val="000000"/>
          <w:spacing w:val="-3"/>
        </w:rPr>
        <w:t>,</w:t>
      </w:r>
      <w:r w:rsidR="00F34C10" w:rsidRPr="00107725">
        <w:rPr>
          <w:rFonts w:ascii="Arial" w:hAnsi="Arial" w:cs="Arial"/>
          <w:color w:val="000000"/>
          <w:spacing w:val="-3"/>
        </w:rPr>
        <w:t xml:space="preserve"> a nivel nacional</w:t>
      </w:r>
    </w:p>
    <w:p w:rsidR="009E152B" w:rsidRPr="00107725" w:rsidRDefault="001D61C0" w:rsidP="00DE64D4">
      <w:pPr>
        <w:spacing w:line="240" w:lineRule="auto"/>
        <w:rPr>
          <w:rFonts w:ascii="Arial" w:hAnsi="Arial" w:cs="Arial"/>
          <w:color w:val="000000"/>
          <w:spacing w:val="-3"/>
        </w:rPr>
      </w:pPr>
      <w:r w:rsidRPr="00107725">
        <w:rPr>
          <w:rFonts w:ascii="Arial" w:hAnsi="Arial" w:cs="Arial"/>
          <w:color w:val="000000"/>
          <w:spacing w:val="-3"/>
        </w:rPr>
        <w:t xml:space="preserve">La </w:t>
      </w:r>
      <w:r w:rsidR="009E152B" w:rsidRPr="00107725">
        <w:rPr>
          <w:rFonts w:ascii="Arial" w:hAnsi="Arial" w:cs="Arial"/>
          <w:color w:val="000000"/>
          <w:spacing w:val="-3"/>
        </w:rPr>
        <w:t>Sociedad</w:t>
      </w:r>
      <w:r w:rsidRPr="00107725">
        <w:rPr>
          <w:rFonts w:ascii="Arial" w:hAnsi="Arial" w:cs="Arial"/>
          <w:color w:val="000000"/>
          <w:spacing w:val="-3"/>
        </w:rPr>
        <w:t xml:space="preserve"> </w:t>
      </w:r>
      <w:r w:rsidR="009E152B" w:rsidRPr="00107725">
        <w:rPr>
          <w:rFonts w:ascii="Arial" w:hAnsi="Arial" w:cs="Arial"/>
          <w:color w:val="000000"/>
          <w:spacing w:val="-3"/>
        </w:rPr>
        <w:t>Concesionaria</w:t>
      </w:r>
      <w:r w:rsidRPr="00107725">
        <w:rPr>
          <w:rFonts w:ascii="Arial" w:hAnsi="Arial" w:cs="Arial"/>
          <w:color w:val="000000"/>
          <w:spacing w:val="-3"/>
        </w:rPr>
        <w:t xml:space="preserve"> </w:t>
      </w:r>
      <w:r w:rsidR="009E152B" w:rsidRPr="00107725">
        <w:rPr>
          <w:rFonts w:ascii="Arial" w:hAnsi="Arial" w:cs="Arial"/>
          <w:color w:val="000000"/>
          <w:spacing w:val="-3"/>
        </w:rPr>
        <w:t>tendrá la exclusividad del uso de</w:t>
      </w:r>
      <w:r w:rsidR="005C1A7D" w:rsidRPr="00107725">
        <w:rPr>
          <w:rFonts w:ascii="Arial" w:hAnsi="Arial" w:cs="Arial"/>
          <w:color w:val="000000"/>
          <w:spacing w:val="-3"/>
        </w:rPr>
        <w:t xml:space="preserve">l </w:t>
      </w:r>
      <w:proofErr w:type="gramStart"/>
      <w:r w:rsidR="005C1A7D" w:rsidRPr="00107725">
        <w:rPr>
          <w:rFonts w:ascii="Arial" w:hAnsi="Arial" w:cs="Arial"/>
          <w:color w:val="000000"/>
          <w:spacing w:val="-3"/>
        </w:rPr>
        <w:t xml:space="preserve">bloque </w:t>
      </w:r>
      <w:r w:rsidRPr="00107725">
        <w:rPr>
          <w:rFonts w:ascii="Arial" w:hAnsi="Arial" w:cs="Arial"/>
          <w:color w:val="000000"/>
          <w:spacing w:val="-3"/>
        </w:rPr>
        <w:t>…</w:t>
      </w:r>
      <w:proofErr w:type="gramEnd"/>
      <w:r w:rsidRPr="00107725">
        <w:rPr>
          <w:rFonts w:ascii="Arial" w:hAnsi="Arial" w:cs="Arial"/>
          <w:color w:val="000000"/>
          <w:spacing w:val="-3"/>
        </w:rPr>
        <w:t xml:space="preserve"> </w:t>
      </w:r>
      <w:r w:rsidR="000226DB" w:rsidRPr="00107725">
        <w:rPr>
          <w:rFonts w:ascii="Arial" w:hAnsi="Arial" w:cs="Arial"/>
          <w:color w:val="000000"/>
          <w:spacing w:val="-3"/>
        </w:rPr>
        <w:t>d</w:t>
      </w:r>
      <w:r w:rsidR="005C1A7D" w:rsidRPr="00107725">
        <w:rPr>
          <w:rFonts w:ascii="Arial" w:hAnsi="Arial" w:cs="Arial"/>
          <w:color w:val="000000"/>
          <w:spacing w:val="-3"/>
        </w:rPr>
        <w:t xml:space="preserve">e </w:t>
      </w:r>
      <w:r w:rsidR="009E152B" w:rsidRPr="00107725">
        <w:rPr>
          <w:rFonts w:ascii="Arial" w:hAnsi="Arial" w:cs="Arial"/>
          <w:color w:val="000000"/>
          <w:spacing w:val="-3"/>
        </w:rPr>
        <w:t>la</w:t>
      </w:r>
      <w:r w:rsidR="00DC425C" w:rsidRPr="00107725">
        <w:rPr>
          <w:rFonts w:ascii="Arial" w:hAnsi="Arial" w:cs="Arial"/>
          <w:color w:val="000000"/>
          <w:spacing w:val="-3"/>
        </w:rPr>
        <w:t>s</w:t>
      </w:r>
      <w:r w:rsidR="009E152B" w:rsidRPr="00107725">
        <w:rPr>
          <w:rFonts w:ascii="Arial" w:hAnsi="Arial" w:cs="Arial"/>
          <w:color w:val="000000"/>
          <w:spacing w:val="-3"/>
        </w:rPr>
        <w:t xml:space="preserve"> </w:t>
      </w:r>
      <w:r w:rsidR="00F34C10" w:rsidRPr="00107725">
        <w:rPr>
          <w:rFonts w:ascii="Arial" w:hAnsi="Arial" w:cs="Arial"/>
          <w:color w:val="000000"/>
          <w:spacing w:val="-3"/>
        </w:rPr>
        <w:t>Bandas 1,710</w:t>
      </w:r>
      <w:r w:rsidR="00B86C33" w:rsidRPr="00107725">
        <w:rPr>
          <w:rFonts w:ascii="Arial" w:hAnsi="Arial" w:cs="Arial"/>
          <w:color w:val="000000"/>
          <w:spacing w:val="-3"/>
        </w:rPr>
        <w:t xml:space="preserve"> </w:t>
      </w:r>
      <w:r w:rsidR="00F34C10" w:rsidRPr="00107725">
        <w:rPr>
          <w:rFonts w:ascii="Arial" w:hAnsi="Arial" w:cs="Arial"/>
          <w:color w:val="000000"/>
          <w:spacing w:val="-3"/>
        </w:rPr>
        <w:t>-</w:t>
      </w:r>
      <w:r w:rsidR="00B86C33" w:rsidRPr="00107725">
        <w:rPr>
          <w:rFonts w:ascii="Arial" w:hAnsi="Arial" w:cs="Arial"/>
          <w:color w:val="000000"/>
          <w:spacing w:val="-3"/>
        </w:rPr>
        <w:t xml:space="preserve"> </w:t>
      </w:r>
      <w:r w:rsidR="00F34C10" w:rsidRPr="00107725">
        <w:rPr>
          <w:rFonts w:ascii="Arial" w:hAnsi="Arial" w:cs="Arial"/>
          <w:color w:val="000000"/>
          <w:spacing w:val="-3"/>
        </w:rPr>
        <w:t>1,770 MHz y 2,110</w:t>
      </w:r>
      <w:r w:rsidR="00B86C33" w:rsidRPr="00107725">
        <w:rPr>
          <w:rFonts w:ascii="Arial" w:hAnsi="Arial" w:cs="Arial"/>
          <w:color w:val="000000"/>
          <w:spacing w:val="-3"/>
        </w:rPr>
        <w:t xml:space="preserve"> </w:t>
      </w:r>
      <w:r w:rsidR="00F34C10" w:rsidRPr="00107725">
        <w:rPr>
          <w:rFonts w:ascii="Arial" w:hAnsi="Arial" w:cs="Arial"/>
          <w:color w:val="000000"/>
          <w:spacing w:val="-3"/>
        </w:rPr>
        <w:t>-</w:t>
      </w:r>
      <w:r w:rsidR="00B86C33" w:rsidRPr="00107725">
        <w:rPr>
          <w:rFonts w:ascii="Arial" w:hAnsi="Arial" w:cs="Arial"/>
          <w:color w:val="000000"/>
          <w:spacing w:val="-3"/>
        </w:rPr>
        <w:t xml:space="preserve"> </w:t>
      </w:r>
      <w:r w:rsidR="00F34C10" w:rsidRPr="00107725">
        <w:rPr>
          <w:rFonts w:ascii="Arial" w:hAnsi="Arial" w:cs="Arial"/>
          <w:color w:val="000000"/>
          <w:spacing w:val="-3"/>
        </w:rPr>
        <w:t>2,170 MHz</w:t>
      </w:r>
      <w:r w:rsidR="004D4ACD" w:rsidRPr="00107725">
        <w:rPr>
          <w:rFonts w:ascii="Arial" w:hAnsi="Arial" w:cs="Arial"/>
          <w:color w:val="000000"/>
          <w:spacing w:val="-3"/>
        </w:rPr>
        <w:t>,</w:t>
      </w:r>
      <w:r w:rsidR="00F34C10" w:rsidRPr="00107725">
        <w:rPr>
          <w:rFonts w:ascii="Arial" w:hAnsi="Arial" w:cs="Arial"/>
          <w:color w:val="000000"/>
          <w:spacing w:val="-3"/>
        </w:rPr>
        <w:t xml:space="preserve"> a nivel nacional</w:t>
      </w:r>
      <w:r w:rsidR="004D4ACD" w:rsidRPr="00107725">
        <w:rPr>
          <w:rFonts w:ascii="Arial" w:hAnsi="Arial" w:cs="Arial"/>
          <w:color w:val="000000"/>
          <w:spacing w:val="-3"/>
        </w:rPr>
        <w:t>,</w:t>
      </w:r>
      <w:r w:rsidR="00DC425C" w:rsidRPr="00107725" w:rsidDel="00892131">
        <w:rPr>
          <w:rFonts w:ascii="Arial" w:hAnsi="Arial" w:cs="Arial"/>
          <w:color w:val="000000"/>
          <w:spacing w:val="-3"/>
        </w:rPr>
        <w:t xml:space="preserve"> </w:t>
      </w:r>
      <w:r w:rsidR="009E152B" w:rsidRPr="00107725">
        <w:rPr>
          <w:rFonts w:ascii="Arial" w:hAnsi="Arial" w:cs="Arial"/>
          <w:color w:val="000000"/>
          <w:spacing w:val="-3"/>
        </w:rPr>
        <w:t xml:space="preserve">durante el </w:t>
      </w:r>
      <w:r w:rsidR="00B86C33" w:rsidRPr="00107725">
        <w:rPr>
          <w:rFonts w:ascii="Arial" w:hAnsi="Arial" w:cs="Arial"/>
          <w:color w:val="000000"/>
          <w:spacing w:val="-3"/>
        </w:rPr>
        <w:t>P</w:t>
      </w:r>
      <w:r w:rsidR="009E152B" w:rsidRPr="00107725">
        <w:rPr>
          <w:rFonts w:ascii="Arial" w:hAnsi="Arial" w:cs="Arial"/>
          <w:color w:val="000000"/>
          <w:spacing w:val="-3"/>
        </w:rPr>
        <w:t>lazo de la Concesión, sujet</w:t>
      </w:r>
      <w:r w:rsidR="00272A7B" w:rsidRPr="00107725">
        <w:rPr>
          <w:rFonts w:ascii="Arial" w:hAnsi="Arial" w:cs="Arial"/>
          <w:color w:val="000000"/>
          <w:spacing w:val="-3"/>
        </w:rPr>
        <w:t>a</w:t>
      </w:r>
      <w:r w:rsidR="009E152B" w:rsidRPr="00107725">
        <w:rPr>
          <w:rFonts w:ascii="Arial" w:hAnsi="Arial" w:cs="Arial"/>
          <w:color w:val="000000"/>
          <w:spacing w:val="-3"/>
        </w:rPr>
        <w:t xml:space="preserve"> al cumplimiento de los términos de este Contrato</w:t>
      </w:r>
      <w:r w:rsidR="00E7050E" w:rsidRPr="00107725">
        <w:rPr>
          <w:rFonts w:ascii="Arial" w:hAnsi="Arial" w:cs="Arial"/>
          <w:color w:val="000000"/>
          <w:spacing w:val="-3"/>
        </w:rPr>
        <w:t xml:space="preserve"> y las Leyes Aplicables</w:t>
      </w:r>
      <w:r w:rsidR="009E152B" w:rsidRPr="00107725">
        <w:rPr>
          <w:rFonts w:ascii="Arial" w:hAnsi="Arial" w:cs="Arial"/>
          <w:color w:val="000000"/>
          <w:spacing w:val="-3"/>
        </w:rPr>
        <w:t>.</w:t>
      </w:r>
    </w:p>
    <w:p w:rsidR="00353C8E" w:rsidRPr="00107725" w:rsidRDefault="00353C8E" w:rsidP="007376E8">
      <w:pPr>
        <w:spacing w:after="0" w:line="240" w:lineRule="auto"/>
        <w:rPr>
          <w:rFonts w:ascii="Arial" w:hAnsi="Arial" w:cs="Arial"/>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bookmarkStart w:id="1" w:name="Numeral_2_2"/>
      <w:r w:rsidRPr="00107725">
        <w:rPr>
          <w:rFonts w:ascii="Arial" w:hAnsi="Arial" w:cs="Arial"/>
          <w:b/>
          <w:color w:val="000000"/>
          <w:spacing w:val="-3"/>
        </w:rPr>
        <w:t>2.2</w:t>
      </w:r>
      <w:r w:rsidR="00023121" w:rsidRPr="00107725">
        <w:rPr>
          <w:rFonts w:ascii="Arial" w:hAnsi="Arial" w:cs="Arial"/>
          <w:b/>
          <w:color w:val="000000"/>
          <w:spacing w:val="-3"/>
        </w:rPr>
        <w:tab/>
      </w:r>
      <w:r w:rsidRPr="00107725">
        <w:rPr>
          <w:rFonts w:ascii="Arial" w:hAnsi="Arial" w:cs="Arial"/>
          <w:b/>
          <w:color w:val="000000"/>
          <w:spacing w:val="-3"/>
          <w:u w:val="single"/>
        </w:rPr>
        <w:t xml:space="preserve">Condiciones </w:t>
      </w:r>
      <w:bookmarkEnd w:id="1"/>
      <w:r w:rsidRPr="00107725">
        <w:rPr>
          <w:rFonts w:ascii="Arial" w:hAnsi="Arial" w:cs="Arial"/>
          <w:b/>
          <w:color w:val="000000"/>
          <w:spacing w:val="-3"/>
          <w:u w:val="single"/>
        </w:rPr>
        <w:t>Esenciales</w:t>
      </w:r>
    </w:p>
    <w:p w:rsidR="008157F8" w:rsidRPr="00107725" w:rsidRDefault="008157F8" w:rsidP="002557A1">
      <w:pPr>
        <w:spacing w:after="0" w:line="240" w:lineRule="auto"/>
        <w:rPr>
          <w:rFonts w:ascii="Arial" w:hAnsi="Arial" w:cs="Arial"/>
          <w:color w:val="000000"/>
          <w:spacing w:val="-3"/>
        </w:rPr>
      </w:pPr>
    </w:p>
    <w:p w:rsidR="009E152B" w:rsidRPr="00107725" w:rsidRDefault="009E152B" w:rsidP="002557A1">
      <w:pPr>
        <w:spacing w:after="0" w:line="240" w:lineRule="auto"/>
        <w:rPr>
          <w:rFonts w:ascii="Arial" w:hAnsi="Arial" w:cs="Arial"/>
          <w:color w:val="000000"/>
          <w:spacing w:val="-3"/>
        </w:rPr>
      </w:pPr>
      <w:r w:rsidRPr="00107725">
        <w:rPr>
          <w:rFonts w:ascii="Arial" w:hAnsi="Arial" w:cs="Arial"/>
          <w:color w:val="000000"/>
          <w:spacing w:val="-3"/>
        </w:rPr>
        <w:t>Para todos los efectos</w:t>
      </w:r>
      <w:r w:rsidR="004D4ACD" w:rsidRPr="00107725">
        <w:rPr>
          <w:rFonts w:ascii="Arial" w:hAnsi="Arial" w:cs="Arial"/>
          <w:color w:val="000000"/>
          <w:spacing w:val="-3"/>
        </w:rPr>
        <w:t>,</w:t>
      </w:r>
      <w:r w:rsidRPr="00107725">
        <w:rPr>
          <w:rFonts w:ascii="Arial" w:hAnsi="Arial" w:cs="Arial"/>
          <w:color w:val="000000"/>
          <w:spacing w:val="-3"/>
        </w:rPr>
        <w:t xml:space="preserve"> se considera que son condiciones esenciales del presente Contrato, las siguientes:</w:t>
      </w:r>
    </w:p>
    <w:p w:rsidR="00023121" w:rsidRPr="00107725" w:rsidRDefault="00023121" w:rsidP="002557A1">
      <w:pPr>
        <w:spacing w:after="0" w:line="240" w:lineRule="auto"/>
        <w:rPr>
          <w:rFonts w:ascii="Arial" w:hAnsi="Arial" w:cs="Arial"/>
          <w:color w:val="000000"/>
          <w:spacing w:val="-3"/>
        </w:rPr>
      </w:pPr>
    </w:p>
    <w:p w:rsidR="009E152B" w:rsidRPr="00107725" w:rsidRDefault="009E152B" w:rsidP="002557A1">
      <w:pPr>
        <w:spacing w:after="0" w:line="240" w:lineRule="auto"/>
        <w:ind w:left="709" w:hanging="425"/>
        <w:rPr>
          <w:rFonts w:ascii="Arial" w:hAnsi="Arial" w:cs="Arial"/>
          <w:color w:val="000000"/>
          <w:spacing w:val="-3"/>
        </w:rPr>
      </w:pPr>
      <w:r w:rsidRPr="00107725">
        <w:rPr>
          <w:rFonts w:ascii="Arial" w:hAnsi="Arial" w:cs="Arial"/>
          <w:color w:val="000000"/>
          <w:spacing w:val="-3"/>
        </w:rPr>
        <w:t>(a)</w:t>
      </w:r>
      <w:r w:rsidRPr="00107725">
        <w:rPr>
          <w:rFonts w:ascii="Arial" w:hAnsi="Arial" w:cs="Arial"/>
          <w:color w:val="000000"/>
          <w:spacing w:val="-3"/>
        </w:rPr>
        <w:tab/>
        <w:t>El respeto a las reglas de competencia y a las normas sobre interconexión, en cuanto afecten o puedan afectar los derechos de otras sociedades prestadoras de Servicios Públicos de Telecomunicaciones o de los Abonados o Usuarios.</w:t>
      </w:r>
    </w:p>
    <w:p w:rsidR="00023121" w:rsidRPr="00107725" w:rsidRDefault="00023121" w:rsidP="002557A1">
      <w:pPr>
        <w:spacing w:after="0" w:line="240" w:lineRule="auto"/>
        <w:rPr>
          <w:rFonts w:ascii="Arial" w:hAnsi="Arial" w:cs="Arial"/>
          <w:color w:val="000000"/>
          <w:spacing w:val="-3"/>
        </w:rPr>
      </w:pPr>
    </w:p>
    <w:p w:rsidR="009E152B" w:rsidRPr="00107725" w:rsidRDefault="009E152B" w:rsidP="002557A1">
      <w:pPr>
        <w:spacing w:after="0" w:line="240" w:lineRule="auto"/>
        <w:ind w:left="709" w:hanging="425"/>
        <w:rPr>
          <w:rFonts w:ascii="Arial" w:hAnsi="Arial" w:cs="Arial"/>
          <w:color w:val="000000"/>
          <w:spacing w:val="-3"/>
        </w:rPr>
      </w:pPr>
      <w:r w:rsidRPr="00107725">
        <w:rPr>
          <w:rFonts w:ascii="Arial" w:hAnsi="Arial" w:cs="Arial"/>
          <w:color w:val="000000"/>
          <w:spacing w:val="-3"/>
        </w:rPr>
        <w:t>(b)</w:t>
      </w:r>
      <w:r w:rsidRPr="00107725">
        <w:rPr>
          <w:rFonts w:ascii="Arial" w:hAnsi="Arial" w:cs="Arial"/>
          <w:color w:val="000000"/>
          <w:spacing w:val="-3"/>
        </w:rPr>
        <w:tab/>
        <w:t>El sometimiento a los principios fundamentales de equidad, igualdad de acceso, neutralidad y no discriminación establecidos en las Leyes Aplicables, especialmente en la Ley de Telecomunicaciones y su Reglamento General.</w:t>
      </w:r>
    </w:p>
    <w:p w:rsidR="00023121" w:rsidRPr="00107725" w:rsidRDefault="00023121" w:rsidP="007376E8">
      <w:p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rPr>
          <w:rFonts w:ascii="Arial" w:hAnsi="Arial" w:cs="Arial"/>
          <w:color w:val="000000"/>
          <w:spacing w:val="-3"/>
        </w:rPr>
      </w:pPr>
    </w:p>
    <w:p w:rsidR="009E152B" w:rsidRPr="00107725" w:rsidRDefault="009E152B" w:rsidP="002557A1">
      <w:pPr>
        <w:spacing w:after="0" w:line="240" w:lineRule="auto"/>
        <w:ind w:left="709" w:hanging="425"/>
        <w:rPr>
          <w:rFonts w:ascii="Arial" w:hAnsi="Arial" w:cs="Arial"/>
          <w:color w:val="000000"/>
          <w:spacing w:val="-3"/>
        </w:rPr>
      </w:pPr>
      <w:r w:rsidRPr="00204977">
        <w:rPr>
          <w:rFonts w:ascii="Arial" w:hAnsi="Arial" w:cs="Arial"/>
          <w:color w:val="000000"/>
          <w:spacing w:val="-3"/>
        </w:rPr>
        <w:t>(c)</w:t>
      </w:r>
      <w:r w:rsidR="00B069FF" w:rsidRPr="00204977">
        <w:rPr>
          <w:rFonts w:ascii="Arial" w:hAnsi="Arial" w:cs="Arial"/>
          <w:color w:val="000000"/>
          <w:spacing w:val="-3"/>
        </w:rPr>
        <w:tab/>
      </w:r>
      <w:r w:rsidR="0018213E" w:rsidRPr="00204977">
        <w:rPr>
          <w:rFonts w:ascii="Arial" w:hAnsi="Arial" w:cs="Arial"/>
          <w:color w:val="000000"/>
          <w:spacing w:val="-3"/>
        </w:rPr>
        <w:t xml:space="preserve">La observancia a las normas sobre </w:t>
      </w:r>
      <w:r w:rsidR="009D3717" w:rsidRPr="00204977">
        <w:rPr>
          <w:rFonts w:ascii="Arial" w:hAnsi="Arial" w:cs="Arial"/>
          <w:color w:val="000000"/>
          <w:spacing w:val="-3"/>
        </w:rPr>
        <w:t>c</w:t>
      </w:r>
      <w:r w:rsidR="0018213E" w:rsidRPr="00204977">
        <w:rPr>
          <w:rFonts w:ascii="Arial" w:hAnsi="Arial" w:cs="Arial"/>
          <w:color w:val="000000"/>
          <w:spacing w:val="-3"/>
        </w:rPr>
        <w:t>alidad</w:t>
      </w:r>
      <w:r w:rsidR="009D3717" w:rsidRPr="00204977">
        <w:rPr>
          <w:rFonts w:ascii="Arial" w:hAnsi="Arial" w:cs="Arial"/>
          <w:color w:val="000000"/>
          <w:spacing w:val="-3"/>
        </w:rPr>
        <w:t xml:space="preserve"> </w:t>
      </w:r>
      <w:r w:rsidR="0018213E" w:rsidRPr="00204977">
        <w:rPr>
          <w:rFonts w:ascii="Arial" w:hAnsi="Arial" w:cs="Arial"/>
          <w:color w:val="000000"/>
          <w:spacing w:val="-3"/>
        </w:rPr>
        <w:t>consideradas como tales en las normas que emite el OSIPTEL, en el marco de su competencia</w:t>
      </w:r>
      <w:r w:rsidRPr="00204977">
        <w:rPr>
          <w:rFonts w:ascii="Arial" w:hAnsi="Arial" w:cs="Arial"/>
          <w:color w:val="000000"/>
          <w:spacing w:val="-3"/>
        </w:rPr>
        <w:t>.</w:t>
      </w:r>
    </w:p>
    <w:p w:rsidR="00023121" w:rsidRPr="00107725" w:rsidRDefault="00023121" w:rsidP="007376E8">
      <w:p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rPr>
          <w:rFonts w:ascii="Arial" w:hAnsi="Arial" w:cs="Arial"/>
          <w:color w:val="000000"/>
          <w:spacing w:val="-3"/>
        </w:rPr>
      </w:pPr>
    </w:p>
    <w:p w:rsidR="009E152B" w:rsidRPr="00107725" w:rsidRDefault="009E152B" w:rsidP="002557A1">
      <w:pPr>
        <w:spacing w:after="0" w:line="240" w:lineRule="auto"/>
        <w:ind w:left="709" w:hanging="425"/>
        <w:rPr>
          <w:rFonts w:ascii="Arial" w:hAnsi="Arial" w:cs="Arial"/>
          <w:b/>
          <w:color w:val="000000"/>
          <w:spacing w:val="-3"/>
        </w:rPr>
      </w:pPr>
      <w:r w:rsidRPr="00107725">
        <w:rPr>
          <w:rFonts w:ascii="Arial" w:hAnsi="Arial" w:cs="Arial"/>
          <w:color w:val="000000"/>
          <w:spacing w:val="-3"/>
        </w:rPr>
        <w:t>(d)</w:t>
      </w:r>
      <w:r w:rsidR="00B069FF" w:rsidRPr="00107725">
        <w:rPr>
          <w:rFonts w:ascii="Arial" w:hAnsi="Arial" w:cs="Arial"/>
          <w:color w:val="000000"/>
          <w:spacing w:val="-3"/>
        </w:rPr>
        <w:tab/>
      </w:r>
      <w:r w:rsidRPr="00107725">
        <w:rPr>
          <w:rFonts w:ascii="Arial" w:hAnsi="Arial" w:cs="Arial"/>
          <w:color w:val="000000"/>
          <w:spacing w:val="-3"/>
        </w:rPr>
        <w:t>El cumplimiento de cada uno de los compromisos asumidos por la Sociedad Concesionaria en su Propuesta Técnica</w:t>
      </w:r>
      <w:r w:rsidR="00AC6A33" w:rsidRPr="00107725">
        <w:rPr>
          <w:rFonts w:ascii="Arial" w:hAnsi="Arial" w:cs="Arial"/>
          <w:color w:val="000000"/>
          <w:spacing w:val="-3"/>
        </w:rPr>
        <w:t xml:space="preserve"> (el Plan de Cobertura) </w:t>
      </w:r>
      <w:r w:rsidR="002557A1" w:rsidRPr="00107725">
        <w:rPr>
          <w:rFonts w:ascii="Arial" w:hAnsi="Arial" w:cs="Arial"/>
          <w:color w:val="000000"/>
          <w:spacing w:val="-3"/>
        </w:rPr>
        <w:t>previstos en el Anexo N° 14 de las Bases y el Anexo N° 5 del presente Contrato</w:t>
      </w:r>
      <w:r w:rsidRPr="00107725">
        <w:rPr>
          <w:rFonts w:ascii="Arial" w:hAnsi="Arial" w:cs="Arial"/>
          <w:color w:val="000000"/>
          <w:spacing w:val="-3"/>
        </w:rPr>
        <w:t>.</w:t>
      </w:r>
      <w:r w:rsidR="005C1A7D" w:rsidRPr="00107725">
        <w:rPr>
          <w:rFonts w:ascii="Arial" w:hAnsi="Arial" w:cs="Arial"/>
          <w:color w:val="000000"/>
          <w:spacing w:val="-3"/>
        </w:rPr>
        <w:t xml:space="preserve"> </w:t>
      </w:r>
    </w:p>
    <w:p w:rsidR="002557A1" w:rsidRPr="00107725" w:rsidRDefault="002557A1" w:rsidP="007376E8">
      <w:p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rPr>
          <w:rFonts w:ascii="Arial" w:hAnsi="Arial" w:cs="Arial"/>
          <w:color w:val="000000"/>
          <w:spacing w:val="-3"/>
        </w:rPr>
      </w:pPr>
    </w:p>
    <w:p w:rsidR="00501E29" w:rsidRPr="00107725" w:rsidRDefault="009E152B" w:rsidP="00253090">
      <w:pPr>
        <w:spacing w:after="0" w:line="240" w:lineRule="auto"/>
        <w:ind w:left="709" w:hanging="425"/>
        <w:rPr>
          <w:rFonts w:ascii="Arial" w:hAnsi="Arial" w:cs="Arial"/>
          <w:color w:val="000000"/>
          <w:spacing w:val="-3"/>
        </w:rPr>
      </w:pPr>
      <w:r w:rsidRPr="00107725">
        <w:rPr>
          <w:rFonts w:ascii="Arial" w:hAnsi="Arial" w:cs="Arial"/>
          <w:color w:val="000000"/>
          <w:spacing w:val="-3"/>
        </w:rPr>
        <w:t>(e)</w:t>
      </w:r>
      <w:r w:rsidR="002557A1" w:rsidRPr="00107725">
        <w:rPr>
          <w:rFonts w:ascii="Arial" w:hAnsi="Arial" w:cs="Arial"/>
          <w:color w:val="000000"/>
          <w:spacing w:val="-3"/>
        </w:rPr>
        <w:tab/>
      </w:r>
      <w:r w:rsidR="00253090" w:rsidRPr="00107725">
        <w:rPr>
          <w:rFonts w:ascii="Arial" w:hAnsi="Arial" w:cs="Arial"/>
          <w:color w:val="000000"/>
          <w:spacing w:val="-3"/>
        </w:rPr>
        <w:t xml:space="preserve">La observancia de la obligación de brindar </w:t>
      </w:r>
      <w:r w:rsidR="00272278" w:rsidRPr="00107725">
        <w:rPr>
          <w:rFonts w:ascii="Arial" w:hAnsi="Arial" w:cs="Arial"/>
          <w:color w:val="000000"/>
          <w:spacing w:val="-3"/>
        </w:rPr>
        <w:t xml:space="preserve">acceso </w:t>
      </w:r>
      <w:r w:rsidR="00266434" w:rsidRPr="00107725">
        <w:rPr>
          <w:rFonts w:ascii="Arial" w:hAnsi="Arial" w:cs="Arial"/>
          <w:color w:val="000000"/>
          <w:spacing w:val="-3"/>
        </w:rPr>
        <w:t xml:space="preserve">e interconexión </w:t>
      </w:r>
      <w:r w:rsidR="00272278" w:rsidRPr="00107725">
        <w:rPr>
          <w:rFonts w:ascii="Arial" w:hAnsi="Arial" w:cs="Arial"/>
          <w:color w:val="000000"/>
          <w:spacing w:val="-3"/>
        </w:rPr>
        <w:t xml:space="preserve">a </w:t>
      </w:r>
      <w:r w:rsidR="00501E29" w:rsidRPr="00107725">
        <w:rPr>
          <w:rFonts w:ascii="Arial" w:hAnsi="Arial" w:cs="Arial"/>
          <w:color w:val="000000"/>
          <w:spacing w:val="-3"/>
        </w:rPr>
        <w:t xml:space="preserve">su </w:t>
      </w:r>
      <w:r w:rsidR="00272278" w:rsidRPr="00107725">
        <w:rPr>
          <w:rFonts w:ascii="Arial" w:hAnsi="Arial" w:cs="Arial"/>
          <w:color w:val="000000"/>
          <w:spacing w:val="-3"/>
        </w:rPr>
        <w:t xml:space="preserve">red </w:t>
      </w:r>
      <w:r w:rsidR="00010731" w:rsidRPr="00107725">
        <w:rPr>
          <w:rFonts w:ascii="Arial" w:hAnsi="Arial" w:cs="Arial"/>
          <w:color w:val="000000"/>
          <w:spacing w:val="-3"/>
        </w:rPr>
        <w:t xml:space="preserve">desplegada para prestar servicios en el bloque (   ) de la Banda, a favor de </w:t>
      </w:r>
      <w:r w:rsidR="00253090" w:rsidRPr="00107725">
        <w:rPr>
          <w:rFonts w:ascii="Arial" w:hAnsi="Arial" w:cs="Arial"/>
          <w:color w:val="000000"/>
          <w:spacing w:val="-3"/>
        </w:rPr>
        <w:t xml:space="preserve">los Operadores Móviles Virtuales </w:t>
      </w:r>
      <w:r w:rsidR="002A5BDC" w:rsidRPr="00107725">
        <w:rPr>
          <w:rFonts w:ascii="Arial" w:hAnsi="Arial" w:cs="Arial"/>
          <w:color w:val="000000"/>
          <w:spacing w:val="-3"/>
        </w:rPr>
        <w:t xml:space="preserve">(OMV) </w:t>
      </w:r>
      <w:r w:rsidR="00253090" w:rsidRPr="00107725">
        <w:rPr>
          <w:rFonts w:ascii="Arial" w:hAnsi="Arial" w:cs="Arial"/>
          <w:color w:val="000000"/>
          <w:spacing w:val="-3"/>
        </w:rPr>
        <w:t xml:space="preserve">que </w:t>
      </w:r>
      <w:r w:rsidR="00272278" w:rsidRPr="00107725">
        <w:rPr>
          <w:rFonts w:ascii="Arial" w:hAnsi="Arial" w:cs="Arial"/>
          <w:color w:val="000000"/>
          <w:spacing w:val="-3"/>
        </w:rPr>
        <w:t>lo soliciten</w:t>
      </w:r>
      <w:r w:rsidR="00501E29" w:rsidRPr="00107725">
        <w:rPr>
          <w:rFonts w:ascii="Arial" w:hAnsi="Arial" w:cs="Arial"/>
          <w:color w:val="000000"/>
          <w:spacing w:val="-3"/>
        </w:rPr>
        <w:t>.</w:t>
      </w:r>
    </w:p>
    <w:p w:rsidR="00501E29" w:rsidRPr="00107725" w:rsidRDefault="00501E29" w:rsidP="00253090">
      <w:pPr>
        <w:spacing w:after="0" w:line="240" w:lineRule="auto"/>
        <w:ind w:left="709" w:hanging="425"/>
        <w:rPr>
          <w:rFonts w:ascii="Arial" w:hAnsi="Arial" w:cs="Arial"/>
          <w:color w:val="000000"/>
          <w:spacing w:val="-3"/>
        </w:rPr>
      </w:pPr>
    </w:p>
    <w:p w:rsidR="00501E29" w:rsidRPr="00107725" w:rsidRDefault="00501E29" w:rsidP="00501E29">
      <w:pPr>
        <w:spacing w:after="0" w:line="240" w:lineRule="auto"/>
        <w:ind w:left="709" w:hanging="425"/>
        <w:rPr>
          <w:rFonts w:ascii="Arial" w:hAnsi="Arial" w:cs="Arial"/>
          <w:color w:val="000000"/>
          <w:spacing w:val="-3"/>
        </w:rPr>
      </w:pPr>
      <w:r w:rsidRPr="00107725">
        <w:rPr>
          <w:rFonts w:ascii="Arial" w:hAnsi="Arial" w:cs="Arial"/>
          <w:color w:val="000000"/>
          <w:spacing w:val="-3"/>
        </w:rPr>
        <w:t>(f)</w:t>
      </w:r>
      <w:r w:rsidRPr="00107725">
        <w:rPr>
          <w:rFonts w:ascii="Arial" w:hAnsi="Arial" w:cs="Arial"/>
          <w:color w:val="000000"/>
          <w:spacing w:val="-3"/>
        </w:rPr>
        <w:tab/>
        <w:t xml:space="preserve">La observancia de la obligación de </w:t>
      </w:r>
      <w:r w:rsidRPr="00107725">
        <w:rPr>
          <w:rFonts w:ascii="Arial" w:hAnsi="Arial" w:cs="Arial"/>
          <w:color w:val="000000"/>
        </w:rPr>
        <w:t>someterse al Procedimiento de Acceso e Interconexión de OMV</w:t>
      </w:r>
      <w:r w:rsidRPr="00107725">
        <w:rPr>
          <w:rFonts w:ascii="Arial" w:hAnsi="Arial" w:cs="Arial"/>
          <w:color w:val="000000"/>
          <w:spacing w:val="-3"/>
        </w:rPr>
        <w:t xml:space="preserve">, de acuerdo a las disposiciones previstas en el numeral 8.22 de la Cláusula Octava del presente Contrato.  </w:t>
      </w:r>
    </w:p>
    <w:p w:rsidR="00F85893" w:rsidRPr="00107725" w:rsidRDefault="00F85893" w:rsidP="00501E29">
      <w:pPr>
        <w:spacing w:after="0" w:line="240" w:lineRule="auto"/>
        <w:ind w:left="709" w:hanging="425"/>
        <w:rPr>
          <w:rFonts w:ascii="Arial" w:hAnsi="Arial" w:cs="Arial"/>
          <w:color w:val="000000"/>
          <w:spacing w:val="-3"/>
        </w:rPr>
      </w:pPr>
    </w:p>
    <w:p w:rsidR="00F85893" w:rsidRPr="00107725" w:rsidRDefault="00253090" w:rsidP="00253090">
      <w:pPr>
        <w:spacing w:after="0" w:line="240" w:lineRule="auto"/>
        <w:ind w:left="709" w:hanging="425"/>
        <w:rPr>
          <w:rFonts w:ascii="Arial" w:hAnsi="Arial" w:cs="Arial"/>
          <w:color w:val="000000"/>
          <w:spacing w:val="-3"/>
        </w:rPr>
      </w:pPr>
      <w:r w:rsidRPr="00107725">
        <w:rPr>
          <w:rFonts w:ascii="Arial" w:hAnsi="Arial" w:cs="Arial"/>
          <w:color w:val="000000"/>
          <w:spacing w:val="-3"/>
        </w:rPr>
        <w:t>(</w:t>
      </w:r>
      <w:r w:rsidR="00501E29" w:rsidRPr="00107725">
        <w:rPr>
          <w:rFonts w:ascii="Arial" w:hAnsi="Arial" w:cs="Arial"/>
          <w:color w:val="000000"/>
          <w:spacing w:val="-3"/>
        </w:rPr>
        <w:t>g</w:t>
      </w:r>
      <w:r w:rsidRPr="00107725">
        <w:rPr>
          <w:rFonts w:ascii="Arial" w:hAnsi="Arial" w:cs="Arial"/>
          <w:color w:val="000000"/>
          <w:spacing w:val="-3"/>
        </w:rPr>
        <w:t>)</w:t>
      </w:r>
      <w:r w:rsidR="00475041" w:rsidRPr="00107725">
        <w:rPr>
          <w:rFonts w:ascii="Arial" w:hAnsi="Arial" w:cs="Arial"/>
          <w:color w:val="000000"/>
          <w:spacing w:val="-3"/>
        </w:rPr>
        <w:tab/>
      </w:r>
      <w:r w:rsidR="00F85893" w:rsidRPr="00107725">
        <w:rPr>
          <w:rFonts w:ascii="Arial" w:hAnsi="Arial" w:cs="Arial"/>
          <w:color w:val="000000"/>
          <w:spacing w:val="-3"/>
        </w:rPr>
        <w:t>La observancia de la obligación prevista en el numeral 1.3.2 de las Bases (tecnología) durante el Plazo de la Concesión.</w:t>
      </w:r>
    </w:p>
    <w:p w:rsidR="00F85893" w:rsidRPr="00107725" w:rsidRDefault="00F85893" w:rsidP="00253090">
      <w:pPr>
        <w:spacing w:after="0" w:line="240" w:lineRule="auto"/>
        <w:ind w:left="709" w:hanging="425"/>
        <w:rPr>
          <w:rFonts w:ascii="Arial" w:hAnsi="Arial" w:cs="Arial"/>
          <w:color w:val="000000"/>
          <w:spacing w:val="-3"/>
        </w:rPr>
      </w:pPr>
    </w:p>
    <w:p w:rsidR="002557A1" w:rsidRPr="00107725" w:rsidRDefault="00F85893" w:rsidP="00253090">
      <w:pPr>
        <w:spacing w:after="0" w:line="240" w:lineRule="auto"/>
        <w:ind w:left="709" w:hanging="425"/>
        <w:rPr>
          <w:rFonts w:ascii="Arial" w:hAnsi="Arial" w:cs="Arial"/>
          <w:color w:val="000000"/>
          <w:spacing w:val="-3"/>
        </w:rPr>
      </w:pPr>
      <w:r w:rsidRPr="00107725">
        <w:rPr>
          <w:rFonts w:ascii="Arial" w:hAnsi="Arial" w:cs="Arial"/>
          <w:color w:val="000000"/>
          <w:spacing w:val="-3"/>
        </w:rPr>
        <w:t>(h)</w:t>
      </w:r>
      <w:r w:rsidRPr="00107725">
        <w:rPr>
          <w:rFonts w:ascii="Arial" w:hAnsi="Arial" w:cs="Arial"/>
          <w:color w:val="000000"/>
          <w:spacing w:val="-3"/>
        </w:rPr>
        <w:tab/>
      </w:r>
      <w:r w:rsidR="009E152B" w:rsidRPr="00107725">
        <w:rPr>
          <w:rFonts w:ascii="Arial" w:hAnsi="Arial" w:cs="Arial"/>
          <w:color w:val="000000"/>
          <w:spacing w:val="-3"/>
        </w:rPr>
        <w:t xml:space="preserve">Aquellas que, por su relevancia y </w:t>
      </w:r>
      <w:r w:rsidR="00D92EBA" w:rsidRPr="00107725">
        <w:rPr>
          <w:rFonts w:ascii="Arial" w:hAnsi="Arial" w:cs="Arial"/>
          <w:color w:val="000000"/>
          <w:spacing w:val="-3"/>
        </w:rPr>
        <w:t>trascendencia</w:t>
      </w:r>
      <w:r w:rsidR="00184C79" w:rsidRPr="00107725">
        <w:rPr>
          <w:rFonts w:ascii="Arial" w:hAnsi="Arial" w:cs="Arial"/>
          <w:color w:val="000000"/>
          <w:spacing w:val="-3"/>
        </w:rPr>
        <w:t>,</w:t>
      </w:r>
      <w:r w:rsidR="009E152B" w:rsidRPr="00107725">
        <w:rPr>
          <w:rFonts w:ascii="Arial" w:hAnsi="Arial" w:cs="Arial"/>
          <w:color w:val="000000"/>
          <w:spacing w:val="-3"/>
        </w:rPr>
        <w:t xml:space="preserve"> s</w:t>
      </w:r>
      <w:r w:rsidR="00475041" w:rsidRPr="00107725">
        <w:rPr>
          <w:rFonts w:ascii="Arial" w:hAnsi="Arial" w:cs="Arial"/>
          <w:color w:val="000000"/>
          <w:spacing w:val="-3"/>
        </w:rPr>
        <w:t>ea</w:t>
      </w:r>
      <w:r w:rsidR="009E152B" w:rsidRPr="00107725">
        <w:rPr>
          <w:rFonts w:ascii="Arial" w:hAnsi="Arial" w:cs="Arial"/>
          <w:color w:val="000000"/>
          <w:spacing w:val="-3"/>
        </w:rPr>
        <w:t>n consideradas como tales, en la Ley de Telecomunicaciones</w:t>
      </w:r>
      <w:r w:rsidR="006D2BC7" w:rsidRPr="00107725">
        <w:rPr>
          <w:rFonts w:ascii="Arial" w:hAnsi="Arial" w:cs="Arial"/>
          <w:color w:val="000000"/>
          <w:spacing w:val="-3"/>
        </w:rPr>
        <w:t xml:space="preserve"> o</w:t>
      </w:r>
      <w:r w:rsidR="009E152B" w:rsidRPr="00107725">
        <w:rPr>
          <w:rFonts w:ascii="Arial" w:hAnsi="Arial" w:cs="Arial"/>
          <w:color w:val="000000"/>
          <w:spacing w:val="-3"/>
        </w:rPr>
        <w:t xml:space="preserve"> su Reglamento General.</w:t>
      </w:r>
    </w:p>
    <w:p w:rsidR="002557A1" w:rsidRPr="00107725" w:rsidRDefault="002557A1" w:rsidP="007376E8">
      <w:p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rPr>
          <w:rFonts w:ascii="Arial" w:hAnsi="Arial" w:cs="Arial"/>
          <w:color w:val="000000"/>
          <w:spacing w:val="-3"/>
        </w:rPr>
      </w:pPr>
    </w:p>
    <w:p w:rsidR="009E152B" w:rsidRPr="00107725" w:rsidRDefault="009E152B" w:rsidP="002557A1">
      <w:pPr>
        <w:spacing w:after="0" w:line="240" w:lineRule="auto"/>
        <w:ind w:left="709" w:hanging="425"/>
        <w:rPr>
          <w:rFonts w:ascii="Arial" w:hAnsi="Arial" w:cs="Arial"/>
          <w:color w:val="000000"/>
          <w:spacing w:val="-3"/>
        </w:rPr>
      </w:pPr>
      <w:r w:rsidRPr="00107725">
        <w:rPr>
          <w:rFonts w:ascii="Arial" w:hAnsi="Arial" w:cs="Arial"/>
          <w:color w:val="000000"/>
          <w:spacing w:val="-3"/>
        </w:rPr>
        <w:t>(</w:t>
      </w:r>
      <w:r w:rsidR="00F85893" w:rsidRPr="00107725">
        <w:rPr>
          <w:rFonts w:ascii="Arial" w:hAnsi="Arial" w:cs="Arial"/>
          <w:color w:val="000000"/>
          <w:spacing w:val="-3"/>
        </w:rPr>
        <w:t>i</w:t>
      </w:r>
      <w:r w:rsidRPr="00107725">
        <w:rPr>
          <w:rFonts w:ascii="Arial" w:hAnsi="Arial" w:cs="Arial"/>
          <w:color w:val="000000"/>
          <w:spacing w:val="-3"/>
        </w:rPr>
        <w:t>)</w:t>
      </w:r>
      <w:r w:rsidR="00B069FF" w:rsidRPr="00107725">
        <w:rPr>
          <w:rFonts w:ascii="Arial" w:hAnsi="Arial" w:cs="Arial"/>
          <w:color w:val="000000"/>
          <w:spacing w:val="-3"/>
        </w:rPr>
        <w:tab/>
      </w:r>
      <w:r w:rsidRPr="00107725">
        <w:rPr>
          <w:rFonts w:ascii="Arial" w:hAnsi="Arial" w:cs="Arial"/>
          <w:color w:val="000000"/>
          <w:spacing w:val="-3"/>
        </w:rPr>
        <w:t>El cumplimiento del principio de continuidad en la prestación del servicio, conforme a la normativa vigente.</w:t>
      </w: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107725">
        <w:rPr>
          <w:rFonts w:ascii="Arial" w:hAnsi="Arial" w:cs="Arial"/>
          <w:b/>
          <w:color w:val="000000"/>
          <w:spacing w:val="-3"/>
        </w:rPr>
        <w:t>CLÁUSULA 3</w:t>
      </w:r>
    </w:p>
    <w:p w:rsidR="00A06CB6" w:rsidRPr="00107725" w:rsidRDefault="00A06CB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107725">
        <w:rPr>
          <w:rFonts w:ascii="Arial" w:hAnsi="Arial" w:cs="Arial"/>
          <w:b/>
          <w:color w:val="000000"/>
          <w:spacing w:val="-3"/>
        </w:rPr>
        <w:t>DECLARACIONES DE LA SOCIEDAD CONCESIONARIA Y</w:t>
      </w:r>
    </w:p>
    <w:p w:rsidR="00344083"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107725">
        <w:rPr>
          <w:rFonts w:ascii="Arial" w:hAnsi="Arial" w:cs="Arial"/>
          <w:b/>
          <w:color w:val="000000"/>
          <w:spacing w:val="-3"/>
        </w:rPr>
        <w:t>EL CONCEDENTE</w:t>
      </w: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bookmarkStart w:id="2" w:name="Numeral_3_1"/>
      <w:r w:rsidRPr="00107725">
        <w:rPr>
          <w:rFonts w:ascii="Arial" w:hAnsi="Arial" w:cs="Arial"/>
          <w:b/>
          <w:color w:val="000000"/>
          <w:spacing w:val="-3"/>
        </w:rPr>
        <w:t>3.1</w:t>
      </w:r>
      <w:r w:rsidR="00023121" w:rsidRPr="00107725">
        <w:rPr>
          <w:rFonts w:ascii="Arial" w:hAnsi="Arial" w:cs="Arial"/>
          <w:b/>
          <w:color w:val="000000"/>
          <w:spacing w:val="-3"/>
        </w:rPr>
        <w:tab/>
      </w:r>
      <w:r w:rsidRPr="00107725">
        <w:rPr>
          <w:rFonts w:ascii="Arial" w:hAnsi="Arial" w:cs="Arial"/>
          <w:b/>
          <w:color w:val="000000"/>
          <w:spacing w:val="-3"/>
          <w:u w:val="single"/>
        </w:rPr>
        <w:t xml:space="preserve">Declaraciones </w:t>
      </w:r>
      <w:bookmarkEnd w:id="2"/>
      <w:r w:rsidRPr="00107725">
        <w:rPr>
          <w:rFonts w:ascii="Arial" w:hAnsi="Arial" w:cs="Arial"/>
          <w:b/>
          <w:color w:val="000000"/>
          <w:spacing w:val="-3"/>
          <w:u w:val="single"/>
        </w:rPr>
        <w:t>de la Sociedad Concesionaria</w:t>
      </w:r>
    </w:p>
    <w:p w:rsidR="008157F8" w:rsidRPr="00107725" w:rsidRDefault="008157F8" w:rsidP="007376E8">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La Sociedad Concesionaria garantiza al Concedente, en la Fecha de Cierre, la veracidad de las declaraciones contenidas en esta Cláusula:</w:t>
      </w:r>
    </w:p>
    <w:p w:rsidR="00023121" w:rsidRPr="00107725" w:rsidRDefault="00023121" w:rsidP="007376E8">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2557A1" w:rsidP="002557A1">
      <w:pPr>
        <w:spacing w:after="0" w:line="240" w:lineRule="auto"/>
        <w:ind w:left="709" w:hanging="426"/>
        <w:rPr>
          <w:rFonts w:ascii="Arial" w:hAnsi="Arial" w:cs="Arial"/>
          <w:color w:val="000000"/>
        </w:rPr>
      </w:pPr>
      <w:r w:rsidRPr="00107725">
        <w:rPr>
          <w:rFonts w:ascii="Arial" w:hAnsi="Arial" w:cs="Arial"/>
          <w:color w:val="000000"/>
        </w:rPr>
        <w:t>a</w:t>
      </w:r>
      <w:r w:rsidRPr="00107725">
        <w:rPr>
          <w:rFonts w:ascii="Arial" w:hAnsi="Arial" w:cs="Arial"/>
          <w:color w:val="000000"/>
          <w:lang w:val="es-PE"/>
        </w:rPr>
        <w:t>)</w:t>
      </w:r>
      <w:r w:rsidRPr="00107725">
        <w:rPr>
          <w:rFonts w:ascii="Arial" w:hAnsi="Arial" w:cs="Arial"/>
          <w:color w:val="000000"/>
          <w:lang w:val="es-PE"/>
        </w:rPr>
        <w:tab/>
      </w:r>
      <w:r w:rsidR="009E152B" w:rsidRPr="00107725">
        <w:rPr>
          <w:rFonts w:ascii="Arial" w:hAnsi="Arial" w:cs="Arial"/>
          <w:color w:val="000000"/>
          <w:lang w:val="es-PE"/>
        </w:rPr>
        <w:t>Que el pacto social que incluye el estatuto social de la Sociedad Concesionaria, está</w:t>
      </w:r>
      <w:r w:rsidR="00184C79" w:rsidRPr="00107725">
        <w:rPr>
          <w:rFonts w:ascii="Arial" w:hAnsi="Arial" w:cs="Arial"/>
          <w:color w:val="000000"/>
          <w:lang w:val="es-PE"/>
        </w:rPr>
        <w:t>n</w:t>
      </w:r>
      <w:r w:rsidR="009E152B" w:rsidRPr="00107725">
        <w:rPr>
          <w:rFonts w:ascii="Arial" w:hAnsi="Arial" w:cs="Arial"/>
          <w:color w:val="000000"/>
          <w:lang w:val="es-PE"/>
        </w:rPr>
        <w:t xml:space="preserve"> conforme</w:t>
      </w:r>
      <w:r w:rsidR="00184C79" w:rsidRPr="00107725">
        <w:rPr>
          <w:rFonts w:ascii="Arial" w:hAnsi="Arial" w:cs="Arial"/>
          <w:color w:val="000000"/>
          <w:lang w:val="es-PE"/>
        </w:rPr>
        <w:t>s</w:t>
      </w:r>
      <w:r w:rsidR="009E152B" w:rsidRPr="00107725">
        <w:rPr>
          <w:rFonts w:ascii="Arial" w:hAnsi="Arial" w:cs="Arial"/>
          <w:color w:val="000000"/>
          <w:lang w:val="es-PE"/>
        </w:rPr>
        <w:t xml:space="preserve"> </w:t>
      </w:r>
      <w:r w:rsidR="00184C79" w:rsidRPr="00107725">
        <w:rPr>
          <w:rFonts w:ascii="Arial" w:hAnsi="Arial" w:cs="Arial"/>
          <w:color w:val="000000"/>
          <w:lang w:val="es-PE"/>
        </w:rPr>
        <w:t xml:space="preserve">con </w:t>
      </w:r>
      <w:r w:rsidR="009E152B" w:rsidRPr="00107725">
        <w:rPr>
          <w:rFonts w:ascii="Arial" w:hAnsi="Arial" w:cs="Arial"/>
          <w:color w:val="000000"/>
          <w:lang w:val="es-PE"/>
        </w:rPr>
        <w:t>las exigencias de las Bases.</w:t>
      </w:r>
    </w:p>
    <w:p w:rsidR="00023121" w:rsidRPr="00107725" w:rsidRDefault="00023121" w:rsidP="00023121">
      <w:pPr>
        <w:spacing w:after="0" w:line="240" w:lineRule="auto"/>
        <w:rPr>
          <w:rFonts w:ascii="Arial" w:hAnsi="Arial" w:cs="Arial"/>
          <w:color w:val="000000"/>
        </w:rPr>
      </w:pPr>
    </w:p>
    <w:p w:rsidR="009E152B" w:rsidRPr="00107725" w:rsidRDefault="002557A1" w:rsidP="000A1617">
      <w:pPr>
        <w:spacing w:after="0" w:line="240" w:lineRule="auto"/>
        <w:ind w:left="709" w:hanging="426"/>
        <w:rPr>
          <w:rFonts w:ascii="Arial" w:hAnsi="Arial" w:cs="Arial"/>
          <w:color w:val="000000"/>
        </w:rPr>
      </w:pPr>
      <w:r w:rsidRPr="00107725">
        <w:rPr>
          <w:rFonts w:ascii="Arial" w:hAnsi="Arial" w:cs="Arial"/>
          <w:color w:val="000000"/>
        </w:rPr>
        <w:t>b)</w:t>
      </w:r>
      <w:r w:rsidRPr="00107725">
        <w:rPr>
          <w:rFonts w:ascii="Arial" w:hAnsi="Arial" w:cs="Arial"/>
          <w:color w:val="000000"/>
        </w:rPr>
        <w:tab/>
      </w:r>
      <w:r w:rsidR="009E152B" w:rsidRPr="00107725">
        <w:rPr>
          <w:rFonts w:ascii="Arial" w:hAnsi="Arial" w:cs="Arial"/>
          <w:color w:val="000000"/>
        </w:rPr>
        <w:t>Que la Sociedad Concesionaria está debidamente autorizada y en capacidad de asumir las obligaciones que le correspond</w:t>
      </w:r>
      <w:r w:rsidR="000A1617" w:rsidRPr="00107725">
        <w:rPr>
          <w:rFonts w:ascii="Arial" w:hAnsi="Arial" w:cs="Arial"/>
          <w:color w:val="000000"/>
        </w:rPr>
        <w:t xml:space="preserve">e </w:t>
      </w:r>
      <w:r w:rsidR="009E152B" w:rsidRPr="00107725">
        <w:rPr>
          <w:rFonts w:ascii="Arial" w:hAnsi="Arial" w:cs="Arial"/>
          <w:color w:val="000000"/>
        </w:rPr>
        <w:t>como consecuencia de la celebración del presente Contrato</w:t>
      </w:r>
      <w:r w:rsidR="00F563AA" w:rsidRPr="00107725">
        <w:rPr>
          <w:rFonts w:ascii="Arial" w:hAnsi="Arial" w:cs="Arial"/>
          <w:color w:val="000000"/>
        </w:rPr>
        <w:t>,</w:t>
      </w:r>
      <w:r w:rsidR="009E152B" w:rsidRPr="00107725">
        <w:rPr>
          <w:rFonts w:ascii="Arial" w:hAnsi="Arial" w:cs="Arial"/>
          <w:color w:val="000000"/>
        </w:rPr>
        <w:t xml:space="preserve"> en todas las circunstancias en las que dicha autorización sea necesaria</w:t>
      </w:r>
      <w:r w:rsidR="00184C79" w:rsidRPr="00107725">
        <w:rPr>
          <w:rFonts w:ascii="Arial" w:hAnsi="Arial" w:cs="Arial"/>
          <w:color w:val="000000"/>
        </w:rPr>
        <w:t>,</w:t>
      </w:r>
      <w:r w:rsidR="009E152B" w:rsidRPr="00107725">
        <w:rPr>
          <w:rFonts w:ascii="Arial" w:hAnsi="Arial" w:cs="Arial"/>
          <w:color w:val="000000"/>
        </w:rPr>
        <w:t xml:space="preserve"> por la naturaleza de sus actividades o por la propiedad, arrendamiento u operación de sus bienes, excepto </w:t>
      </w:r>
      <w:r w:rsidR="00184C79" w:rsidRPr="00107725">
        <w:rPr>
          <w:rFonts w:ascii="Arial" w:hAnsi="Arial" w:cs="Arial"/>
          <w:color w:val="000000"/>
        </w:rPr>
        <w:t xml:space="preserve">los casos </w:t>
      </w:r>
      <w:r w:rsidR="009E152B" w:rsidRPr="00107725">
        <w:rPr>
          <w:rFonts w:ascii="Arial" w:hAnsi="Arial" w:cs="Arial"/>
          <w:color w:val="000000"/>
        </w:rPr>
        <w:t>en los que la falta de dicha autorización no tenga un efecto sustancialmente adverso sobre lo</w:t>
      </w:r>
      <w:r w:rsidR="00185126" w:rsidRPr="00107725">
        <w:rPr>
          <w:rFonts w:ascii="Arial" w:hAnsi="Arial" w:cs="Arial"/>
          <w:color w:val="000000"/>
        </w:rPr>
        <w:t>s</w:t>
      </w:r>
      <w:r w:rsidR="009E152B" w:rsidRPr="00107725">
        <w:rPr>
          <w:rFonts w:ascii="Arial" w:hAnsi="Arial" w:cs="Arial"/>
          <w:color w:val="000000"/>
        </w:rPr>
        <w:t xml:space="preserve"> negocios u operaciones establecidos en el presente instrumento, habiendo cumplido con todos los requisitos necesarios para formalizar el </w:t>
      </w:r>
      <w:r w:rsidR="00184C79" w:rsidRPr="00107725">
        <w:rPr>
          <w:rFonts w:ascii="Arial" w:hAnsi="Arial" w:cs="Arial"/>
          <w:color w:val="000000"/>
        </w:rPr>
        <w:t xml:space="preserve">presente </w:t>
      </w:r>
      <w:r w:rsidR="009E152B" w:rsidRPr="00107725">
        <w:rPr>
          <w:rFonts w:ascii="Arial" w:hAnsi="Arial" w:cs="Arial"/>
          <w:color w:val="000000"/>
        </w:rPr>
        <w:t xml:space="preserve">Contrato y </w:t>
      </w:r>
      <w:r w:rsidR="000A1617" w:rsidRPr="00107725">
        <w:rPr>
          <w:rFonts w:ascii="Arial" w:hAnsi="Arial" w:cs="Arial"/>
          <w:color w:val="000000"/>
        </w:rPr>
        <w:t xml:space="preserve">con </w:t>
      </w:r>
      <w:r w:rsidR="009E152B" w:rsidRPr="00107725">
        <w:rPr>
          <w:rFonts w:ascii="Arial" w:hAnsi="Arial" w:cs="Arial"/>
          <w:color w:val="000000"/>
        </w:rPr>
        <w:t>los compromisos en él contemplados.</w:t>
      </w:r>
    </w:p>
    <w:p w:rsidR="002557A1" w:rsidRPr="00107725" w:rsidRDefault="002557A1" w:rsidP="002557A1">
      <w:pPr>
        <w:spacing w:after="0" w:line="240" w:lineRule="auto"/>
        <w:rPr>
          <w:rFonts w:ascii="Arial" w:hAnsi="Arial" w:cs="Arial"/>
          <w:color w:val="000000"/>
        </w:rPr>
      </w:pPr>
    </w:p>
    <w:p w:rsidR="009E152B" w:rsidRPr="00107725" w:rsidRDefault="00184C79" w:rsidP="002557A1">
      <w:pPr>
        <w:spacing w:after="0" w:line="240" w:lineRule="auto"/>
        <w:ind w:left="709"/>
        <w:rPr>
          <w:rFonts w:ascii="Arial" w:hAnsi="Arial" w:cs="Arial"/>
          <w:color w:val="000000"/>
        </w:rPr>
      </w:pPr>
      <w:r w:rsidRPr="00107725">
        <w:rPr>
          <w:rFonts w:ascii="Arial" w:hAnsi="Arial" w:cs="Arial"/>
          <w:color w:val="000000"/>
        </w:rPr>
        <w:t>Que n</w:t>
      </w:r>
      <w:r w:rsidR="009E152B" w:rsidRPr="00107725">
        <w:rPr>
          <w:rFonts w:ascii="Arial" w:hAnsi="Arial" w:cs="Arial"/>
          <w:color w:val="000000"/>
        </w:rPr>
        <w:t>o es necesaria la realización de otros actos o procedimientos</w:t>
      </w:r>
      <w:r w:rsidRPr="00107725">
        <w:rPr>
          <w:rFonts w:ascii="Arial" w:hAnsi="Arial" w:cs="Arial"/>
          <w:color w:val="000000"/>
        </w:rPr>
        <w:t>,</w:t>
      </w:r>
      <w:r w:rsidR="009E152B" w:rsidRPr="00107725">
        <w:rPr>
          <w:rFonts w:ascii="Arial" w:hAnsi="Arial" w:cs="Arial"/>
          <w:color w:val="000000"/>
        </w:rPr>
        <w:t xml:space="preserve"> por parte de la Sociedad Concesionaria</w:t>
      </w:r>
      <w:r w:rsidRPr="00107725">
        <w:rPr>
          <w:rFonts w:ascii="Arial" w:hAnsi="Arial" w:cs="Arial"/>
          <w:color w:val="000000"/>
        </w:rPr>
        <w:t>,</w:t>
      </w:r>
      <w:r w:rsidR="009E152B" w:rsidRPr="00107725">
        <w:rPr>
          <w:rFonts w:ascii="Arial" w:hAnsi="Arial" w:cs="Arial"/>
          <w:color w:val="000000"/>
        </w:rPr>
        <w:t xml:space="preserve"> para autorizar la suscripción y cumplimiento de las obligaciones que le corresponda</w:t>
      </w:r>
      <w:r w:rsidRPr="00107725">
        <w:rPr>
          <w:rFonts w:ascii="Arial" w:hAnsi="Arial" w:cs="Arial"/>
          <w:color w:val="000000"/>
        </w:rPr>
        <w:t>,</w:t>
      </w:r>
      <w:r w:rsidR="009E152B" w:rsidRPr="00107725">
        <w:rPr>
          <w:rFonts w:ascii="Arial" w:hAnsi="Arial" w:cs="Arial"/>
          <w:color w:val="000000"/>
        </w:rPr>
        <w:t xml:space="preserve"> conforme al presente Contrato.</w:t>
      </w:r>
    </w:p>
    <w:p w:rsidR="00023121" w:rsidRPr="00107725" w:rsidRDefault="00023121" w:rsidP="00023121">
      <w:pPr>
        <w:spacing w:after="0" w:line="240" w:lineRule="auto"/>
        <w:rPr>
          <w:rFonts w:ascii="Arial" w:hAnsi="Arial" w:cs="Arial"/>
          <w:color w:val="000000"/>
        </w:rPr>
      </w:pPr>
    </w:p>
    <w:p w:rsidR="009E152B" w:rsidRPr="00107725" w:rsidRDefault="002557A1" w:rsidP="002557A1">
      <w:pPr>
        <w:spacing w:after="0" w:line="240" w:lineRule="auto"/>
        <w:ind w:left="709" w:hanging="426"/>
        <w:rPr>
          <w:rFonts w:ascii="Arial" w:hAnsi="Arial" w:cs="Arial"/>
          <w:color w:val="000000"/>
        </w:rPr>
      </w:pPr>
      <w:r w:rsidRPr="00107725">
        <w:rPr>
          <w:rFonts w:ascii="Arial" w:hAnsi="Arial" w:cs="Arial"/>
          <w:color w:val="000000"/>
          <w:spacing w:val="-3"/>
        </w:rPr>
        <w:t>c)</w:t>
      </w:r>
      <w:r w:rsidRPr="00107725">
        <w:rPr>
          <w:rFonts w:ascii="Arial" w:hAnsi="Arial" w:cs="Arial"/>
          <w:color w:val="000000"/>
          <w:spacing w:val="-3"/>
        </w:rPr>
        <w:tab/>
      </w:r>
      <w:r w:rsidR="009E152B" w:rsidRPr="00107725">
        <w:rPr>
          <w:rFonts w:ascii="Arial" w:hAnsi="Arial" w:cs="Arial"/>
          <w:color w:val="000000"/>
          <w:spacing w:val="-3"/>
        </w:rPr>
        <w:t>Que ni la Sociedad Concesionaria, ni el Operador, ni ninguno de sus Socios Principales tienen impedimento legal alguno para contratar con el Estado Per</w:t>
      </w:r>
      <w:r w:rsidR="00565328" w:rsidRPr="00107725">
        <w:rPr>
          <w:rFonts w:ascii="Arial" w:hAnsi="Arial" w:cs="Arial"/>
          <w:color w:val="000000"/>
          <w:spacing w:val="-3"/>
        </w:rPr>
        <w:t>uano</w:t>
      </w:r>
      <w:r w:rsidR="009E152B" w:rsidRPr="00107725">
        <w:rPr>
          <w:rFonts w:ascii="Arial" w:hAnsi="Arial" w:cs="Arial"/>
          <w:color w:val="000000"/>
          <w:spacing w:val="-3"/>
        </w:rPr>
        <w:t>. Del mismo modo, ni la Sociedad Concesionaria, ni el Operador, ni ninguno de sus Socios Principales tienen impedimentos o están sujeto</w:t>
      </w:r>
      <w:r w:rsidR="007752A9" w:rsidRPr="00107725">
        <w:rPr>
          <w:rFonts w:ascii="Arial" w:hAnsi="Arial" w:cs="Arial"/>
          <w:color w:val="000000"/>
          <w:spacing w:val="-3"/>
        </w:rPr>
        <w:t>s</w:t>
      </w:r>
      <w:r w:rsidR="009E152B" w:rsidRPr="00107725">
        <w:rPr>
          <w:rFonts w:ascii="Arial" w:hAnsi="Arial" w:cs="Arial"/>
          <w:color w:val="000000"/>
          <w:spacing w:val="-3"/>
        </w:rPr>
        <w:t xml:space="preserve"> a restricciones (por vía contractual, judicial, legislativa u otras) para asumir y cumplir con las obligaciones emanadas de las Bases o de este Contrato.</w:t>
      </w:r>
    </w:p>
    <w:p w:rsidR="002557A1" w:rsidRPr="00107725" w:rsidRDefault="002557A1" w:rsidP="002557A1">
      <w:pPr>
        <w:spacing w:after="0" w:line="240" w:lineRule="auto"/>
        <w:rPr>
          <w:rFonts w:ascii="Arial" w:hAnsi="Arial" w:cs="Arial"/>
          <w:color w:val="000000"/>
        </w:rPr>
      </w:pPr>
    </w:p>
    <w:p w:rsidR="009E152B" w:rsidRPr="00107725" w:rsidRDefault="00184C79" w:rsidP="002557A1">
      <w:pPr>
        <w:spacing w:after="0" w:line="240" w:lineRule="auto"/>
        <w:ind w:left="709"/>
        <w:rPr>
          <w:rFonts w:ascii="Arial" w:hAnsi="Arial" w:cs="Arial"/>
          <w:color w:val="000000"/>
        </w:rPr>
      </w:pPr>
      <w:r w:rsidRPr="00107725">
        <w:rPr>
          <w:rFonts w:ascii="Arial" w:hAnsi="Arial" w:cs="Arial"/>
          <w:color w:val="000000"/>
        </w:rPr>
        <w:t xml:space="preserve">Que, por tanto, </w:t>
      </w:r>
      <w:r w:rsidR="009E152B" w:rsidRPr="00107725">
        <w:rPr>
          <w:rFonts w:ascii="Arial" w:hAnsi="Arial" w:cs="Arial"/>
          <w:color w:val="000000"/>
        </w:rPr>
        <w:t xml:space="preserve">renuncia de manera expresa, incondicional e irrevocable a cualquier reclamación diplomática, por las controversias o conflictos que pudiesen surgir del </w:t>
      </w:r>
      <w:r w:rsidR="000A1617" w:rsidRPr="00107725">
        <w:rPr>
          <w:rFonts w:ascii="Arial" w:hAnsi="Arial" w:cs="Arial"/>
          <w:color w:val="000000"/>
        </w:rPr>
        <w:t xml:space="preserve">presente </w:t>
      </w:r>
      <w:r w:rsidR="009E152B" w:rsidRPr="00107725">
        <w:rPr>
          <w:rFonts w:ascii="Arial" w:hAnsi="Arial" w:cs="Arial"/>
          <w:color w:val="000000"/>
        </w:rPr>
        <w:t>Contrato</w:t>
      </w:r>
      <w:r w:rsidR="003F252C" w:rsidRPr="00107725">
        <w:rPr>
          <w:rFonts w:ascii="Arial" w:hAnsi="Arial" w:cs="Arial"/>
          <w:color w:val="000000"/>
        </w:rPr>
        <w:t xml:space="preserve">; renuncia que también aplica al Operador en caso sea </w:t>
      </w:r>
      <w:proofErr w:type="gramStart"/>
      <w:r w:rsidR="003F252C" w:rsidRPr="00107725">
        <w:rPr>
          <w:rFonts w:ascii="Arial" w:hAnsi="Arial" w:cs="Arial"/>
          <w:color w:val="000000"/>
        </w:rPr>
        <w:t>distinto</w:t>
      </w:r>
      <w:proofErr w:type="gramEnd"/>
      <w:r w:rsidR="003F252C" w:rsidRPr="00107725">
        <w:rPr>
          <w:rFonts w:ascii="Arial" w:hAnsi="Arial" w:cs="Arial"/>
          <w:color w:val="000000"/>
        </w:rPr>
        <w:t xml:space="preserve"> de aquella.</w:t>
      </w:r>
    </w:p>
    <w:p w:rsidR="00023121" w:rsidRPr="00107725" w:rsidRDefault="00023121" w:rsidP="00023121">
      <w:pPr>
        <w:spacing w:after="0" w:line="240" w:lineRule="auto"/>
        <w:rPr>
          <w:rFonts w:ascii="Arial" w:hAnsi="Arial" w:cs="Arial"/>
          <w:color w:val="000000"/>
        </w:rPr>
      </w:pPr>
    </w:p>
    <w:p w:rsidR="009E152B" w:rsidRPr="00107725" w:rsidRDefault="002557A1" w:rsidP="002557A1">
      <w:pPr>
        <w:spacing w:after="0" w:line="240" w:lineRule="auto"/>
        <w:ind w:left="709" w:hanging="426"/>
        <w:rPr>
          <w:rFonts w:ascii="Arial" w:hAnsi="Arial" w:cs="Arial"/>
          <w:color w:val="000000"/>
        </w:rPr>
      </w:pPr>
      <w:r w:rsidRPr="00107725">
        <w:rPr>
          <w:rFonts w:ascii="Arial" w:hAnsi="Arial" w:cs="Arial"/>
          <w:color w:val="000000"/>
          <w:spacing w:val="-3"/>
        </w:rPr>
        <w:t>d)</w:t>
      </w:r>
      <w:r w:rsidRPr="00107725">
        <w:rPr>
          <w:rFonts w:ascii="Arial" w:hAnsi="Arial" w:cs="Arial"/>
          <w:color w:val="000000"/>
          <w:spacing w:val="-3"/>
        </w:rPr>
        <w:tab/>
      </w:r>
      <w:r w:rsidR="009E152B" w:rsidRPr="00107725">
        <w:rPr>
          <w:rFonts w:ascii="Arial" w:hAnsi="Arial" w:cs="Arial"/>
          <w:color w:val="000000"/>
          <w:spacing w:val="-3"/>
        </w:rPr>
        <w:t xml:space="preserve">Que </w:t>
      </w:r>
      <w:r w:rsidR="003F252C" w:rsidRPr="00107725">
        <w:rPr>
          <w:rFonts w:ascii="Arial" w:hAnsi="Arial" w:cs="Arial"/>
          <w:color w:val="000000"/>
          <w:spacing w:val="-3"/>
        </w:rPr>
        <w:t xml:space="preserve">tanto ella como </w:t>
      </w:r>
      <w:r w:rsidR="009E152B" w:rsidRPr="00107725">
        <w:rPr>
          <w:rFonts w:ascii="Arial" w:hAnsi="Arial" w:cs="Arial"/>
          <w:color w:val="000000"/>
          <w:spacing w:val="-3"/>
        </w:rPr>
        <w:t>el Operador y</w:t>
      </w:r>
      <w:r w:rsidR="00184C79" w:rsidRPr="00107725">
        <w:rPr>
          <w:rFonts w:ascii="Arial" w:hAnsi="Arial" w:cs="Arial"/>
          <w:color w:val="000000"/>
          <w:spacing w:val="-3"/>
        </w:rPr>
        <w:t>,</w:t>
      </w:r>
      <w:r w:rsidR="009E152B" w:rsidRPr="00107725">
        <w:rPr>
          <w:rFonts w:ascii="Arial" w:hAnsi="Arial" w:cs="Arial"/>
          <w:color w:val="000000"/>
          <w:spacing w:val="-3"/>
        </w:rPr>
        <w:t xml:space="preserve"> </w:t>
      </w:r>
      <w:r w:rsidR="00B70B28" w:rsidRPr="00107725">
        <w:rPr>
          <w:rFonts w:ascii="Arial" w:hAnsi="Arial" w:cs="Arial"/>
          <w:color w:val="000000"/>
          <w:spacing w:val="-3"/>
        </w:rPr>
        <w:t>de ser el caso</w:t>
      </w:r>
      <w:r w:rsidR="00184C79" w:rsidRPr="00107725">
        <w:rPr>
          <w:rFonts w:ascii="Arial" w:hAnsi="Arial" w:cs="Arial"/>
          <w:color w:val="000000"/>
          <w:spacing w:val="-3"/>
        </w:rPr>
        <w:t>,</w:t>
      </w:r>
      <w:r w:rsidR="009E152B" w:rsidRPr="00107725">
        <w:rPr>
          <w:rFonts w:ascii="Arial" w:hAnsi="Arial" w:cs="Arial"/>
          <w:color w:val="000000"/>
          <w:spacing w:val="-3"/>
        </w:rPr>
        <w:t xml:space="preserve"> </w:t>
      </w:r>
      <w:r w:rsidR="005E4A17" w:rsidRPr="00107725">
        <w:rPr>
          <w:rFonts w:ascii="Arial" w:hAnsi="Arial" w:cs="Arial"/>
          <w:color w:val="000000"/>
          <w:spacing w:val="-3"/>
        </w:rPr>
        <w:t>su</w:t>
      </w:r>
      <w:r w:rsidR="003F252C" w:rsidRPr="00107725">
        <w:rPr>
          <w:rFonts w:ascii="Arial" w:hAnsi="Arial" w:cs="Arial"/>
          <w:color w:val="000000"/>
          <w:spacing w:val="-3"/>
        </w:rPr>
        <w:t>s</w:t>
      </w:r>
      <w:r w:rsidR="009E152B" w:rsidRPr="00107725">
        <w:rPr>
          <w:rFonts w:ascii="Arial" w:hAnsi="Arial" w:cs="Arial"/>
          <w:color w:val="000000"/>
          <w:spacing w:val="-3"/>
        </w:rPr>
        <w:t xml:space="preserve"> Empresa</w:t>
      </w:r>
      <w:r w:rsidR="003F252C" w:rsidRPr="00107725">
        <w:rPr>
          <w:rFonts w:ascii="Arial" w:hAnsi="Arial" w:cs="Arial"/>
          <w:color w:val="000000"/>
          <w:spacing w:val="-3"/>
        </w:rPr>
        <w:t>s</w:t>
      </w:r>
      <w:r w:rsidR="009E152B" w:rsidRPr="00107725">
        <w:rPr>
          <w:rFonts w:ascii="Arial" w:hAnsi="Arial" w:cs="Arial"/>
          <w:color w:val="000000"/>
          <w:spacing w:val="-3"/>
        </w:rPr>
        <w:t xml:space="preserve"> Vinculada</w:t>
      </w:r>
      <w:r w:rsidR="003F252C" w:rsidRPr="00107725">
        <w:rPr>
          <w:rFonts w:ascii="Arial" w:hAnsi="Arial" w:cs="Arial"/>
          <w:color w:val="000000"/>
          <w:spacing w:val="-3"/>
        </w:rPr>
        <w:t>s</w:t>
      </w:r>
      <w:r w:rsidR="00710D4C" w:rsidRPr="00107725">
        <w:rPr>
          <w:rFonts w:ascii="Arial" w:hAnsi="Arial" w:cs="Arial"/>
          <w:color w:val="000000"/>
          <w:spacing w:val="-3"/>
        </w:rPr>
        <w:t xml:space="preserve"> </w:t>
      </w:r>
      <w:r w:rsidR="009E152B" w:rsidRPr="00107725">
        <w:rPr>
          <w:rFonts w:ascii="Arial" w:hAnsi="Arial" w:cs="Arial"/>
          <w:color w:val="000000"/>
          <w:spacing w:val="-3"/>
        </w:rPr>
        <w:t xml:space="preserve">son </w:t>
      </w:r>
      <w:r w:rsidR="009E152B" w:rsidRPr="00107725">
        <w:rPr>
          <w:rFonts w:ascii="Arial" w:hAnsi="Arial" w:cs="Arial"/>
          <w:color w:val="000000"/>
        </w:rPr>
        <w:t>sociedades debidamente constituidas y válidamente existentes conforme a las leyes del país o lugar de su constitución y están debidamente autorizadas y en capacidad de asumir obligaciones para el ejercicio de actividades mercantiles</w:t>
      </w:r>
      <w:r w:rsidR="00184C79" w:rsidRPr="00107725">
        <w:rPr>
          <w:rFonts w:ascii="Arial" w:hAnsi="Arial" w:cs="Arial"/>
          <w:color w:val="000000"/>
        </w:rPr>
        <w:t>,</w:t>
      </w:r>
      <w:r w:rsidR="009E152B" w:rsidRPr="00107725">
        <w:rPr>
          <w:rFonts w:ascii="Arial" w:hAnsi="Arial" w:cs="Arial"/>
          <w:color w:val="000000"/>
        </w:rPr>
        <w:t xml:space="preserve"> en todas las jurisdicciones en las que dicha autorización es necesaria</w:t>
      </w:r>
      <w:r w:rsidR="00184C79" w:rsidRPr="00107725">
        <w:rPr>
          <w:rFonts w:ascii="Arial" w:hAnsi="Arial" w:cs="Arial"/>
          <w:color w:val="000000"/>
        </w:rPr>
        <w:t xml:space="preserve">, </w:t>
      </w:r>
      <w:r w:rsidR="000A1617" w:rsidRPr="00107725">
        <w:rPr>
          <w:rFonts w:ascii="Arial" w:hAnsi="Arial" w:cs="Arial"/>
          <w:color w:val="000000"/>
        </w:rPr>
        <w:t xml:space="preserve">tanto por </w:t>
      </w:r>
      <w:r w:rsidR="009E152B" w:rsidRPr="00107725">
        <w:rPr>
          <w:rFonts w:ascii="Arial" w:hAnsi="Arial" w:cs="Arial"/>
          <w:color w:val="000000"/>
        </w:rPr>
        <w:t>la naturaleza de sus actividades</w:t>
      </w:r>
      <w:r w:rsidR="000A1617" w:rsidRPr="00107725">
        <w:rPr>
          <w:rFonts w:ascii="Arial" w:hAnsi="Arial" w:cs="Arial"/>
          <w:color w:val="000000"/>
        </w:rPr>
        <w:t>,</w:t>
      </w:r>
      <w:r w:rsidR="00710D4C" w:rsidRPr="00107725">
        <w:rPr>
          <w:rFonts w:ascii="Arial" w:hAnsi="Arial" w:cs="Arial"/>
          <w:color w:val="000000"/>
        </w:rPr>
        <w:t xml:space="preserve"> </w:t>
      </w:r>
      <w:r w:rsidR="00184C79" w:rsidRPr="00107725">
        <w:rPr>
          <w:rFonts w:ascii="Arial" w:hAnsi="Arial" w:cs="Arial"/>
          <w:color w:val="000000"/>
        </w:rPr>
        <w:t xml:space="preserve">como </w:t>
      </w:r>
      <w:r w:rsidR="009E152B" w:rsidRPr="00107725">
        <w:rPr>
          <w:rFonts w:ascii="Arial" w:hAnsi="Arial" w:cs="Arial"/>
          <w:color w:val="000000"/>
        </w:rPr>
        <w:t>por la propiedad, arrendamiento u operación de sus bienes, excepto en aquellas jurisdicciones en las que la falta de dicha autorización no tendr</w:t>
      </w:r>
      <w:r w:rsidR="00184C79" w:rsidRPr="00107725">
        <w:rPr>
          <w:rFonts w:ascii="Arial" w:hAnsi="Arial" w:cs="Arial"/>
          <w:color w:val="000000"/>
        </w:rPr>
        <w:t>á</w:t>
      </w:r>
      <w:r w:rsidR="009E152B" w:rsidRPr="00107725">
        <w:rPr>
          <w:rFonts w:ascii="Arial" w:hAnsi="Arial" w:cs="Arial"/>
          <w:color w:val="000000"/>
        </w:rPr>
        <w:t xml:space="preserve"> un efecto sustancialmente adverso sobre sus negocios u operaciones.</w:t>
      </w:r>
    </w:p>
    <w:p w:rsidR="00023121" w:rsidRPr="00107725" w:rsidRDefault="00023121" w:rsidP="007376E8">
      <w:pPr>
        <w:spacing w:after="0" w:line="240" w:lineRule="auto"/>
        <w:ind w:left="426" w:hanging="426"/>
        <w:rPr>
          <w:rFonts w:ascii="Arial" w:hAnsi="Arial" w:cs="Arial"/>
          <w:color w:val="000000"/>
        </w:rPr>
      </w:pPr>
    </w:p>
    <w:p w:rsidR="009E152B" w:rsidRPr="00107725" w:rsidRDefault="009E152B" w:rsidP="002557A1">
      <w:pPr>
        <w:spacing w:after="0" w:line="240" w:lineRule="auto"/>
        <w:ind w:left="709" w:hanging="426"/>
        <w:rPr>
          <w:rFonts w:ascii="Arial" w:hAnsi="Arial" w:cs="Arial"/>
          <w:strike/>
          <w:color w:val="000000"/>
        </w:rPr>
      </w:pPr>
      <w:r w:rsidRPr="00107725">
        <w:rPr>
          <w:rFonts w:ascii="Arial" w:hAnsi="Arial" w:cs="Arial"/>
          <w:color w:val="000000"/>
        </w:rPr>
        <w:t xml:space="preserve">e) </w:t>
      </w:r>
      <w:r w:rsidRPr="00107725">
        <w:rPr>
          <w:rFonts w:ascii="Arial" w:hAnsi="Arial" w:cs="Arial"/>
          <w:color w:val="000000"/>
        </w:rPr>
        <w:tab/>
        <w:t xml:space="preserve">Que </w:t>
      </w:r>
      <w:r w:rsidR="003F252C" w:rsidRPr="00107725">
        <w:rPr>
          <w:rFonts w:ascii="Arial" w:hAnsi="Arial" w:cs="Arial"/>
          <w:color w:val="000000"/>
        </w:rPr>
        <w:t xml:space="preserve">en caso tenga un </w:t>
      </w:r>
      <w:r w:rsidRPr="00107725">
        <w:rPr>
          <w:rFonts w:ascii="Arial" w:hAnsi="Arial" w:cs="Arial"/>
          <w:color w:val="000000"/>
          <w:spacing w:val="-3"/>
        </w:rPr>
        <w:t xml:space="preserve">Operador </w:t>
      </w:r>
      <w:r w:rsidR="003F252C" w:rsidRPr="00107725">
        <w:rPr>
          <w:rFonts w:ascii="Arial" w:hAnsi="Arial" w:cs="Arial"/>
          <w:color w:val="000000"/>
          <w:spacing w:val="-3"/>
        </w:rPr>
        <w:t xml:space="preserve">con personería jurídica distinta de ella, aquél </w:t>
      </w:r>
      <w:r w:rsidRPr="00107725">
        <w:rPr>
          <w:rFonts w:ascii="Arial" w:hAnsi="Arial" w:cs="Arial"/>
          <w:color w:val="000000"/>
          <w:spacing w:val="-3"/>
        </w:rPr>
        <w:t>tiene el Control de las Operaciones Técnicas de la Sociedad Concesionaria.</w:t>
      </w:r>
    </w:p>
    <w:p w:rsidR="00023121" w:rsidRPr="00107725" w:rsidRDefault="00023121" w:rsidP="007376E8">
      <w:pPr>
        <w:spacing w:after="0" w:line="240" w:lineRule="auto"/>
        <w:ind w:left="425" w:hanging="425"/>
        <w:rPr>
          <w:rFonts w:ascii="Arial" w:hAnsi="Arial" w:cs="Arial"/>
          <w:color w:val="000000"/>
        </w:rPr>
      </w:pPr>
    </w:p>
    <w:p w:rsidR="009E152B" w:rsidRPr="00107725" w:rsidRDefault="009E152B" w:rsidP="002557A1">
      <w:pPr>
        <w:spacing w:after="0" w:line="240" w:lineRule="auto"/>
        <w:ind w:left="709" w:hanging="426"/>
        <w:rPr>
          <w:rFonts w:ascii="Arial" w:hAnsi="Arial" w:cs="Arial"/>
          <w:color w:val="000000"/>
        </w:rPr>
      </w:pPr>
      <w:r w:rsidRPr="00107725">
        <w:rPr>
          <w:rFonts w:ascii="Arial" w:hAnsi="Arial" w:cs="Arial"/>
          <w:color w:val="000000"/>
        </w:rPr>
        <w:t xml:space="preserve">f) </w:t>
      </w:r>
      <w:r w:rsidRPr="00107725">
        <w:rPr>
          <w:rFonts w:ascii="Arial" w:hAnsi="Arial" w:cs="Arial"/>
          <w:color w:val="000000"/>
        </w:rPr>
        <w:tab/>
        <w:t>Que el Anexo</w:t>
      </w:r>
      <w:r w:rsidR="001B737F" w:rsidRPr="00107725">
        <w:rPr>
          <w:rFonts w:ascii="Arial" w:hAnsi="Arial" w:cs="Arial"/>
          <w:color w:val="000000"/>
        </w:rPr>
        <w:t xml:space="preserve"> N°</w:t>
      </w:r>
      <w:r w:rsidRPr="00107725">
        <w:rPr>
          <w:rFonts w:ascii="Arial" w:hAnsi="Arial" w:cs="Arial"/>
          <w:color w:val="000000"/>
        </w:rPr>
        <w:t xml:space="preserve"> 3</w:t>
      </w:r>
      <w:r w:rsidR="00565328" w:rsidRPr="00107725">
        <w:rPr>
          <w:rFonts w:ascii="Arial" w:hAnsi="Arial" w:cs="Arial"/>
          <w:color w:val="000000"/>
        </w:rPr>
        <w:t xml:space="preserve"> y </w:t>
      </w:r>
      <w:r w:rsidRPr="00107725">
        <w:rPr>
          <w:rFonts w:ascii="Arial" w:hAnsi="Arial" w:cs="Arial"/>
          <w:color w:val="000000"/>
        </w:rPr>
        <w:t xml:space="preserve">el Anexo </w:t>
      </w:r>
      <w:r w:rsidR="001B737F" w:rsidRPr="00107725">
        <w:rPr>
          <w:rFonts w:ascii="Arial" w:hAnsi="Arial" w:cs="Arial"/>
          <w:color w:val="000000"/>
        </w:rPr>
        <w:t xml:space="preserve">N° </w:t>
      </w:r>
      <w:r w:rsidRPr="00107725">
        <w:rPr>
          <w:rFonts w:ascii="Arial" w:hAnsi="Arial" w:cs="Arial"/>
          <w:color w:val="000000"/>
        </w:rPr>
        <w:t xml:space="preserve">4 del presente Contrato, incluyen una relación </w:t>
      </w:r>
      <w:r w:rsidRPr="00107725">
        <w:rPr>
          <w:rFonts w:ascii="Arial" w:hAnsi="Arial" w:cs="Arial"/>
          <w:color w:val="000000"/>
        </w:rPr>
        <w:lastRenderedPageBreak/>
        <w:t>de todos los Socios Principales de la Sociedad Concesionaria y del Operador</w:t>
      </w:r>
      <w:r w:rsidR="00565328" w:rsidRPr="00107725">
        <w:rPr>
          <w:rFonts w:ascii="Arial" w:hAnsi="Arial" w:cs="Arial"/>
          <w:color w:val="000000"/>
        </w:rPr>
        <w:t>,</w:t>
      </w:r>
      <w:r w:rsidRPr="00107725">
        <w:rPr>
          <w:rFonts w:ascii="Arial" w:hAnsi="Arial" w:cs="Arial"/>
          <w:color w:val="000000"/>
        </w:rPr>
        <w:t>, así como información sobre la participación accionaria de cada Socio Principal</w:t>
      </w:r>
      <w:r w:rsidR="00565328" w:rsidRPr="00107725">
        <w:rPr>
          <w:rFonts w:ascii="Arial" w:hAnsi="Arial" w:cs="Arial"/>
          <w:color w:val="000000"/>
        </w:rPr>
        <w:t>, respectivamente</w:t>
      </w:r>
      <w:r w:rsidRPr="00107725">
        <w:rPr>
          <w:rFonts w:ascii="Arial" w:hAnsi="Arial" w:cs="Arial"/>
          <w:color w:val="000000"/>
        </w:rPr>
        <w:t>.</w:t>
      </w:r>
    </w:p>
    <w:p w:rsidR="002E0408" w:rsidRPr="00107725" w:rsidRDefault="002E0408" w:rsidP="00421DB8">
      <w:pPr>
        <w:spacing w:after="0" w:line="240" w:lineRule="auto"/>
        <w:ind w:left="425" w:hanging="425"/>
        <w:rPr>
          <w:rFonts w:ascii="Arial" w:hAnsi="Arial" w:cs="Arial"/>
          <w:color w:val="000000"/>
          <w:spacing w:val="-3"/>
        </w:rPr>
      </w:pPr>
    </w:p>
    <w:p w:rsidR="00023121" w:rsidRPr="00107725" w:rsidRDefault="00023121" w:rsidP="007376E8">
      <w:pPr>
        <w:widowControl/>
        <w:suppressAutoHyphens/>
        <w:adjustRightInd/>
        <w:spacing w:after="0" w:line="240" w:lineRule="auto"/>
        <w:ind w:left="426" w:hanging="426"/>
        <w:textAlignment w:val="auto"/>
        <w:rPr>
          <w:rFonts w:ascii="Arial" w:hAnsi="Arial" w:cs="Arial"/>
          <w:color w:val="000000"/>
        </w:rPr>
      </w:pPr>
    </w:p>
    <w:p w:rsidR="00F563AA" w:rsidRPr="00107725" w:rsidRDefault="00FD0701" w:rsidP="00F563AA">
      <w:pPr>
        <w:spacing w:after="0" w:line="240" w:lineRule="auto"/>
        <w:ind w:left="709" w:hanging="426"/>
        <w:rPr>
          <w:rFonts w:ascii="Arial" w:hAnsi="Arial" w:cs="Arial"/>
          <w:color w:val="000000"/>
        </w:rPr>
      </w:pPr>
      <w:r w:rsidRPr="00107725">
        <w:rPr>
          <w:rFonts w:ascii="Arial" w:hAnsi="Arial" w:cs="Arial"/>
          <w:color w:val="000000"/>
        </w:rPr>
        <w:t>g</w:t>
      </w:r>
      <w:r w:rsidR="00F563AA" w:rsidRPr="00107725">
        <w:rPr>
          <w:rFonts w:ascii="Arial" w:hAnsi="Arial" w:cs="Arial"/>
          <w:color w:val="000000"/>
        </w:rPr>
        <w:t>)</w:t>
      </w:r>
      <w:r w:rsidR="001F6522" w:rsidRPr="00107725">
        <w:rPr>
          <w:rFonts w:ascii="Arial" w:hAnsi="Arial" w:cs="Arial"/>
          <w:color w:val="000000"/>
        </w:rPr>
        <w:tab/>
      </w:r>
      <w:r w:rsidR="00F563AA" w:rsidRPr="00107725">
        <w:rPr>
          <w:rFonts w:ascii="Arial" w:hAnsi="Arial" w:cs="Arial"/>
          <w:color w:val="000000"/>
        </w:rPr>
        <w:t>Que no existe ninguna falsedad o inexactitud, respecto de la información que</w:t>
      </w:r>
      <w:r w:rsidR="00184C79" w:rsidRPr="00107725">
        <w:rPr>
          <w:rFonts w:ascii="Arial" w:hAnsi="Arial" w:cs="Arial"/>
          <w:color w:val="000000"/>
        </w:rPr>
        <w:t xml:space="preserve"> debe conocer o debería conocer</w:t>
      </w:r>
      <w:r w:rsidR="00F563AA" w:rsidRPr="00107725">
        <w:rPr>
          <w:rFonts w:ascii="Arial" w:hAnsi="Arial" w:cs="Arial"/>
          <w:color w:val="000000"/>
        </w:rPr>
        <w:t xml:space="preserve">, en </w:t>
      </w:r>
      <w:r w:rsidR="000F67DB" w:rsidRPr="00107725">
        <w:rPr>
          <w:rFonts w:ascii="Arial" w:hAnsi="Arial" w:cs="Arial"/>
          <w:color w:val="000000"/>
        </w:rPr>
        <w:t xml:space="preserve">relación a </w:t>
      </w:r>
      <w:r w:rsidR="00F563AA" w:rsidRPr="00107725">
        <w:rPr>
          <w:rFonts w:ascii="Arial" w:hAnsi="Arial" w:cs="Arial"/>
          <w:color w:val="000000"/>
        </w:rPr>
        <w:t>ninguno de los documentos presentados</w:t>
      </w:r>
      <w:r w:rsidR="000A1617" w:rsidRPr="00107725">
        <w:rPr>
          <w:rFonts w:ascii="Arial" w:hAnsi="Arial" w:cs="Arial"/>
          <w:color w:val="000000"/>
        </w:rPr>
        <w:t>,</w:t>
      </w:r>
      <w:r w:rsidR="00F563AA" w:rsidRPr="00107725">
        <w:rPr>
          <w:rFonts w:ascii="Arial" w:hAnsi="Arial" w:cs="Arial"/>
          <w:color w:val="000000"/>
        </w:rPr>
        <w:t xml:space="preserve"> </w:t>
      </w:r>
      <w:r w:rsidR="000F67DB" w:rsidRPr="00107725">
        <w:rPr>
          <w:rFonts w:ascii="Arial" w:hAnsi="Arial" w:cs="Arial"/>
          <w:color w:val="000000"/>
        </w:rPr>
        <w:t xml:space="preserve">tanto por el </w:t>
      </w:r>
      <w:r w:rsidR="00F563AA" w:rsidRPr="00107725">
        <w:rPr>
          <w:rFonts w:ascii="Arial" w:hAnsi="Arial" w:cs="Arial"/>
          <w:color w:val="000000"/>
        </w:rPr>
        <w:t>Adjudicatario, la Sociedad Concesionaria o el Operador</w:t>
      </w:r>
      <w:r w:rsidR="000A1617" w:rsidRPr="00107725">
        <w:rPr>
          <w:rFonts w:ascii="Arial" w:hAnsi="Arial" w:cs="Arial"/>
          <w:color w:val="000000"/>
        </w:rPr>
        <w:t>,</w:t>
      </w:r>
      <w:r w:rsidR="00F563AA" w:rsidRPr="00107725">
        <w:rPr>
          <w:rFonts w:ascii="Arial" w:hAnsi="Arial" w:cs="Arial"/>
          <w:color w:val="000000"/>
        </w:rPr>
        <w:t xml:space="preserve"> </w:t>
      </w:r>
      <w:r w:rsidR="000F67DB" w:rsidRPr="00107725">
        <w:rPr>
          <w:rFonts w:ascii="Arial" w:hAnsi="Arial" w:cs="Arial"/>
          <w:color w:val="000000"/>
        </w:rPr>
        <w:t xml:space="preserve">como </w:t>
      </w:r>
      <w:r w:rsidR="00F563AA" w:rsidRPr="00107725">
        <w:rPr>
          <w:rFonts w:ascii="Arial" w:hAnsi="Arial" w:cs="Arial"/>
          <w:color w:val="000000"/>
        </w:rPr>
        <w:t xml:space="preserve">de </w:t>
      </w:r>
      <w:r w:rsidR="00972398" w:rsidRPr="00107725">
        <w:rPr>
          <w:rFonts w:ascii="Arial" w:hAnsi="Arial" w:cs="Arial"/>
          <w:color w:val="000000"/>
        </w:rPr>
        <w:t>cualquiera</w:t>
      </w:r>
      <w:r w:rsidR="00F563AA" w:rsidRPr="00107725">
        <w:rPr>
          <w:rFonts w:ascii="Arial" w:hAnsi="Arial" w:cs="Arial"/>
          <w:color w:val="000000"/>
        </w:rPr>
        <w:t xml:space="preserve"> de sus Empresas Vinculadas, en relación con la Licitación.</w:t>
      </w:r>
    </w:p>
    <w:p w:rsidR="00F563AA" w:rsidRPr="00107725" w:rsidRDefault="00F563AA" w:rsidP="007376E8">
      <w:pPr>
        <w:widowControl/>
        <w:suppressAutoHyphens/>
        <w:adjustRightInd/>
        <w:spacing w:after="0" w:line="240" w:lineRule="auto"/>
        <w:ind w:left="426" w:hanging="426"/>
        <w:textAlignment w:val="auto"/>
        <w:rPr>
          <w:rFonts w:ascii="Arial" w:hAnsi="Arial" w:cs="Arial"/>
          <w:color w:val="000000"/>
        </w:rPr>
      </w:pPr>
    </w:p>
    <w:p w:rsidR="0001032E" w:rsidRPr="00107725" w:rsidRDefault="0001032E" w:rsidP="007376E8">
      <w:pPr>
        <w:widowControl/>
        <w:suppressAutoHyphens/>
        <w:adjustRightInd/>
        <w:spacing w:after="0" w:line="240" w:lineRule="auto"/>
        <w:ind w:left="426" w:hanging="426"/>
        <w:textAlignment w:val="auto"/>
        <w:rPr>
          <w:rFonts w:ascii="Arial" w:hAnsi="Arial" w:cs="Arial"/>
          <w:color w:val="000000"/>
        </w:rPr>
      </w:pPr>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3.2</w:t>
      </w:r>
      <w:r w:rsidR="00023121" w:rsidRPr="00107725">
        <w:rPr>
          <w:rFonts w:ascii="Arial" w:hAnsi="Arial" w:cs="Arial"/>
          <w:b/>
          <w:color w:val="000000"/>
          <w:spacing w:val="-3"/>
        </w:rPr>
        <w:tab/>
      </w:r>
      <w:r w:rsidRPr="00107725">
        <w:rPr>
          <w:rFonts w:ascii="Arial" w:hAnsi="Arial" w:cs="Arial"/>
          <w:b/>
          <w:color w:val="000000"/>
          <w:spacing w:val="-3"/>
          <w:u w:val="single"/>
        </w:rPr>
        <w:t>Declaraci</w:t>
      </w:r>
      <w:r w:rsidR="00023121" w:rsidRPr="00107725">
        <w:rPr>
          <w:rFonts w:ascii="Arial" w:hAnsi="Arial" w:cs="Arial"/>
          <w:b/>
          <w:color w:val="000000"/>
          <w:spacing w:val="-3"/>
          <w:u w:val="single"/>
        </w:rPr>
        <w:t>ones del Concedente</w:t>
      </w:r>
    </w:p>
    <w:p w:rsidR="008157F8" w:rsidRPr="00107725"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El Concedente garantiza a la Sociedad Concesionaria, en la Fecha de Cierre, la veracidad y exactitud de las siguientes declaraciones:</w:t>
      </w:r>
    </w:p>
    <w:p w:rsidR="00023121" w:rsidRPr="00107725" w:rsidRDefault="00023121"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1B737F" w:rsidP="001B737F">
      <w:pPr>
        <w:spacing w:after="0" w:line="240" w:lineRule="auto"/>
        <w:ind w:left="709" w:hanging="426"/>
        <w:rPr>
          <w:rFonts w:ascii="Arial" w:hAnsi="Arial" w:cs="Arial"/>
          <w:bCs/>
          <w:color w:val="000000"/>
        </w:rPr>
      </w:pPr>
      <w:r w:rsidRPr="00107725">
        <w:rPr>
          <w:rFonts w:ascii="Arial" w:hAnsi="Arial" w:cs="Arial"/>
          <w:bCs/>
          <w:color w:val="000000"/>
        </w:rPr>
        <w:t>a)</w:t>
      </w:r>
      <w:r w:rsidRPr="00107725">
        <w:rPr>
          <w:rFonts w:ascii="Arial" w:hAnsi="Arial" w:cs="Arial"/>
          <w:bCs/>
          <w:color w:val="000000"/>
        </w:rPr>
        <w:tab/>
      </w:r>
      <w:r w:rsidR="000F67DB" w:rsidRPr="00107725">
        <w:rPr>
          <w:rFonts w:ascii="Arial" w:hAnsi="Arial" w:cs="Arial"/>
          <w:bCs/>
          <w:color w:val="000000"/>
        </w:rPr>
        <w:t>Que e</w:t>
      </w:r>
      <w:r w:rsidR="009E152B" w:rsidRPr="00107725">
        <w:rPr>
          <w:rFonts w:ascii="Arial" w:hAnsi="Arial" w:cs="Arial"/>
          <w:bCs/>
          <w:color w:val="000000"/>
        </w:rPr>
        <w:t>l MTC está debidamente autorizado</w:t>
      </w:r>
      <w:r w:rsidR="000F67DB" w:rsidRPr="00107725">
        <w:rPr>
          <w:rFonts w:ascii="Arial" w:hAnsi="Arial" w:cs="Arial"/>
          <w:bCs/>
          <w:color w:val="000000"/>
        </w:rPr>
        <w:t>,</w:t>
      </w:r>
      <w:r w:rsidR="009E152B" w:rsidRPr="00107725">
        <w:rPr>
          <w:rFonts w:ascii="Arial" w:hAnsi="Arial" w:cs="Arial"/>
          <w:bCs/>
          <w:color w:val="000000"/>
        </w:rPr>
        <w:t xml:space="preserve"> conforme a las Leyes Aplicables</w:t>
      </w:r>
      <w:r w:rsidR="000F67DB" w:rsidRPr="00107725">
        <w:rPr>
          <w:rFonts w:ascii="Arial" w:hAnsi="Arial" w:cs="Arial"/>
          <w:bCs/>
          <w:color w:val="000000"/>
        </w:rPr>
        <w:t>,</w:t>
      </w:r>
      <w:r w:rsidR="009E152B" w:rsidRPr="00107725">
        <w:rPr>
          <w:rFonts w:ascii="Arial" w:hAnsi="Arial" w:cs="Arial"/>
          <w:bCs/>
          <w:color w:val="000000"/>
        </w:rPr>
        <w:t xml:space="preserve"> para actuar como Concedente </w:t>
      </w:r>
      <w:r w:rsidR="00B822AF" w:rsidRPr="00107725">
        <w:rPr>
          <w:rFonts w:ascii="Arial" w:hAnsi="Arial" w:cs="Arial"/>
          <w:bCs/>
          <w:color w:val="000000"/>
        </w:rPr>
        <w:t xml:space="preserve">en </w:t>
      </w:r>
      <w:r w:rsidR="000F67DB" w:rsidRPr="00107725">
        <w:rPr>
          <w:rFonts w:ascii="Arial" w:hAnsi="Arial" w:cs="Arial"/>
          <w:bCs/>
          <w:color w:val="000000"/>
        </w:rPr>
        <w:t xml:space="preserve">este </w:t>
      </w:r>
      <w:r w:rsidR="009E152B" w:rsidRPr="00107725">
        <w:rPr>
          <w:rFonts w:ascii="Arial" w:hAnsi="Arial" w:cs="Arial"/>
          <w:bCs/>
          <w:color w:val="000000"/>
        </w:rPr>
        <w:t>Contrato.</w:t>
      </w:r>
      <w:r w:rsidR="000F67DB" w:rsidRPr="00107725">
        <w:rPr>
          <w:rFonts w:ascii="Arial" w:hAnsi="Arial" w:cs="Arial"/>
          <w:bCs/>
          <w:color w:val="000000"/>
        </w:rPr>
        <w:t xml:space="preserve"> Que l</w:t>
      </w:r>
      <w:r w:rsidR="009E152B" w:rsidRPr="00107725">
        <w:rPr>
          <w:rFonts w:ascii="Arial" w:hAnsi="Arial" w:cs="Arial"/>
          <w:bCs/>
          <w:color w:val="000000"/>
        </w:rPr>
        <w:t xml:space="preserve">a firma, entrega y cumplimiento por parte del Concedente de los compromisos contemplados en el mismo están comprendidos dentro de sus facultades, son conformes a las Leyes Aplicables y han sido debidamente autorizados por la Autoridad Gubernamental. </w:t>
      </w:r>
      <w:r w:rsidR="000F67DB" w:rsidRPr="00107725">
        <w:rPr>
          <w:rFonts w:ascii="Arial" w:hAnsi="Arial" w:cs="Arial"/>
          <w:bCs/>
          <w:color w:val="000000"/>
        </w:rPr>
        <w:t>Que n</w:t>
      </w:r>
      <w:r w:rsidR="009E152B" w:rsidRPr="00107725">
        <w:rPr>
          <w:rFonts w:ascii="Arial" w:hAnsi="Arial" w:cs="Arial"/>
          <w:bCs/>
          <w:color w:val="000000"/>
        </w:rPr>
        <w:t>inguna otra acción o procedimiento por parte del Concedente o cualquier otra entidad gubernamental es necesaria para autorizar la suscripción de</w:t>
      </w:r>
      <w:r w:rsidR="000F67DB" w:rsidRPr="00107725">
        <w:rPr>
          <w:rFonts w:ascii="Arial" w:hAnsi="Arial" w:cs="Arial"/>
          <w:bCs/>
          <w:color w:val="000000"/>
        </w:rPr>
        <w:t xml:space="preserve"> este </w:t>
      </w:r>
      <w:r w:rsidR="009E152B" w:rsidRPr="00107725">
        <w:rPr>
          <w:rFonts w:ascii="Arial" w:hAnsi="Arial" w:cs="Arial"/>
          <w:bCs/>
          <w:color w:val="000000"/>
        </w:rPr>
        <w:t xml:space="preserve">Contrato o para el cumplimiento de las obligaciones del Concedente contempladas en el mismo. De la misma manera, </w:t>
      </w:r>
      <w:r w:rsidR="000F67DB" w:rsidRPr="00107725">
        <w:rPr>
          <w:rFonts w:ascii="Arial" w:hAnsi="Arial" w:cs="Arial"/>
          <w:bCs/>
          <w:color w:val="000000"/>
        </w:rPr>
        <w:t xml:space="preserve">que </w:t>
      </w:r>
      <w:r w:rsidR="009E152B" w:rsidRPr="00107725">
        <w:rPr>
          <w:rFonts w:ascii="Arial" w:hAnsi="Arial" w:cs="Arial"/>
          <w:bCs/>
          <w:color w:val="000000"/>
        </w:rPr>
        <w:t xml:space="preserve">el Concedente </w:t>
      </w:r>
      <w:r w:rsidR="000F67DB" w:rsidRPr="00107725">
        <w:rPr>
          <w:rFonts w:ascii="Arial" w:hAnsi="Arial" w:cs="Arial"/>
          <w:bCs/>
          <w:color w:val="000000"/>
        </w:rPr>
        <w:t xml:space="preserve">o sus representantes que </w:t>
      </w:r>
      <w:r w:rsidR="009E152B" w:rsidRPr="00107725">
        <w:rPr>
          <w:rFonts w:ascii="Arial" w:hAnsi="Arial" w:cs="Arial"/>
          <w:bCs/>
          <w:color w:val="000000"/>
        </w:rPr>
        <w:t>suscriben el</w:t>
      </w:r>
      <w:r w:rsidR="000A1617" w:rsidRPr="00107725">
        <w:rPr>
          <w:rFonts w:ascii="Arial" w:hAnsi="Arial" w:cs="Arial"/>
          <w:bCs/>
          <w:color w:val="000000"/>
        </w:rPr>
        <w:t xml:space="preserve"> presente</w:t>
      </w:r>
      <w:r w:rsidR="009E152B" w:rsidRPr="00107725">
        <w:rPr>
          <w:rFonts w:ascii="Arial" w:hAnsi="Arial" w:cs="Arial"/>
          <w:bCs/>
          <w:color w:val="000000"/>
        </w:rPr>
        <w:t xml:space="preserve"> Contrato</w:t>
      </w:r>
      <w:r w:rsidR="000F67DB" w:rsidRPr="00107725">
        <w:rPr>
          <w:rFonts w:ascii="Arial" w:hAnsi="Arial" w:cs="Arial"/>
          <w:bCs/>
          <w:color w:val="000000"/>
        </w:rPr>
        <w:t>,</w:t>
      </w:r>
      <w:r w:rsidR="009E152B" w:rsidRPr="00107725">
        <w:rPr>
          <w:rFonts w:ascii="Arial" w:hAnsi="Arial" w:cs="Arial"/>
          <w:bCs/>
          <w:color w:val="000000"/>
        </w:rPr>
        <w:t xml:space="preserve"> están debidamente autorizados para </w:t>
      </w:r>
      <w:r w:rsidR="000A1617" w:rsidRPr="00107725">
        <w:rPr>
          <w:rFonts w:ascii="Arial" w:hAnsi="Arial" w:cs="Arial"/>
          <w:bCs/>
          <w:color w:val="000000"/>
        </w:rPr>
        <w:t xml:space="preserve">este </w:t>
      </w:r>
      <w:r w:rsidR="009E152B" w:rsidRPr="00107725">
        <w:rPr>
          <w:rFonts w:ascii="Arial" w:hAnsi="Arial" w:cs="Arial"/>
          <w:bCs/>
          <w:color w:val="000000"/>
        </w:rPr>
        <w:t xml:space="preserve"> efecto.</w:t>
      </w:r>
    </w:p>
    <w:p w:rsidR="00023121" w:rsidRPr="00107725" w:rsidRDefault="00023121" w:rsidP="00023121">
      <w:pPr>
        <w:pStyle w:val="Textoindependiente"/>
        <w:tabs>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rPr>
          <w:rFonts w:cs="Arial"/>
          <w:bCs/>
          <w:color w:val="000000"/>
          <w:sz w:val="22"/>
        </w:rPr>
      </w:pPr>
    </w:p>
    <w:p w:rsidR="009E152B" w:rsidRPr="00107725" w:rsidRDefault="001B737F" w:rsidP="001B737F">
      <w:pPr>
        <w:spacing w:after="0" w:line="240" w:lineRule="auto"/>
        <w:ind w:left="709" w:hanging="426"/>
        <w:rPr>
          <w:rFonts w:ascii="Arial" w:hAnsi="Arial" w:cs="Arial"/>
          <w:bCs/>
          <w:color w:val="000000"/>
        </w:rPr>
      </w:pPr>
      <w:r w:rsidRPr="00107725">
        <w:rPr>
          <w:rFonts w:ascii="Arial" w:hAnsi="Arial" w:cs="Arial"/>
          <w:bCs/>
          <w:color w:val="000000"/>
        </w:rPr>
        <w:t>b)</w:t>
      </w:r>
      <w:r w:rsidRPr="00107725">
        <w:rPr>
          <w:rFonts w:ascii="Arial" w:hAnsi="Arial" w:cs="Arial"/>
          <w:bCs/>
          <w:color w:val="000000"/>
        </w:rPr>
        <w:tab/>
      </w:r>
      <w:r w:rsidR="001F34CC" w:rsidRPr="00107725">
        <w:rPr>
          <w:rFonts w:ascii="Arial" w:hAnsi="Arial" w:cs="Arial"/>
          <w:bCs/>
          <w:color w:val="000000"/>
        </w:rPr>
        <w:t>Que s</w:t>
      </w:r>
      <w:r w:rsidR="009E152B" w:rsidRPr="00107725">
        <w:rPr>
          <w:rFonts w:ascii="Arial" w:hAnsi="Arial" w:cs="Arial"/>
          <w:bCs/>
          <w:color w:val="000000"/>
        </w:rPr>
        <w:t>e ha cumplido con todos los actos administrativos, requisitos, exigencias y obligaciones necesari</w:t>
      </w:r>
      <w:r w:rsidR="000F67DB" w:rsidRPr="00107725">
        <w:rPr>
          <w:rFonts w:ascii="Arial" w:hAnsi="Arial" w:cs="Arial"/>
          <w:bCs/>
          <w:color w:val="000000"/>
        </w:rPr>
        <w:t>o</w:t>
      </w:r>
      <w:r w:rsidR="009E152B" w:rsidRPr="00107725">
        <w:rPr>
          <w:rFonts w:ascii="Arial" w:hAnsi="Arial" w:cs="Arial"/>
          <w:bCs/>
          <w:color w:val="000000"/>
        </w:rPr>
        <w:t xml:space="preserve">s para celebrar este Contrato y para dar debido cumplimiento a sus estipulaciones. </w:t>
      </w:r>
      <w:r w:rsidR="000F67DB" w:rsidRPr="00107725">
        <w:rPr>
          <w:rFonts w:ascii="Arial" w:hAnsi="Arial" w:cs="Arial"/>
          <w:bCs/>
          <w:color w:val="000000"/>
        </w:rPr>
        <w:t>Que d</w:t>
      </w:r>
      <w:r w:rsidR="009E152B" w:rsidRPr="00107725">
        <w:rPr>
          <w:rFonts w:ascii="Arial" w:hAnsi="Arial" w:cs="Arial"/>
          <w:bCs/>
          <w:color w:val="000000"/>
        </w:rPr>
        <w:t>entro de ellas está otorgar la concesión a la Sociedad Concesionaria, siempre que ésta cumpla con acreditar los requisitos establecidos en las Leyes Aplicables para dicho efecto</w:t>
      </w:r>
      <w:r w:rsidR="000F67DB" w:rsidRPr="00107725">
        <w:rPr>
          <w:rFonts w:ascii="Arial" w:hAnsi="Arial" w:cs="Arial"/>
          <w:bCs/>
          <w:color w:val="000000"/>
        </w:rPr>
        <w:t>,</w:t>
      </w:r>
      <w:r w:rsidR="009E152B" w:rsidRPr="00107725">
        <w:rPr>
          <w:rFonts w:ascii="Arial" w:hAnsi="Arial" w:cs="Arial"/>
          <w:bCs/>
          <w:color w:val="000000"/>
        </w:rPr>
        <w:t xml:space="preserve"> </w:t>
      </w:r>
      <w:r w:rsidR="000F67DB" w:rsidRPr="00107725">
        <w:rPr>
          <w:rFonts w:ascii="Arial" w:hAnsi="Arial" w:cs="Arial"/>
          <w:bCs/>
          <w:color w:val="000000"/>
        </w:rPr>
        <w:t xml:space="preserve">los </w:t>
      </w:r>
      <w:r w:rsidR="009E152B" w:rsidRPr="00107725">
        <w:rPr>
          <w:rFonts w:ascii="Arial" w:hAnsi="Arial" w:cs="Arial"/>
          <w:bCs/>
          <w:color w:val="000000"/>
        </w:rPr>
        <w:t>que se encuentran recogidos en las Bases de la Licitación.</w:t>
      </w:r>
    </w:p>
    <w:p w:rsidR="00023121" w:rsidRPr="00107725" w:rsidRDefault="00023121" w:rsidP="00023121">
      <w:pPr>
        <w:pStyle w:val="Textoindependiente"/>
        <w:tabs>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rPr>
          <w:rFonts w:cs="Arial"/>
          <w:bCs/>
          <w:color w:val="000000"/>
          <w:sz w:val="22"/>
        </w:rPr>
      </w:pPr>
    </w:p>
    <w:p w:rsidR="009E152B" w:rsidRPr="00107725" w:rsidRDefault="001B737F" w:rsidP="001B737F">
      <w:pPr>
        <w:spacing w:after="0" w:line="240" w:lineRule="auto"/>
        <w:ind w:left="709" w:hanging="426"/>
        <w:rPr>
          <w:rFonts w:ascii="Arial" w:hAnsi="Arial" w:cs="Arial"/>
          <w:bCs/>
          <w:color w:val="000000"/>
        </w:rPr>
      </w:pPr>
      <w:r w:rsidRPr="00107725">
        <w:rPr>
          <w:rFonts w:ascii="Arial" w:hAnsi="Arial" w:cs="Arial"/>
          <w:color w:val="000000"/>
          <w:spacing w:val="-3"/>
        </w:rPr>
        <w:t>c)</w:t>
      </w:r>
      <w:r w:rsidRPr="00107725">
        <w:rPr>
          <w:rFonts w:ascii="Arial" w:hAnsi="Arial" w:cs="Arial"/>
          <w:color w:val="000000"/>
          <w:spacing w:val="-3"/>
        </w:rPr>
        <w:tab/>
      </w:r>
      <w:r w:rsidR="000F67DB" w:rsidRPr="00107725">
        <w:rPr>
          <w:rFonts w:ascii="Arial" w:hAnsi="Arial" w:cs="Arial"/>
          <w:color w:val="000000"/>
          <w:spacing w:val="-3"/>
        </w:rPr>
        <w:t>Que, e</w:t>
      </w:r>
      <w:r w:rsidR="009E152B" w:rsidRPr="00107725">
        <w:rPr>
          <w:rFonts w:ascii="Arial" w:hAnsi="Arial" w:cs="Arial"/>
          <w:color w:val="000000"/>
          <w:spacing w:val="-3"/>
        </w:rPr>
        <w:t>n</w:t>
      </w:r>
      <w:r w:rsidR="009E152B" w:rsidRPr="00107725">
        <w:rPr>
          <w:rFonts w:ascii="Arial" w:hAnsi="Arial" w:cs="Arial"/>
        </w:rPr>
        <w:t xml:space="preserve"> tanto el </w:t>
      </w:r>
      <w:r w:rsidR="001F34CC" w:rsidRPr="00107725">
        <w:rPr>
          <w:rFonts w:ascii="Arial" w:hAnsi="Arial" w:cs="Arial"/>
        </w:rPr>
        <w:t>Concesionario</w:t>
      </w:r>
      <w:r w:rsidR="009E152B" w:rsidRPr="00107725">
        <w:rPr>
          <w:rFonts w:ascii="Arial" w:hAnsi="Arial" w:cs="Arial"/>
        </w:rPr>
        <w:t xml:space="preserve"> y sus inversionistas cumplan con lo establecido en las Leyes Aplicables, </w:t>
      </w:r>
      <w:r w:rsidR="00EB5AC0" w:rsidRPr="00107725">
        <w:rPr>
          <w:rFonts w:ascii="Arial" w:hAnsi="Arial" w:cs="Arial"/>
        </w:rPr>
        <w:t xml:space="preserve">podrán solicitar se les otorgue </w:t>
      </w:r>
      <w:r w:rsidR="009E152B" w:rsidRPr="00107725">
        <w:rPr>
          <w:rFonts w:ascii="Arial" w:hAnsi="Arial" w:cs="Arial"/>
        </w:rPr>
        <w:t xml:space="preserve">el </w:t>
      </w:r>
      <w:r w:rsidR="000F67DB" w:rsidRPr="00107725">
        <w:rPr>
          <w:rFonts w:ascii="Arial" w:hAnsi="Arial" w:cs="Arial"/>
        </w:rPr>
        <w:t>C</w:t>
      </w:r>
      <w:r w:rsidR="009E152B" w:rsidRPr="00107725">
        <w:rPr>
          <w:rFonts w:ascii="Arial" w:hAnsi="Arial" w:cs="Arial"/>
        </w:rPr>
        <w:t xml:space="preserve">onvenio de </w:t>
      </w:r>
      <w:r w:rsidR="000F67DB" w:rsidRPr="00107725">
        <w:rPr>
          <w:rFonts w:ascii="Arial" w:hAnsi="Arial" w:cs="Arial"/>
        </w:rPr>
        <w:t>E</w:t>
      </w:r>
      <w:r w:rsidR="009E152B" w:rsidRPr="00107725">
        <w:rPr>
          <w:rFonts w:ascii="Arial" w:hAnsi="Arial" w:cs="Arial"/>
        </w:rPr>
        <w:t xml:space="preserve">stabilidad </w:t>
      </w:r>
      <w:r w:rsidR="000F67DB" w:rsidRPr="00107725">
        <w:rPr>
          <w:rFonts w:ascii="Arial" w:hAnsi="Arial" w:cs="Arial"/>
        </w:rPr>
        <w:t>J</w:t>
      </w:r>
      <w:r w:rsidR="009E152B" w:rsidRPr="00107725">
        <w:rPr>
          <w:rFonts w:ascii="Arial" w:hAnsi="Arial" w:cs="Arial"/>
        </w:rPr>
        <w:t>urídica a que se refieren los Decretos Legislativos Nº 662 y Nº 757 y la Ley Nº 27342</w:t>
      </w:r>
      <w:r w:rsidR="006D2BC7" w:rsidRPr="00107725">
        <w:rPr>
          <w:rFonts w:ascii="Arial" w:hAnsi="Arial" w:cs="Arial"/>
        </w:rPr>
        <w:t xml:space="preserve"> y </w:t>
      </w:r>
      <w:r w:rsidR="00FD0701" w:rsidRPr="00107725">
        <w:rPr>
          <w:rFonts w:ascii="Arial" w:hAnsi="Arial" w:cs="Arial"/>
        </w:rPr>
        <w:t xml:space="preserve">sus </w:t>
      </w:r>
      <w:r w:rsidR="006D2BC7" w:rsidRPr="00107725">
        <w:rPr>
          <w:rFonts w:ascii="Arial" w:hAnsi="Arial" w:cs="Arial"/>
        </w:rPr>
        <w:t>modificatorias</w:t>
      </w:r>
      <w:r w:rsidR="009E152B" w:rsidRPr="00107725">
        <w:rPr>
          <w:rFonts w:ascii="Arial" w:hAnsi="Arial" w:cs="Arial"/>
        </w:rPr>
        <w:t>.</w:t>
      </w:r>
    </w:p>
    <w:p w:rsidR="00023121" w:rsidRPr="00107725" w:rsidRDefault="00023121" w:rsidP="00023121">
      <w:pPr>
        <w:pStyle w:val="Textoindependiente"/>
        <w:tabs>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rPr>
          <w:rFonts w:cs="Arial"/>
          <w:bCs/>
          <w:color w:val="000000"/>
          <w:sz w:val="22"/>
        </w:rPr>
      </w:pPr>
    </w:p>
    <w:p w:rsidR="009E152B" w:rsidRPr="00107725" w:rsidRDefault="001B737F" w:rsidP="001B737F">
      <w:pPr>
        <w:spacing w:after="0" w:line="240" w:lineRule="auto"/>
        <w:ind w:left="709" w:hanging="426"/>
        <w:rPr>
          <w:rFonts w:ascii="Arial" w:hAnsi="Arial" w:cs="Arial"/>
          <w:bCs/>
          <w:color w:val="000000"/>
        </w:rPr>
      </w:pPr>
      <w:r w:rsidRPr="00107725">
        <w:rPr>
          <w:rFonts w:ascii="Arial" w:hAnsi="Arial" w:cs="Arial"/>
          <w:bCs/>
          <w:color w:val="000000"/>
        </w:rPr>
        <w:t>d)</w:t>
      </w:r>
      <w:r w:rsidRPr="00107725">
        <w:rPr>
          <w:rFonts w:ascii="Arial" w:hAnsi="Arial" w:cs="Arial"/>
          <w:bCs/>
          <w:color w:val="000000"/>
        </w:rPr>
        <w:tab/>
      </w:r>
      <w:r w:rsidR="001F34CC" w:rsidRPr="00107725">
        <w:rPr>
          <w:rFonts w:ascii="Arial" w:hAnsi="Arial" w:cs="Arial"/>
          <w:bCs/>
          <w:color w:val="000000"/>
        </w:rPr>
        <w:t>Que no</w:t>
      </w:r>
      <w:r w:rsidR="009E152B" w:rsidRPr="00107725">
        <w:rPr>
          <w:rFonts w:ascii="Arial" w:hAnsi="Arial" w:cs="Arial"/>
          <w:bCs/>
          <w:color w:val="000000"/>
        </w:rPr>
        <w:t xml:space="preserve"> existe</w:t>
      </w:r>
      <w:r w:rsidR="00FD0701" w:rsidRPr="00107725">
        <w:rPr>
          <w:rFonts w:ascii="Arial" w:hAnsi="Arial" w:cs="Arial"/>
          <w:bCs/>
          <w:color w:val="000000"/>
        </w:rPr>
        <w:t>n</w:t>
      </w:r>
      <w:r w:rsidR="009E152B" w:rsidRPr="00107725">
        <w:rPr>
          <w:rFonts w:ascii="Arial" w:hAnsi="Arial" w:cs="Arial"/>
          <w:bCs/>
          <w:color w:val="000000"/>
        </w:rPr>
        <w:t xml:space="preserve"> leyes vigentes que impidan al Concedente el cumplimiento de </w:t>
      </w:r>
      <w:r w:rsidR="00BE3FFA" w:rsidRPr="00107725">
        <w:rPr>
          <w:rFonts w:ascii="Arial" w:hAnsi="Arial" w:cs="Arial"/>
          <w:bCs/>
          <w:color w:val="000000"/>
        </w:rPr>
        <w:t xml:space="preserve">las </w:t>
      </w:r>
      <w:r w:rsidR="009E152B" w:rsidRPr="00107725">
        <w:rPr>
          <w:rFonts w:ascii="Arial" w:hAnsi="Arial" w:cs="Arial"/>
          <w:bCs/>
          <w:color w:val="000000"/>
        </w:rPr>
        <w:t xml:space="preserve">obligaciones </w:t>
      </w:r>
      <w:r w:rsidR="00BE3FFA" w:rsidRPr="00107725">
        <w:rPr>
          <w:rFonts w:ascii="Arial" w:hAnsi="Arial" w:cs="Arial"/>
          <w:bCs/>
          <w:color w:val="000000"/>
        </w:rPr>
        <w:t xml:space="preserve">a su cargo </w:t>
      </w:r>
      <w:r w:rsidR="009E152B" w:rsidRPr="00107725">
        <w:rPr>
          <w:rFonts w:ascii="Arial" w:hAnsi="Arial" w:cs="Arial"/>
          <w:bCs/>
          <w:color w:val="000000"/>
        </w:rPr>
        <w:t xml:space="preserve">emanadas de este Contrato. </w:t>
      </w:r>
      <w:r w:rsidR="000F67DB" w:rsidRPr="00107725">
        <w:rPr>
          <w:rFonts w:ascii="Arial" w:hAnsi="Arial" w:cs="Arial"/>
          <w:bCs/>
          <w:color w:val="000000"/>
        </w:rPr>
        <w:t>Que t</w:t>
      </w:r>
      <w:r w:rsidR="009E152B" w:rsidRPr="00107725">
        <w:rPr>
          <w:rFonts w:ascii="Arial" w:hAnsi="Arial" w:cs="Arial"/>
          <w:bCs/>
          <w:color w:val="000000"/>
        </w:rPr>
        <w:t xml:space="preserve">ampoco </w:t>
      </w:r>
      <w:r w:rsidR="00F53DF8" w:rsidRPr="00107725">
        <w:rPr>
          <w:rFonts w:ascii="Arial" w:hAnsi="Arial" w:cs="Arial"/>
          <w:bCs/>
          <w:color w:val="000000"/>
        </w:rPr>
        <w:t>existen</w:t>
      </w:r>
      <w:r w:rsidR="009E152B" w:rsidRPr="00107725">
        <w:rPr>
          <w:rFonts w:ascii="Arial" w:hAnsi="Arial" w:cs="Arial"/>
          <w:bCs/>
          <w:color w:val="000000"/>
        </w:rPr>
        <w:t xml:space="preserve"> acciones, juicios, litigios o procedimientos</w:t>
      </w:r>
      <w:r w:rsidR="000A1617" w:rsidRPr="00107725">
        <w:rPr>
          <w:rFonts w:ascii="Arial" w:hAnsi="Arial" w:cs="Arial"/>
          <w:bCs/>
          <w:color w:val="000000"/>
        </w:rPr>
        <w:t>,</w:t>
      </w:r>
      <w:r w:rsidR="007752A9" w:rsidRPr="00107725">
        <w:rPr>
          <w:rFonts w:ascii="Arial" w:hAnsi="Arial" w:cs="Arial"/>
          <w:bCs/>
          <w:color w:val="000000"/>
        </w:rPr>
        <w:t xml:space="preserve"> </w:t>
      </w:r>
      <w:r w:rsidR="009E152B" w:rsidRPr="00107725">
        <w:rPr>
          <w:rFonts w:ascii="Arial" w:hAnsi="Arial" w:cs="Arial"/>
          <w:bCs/>
          <w:color w:val="000000"/>
        </w:rPr>
        <w:t>en curso o inminentes</w:t>
      </w:r>
      <w:r w:rsidR="00385AC2" w:rsidRPr="00107725">
        <w:rPr>
          <w:rFonts w:ascii="Arial" w:hAnsi="Arial" w:cs="Arial"/>
          <w:bCs/>
          <w:color w:val="000000"/>
        </w:rPr>
        <w:t>, ante</w:t>
      </w:r>
      <w:r w:rsidR="009E152B" w:rsidRPr="00107725">
        <w:rPr>
          <w:rFonts w:ascii="Arial" w:hAnsi="Arial" w:cs="Arial"/>
          <w:bCs/>
          <w:color w:val="000000"/>
        </w:rPr>
        <w:t xml:space="preserve"> órgano jurisdiccional, tribunal arbitral o Autoridad Gubernamental</w:t>
      </w:r>
      <w:r w:rsidR="000F67DB" w:rsidRPr="00107725">
        <w:rPr>
          <w:rFonts w:ascii="Arial" w:hAnsi="Arial" w:cs="Arial"/>
          <w:bCs/>
          <w:color w:val="000000"/>
        </w:rPr>
        <w:t>,</w:t>
      </w:r>
      <w:r w:rsidR="009E152B" w:rsidRPr="00107725">
        <w:rPr>
          <w:rFonts w:ascii="Arial" w:hAnsi="Arial" w:cs="Arial"/>
          <w:bCs/>
          <w:color w:val="000000"/>
        </w:rPr>
        <w:t xml:space="preserve"> que prohíban, se opongan o</w:t>
      </w:r>
      <w:r w:rsidR="000F67DB" w:rsidRPr="00107725">
        <w:rPr>
          <w:rFonts w:ascii="Arial" w:hAnsi="Arial" w:cs="Arial"/>
          <w:bCs/>
          <w:color w:val="000000"/>
        </w:rPr>
        <w:t>,</w:t>
      </w:r>
      <w:r w:rsidR="009E152B" w:rsidRPr="00107725">
        <w:rPr>
          <w:rFonts w:ascii="Arial" w:hAnsi="Arial" w:cs="Arial"/>
          <w:bCs/>
          <w:color w:val="000000"/>
        </w:rPr>
        <w:t xml:space="preserve"> en cualquier forma</w:t>
      </w:r>
      <w:r w:rsidR="000F67DB" w:rsidRPr="00107725">
        <w:rPr>
          <w:rFonts w:ascii="Arial" w:hAnsi="Arial" w:cs="Arial"/>
          <w:bCs/>
          <w:color w:val="000000"/>
        </w:rPr>
        <w:t>,</w:t>
      </w:r>
      <w:r w:rsidR="009E152B" w:rsidRPr="00107725">
        <w:rPr>
          <w:rFonts w:ascii="Arial" w:hAnsi="Arial" w:cs="Arial"/>
          <w:bCs/>
          <w:color w:val="000000"/>
        </w:rPr>
        <w:t xml:space="preserve"> impidan la suscripción o cumplimiento de los términos del Contrato por parte del Concedente.</w:t>
      </w:r>
    </w:p>
    <w:p w:rsidR="00023121" w:rsidRPr="00107725" w:rsidRDefault="00023121" w:rsidP="00023121">
      <w:pPr>
        <w:pStyle w:val="Textoindependiente"/>
        <w:tabs>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rPr>
          <w:rFonts w:cs="Arial"/>
          <w:sz w:val="22"/>
        </w:rPr>
      </w:pPr>
    </w:p>
    <w:p w:rsidR="009E35B2" w:rsidRPr="00107725" w:rsidRDefault="009E35B2" w:rsidP="009E35B2">
      <w:pPr>
        <w:spacing w:after="0" w:line="240" w:lineRule="auto"/>
        <w:ind w:left="709" w:hanging="426"/>
        <w:rPr>
          <w:rFonts w:ascii="Arial" w:hAnsi="Arial" w:cs="Arial"/>
        </w:rPr>
      </w:pPr>
      <w:r w:rsidRPr="00107725">
        <w:rPr>
          <w:rFonts w:ascii="Arial" w:hAnsi="Arial" w:cs="Arial"/>
        </w:rPr>
        <w:t>e)</w:t>
      </w:r>
      <w:r w:rsidR="001F6522" w:rsidRPr="00107725">
        <w:rPr>
          <w:rFonts w:ascii="Arial" w:hAnsi="Arial" w:cs="Arial"/>
        </w:rPr>
        <w:tab/>
      </w:r>
      <w:r w:rsidR="00170BB0" w:rsidRPr="00107725">
        <w:rPr>
          <w:rFonts w:ascii="Arial" w:hAnsi="Arial" w:cs="Arial"/>
        </w:rPr>
        <w:t>Que, e</w:t>
      </w:r>
      <w:r w:rsidRPr="00107725">
        <w:rPr>
          <w:rFonts w:ascii="Arial" w:hAnsi="Arial" w:cs="Arial"/>
        </w:rPr>
        <w:t>l Concedente garantiza a la Sociedad Concesionaria que</w:t>
      </w:r>
      <w:r w:rsidR="00C06106" w:rsidRPr="00107725">
        <w:rPr>
          <w:rFonts w:ascii="Arial" w:hAnsi="Arial" w:cs="Arial"/>
        </w:rPr>
        <w:t>:</w:t>
      </w:r>
      <w:r w:rsidRPr="00107725">
        <w:rPr>
          <w:rFonts w:ascii="Arial" w:hAnsi="Arial" w:cs="Arial"/>
        </w:rPr>
        <w:t xml:space="preserve"> (i) ningún tercero tiene derecho </w:t>
      </w:r>
      <w:r w:rsidR="00170BB0" w:rsidRPr="00107725">
        <w:rPr>
          <w:rFonts w:ascii="Arial" w:hAnsi="Arial" w:cs="Arial"/>
        </w:rPr>
        <w:t xml:space="preserve">alguno </w:t>
      </w:r>
      <w:r w:rsidRPr="00107725">
        <w:rPr>
          <w:rFonts w:ascii="Arial" w:hAnsi="Arial" w:cs="Arial"/>
        </w:rPr>
        <w:t xml:space="preserve">sobre </w:t>
      </w:r>
      <w:r w:rsidR="009A6620" w:rsidRPr="00107725">
        <w:rPr>
          <w:rFonts w:ascii="Arial" w:hAnsi="Arial" w:cs="Arial"/>
        </w:rPr>
        <w:t xml:space="preserve">el </w:t>
      </w:r>
      <w:proofErr w:type="gramStart"/>
      <w:r w:rsidR="009A6620" w:rsidRPr="00107725">
        <w:rPr>
          <w:rFonts w:ascii="Arial" w:hAnsi="Arial" w:cs="Arial"/>
        </w:rPr>
        <w:t>bloque ….</w:t>
      </w:r>
      <w:proofErr w:type="gramEnd"/>
      <w:r w:rsidR="009A6620" w:rsidRPr="00107725">
        <w:rPr>
          <w:rFonts w:ascii="Arial" w:hAnsi="Arial" w:cs="Arial"/>
        </w:rPr>
        <w:t xml:space="preserve"> </w:t>
      </w:r>
      <w:proofErr w:type="gramStart"/>
      <w:r w:rsidR="009A6620" w:rsidRPr="00107725">
        <w:rPr>
          <w:rFonts w:ascii="Arial" w:hAnsi="Arial" w:cs="Arial"/>
        </w:rPr>
        <w:t>de</w:t>
      </w:r>
      <w:proofErr w:type="gramEnd"/>
      <w:r w:rsidR="009A6620" w:rsidRPr="00107725">
        <w:rPr>
          <w:rFonts w:ascii="Arial" w:hAnsi="Arial" w:cs="Arial"/>
        </w:rPr>
        <w:t xml:space="preserve"> </w:t>
      </w:r>
      <w:r w:rsidRPr="00107725">
        <w:rPr>
          <w:rFonts w:ascii="Arial" w:hAnsi="Arial" w:cs="Arial"/>
        </w:rPr>
        <w:t>la Banda asignada</w:t>
      </w:r>
      <w:r w:rsidR="00565328" w:rsidRPr="00107725">
        <w:rPr>
          <w:rFonts w:ascii="Arial" w:hAnsi="Arial" w:cs="Arial"/>
        </w:rPr>
        <w:t xml:space="preserve"> </w:t>
      </w:r>
      <w:r w:rsidRPr="00107725">
        <w:rPr>
          <w:rFonts w:ascii="Arial" w:hAnsi="Arial" w:cs="Arial"/>
        </w:rPr>
        <w:t>y</w:t>
      </w:r>
      <w:r w:rsidR="00565328" w:rsidRPr="00107725">
        <w:rPr>
          <w:rFonts w:ascii="Arial" w:hAnsi="Arial" w:cs="Arial"/>
        </w:rPr>
        <w:t xml:space="preserve"> que</w:t>
      </w:r>
      <w:r w:rsidRPr="00107725">
        <w:rPr>
          <w:rFonts w:ascii="Arial" w:hAnsi="Arial" w:cs="Arial"/>
        </w:rPr>
        <w:t xml:space="preserve"> (ii) </w:t>
      </w:r>
      <w:r w:rsidR="00BE3FFA" w:rsidRPr="00107725">
        <w:rPr>
          <w:rFonts w:ascii="Arial" w:hAnsi="Arial" w:cs="Arial"/>
        </w:rPr>
        <w:t xml:space="preserve">en caso se verifiquen interferencias luego de iniciada la prestación del </w:t>
      </w:r>
      <w:r w:rsidR="00FD0701" w:rsidRPr="00107725">
        <w:rPr>
          <w:rFonts w:ascii="Arial" w:hAnsi="Arial" w:cs="Arial"/>
        </w:rPr>
        <w:t>S</w:t>
      </w:r>
      <w:r w:rsidR="00BE3FFA" w:rsidRPr="00107725">
        <w:rPr>
          <w:rFonts w:ascii="Arial" w:hAnsi="Arial" w:cs="Arial"/>
        </w:rPr>
        <w:t xml:space="preserve">ervicio </w:t>
      </w:r>
      <w:r w:rsidR="00FD0701" w:rsidRPr="00107725">
        <w:rPr>
          <w:rFonts w:ascii="Arial" w:hAnsi="Arial" w:cs="Arial"/>
        </w:rPr>
        <w:t>C</w:t>
      </w:r>
      <w:r w:rsidR="00BE3FFA" w:rsidRPr="00107725">
        <w:rPr>
          <w:rFonts w:ascii="Arial" w:hAnsi="Arial" w:cs="Arial"/>
        </w:rPr>
        <w:t>oncedido</w:t>
      </w:r>
      <w:r w:rsidRPr="00107725">
        <w:rPr>
          <w:rFonts w:ascii="Arial" w:hAnsi="Arial" w:cs="Arial"/>
        </w:rPr>
        <w:t xml:space="preserve">, </w:t>
      </w:r>
      <w:r w:rsidR="00BE3FFA" w:rsidRPr="00107725">
        <w:rPr>
          <w:rFonts w:ascii="Arial" w:hAnsi="Arial" w:cs="Arial"/>
        </w:rPr>
        <w:t xml:space="preserve">participará  en </w:t>
      </w:r>
      <w:r w:rsidRPr="00107725">
        <w:rPr>
          <w:rFonts w:ascii="Arial" w:hAnsi="Arial" w:cs="Arial"/>
        </w:rPr>
        <w:t xml:space="preserve">la solución de </w:t>
      </w:r>
      <w:r w:rsidR="00BE3FFA" w:rsidRPr="00107725">
        <w:rPr>
          <w:rFonts w:ascii="Arial" w:hAnsi="Arial" w:cs="Arial"/>
        </w:rPr>
        <w:t>las mismas en el marco de sus competencias</w:t>
      </w:r>
      <w:r w:rsidRPr="00107725">
        <w:rPr>
          <w:rFonts w:ascii="Arial" w:hAnsi="Arial" w:cs="Arial"/>
        </w:rPr>
        <w:t>.</w:t>
      </w:r>
    </w:p>
    <w:p w:rsidR="009E35B2" w:rsidRPr="00107725" w:rsidRDefault="009E35B2" w:rsidP="00023121">
      <w:pPr>
        <w:pStyle w:val="Textoindependiente"/>
        <w:tabs>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rPr>
          <w:rFonts w:cs="Arial"/>
          <w:sz w:val="22"/>
        </w:rPr>
      </w:pPr>
    </w:p>
    <w:p w:rsidR="009C24BD" w:rsidRPr="00107725" w:rsidRDefault="009C24BD" w:rsidP="000E270B">
      <w:pPr>
        <w:pStyle w:val="Textoindependiente2"/>
        <w:spacing w:line="240" w:lineRule="auto"/>
        <w:rPr>
          <w:rFonts w:cs="Arial"/>
        </w:rPr>
      </w:pPr>
    </w:p>
    <w:p w:rsidR="009E152B" w:rsidRPr="00107725" w:rsidRDefault="009E152B" w:rsidP="00DC73A2">
      <w:pPr>
        <w:pStyle w:val="Textoindependiente2"/>
        <w:spacing w:line="240" w:lineRule="auto"/>
        <w:jc w:val="center"/>
        <w:rPr>
          <w:rFonts w:cs="Arial"/>
          <w:b/>
        </w:rPr>
      </w:pPr>
      <w:r w:rsidRPr="00107725">
        <w:rPr>
          <w:rFonts w:cs="Arial"/>
          <w:b/>
        </w:rPr>
        <w:t>CLÁUSULA 4</w:t>
      </w:r>
    </w:p>
    <w:p w:rsidR="00981C0E" w:rsidRPr="00107725" w:rsidRDefault="00981C0E" w:rsidP="00DC73A2">
      <w:pPr>
        <w:pStyle w:val="Textoindependiente2"/>
        <w:spacing w:line="240" w:lineRule="auto"/>
        <w:jc w:val="center"/>
        <w:rPr>
          <w:rFonts w:cs="Arial"/>
          <w:b/>
        </w:rPr>
      </w:pPr>
    </w:p>
    <w:p w:rsidR="009E152B" w:rsidRPr="00107725" w:rsidRDefault="009E152B" w:rsidP="00DC73A2">
      <w:pPr>
        <w:pStyle w:val="Textoindependiente2"/>
        <w:spacing w:line="240" w:lineRule="auto"/>
        <w:jc w:val="center"/>
        <w:rPr>
          <w:rFonts w:cs="Arial"/>
          <w:b/>
        </w:rPr>
      </w:pPr>
      <w:r w:rsidRPr="00107725">
        <w:rPr>
          <w:rFonts w:cs="Arial"/>
          <w:b/>
        </w:rPr>
        <w:t>OBLIGACIONES PREVIAS A LA ENTRADA EN VIGENCIA DE LA CONCESIÓN</w:t>
      </w:r>
    </w:p>
    <w:p w:rsidR="004842F4" w:rsidRPr="00107725" w:rsidRDefault="004842F4" w:rsidP="00DC73A2">
      <w:pPr>
        <w:pStyle w:val="Textoindependiente2"/>
        <w:spacing w:line="240" w:lineRule="auto"/>
        <w:rPr>
          <w:rFonts w:cs="Arial"/>
        </w:rPr>
      </w:pPr>
    </w:p>
    <w:p w:rsidR="009E152B" w:rsidRPr="00107725" w:rsidRDefault="009E152B" w:rsidP="001D4509">
      <w:pPr>
        <w:tabs>
          <w:tab w:val="left" w:pos="851"/>
        </w:tabs>
        <w:spacing w:after="0" w:line="240" w:lineRule="auto"/>
        <w:ind w:left="851" w:hanging="851"/>
        <w:rPr>
          <w:rFonts w:ascii="Arial" w:hAnsi="Arial" w:cs="Arial"/>
          <w:b/>
          <w:color w:val="000000"/>
          <w:spacing w:val="-3"/>
        </w:rPr>
      </w:pPr>
      <w:r w:rsidRPr="00107725">
        <w:rPr>
          <w:rFonts w:ascii="Arial" w:hAnsi="Arial" w:cs="Arial"/>
          <w:b/>
          <w:color w:val="000000"/>
          <w:spacing w:val="-3"/>
        </w:rPr>
        <w:t>4.1</w:t>
      </w:r>
      <w:r w:rsidR="00023121" w:rsidRPr="00107725">
        <w:rPr>
          <w:rFonts w:ascii="Arial" w:hAnsi="Arial" w:cs="Arial"/>
          <w:b/>
          <w:color w:val="000000"/>
          <w:spacing w:val="-3"/>
        </w:rPr>
        <w:tab/>
      </w:r>
      <w:r w:rsidRPr="00107725">
        <w:rPr>
          <w:rFonts w:ascii="Arial" w:hAnsi="Arial" w:cs="Arial"/>
          <w:b/>
          <w:color w:val="000000"/>
          <w:spacing w:val="-3"/>
          <w:u w:val="single"/>
        </w:rPr>
        <w:t>Obligaciones a cumplir por la Sociedad Concesionaria a la Fecha de Cierre</w:t>
      </w:r>
    </w:p>
    <w:p w:rsidR="008157F8" w:rsidRPr="00107725" w:rsidRDefault="008157F8" w:rsidP="007376E8">
      <w:pPr>
        <w:pStyle w:val="Textoindependiente2"/>
        <w:spacing w:line="240" w:lineRule="auto"/>
        <w:rPr>
          <w:rFonts w:cs="Arial"/>
        </w:rPr>
      </w:pPr>
    </w:p>
    <w:p w:rsidR="009E152B" w:rsidRPr="00107725" w:rsidRDefault="009E152B" w:rsidP="007376E8">
      <w:pPr>
        <w:pStyle w:val="Textoindependiente2"/>
        <w:spacing w:line="240" w:lineRule="auto"/>
        <w:rPr>
          <w:rFonts w:cs="Arial"/>
        </w:rPr>
      </w:pPr>
      <w:r w:rsidRPr="00107725">
        <w:rPr>
          <w:rFonts w:cs="Arial"/>
        </w:rPr>
        <w:t xml:space="preserve">La Sociedad Concesionaria, a la Fecha de Cierre, está sujeta al cumplimiento de </w:t>
      </w:r>
      <w:r w:rsidR="00170BB0" w:rsidRPr="00107725">
        <w:rPr>
          <w:rFonts w:cs="Arial"/>
        </w:rPr>
        <w:t xml:space="preserve">las </w:t>
      </w:r>
      <w:r w:rsidRPr="00107725">
        <w:rPr>
          <w:rFonts w:cs="Arial"/>
        </w:rPr>
        <w:t>siguiente</w:t>
      </w:r>
      <w:r w:rsidR="00170BB0" w:rsidRPr="00107725">
        <w:rPr>
          <w:rFonts w:cs="Arial"/>
        </w:rPr>
        <w:t>s obligaciones</w:t>
      </w:r>
      <w:r w:rsidRPr="00107725">
        <w:rPr>
          <w:rFonts w:cs="Arial"/>
        </w:rPr>
        <w:t>:</w:t>
      </w:r>
    </w:p>
    <w:p w:rsidR="00023121" w:rsidRPr="00107725" w:rsidRDefault="00023121" w:rsidP="007376E8">
      <w:pPr>
        <w:pStyle w:val="Textoindependiente2"/>
        <w:spacing w:line="240" w:lineRule="auto"/>
        <w:rPr>
          <w:rFonts w:cs="Arial"/>
        </w:rPr>
      </w:pPr>
    </w:p>
    <w:p w:rsidR="009E152B" w:rsidRPr="00107725" w:rsidRDefault="003C7AD6" w:rsidP="003C7AD6">
      <w:pPr>
        <w:spacing w:after="0" w:line="240" w:lineRule="auto"/>
        <w:ind w:left="709" w:hanging="426"/>
        <w:rPr>
          <w:rFonts w:ascii="Arial" w:hAnsi="Arial" w:cs="Arial"/>
          <w:color w:val="000000"/>
        </w:rPr>
      </w:pPr>
      <w:r w:rsidRPr="00107725">
        <w:rPr>
          <w:rFonts w:ascii="Arial" w:hAnsi="Arial" w:cs="Arial"/>
          <w:color w:val="000000"/>
        </w:rPr>
        <w:t>a)</w:t>
      </w:r>
      <w:r w:rsidRPr="00107725">
        <w:rPr>
          <w:rFonts w:ascii="Arial" w:hAnsi="Arial" w:cs="Arial"/>
          <w:color w:val="000000"/>
        </w:rPr>
        <w:tab/>
      </w:r>
      <w:r w:rsidR="009E152B" w:rsidRPr="00107725">
        <w:rPr>
          <w:rFonts w:ascii="Arial" w:hAnsi="Arial" w:cs="Arial"/>
          <w:color w:val="000000"/>
        </w:rPr>
        <w:t xml:space="preserve">Al pago </w:t>
      </w:r>
      <w:r w:rsidR="00170BB0" w:rsidRPr="00107725">
        <w:rPr>
          <w:rFonts w:ascii="Arial" w:hAnsi="Arial" w:cs="Arial"/>
          <w:color w:val="000000"/>
        </w:rPr>
        <w:t xml:space="preserve">en efectivo </w:t>
      </w:r>
      <w:r w:rsidR="009E152B" w:rsidRPr="00107725">
        <w:rPr>
          <w:rFonts w:ascii="Arial" w:hAnsi="Arial" w:cs="Arial"/>
          <w:color w:val="000000"/>
        </w:rPr>
        <w:t>de la suma</w:t>
      </w:r>
      <w:r w:rsidR="000F61EC" w:rsidRPr="00107725">
        <w:rPr>
          <w:rFonts w:ascii="Arial" w:hAnsi="Arial" w:cs="Arial"/>
          <w:color w:val="000000"/>
        </w:rPr>
        <w:t xml:space="preserve"> </w:t>
      </w:r>
      <w:r w:rsidR="00170BB0" w:rsidRPr="00107725">
        <w:rPr>
          <w:rFonts w:ascii="Arial" w:hAnsi="Arial" w:cs="Arial"/>
          <w:color w:val="000000"/>
        </w:rPr>
        <w:t>ofr</w:t>
      </w:r>
      <w:r w:rsidR="004D1E45" w:rsidRPr="00107725">
        <w:rPr>
          <w:rFonts w:ascii="Arial" w:hAnsi="Arial" w:cs="Arial"/>
          <w:color w:val="000000"/>
        </w:rPr>
        <w:t xml:space="preserve">ecida </w:t>
      </w:r>
      <w:r w:rsidR="00FD314D" w:rsidRPr="00107725">
        <w:rPr>
          <w:rFonts w:ascii="Arial" w:hAnsi="Arial" w:cs="Arial"/>
          <w:color w:val="000000"/>
        </w:rPr>
        <w:t xml:space="preserve">en el Formulario </w:t>
      </w:r>
      <w:r w:rsidR="00636569" w:rsidRPr="00107725">
        <w:rPr>
          <w:rFonts w:ascii="Arial" w:hAnsi="Arial" w:cs="Arial"/>
          <w:color w:val="000000"/>
        </w:rPr>
        <w:t>( )</w:t>
      </w:r>
      <w:r w:rsidR="00BE3E32" w:rsidRPr="00107725">
        <w:rPr>
          <w:rFonts w:ascii="Arial" w:hAnsi="Arial" w:cs="Arial"/>
          <w:color w:val="000000"/>
        </w:rPr>
        <w:t xml:space="preserve"> </w:t>
      </w:r>
      <w:r w:rsidR="00FD314D" w:rsidRPr="00107725">
        <w:rPr>
          <w:rFonts w:ascii="Arial" w:hAnsi="Arial" w:cs="Arial"/>
          <w:color w:val="000000"/>
        </w:rPr>
        <w:t xml:space="preserve">del Anexo Nº 6 </w:t>
      </w:r>
      <w:r w:rsidR="00636569" w:rsidRPr="00107725">
        <w:rPr>
          <w:rFonts w:ascii="Arial" w:hAnsi="Arial" w:cs="Arial"/>
          <w:color w:val="000000"/>
        </w:rPr>
        <w:t xml:space="preserve">de las Bases </w:t>
      </w:r>
      <w:r w:rsidR="00702740" w:rsidRPr="00107725">
        <w:rPr>
          <w:rFonts w:ascii="Arial" w:hAnsi="Arial" w:cs="Arial"/>
          <w:color w:val="000000"/>
        </w:rPr>
        <w:t>por concepto de Oferta Económica,</w:t>
      </w:r>
      <w:r w:rsidRPr="00107725">
        <w:rPr>
          <w:rFonts w:ascii="Arial" w:hAnsi="Arial" w:cs="Arial"/>
          <w:color w:val="000000"/>
        </w:rPr>
        <w:t xml:space="preserve"> de acuerdo a lo indicado en el Numeral 13.4.1 de las </w:t>
      </w:r>
      <w:r w:rsidR="00636569" w:rsidRPr="00107725">
        <w:rPr>
          <w:rFonts w:ascii="Arial" w:hAnsi="Arial" w:cs="Arial"/>
          <w:color w:val="000000"/>
        </w:rPr>
        <w:t>mismas</w:t>
      </w:r>
      <w:r w:rsidR="00F50DB4" w:rsidRPr="00107725">
        <w:rPr>
          <w:rFonts w:ascii="Arial" w:hAnsi="Arial" w:cs="Arial"/>
          <w:color w:val="000000"/>
        </w:rPr>
        <w:t xml:space="preserve">. </w:t>
      </w:r>
    </w:p>
    <w:p w:rsidR="00023121" w:rsidRPr="00107725" w:rsidRDefault="00023121" w:rsidP="00023121">
      <w:pPr>
        <w:spacing w:after="0" w:line="240" w:lineRule="auto"/>
        <w:rPr>
          <w:rFonts w:ascii="Arial" w:hAnsi="Arial" w:cs="Arial"/>
          <w:color w:val="000000"/>
        </w:rPr>
      </w:pPr>
    </w:p>
    <w:p w:rsidR="009E152B" w:rsidRPr="00107725" w:rsidRDefault="003C7AD6" w:rsidP="003C7AD6">
      <w:pPr>
        <w:spacing w:after="0" w:line="240" w:lineRule="auto"/>
        <w:ind w:left="709" w:hanging="426"/>
        <w:rPr>
          <w:rFonts w:ascii="Arial" w:hAnsi="Arial" w:cs="Arial"/>
          <w:color w:val="000000"/>
        </w:rPr>
      </w:pPr>
      <w:r w:rsidRPr="00107725">
        <w:rPr>
          <w:rFonts w:ascii="Arial" w:hAnsi="Arial" w:cs="Arial"/>
          <w:color w:val="000000"/>
        </w:rPr>
        <w:t>b)</w:t>
      </w:r>
      <w:r w:rsidRPr="00107725">
        <w:rPr>
          <w:rFonts w:ascii="Arial" w:hAnsi="Arial" w:cs="Arial"/>
          <w:color w:val="000000"/>
        </w:rPr>
        <w:tab/>
      </w:r>
      <w:r w:rsidR="009E152B" w:rsidRPr="00107725">
        <w:rPr>
          <w:rFonts w:ascii="Arial" w:hAnsi="Arial" w:cs="Arial"/>
          <w:color w:val="000000"/>
        </w:rPr>
        <w:t xml:space="preserve">Al pago de los </w:t>
      </w:r>
      <w:r w:rsidR="008203DE" w:rsidRPr="00107725">
        <w:rPr>
          <w:rFonts w:ascii="Arial" w:hAnsi="Arial" w:cs="Arial"/>
          <w:color w:val="000000"/>
        </w:rPr>
        <w:t xml:space="preserve">Gastos del Proceso </w:t>
      </w:r>
      <w:r w:rsidR="009E152B" w:rsidRPr="00107725">
        <w:rPr>
          <w:rFonts w:ascii="Arial" w:hAnsi="Arial" w:cs="Arial"/>
          <w:color w:val="000000"/>
        </w:rPr>
        <w:t xml:space="preserve">de la Licitación </w:t>
      </w:r>
      <w:r w:rsidR="004D1E45" w:rsidRPr="00107725">
        <w:rPr>
          <w:rFonts w:ascii="Arial" w:hAnsi="Arial" w:cs="Arial"/>
          <w:color w:val="000000"/>
        </w:rPr>
        <w:t>a PROINVERSION</w:t>
      </w:r>
      <w:r w:rsidR="00D63A52" w:rsidRPr="00107725">
        <w:rPr>
          <w:rFonts w:ascii="Arial" w:hAnsi="Arial" w:cs="Arial"/>
          <w:color w:val="000000"/>
        </w:rPr>
        <w:t xml:space="preserve">, </w:t>
      </w:r>
      <w:r w:rsidR="00D907CF" w:rsidRPr="00107725">
        <w:rPr>
          <w:rFonts w:ascii="Arial" w:hAnsi="Arial" w:cs="Arial"/>
          <w:color w:val="000000"/>
        </w:rPr>
        <w:t>de acuerdo a los términos señalados en</w:t>
      </w:r>
      <w:r w:rsidR="007420FE" w:rsidRPr="00107725">
        <w:rPr>
          <w:rFonts w:ascii="Arial" w:hAnsi="Arial" w:cs="Arial"/>
          <w:color w:val="000000"/>
        </w:rPr>
        <w:t xml:space="preserve"> </w:t>
      </w:r>
      <w:r w:rsidR="00BE3FFA" w:rsidRPr="00107725">
        <w:rPr>
          <w:rFonts w:ascii="Arial" w:hAnsi="Arial" w:cs="Arial"/>
          <w:color w:val="000000"/>
        </w:rPr>
        <w:t xml:space="preserve">los </w:t>
      </w:r>
      <w:r w:rsidR="007420FE" w:rsidRPr="00107725">
        <w:rPr>
          <w:rFonts w:ascii="Arial" w:hAnsi="Arial" w:cs="Arial"/>
          <w:color w:val="000000"/>
        </w:rPr>
        <w:t>Numeral</w:t>
      </w:r>
      <w:r w:rsidR="00BE3FFA" w:rsidRPr="00107725">
        <w:rPr>
          <w:rFonts w:ascii="Arial" w:hAnsi="Arial" w:cs="Arial"/>
          <w:color w:val="000000"/>
        </w:rPr>
        <w:t>es</w:t>
      </w:r>
      <w:r w:rsidR="007420FE" w:rsidRPr="00107725">
        <w:rPr>
          <w:rFonts w:ascii="Arial" w:hAnsi="Arial" w:cs="Arial"/>
          <w:color w:val="000000"/>
        </w:rPr>
        <w:t xml:space="preserve"> </w:t>
      </w:r>
      <w:r w:rsidR="00BE3FFA" w:rsidRPr="00107725">
        <w:rPr>
          <w:rFonts w:ascii="Arial" w:hAnsi="Arial" w:cs="Arial"/>
          <w:color w:val="000000"/>
        </w:rPr>
        <w:t xml:space="preserve">1.4.37 y </w:t>
      </w:r>
      <w:r w:rsidR="007420FE" w:rsidRPr="00107725">
        <w:rPr>
          <w:rFonts w:ascii="Arial" w:hAnsi="Arial" w:cs="Arial"/>
          <w:color w:val="000000"/>
        </w:rPr>
        <w:t>1</w:t>
      </w:r>
      <w:r w:rsidR="00DC23DD" w:rsidRPr="00107725">
        <w:rPr>
          <w:rFonts w:ascii="Arial" w:hAnsi="Arial" w:cs="Arial"/>
          <w:color w:val="000000"/>
        </w:rPr>
        <w:t>3</w:t>
      </w:r>
      <w:r w:rsidR="007420FE" w:rsidRPr="00107725">
        <w:rPr>
          <w:rFonts w:ascii="Arial" w:hAnsi="Arial" w:cs="Arial"/>
          <w:color w:val="000000"/>
        </w:rPr>
        <w:t>.</w:t>
      </w:r>
      <w:r w:rsidR="00DC23DD" w:rsidRPr="00107725">
        <w:rPr>
          <w:rFonts w:ascii="Arial" w:hAnsi="Arial" w:cs="Arial"/>
          <w:color w:val="000000"/>
        </w:rPr>
        <w:t>4</w:t>
      </w:r>
      <w:r w:rsidR="007420FE" w:rsidRPr="00107725">
        <w:rPr>
          <w:rFonts w:ascii="Arial" w:hAnsi="Arial" w:cs="Arial"/>
          <w:color w:val="000000"/>
        </w:rPr>
        <w:t>.1 de las Bases</w:t>
      </w:r>
      <w:r w:rsidR="009E152B" w:rsidRPr="00107725">
        <w:rPr>
          <w:rFonts w:ascii="Arial" w:hAnsi="Arial" w:cs="Arial"/>
          <w:color w:val="000000"/>
        </w:rPr>
        <w:t xml:space="preserve">. </w:t>
      </w:r>
    </w:p>
    <w:p w:rsidR="00023121" w:rsidRPr="00107725" w:rsidRDefault="00023121" w:rsidP="00023121">
      <w:pPr>
        <w:spacing w:after="0" w:line="240" w:lineRule="auto"/>
        <w:rPr>
          <w:rFonts w:ascii="Arial" w:hAnsi="Arial" w:cs="Arial"/>
          <w:bCs/>
          <w:color w:val="000000"/>
        </w:rPr>
      </w:pPr>
    </w:p>
    <w:p w:rsidR="003C7AD6" w:rsidRPr="00107725" w:rsidRDefault="003C7AD6" w:rsidP="003C7AD6">
      <w:pPr>
        <w:spacing w:after="0" w:line="240" w:lineRule="auto"/>
        <w:ind w:left="709" w:hanging="426"/>
        <w:rPr>
          <w:rFonts w:ascii="Arial" w:hAnsi="Arial" w:cs="Arial"/>
          <w:color w:val="000000"/>
        </w:rPr>
      </w:pPr>
      <w:r w:rsidRPr="00107725">
        <w:rPr>
          <w:rFonts w:ascii="Arial" w:hAnsi="Arial" w:cs="Arial"/>
          <w:color w:val="000000"/>
        </w:rPr>
        <w:t>c)</w:t>
      </w:r>
      <w:r w:rsidRPr="00107725">
        <w:rPr>
          <w:rFonts w:ascii="Arial" w:hAnsi="Arial" w:cs="Arial"/>
          <w:color w:val="000000"/>
        </w:rPr>
        <w:tab/>
      </w:r>
      <w:r w:rsidR="009E152B" w:rsidRPr="00107725">
        <w:rPr>
          <w:rFonts w:ascii="Arial" w:hAnsi="Arial" w:cs="Arial"/>
          <w:color w:val="000000"/>
        </w:rPr>
        <w:t xml:space="preserve">A la entrega del testimonio de la escritura pública de </w:t>
      </w:r>
      <w:r w:rsidR="00D63A52" w:rsidRPr="00107725">
        <w:rPr>
          <w:rFonts w:ascii="Arial" w:hAnsi="Arial" w:cs="Arial"/>
          <w:color w:val="000000"/>
        </w:rPr>
        <w:t xml:space="preserve">su </w:t>
      </w:r>
      <w:r w:rsidR="009E152B" w:rsidRPr="00107725">
        <w:rPr>
          <w:rFonts w:ascii="Arial" w:hAnsi="Arial" w:cs="Arial"/>
          <w:color w:val="000000"/>
        </w:rPr>
        <w:t>constitución social y estatuto, con la constancia de</w:t>
      </w:r>
      <w:r w:rsidR="003630A2" w:rsidRPr="00107725">
        <w:rPr>
          <w:rFonts w:ascii="Arial" w:hAnsi="Arial" w:cs="Arial"/>
          <w:color w:val="000000"/>
        </w:rPr>
        <w:t xml:space="preserve"> su</w:t>
      </w:r>
      <w:r w:rsidR="009E152B" w:rsidRPr="00107725">
        <w:rPr>
          <w:rFonts w:ascii="Arial" w:hAnsi="Arial" w:cs="Arial"/>
          <w:color w:val="000000"/>
        </w:rPr>
        <w:t xml:space="preserve"> inscripción registral, con el objeto de acreditar que</w:t>
      </w:r>
      <w:r w:rsidR="003F252C" w:rsidRPr="00107725">
        <w:rPr>
          <w:rFonts w:ascii="Arial" w:hAnsi="Arial" w:cs="Arial"/>
          <w:color w:val="000000"/>
        </w:rPr>
        <w:t>:</w:t>
      </w:r>
      <w:r w:rsidR="009E152B" w:rsidRPr="00107725">
        <w:rPr>
          <w:rFonts w:ascii="Arial" w:hAnsi="Arial" w:cs="Arial"/>
          <w:color w:val="000000"/>
        </w:rPr>
        <w:t xml:space="preserve"> </w:t>
      </w:r>
      <w:r w:rsidR="008D4F28" w:rsidRPr="00107725">
        <w:rPr>
          <w:rFonts w:ascii="Arial" w:hAnsi="Arial" w:cs="Arial"/>
          <w:color w:val="000000"/>
        </w:rPr>
        <w:t xml:space="preserve">(i) </w:t>
      </w:r>
      <w:r w:rsidR="009E152B" w:rsidRPr="00107725">
        <w:rPr>
          <w:rFonts w:ascii="Arial" w:hAnsi="Arial" w:cs="Arial"/>
          <w:color w:val="000000"/>
        </w:rPr>
        <w:t xml:space="preserve">es una sociedad válidamente constituida de acuerdo a las leyes de la República del Perú, </w:t>
      </w:r>
      <w:r w:rsidR="008D4F28" w:rsidRPr="00107725">
        <w:rPr>
          <w:rFonts w:ascii="Arial" w:hAnsi="Arial" w:cs="Arial"/>
          <w:color w:val="000000"/>
        </w:rPr>
        <w:t xml:space="preserve">(ii) </w:t>
      </w:r>
      <w:r w:rsidR="00D63A52" w:rsidRPr="00107725">
        <w:rPr>
          <w:rFonts w:ascii="Arial" w:hAnsi="Arial" w:cs="Arial"/>
          <w:color w:val="000000"/>
        </w:rPr>
        <w:t xml:space="preserve">ha adoptado </w:t>
      </w:r>
      <w:r w:rsidR="009E152B" w:rsidRPr="00107725">
        <w:rPr>
          <w:rFonts w:ascii="Arial" w:hAnsi="Arial" w:cs="Arial"/>
          <w:color w:val="000000"/>
        </w:rPr>
        <w:t xml:space="preserve">una de las formas </w:t>
      </w:r>
      <w:r w:rsidR="008D4F28" w:rsidRPr="00107725">
        <w:rPr>
          <w:rFonts w:ascii="Arial" w:hAnsi="Arial" w:cs="Arial"/>
          <w:color w:val="000000"/>
        </w:rPr>
        <w:t>societarias</w:t>
      </w:r>
      <w:r w:rsidR="009E152B" w:rsidRPr="00107725">
        <w:rPr>
          <w:rFonts w:ascii="Arial" w:hAnsi="Arial" w:cs="Arial"/>
          <w:color w:val="000000"/>
        </w:rPr>
        <w:t xml:space="preserve"> reguladas por la Ley General de Sociedades y</w:t>
      </w:r>
      <w:r w:rsidR="003630A2" w:rsidRPr="00107725">
        <w:rPr>
          <w:rFonts w:ascii="Arial" w:hAnsi="Arial" w:cs="Arial"/>
          <w:color w:val="000000"/>
        </w:rPr>
        <w:t xml:space="preserve"> </w:t>
      </w:r>
      <w:r w:rsidR="003F252C" w:rsidRPr="00107725">
        <w:rPr>
          <w:rFonts w:ascii="Arial" w:hAnsi="Arial" w:cs="Arial"/>
          <w:color w:val="000000"/>
        </w:rPr>
        <w:t>que su objeto social permita la prestación de Servicios Públicos de Telecomunicaciones; y</w:t>
      </w:r>
      <w:r w:rsidR="009E152B" w:rsidRPr="00107725">
        <w:rPr>
          <w:rFonts w:ascii="Arial" w:hAnsi="Arial" w:cs="Arial"/>
          <w:color w:val="000000"/>
        </w:rPr>
        <w:t xml:space="preserve"> </w:t>
      </w:r>
      <w:r w:rsidR="003F252C" w:rsidRPr="00107725">
        <w:rPr>
          <w:rFonts w:ascii="Arial" w:hAnsi="Arial" w:cs="Arial"/>
          <w:color w:val="000000"/>
        </w:rPr>
        <w:t xml:space="preserve">(iii) </w:t>
      </w:r>
      <w:r w:rsidR="008D4F28" w:rsidRPr="00107725">
        <w:rPr>
          <w:rFonts w:ascii="Arial" w:hAnsi="Arial" w:cs="Arial"/>
          <w:color w:val="000000"/>
        </w:rPr>
        <w:t xml:space="preserve">en caso el Operador sea distinto a la Sociedad Concesionaria, </w:t>
      </w:r>
      <w:r w:rsidR="009E152B" w:rsidRPr="00107725">
        <w:rPr>
          <w:rFonts w:ascii="Arial" w:hAnsi="Arial" w:cs="Arial"/>
          <w:color w:val="000000"/>
        </w:rPr>
        <w:t>s</w:t>
      </w:r>
      <w:r w:rsidR="008D4F28" w:rsidRPr="00107725">
        <w:rPr>
          <w:rFonts w:ascii="Arial" w:hAnsi="Arial" w:cs="Arial"/>
          <w:color w:val="000000"/>
        </w:rPr>
        <w:t xml:space="preserve">e contemple </w:t>
      </w:r>
      <w:r w:rsidR="009E152B" w:rsidRPr="00107725">
        <w:rPr>
          <w:rFonts w:ascii="Arial" w:hAnsi="Arial" w:cs="Arial"/>
          <w:color w:val="000000"/>
        </w:rPr>
        <w:t xml:space="preserve">la </w:t>
      </w:r>
      <w:r w:rsidR="008D4F28" w:rsidRPr="00107725">
        <w:rPr>
          <w:rFonts w:ascii="Arial" w:hAnsi="Arial" w:cs="Arial"/>
          <w:color w:val="000000"/>
        </w:rPr>
        <w:t>P</w:t>
      </w:r>
      <w:r w:rsidR="009E152B" w:rsidRPr="00107725">
        <w:rPr>
          <w:rFonts w:ascii="Arial" w:hAnsi="Arial" w:cs="Arial"/>
          <w:color w:val="000000"/>
        </w:rPr>
        <w:t xml:space="preserve">articipación </w:t>
      </w:r>
      <w:r w:rsidR="008D4F28" w:rsidRPr="00107725">
        <w:rPr>
          <w:rFonts w:ascii="Arial" w:hAnsi="Arial" w:cs="Arial"/>
          <w:color w:val="000000"/>
        </w:rPr>
        <w:t>M</w:t>
      </w:r>
      <w:r w:rsidR="009E152B" w:rsidRPr="00107725">
        <w:rPr>
          <w:rFonts w:ascii="Arial" w:hAnsi="Arial" w:cs="Arial"/>
          <w:color w:val="000000"/>
        </w:rPr>
        <w:t xml:space="preserve">ínima del Operador, </w:t>
      </w:r>
      <w:r w:rsidR="00D63A52" w:rsidRPr="00107725">
        <w:rPr>
          <w:rFonts w:ascii="Arial" w:hAnsi="Arial" w:cs="Arial"/>
          <w:color w:val="000000"/>
        </w:rPr>
        <w:t xml:space="preserve">y </w:t>
      </w:r>
      <w:r w:rsidR="009E152B" w:rsidRPr="00107725">
        <w:rPr>
          <w:rFonts w:ascii="Arial" w:hAnsi="Arial" w:cs="Arial"/>
          <w:color w:val="000000"/>
        </w:rPr>
        <w:t>la limitación a la libre transferencia de dicha participación mínima, entre otros.</w:t>
      </w:r>
    </w:p>
    <w:p w:rsidR="009E152B" w:rsidRPr="00107725" w:rsidRDefault="009E152B" w:rsidP="003C7AD6">
      <w:pPr>
        <w:spacing w:after="0" w:line="240" w:lineRule="auto"/>
        <w:rPr>
          <w:rFonts w:ascii="Arial" w:hAnsi="Arial" w:cs="Arial"/>
          <w:bCs/>
          <w:color w:val="000000"/>
        </w:rPr>
      </w:pPr>
    </w:p>
    <w:p w:rsidR="009E152B" w:rsidRPr="00107725" w:rsidRDefault="003C7AD6" w:rsidP="00E5261D">
      <w:pPr>
        <w:spacing w:after="0" w:line="240" w:lineRule="auto"/>
        <w:ind w:left="709" w:hanging="426"/>
        <w:rPr>
          <w:rFonts w:ascii="Arial" w:hAnsi="Arial" w:cs="Arial"/>
          <w:bCs/>
          <w:color w:val="000000"/>
        </w:rPr>
      </w:pPr>
      <w:r w:rsidRPr="00107725">
        <w:rPr>
          <w:rFonts w:ascii="Arial" w:hAnsi="Arial" w:cs="Arial"/>
          <w:bCs/>
          <w:color w:val="000000"/>
        </w:rPr>
        <w:t>d)</w:t>
      </w:r>
      <w:r w:rsidRPr="00107725">
        <w:rPr>
          <w:rFonts w:ascii="Arial" w:hAnsi="Arial" w:cs="Arial"/>
          <w:bCs/>
          <w:color w:val="000000"/>
        </w:rPr>
        <w:tab/>
      </w:r>
      <w:r w:rsidR="00E5261D" w:rsidRPr="00107725">
        <w:rPr>
          <w:rFonts w:ascii="Arial" w:hAnsi="Arial" w:cs="Arial"/>
          <w:bCs/>
          <w:color w:val="000000"/>
        </w:rPr>
        <w:t>Establecer en su estatuto social un plazo de vigencia indefinido, o al menos de veintidós (22) años contados desde la Fecha de Cierre</w:t>
      </w:r>
      <w:r w:rsidR="001449A8" w:rsidRPr="00107725">
        <w:rPr>
          <w:rFonts w:ascii="Arial" w:hAnsi="Arial" w:cs="Arial"/>
          <w:bCs/>
          <w:color w:val="000000"/>
        </w:rPr>
        <w:t xml:space="preserve">. La Sociedad Concesionaria se obliga a no </w:t>
      </w:r>
      <w:r w:rsidR="00E5261D" w:rsidRPr="00107725">
        <w:rPr>
          <w:rFonts w:ascii="Arial" w:hAnsi="Arial" w:cs="Arial"/>
          <w:bCs/>
          <w:color w:val="000000"/>
        </w:rPr>
        <w:t xml:space="preserve">adoptar acuerdos de reducción de dicho plazo de vigencia sin el consentimiento del Concedente. </w:t>
      </w:r>
    </w:p>
    <w:p w:rsidR="00023121" w:rsidRPr="00107725" w:rsidRDefault="00023121" w:rsidP="000E270B">
      <w:pPr>
        <w:spacing w:after="0" w:line="240" w:lineRule="auto"/>
        <w:rPr>
          <w:rFonts w:ascii="Arial" w:hAnsi="Arial" w:cs="Arial"/>
          <w:bCs/>
          <w:color w:val="000000"/>
        </w:rPr>
      </w:pPr>
    </w:p>
    <w:p w:rsidR="00141BD6" w:rsidRPr="00107725" w:rsidRDefault="00141BD6" w:rsidP="00141BD6">
      <w:pPr>
        <w:spacing w:after="0" w:line="240" w:lineRule="auto"/>
        <w:ind w:left="709" w:hanging="426"/>
        <w:rPr>
          <w:rFonts w:ascii="Arial" w:hAnsi="Arial" w:cs="Arial"/>
          <w:bCs/>
          <w:color w:val="000000"/>
        </w:rPr>
      </w:pPr>
      <w:r w:rsidRPr="00107725">
        <w:rPr>
          <w:rFonts w:ascii="Arial" w:hAnsi="Arial" w:cs="Arial"/>
          <w:bCs/>
          <w:color w:val="000000"/>
        </w:rPr>
        <w:t>e</w:t>
      </w:r>
      <w:r w:rsidR="00F20E21" w:rsidRPr="00107725">
        <w:rPr>
          <w:rFonts w:ascii="Arial" w:hAnsi="Arial" w:cs="Arial"/>
          <w:bCs/>
          <w:color w:val="000000"/>
        </w:rPr>
        <w:t>)</w:t>
      </w:r>
      <w:r w:rsidR="00F20E21" w:rsidRPr="00107725">
        <w:rPr>
          <w:rFonts w:ascii="Arial" w:hAnsi="Arial" w:cs="Arial"/>
          <w:bCs/>
          <w:color w:val="000000"/>
        </w:rPr>
        <w:tab/>
      </w:r>
      <w:r w:rsidRPr="00107725">
        <w:rPr>
          <w:rFonts w:ascii="Arial" w:hAnsi="Arial" w:cs="Arial"/>
          <w:bCs/>
          <w:color w:val="000000"/>
        </w:rPr>
        <w:t>E</w:t>
      </w:r>
      <w:r w:rsidR="009E152B" w:rsidRPr="00107725">
        <w:rPr>
          <w:rFonts w:ascii="Arial" w:hAnsi="Arial" w:cs="Arial"/>
          <w:bCs/>
          <w:color w:val="000000"/>
        </w:rPr>
        <w:t xml:space="preserve">l Capital Social Mínimo deberá </w:t>
      </w:r>
      <w:r w:rsidR="00784816" w:rsidRPr="00107725">
        <w:rPr>
          <w:rFonts w:ascii="Arial" w:hAnsi="Arial" w:cs="Arial"/>
          <w:bCs/>
          <w:color w:val="000000"/>
        </w:rPr>
        <w:t xml:space="preserve">estar </w:t>
      </w:r>
      <w:r w:rsidR="009E152B" w:rsidRPr="00107725">
        <w:rPr>
          <w:rFonts w:ascii="Arial" w:hAnsi="Arial" w:cs="Arial"/>
          <w:bCs/>
          <w:color w:val="000000"/>
        </w:rPr>
        <w:t>suscrito y pagado</w:t>
      </w:r>
      <w:r w:rsidR="00784816" w:rsidRPr="00107725">
        <w:rPr>
          <w:rFonts w:ascii="Arial" w:hAnsi="Arial" w:cs="Arial"/>
          <w:bCs/>
          <w:color w:val="000000"/>
        </w:rPr>
        <w:t>,</w:t>
      </w:r>
      <w:r w:rsidR="009E152B" w:rsidRPr="00107725">
        <w:rPr>
          <w:rFonts w:ascii="Arial" w:hAnsi="Arial" w:cs="Arial"/>
          <w:bCs/>
          <w:color w:val="000000"/>
        </w:rPr>
        <w:t xml:space="preserve"> de conformidad</w:t>
      </w:r>
      <w:r w:rsidR="00784816" w:rsidRPr="00107725">
        <w:rPr>
          <w:rFonts w:ascii="Arial" w:hAnsi="Arial" w:cs="Arial"/>
          <w:bCs/>
          <w:color w:val="000000"/>
        </w:rPr>
        <w:t xml:space="preserve"> con </w:t>
      </w:r>
      <w:r w:rsidR="009E152B" w:rsidRPr="00107725">
        <w:rPr>
          <w:rFonts w:ascii="Arial" w:hAnsi="Arial" w:cs="Arial"/>
          <w:bCs/>
          <w:color w:val="000000"/>
        </w:rPr>
        <w:t xml:space="preserve">las previsiones de la Ley General de Sociedades, sin perjuicio </w:t>
      </w:r>
      <w:r w:rsidR="002E3E94" w:rsidRPr="00107725">
        <w:rPr>
          <w:rFonts w:ascii="Arial" w:hAnsi="Arial" w:cs="Arial"/>
          <w:bCs/>
          <w:color w:val="000000"/>
        </w:rPr>
        <w:t xml:space="preserve">de </w:t>
      </w:r>
      <w:r w:rsidRPr="00107725">
        <w:rPr>
          <w:rFonts w:ascii="Arial" w:hAnsi="Arial" w:cs="Arial"/>
          <w:bCs/>
          <w:color w:val="000000"/>
        </w:rPr>
        <w:t>lo señalado en el literal siguiente.</w:t>
      </w:r>
    </w:p>
    <w:p w:rsidR="00141BD6" w:rsidRPr="00107725" w:rsidRDefault="00141BD6" w:rsidP="000E270B">
      <w:pPr>
        <w:spacing w:after="0" w:line="240" w:lineRule="auto"/>
        <w:rPr>
          <w:rFonts w:ascii="Arial" w:hAnsi="Arial" w:cs="Arial"/>
          <w:bCs/>
          <w:color w:val="000000"/>
        </w:rPr>
      </w:pPr>
    </w:p>
    <w:p w:rsidR="009E152B" w:rsidRPr="00107725" w:rsidRDefault="00141BD6" w:rsidP="00141BD6">
      <w:pPr>
        <w:spacing w:after="0" w:line="240" w:lineRule="auto"/>
        <w:ind w:left="709" w:hanging="426"/>
        <w:rPr>
          <w:color w:val="000000"/>
        </w:rPr>
      </w:pPr>
      <w:r w:rsidRPr="00107725">
        <w:rPr>
          <w:rFonts w:ascii="Arial" w:hAnsi="Arial" w:cs="Arial"/>
          <w:bCs/>
          <w:color w:val="000000"/>
        </w:rPr>
        <w:t>f)</w:t>
      </w:r>
      <w:r w:rsidRPr="00107725">
        <w:rPr>
          <w:rFonts w:ascii="Arial" w:hAnsi="Arial" w:cs="Arial"/>
          <w:bCs/>
          <w:color w:val="000000"/>
        </w:rPr>
        <w:tab/>
        <w:t>L</w:t>
      </w:r>
      <w:r w:rsidR="00F20E21" w:rsidRPr="00107725">
        <w:rPr>
          <w:rFonts w:ascii="Arial" w:hAnsi="Arial" w:cs="Arial"/>
          <w:bCs/>
          <w:color w:val="000000"/>
        </w:rPr>
        <w:t xml:space="preserve">a </w:t>
      </w:r>
      <w:r w:rsidR="009E152B" w:rsidRPr="00107725">
        <w:rPr>
          <w:rFonts w:ascii="Arial" w:hAnsi="Arial" w:cs="Arial"/>
          <w:bCs/>
          <w:color w:val="000000"/>
        </w:rPr>
        <w:t xml:space="preserve">Sociedad Concesionaria deberá </w:t>
      </w:r>
      <w:r w:rsidR="00784816" w:rsidRPr="00107725">
        <w:rPr>
          <w:rFonts w:ascii="Arial" w:hAnsi="Arial" w:cs="Arial"/>
          <w:bCs/>
          <w:color w:val="000000"/>
        </w:rPr>
        <w:t xml:space="preserve">haber suscrito </w:t>
      </w:r>
      <w:r w:rsidR="009E152B" w:rsidRPr="00107725">
        <w:rPr>
          <w:rFonts w:ascii="Arial" w:hAnsi="Arial" w:cs="Arial"/>
          <w:bCs/>
          <w:color w:val="000000"/>
        </w:rPr>
        <w:t>íntegramente el capital indicado anteriormente y deberá</w:t>
      </w:r>
      <w:r w:rsidR="00784816" w:rsidRPr="00107725">
        <w:rPr>
          <w:rFonts w:ascii="Arial" w:hAnsi="Arial" w:cs="Arial"/>
          <w:bCs/>
          <w:color w:val="000000"/>
        </w:rPr>
        <w:t xml:space="preserve"> haber pagado </w:t>
      </w:r>
      <w:r w:rsidR="009E152B" w:rsidRPr="00107725">
        <w:rPr>
          <w:rFonts w:ascii="Arial" w:hAnsi="Arial" w:cs="Arial"/>
          <w:bCs/>
          <w:color w:val="000000"/>
        </w:rPr>
        <w:t>como mínimo un veinticinco por ciento (25%) del valor nominal de la acción</w:t>
      </w:r>
      <w:r w:rsidR="007752A9" w:rsidRPr="00107725">
        <w:rPr>
          <w:rFonts w:ascii="Arial" w:hAnsi="Arial" w:cs="Arial"/>
          <w:bCs/>
          <w:color w:val="000000"/>
        </w:rPr>
        <w:t xml:space="preserve">. </w:t>
      </w:r>
      <w:r w:rsidR="000D41AA" w:rsidRPr="00107725">
        <w:rPr>
          <w:rFonts w:ascii="Arial" w:hAnsi="Arial" w:cs="Arial"/>
          <w:bCs/>
          <w:color w:val="000000"/>
        </w:rPr>
        <w:t>E</w:t>
      </w:r>
      <w:r w:rsidR="007752A9" w:rsidRPr="00107725">
        <w:rPr>
          <w:rFonts w:ascii="Arial" w:hAnsi="Arial" w:cs="Arial"/>
          <w:bCs/>
          <w:color w:val="000000"/>
        </w:rPr>
        <w:t>l</w:t>
      </w:r>
      <w:r w:rsidR="009E152B" w:rsidRPr="00107725">
        <w:rPr>
          <w:rFonts w:ascii="Arial" w:hAnsi="Arial" w:cs="Arial"/>
          <w:bCs/>
          <w:color w:val="000000"/>
        </w:rPr>
        <w:t xml:space="preserve"> saldo deberá ser pagado antes de finalizar el quinto año de la Concesión</w:t>
      </w:r>
      <w:r w:rsidR="007752A9" w:rsidRPr="00107725">
        <w:rPr>
          <w:rFonts w:ascii="Arial" w:hAnsi="Arial" w:cs="Arial"/>
          <w:bCs/>
          <w:color w:val="000000"/>
        </w:rPr>
        <w:t xml:space="preserve"> contado desde la </w:t>
      </w:r>
      <w:r w:rsidR="0067673F" w:rsidRPr="00107725">
        <w:rPr>
          <w:rFonts w:ascii="Arial" w:hAnsi="Arial" w:cs="Arial"/>
          <w:bCs/>
          <w:color w:val="000000"/>
        </w:rPr>
        <w:t xml:space="preserve">fecha de </w:t>
      </w:r>
      <w:r w:rsidR="007752A9" w:rsidRPr="00107725">
        <w:rPr>
          <w:rFonts w:ascii="Arial" w:hAnsi="Arial" w:cs="Arial"/>
          <w:bCs/>
          <w:color w:val="000000"/>
        </w:rPr>
        <w:t>suscripción del presente Contrato</w:t>
      </w:r>
      <w:r w:rsidR="00C54897" w:rsidRPr="00107725">
        <w:rPr>
          <w:rFonts w:ascii="Arial" w:hAnsi="Arial" w:cs="Arial"/>
          <w:bCs/>
          <w:color w:val="000000"/>
        </w:rPr>
        <w:t xml:space="preserve"> y deberá ser acreditado con la fotocopia del asiento contable suscrito por el gerente general de la Sociedad Concesionaria</w:t>
      </w:r>
      <w:r w:rsidR="009E152B" w:rsidRPr="00107725">
        <w:rPr>
          <w:rFonts w:ascii="Arial" w:hAnsi="Arial" w:cs="Arial"/>
          <w:bCs/>
          <w:color w:val="000000"/>
        </w:rPr>
        <w:t>.</w:t>
      </w:r>
      <w:r w:rsidR="009E152B" w:rsidRPr="00107725">
        <w:rPr>
          <w:color w:val="000000"/>
        </w:rPr>
        <w:t xml:space="preserve"> </w:t>
      </w:r>
    </w:p>
    <w:p w:rsidR="001B2105" w:rsidRPr="00107725" w:rsidRDefault="001B2105" w:rsidP="000E270B">
      <w:pPr>
        <w:spacing w:after="0" w:line="240" w:lineRule="auto"/>
        <w:rPr>
          <w:rFonts w:ascii="Arial" w:hAnsi="Arial" w:cs="Arial"/>
          <w:bCs/>
          <w:color w:val="000000"/>
        </w:rPr>
      </w:pPr>
    </w:p>
    <w:p w:rsidR="009E152B" w:rsidRPr="00107725" w:rsidRDefault="00141BD6" w:rsidP="003C7AD6">
      <w:pPr>
        <w:spacing w:after="0" w:line="240" w:lineRule="auto"/>
        <w:ind w:left="709" w:hanging="426"/>
        <w:rPr>
          <w:rFonts w:ascii="Arial" w:hAnsi="Arial" w:cs="Arial"/>
          <w:color w:val="000000"/>
          <w:lang w:val="es-PE"/>
        </w:rPr>
      </w:pPr>
      <w:r w:rsidRPr="00107725">
        <w:rPr>
          <w:rFonts w:ascii="Arial" w:hAnsi="Arial" w:cs="Arial"/>
          <w:bCs/>
          <w:color w:val="000000"/>
        </w:rPr>
        <w:t>g</w:t>
      </w:r>
      <w:r w:rsidR="00F20E21" w:rsidRPr="00107725">
        <w:rPr>
          <w:rFonts w:ascii="Arial" w:hAnsi="Arial" w:cs="Arial"/>
          <w:bCs/>
          <w:color w:val="000000"/>
        </w:rPr>
        <w:t>)</w:t>
      </w:r>
      <w:r w:rsidR="00F20E21" w:rsidRPr="00107725">
        <w:rPr>
          <w:rFonts w:ascii="Arial" w:hAnsi="Arial" w:cs="Arial"/>
          <w:bCs/>
          <w:color w:val="000000"/>
        </w:rPr>
        <w:tab/>
      </w:r>
      <w:r w:rsidR="009E152B" w:rsidRPr="00107725">
        <w:rPr>
          <w:rFonts w:ascii="Arial" w:hAnsi="Arial" w:cs="Arial"/>
          <w:bCs/>
          <w:color w:val="000000"/>
        </w:rPr>
        <w:t xml:space="preserve">Entrega de copia legalizada de los documentos </w:t>
      </w:r>
      <w:r w:rsidR="00784816" w:rsidRPr="00107725">
        <w:rPr>
          <w:rFonts w:ascii="Arial" w:hAnsi="Arial" w:cs="Arial"/>
          <w:bCs/>
          <w:color w:val="000000"/>
        </w:rPr>
        <w:t xml:space="preserve">en los que </w:t>
      </w:r>
      <w:r w:rsidR="009E152B" w:rsidRPr="00107725">
        <w:rPr>
          <w:rFonts w:ascii="Arial" w:hAnsi="Arial" w:cs="Arial"/>
          <w:bCs/>
          <w:color w:val="000000"/>
        </w:rPr>
        <w:t xml:space="preserve">conste que sus órganos internos competentes han aprobado </w:t>
      </w:r>
      <w:r w:rsidR="00784816" w:rsidRPr="00107725">
        <w:rPr>
          <w:rFonts w:ascii="Arial" w:hAnsi="Arial" w:cs="Arial"/>
          <w:bCs/>
          <w:color w:val="000000"/>
        </w:rPr>
        <w:t>este</w:t>
      </w:r>
      <w:r w:rsidR="007752A9" w:rsidRPr="00107725">
        <w:rPr>
          <w:rFonts w:ascii="Arial" w:hAnsi="Arial" w:cs="Arial"/>
          <w:bCs/>
          <w:color w:val="000000"/>
        </w:rPr>
        <w:t xml:space="preserve"> </w:t>
      </w:r>
      <w:r w:rsidR="00784816" w:rsidRPr="00107725">
        <w:rPr>
          <w:rFonts w:ascii="Arial" w:hAnsi="Arial" w:cs="Arial"/>
          <w:bCs/>
          <w:color w:val="000000"/>
        </w:rPr>
        <w:t>Contrato</w:t>
      </w:r>
      <w:r w:rsidR="009E152B" w:rsidRPr="00107725">
        <w:rPr>
          <w:rFonts w:ascii="Arial" w:hAnsi="Arial" w:cs="Arial"/>
          <w:bCs/>
          <w:color w:val="000000"/>
        </w:rPr>
        <w:t>.</w:t>
      </w:r>
    </w:p>
    <w:p w:rsidR="00023121" w:rsidRPr="00107725" w:rsidRDefault="00023121" w:rsidP="00023121">
      <w:pPr>
        <w:pStyle w:val="BodyText24"/>
        <w:tabs>
          <w:tab w:val="clear" w:pos="567"/>
          <w:tab w:val="clear" w:pos="1134"/>
          <w:tab w:val="clear" w:pos="1701"/>
          <w:tab w:val="clear" w:pos="2268"/>
          <w:tab w:val="clear" w:pos="2835"/>
        </w:tabs>
        <w:rPr>
          <w:rFonts w:ascii="Arial" w:hAnsi="Arial" w:cs="Arial"/>
          <w:snapToGrid/>
          <w:color w:val="000000"/>
        </w:rPr>
      </w:pPr>
    </w:p>
    <w:p w:rsidR="009E152B" w:rsidRPr="00107725" w:rsidRDefault="00141BD6" w:rsidP="003C7AD6">
      <w:pPr>
        <w:spacing w:after="0" w:line="240" w:lineRule="auto"/>
        <w:ind w:left="709" w:hanging="426"/>
        <w:rPr>
          <w:rFonts w:ascii="Arial" w:hAnsi="Arial" w:cs="Arial"/>
          <w:color w:val="000000"/>
        </w:rPr>
      </w:pPr>
      <w:r w:rsidRPr="00107725">
        <w:rPr>
          <w:rFonts w:ascii="Arial" w:hAnsi="Arial" w:cs="Arial"/>
          <w:color w:val="000000"/>
        </w:rPr>
        <w:t>h</w:t>
      </w:r>
      <w:r w:rsidR="00F20E21" w:rsidRPr="00107725">
        <w:rPr>
          <w:rFonts w:ascii="Arial" w:hAnsi="Arial" w:cs="Arial"/>
          <w:color w:val="000000"/>
        </w:rPr>
        <w:t>)</w:t>
      </w:r>
      <w:r w:rsidR="00F20E21" w:rsidRPr="00107725">
        <w:rPr>
          <w:rFonts w:ascii="Arial" w:hAnsi="Arial" w:cs="Arial"/>
          <w:color w:val="000000"/>
        </w:rPr>
        <w:tab/>
      </w:r>
      <w:r w:rsidR="009E152B" w:rsidRPr="00107725">
        <w:rPr>
          <w:rFonts w:ascii="Arial" w:hAnsi="Arial" w:cs="Arial"/>
          <w:color w:val="000000"/>
        </w:rPr>
        <w:t>Entrega de los poderes debidamente inscritos en los Registros Públicos de Lima</w:t>
      </w:r>
      <w:r w:rsidR="00784816" w:rsidRPr="00107725">
        <w:rPr>
          <w:rFonts w:ascii="Arial" w:hAnsi="Arial" w:cs="Arial"/>
          <w:color w:val="000000"/>
        </w:rPr>
        <w:t>,</w:t>
      </w:r>
      <w:r w:rsidR="009E152B" w:rsidRPr="00107725">
        <w:rPr>
          <w:rFonts w:ascii="Arial" w:hAnsi="Arial" w:cs="Arial"/>
          <w:color w:val="000000"/>
        </w:rPr>
        <w:t xml:space="preserve"> de los representantes legales de la Sociedad Concesionaria y del Operador que suscriben </w:t>
      </w:r>
      <w:r w:rsidR="00784816" w:rsidRPr="00107725">
        <w:rPr>
          <w:rFonts w:ascii="Arial" w:hAnsi="Arial" w:cs="Arial"/>
          <w:color w:val="000000"/>
        </w:rPr>
        <w:t>este</w:t>
      </w:r>
      <w:r w:rsidR="009E152B" w:rsidRPr="00107725">
        <w:rPr>
          <w:rFonts w:ascii="Arial" w:hAnsi="Arial" w:cs="Arial"/>
          <w:color w:val="000000"/>
        </w:rPr>
        <w:t xml:space="preserve"> Contrato.</w:t>
      </w:r>
    </w:p>
    <w:p w:rsidR="00023121" w:rsidRPr="00107725" w:rsidRDefault="00023121" w:rsidP="00023121">
      <w:pPr>
        <w:spacing w:after="0" w:line="240" w:lineRule="auto"/>
        <w:rPr>
          <w:rFonts w:ascii="Arial" w:hAnsi="Arial" w:cs="Arial"/>
          <w:color w:val="000000"/>
          <w:lang w:val="es-PE"/>
        </w:rPr>
      </w:pPr>
    </w:p>
    <w:p w:rsidR="009E152B" w:rsidRPr="00107725" w:rsidRDefault="00141BD6" w:rsidP="003C7AD6">
      <w:pPr>
        <w:spacing w:after="0" w:line="240" w:lineRule="auto"/>
        <w:ind w:left="709" w:hanging="426"/>
        <w:rPr>
          <w:rFonts w:ascii="Arial" w:hAnsi="Arial" w:cs="Arial"/>
          <w:color w:val="000000"/>
          <w:lang w:val="es-PE"/>
        </w:rPr>
      </w:pPr>
      <w:r w:rsidRPr="00107725">
        <w:rPr>
          <w:rFonts w:ascii="Arial" w:hAnsi="Arial" w:cs="Arial"/>
          <w:color w:val="000000"/>
          <w:lang w:val="es-PE"/>
        </w:rPr>
        <w:t>i</w:t>
      </w:r>
      <w:r w:rsidR="00F20E21" w:rsidRPr="00107725">
        <w:rPr>
          <w:rFonts w:ascii="Arial" w:hAnsi="Arial" w:cs="Arial"/>
          <w:color w:val="000000"/>
          <w:lang w:val="es-PE"/>
        </w:rPr>
        <w:t>)</w:t>
      </w:r>
      <w:r w:rsidR="00F20E21" w:rsidRPr="00107725">
        <w:rPr>
          <w:rFonts w:ascii="Arial" w:hAnsi="Arial" w:cs="Arial"/>
          <w:color w:val="000000"/>
          <w:lang w:val="es-PE"/>
        </w:rPr>
        <w:tab/>
      </w:r>
      <w:r w:rsidR="009E152B" w:rsidRPr="00107725">
        <w:rPr>
          <w:rFonts w:ascii="Arial" w:hAnsi="Arial" w:cs="Arial"/>
          <w:color w:val="000000"/>
          <w:lang w:val="es-PE"/>
        </w:rPr>
        <w:t>Acreditación por parte de la Sociedad Concesionaria</w:t>
      </w:r>
      <w:r w:rsidR="00784816" w:rsidRPr="00107725">
        <w:rPr>
          <w:rFonts w:ascii="Arial" w:hAnsi="Arial" w:cs="Arial"/>
          <w:color w:val="000000"/>
          <w:lang w:val="es-PE"/>
        </w:rPr>
        <w:t>,</w:t>
      </w:r>
      <w:r w:rsidR="009E152B" w:rsidRPr="00107725">
        <w:rPr>
          <w:rFonts w:ascii="Arial" w:hAnsi="Arial" w:cs="Arial"/>
          <w:color w:val="000000"/>
          <w:lang w:val="es-PE"/>
        </w:rPr>
        <w:t xml:space="preserve"> de la ratificación de todos los actos realizados y document</w:t>
      </w:r>
      <w:r w:rsidR="00784816" w:rsidRPr="00107725">
        <w:rPr>
          <w:rFonts w:ascii="Arial" w:hAnsi="Arial" w:cs="Arial"/>
          <w:color w:val="000000"/>
          <w:lang w:val="es-PE"/>
        </w:rPr>
        <w:t xml:space="preserve">os </w:t>
      </w:r>
      <w:r w:rsidR="009E152B" w:rsidRPr="00107725">
        <w:rPr>
          <w:rFonts w:ascii="Arial" w:hAnsi="Arial" w:cs="Arial"/>
          <w:color w:val="000000"/>
          <w:lang w:val="es-PE"/>
        </w:rPr>
        <w:t xml:space="preserve">suscritos por </w:t>
      </w:r>
      <w:r w:rsidR="00784816" w:rsidRPr="00107725">
        <w:rPr>
          <w:rFonts w:ascii="Arial" w:hAnsi="Arial" w:cs="Arial"/>
          <w:color w:val="000000"/>
          <w:lang w:val="es-PE"/>
        </w:rPr>
        <w:t xml:space="preserve">sus </w:t>
      </w:r>
      <w:r w:rsidR="009E152B" w:rsidRPr="00107725">
        <w:rPr>
          <w:rFonts w:ascii="Arial" w:hAnsi="Arial" w:cs="Arial"/>
          <w:color w:val="000000"/>
          <w:lang w:val="es-PE"/>
        </w:rPr>
        <w:t>Representantes Legales, especialmente la suscripción de</w:t>
      </w:r>
      <w:r w:rsidR="000D41AA" w:rsidRPr="00107725">
        <w:rPr>
          <w:rFonts w:ascii="Arial" w:hAnsi="Arial" w:cs="Arial"/>
          <w:color w:val="000000"/>
          <w:lang w:val="es-PE"/>
        </w:rPr>
        <w:t xml:space="preserve"> este </w:t>
      </w:r>
      <w:r w:rsidR="009E152B" w:rsidRPr="00107725">
        <w:rPr>
          <w:rFonts w:ascii="Arial" w:hAnsi="Arial" w:cs="Arial"/>
          <w:color w:val="000000"/>
          <w:lang w:val="es-PE"/>
        </w:rPr>
        <w:t xml:space="preserve"> Contrato de Concesión y cualquier otro </w:t>
      </w:r>
      <w:r w:rsidR="009E152B" w:rsidRPr="00107725">
        <w:rPr>
          <w:rFonts w:ascii="Arial" w:hAnsi="Arial" w:cs="Arial"/>
          <w:color w:val="000000"/>
          <w:lang w:val="es-PE"/>
        </w:rPr>
        <w:lastRenderedPageBreak/>
        <w:t>derecho u obligación que le corresponda conforme a estas Bases, el Contrato de Concesión o las Leyes Aplicables.</w:t>
      </w:r>
    </w:p>
    <w:p w:rsidR="00023121" w:rsidRPr="00107725" w:rsidRDefault="00023121" w:rsidP="007376E8">
      <w:pPr>
        <w:spacing w:after="0" w:line="240" w:lineRule="auto"/>
        <w:ind w:left="540" w:hanging="540"/>
        <w:rPr>
          <w:rFonts w:ascii="Arial" w:hAnsi="Arial" w:cs="Arial"/>
          <w:color w:val="000000"/>
          <w:lang w:val="es-PE"/>
        </w:rPr>
      </w:pPr>
    </w:p>
    <w:p w:rsidR="009E152B" w:rsidRPr="00107725" w:rsidRDefault="00141BD6" w:rsidP="003C7AD6">
      <w:pPr>
        <w:spacing w:after="0" w:line="240" w:lineRule="auto"/>
        <w:ind w:left="709" w:hanging="426"/>
        <w:rPr>
          <w:rFonts w:ascii="Arial" w:hAnsi="Arial" w:cs="Arial"/>
          <w:color w:val="000000"/>
        </w:rPr>
      </w:pPr>
      <w:r w:rsidRPr="00107725">
        <w:rPr>
          <w:rFonts w:ascii="Arial" w:hAnsi="Arial" w:cs="Arial"/>
          <w:color w:val="000000"/>
          <w:lang w:val="es-PE"/>
        </w:rPr>
        <w:t>j</w:t>
      </w:r>
      <w:r w:rsidR="009E152B" w:rsidRPr="00107725">
        <w:rPr>
          <w:rFonts w:ascii="Arial" w:hAnsi="Arial" w:cs="Arial"/>
          <w:color w:val="000000"/>
          <w:lang w:val="es-PE"/>
        </w:rPr>
        <w:t xml:space="preserve">) </w:t>
      </w:r>
      <w:r w:rsidR="009E152B" w:rsidRPr="00107725">
        <w:rPr>
          <w:rFonts w:ascii="Arial" w:hAnsi="Arial" w:cs="Arial"/>
          <w:color w:val="000000"/>
          <w:lang w:val="es-PE"/>
        </w:rPr>
        <w:tab/>
        <w:t xml:space="preserve">Presentación de su </w:t>
      </w:r>
      <w:r w:rsidR="00BE3E32" w:rsidRPr="00107725">
        <w:rPr>
          <w:rFonts w:ascii="Arial" w:hAnsi="Arial" w:cs="Arial"/>
          <w:color w:val="000000"/>
          <w:lang w:val="es-PE"/>
        </w:rPr>
        <w:t>D</w:t>
      </w:r>
      <w:r w:rsidR="009E152B" w:rsidRPr="00107725">
        <w:rPr>
          <w:rFonts w:ascii="Arial" w:hAnsi="Arial" w:cs="Arial"/>
          <w:color w:val="000000"/>
          <w:lang w:val="es-PE"/>
        </w:rPr>
        <w:t xml:space="preserve">eclaración </w:t>
      </w:r>
      <w:r w:rsidR="00BE3E32" w:rsidRPr="00107725">
        <w:rPr>
          <w:rFonts w:ascii="Arial" w:hAnsi="Arial" w:cs="Arial"/>
          <w:color w:val="000000"/>
          <w:lang w:val="es-PE"/>
        </w:rPr>
        <w:t>J</w:t>
      </w:r>
      <w:r w:rsidR="009E152B" w:rsidRPr="00107725">
        <w:rPr>
          <w:rFonts w:ascii="Arial" w:hAnsi="Arial" w:cs="Arial"/>
          <w:color w:val="000000"/>
          <w:lang w:val="es-PE"/>
        </w:rPr>
        <w:t xml:space="preserve">urada, así como </w:t>
      </w:r>
      <w:r w:rsidR="007A6B53" w:rsidRPr="00107725">
        <w:rPr>
          <w:rFonts w:ascii="Arial" w:hAnsi="Arial" w:cs="Arial"/>
          <w:color w:val="000000"/>
          <w:lang w:val="es-PE"/>
        </w:rPr>
        <w:t xml:space="preserve">las </w:t>
      </w:r>
      <w:r w:rsidR="009E152B" w:rsidRPr="00107725">
        <w:rPr>
          <w:rFonts w:ascii="Arial" w:hAnsi="Arial" w:cs="Arial"/>
          <w:color w:val="000000"/>
          <w:lang w:val="es-PE"/>
        </w:rPr>
        <w:t xml:space="preserve">de sus Socios Principales o accionistas </w:t>
      </w:r>
      <w:r w:rsidR="00ED74BE" w:rsidRPr="00107725">
        <w:rPr>
          <w:rFonts w:ascii="Arial" w:hAnsi="Arial" w:cs="Arial"/>
          <w:color w:val="000000"/>
          <w:lang w:val="es-PE"/>
        </w:rPr>
        <w:t xml:space="preserve">en la que </w:t>
      </w:r>
      <w:r w:rsidR="007A6B53" w:rsidRPr="00107725">
        <w:rPr>
          <w:rFonts w:ascii="Arial" w:hAnsi="Arial" w:cs="Arial"/>
          <w:color w:val="000000"/>
          <w:lang w:val="es-PE"/>
        </w:rPr>
        <w:t xml:space="preserve">indican </w:t>
      </w:r>
      <w:r w:rsidR="009E152B" w:rsidRPr="00107725">
        <w:rPr>
          <w:rFonts w:ascii="Arial" w:hAnsi="Arial" w:cs="Arial"/>
          <w:color w:val="000000"/>
          <w:lang w:val="es-PE"/>
        </w:rPr>
        <w:t>que pos</w:t>
      </w:r>
      <w:r w:rsidR="007A6B53" w:rsidRPr="00107725">
        <w:rPr>
          <w:rFonts w:ascii="Arial" w:hAnsi="Arial" w:cs="Arial"/>
          <w:color w:val="000000"/>
          <w:lang w:val="es-PE"/>
        </w:rPr>
        <w:t>e</w:t>
      </w:r>
      <w:r w:rsidR="009E152B" w:rsidRPr="00107725">
        <w:rPr>
          <w:rFonts w:ascii="Arial" w:hAnsi="Arial" w:cs="Arial"/>
          <w:color w:val="000000"/>
          <w:lang w:val="es-PE"/>
        </w:rPr>
        <w:t>en acciones o participaciones con derecho a voto, que represent</w:t>
      </w:r>
      <w:r w:rsidR="007A6B53" w:rsidRPr="00107725">
        <w:rPr>
          <w:rFonts w:ascii="Arial" w:hAnsi="Arial" w:cs="Arial"/>
          <w:color w:val="000000"/>
          <w:lang w:val="es-PE"/>
        </w:rPr>
        <w:t>a</w:t>
      </w:r>
      <w:r w:rsidR="009E152B" w:rsidRPr="00107725">
        <w:rPr>
          <w:rFonts w:ascii="Arial" w:hAnsi="Arial" w:cs="Arial"/>
          <w:color w:val="000000"/>
          <w:lang w:val="es-PE"/>
        </w:rPr>
        <w:t xml:space="preserve">n un porcentaje igual o superior al diez por ciento (10%) de su capital social, </w:t>
      </w:r>
      <w:r w:rsidR="007A6B53" w:rsidRPr="00107725">
        <w:rPr>
          <w:rFonts w:ascii="Arial" w:hAnsi="Arial" w:cs="Arial"/>
          <w:color w:val="000000"/>
          <w:lang w:val="es-PE"/>
        </w:rPr>
        <w:t xml:space="preserve">que no están </w:t>
      </w:r>
      <w:r w:rsidR="009E152B" w:rsidRPr="00107725">
        <w:rPr>
          <w:rFonts w:ascii="Arial" w:hAnsi="Arial" w:cs="Arial"/>
          <w:color w:val="000000"/>
          <w:lang w:val="es-PE"/>
        </w:rPr>
        <w:t>impedidos de contratar con el Estado Per</w:t>
      </w:r>
      <w:r w:rsidR="00BE3FFA" w:rsidRPr="00107725">
        <w:rPr>
          <w:rFonts w:ascii="Arial" w:hAnsi="Arial" w:cs="Arial"/>
          <w:color w:val="000000"/>
          <w:lang w:val="es-PE"/>
        </w:rPr>
        <w:t>uano</w:t>
      </w:r>
      <w:r w:rsidR="009E152B" w:rsidRPr="00107725">
        <w:rPr>
          <w:rFonts w:ascii="Arial" w:hAnsi="Arial" w:cs="Arial"/>
          <w:color w:val="000000"/>
          <w:lang w:val="es-PE"/>
        </w:rPr>
        <w:t xml:space="preserve"> ni </w:t>
      </w:r>
      <w:r w:rsidR="007A6B53" w:rsidRPr="00107725">
        <w:rPr>
          <w:rFonts w:ascii="Arial" w:hAnsi="Arial" w:cs="Arial"/>
          <w:color w:val="000000"/>
          <w:lang w:val="es-PE"/>
        </w:rPr>
        <w:t>están</w:t>
      </w:r>
      <w:r w:rsidR="009E152B" w:rsidRPr="00107725">
        <w:rPr>
          <w:rFonts w:ascii="Arial" w:hAnsi="Arial" w:cs="Arial"/>
          <w:color w:val="000000"/>
          <w:lang w:val="es-PE"/>
        </w:rPr>
        <w:t xml:space="preserve"> incursos en las limitaciones establecidas en las Leyes Aplicables; que no ha</w:t>
      </w:r>
      <w:r w:rsidR="007A6B53" w:rsidRPr="00107725">
        <w:rPr>
          <w:rFonts w:ascii="Arial" w:hAnsi="Arial" w:cs="Arial"/>
          <w:color w:val="000000"/>
          <w:lang w:val="es-PE"/>
        </w:rPr>
        <w:t>n</w:t>
      </w:r>
      <w:r w:rsidR="009E152B" w:rsidRPr="00107725">
        <w:rPr>
          <w:rFonts w:ascii="Arial" w:hAnsi="Arial" w:cs="Arial"/>
          <w:color w:val="000000"/>
          <w:lang w:val="es-PE"/>
        </w:rPr>
        <w:t xml:space="preserve"> dejado de ser concesionario</w:t>
      </w:r>
      <w:r w:rsidR="007A6B53" w:rsidRPr="00107725">
        <w:rPr>
          <w:rFonts w:ascii="Arial" w:hAnsi="Arial" w:cs="Arial"/>
          <w:color w:val="000000"/>
          <w:lang w:val="es-PE"/>
        </w:rPr>
        <w:t>s</w:t>
      </w:r>
      <w:r w:rsidR="009E152B" w:rsidRPr="00107725">
        <w:rPr>
          <w:rFonts w:ascii="Arial" w:hAnsi="Arial" w:cs="Arial"/>
          <w:color w:val="000000"/>
          <w:lang w:val="es-PE"/>
        </w:rPr>
        <w:t xml:space="preserve"> por incumplimiento de un contrato de concesión celebrado con el Estado Per</w:t>
      </w:r>
      <w:r w:rsidR="00BE3FFA" w:rsidRPr="00107725">
        <w:rPr>
          <w:rFonts w:ascii="Arial" w:hAnsi="Arial" w:cs="Arial"/>
          <w:color w:val="000000"/>
          <w:lang w:val="es-PE"/>
        </w:rPr>
        <w:t>uano</w:t>
      </w:r>
      <w:r w:rsidR="009E152B" w:rsidRPr="00107725">
        <w:rPr>
          <w:rFonts w:ascii="Arial" w:hAnsi="Arial" w:cs="Arial"/>
          <w:color w:val="000000"/>
          <w:lang w:val="es-PE"/>
        </w:rPr>
        <w:t xml:space="preserve"> bajo el marco del Proceso de Promoción de la Inversión Privada a que se refiere el TUO de Concesiones aprobado por Decreto Supremo N° 059-96-PCM o la Ley N° 28059, Ley Marco de Promoción de la Inversión Descentralizada; y</w:t>
      </w:r>
      <w:r w:rsidR="007A6B53" w:rsidRPr="00107725">
        <w:rPr>
          <w:rFonts w:ascii="Arial" w:hAnsi="Arial" w:cs="Arial"/>
          <w:color w:val="000000"/>
          <w:lang w:val="es-PE"/>
        </w:rPr>
        <w:t>,</w:t>
      </w:r>
      <w:r w:rsidR="009E152B" w:rsidRPr="00107725">
        <w:rPr>
          <w:rFonts w:ascii="Arial" w:hAnsi="Arial" w:cs="Arial"/>
          <w:color w:val="000000"/>
          <w:lang w:val="es-PE"/>
        </w:rPr>
        <w:t xml:space="preserve"> que no se encuentra</w:t>
      </w:r>
      <w:r w:rsidR="007A6B53" w:rsidRPr="00107725">
        <w:rPr>
          <w:rFonts w:ascii="Arial" w:hAnsi="Arial" w:cs="Arial"/>
          <w:color w:val="000000"/>
          <w:lang w:val="es-PE"/>
        </w:rPr>
        <w:t>n</w:t>
      </w:r>
      <w:r w:rsidR="009E152B" w:rsidRPr="00107725">
        <w:rPr>
          <w:rFonts w:ascii="Arial" w:hAnsi="Arial" w:cs="Arial"/>
          <w:color w:val="000000"/>
          <w:lang w:val="es-PE"/>
        </w:rPr>
        <w:t xml:space="preserve"> sancionado</w:t>
      </w:r>
      <w:r w:rsidR="007A6B53" w:rsidRPr="00107725">
        <w:rPr>
          <w:rFonts w:ascii="Arial" w:hAnsi="Arial" w:cs="Arial"/>
          <w:color w:val="000000"/>
          <w:lang w:val="es-PE"/>
        </w:rPr>
        <w:t>s</w:t>
      </w:r>
      <w:r w:rsidR="009E152B" w:rsidRPr="00107725">
        <w:rPr>
          <w:rFonts w:ascii="Arial" w:hAnsi="Arial" w:cs="Arial"/>
          <w:color w:val="000000"/>
          <w:lang w:val="es-PE"/>
        </w:rPr>
        <w:t xml:space="preserve"> administrativamente con inhabilitación temporal o permanente en el ejercicio de sus derechos para contratar con el Estado.</w:t>
      </w:r>
    </w:p>
    <w:p w:rsidR="00F20E21" w:rsidRPr="00107725" w:rsidRDefault="00F20E21" w:rsidP="00F20E21">
      <w:pPr>
        <w:pStyle w:val="Sangra3detindependiente"/>
        <w:spacing w:line="240" w:lineRule="auto"/>
        <w:ind w:left="0"/>
        <w:rPr>
          <w:rFonts w:ascii="Arial" w:hAnsi="Arial" w:cs="Arial"/>
          <w:color w:val="000000"/>
          <w:szCs w:val="22"/>
          <w:lang w:val="es-PE"/>
        </w:rPr>
      </w:pPr>
    </w:p>
    <w:p w:rsidR="009E152B" w:rsidRPr="00107725" w:rsidRDefault="009E152B" w:rsidP="00F20E21">
      <w:pPr>
        <w:pStyle w:val="Sangra3detindependiente"/>
        <w:spacing w:line="240" w:lineRule="auto"/>
        <w:ind w:left="709"/>
        <w:rPr>
          <w:rFonts w:ascii="Arial" w:hAnsi="Arial" w:cs="Arial"/>
          <w:color w:val="000000"/>
          <w:szCs w:val="22"/>
          <w:lang w:val="es-PE"/>
        </w:rPr>
      </w:pPr>
      <w:r w:rsidRPr="00107725">
        <w:rPr>
          <w:rFonts w:ascii="Arial" w:hAnsi="Arial" w:cs="Arial"/>
          <w:color w:val="000000"/>
          <w:szCs w:val="22"/>
          <w:lang w:val="es-PE"/>
        </w:rPr>
        <w:t>En caso que</w:t>
      </w:r>
      <w:r w:rsidR="007A6B53" w:rsidRPr="00107725">
        <w:rPr>
          <w:rFonts w:ascii="Arial" w:hAnsi="Arial" w:cs="Arial"/>
          <w:color w:val="000000"/>
          <w:szCs w:val="22"/>
          <w:lang w:val="es-PE"/>
        </w:rPr>
        <w:t>,</w:t>
      </w:r>
      <w:r w:rsidRPr="00107725">
        <w:rPr>
          <w:rFonts w:ascii="Arial" w:hAnsi="Arial" w:cs="Arial"/>
          <w:color w:val="000000"/>
          <w:szCs w:val="22"/>
          <w:lang w:val="es-PE"/>
        </w:rPr>
        <w:t xml:space="preserve"> luego de la suscripción del </w:t>
      </w:r>
      <w:r w:rsidR="007A6B53" w:rsidRPr="00107725">
        <w:rPr>
          <w:rFonts w:ascii="Arial" w:hAnsi="Arial" w:cs="Arial"/>
          <w:color w:val="000000"/>
          <w:szCs w:val="22"/>
          <w:lang w:val="es-PE"/>
        </w:rPr>
        <w:t xml:space="preserve">presente </w:t>
      </w:r>
      <w:r w:rsidRPr="00107725">
        <w:rPr>
          <w:rFonts w:ascii="Arial" w:hAnsi="Arial" w:cs="Arial"/>
          <w:color w:val="000000"/>
          <w:szCs w:val="22"/>
          <w:lang w:val="es-PE"/>
        </w:rPr>
        <w:t>Contrato se demuestr</w:t>
      </w:r>
      <w:r w:rsidR="00ED74BE" w:rsidRPr="00107725">
        <w:rPr>
          <w:rFonts w:ascii="Arial" w:hAnsi="Arial" w:cs="Arial"/>
          <w:color w:val="000000"/>
          <w:szCs w:val="22"/>
          <w:lang w:val="es-PE"/>
        </w:rPr>
        <w:t xml:space="preserve">e </w:t>
      </w:r>
      <w:r w:rsidRPr="00107725">
        <w:rPr>
          <w:rFonts w:ascii="Arial" w:hAnsi="Arial" w:cs="Arial"/>
          <w:color w:val="000000"/>
          <w:szCs w:val="22"/>
          <w:lang w:val="es-PE"/>
        </w:rPr>
        <w:t xml:space="preserve">la falsedad </w:t>
      </w:r>
      <w:r w:rsidR="007A6B53" w:rsidRPr="00107725">
        <w:rPr>
          <w:rFonts w:ascii="Arial" w:hAnsi="Arial" w:cs="Arial"/>
          <w:color w:val="000000"/>
          <w:szCs w:val="22"/>
          <w:lang w:val="es-PE"/>
        </w:rPr>
        <w:t xml:space="preserve">de </w:t>
      </w:r>
      <w:r w:rsidRPr="00107725">
        <w:rPr>
          <w:rFonts w:ascii="Arial" w:hAnsi="Arial" w:cs="Arial"/>
          <w:color w:val="000000"/>
          <w:szCs w:val="22"/>
          <w:lang w:val="es-PE"/>
        </w:rPr>
        <w:t xml:space="preserve">la declaración antes señalada, el presente Contrato se resolverá, debiéndose proceder con arreglo a las disposiciones contenidas en el Numeral 18.3 de la Cláusula Décima Octava y </w:t>
      </w:r>
      <w:r w:rsidR="007A6B53" w:rsidRPr="00107725">
        <w:rPr>
          <w:rFonts w:ascii="Arial" w:hAnsi="Arial" w:cs="Arial"/>
          <w:color w:val="000000"/>
          <w:szCs w:val="22"/>
          <w:lang w:val="es-PE"/>
        </w:rPr>
        <w:t xml:space="preserve">la ejecución de </w:t>
      </w:r>
      <w:r w:rsidRPr="00107725">
        <w:rPr>
          <w:rFonts w:ascii="Arial" w:hAnsi="Arial" w:cs="Arial"/>
          <w:color w:val="000000"/>
          <w:szCs w:val="22"/>
          <w:lang w:val="es-PE"/>
        </w:rPr>
        <w:t>la Garantía de Fiel Cumplimiento de Contrato a que se refiere el Numeral 1</w:t>
      </w:r>
      <w:r w:rsidR="00C62746" w:rsidRPr="00107725">
        <w:rPr>
          <w:rFonts w:ascii="Arial" w:hAnsi="Arial" w:cs="Arial"/>
          <w:color w:val="000000"/>
          <w:szCs w:val="22"/>
          <w:lang w:val="es-PE"/>
        </w:rPr>
        <w:t>2</w:t>
      </w:r>
      <w:r w:rsidRPr="00107725">
        <w:rPr>
          <w:rFonts w:ascii="Arial" w:hAnsi="Arial" w:cs="Arial"/>
          <w:color w:val="000000"/>
          <w:szCs w:val="22"/>
          <w:lang w:val="es-PE"/>
        </w:rPr>
        <w:t>.</w:t>
      </w:r>
      <w:r w:rsidR="00C62746" w:rsidRPr="00107725">
        <w:rPr>
          <w:rFonts w:ascii="Arial" w:hAnsi="Arial" w:cs="Arial"/>
          <w:color w:val="000000"/>
          <w:szCs w:val="22"/>
          <w:lang w:val="es-PE"/>
        </w:rPr>
        <w:t xml:space="preserve">1 </w:t>
      </w:r>
      <w:r w:rsidR="00453C1E" w:rsidRPr="00107725">
        <w:rPr>
          <w:rFonts w:ascii="Arial" w:hAnsi="Arial" w:cs="Arial"/>
          <w:color w:val="000000"/>
          <w:szCs w:val="22"/>
          <w:lang w:val="es-PE"/>
        </w:rPr>
        <w:t xml:space="preserve"> </w:t>
      </w:r>
      <w:r w:rsidRPr="00107725">
        <w:rPr>
          <w:rFonts w:ascii="Arial" w:hAnsi="Arial" w:cs="Arial"/>
          <w:color w:val="000000"/>
          <w:szCs w:val="22"/>
          <w:lang w:val="es-PE"/>
        </w:rPr>
        <w:t xml:space="preserve">de la Cláusula Décima </w:t>
      </w:r>
      <w:r w:rsidR="00F92FFA">
        <w:rPr>
          <w:rFonts w:ascii="Arial" w:hAnsi="Arial" w:cs="Arial"/>
          <w:color w:val="000000"/>
          <w:szCs w:val="22"/>
          <w:lang w:val="es-PE"/>
        </w:rPr>
        <w:t>Segunda</w:t>
      </w:r>
      <w:r w:rsidRPr="00107725">
        <w:rPr>
          <w:rFonts w:ascii="Arial" w:hAnsi="Arial" w:cs="Arial"/>
          <w:color w:val="000000"/>
          <w:szCs w:val="22"/>
          <w:lang w:val="es-PE"/>
        </w:rPr>
        <w:t>.</w:t>
      </w:r>
    </w:p>
    <w:p w:rsidR="00023121" w:rsidRPr="00107725" w:rsidRDefault="00023121" w:rsidP="00023121">
      <w:pPr>
        <w:spacing w:after="0" w:line="240" w:lineRule="auto"/>
        <w:rPr>
          <w:rFonts w:ascii="Arial" w:hAnsi="Arial" w:cs="Arial"/>
          <w:color w:val="000000"/>
          <w:lang w:val="es-PE"/>
        </w:rPr>
      </w:pPr>
    </w:p>
    <w:p w:rsidR="009E152B" w:rsidRPr="00107725" w:rsidRDefault="00141BD6" w:rsidP="003C7AD6">
      <w:pPr>
        <w:spacing w:after="0" w:line="240" w:lineRule="auto"/>
        <w:ind w:left="709" w:hanging="426"/>
        <w:rPr>
          <w:rFonts w:ascii="Arial" w:hAnsi="Arial" w:cs="Arial"/>
          <w:color w:val="000000"/>
          <w:lang w:val="es-PE"/>
        </w:rPr>
      </w:pPr>
      <w:r w:rsidRPr="00107725">
        <w:rPr>
          <w:rFonts w:ascii="Arial" w:hAnsi="Arial" w:cs="Arial"/>
          <w:color w:val="000000"/>
          <w:lang w:val="es-PE"/>
        </w:rPr>
        <w:t>k</w:t>
      </w:r>
      <w:r w:rsidR="00F20E21" w:rsidRPr="00107725">
        <w:rPr>
          <w:rFonts w:ascii="Arial" w:hAnsi="Arial" w:cs="Arial"/>
          <w:color w:val="000000"/>
          <w:lang w:val="es-PE"/>
        </w:rPr>
        <w:t>)</w:t>
      </w:r>
      <w:r w:rsidR="00F20E21" w:rsidRPr="00107725">
        <w:rPr>
          <w:rFonts w:ascii="Arial" w:hAnsi="Arial" w:cs="Arial"/>
          <w:color w:val="000000"/>
          <w:lang w:val="es-PE"/>
        </w:rPr>
        <w:tab/>
      </w:r>
      <w:r w:rsidR="009E152B" w:rsidRPr="00107725">
        <w:rPr>
          <w:rFonts w:ascii="Arial" w:hAnsi="Arial" w:cs="Arial"/>
          <w:color w:val="000000"/>
          <w:lang w:val="es-PE"/>
        </w:rPr>
        <w:t xml:space="preserve">Entrega de la Garantía de Fiel Cumplimiento del Contrato de Concesión a que se refiere el </w:t>
      </w:r>
      <w:r w:rsidRPr="00107725">
        <w:rPr>
          <w:rFonts w:ascii="Arial" w:hAnsi="Arial" w:cs="Arial"/>
          <w:color w:val="000000"/>
          <w:lang w:val="es-PE"/>
        </w:rPr>
        <w:t xml:space="preserve">Numeral </w:t>
      </w:r>
      <w:r w:rsidR="009E152B" w:rsidRPr="00107725">
        <w:rPr>
          <w:rFonts w:ascii="Arial" w:hAnsi="Arial" w:cs="Arial"/>
          <w:color w:val="000000"/>
          <w:lang w:val="es-PE"/>
        </w:rPr>
        <w:t>13.</w:t>
      </w:r>
      <w:r w:rsidR="0020605C" w:rsidRPr="00107725">
        <w:rPr>
          <w:rFonts w:ascii="Arial" w:hAnsi="Arial" w:cs="Arial"/>
          <w:color w:val="000000"/>
          <w:lang w:val="es-PE"/>
        </w:rPr>
        <w:t>5</w:t>
      </w:r>
      <w:r w:rsidR="009E152B" w:rsidRPr="00107725">
        <w:rPr>
          <w:rFonts w:ascii="Arial" w:hAnsi="Arial" w:cs="Arial"/>
          <w:color w:val="000000"/>
          <w:lang w:val="es-PE"/>
        </w:rPr>
        <w:t xml:space="preserve"> de las Bases</w:t>
      </w:r>
      <w:r w:rsidR="009E152B" w:rsidRPr="00107725">
        <w:rPr>
          <w:rFonts w:ascii="Arial" w:hAnsi="Arial" w:cs="Arial"/>
          <w:color w:val="000000"/>
        </w:rPr>
        <w:t>.</w:t>
      </w:r>
    </w:p>
    <w:p w:rsidR="007507F5" w:rsidRPr="00107725" w:rsidRDefault="007507F5" w:rsidP="003C7AD6">
      <w:pPr>
        <w:spacing w:after="0" w:line="240" w:lineRule="auto"/>
        <w:ind w:left="709" w:hanging="426"/>
        <w:rPr>
          <w:rFonts w:ascii="Arial" w:hAnsi="Arial" w:cs="Arial"/>
          <w:color w:val="000000"/>
          <w:lang w:val="es-PE"/>
        </w:rPr>
      </w:pPr>
    </w:p>
    <w:p w:rsidR="009E152B" w:rsidRPr="00107725" w:rsidRDefault="00295478" w:rsidP="003C7AD6">
      <w:pPr>
        <w:spacing w:after="0" w:line="240" w:lineRule="auto"/>
        <w:ind w:left="709" w:hanging="426"/>
        <w:rPr>
          <w:rFonts w:ascii="Arial" w:hAnsi="Arial" w:cs="Arial"/>
          <w:color w:val="000000"/>
          <w:lang w:val="es-PE"/>
        </w:rPr>
      </w:pPr>
      <w:r w:rsidRPr="00107725">
        <w:rPr>
          <w:rFonts w:ascii="Arial" w:hAnsi="Arial" w:cs="Arial"/>
          <w:color w:val="000000"/>
          <w:lang w:val="es-PE"/>
        </w:rPr>
        <w:t>l</w:t>
      </w:r>
      <w:r w:rsidR="009E152B" w:rsidRPr="00107725">
        <w:rPr>
          <w:rFonts w:ascii="Arial" w:hAnsi="Arial" w:cs="Arial"/>
          <w:color w:val="000000"/>
          <w:lang w:val="es-PE"/>
        </w:rPr>
        <w:t>)</w:t>
      </w:r>
      <w:r w:rsidR="009E152B" w:rsidRPr="00107725">
        <w:rPr>
          <w:rFonts w:ascii="Arial" w:hAnsi="Arial" w:cs="Arial"/>
          <w:color w:val="000000"/>
          <w:lang w:val="es-PE"/>
        </w:rPr>
        <w:tab/>
        <w:t xml:space="preserve">Suscripción del </w:t>
      </w:r>
      <w:r w:rsidR="007A6B53" w:rsidRPr="00107725">
        <w:rPr>
          <w:rFonts w:ascii="Arial" w:hAnsi="Arial" w:cs="Arial"/>
          <w:color w:val="000000"/>
          <w:lang w:val="es-PE"/>
        </w:rPr>
        <w:t xml:space="preserve">presente </w:t>
      </w:r>
      <w:r w:rsidR="009E152B" w:rsidRPr="00107725">
        <w:rPr>
          <w:rFonts w:ascii="Arial" w:hAnsi="Arial" w:cs="Arial"/>
          <w:color w:val="000000"/>
          <w:lang w:val="es-PE"/>
        </w:rPr>
        <w:t>Contrato por parte de los Representantes Legales de la Sociedad Concesionaria.</w:t>
      </w:r>
    </w:p>
    <w:p w:rsidR="002E0408" w:rsidRPr="00107725" w:rsidRDefault="002E0408" w:rsidP="000E270B">
      <w:pPr>
        <w:spacing w:after="0" w:line="240" w:lineRule="auto"/>
        <w:rPr>
          <w:rFonts w:ascii="Arial" w:hAnsi="Arial" w:cs="Arial"/>
          <w:color w:val="000000"/>
        </w:rPr>
      </w:pPr>
      <w:bookmarkStart w:id="3" w:name="Numeral_4_2"/>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4.2</w:t>
      </w:r>
      <w:r w:rsidR="00EF5BF8" w:rsidRPr="00107725">
        <w:rPr>
          <w:rFonts w:ascii="Arial" w:hAnsi="Arial" w:cs="Arial"/>
          <w:b/>
          <w:color w:val="000000"/>
          <w:spacing w:val="-3"/>
        </w:rPr>
        <w:tab/>
      </w:r>
      <w:r w:rsidRPr="00107725">
        <w:rPr>
          <w:rFonts w:ascii="Arial" w:hAnsi="Arial" w:cs="Arial"/>
          <w:b/>
          <w:color w:val="000000"/>
          <w:spacing w:val="-3"/>
          <w:u w:val="single"/>
        </w:rPr>
        <w:t xml:space="preserve">Obligaciones </w:t>
      </w:r>
      <w:bookmarkEnd w:id="3"/>
      <w:r w:rsidRPr="00107725">
        <w:rPr>
          <w:rFonts w:ascii="Arial" w:hAnsi="Arial" w:cs="Arial"/>
          <w:b/>
          <w:color w:val="000000"/>
          <w:spacing w:val="-3"/>
          <w:u w:val="single"/>
        </w:rPr>
        <w:t>a Cumplir por el Concedente a la Fecha de Cierre</w:t>
      </w:r>
    </w:p>
    <w:p w:rsidR="008157F8" w:rsidRPr="00107725" w:rsidRDefault="008157F8" w:rsidP="000E270B">
      <w:pPr>
        <w:spacing w:after="0" w:line="240" w:lineRule="auto"/>
        <w:rPr>
          <w:rFonts w:ascii="Arial" w:hAnsi="Arial" w:cs="Arial"/>
          <w:color w:val="000000"/>
        </w:rPr>
      </w:pPr>
    </w:p>
    <w:p w:rsidR="009E152B" w:rsidRPr="00107725" w:rsidRDefault="009E152B" w:rsidP="000E270B">
      <w:pPr>
        <w:spacing w:after="0" w:line="240" w:lineRule="auto"/>
        <w:rPr>
          <w:rFonts w:ascii="Arial" w:hAnsi="Arial" w:cs="Arial"/>
          <w:color w:val="000000"/>
        </w:rPr>
      </w:pPr>
      <w:r w:rsidRPr="00107725">
        <w:rPr>
          <w:rFonts w:ascii="Arial" w:hAnsi="Arial" w:cs="Arial"/>
          <w:color w:val="000000"/>
        </w:rPr>
        <w:t>Antes o simultáneamente a la Fecha de Cierre, el Concedente deberá:</w:t>
      </w:r>
    </w:p>
    <w:p w:rsidR="00EF5BF8" w:rsidRPr="00107725" w:rsidRDefault="00EF5BF8" w:rsidP="000E270B">
      <w:pPr>
        <w:spacing w:after="0" w:line="240" w:lineRule="auto"/>
        <w:rPr>
          <w:rFonts w:ascii="Arial" w:hAnsi="Arial" w:cs="Arial"/>
          <w:color w:val="000000"/>
        </w:rPr>
      </w:pPr>
    </w:p>
    <w:p w:rsidR="009E152B" w:rsidRPr="00107725" w:rsidRDefault="008E67B3" w:rsidP="008E67B3">
      <w:pPr>
        <w:spacing w:after="0" w:line="240" w:lineRule="auto"/>
        <w:ind w:left="709" w:hanging="426"/>
        <w:rPr>
          <w:rFonts w:ascii="Arial" w:hAnsi="Arial" w:cs="Arial"/>
          <w:color w:val="000000"/>
          <w:lang w:val="es-PE"/>
        </w:rPr>
      </w:pPr>
      <w:r w:rsidRPr="00107725">
        <w:rPr>
          <w:rFonts w:ascii="Arial" w:hAnsi="Arial" w:cs="Arial"/>
          <w:color w:val="000000"/>
          <w:lang w:val="es-PE"/>
        </w:rPr>
        <w:t>a)</w:t>
      </w:r>
      <w:r w:rsidRPr="00107725">
        <w:rPr>
          <w:rFonts w:ascii="Arial" w:hAnsi="Arial" w:cs="Arial"/>
          <w:color w:val="000000"/>
          <w:lang w:val="es-PE"/>
        </w:rPr>
        <w:tab/>
      </w:r>
      <w:r w:rsidR="009E152B" w:rsidRPr="00107725">
        <w:rPr>
          <w:rFonts w:ascii="Arial" w:hAnsi="Arial" w:cs="Arial"/>
          <w:color w:val="000000"/>
          <w:lang w:val="es-PE"/>
        </w:rPr>
        <w:t>Entregar copia certificada de la Resolución Ministerial de otorgamiento de la Concesión</w:t>
      </w:r>
      <w:r w:rsidR="007A6B53" w:rsidRPr="00107725">
        <w:rPr>
          <w:rFonts w:ascii="Arial" w:hAnsi="Arial" w:cs="Arial"/>
          <w:color w:val="000000"/>
          <w:lang w:val="es-PE"/>
        </w:rPr>
        <w:t xml:space="preserve">, copia </w:t>
      </w:r>
      <w:r w:rsidR="009E152B" w:rsidRPr="00107725">
        <w:rPr>
          <w:rFonts w:ascii="Arial" w:hAnsi="Arial" w:cs="Arial"/>
          <w:color w:val="000000"/>
          <w:lang w:val="es-PE"/>
        </w:rPr>
        <w:t xml:space="preserve">de la Resolución Directoral de inscripción en el registro respectivo del Servicio Concedido y, </w:t>
      </w:r>
      <w:r w:rsidR="007A6B53" w:rsidRPr="00107725">
        <w:rPr>
          <w:rFonts w:ascii="Arial" w:hAnsi="Arial" w:cs="Arial"/>
          <w:color w:val="000000"/>
          <w:lang w:val="es-PE"/>
        </w:rPr>
        <w:t xml:space="preserve">copia </w:t>
      </w:r>
      <w:r w:rsidR="009E152B" w:rsidRPr="00107725">
        <w:rPr>
          <w:rFonts w:ascii="Arial" w:hAnsi="Arial" w:cs="Arial"/>
          <w:color w:val="000000"/>
          <w:lang w:val="es-PE"/>
        </w:rPr>
        <w:t>de la Resolución Directoral de asignación de</w:t>
      </w:r>
      <w:r w:rsidR="006D2BC7" w:rsidRPr="00107725">
        <w:rPr>
          <w:rFonts w:ascii="Arial" w:hAnsi="Arial" w:cs="Arial"/>
          <w:color w:val="000000"/>
          <w:lang w:val="es-PE"/>
        </w:rPr>
        <w:t xml:space="preserve">l </w:t>
      </w:r>
      <w:proofErr w:type="gramStart"/>
      <w:r w:rsidR="00C54897" w:rsidRPr="00107725">
        <w:rPr>
          <w:rFonts w:ascii="Arial" w:hAnsi="Arial" w:cs="Arial"/>
          <w:color w:val="000000"/>
          <w:lang w:val="es-PE"/>
        </w:rPr>
        <w:t>b</w:t>
      </w:r>
      <w:r w:rsidR="006D2BC7" w:rsidRPr="00107725">
        <w:rPr>
          <w:rFonts w:ascii="Arial" w:hAnsi="Arial" w:cs="Arial"/>
          <w:color w:val="000000"/>
          <w:lang w:val="es-PE"/>
        </w:rPr>
        <w:t>loque ….</w:t>
      </w:r>
      <w:proofErr w:type="gramEnd"/>
      <w:r w:rsidR="006D2BC7" w:rsidRPr="00107725">
        <w:rPr>
          <w:rFonts w:ascii="Arial" w:hAnsi="Arial" w:cs="Arial"/>
          <w:color w:val="000000"/>
          <w:lang w:val="es-PE"/>
        </w:rPr>
        <w:t xml:space="preserve"> </w:t>
      </w:r>
      <w:proofErr w:type="gramStart"/>
      <w:r w:rsidR="006D2BC7" w:rsidRPr="00107725">
        <w:rPr>
          <w:rFonts w:ascii="Arial" w:hAnsi="Arial" w:cs="Arial"/>
          <w:color w:val="000000"/>
          <w:lang w:val="es-PE"/>
        </w:rPr>
        <w:t>de</w:t>
      </w:r>
      <w:proofErr w:type="gramEnd"/>
      <w:r w:rsidR="009E152B" w:rsidRPr="00107725">
        <w:rPr>
          <w:rFonts w:ascii="Arial" w:hAnsi="Arial" w:cs="Arial"/>
          <w:color w:val="000000"/>
          <w:lang w:val="es-PE"/>
        </w:rPr>
        <w:t xml:space="preserve"> la Banda.</w:t>
      </w:r>
    </w:p>
    <w:p w:rsidR="00EF5BF8" w:rsidRPr="00107725" w:rsidRDefault="00EF5BF8" w:rsidP="00EF5BF8">
      <w:pPr>
        <w:spacing w:after="0" w:line="240" w:lineRule="auto"/>
        <w:rPr>
          <w:rFonts w:ascii="Arial" w:hAnsi="Arial" w:cs="Arial"/>
          <w:color w:val="000000"/>
          <w:lang w:val="es-PE"/>
        </w:rPr>
      </w:pPr>
    </w:p>
    <w:p w:rsidR="009E152B" w:rsidRPr="00107725" w:rsidRDefault="008E67B3" w:rsidP="008E67B3">
      <w:pPr>
        <w:spacing w:after="0" w:line="240" w:lineRule="auto"/>
        <w:ind w:left="709" w:hanging="426"/>
        <w:rPr>
          <w:rFonts w:ascii="Arial" w:hAnsi="Arial" w:cs="Arial"/>
          <w:color w:val="000000"/>
          <w:lang w:val="es-PE"/>
        </w:rPr>
      </w:pPr>
      <w:r w:rsidRPr="00107725">
        <w:rPr>
          <w:rFonts w:ascii="Arial" w:hAnsi="Arial" w:cs="Arial"/>
          <w:color w:val="000000"/>
          <w:lang w:val="es-PE"/>
        </w:rPr>
        <w:t>b)</w:t>
      </w:r>
      <w:r w:rsidRPr="00107725">
        <w:rPr>
          <w:rFonts w:ascii="Arial" w:hAnsi="Arial" w:cs="Arial"/>
          <w:color w:val="000000"/>
          <w:lang w:val="es-PE"/>
        </w:rPr>
        <w:tab/>
      </w:r>
      <w:r w:rsidR="009E152B" w:rsidRPr="00107725">
        <w:rPr>
          <w:rFonts w:ascii="Arial" w:hAnsi="Arial" w:cs="Arial"/>
          <w:color w:val="000000"/>
          <w:lang w:val="es-PE"/>
        </w:rPr>
        <w:t>Devolución, por PROINVERSI</w:t>
      </w:r>
      <w:r w:rsidR="00E25956" w:rsidRPr="00107725">
        <w:rPr>
          <w:rFonts w:ascii="Arial" w:hAnsi="Arial" w:cs="Arial"/>
          <w:color w:val="000000"/>
          <w:lang w:val="es-PE"/>
        </w:rPr>
        <w:t>Ó</w:t>
      </w:r>
      <w:r w:rsidR="009E152B" w:rsidRPr="00107725">
        <w:rPr>
          <w:rFonts w:ascii="Arial" w:hAnsi="Arial" w:cs="Arial"/>
          <w:color w:val="000000"/>
          <w:lang w:val="es-PE"/>
        </w:rPr>
        <w:t>N, de la Garantía de Validez, Vigencia y Seriedad de la Oferta a que se refiere el Numeral 8 de las Bases de la Licitación.</w:t>
      </w:r>
    </w:p>
    <w:p w:rsidR="00EF5BF8" w:rsidRPr="00107725" w:rsidRDefault="00EF5BF8" w:rsidP="00EF5BF8">
      <w:pPr>
        <w:spacing w:after="0" w:line="240" w:lineRule="auto"/>
        <w:rPr>
          <w:rFonts w:ascii="Arial" w:hAnsi="Arial" w:cs="Arial"/>
          <w:color w:val="000000"/>
          <w:lang w:val="es-PE"/>
        </w:rPr>
      </w:pPr>
    </w:p>
    <w:p w:rsidR="009E152B" w:rsidRPr="00107725" w:rsidRDefault="008E67B3" w:rsidP="008E67B3">
      <w:pPr>
        <w:spacing w:after="0" w:line="240" w:lineRule="auto"/>
        <w:ind w:left="709" w:hanging="426"/>
        <w:rPr>
          <w:rFonts w:ascii="Arial" w:hAnsi="Arial" w:cs="Arial"/>
          <w:color w:val="000000"/>
          <w:lang w:val="es-PE"/>
        </w:rPr>
      </w:pPr>
      <w:r w:rsidRPr="00107725">
        <w:rPr>
          <w:rFonts w:ascii="Arial" w:hAnsi="Arial" w:cs="Arial"/>
          <w:color w:val="000000"/>
          <w:lang w:val="es-PE"/>
        </w:rPr>
        <w:t>c)</w:t>
      </w:r>
      <w:r w:rsidRPr="00107725">
        <w:rPr>
          <w:rFonts w:ascii="Arial" w:hAnsi="Arial" w:cs="Arial"/>
          <w:color w:val="000000"/>
          <w:lang w:val="es-PE"/>
        </w:rPr>
        <w:tab/>
      </w:r>
      <w:r w:rsidR="009E152B" w:rsidRPr="00107725">
        <w:rPr>
          <w:rFonts w:ascii="Arial" w:hAnsi="Arial" w:cs="Arial"/>
          <w:color w:val="000000"/>
          <w:lang w:val="es-PE"/>
        </w:rPr>
        <w:t>Suscribir el</w:t>
      </w:r>
      <w:r w:rsidR="00ED74BE" w:rsidRPr="00107725">
        <w:rPr>
          <w:rFonts w:ascii="Arial" w:hAnsi="Arial" w:cs="Arial"/>
          <w:color w:val="000000"/>
          <w:lang w:val="es-PE"/>
        </w:rPr>
        <w:t xml:space="preserve"> presente</w:t>
      </w:r>
      <w:r w:rsidR="009E152B" w:rsidRPr="00107725">
        <w:rPr>
          <w:rFonts w:ascii="Arial" w:hAnsi="Arial" w:cs="Arial"/>
          <w:color w:val="000000"/>
          <w:lang w:val="es-PE"/>
        </w:rPr>
        <w:t xml:space="preserve"> Contrato y entregar un ejemplar a la Sociedad Concesionaria</w:t>
      </w:r>
      <w:r w:rsidR="00ED74BE" w:rsidRPr="00107725">
        <w:rPr>
          <w:rFonts w:ascii="Arial" w:hAnsi="Arial" w:cs="Arial"/>
          <w:color w:val="000000"/>
          <w:lang w:val="es-PE"/>
        </w:rPr>
        <w:t>,</w:t>
      </w:r>
      <w:r w:rsidR="009E152B" w:rsidRPr="00107725">
        <w:rPr>
          <w:rFonts w:ascii="Arial" w:hAnsi="Arial" w:cs="Arial"/>
          <w:color w:val="000000"/>
          <w:lang w:val="es-PE"/>
        </w:rPr>
        <w:t xml:space="preserve"> debidamente fechado.</w:t>
      </w:r>
    </w:p>
    <w:p w:rsidR="00EF5BF8" w:rsidRPr="00107725" w:rsidRDefault="00EF5BF8" w:rsidP="00EF5BF8">
      <w:pPr>
        <w:spacing w:after="0" w:line="240" w:lineRule="auto"/>
        <w:rPr>
          <w:rFonts w:ascii="Arial" w:hAnsi="Arial" w:cs="Arial"/>
          <w:color w:val="000000"/>
          <w:lang w:val="es-PE"/>
        </w:rPr>
      </w:pPr>
    </w:p>
    <w:p w:rsidR="00E17EF1" w:rsidRPr="00107725" w:rsidRDefault="008E67B3" w:rsidP="008E67B3">
      <w:pPr>
        <w:spacing w:after="0" w:line="240" w:lineRule="auto"/>
        <w:ind w:left="709" w:hanging="426"/>
        <w:rPr>
          <w:rFonts w:ascii="Arial" w:hAnsi="Arial" w:cs="Arial"/>
          <w:color w:val="000000"/>
          <w:lang w:val="es-PE"/>
        </w:rPr>
      </w:pPr>
      <w:r w:rsidRPr="00107725">
        <w:rPr>
          <w:rFonts w:ascii="Arial" w:hAnsi="Arial" w:cs="Arial"/>
          <w:color w:val="000000"/>
          <w:lang w:val="es-PE"/>
        </w:rPr>
        <w:t>d)</w:t>
      </w:r>
      <w:r w:rsidRPr="00107725">
        <w:rPr>
          <w:rFonts w:ascii="Arial" w:hAnsi="Arial" w:cs="Arial"/>
          <w:color w:val="000000"/>
          <w:lang w:val="es-PE"/>
        </w:rPr>
        <w:tab/>
      </w:r>
      <w:r w:rsidR="009E152B" w:rsidRPr="00107725">
        <w:rPr>
          <w:rFonts w:ascii="Arial" w:hAnsi="Arial" w:cs="Arial"/>
          <w:color w:val="000000"/>
          <w:lang w:val="es-PE"/>
        </w:rPr>
        <w:t>Entregar a la Sociedad Concesionaria</w:t>
      </w:r>
      <w:r w:rsidR="007A6B53" w:rsidRPr="00107725">
        <w:rPr>
          <w:rFonts w:ascii="Arial" w:hAnsi="Arial" w:cs="Arial"/>
          <w:color w:val="000000"/>
          <w:lang w:val="es-PE"/>
        </w:rPr>
        <w:t xml:space="preserve"> lo siguiente</w:t>
      </w:r>
      <w:r w:rsidR="009E152B" w:rsidRPr="00107725">
        <w:rPr>
          <w:rFonts w:ascii="Arial" w:hAnsi="Arial" w:cs="Arial"/>
          <w:color w:val="000000"/>
          <w:lang w:val="es-PE"/>
        </w:rPr>
        <w:t xml:space="preserve">: </w:t>
      </w:r>
    </w:p>
    <w:p w:rsidR="005E01D7" w:rsidRPr="00107725" w:rsidRDefault="005E01D7" w:rsidP="008E67B3">
      <w:pPr>
        <w:spacing w:after="0" w:line="240" w:lineRule="auto"/>
        <w:ind w:left="709" w:hanging="426"/>
        <w:rPr>
          <w:rFonts w:ascii="Arial" w:hAnsi="Arial" w:cs="Arial"/>
          <w:color w:val="000000"/>
          <w:lang w:val="es-PE"/>
        </w:rPr>
      </w:pPr>
    </w:p>
    <w:p w:rsidR="00E17EF1" w:rsidRPr="00107725" w:rsidRDefault="009E152B" w:rsidP="00952432">
      <w:pPr>
        <w:numPr>
          <w:ilvl w:val="0"/>
          <w:numId w:val="22"/>
        </w:numPr>
        <w:spacing w:after="0" w:line="240" w:lineRule="auto"/>
        <w:rPr>
          <w:rFonts w:ascii="Arial" w:hAnsi="Arial" w:cs="Arial"/>
          <w:color w:val="000000"/>
          <w:lang w:val="es-PE"/>
        </w:rPr>
      </w:pPr>
      <w:r w:rsidRPr="00107725">
        <w:rPr>
          <w:rFonts w:ascii="Arial" w:hAnsi="Arial" w:cs="Arial"/>
          <w:color w:val="000000"/>
          <w:lang w:val="es-PE"/>
        </w:rPr>
        <w:t>copia del Decreto Supremo publicado en el Diario Oficial El Peruano, al amparo de lo dispuesto en el Artículo 4 de la Ley N° 26885</w:t>
      </w:r>
      <w:r w:rsidR="007A6B53" w:rsidRPr="00107725">
        <w:rPr>
          <w:rFonts w:ascii="Arial" w:hAnsi="Arial" w:cs="Arial"/>
          <w:color w:val="000000"/>
          <w:lang w:val="es-PE"/>
        </w:rPr>
        <w:t xml:space="preserve"> y</w:t>
      </w:r>
      <w:r w:rsidRPr="00107725">
        <w:rPr>
          <w:rFonts w:ascii="Arial" w:hAnsi="Arial" w:cs="Arial"/>
          <w:color w:val="000000"/>
          <w:lang w:val="es-PE"/>
        </w:rPr>
        <w:t xml:space="preserve"> el Artículo 2</w:t>
      </w:r>
      <w:r w:rsidR="007A6B53" w:rsidRPr="00107725">
        <w:rPr>
          <w:rFonts w:ascii="Arial" w:hAnsi="Arial" w:cs="Arial"/>
          <w:color w:val="000000"/>
          <w:lang w:val="es-PE"/>
        </w:rPr>
        <w:t>º</w:t>
      </w:r>
      <w:r w:rsidRPr="00107725">
        <w:rPr>
          <w:rFonts w:ascii="Arial" w:hAnsi="Arial" w:cs="Arial"/>
          <w:color w:val="000000"/>
          <w:lang w:val="es-PE"/>
        </w:rPr>
        <w:t xml:space="preserve"> del Decreto Ley N° 25570 (modificado por el Artículo 6</w:t>
      </w:r>
      <w:r w:rsidR="007A6B53" w:rsidRPr="00107725">
        <w:rPr>
          <w:rFonts w:ascii="Arial" w:hAnsi="Arial" w:cs="Arial"/>
          <w:color w:val="000000"/>
          <w:lang w:val="es-PE"/>
        </w:rPr>
        <w:t>º</w:t>
      </w:r>
      <w:r w:rsidRPr="00107725">
        <w:rPr>
          <w:rFonts w:ascii="Arial" w:hAnsi="Arial" w:cs="Arial"/>
          <w:color w:val="000000"/>
          <w:lang w:val="es-PE"/>
        </w:rPr>
        <w:t xml:space="preserve"> de la Ley N° 26438), en virtud del cual el Poder Ejecutivo otorgará a la Sociedad Concesionaria la garantía del Estado en respaldo de las declaraciones y garantías del Concedente estipuladas en este Contrato, y</w:t>
      </w:r>
      <w:r w:rsidR="00E17EF1" w:rsidRPr="00107725">
        <w:rPr>
          <w:rFonts w:ascii="Arial" w:hAnsi="Arial" w:cs="Arial"/>
          <w:color w:val="000000"/>
          <w:lang w:val="es-PE"/>
        </w:rPr>
        <w:t>,</w:t>
      </w:r>
    </w:p>
    <w:p w:rsidR="00963E2E" w:rsidRPr="00107725" w:rsidRDefault="00963E2E" w:rsidP="00963E2E">
      <w:pPr>
        <w:spacing w:after="0" w:line="240" w:lineRule="auto"/>
        <w:ind w:left="1429"/>
        <w:rPr>
          <w:rFonts w:ascii="Arial" w:hAnsi="Arial" w:cs="Arial"/>
          <w:color w:val="000000"/>
          <w:lang w:val="es-PE"/>
        </w:rPr>
      </w:pPr>
    </w:p>
    <w:p w:rsidR="009E152B" w:rsidRPr="00107725" w:rsidRDefault="009E152B" w:rsidP="00952432">
      <w:pPr>
        <w:numPr>
          <w:ilvl w:val="0"/>
          <w:numId w:val="22"/>
        </w:numPr>
        <w:spacing w:after="0" w:line="240" w:lineRule="auto"/>
        <w:rPr>
          <w:rFonts w:ascii="Arial" w:hAnsi="Arial" w:cs="Arial"/>
          <w:color w:val="000000"/>
          <w:lang w:val="es-PE"/>
        </w:rPr>
      </w:pPr>
      <w:r w:rsidRPr="00107725">
        <w:rPr>
          <w:rFonts w:ascii="Arial" w:hAnsi="Arial" w:cs="Arial"/>
          <w:color w:val="000000"/>
          <w:lang w:val="es-PE"/>
        </w:rPr>
        <w:lastRenderedPageBreak/>
        <w:t xml:space="preserve">un ejemplar del </w:t>
      </w:r>
      <w:r w:rsidR="008E67B3" w:rsidRPr="00107725">
        <w:rPr>
          <w:rFonts w:ascii="Arial" w:hAnsi="Arial" w:cs="Arial"/>
          <w:color w:val="000000"/>
          <w:lang w:val="es-PE"/>
        </w:rPr>
        <w:t>C</w:t>
      </w:r>
      <w:r w:rsidRPr="00107725">
        <w:rPr>
          <w:rFonts w:ascii="Arial" w:hAnsi="Arial" w:cs="Arial"/>
          <w:color w:val="000000"/>
          <w:lang w:val="es-PE"/>
        </w:rPr>
        <w:t xml:space="preserve">ontrato de </w:t>
      </w:r>
      <w:r w:rsidR="008E67B3" w:rsidRPr="00107725">
        <w:rPr>
          <w:rFonts w:ascii="Arial" w:hAnsi="Arial" w:cs="Arial"/>
          <w:color w:val="000000"/>
          <w:lang w:val="es-PE"/>
        </w:rPr>
        <w:t>Seguridades y G</w:t>
      </w:r>
      <w:r w:rsidRPr="00107725">
        <w:rPr>
          <w:rFonts w:ascii="Arial" w:hAnsi="Arial" w:cs="Arial"/>
          <w:color w:val="000000"/>
          <w:lang w:val="es-PE"/>
        </w:rPr>
        <w:t>arantías debidamente suscrito por las Autoridades Gubernamentales competentes</w:t>
      </w:r>
      <w:r w:rsidR="00ED74BE" w:rsidRPr="00107725">
        <w:rPr>
          <w:rFonts w:ascii="Arial" w:hAnsi="Arial" w:cs="Arial"/>
          <w:color w:val="000000"/>
          <w:lang w:val="es-PE"/>
        </w:rPr>
        <w:t>,</w:t>
      </w:r>
      <w:r w:rsidR="00453C1E" w:rsidRPr="00107725">
        <w:rPr>
          <w:rFonts w:ascii="Arial" w:hAnsi="Arial" w:cs="Arial"/>
          <w:color w:val="000000"/>
          <w:lang w:val="es-PE"/>
        </w:rPr>
        <w:t xml:space="preserve"> </w:t>
      </w:r>
      <w:r w:rsidRPr="00107725">
        <w:rPr>
          <w:rFonts w:ascii="Arial" w:hAnsi="Arial" w:cs="Arial"/>
          <w:color w:val="000000"/>
          <w:lang w:val="es-PE"/>
        </w:rPr>
        <w:t>debidamente fechado</w:t>
      </w:r>
      <w:r w:rsidR="00ED74BE" w:rsidRPr="00107725">
        <w:rPr>
          <w:rFonts w:ascii="Arial" w:hAnsi="Arial" w:cs="Arial"/>
          <w:color w:val="000000"/>
          <w:lang w:val="es-PE"/>
        </w:rPr>
        <w:t>,</w:t>
      </w:r>
      <w:r w:rsidR="00453C1E" w:rsidRPr="00107725">
        <w:rPr>
          <w:rFonts w:ascii="Arial" w:hAnsi="Arial" w:cs="Arial"/>
          <w:color w:val="000000"/>
          <w:lang w:val="es-PE"/>
        </w:rPr>
        <w:t xml:space="preserve"> </w:t>
      </w:r>
      <w:r w:rsidRPr="00107725">
        <w:rPr>
          <w:rFonts w:ascii="Arial" w:hAnsi="Arial" w:cs="Arial"/>
          <w:color w:val="000000"/>
          <w:lang w:val="es-PE"/>
        </w:rPr>
        <w:t xml:space="preserve">en aplicación de lo dispuesto en el literal (i) anterior. </w:t>
      </w:r>
    </w:p>
    <w:p w:rsidR="00530DA6" w:rsidRPr="00107725" w:rsidRDefault="00530DA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es-PE"/>
        </w:rPr>
      </w:pPr>
    </w:p>
    <w:p w:rsidR="009F18A2" w:rsidRPr="00107725" w:rsidRDefault="009F18A2"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4.3</w:t>
      </w:r>
      <w:r w:rsidR="00EF5BF8" w:rsidRPr="00107725">
        <w:rPr>
          <w:rFonts w:ascii="Arial" w:hAnsi="Arial" w:cs="Arial"/>
          <w:b/>
          <w:color w:val="000000"/>
          <w:spacing w:val="-3"/>
        </w:rPr>
        <w:tab/>
      </w:r>
      <w:r w:rsidRPr="00107725">
        <w:rPr>
          <w:rFonts w:ascii="Arial" w:hAnsi="Arial" w:cs="Arial"/>
          <w:b/>
          <w:color w:val="000000"/>
          <w:spacing w:val="-3"/>
          <w:u w:val="single"/>
        </w:rPr>
        <w:t>Entrada en Vigencia del Contrato</w:t>
      </w:r>
    </w:p>
    <w:p w:rsidR="008157F8" w:rsidRPr="00107725" w:rsidRDefault="008157F8" w:rsidP="000E27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8E67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Este Contrato entrará en vigencia en la Fecha de Cierre, siempre y cuando se cumplan todos y cada uno de los requisitos previstos en las Cláusulas 4.1 y 4.2 anteriores.</w:t>
      </w:r>
      <w:r w:rsidR="00EF0961" w:rsidRPr="00107725">
        <w:rPr>
          <w:rFonts w:ascii="Arial" w:hAnsi="Arial" w:cs="Arial"/>
          <w:color w:val="000000"/>
          <w:spacing w:val="-3"/>
        </w:rPr>
        <w:t xml:space="preserve"> En caso contrario, ocurrirá cuando </w:t>
      </w:r>
      <w:r w:rsidR="00455737" w:rsidRPr="00107725">
        <w:rPr>
          <w:rFonts w:ascii="Arial" w:hAnsi="Arial" w:cs="Arial"/>
          <w:color w:val="000000"/>
          <w:spacing w:val="-3"/>
        </w:rPr>
        <w:t>se suscriba el acta de Fecha de Cierre.</w:t>
      </w:r>
    </w:p>
    <w:p w:rsidR="00DC73A2" w:rsidRDefault="00DC73A2" w:rsidP="007376E8">
      <w:pPr>
        <w:spacing w:after="0" w:line="240" w:lineRule="auto"/>
        <w:rPr>
          <w:rFonts w:ascii="Arial" w:hAnsi="Arial" w:cs="Arial"/>
        </w:rPr>
      </w:pPr>
    </w:p>
    <w:p w:rsidR="00204977" w:rsidRPr="00107725" w:rsidRDefault="00204977" w:rsidP="007376E8">
      <w:pPr>
        <w:spacing w:after="0" w:line="240" w:lineRule="auto"/>
        <w:rPr>
          <w:rFonts w:ascii="Arial" w:hAnsi="Arial" w:cs="Arial"/>
        </w:rPr>
      </w:pPr>
    </w:p>
    <w:p w:rsidR="009E152B" w:rsidRPr="00107725" w:rsidRDefault="009E152B" w:rsidP="00DC73A2">
      <w:pPr>
        <w:spacing w:after="0" w:line="240" w:lineRule="auto"/>
        <w:jc w:val="center"/>
        <w:rPr>
          <w:rFonts w:ascii="Arial" w:hAnsi="Arial" w:cs="Arial"/>
          <w:b/>
        </w:rPr>
      </w:pPr>
      <w:r w:rsidRPr="00107725">
        <w:rPr>
          <w:rFonts w:ascii="Arial" w:hAnsi="Arial" w:cs="Arial"/>
          <w:b/>
        </w:rPr>
        <w:t>CLÁUSULA 5</w:t>
      </w:r>
    </w:p>
    <w:p w:rsidR="00960978" w:rsidRPr="00107725" w:rsidRDefault="00960978" w:rsidP="00DC73A2">
      <w:pPr>
        <w:spacing w:after="0" w:line="240" w:lineRule="auto"/>
        <w:jc w:val="center"/>
        <w:rPr>
          <w:rFonts w:ascii="Arial" w:hAnsi="Arial" w:cs="Arial"/>
          <w:b/>
        </w:rPr>
      </w:pPr>
    </w:p>
    <w:p w:rsidR="009E152B" w:rsidRPr="00107725" w:rsidRDefault="009E152B" w:rsidP="00DC73A2">
      <w:pPr>
        <w:spacing w:after="0" w:line="240" w:lineRule="auto"/>
        <w:jc w:val="center"/>
        <w:rPr>
          <w:rFonts w:ascii="Arial" w:hAnsi="Arial" w:cs="Arial"/>
          <w:b/>
        </w:rPr>
      </w:pPr>
      <w:r w:rsidRPr="00107725">
        <w:rPr>
          <w:rFonts w:ascii="Arial" w:hAnsi="Arial" w:cs="Arial"/>
          <w:b/>
        </w:rPr>
        <w:t>ÁMBITO DE LA CONCESIÓN</w:t>
      </w:r>
    </w:p>
    <w:p w:rsidR="0050388C" w:rsidRPr="00107725" w:rsidRDefault="0050388C" w:rsidP="00DC73A2">
      <w:pPr>
        <w:spacing w:after="0" w:line="240" w:lineRule="auto"/>
        <w:rPr>
          <w:rFonts w:ascii="Arial" w:hAnsi="Arial" w:cs="Arial"/>
        </w:rPr>
      </w:pPr>
    </w:p>
    <w:p w:rsidR="00963E2E" w:rsidRPr="00107725" w:rsidRDefault="00963E2E" w:rsidP="00DC73A2">
      <w:pPr>
        <w:spacing w:after="0" w:line="240" w:lineRule="auto"/>
        <w:rPr>
          <w:rFonts w:ascii="Arial" w:hAnsi="Arial" w:cs="Arial"/>
        </w:rPr>
      </w:pPr>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bookmarkStart w:id="4" w:name="Numeral_5_1"/>
      <w:r w:rsidRPr="00107725">
        <w:rPr>
          <w:rFonts w:ascii="Arial" w:hAnsi="Arial" w:cs="Arial"/>
          <w:b/>
          <w:color w:val="000000"/>
          <w:spacing w:val="-3"/>
        </w:rPr>
        <w:t>5.1</w:t>
      </w:r>
      <w:r w:rsidR="00EF5BF8" w:rsidRPr="00107725">
        <w:rPr>
          <w:rFonts w:ascii="Arial" w:hAnsi="Arial" w:cs="Arial"/>
          <w:b/>
          <w:color w:val="000000"/>
          <w:spacing w:val="-3"/>
        </w:rPr>
        <w:tab/>
      </w:r>
      <w:r w:rsidRPr="00107725">
        <w:rPr>
          <w:rFonts w:ascii="Arial" w:hAnsi="Arial" w:cs="Arial"/>
          <w:b/>
          <w:color w:val="000000"/>
          <w:spacing w:val="-3"/>
          <w:u w:val="single"/>
        </w:rPr>
        <w:t>Servicios Concedidos</w:t>
      </w:r>
    </w:p>
    <w:bookmarkEnd w:id="4"/>
    <w:p w:rsidR="008157F8" w:rsidRPr="00107725" w:rsidRDefault="008157F8" w:rsidP="007376E8">
      <w:pPr>
        <w:pStyle w:val="Textoindependiente2"/>
        <w:spacing w:line="240" w:lineRule="auto"/>
        <w:rPr>
          <w:rFonts w:cs="Arial"/>
        </w:rPr>
      </w:pPr>
    </w:p>
    <w:p w:rsidR="00E5261D" w:rsidRPr="00204977" w:rsidRDefault="00E5261D" w:rsidP="00E5261D">
      <w:pPr>
        <w:pStyle w:val="Textoindependiente2"/>
        <w:spacing w:line="240" w:lineRule="auto"/>
        <w:rPr>
          <w:rFonts w:cs="Arial"/>
          <w:color w:val="auto"/>
        </w:rPr>
      </w:pPr>
      <w:r w:rsidRPr="00107725">
        <w:rPr>
          <w:rFonts w:cs="Arial"/>
        </w:rPr>
        <w:t xml:space="preserve">En </w:t>
      </w:r>
      <w:r w:rsidRPr="00107725">
        <w:rPr>
          <w:rFonts w:cs="Arial"/>
          <w:color w:val="auto"/>
        </w:rPr>
        <w:t xml:space="preserve">el marco del presente Contrato, se prevé la prestación inicial del Servicio de Comunicaciones Personales, requerido para el cumplimiento del Plan de Cobertura, según se desprende de </w:t>
      </w:r>
      <w:r w:rsidRPr="00107725">
        <w:rPr>
          <w:rFonts w:cs="Arial"/>
          <w:color w:val="auto"/>
          <w:lang w:val="es-PE"/>
        </w:rPr>
        <w:t>la Resolución Directoral de su inscripción en el Registro</w:t>
      </w:r>
      <w:r w:rsidRPr="00107725">
        <w:rPr>
          <w:rFonts w:cs="Arial"/>
          <w:color w:val="auto"/>
        </w:rPr>
        <w:t xml:space="preserve">, que </w:t>
      </w:r>
      <w:r w:rsidRPr="00204977">
        <w:rPr>
          <w:rFonts w:cs="Arial"/>
          <w:color w:val="auto"/>
        </w:rPr>
        <w:t xml:space="preserve">forma parte integrante de este instrumento. </w:t>
      </w:r>
    </w:p>
    <w:p w:rsidR="00E5261D" w:rsidRPr="00204977" w:rsidRDefault="00E5261D" w:rsidP="007376E8">
      <w:pPr>
        <w:pStyle w:val="Textoindependiente2"/>
        <w:spacing w:line="240" w:lineRule="auto"/>
        <w:rPr>
          <w:rFonts w:cs="Arial"/>
        </w:rPr>
      </w:pPr>
    </w:p>
    <w:p w:rsidR="009E152B" w:rsidRPr="00204977" w:rsidRDefault="009E152B" w:rsidP="007376E8">
      <w:pPr>
        <w:pStyle w:val="Textoindependiente2"/>
        <w:spacing w:line="240" w:lineRule="auto"/>
        <w:rPr>
          <w:rFonts w:cs="Arial"/>
          <w:color w:val="auto"/>
        </w:rPr>
      </w:pPr>
      <w:r w:rsidRPr="00204977">
        <w:rPr>
          <w:rFonts w:cs="Arial"/>
          <w:color w:val="auto"/>
        </w:rPr>
        <w:t xml:space="preserve">Para la prestación de </w:t>
      </w:r>
      <w:r w:rsidR="008811EF" w:rsidRPr="00204977">
        <w:rPr>
          <w:rFonts w:cs="Arial"/>
          <w:color w:val="auto"/>
        </w:rPr>
        <w:t xml:space="preserve">otros Servicios Públicos de Telecomunicaciones distintos al </w:t>
      </w:r>
      <w:r w:rsidRPr="00204977">
        <w:rPr>
          <w:rFonts w:cs="Arial"/>
          <w:color w:val="auto"/>
        </w:rPr>
        <w:t>considerado en el párrafo precedente, la Sociedad Concesionaria, deberá contar previamente con su inscripción en el Registro</w:t>
      </w:r>
      <w:r w:rsidR="007A6B53" w:rsidRPr="00204977">
        <w:rPr>
          <w:rFonts w:cs="Arial"/>
          <w:color w:val="auto"/>
        </w:rPr>
        <w:t xml:space="preserve"> del Ministerio de Transportes y Comunicaciones</w:t>
      </w:r>
      <w:r w:rsidRPr="00204977">
        <w:rPr>
          <w:rFonts w:cs="Arial"/>
          <w:color w:val="auto"/>
        </w:rPr>
        <w:t xml:space="preserve">. </w:t>
      </w:r>
    </w:p>
    <w:p w:rsidR="00F54469" w:rsidRPr="00107725" w:rsidRDefault="00F54469" w:rsidP="007376E8">
      <w:pPr>
        <w:pStyle w:val="Textoindependiente2"/>
        <w:spacing w:line="240" w:lineRule="auto"/>
        <w:rPr>
          <w:rFonts w:cs="Arial"/>
          <w:color w:val="auto"/>
        </w:rPr>
      </w:pPr>
    </w:p>
    <w:p w:rsidR="007324CE" w:rsidRPr="00107725" w:rsidRDefault="007324CE" w:rsidP="007324CE">
      <w:pPr>
        <w:pStyle w:val="Textoindependiente2"/>
        <w:spacing w:line="240" w:lineRule="auto"/>
        <w:rPr>
          <w:rFonts w:cs="Arial"/>
        </w:rPr>
      </w:pPr>
      <w:r w:rsidRPr="00107725">
        <w:rPr>
          <w:rFonts w:cs="Arial"/>
        </w:rPr>
        <w:t>La Sociedad Concesionaria prestará los Servicios Concedidos utilizando la  tecnología prevista en el Numeral 1.3.2 de las Bases, en los términos señalados en el precitado Numeral,</w:t>
      </w:r>
    </w:p>
    <w:p w:rsidR="007324CE" w:rsidRPr="00107725" w:rsidRDefault="007324CE" w:rsidP="007324CE">
      <w:pPr>
        <w:pStyle w:val="Textoindependiente2"/>
        <w:spacing w:line="240" w:lineRule="auto"/>
        <w:rPr>
          <w:rFonts w:cs="Arial"/>
        </w:rPr>
      </w:pPr>
    </w:p>
    <w:p w:rsidR="007324CE" w:rsidRPr="00107725" w:rsidRDefault="007324CE" w:rsidP="007324CE">
      <w:pPr>
        <w:pStyle w:val="Textoindependiente2"/>
        <w:spacing w:line="240" w:lineRule="auto"/>
        <w:rPr>
          <w:rFonts w:cs="Arial"/>
        </w:rPr>
      </w:pPr>
      <w:r w:rsidRPr="00107725">
        <w:rPr>
          <w:rFonts w:cs="Arial"/>
        </w:rPr>
        <w:t>El Servicio Concedido deberá ser prestado por la Sociedad Concesionaria conforme a los términos y condiciones establecidos en los numerales 1.2.2 y 1.3 de las Bases, los establecidos en el presente Contrato y en las Leyes Aplicables; utilizando para tal fin la infraestructura propia o de terceros.</w:t>
      </w:r>
    </w:p>
    <w:p w:rsidR="00ED5E20" w:rsidRPr="00107725" w:rsidRDefault="00ED5E20" w:rsidP="007376E8">
      <w:pPr>
        <w:pStyle w:val="Textoindependiente2"/>
        <w:spacing w:line="240" w:lineRule="auto"/>
        <w:rPr>
          <w:rFonts w:cs="Arial"/>
        </w:rPr>
      </w:pPr>
    </w:p>
    <w:p w:rsidR="00963E2E" w:rsidRPr="00107725" w:rsidRDefault="00963E2E" w:rsidP="007376E8">
      <w:pPr>
        <w:pStyle w:val="Textoindependiente2"/>
        <w:spacing w:line="240" w:lineRule="auto"/>
        <w:rPr>
          <w:rFonts w:cs="Arial"/>
        </w:rPr>
      </w:pPr>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bookmarkStart w:id="5" w:name="Numeral_5_2"/>
      <w:r w:rsidRPr="00107725">
        <w:rPr>
          <w:rFonts w:ascii="Arial" w:hAnsi="Arial" w:cs="Arial"/>
          <w:b/>
          <w:color w:val="000000"/>
          <w:spacing w:val="-3"/>
        </w:rPr>
        <w:t>5.2</w:t>
      </w:r>
      <w:r w:rsidR="00EF5BF8" w:rsidRPr="00107725">
        <w:rPr>
          <w:rFonts w:ascii="Arial" w:hAnsi="Arial" w:cs="Arial"/>
          <w:b/>
          <w:color w:val="000000"/>
          <w:spacing w:val="-3"/>
        </w:rPr>
        <w:tab/>
      </w:r>
      <w:r w:rsidRPr="00107725">
        <w:rPr>
          <w:rFonts w:ascii="Arial" w:hAnsi="Arial" w:cs="Arial"/>
          <w:b/>
          <w:color w:val="000000"/>
          <w:spacing w:val="-3"/>
          <w:u w:val="single"/>
        </w:rPr>
        <w:t>Área de Concesión</w:t>
      </w:r>
      <w:bookmarkEnd w:id="5"/>
    </w:p>
    <w:p w:rsidR="008157F8" w:rsidRPr="00107725" w:rsidRDefault="008157F8" w:rsidP="007376E8">
      <w:pPr>
        <w:pStyle w:val="Textoindependiente3"/>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uto"/>
        <w:outlineLvl w:val="0"/>
        <w:rPr>
          <w:bCs w:val="0"/>
          <w:color w:val="000000"/>
          <w:spacing w:val="-3"/>
        </w:rPr>
      </w:pPr>
    </w:p>
    <w:p w:rsidR="009E152B" w:rsidRPr="00107725" w:rsidRDefault="009E152B" w:rsidP="007376E8">
      <w:pPr>
        <w:pStyle w:val="Textoindependiente3"/>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uto"/>
        <w:outlineLvl w:val="0"/>
        <w:rPr>
          <w:bCs w:val="0"/>
          <w:color w:val="000000"/>
          <w:spacing w:val="-3"/>
        </w:rPr>
      </w:pPr>
      <w:r w:rsidRPr="00107725">
        <w:rPr>
          <w:bCs w:val="0"/>
          <w:color w:val="000000"/>
          <w:spacing w:val="-3"/>
        </w:rPr>
        <w:t>El Área de Concesión para la prestación de los Servicios Concedidos es</w:t>
      </w:r>
      <w:r w:rsidR="006D02CE" w:rsidRPr="00107725">
        <w:rPr>
          <w:bCs w:val="0"/>
          <w:color w:val="000000"/>
          <w:spacing w:val="-3"/>
        </w:rPr>
        <w:t xml:space="preserve"> todo</w:t>
      </w:r>
      <w:r w:rsidRPr="00107725">
        <w:rPr>
          <w:bCs w:val="0"/>
          <w:color w:val="000000"/>
          <w:spacing w:val="-3"/>
        </w:rPr>
        <w:t xml:space="preserve"> el territorio de la República del Perú.</w:t>
      </w:r>
    </w:p>
    <w:p w:rsidR="00EF5BF8" w:rsidRPr="00107725" w:rsidRDefault="00EF5BF8" w:rsidP="007376E8">
      <w:pPr>
        <w:pStyle w:val="Textoindependiente2"/>
        <w:spacing w:line="240" w:lineRule="auto"/>
        <w:rPr>
          <w:rFonts w:cs="Arial"/>
        </w:rPr>
      </w:pPr>
    </w:p>
    <w:p w:rsidR="009E152B" w:rsidRPr="00107725" w:rsidRDefault="009E152B" w:rsidP="007376E8">
      <w:pPr>
        <w:pStyle w:val="Textoindependiente2"/>
        <w:spacing w:line="240" w:lineRule="auto"/>
        <w:rPr>
          <w:rFonts w:cs="Arial"/>
        </w:rPr>
      </w:pPr>
      <w:r w:rsidRPr="00107725">
        <w:rPr>
          <w:rFonts w:cs="Arial"/>
        </w:rPr>
        <w:t xml:space="preserve">En caso que, la prestación de los Servicios Concedidos, involucre un área </w:t>
      </w:r>
      <w:r w:rsidR="008E456E" w:rsidRPr="00107725">
        <w:rPr>
          <w:rFonts w:cs="Arial"/>
        </w:rPr>
        <w:t xml:space="preserve">adicional a las </w:t>
      </w:r>
      <w:r w:rsidRPr="00107725">
        <w:rPr>
          <w:rFonts w:cs="Arial"/>
        </w:rPr>
        <w:t>contemplada</w:t>
      </w:r>
      <w:r w:rsidR="008E456E" w:rsidRPr="00107725">
        <w:rPr>
          <w:rFonts w:cs="Arial"/>
        </w:rPr>
        <w:t>s</w:t>
      </w:r>
      <w:r w:rsidRPr="00107725">
        <w:rPr>
          <w:rFonts w:cs="Arial"/>
        </w:rPr>
        <w:t xml:space="preserve"> en el Plan de Cobertura, la Sociedad Concesionaria deberá comunicar al Concedente</w:t>
      </w:r>
      <w:r w:rsidR="004519BB" w:rsidRPr="00107725">
        <w:rPr>
          <w:rFonts w:cs="Arial"/>
        </w:rPr>
        <w:t xml:space="preserve"> y al OSIPTEL</w:t>
      </w:r>
      <w:r w:rsidRPr="00107725">
        <w:rPr>
          <w:rFonts w:cs="Arial"/>
        </w:rPr>
        <w:t xml:space="preserve">, la prestación del servicio en dicha área hasta treinta (30) </w:t>
      </w:r>
      <w:r w:rsidR="00A07CDF" w:rsidRPr="00107725">
        <w:rPr>
          <w:rFonts w:cs="Arial"/>
        </w:rPr>
        <w:t>D</w:t>
      </w:r>
      <w:r w:rsidRPr="00107725">
        <w:rPr>
          <w:rFonts w:cs="Arial"/>
        </w:rPr>
        <w:t>ías después del inicio de operaciones.</w:t>
      </w:r>
    </w:p>
    <w:p w:rsidR="00530DA6" w:rsidRPr="00107725" w:rsidRDefault="00530DA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63E2E" w:rsidRPr="00107725" w:rsidRDefault="00963E2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5.3</w:t>
      </w:r>
      <w:r w:rsidR="00EF5BF8" w:rsidRPr="00107725">
        <w:rPr>
          <w:rFonts w:ascii="Arial" w:hAnsi="Arial" w:cs="Arial"/>
          <w:b/>
          <w:color w:val="000000"/>
          <w:spacing w:val="-3"/>
        </w:rPr>
        <w:tab/>
      </w:r>
      <w:r w:rsidRPr="00107725">
        <w:rPr>
          <w:rFonts w:ascii="Arial" w:hAnsi="Arial" w:cs="Arial"/>
          <w:b/>
          <w:color w:val="000000"/>
          <w:spacing w:val="-3"/>
          <w:u w:val="single"/>
        </w:rPr>
        <w:t>No Exclusividad del Servicio Concedido</w:t>
      </w:r>
    </w:p>
    <w:p w:rsidR="008157F8" w:rsidRPr="00107725"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 xml:space="preserve">La Concesión que se otorga no da exclusividad a la Sociedad Concesionaria para  </w:t>
      </w:r>
      <w:r w:rsidRPr="00107725">
        <w:rPr>
          <w:rFonts w:ascii="Arial" w:hAnsi="Arial" w:cs="Arial"/>
          <w:color w:val="000000"/>
          <w:spacing w:val="-3"/>
        </w:rPr>
        <w:lastRenderedPageBreak/>
        <w:t>presta</w:t>
      </w:r>
      <w:r w:rsidR="00ED74BE" w:rsidRPr="00107725">
        <w:rPr>
          <w:rFonts w:ascii="Arial" w:hAnsi="Arial" w:cs="Arial"/>
          <w:color w:val="000000"/>
          <w:spacing w:val="-3"/>
        </w:rPr>
        <w:t xml:space="preserve">r </w:t>
      </w:r>
      <w:r w:rsidRPr="00107725">
        <w:rPr>
          <w:rFonts w:ascii="Arial" w:hAnsi="Arial" w:cs="Arial"/>
          <w:color w:val="000000"/>
          <w:spacing w:val="-3"/>
        </w:rPr>
        <w:t xml:space="preserve"> los Servicios Concedidos dentro del Área de Concesión.</w:t>
      </w:r>
    </w:p>
    <w:p w:rsidR="00ED5E20" w:rsidRPr="00107725" w:rsidRDefault="00ED5E20" w:rsidP="007376E8">
      <w:pPr>
        <w:tabs>
          <w:tab w:val="left" w:pos="0"/>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709"/>
        <w:rPr>
          <w:rFonts w:ascii="Arial" w:hAnsi="Arial" w:cs="Arial"/>
          <w:b/>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5.4</w:t>
      </w:r>
      <w:r w:rsidR="00EF5BF8" w:rsidRPr="00107725">
        <w:rPr>
          <w:rFonts w:ascii="Arial" w:hAnsi="Arial" w:cs="Arial"/>
          <w:b/>
          <w:color w:val="000000"/>
          <w:spacing w:val="-3"/>
        </w:rPr>
        <w:tab/>
      </w:r>
      <w:r w:rsidRPr="00107725">
        <w:rPr>
          <w:rFonts w:ascii="Arial" w:hAnsi="Arial" w:cs="Arial"/>
          <w:b/>
          <w:color w:val="000000"/>
          <w:spacing w:val="-3"/>
          <w:u w:val="single"/>
        </w:rPr>
        <w:t>Exclusividad del uso de la Banda</w:t>
      </w:r>
    </w:p>
    <w:p w:rsidR="008157F8" w:rsidRPr="00107725" w:rsidRDefault="008157F8" w:rsidP="007376E8">
      <w:pPr>
        <w:pStyle w:val="Textoindependiente2"/>
        <w:spacing w:line="240" w:lineRule="auto"/>
        <w:rPr>
          <w:rFonts w:cs="Arial"/>
        </w:rPr>
      </w:pPr>
    </w:p>
    <w:p w:rsidR="00771089" w:rsidRPr="00107725" w:rsidRDefault="007C4C0E" w:rsidP="007376E8">
      <w:pPr>
        <w:pStyle w:val="Textoindependiente2"/>
        <w:spacing w:line="240" w:lineRule="auto"/>
        <w:rPr>
          <w:rFonts w:cs="Arial"/>
        </w:rPr>
      </w:pPr>
      <w:r w:rsidRPr="00107725">
        <w:rPr>
          <w:rFonts w:cs="Arial"/>
        </w:rPr>
        <w:t>L</w:t>
      </w:r>
      <w:r w:rsidR="00E17EF1" w:rsidRPr="00107725">
        <w:rPr>
          <w:rFonts w:cs="Arial"/>
        </w:rPr>
        <w:t xml:space="preserve">a </w:t>
      </w:r>
      <w:r w:rsidR="009E152B" w:rsidRPr="00107725">
        <w:rPr>
          <w:rFonts w:cs="Arial"/>
        </w:rPr>
        <w:t>Sociedad</w:t>
      </w:r>
      <w:r w:rsidR="00E17EF1" w:rsidRPr="00107725">
        <w:rPr>
          <w:rFonts w:cs="Arial"/>
        </w:rPr>
        <w:t xml:space="preserve"> </w:t>
      </w:r>
      <w:r w:rsidR="009E152B" w:rsidRPr="00107725">
        <w:rPr>
          <w:rFonts w:cs="Arial"/>
        </w:rPr>
        <w:t xml:space="preserve"> Concesionaria</w:t>
      </w:r>
      <w:r w:rsidR="00E17EF1" w:rsidRPr="00107725">
        <w:rPr>
          <w:rFonts w:cs="Arial"/>
        </w:rPr>
        <w:t xml:space="preserve"> </w:t>
      </w:r>
      <w:r w:rsidR="009E152B" w:rsidRPr="00107725">
        <w:rPr>
          <w:rFonts w:cs="Arial"/>
        </w:rPr>
        <w:t>tiene derecho a utilizar</w:t>
      </w:r>
      <w:r w:rsidR="00E15FE4" w:rsidRPr="00107725">
        <w:rPr>
          <w:rFonts w:cs="Arial"/>
        </w:rPr>
        <w:t xml:space="preserve"> el </w:t>
      </w:r>
      <w:proofErr w:type="gramStart"/>
      <w:r w:rsidR="00E15FE4" w:rsidRPr="00107725">
        <w:rPr>
          <w:rFonts w:cs="Arial"/>
        </w:rPr>
        <w:t xml:space="preserve">bloque </w:t>
      </w:r>
      <w:r w:rsidR="00E17EF1" w:rsidRPr="00107725">
        <w:rPr>
          <w:rFonts w:cs="Arial"/>
        </w:rPr>
        <w:t>…</w:t>
      </w:r>
      <w:r w:rsidRPr="00107725">
        <w:rPr>
          <w:rFonts w:cs="Arial"/>
        </w:rPr>
        <w:t>.</w:t>
      </w:r>
      <w:proofErr w:type="gramEnd"/>
      <w:r w:rsidR="00E17EF1" w:rsidRPr="00107725">
        <w:rPr>
          <w:rFonts w:cs="Arial"/>
        </w:rPr>
        <w:t xml:space="preserve">  </w:t>
      </w:r>
      <w:proofErr w:type="gramStart"/>
      <w:r w:rsidR="00E15FE4" w:rsidRPr="00107725">
        <w:rPr>
          <w:rFonts w:cs="Arial"/>
        </w:rPr>
        <w:t>de</w:t>
      </w:r>
      <w:proofErr w:type="gramEnd"/>
      <w:r w:rsidR="009E152B" w:rsidRPr="00107725">
        <w:rPr>
          <w:rFonts w:cs="Arial"/>
        </w:rPr>
        <w:t xml:space="preserve"> la</w:t>
      </w:r>
      <w:r w:rsidR="00DC425C" w:rsidRPr="00107725">
        <w:rPr>
          <w:rFonts w:cs="Arial"/>
        </w:rPr>
        <w:t xml:space="preserve"> Banda </w:t>
      </w:r>
      <w:r w:rsidR="00295478" w:rsidRPr="00107725">
        <w:rPr>
          <w:rFonts w:cs="Arial"/>
        </w:rPr>
        <w:t>1,710</w:t>
      </w:r>
      <w:r w:rsidRPr="00107725">
        <w:rPr>
          <w:rFonts w:cs="Arial"/>
        </w:rPr>
        <w:t xml:space="preserve"> </w:t>
      </w:r>
      <w:r w:rsidR="00295478" w:rsidRPr="00107725">
        <w:rPr>
          <w:rFonts w:cs="Arial"/>
        </w:rPr>
        <w:t>-</w:t>
      </w:r>
      <w:r w:rsidRPr="00107725">
        <w:rPr>
          <w:rFonts w:cs="Arial"/>
        </w:rPr>
        <w:t xml:space="preserve"> </w:t>
      </w:r>
      <w:r w:rsidR="00295478" w:rsidRPr="00107725">
        <w:rPr>
          <w:rFonts w:cs="Arial"/>
        </w:rPr>
        <w:t>1,770 MHz y 2,110</w:t>
      </w:r>
      <w:r w:rsidRPr="00107725">
        <w:rPr>
          <w:rFonts w:cs="Arial"/>
        </w:rPr>
        <w:t xml:space="preserve"> </w:t>
      </w:r>
      <w:r w:rsidR="00295478" w:rsidRPr="00107725">
        <w:rPr>
          <w:rFonts w:cs="Arial"/>
        </w:rPr>
        <w:t>-</w:t>
      </w:r>
      <w:r w:rsidRPr="00107725">
        <w:rPr>
          <w:rFonts w:cs="Arial"/>
        </w:rPr>
        <w:t xml:space="preserve"> </w:t>
      </w:r>
      <w:r w:rsidR="00295478" w:rsidRPr="00107725">
        <w:rPr>
          <w:rFonts w:cs="Arial"/>
        </w:rPr>
        <w:t>2,170 MHz</w:t>
      </w:r>
      <w:r w:rsidR="00ED74BE" w:rsidRPr="00107725">
        <w:rPr>
          <w:rFonts w:cs="Arial"/>
        </w:rPr>
        <w:t>,</w:t>
      </w:r>
      <w:r w:rsidR="0073506B" w:rsidRPr="00107725">
        <w:rPr>
          <w:rFonts w:cs="Arial"/>
        </w:rPr>
        <w:t xml:space="preserve"> </w:t>
      </w:r>
      <w:r w:rsidR="00295478" w:rsidRPr="00107725">
        <w:rPr>
          <w:rFonts w:cs="Arial"/>
        </w:rPr>
        <w:t>a nivel nacional</w:t>
      </w:r>
      <w:r w:rsidR="009E152B" w:rsidRPr="00107725">
        <w:rPr>
          <w:rFonts w:cs="Arial"/>
        </w:rPr>
        <w:t>, en exclusividad para la prestación de los Servicios Concedidos en el marco del presente Contrato</w:t>
      </w:r>
      <w:r w:rsidR="00B74704" w:rsidRPr="00107725">
        <w:rPr>
          <w:rFonts w:cs="Arial"/>
        </w:rPr>
        <w:t xml:space="preserve"> y las Leyes Aplicables </w:t>
      </w:r>
      <w:r w:rsidR="009E152B" w:rsidRPr="00107725">
        <w:rPr>
          <w:rFonts w:cs="Arial"/>
        </w:rPr>
        <w:t xml:space="preserve">. </w:t>
      </w:r>
    </w:p>
    <w:p w:rsidR="00771089" w:rsidRPr="00107725" w:rsidRDefault="00771089" w:rsidP="007376E8">
      <w:pPr>
        <w:pStyle w:val="Textoindependiente2"/>
        <w:spacing w:line="240" w:lineRule="auto"/>
        <w:rPr>
          <w:rFonts w:cs="Arial"/>
        </w:rPr>
      </w:pPr>
    </w:p>
    <w:p w:rsidR="009E152B" w:rsidRPr="00107725" w:rsidRDefault="00697E5F" w:rsidP="007376E8">
      <w:pPr>
        <w:pStyle w:val="Textoindependiente2"/>
        <w:spacing w:line="240" w:lineRule="auto"/>
        <w:rPr>
          <w:rFonts w:cs="Arial"/>
        </w:rPr>
      </w:pPr>
      <w:r w:rsidRPr="00107725">
        <w:rPr>
          <w:rFonts w:cs="Arial"/>
        </w:rPr>
        <w:t>C</w:t>
      </w:r>
      <w:r w:rsidR="00F54469" w:rsidRPr="00107725">
        <w:rPr>
          <w:rFonts w:cs="Arial"/>
        </w:rPr>
        <w:t>onforme</w:t>
      </w:r>
      <w:r w:rsidR="009E152B" w:rsidRPr="00107725">
        <w:rPr>
          <w:rFonts w:cs="Arial"/>
        </w:rPr>
        <w:t xml:space="preserve"> </w:t>
      </w:r>
      <w:r w:rsidR="00295478" w:rsidRPr="00107725">
        <w:rPr>
          <w:rFonts w:cs="Arial"/>
        </w:rPr>
        <w:t>a</w:t>
      </w:r>
      <w:r w:rsidR="009E152B" w:rsidRPr="00107725">
        <w:rPr>
          <w:rFonts w:cs="Arial"/>
        </w:rPr>
        <w:t>l Artículo 208 del Reglamento General, e</w:t>
      </w:r>
      <w:r w:rsidR="007C4C0E" w:rsidRPr="00107725">
        <w:rPr>
          <w:rFonts w:cs="Arial"/>
        </w:rPr>
        <w:t xml:space="preserve">ste derecho </w:t>
      </w:r>
      <w:r w:rsidR="009E152B" w:rsidRPr="00107725">
        <w:rPr>
          <w:rFonts w:cs="Arial"/>
        </w:rPr>
        <w:t>estará sujeto a que los referidos servicios estén comprendidos en la atribución establecida en el Plan Nacional de Atribución de Frecuencias</w:t>
      </w:r>
      <w:r w:rsidR="007A6B53" w:rsidRPr="00107725">
        <w:rPr>
          <w:rFonts w:cs="Arial"/>
        </w:rPr>
        <w:t>,</w:t>
      </w:r>
      <w:r w:rsidR="009E152B" w:rsidRPr="00107725">
        <w:rPr>
          <w:rFonts w:cs="Arial"/>
        </w:rPr>
        <w:t xml:space="preserve"> y, que</w:t>
      </w:r>
      <w:r w:rsidR="007A6B53" w:rsidRPr="00107725">
        <w:rPr>
          <w:rFonts w:cs="Arial"/>
        </w:rPr>
        <w:t>,</w:t>
      </w:r>
      <w:r w:rsidR="009E152B" w:rsidRPr="00107725">
        <w:rPr>
          <w:rFonts w:cs="Arial"/>
        </w:rPr>
        <w:t xml:space="preserve"> cuente</w:t>
      </w:r>
      <w:r w:rsidR="007A6B53" w:rsidRPr="00107725">
        <w:rPr>
          <w:rFonts w:cs="Arial"/>
        </w:rPr>
        <w:t>n</w:t>
      </w:r>
      <w:r w:rsidR="009E152B" w:rsidRPr="00107725">
        <w:rPr>
          <w:rFonts w:cs="Arial"/>
        </w:rPr>
        <w:t xml:space="preserve"> además</w:t>
      </w:r>
      <w:r w:rsidR="007A6B53" w:rsidRPr="00107725">
        <w:rPr>
          <w:rFonts w:cs="Arial"/>
        </w:rPr>
        <w:t>,</w:t>
      </w:r>
      <w:r w:rsidR="009E152B" w:rsidRPr="00107725">
        <w:rPr>
          <w:rFonts w:cs="Arial"/>
        </w:rPr>
        <w:t xml:space="preserve"> con la </w:t>
      </w:r>
      <w:r w:rsidR="007A6B53" w:rsidRPr="00107725">
        <w:rPr>
          <w:rFonts w:cs="Arial"/>
        </w:rPr>
        <w:t xml:space="preserve">correspondiente </w:t>
      </w:r>
      <w:r w:rsidR="009E152B" w:rsidRPr="00107725">
        <w:rPr>
          <w:rFonts w:cs="Arial"/>
        </w:rPr>
        <w:t xml:space="preserve">inscripción en el Registro </w:t>
      </w:r>
      <w:r w:rsidR="00DF54C5" w:rsidRPr="00107725">
        <w:rPr>
          <w:rFonts w:cs="Arial"/>
        </w:rPr>
        <w:t>del Ministerio Transportes y Comunicaciones</w:t>
      </w:r>
      <w:r w:rsidR="00ED74BE" w:rsidRPr="00107725">
        <w:rPr>
          <w:rFonts w:cs="Arial"/>
        </w:rPr>
        <w:t>,</w:t>
      </w:r>
      <w:r w:rsidR="00DF54C5" w:rsidRPr="00107725">
        <w:rPr>
          <w:rFonts w:cs="Arial"/>
        </w:rPr>
        <w:t xml:space="preserve"> </w:t>
      </w:r>
      <w:r w:rsidR="009E152B" w:rsidRPr="00107725">
        <w:rPr>
          <w:rFonts w:cs="Arial"/>
        </w:rPr>
        <w:t>de</w:t>
      </w:r>
      <w:r w:rsidR="00DF54C5" w:rsidRPr="00107725">
        <w:rPr>
          <w:rFonts w:cs="Arial"/>
        </w:rPr>
        <w:t xml:space="preserve"> </w:t>
      </w:r>
      <w:r w:rsidR="009E152B" w:rsidRPr="00107725">
        <w:rPr>
          <w:rFonts w:cs="Arial"/>
        </w:rPr>
        <w:t>l</w:t>
      </w:r>
      <w:r w:rsidR="00DF54C5" w:rsidRPr="00107725">
        <w:rPr>
          <w:rFonts w:cs="Arial"/>
        </w:rPr>
        <w:t xml:space="preserve">os </w:t>
      </w:r>
      <w:r w:rsidR="009E152B" w:rsidRPr="00107725">
        <w:rPr>
          <w:rFonts w:cs="Arial"/>
        </w:rPr>
        <w:t>servicio</w:t>
      </w:r>
      <w:r w:rsidR="00DF54C5" w:rsidRPr="00107725">
        <w:rPr>
          <w:rFonts w:cs="Arial"/>
        </w:rPr>
        <w:t>s</w:t>
      </w:r>
      <w:r w:rsidR="009E152B" w:rsidRPr="00107725">
        <w:rPr>
          <w:rFonts w:cs="Arial"/>
        </w:rPr>
        <w:t xml:space="preserve"> que des</w:t>
      </w:r>
      <w:r w:rsidR="00DF54C5" w:rsidRPr="00107725">
        <w:rPr>
          <w:rFonts w:cs="Arial"/>
        </w:rPr>
        <w:t>ean</w:t>
      </w:r>
      <w:r w:rsidR="009E152B" w:rsidRPr="00107725">
        <w:rPr>
          <w:rFonts w:cs="Arial"/>
        </w:rPr>
        <w:t xml:space="preserve"> prestar.</w:t>
      </w:r>
    </w:p>
    <w:p w:rsidR="00C57769" w:rsidRPr="00107725" w:rsidRDefault="00C57769"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bookmarkStart w:id="6" w:name="CLAÚSULA_6"/>
    </w:p>
    <w:p w:rsidR="00C57769" w:rsidRPr="00107725" w:rsidRDefault="00C57769"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107725">
        <w:rPr>
          <w:rFonts w:ascii="Arial" w:hAnsi="Arial" w:cs="Arial"/>
          <w:b/>
          <w:color w:val="000000"/>
          <w:spacing w:val="-3"/>
        </w:rPr>
        <w:t>CLÁUSULA 6</w:t>
      </w:r>
    </w:p>
    <w:p w:rsidR="00D913A4" w:rsidRPr="00107725" w:rsidRDefault="00D913A4"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bookmarkEnd w:id="6"/>
    <w:p w:rsidR="009E152B" w:rsidRPr="00107725"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107725">
        <w:rPr>
          <w:rFonts w:ascii="Arial" w:hAnsi="Arial" w:cs="Arial"/>
          <w:b/>
          <w:color w:val="000000"/>
          <w:spacing w:val="-3"/>
        </w:rPr>
        <w:t>PLAZO DE LA CONCESIÓN</w:t>
      </w: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bookmarkStart w:id="7" w:name="Numeral_6_1"/>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6.1</w:t>
      </w:r>
      <w:r w:rsidR="00EF5BF8" w:rsidRPr="00107725">
        <w:rPr>
          <w:rFonts w:ascii="Arial" w:hAnsi="Arial" w:cs="Arial"/>
          <w:b/>
          <w:color w:val="000000"/>
          <w:spacing w:val="-3"/>
        </w:rPr>
        <w:tab/>
      </w:r>
      <w:r w:rsidRPr="00107725">
        <w:rPr>
          <w:rFonts w:ascii="Arial" w:hAnsi="Arial" w:cs="Arial"/>
          <w:b/>
          <w:color w:val="000000"/>
          <w:spacing w:val="-3"/>
          <w:u w:val="single"/>
        </w:rPr>
        <w:t xml:space="preserve">Plazo </w:t>
      </w:r>
      <w:bookmarkEnd w:id="7"/>
      <w:r w:rsidRPr="00107725">
        <w:rPr>
          <w:rFonts w:ascii="Arial" w:hAnsi="Arial" w:cs="Arial"/>
          <w:b/>
          <w:color w:val="000000"/>
          <w:spacing w:val="-3"/>
          <w:u w:val="single"/>
        </w:rPr>
        <w:t>de Vigencia de la Concesión</w:t>
      </w:r>
    </w:p>
    <w:p w:rsidR="008157F8" w:rsidRPr="00107725" w:rsidRDefault="008157F8" w:rsidP="007376E8">
      <w:pPr>
        <w:pStyle w:val="Textoindependiente2"/>
        <w:spacing w:line="240" w:lineRule="auto"/>
        <w:rPr>
          <w:rFonts w:cs="Arial"/>
        </w:rPr>
      </w:pPr>
    </w:p>
    <w:p w:rsidR="009E152B" w:rsidRPr="00107725" w:rsidRDefault="009E152B" w:rsidP="007376E8">
      <w:pPr>
        <w:pStyle w:val="Textoindependiente2"/>
        <w:spacing w:line="240" w:lineRule="auto"/>
        <w:rPr>
          <w:rFonts w:cs="Arial"/>
        </w:rPr>
      </w:pPr>
      <w:r w:rsidRPr="00107725">
        <w:rPr>
          <w:rFonts w:cs="Arial"/>
        </w:rPr>
        <w:t>Salvo que la Concesión se resuelva anticipadamente o se prorrogue de conformidad con lo previsto en el presente Contrato, el período de vigencia por el cual se otorga la Concesión es de veinte (20) años, contados a partir de la Fecha de Cierre.</w:t>
      </w:r>
    </w:p>
    <w:p w:rsidR="008157F8" w:rsidRPr="00107725" w:rsidRDefault="008157F8" w:rsidP="00421DB8">
      <w:pPr>
        <w:pStyle w:val="Textoindependiente2"/>
        <w:spacing w:line="240" w:lineRule="auto"/>
        <w:rPr>
          <w:rFonts w:cs="Arial"/>
        </w:rPr>
      </w:pPr>
      <w:bookmarkStart w:id="8" w:name="Numeral_6_2"/>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6.2</w:t>
      </w:r>
      <w:r w:rsidR="00EF5BF8" w:rsidRPr="00107725">
        <w:rPr>
          <w:rFonts w:ascii="Arial" w:hAnsi="Arial" w:cs="Arial"/>
          <w:b/>
          <w:color w:val="000000"/>
          <w:spacing w:val="-3"/>
        </w:rPr>
        <w:tab/>
      </w:r>
      <w:r w:rsidRPr="00107725">
        <w:rPr>
          <w:rFonts w:ascii="Arial" w:hAnsi="Arial" w:cs="Arial"/>
          <w:b/>
          <w:color w:val="000000"/>
          <w:spacing w:val="-3"/>
          <w:u w:val="single"/>
        </w:rPr>
        <w:t xml:space="preserve">Renovación </w:t>
      </w:r>
      <w:bookmarkEnd w:id="8"/>
      <w:r w:rsidRPr="00107725">
        <w:rPr>
          <w:rFonts w:ascii="Arial" w:hAnsi="Arial" w:cs="Arial"/>
          <w:b/>
          <w:color w:val="000000"/>
          <w:spacing w:val="-3"/>
          <w:u w:val="single"/>
        </w:rPr>
        <w:t>del Plazo de la Concesión</w:t>
      </w:r>
    </w:p>
    <w:p w:rsidR="008157F8" w:rsidRPr="00107725" w:rsidRDefault="008157F8" w:rsidP="00421DB8">
      <w:pPr>
        <w:pStyle w:val="Textoindependiente2"/>
        <w:spacing w:line="240" w:lineRule="auto"/>
        <w:rPr>
          <w:rFonts w:cs="Arial"/>
        </w:rPr>
      </w:pPr>
    </w:p>
    <w:p w:rsidR="00CC2CE1" w:rsidRPr="00107725" w:rsidRDefault="009E152B" w:rsidP="00421DB8">
      <w:pPr>
        <w:pStyle w:val="Textoindependiente2"/>
        <w:spacing w:line="240" w:lineRule="auto"/>
        <w:rPr>
          <w:rFonts w:cs="Arial"/>
        </w:rPr>
      </w:pPr>
      <w:r w:rsidRPr="00107725">
        <w:rPr>
          <w:rFonts w:cs="Arial"/>
        </w:rPr>
        <w:t xml:space="preserve">El Concedente </w:t>
      </w:r>
      <w:r w:rsidR="00CC2CE1" w:rsidRPr="00107725">
        <w:rPr>
          <w:rFonts w:cs="Arial"/>
        </w:rPr>
        <w:t xml:space="preserve">se encuentra facultado a renovar </w:t>
      </w:r>
      <w:r w:rsidRPr="00107725">
        <w:rPr>
          <w:rFonts w:cs="Arial"/>
        </w:rPr>
        <w:t xml:space="preserve">el Plazo de </w:t>
      </w:r>
      <w:r w:rsidR="00771089" w:rsidRPr="00107725">
        <w:rPr>
          <w:rFonts w:cs="Arial"/>
        </w:rPr>
        <w:t>la Concesión</w:t>
      </w:r>
      <w:r w:rsidRPr="00107725">
        <w:rPr>
          <w:rFonts w:cs="Arial"/>
        </w:rPr>
        <w:t xml:space="preserve"> a solicitud de</w:t>
      </w:r>
      <w:r w:rsidR="00CC2CE1" w:rsidRPr="00107725">
        <w:rPr>
          <w:rFonts w:cs="Arial"/>
        </w:rPr>
        <w:t xml:space="preserve">  </w:t>
      </w:r>
      <w:r w:rsidRPr="00107725">
        <w:rPr>
          <w:rFonts w:cs="Arial"/>
        </w:rPr>
        <w:t>la Sociedad Concesionaria</w:t>
      </w:r>
      <w:r w:rsidR="00CC2CE1" w:rsidRPr="00107725">
        <w:rPr>
          <w:rFonts w:cs="Arial"/>
        </w:rPr>
        <w:t>.</w:t>
      </w:r>
    </w:p>
    <w:p w:rsidR="00CC2CE1" w:rsidRPr="00107725" w:rsidRDefault="00CC2CE1" w:rsidP="00421DB8">
      <w:pPr>
        <w:pStyle w:val="Textoindependiente2"/>
        <w:spacing w:line="240" w:lineRule="auto"/>
        <w:rPr>
          <w:rFonts w:cs="Arial"/>
        </w:rPr>
      </w:pPr>
    </w:p>
    <w:p w:rsidR="009E152B" w:rsidRPr="00107725" w:rsidRDefault="00CC2CE1" w:rsidP="00421DB8">
      <w:pPr>
        <w:pStyle w:val="Textoindependiente2"/>
        <w:spacing w:line="240" w:lineRule="auto"/>
        <w:rPr>
          <w:rFonts w:cs="Arial"/>
        </w:rPr>
      </w:pPr>
      <w:r w:rsidRPr="00107725">
        <w:rPr>
          <w:rFonts w:cs="Arial"/>
        </w:rPr>
        <w:t xml:space="preserve">La solicitud de renovación de la Sociedad Concesionaria  indicará  la modalidad </w:t>
      </w:r>
      <w:r w:rsidR="009E152B" w:rsidRPr="00107725">
        <w:rPr>
          <w:rFonts w:cs="Arial"/>
        </w:rPr>
        <w:t>de acuerdo a lo siguiente:</w:t>
      </w:r>
    </w:p>
    <w:p w:rsidR="00EF5BF8" w:rsidRPr="00107725" w:rsidRDefault="00EF5BF8" w:rsidP="00421DB8">
      <w:pPr>
        <w:pStyle w:val="Textoindependiente2"/>
        <w:spacing w:line="240" w:lineRule="auto"/>
        <w:rPr>
          <w:rFonts w:cs="Arial"/>
        </w:rPr>
      </w:pPr>
    </w:p>
    <w:p w:rsidR="009E152B" w:rsidRPr="00107725" w:rsidRDefault="009E152B" w:rsidP="000A2644">
      <w:pPr>
        <w:pStyle w:val="Quicka"/>
        <w:ind w:left="709" w:hanging="425"/>
        <w:rPr>
          <w:rFonts w:ascii="Arial" w:hAnsi="Arial" w:cs="Arial"/>
          <w:color w:val="000000"/>
          <w:lang w:val="es-ES"/>
        </w:rPr>
      </w:pPr>
      <w:r w:rsidRPr="00107725">
        <w:rPr>
          <w:rFonts w:ascii="Arial" w:hAnsi="Arial" w:cs="Arial"/>
          <w:color w:val="000000"/>
          <w:lang w:val="es-ES"/>
        </w:rPr>
        <w:t>a)</w:t>
      </w:r>
      <w:r w:rsidRPr="00107725">
        <w:rPr>
          <w:rFonts w:ascii="Arial" w:hAnsi="Arial" w:cs="Arial"/>
          <w:color w:val="000000"/>
          <w:lang w:val="es-ES"/>
        </w:rPr>
        <w:tab/>
        <w:t xml:space="preserve">Renovación Total: Por un plazo adicional de veinte (20) años contados </w:t>
      </w:r>
      <w:r w:rsidR="00ED74BE" w:rsidRPr="00107725">
        <w:rPr>
          <w:rFonts w:ascii="Arial" w:hAnsi="Arial" w:cs="Arial"/>
          <w:color w:val="000000"/>
          <w:lang w:val="es-ES"/>
        </w:rPr>
        <w:t xml:space="preserve">a partir de </w:t>
      </w:r>
      <w:r w:rsidRPr="00107725">
        <w:rPr>
          <w:rFonts w:ascii="Arial" w:hAnsi="Arial" w:cs="Arial"/>
          <w:color w:val="000000"/>
          <w:lang w:val="es-ES"/>
        </w:rPr>
        <w:t xml:space="preserve"> la terminación del Plazo de la Concesión</w:t>
      </w:r>
      <w:r w:rsidR="00DA2BAC" w:rsidRPr="00107725">
        <w:rPr>
          <w:rFonts w:ascii="Arial" w:hAnsi="Arial" w:cs="Arial"/>
          <w:color w:val="000000"/>
          <w:lang w:val="es-ES"/>
        </w:rPr>
        <w:t xml:space="preserve"> y se presentará a más tardar un (1) año antes del vencimiento de esta</w:t>
      </w:r>
      <w:r w:rsidRPr="00107725">
        <w:rPr>
          <w:rFonts w:ascii="Arial" w:hAnsi="Arial" w:cs="Arial"/>
          <w:color w:val="000000"/>
          <w:lang w:val="es-ES"/>
        </w:rPr>
        <w:t>; ó</w:t>
      </w:r>
    </w:p>
    <w:p w:rsidR="000A2644" w:rsidRPr="00107725" w:rsidRDefault="000A2644" w:rsidP="000A2644">
      <w:pPr>
        <w:pStyle w:val="Quicka"/>
        <w:ind w:left="0" w:firstLine="0"/>
        <w:rPr>
          <w:rFonts w:ascii="Arial" w:hAnsi="Arial" w:cs="Arial"/>
          <w:color w:val="000000"/>
          <w:lang w:val="es-ES"/>
        </w:rPr>
      </w:pPr>
    </w:p>
    <w:p w:rsidR="00E878DC" w:rsidRPr="00107725" w:rsidRDefault="009E152B" w:rsidP="008A30A6">
      <w:pPr>
        <w:pStyle w:val="Quicka"/>
        <w:ind w:left="709" w:hanging="425"/>
        <w:rPr>
          <w:rFonts w:ascii="Arial" w:hAnsi="Arial" w:cs="Arial"/>
          <w:color w:val="000000"/>
          <w:lang w:val="es-ES"/>
        </w:rPr>
      </w:pPr>
      <w:r w:rsidRPr="00107725">
        <w:rPr>
          <w:rFonts w:ascii="Arial" w:hAnsi="Arial" w:cs="Arial"/>
          <w:color w:val="000000"/>
          <w:lang w:val="es-ES"/>
        </w:rPr>
        <w:t>b)</w:t>
      </w:r>
      <w:r w:rsidRPr="00107725">
        <w:rPr>
          <w:rFonts w:ascii="Arial" w:hAnsi="Arial" w:cs="Arial"/>
          <w:color w:val="000000"/>
          <w:lang w:val="es-ES"/>
        </w:rPr>
        <w:tab/>
      </w:r>
      <w:r w:rsidR="00E878DC" w:rsidRPr="00107725">
        <w:rPr>
          <w:rFonts w:ascii="Arial" w:hAnsi="Arial" w:cs="Arial"/>
          <w:color w:val="000000"/>
          <w:lang w:val="es-ES"/>
        </w:rPr>
        <w:t>Renovación Gradual: Por períodos de hasta cinco (5) años adicionales y sucesivos al Plazo de la Concesión sin que el total de los períodos de renovación gradual exceda de veinte (20) años. La solicitud de renovación gradual se presentará a ciento ochenta (180) días calendario antes de concluido cada período de cinco (5) años. Este mecanismo de renovación gradual sólo puede ser elegido dentro del primer quinquenio del Contrato y dentro del plazo antes señalado. El primer quinquenio se contabilizará a partir de la Fecha de Cierre.</w:t>
      </w:r>
    </w:p>
    <w:p w:rsidR="006C7E93" w:rsidRPr="00107725" w:rsidRDefault="006C7E93" w:rsidP="007376E8">
      <w:pPr>
        <w:pStyle w:val="Quicka"/>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Arial" w:hAnsi="Arial" w:cs="Arial"/>
          <w:color w:val="000000"/>
          <w:lang w:val="es-ES"/>
        </w:rPr>
      </w:pPr>
    </w:p>
    <w:p w:rsidR="00C868E7" w:rsidRPr="00107725" w:rsidRDefault="00C868E7" w:rsidP="007376E8">
      <w:pPr>
        <w:pStyle w:val="Quicka"/>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Arial" w:hAnsi="Arial" w:cs="Arial"/>
          <w:color w:val="000000"/>
          <w:lang w:val="es-ES"/>
        </w:rPr>
      </w:pPr>
      <w:r w:rsidRPr="00107725">
        <w:rPr>
          <w:rFonts w:ascii="Arial" w:hAnsi="Arial" w:cs="Arial"/>
          <w:color w:val="000000"/>
          <w:lang w:val="es-ES"/>
        </w:rPr>
        <w:t xml:space="preserve">Una vez que la Sociedad Concesionaria </w:t>
      </w:r>
      <w:r w:rsidR="00DF54C5" w:rsidRPr="00107725">
        <w:rPr>
          <w:rFonts w:ascii="Arial" w:hAnsi="Arial" w:cs="Arial"/>
          <w:color w:val="000000"/>
          <w:lang w:val="es-ES"/>
        </w:rPr>
        <w:t xml:space="preserve">ha </w:t>
      </w:r>
      <w:r w:rsidRPr="00107725">
        <w:rPr>
          <w:rFonts w:ascii="Arial" w:hAnsi="Arial" w:cs="Arial"/>
          <w:color w:val="000000"/>
          <w:lang w:val="es-ES"/>
        </w:rPr>
        <w:t>optado por un mecanismo de renovación, no podrá utilizar el alternativo.</w:t>
      </w:r>
    </w:p>
    <w:p w:rsidR="00EF5BF8" w:rsidRPr="00107725" w:rsidRDefault="00EF5BF8" w:rsidP="007376E8">
      <w:pPr>
        <w:tabs>
          <w:tab w:val="left" w:pos="1"/>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color w:val="000000"/>
        </w:rPr>
      </w:pPr>
    </w:p>
    <w:p w:rsidR="009E152B" w:rsidRPr="00107725" w:rsidRDefault="009E152B" w:rsidP="007376E8">
      <w:pPr>
        <w:tabs>
          <w:tab w:val="left" w:pos="1"/>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color w:val="000000"/>
        </w:rPr>
      </w:pPr>
      <w:r w:rsidRPr="00107725">
        <w:rPr>
          <w:rFonts w:ascii="Arial" w:hAnsi="Arial" w:cs="Arial"/>
          <w:color w:val="000000"/>
        </w:rPr>
        <w:t>Si la Sociedad Concesionaria presenta la solicitud de renovación vencidos dichos plazos, el Concedente podrá desestimar de plano la solicitud por extemporánea.</w:t>
      </w:r>
    </w:p>
    <w:p w:rsidR="00EF5BF8" w:rsidRPr="00107725" w:rsidRDefault="00EF5BF8" w:rsidP="007376E8">
      <w:pPr>
        <w:tabs>
          <w:tab w:val="left" w:pos="1"/>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color w:val="000000"/>
        </w:rPr>
      </w:pPr>
    </w:p>
    <w:p w:rsidR="009E152B" w:rsidRPr="00107725" w:rsidRDefault="009E152B" w:rsidP="007376E8">
      <w:pPr>
        <w:tabs>
          <w:tab w:val="left" w:pos="1"/>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color w:val="000000"/>
        </w:rPr>
      </w:pPr>
      <w:r w:rsidRPr="00107725">
        <w:rPr>
          <w:rFonts w:ascii="Arial" w:hAnsi="Arial" w:cs="Arial"/>
          <w:color w:val="000000"/>
        </w:rPr>
        <w:t xml:space="preserve">Para solicitar la renovación del Plazo de Concesión, la Sociedad Concesionaria, deberá haber cumplido con todos los pagos de derechos, tasas, canon y aportes a los </w:t>
      </w:r>
      <w:r w:rsidRPr="00107725">
        <w:rPr>
          <w:rFonts w:ascii="Arial" w:hAnsi="Arial" w:cs="Arial"/>
          <w:color w:val="000000"/>
        </w:rPr>
        <w:lastRenderedPageBreak/>
        <w:t xml:space="preserve">que se refiere la </w:t>
      </w:r>
      <w:r w:rsidR="001940A7" w:rsidRPr="00107725">
        <w:rPr>
          <w:rFonts w:ascii="Arial" w:hAnsi="Arial" w:cs="Arial"/>
          <w:color w:val="000000"/>
        </w:rPr>
        <w:t>Cláusula 8.17</w:t>
      </w:r>
      <w:r w:rsidRPr="00107725">
        <w:rPr>
          <w:rFonts w:ascii="Arial" w:hAnsi="Arial" w:cs="Arial"/>
          <w:color w:val="000000"/>
        </w:rPr>
        <w:t xml:space="preserve"> del presente Contrato. </w:t>
      </w:r>
    </w:p>
    <w:p w:rsidR="008157F8" w:rsidRPr="00107725"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1632E6" w:rsidRPr="00107725" w:rsidRDefault="001632E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 xml:space="preserve">Sin perjuicio de ello, en los supuestos de Renovación Total, el Concedente podrá notificar a la Sociedad Concesionaria las condiciones de la renovación </w:t>
      </w:r>
      <w:r w:rsidR="00CE3575" w:rsidRPr="00107725">
        <w:rPr>
          <w:rFonts w:ascii="Arial" w:hAnsi="Arial" w:cs="Arial"/>
          <w:color w:val="000000"/>
          <w:spacing w:val="-3"/>
        </w:rPr>
        <w:t xml:space="preserve"> </w:t>
      </w:r>
      <w:r w:rsidRPr="00107725">
        <w:rPr>
          <w:rFonts w:ascii="Arial" w:hAnsi="Arial" w:cs="Arial"/>
          <w:color w:val="000000"/>
          <w:spacing w:val="-3"/>
        </w:rPr>
        <w:t>dos  (2) años antes de la expiración del Plazo de la Concesión.</w:t>
      </w:r>
    </w:p>
    <w:p w:rsidR="001632E6" w:rsidRPr="00107725" w:rsidRDefault="001632E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952432">
      <w:pPr>
        <w:numPr>
          <w:ilvl w:val="1"/>
          <w:numId w:val="19"/>
        </w:numPr>
        <w:tabs>
          <w:tab w:val="left" w:pos="851"/>
        </w:tabs>
        <w:spacing w:after="0" w:line="240" w:lineRule="auto"/>
        <w:rPr>
          <w:rFonts w:ascii="Arial" w:hAnsi="Arial" w:cs="Arial"/>
          <w:b/>
          <w:color w:val="000000"/>
          <w:spacing w:val="-3"/>
          <w:u w:val="single"/>
        </w:rPr>
      </w:pPr>
      <w:r w:rsidRPr="00107725">
        <w:rPr>
          <w:rFonts w:ascii="Arial" w:hAnsi="Arial" w:cs="Arial"/>
          <w:b/>
          <w:color w:val="000000"/>
          <w:spacing w:val="-3"/>
          <w:u w:val="single"/>
        </w:rPr>
        <w:t>Procedimiento de Renovación del Plazo de la Concesión</w:t>
      </w:r>
    </w:p>
    <w:p w:rsidR="008157F8" w:rsidRPr="00107725" w:rsidRDefault="008157F8" w:rsidP="007376E8">
      <w:pPr>
        <w:pStyle w:val="Sangradetextonormal"/>
        <w:widowControl/>
        <w:tabs>
          <w:tab w:val="clear" w:pos="0"/>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567" w:hanging="567"/>
        <w:rPr>
          <w:rFonts w:cs="Arial"/>
        </w:rPr>
      </w:pPr>
    </w:p>
    <w:p w:rsidR="00F779F7" w:rsidRPr="00107725" w:rsidRDefault="00F779F7" w:rsidP="00952432">
      <w:pPr>
        <w:pStyle w:val="Quicka"/>
        <w:numPr>
          <w:ilvl w:val="0"/>
          <w:numId w:val="18"/>
        </w:numPr>
        <w:rPr>
          <w:rFonts w:ascii="Arial" w:hAnsi="Arial" w:cs="Arial"/>
          <w:lang w:val="es-PE"/>
        </w:rPr>
      </w:pPr>
      <w:r w:rsidRPr="00107725">
        <w:rPr>
          <w:rFonts w:ascii="Arial" w:hAnsi="Arial" w:cs="Arial"/>
          <w:lang w:val="es-PE"/>
        </w:rPr>
        <w:t>El Concedente, antes de tomar una decisión respecto de la solicitud de renovación y dentro del plazo de treinta (30) días calendario de su presentación, notificará a la Sociedad Concesionaria para que proceda a la publicación del extracto de su solicitud de renovación en el Diario Oficial "El Peruano" y en un diario de circulación nacional, señalando el plazo durante el cual las personas con un interés legítimo, podrán formular por escrito sus comentarios u objeciones, respecto a la renovación solicitada;  dicho plazo no podrá ser mayor a treinta (30) Días computados a partir de la fecha de publicación del aviso. Asimismo, el Concedente notificará a la Sociedad Concesionaria y a OSIPTEL, señalando:</w:t>
      </w:r>
    </w:p>
    <w:p w:rsidR="00F779F7" w:rsidRPr="00107725" w:rsidRDefault="00F779F7" w:rsidP="00F779F7">
      <w:pPr>
        <w:pStyle w:val="Quicka"/>
        <w:ind w:left="644" w:firstLine="0"/>
        <w:rPr>
          <w:rFonts w:ascii="Arial" w:hAnsi="Arial" w:cs="Arial"/>
          <w:lang w:val="es-PE"/>
        </w:rPr>
      </w:pPr>
      <w:r w:rsidRPr="00107725">
        <w:rPr>
          <w:rFonts w:ascii="Arial" w:hAnsi="Arial" w:cs="Arial"/>
          <w:lang w:val="es-PE"/>
        </w:rPr>
        <w:t xml:space="preserve"> </w:t>
      </w:r>
    </w:p>
    <w:p w:rsidR="00F779F7" w:rsidRPr="00107725" w:rsidRDefault="00F779F7" w:rsidP="00952432">
      <w:pPr>
        <w:pStyle w:val="Quicka"/>
        <w:numPr>
          <w:ilvl w:val="1"/>
          <w:numId w:val="18"/>
        </w:numPr>
        <w:ind w:left="1418" w:hanging="425"/>
        <w:rPr>
          <w:rFonts w:ascii="Arial" w:hAnsi="Arial" w:cs="Arial"/>
          <w:lang w:val="es-PE"/>
        </w:rPr>
      </w:pPr>
      <w:r w:rsidRPr="00107725">
        <w:rPr>
          <w:rFonts w:ascii="Arial" w:hAnsi="Arial" w:cs="Arial"/>
          <w:lang w:val="es-PE"/>
        </w:rPr>
        <w:t>que ha recibido la solicitud de renovación;</w:t>
      </w:r>
    </w:p>
    <w:p w:rsidR="00F779F7" w:rsidRPr="00107725" w:rsidRDefault="00F779F7" w:rsidP="00952432">
      <w:pPr>
        <w:pStyle w:val="Quicka"/>
        <w:numPr>
          <w:ilvl w:val="1"/>
          <w:numId w:val="18"/>
        </w:numPr>
        <w:ind w:left="1418" w:hanging="425"/>
        <w:rPr>
          <w:rFonts w:ascii="Arial" w:hAnsi="Arial" w:cs="Arial"/>
          <w:lang w:val="es-PE"/>
        </w:rPr>
      </w:pPr>
      <w:r w:rsidRPr="00107725">
        <w:rPr>
          <w:rFonts w:ascii="Arial" w:hAnsi="Arial" w:cs="Arial"/>
          <w:lang w:val="es-PE"/>
        </w:rPr>
        <w:t>que el plazo durante el cual OSIPTEL remitirá al Concedente y a la Sociedad Concesionaria el informe de evaluación a que se refiere el literal b) siguiente, no podrá ser menor de treinta (30) ni mayor de sesenta (60) Días Calendario desde la fecha de publicación del aviso; y,</w:t>
      </w:r>
    </w:p>
    <w:p w:rsidR="00F779F7" w:rsidRPr="00107725" w:rsidRDefault="00F779F7" w:rsidP="00952432">
      <w:pPr>
        <w:pStyle w:val="Quicka"/>
        <w:numPr>
          <w:ilvl w:val="1"/>
          <w:numId w:val="18"/>
        </w:numPr>
        <w:ind w:left="1418" w:hanging="425"/>
        <w:rPr>
          <w:rFonts w:ascii="Arial" w:hAnsi="Arial" w:cs="Arial"/>
          <w:lang w:val="es-PE"/>
        </w:rPr>
      </w:pPr>
      <w:r w:rsidRPr="00107725">
        <w:rPr>
          <w:rFonts w:ascii="Arial" w:hAnsi="Arial" w:cs="Arial"/>
          <w:lang w:val="es-PE"/>
        </w:rPr>
        <w:t>que, de considerarlo conveniente el Concedente, fijará la fecha, lugar y hora de la audiencia pública a fin de que las personas que tengan un interés legítimo formulen sus comentarios u objeciones con respecto a la renovación solicitada.</w:t>
      </w:r>
    </w:p>
    <w:p w:rsidR="00F779F7" w:rsidRPr="00107725" w:rsidRDefault="00F779F7" w:rsidP="00F779F7">
      <w:pPr>
        <w:pStyle w:val="Sangradetextonormal"/>
        <w:widowControl/>
        <w:tabs>
          <w:tab w:val="clear" w:pos="0"/>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567" w:hanging="567"/>
        <w:rPr>
          <w:rFonts w:cs="Arial"/>
          <w:lang w:val="es-PE"/>
        </w:rPr>
      </w:pPr>
    </w:p>
    <w:p w:rsidR="00F779F7" w:rsidRPr="00107725" w:rsidRDefault="00F779F7" w:rsidP="00F779F7">
      <w:pPr>
        <w:pStyle w:val="Quicka"/>
        <w:ind w:left="709" w:hanging="425"/>
        <w:rPr>
          <w:rFonts w:ascii="Arial" w:hAnsi="Arial" w:cs="Arial"/>
          <w:lang w:val="es-PE"/>
        </w:rPr>
      </w:pPr>
      <w:r w:rsidRPr="00107725">
        <w:rPr>
          <w:rFonts w:ascii="Arial" w:hAnsi="Arial" w:cs="Arial"/>
          <w:lang w:val="es-PE"/>
        </w:rPr>
        <w:t>b)</w:t>
      </w:r>
      <w:r w:rsidRPr="00107725">
        <w:rPr>
          <w:rFonts w:ascii="Arial" w:hAnsi="Arial" w:cs="Arial"/>
          <w:lang w:val="es-PE"/>
        </w:rPr>
        <w:tab/>
      </w:r>
      <w:r w:rsidRPr="00107725">
        <w:rPr>
          <w:rFonts w:ascii="Arial" w:hAnsi="Arial" w:cs="Arial"/>
          <w:u w:val="single"/>
          <w:lang w:val="es-PE"/>
        </w:rPr>
        <w:t>Informe de Evaluación</w:t>
      </w:r>
      <w:r w:rsidRPr="00107725">
        <w:rPr>
          <w:rFonts w:ascii="Arial" w:hAnsi="Arial" w:cs="Arial"/>
          <w:lang w:val="es-PE"/>
        </w:rPr>
        <w:t>. El Concedente solicitará a OSIPTEL, su Informe de Evaluación, en el que deberá constar en qué medida, la Sociedad Concesionaria ha cumplido, durante el periodo de cinco (5) años anteriores, o durante el Plazo de la Concesión, según haya solicitado renovación gradual o total, respectivamente, con lo siguiente:</w:t>
      </w:r>
    </w:p>
    <w:p w:rsidR="00F779F7" w:rsidRPr="00107725" w:rsidRDefault="00F779F7" w:rsidP="00F779F7">
      <w:pPr>
        <w:pStyle w:val="Sangradetextonormal"/>
        <w:widowControl/>
        <w:tabs>
          <w:tab w:val="clear" w:pos="0"/>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567" w:hanging="567"/>
        <w:rPr>
          <w:rFonts w:cs="Arial"/>
          <w:lang w:val="es-PE"/>
        </w:rPr>
      </w:pPr>
    </w:p>
    <w:p w:rsidR="00F779F7" w:rsidRPr="00107725"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107725">
        <w:rPr>
          <w:rFonts w:ascii="Arial" w:hAnsi="Arial" w:cs="Arial"/>
          <w:color w:val="000000"/>
        </w:rPr>
        <w:t>Sus</w:t>
      </w:r>
      <w:r w:rsidRPr="00107725">
        <w:rPr>
          <w:rFonts w:ascii="Arial" w:hAnsi="Arial" w:cs="Arial"/>
          <w:color w:val="000000"/>
          <w:spacing w:val="-3"/>
        </w:rPr>
        <w:t xml:space="preserve"> obligaciones de pago previstas en la Cláusula 8.17;</w:t>
      </w:r>
    </w:p>
    <w:p w:rsidR="00F779F7" w:rsidRPr="00107725"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107725">
        <w:rPr>
          <w:rFonts w:ascii="Arial" w:hAnsi="Arial" w:cs="Arial"/>
          <w:color w:val="000000"/>
          <w:spacing w:val="-3"/>
        </w:rPr>
        <w:t>Las Condiciones Esenciales y reglas de competencia establecidas en el presente Contrato;</w:t>
      </w:r>
    </w:p>
    <w:p w:rsidR="00F779F7" w:rsidRPr="00107725"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107725">
        <w:rPr>
          <w:rFonts w:ascii="Arial" w:hAnsi="Arial" w:cs="Arial"/>
          <w:color w:val="000000"/>
          <w:spacing w:val="-3"/>
        </w:rPr>
        <w:t>La continuidad del servicio prevista en el literal b) de la Cláusula  8.7</w:t>
      </w:r>
    </w:p>
    <w:p w:rsidR="00F779F7" w:rsidRPr="00107725"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107725">
        <w:rPr>
          <w:rFonts w:ascii="Arial" w:hAnsi="Arial" w:cs="Arial"/>
          <w:color w:val="000000"/>
          <w:spacing w:val="-3"/>
        </w:rPr>
        <w:t>La Prestación del Servicio Concedido en los casos de Emergencia o Crisis, previstos en la Cláusula 8.9;</w:t>
      </w:r>
    </w:p>
    <w:p w:rsidR="00F779F7" w:rsidRPr="00107725"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107725">
        <w:rPr>
          <w:rFonts w:ascii="Arial" w:hAnsi="Arial" w:cs="Arial"/>
          <w:color w:val="000000"/>
          <w:spacing w:val="-3"/>
        </w:rPr>
        <w:t>El secreto de las telecomunicaciones y protección de datos personales, previsto en el Cláusula 8.10;</w:t>
      </w:r>
    </w:p>
    <w:p w:rsidR="00F779F7" w:rsidRPr="00107725"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107725">
        <w:rPr>
          <w:rFonts w:ascii="Arial" w:hAnsi="Arial" w:cs="Arial"/>
          <w:color w:val="000000"/>
          <w:spacing w:val="-3"/>
        </w:rPr>
        <w:t xml:space="preserve">Los mandatos y reglamentos emitidos por OSIPTEL que resulten aplicables a la Sociedad Concesionaria;  </w:t>
      </w:r>
    </w:p>
    <w:p w:rsidR="00F779F7" w:rsidRPr="00107725"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107725">
        <w:rPr>
          <w:rFonts w:ascii="Arial" w:hAnsi="Arial" w:cs="Arial"/>
          <w:color w:val="000000"/>
          <w:spacing w:val="-3"/>
        </w:rPr>
        <w:t>Las obligaciones de provisión de acceso e interconexión a los Operadores Móviles Virtuales; y</w:t>
      </w:r>
    </w:p>
    <w:p w:rsidR="00F779F7" w:rsidRPr="005A6582"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107725">
        <w:rPr>
          <w:rFonts w:ascii="Arial" w:hAnsi="Arial" w:cs="Arial"/>
          <w:color w:val="000000"/>
          <w:spacing w:val="-3"/>
        </w:rPr>
        <w:t xml:space="preserve">La prestación del Servicio Concedido conforme a lo establecido en este Contrato, la Ley de Telecomunicaciones, el Reglamento General y la  </w:t>
      </w:r>
      <w:r w:rsidRPr="005A6582">
        <w:rPr>
          <w:rFonts w:ascii="Arial" w:hAnsi="Arial" w:cs="Arial"/>
          <w:color w:val="000000"/>
          <w:spacing w:val="-3"/>
        </w:rPr>
        <w:t>normativa sectorial.</w:t>
      </w:r>
    </w:p>
    <w:p w:rsidR="00A551B6" w:rsidRPr="005A6582" w:rsidRDefault="00F92FFA" w:rsidP="00952432">
      <w:pPr>
        <w:numPr>
          <w:ilvl w:val="0"/>
          <w:numId w:val="23"/>
        </w:numPr>
        <w:tabs>
          <w:tab w:val="left" w:pos="1560"/>
        </w:tabs>
        <w:suppressAutoHyphens/>
        <w:spacing w:after="0" w:line="240" w:lineRule="auto"/>
        <w:ind w:left="1560" w:hanging="491"/>
        <w:rPr>
          <w:rFonts w:ascii="Arial" w:hAnsi="Arial" w:cs="Arial"/>
          <w:color w:val="000000"/>
          <w:spacing w:val="-3"/>
        </w:rPr>
      </w:pPr>
      <w:r w:rsidRPr="00F92FFA">
        <w:rPr>
          <w:rFonts w:ascii="Arial" w:hAnsi="Arial" w:cs="Arial"/>
          <w:color w:val="000000"/>
          <w:spacing w:val="-3"/>
        </w:rPr>
        <w:t xml:space="preserve">La observancia de las normas sobre condiciones de uso y calidad de servicio, según lo advertido en el literal (c) de la Clausula 8.7. </w:t>
      </w:r>
      <w:r>
        <w:rPr>
          <w:rFonts w:ascii="Arial" w:hAnsi="Arial" w:cs="Arial"/>
          <w:color w:val="000000"/>
          <w:spacing w:val="-3"/>
        </w:rPr>
        <w:t xml:space="preserve">y </w:t>
      </w:r>
      <w:r w:rsidR="00A551B6" w:rsidRPr="005A6582">
        <w:rPr>
          <w:rFonts w:ascii="Arial" w:hAnsi="Arial" w:cs="Arial"/>
          <w:color w:val="000000"/>
          <w:spacing w:val="-3"/>
        </w:rPr>
        <w:t>en la Clausula 8.</w:t>
      </w:r>
      <w:r w:rsidR="00625A58" w:rsidRPr="005A6582">
        <w:rPr>
          <w:rFonts w:ascii="Arial" w:hAnsi="Arial" w:cs="Arial"/>
          <w:color w:val="000000"/>
          <w:spacing w:val="-3"/>
        </w:rPr>
        <w:t>8</w:t>
      </w:r>
      <w:r w:rsidR="006F454F" w:rsidRPr="005A6582">
        <w:rPr>
          <w:rFonts w:ascii="Arial" w:hAnsi="Arial" w:cs="Arial"/>
          <w:color w:val="000000"/>
          <w:spacing w:val="-3"/>
        </w:rPr>
        <w:t>.</w:t>
      </w:r>
      <w:r w:rsidR="00A551B6" w:rsidRPr="005A6582">
        <w:rPr>
          <w:rFonts w:ascii="Arial" w:hAnsi="Arial" w:cs="Arial"/>
          <w:color w:val="000000"/>
          <w:spacing w:val="-3"/>
        </w:rPr>
        <w:t xml:space="preserve"> </w:t>
      </w:r>
    </w:p>
    <w:p w:rsidR="00A551B6" w:rsidRPr="00107725" w:rsidRDefault="00A551B6" w:rsidP="00A551B6">
      <w:pPr>
        <w:tabs>
          <w:tab w:val="left" w:pos="1560"/>
        </w:tabs>
        <w:suppressAutoHyphens/>
        <w:spacing w:after="0" w:line="240" w:lineRule="auto"/>
        <w:ind w:left="1560"/>
        <w:rPr>
          <w:rFonts w:ascii="Arial" w:hAnsi="Arial" w:cs="Arial"/>
          <w:color w:val="000000"/>
          <w:spacing w:val="-3"/>
        </w:rPr>
      </w:pPr>
    </w:p>
    <w:p w:rsidR="001720BE"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lastRenderedPageBreak/>
        <w:t xml:space="preserve">La evaluación del cumplimiento de estas obligaciones, la realizará OSIPTEL, utilizando </w:t>
      </w:r>
      <w:r w:rsidR="00C868E7" w:rsidRPr="00107725">
        <w:rPr>
          <w:rFonts w:ascii="Arial" w:hAnsi="Arial" w:cs="Arial"/>
          <w:color w:val="000000"/>
          <w:spacing w:val="-3"/>
        </w:rPr>
        <w:t>la Metodología</w:t>
      </w:r>
      <w:r w:rsidR="00130A49" w:rsidRPr="00107725">
        <w:rPr>
          <w:rFonts w:ascii="Arial" w:hAnsi="Arial" w:cs="Arial"/>
          <w:color w:val="000000"/>
          <w:spacing w:val="-3"/>
        </w:rPr>
        <w:t xml:space="preserve"> </w:t>
      </w:r>
      <w:r w:rsidR="00C868E7" w:rsidRPr="00107725">
        <w:rPr>
          <w:rFonts w:ascii="Arial" w:hAnsi="Arial" w:cs="Arial"/>
          <w:color w:val="000000"/>
          <w:spacing w:val="-3"/>
        </w:rPr>
        <w:t xml:space="preserve">de </w:t>
      </w:r>
      <w:r w:rsidR="00130A49" w:rsidRPr="00107725">
        <w:rPr>
          <w:rFonts w:ascii="Arial" w:hAnsi="Arial" w:cs="Arial"/>
          <w:color w:val="000000"/>
          <w:spacing w:val="-3"/>
        </w:rPr>
        <w:t>Evaluación</w:t>
      </w:r>
      <w:r w:rsidR="00B44744" w:rsidRPr="00107725">
        <w:rPr>
          <w:rFonts w:ascii="Arial" w:hAnsi="Arial" w:cs="Arial"/>
          <w:color w:val="000000"/>
          <w:spacing w:val="-3"/>
        </w:rPr>
        <w:t>:</w:t>
      </w:r>
      <w:r w:rsidR="00130A49" w:rsidRPr="00107725">
        <w:rPr>
          <w:rFonts w:ascii="Arial" w:hAnsi="Arial" w:cs="Arial"/>
          <w:color w:val="000000"/>
          <w:spacing w:val="-3"/>
        </w:rPr>
        <w:t xml:space="preserve"> </w:t>
      </w:r>
    </w:p>
    <w:p w:rsidR="008E1F5E" w:rsidRPr="00107725" w:rsidRDefault="008E1F5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677E0B" w:rsidRPr="00107725" w:rsidRDefault="00857C97" w:rsidP="00952432">
      <w:pPr>
        <w:numPr>
          <w:ilvl w:val="0"/>
          <w:numId w:val="24"/>
        </w:numPr>
        <w:tabs>
          <w:tab w:val="left" w:pos="0"/>
          <w:tab w:val="left" w:pos="426"/>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134" w:hanging="348"/>
        <w:rPr>
          <w:rFonts w:ascii="Arial" w:hAnsi="Arial" w:cs="Arial"/>
          <w:color w:val="000000"/>
          <w:spacing w:val="-3"/>
        </w:rPr>
      </w:pPr>
      <w:r w:rsidRPr="00107725">
        <w:rPr>
          <w:rFonts w:ascii="Arial" w:hAnsi="Arial" w:cs="Arial"/>
          <w:color w:val="000000"/>
          <w:spacing w:val="-3"/>
        </w:rPr>
        <w:t>O</w:t>
      </w:r>
      <w:r w:rsidR="009E152B" w:rsidRPr="00107725">
        <w:rPr>
          <w:rFonts w:ascii="Arial" w:hAnsi="Arial" w:cs="Arial"/>
          <w:color w:val="000000"/>
          <w:spacing w:val="-3"/>
        </w:rPr>
        <w:t xml:space="preserve">SIPTEL enviará su Informe de Evaluación al Concedente y a la Sociedad Concesionaria en el plazo establecido en la notificación </w:t>
      </w:r>
      <w:r w:rsidR="00B44744" w:rsidRPr="00107725">
        <w:rPr>
          <w:rFonts w:ascii="Arial" w:hAnsi="Arial" w:cs="Arial"/>
          <w:color w:val="000000"/>
          <w:spacing w:val="-3"/>
        </w:rPr>
        <w:t>d</w:t>
      </w:r>
      <w:r w:rsidR="009E152B" w:rsidRPr="00107725">
        <w:rPr>
          <w:rFonts w:ascii="Arial" w:hAnsi="Arial" w:cs="Arial"/>
          <w:color w:val="000000"/>
          <w:spacing w:val="-3"/>
        </w:rPr>
        <w:t xml:space="preserve">el Concedente conforme al inciso a) de esta Cláusula. </w:t>
      </w:r>
    </w:p>
    <w:p w:rsidR="00857C97" w:rsidRPr="00107725" w:rsidRDefault="00857C97" w:rsidP="00857C97">
      <w:p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rPr>
          <w:rFonts w:ascii="Arial" w:hAnsi="Arial" w:cs="Arial"/>
          <w:color w:val="000000"/>
          <w:spacing w:val="-3"/>
        </w:rPr>
      </w:pPr>
    </w:p>
    <w:p w:rsidR="00857C97" w:rsidRPr="00107725" w:rsidRDefault="00C868E7" w:rsidP="00952432">
      <w:pPr>
        <w:numPr>
          <w:ilvl w:val="0"/>
          <w:numId w:val="24"/>
        </w:numPr>
        <w:tabs>
          <w:tab w:val="left" w:pos="0"/>
          <w:tab w:val="left" w:pos="426"/>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134" w:hanging="348"/>
        <w:rPr>
          <w:rFonts w:ascii="Arial" w:hAnsi="Arial" w:cs="Arial"/>
          <w:color w:val="000000"/>
          <w:spacing w:val="-3"/>
        </w:rPr>
      </w:pPr>
      <w:r w:rsidRPr="00107725">
        <w:rPr>
          <w:rFonts w:ascii="Arial" w:hAnsi="Arial" w:cs="Arial"/>
          <w:color w:val="000000"/>
          <w:spacing w:val="-3"/>
        </w:rPr>
        <w:t xml:space="preserve">Notificada del Informe de </w:t>
      </w:r>
      <w:r w:rsidR="006A4348" w:rsidRPr="00107725">
        <w:rPr>
          <w:rFonts w:ascii="Arial" w:hAnsi="Arial" w:cs="Arial"/>
          <w:color w:val="000000"/>
          <w:spacing w:val="-3"/>
        </w:rPr>
        <w:t>Evaluación</w:t>
      </w:r>
      <w:r w:rsidR="00561DE4" w:rsidRPr="00107725">
        <w:rPr>
          <w:rFonts w:ascii="Arial" w:hAnsi="Arial" w:cs="Arial"/>
          <w:color w:val="000000"/>
          <w:spacing w:val="-3"/>
        </w:rPr>
        <w:t>;</w:t>
      </w:r>
      <w:r w:rsidRPr="00107725">
        <w:rPr>
          <w:rFonts w:ascii="Arial" w:hAnsi="Arial" w:cs="Arial"/>
          <w:color w:val="000000"/>
          <w:spacing w:val="-3"/>
        </w:rPr>
        <w:t xml:space="preserve"> la Sociedad Concesionaria </w:t>
      </w:r>
      <w:r w:rsidR="009A4401" w:rsidRPr="00107725">
        <w:rPr>
          <w:rFonts w:ascii="Arial" w:hAnsi="Arial" w:cs="Arial"/>
          <w:color w:val="000000"/>
          <w:spacing w:val="-3"/>
        </w:rPr>
        <w:t>podrá</w:t>
      </w:r>
      <w:r w:rsidRPr="00107725">
        <w:rPr>
          <w:rFonts w:ascii="Arial" w:hAnsi="Arial" w:cs="Arial"/>
          <w:color w:val="000000"/>
          <w:spacing w:val="-3"/>
        </w:rPr>
        <w:t xml:space="preserve"> presentar al Concedente sus objeciones, descargos, comentarios o cualquier otra información que considere pertinente, en un plazo de veinte (20) </w:t>
      </w:r>
      <w:r w:rsidR="00B44744" w:rsidRPr="00107725">
        <w:rPr>
          <w:rFonts w:ascii="Arial" w:hAnsi="Arial" w:cs="Arial"/>
          <w:color w:val="000000"/>
          <w:spacing w:val="-3"/>
        </w:rPr>
        <w:t>d</w:t>
      </w:r>
      <w:r w:rsidRPr="00107725">
        <w:rPr>
          <w:rFonts w:ascii="Arial" w:hAnsi="Arial" w:cs="Arial"/>
          <w:color w:val="000000"/>
          <w:spacing w:val="-3"/>
        </w:rPr>
        <w:t xml:space="preserve">ías </w:t>
      </w:r>
      <w:r w:rsidR="00B44744" w:rsidRPr="00107725">
        <w:rPr>
          <w:rFonts w:ascii="Arial" w:hAnsi="Arial" w:cs="Arial"/>
          <w:color w:val="000000"/>
          <w:spacing w:val="-3"/>
        </w:rPr>
        <w:t>c</w:t>
      </w:r>
      <w:r w:rsidRPr="00107725">
        <w:rPr>
          <w:rFonts w:ascii="Arial" w:hAnsi="Arial" w:cs="Arial"/>
          <w:color w:val="000000"/>
          <w:spacing w:val="-3"/>
        </w:rPr>
        <w:t>alendario, contados desde la referida notificación</w:t>
      </w:r>
      <w:r w:rsidR="00857C97" w:rsidRPr="00107725">
        <w:rPr>
          <w:rFonts w:ascii="Arial" w:hAnsi="Arial" w:cs="Arial"/>
          <w:color w:val="000000"/>
          <w:spacing w:val="-3"/>
        </w:rPr>
        <w:t>.</w:t>
      </w:r>
    </w:p>
    <w:p w:rsidR="00857C97" w:rsidRPr="00107725" w:rsidRDefault="00857C97" w:rsidP="00857C97">
      <w:p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857C97" w:rsidP="00857C97">
      <w:p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E</w:t>
      </w:r>
      <w:r w:rsidR="009E152B" w:rsidRPr="00107725">
        <w:rPr>
          <w:rFonts w:ascii="Arial" w:hAnsi="Arial" w:cs="Arial"/>
          <w:color w:val="000000"/>
          <w:spacing w:val="-3"/>
        </w:rPr>
        <w:t xml:space="preserve">l Concedente adoptará una decisión respecto de la renovación del Plazo de la Concesión dentro de los treinta (30) </w:t>
      </w:r>
      <w:r w:rsidR="00B44744" w:rsidRPr="00107725">
        <w:rPr>
          <w:rFonts w:ascii="Arial" w:hAnsi="Arial" w:cs="Arial"/>
          <w:color w:val="000000"/>
          <w:spacing w:val="-3"/>
        </w:rPr>
        <w:t>d</w:t>
      </w:r>
      <w:r w:rsidR="009E152B" w:rsidRPr="00107725">
        <w:rPr>
          <w:rFonts w:ascii="Arial" w:hAnsi="Arial" w:cs="Arial"/>
          <w:color w:val="000000"/>
          <w:spacing w:val="-3"/>
        </w:rPr>
        <w:t xml:space="preserve">ías </w:t>
      </w:r>
      <w:r w:rsidR="00B44744" w:rsidRPr="00107725">
        <w:rPr>
          <w:rFonts w:ascii="Arial" w:hAnsi="Arial" w:cs="Arial"/>
          <w:color w:val="000000"/>
          <w:spacing w:val="-3"/>
        </w:rPr>
        <w:t>c</w:t>
      </w:r>
      <w:r w:rsidR="009E152B" w:rsidRPr="00107725">
        <w:rPr>
          <w:rFonts w:ascii="Arial" w:hAnsi="Arial" w:cs="Arial"/>
          <w:color w:val="000000"/>
          <w:spacing w:val="-3"/>
        </w:rPr>
        <w:t>alendario siguientes</w:t>
      </w:r>
      <w:r w:rsidR="001632E6" w:rsidRPr="00107725">
        <w:rPr>
          <w:rFonts w:ascii="Arial" w:hAnsi="Arial" w:cs="Arial"/>
          <w:color w:val="000000"/>
          <w:spacing w:val="-3"/>
        </w:rPr>
        <w:t>,</w:t>
      </w:r>
      <w:r w:rsidR="009E152B" w:rsidRPr="00107725">
        <w:rPr>
          <w:rFonts w:ascii="Arial" w:hAnsi="Arial" w:cs="Arial"/>
          <w:color w:val="000000"/>
          <w:spacing w:val="-3"/>
        </w:rPr>
        <w:t xml:space="preserve"> </w:t>
      </w:r>
      <w:r w:rsidR="005547A3" w:rsidRPr="00107725">
        <w:rPr>
          <w:rFonts w:ascii="Arial" w:hAnsi="Arial" w:cs="Arial"/>
          <w:color w:val="000000"/>
          <w:spacing w:val="-3"/>
        </w:rPr>
        <w:t xml:space="preserve">contados a partir del vencimiento del plazo a que se refiere el </w:t>
      </w:r>
      <w:r w:rsidR="006A4348" w:rsidRPr="00107725">
        <w:rPr>
          <w:rFonts w:ascii="Arial" w:hAnsi="Arial" w:cs="Arial"/>
          <w:color w:val="000000"/>
          <w:spacing w:val="-3"/>
        </w:rPr>
        <w:t>párrafo</w:t>
      </w:r>
      <w:r w:rsidR="005547A3" w:rsidRPr="00107725">
        <w:rPr>
          <w:rFonts w:ascii="Arial" w:hAnsi="Arial" w:cs="Arial"/>
          <w:color w:val="000000"/>
          <w:spacing w:val="-3"/>
        </w:rPr>
        <w:t xml:space="preserve"> precedente. Excepcionalmente, dicho plazo podrá ser ampliado por </w:t>
      </w:r>
      <w:r w:rsidR="009E152B" w:rsidRPr="00107725">
        <w:rPr>
          <w:rFonts w:ascii="Arial" w:hAnsi="Arial" w:cs="Arial"/>
          <w:color w:val="000000"/>
          <w:spacing w:val="-3"/>
        </w:rPr>
        <w:t xml:space="preserve">treinta (30) </w:t>
      </w:r>
      <w:r w:rsidR="00D537CC" w:rsidRPr="00107725">
        <w:rPr>
          <w:rFonts w:ascii="Arial" w:hAnsi="Arial" w:cs="Arial"/>
          <w:color w:val="000000"/>
          <w:spacing w:val="-3"/>
        </w:rPr>
        <w:t>D</w:t>
      </w:r>
      <w:r w:rsidR="009E152B" w:rsidRPr="00107725">
        <w:rPr>
          <w:rFonts w:ascii="Arial" w:hAnsi="Arial" w:cs="Arial"/>
          <w:color w:val="000000"/>
          <w:spacing w:val="-3"/>
        </w:rPr>
        <w:t xml:space="preserve">ías </w:t>
      </w:r>
      <w:r w:rsidR="005547A3" w:rsidRPr="00107725">
        <w:rPr>
          <w:rFonts w:ascii="Arial" w:hAnsi="Arial" w:cs="Arial"/>
          <w:color w:val="000000"/>
          <w:spacing w:val="-3"/>
        </w:rPr>
        <w:t>C</w:t>
      </w:r>
      <w:r w:rsidR="009E152B" w:rsidRPr="00107725">
        <w:rPr>
          <w:rFonts w:ascii="Arial" w:hAnsi="Arial" w:cs="Arial"/>
          <w:color w:val="000000"/>
          <w:spacing w:val="-3"/>
        </w:rPr>
        <w:t>alendario</w:t>
      </w:r>
      <w:r w:rsidR="00B44744" w:rsidRPr="00107725">
        <w:rPr>
          <w:rFonts w:ascii="Arial" w:hAnsi="Arial" w:cs="Arial"/>
          <w:color w:val="000000"/>
          <w:spacing w:val="-3"/>
        </w:rPr>
        <w:t xml:space="preserve">, si se hubiera dispuesto la realización de actuaciones </w:t>
      </w:r>
      <w:r w:rsidR="005547A3" w:rsidRPr="00107725">
        <w:rPr>
          <w:rFonts w:ascii="Arial" w:hAnsi="Arial" w:cs="Arial"/>
          <w:color w:val="000000"/>
          <w:spacing w:val="-3"/>
        </w:rPr>
        <w:t xml:space="preserve">adicionales que </w:t>
      </w:r>
      <w:r w:rsidR="00860CE8" w:rsidRPr="00107725">
        <w:rPr>
          <w:rFonts w:ascii="Arial" w:hAnsi="Arial" w:cs="Arial"/>
          <w:color w:val="000000"/>
          <w:spacing w:val="-3"/>
        </w:rPr>
        <w:t>así</w:t>
      </w:r>
      <w:r w:rsidR="005547A3" w:rsidRPr="00107725">
        <w:rPr>
          <w:rFonts w:ascii="Arial" w:hAnsi="Arial" w:cs="Arial"/>
          <w:color w:val="000000"/>
          <w:spacing w:val="-3"/>
        </w:rPr>
        <w:t xml:space="preserve"> lo justifiquen</w:t>
      </w:r>
      <w:r w:rsidR="009E152B" w:rsidRPr="00107725">
        <w:rPr>
          <w:rFonts w:ascii="Arial" w:hAnsi="Arial" w:cs="Arial"/>
          <w:color w:val="000000"/>
          <w:spacing w:val="-3"/>
        </w:rPr>
        <w:t>.</w:t>
      </w:r>
    </w:p>
    <w:p w:rsidR="00B12457" w:rsidRPr="00107725" w:rsidRDefault="00B12457" w:rsidP="00B12457">
      <w:pPr>
        <w:pStyle w:val="Sangradetextonormal"/>
        <w:widowControl/>
        <w:tabs>
          <w:tab w:val="clear" w:pos="0"/>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0" w:firstLine="0"/>
        <w:rPr>
          <w:rFonts w:cs="Arial"/>
        </w:rPr>
      </w:pPr>
    </w:p>
    <w:p w:rsidR="009E152B" w:rsidRPr="00107725" w:rsidRDefault="00B12457"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6.4</w:t>
      </w:r>
      <w:r w:rsidRPr="00107725">
        <w:rPr>
          <w:rFonts w:ascii="Arial" w:hAnsi="Arial" w:cs="Arial"/>
          <w:b/>
          <w:color w:val="000000"/>
          <w:spacing w:val="-3"/>
        </w:rPr>
        <w:tab/>
      </w:r>
      <w:r w:rsidR="009E152B" w:rsidRPr="00107725">
        <w:rPr>
          <w:rFonts w:ascii="Arial" w:hAnsi="Arial" w:cs="Arial"/>
          <w:b/>
          <w:color w:val="000000"/>
          <w:spacing w:val="-3"/>
          <w:u w:val="single"/>
        </w:rPr>
        <w:t>Decisión sobre la Renovación</w:t>
      </w:r>
    </w:p>
    <w:p w:rsidR="008157F8" w:rsidRPr="00107725" w:rsidRDefault="008157F8" w:rsidP="00B12457">
      <w:pPr>
        <w:pStyle w:val="Sangradetextonormal"/>
        <w:widowControl/>
        <w:tabs>
          <w:tab w:val="clear" w:pos="0"/>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0" w:firstLine="0"/>
        <w:rPr>
          <w:rFonts w:cs="Arial"/>
        </w:rPr>
      </w:pPr>
    </w:p>
    <w:p w:rsidR="009E152B" w:rsidRPr="00107725" w:rsidRDefault="009E152B" w:rsidP="00000BF0">
      <w:pPr>
        <w:pStyle w:val="Quicka"/>
        <w:ind w:left="709" w:hanging="425"/>
        <w:rPr>
          <w:rFonts w:ascii="Arial" w:hAnsi="Arial" w:cs="Arial"/>
          <w:lang w:val="es-PE"/>
        </w:rPr>
      </w:pPr>
      <w:r w:rsidRPr="00107725">
        <w:rPr>
          <w:rFonts w:ascii="Arial" w:hAnsi="Arial" w:cs="Arial"/>
          <w:lang w:val="es-PE"/>
        </w:rPr>
        <w:t xml:space="preserve">a) </w:t>
      </w:r>
      <w:r w:rsidRPr="00107725">
        <w:rPr>
          <w:rFonts w:ascii="Arial" w:hAnsi="Arial" w:cs="Arial"/>
          <w:lang w:val="es-PE"/>
        </w:rPr>
        <w:tab/>
        <w:t>Renovación Gradual: El Concedente, basado en el Informe de Evaluación presentado por OSIPTEL y</w:t>
      </w:r>
      <w:r w:rsidR="0028763E" w:rsidRPr="00107725">
        <w:rPr>
          <w:rFonts w:ascii="Arial" w:hAnsi="Arial" w:cs="Arial"/>
          <w:lang w:val="es-PE"/>
        </w:rPr>
        <w:t>,</w:t>
      </w:r>
      <w:r w:rsidRPr="00107725">
        <w:rPr>
          <w:rFonts w:ascii="Arial" w:hAnsi="Arial" w:cs="Arial"/>
          <w:lang w:val="es-PE"/>
        </w:rPr>
        <w:t xml:space="preserve"> si fuera el caso, </w:t>
      </w:r>
      <w:r w:rsidR="0028763E" w:rsidRPr="00107725">
        <w:rPr>
          <w:rFonts w:ascii="Arial" w:hAnsi="Arial" w:cs="Arial"/>
          <w:lang w:val="es-PE"/>
        </w:rPr>
        <w:t xml:space="preserve">en </w:t>
      </w:r>
      <w:r w:rsidRPr="00107725">
        <w:rPr>
          <w:rFonts w:ascii="Arial" w:hAnsi="Arial" w:cs="Arial"/>
          <w:lang w:val="es-PE"/>
        </w:rPr>
        <w:t>base a los comentarios u objeciones formuladas por escrito o en la audiencia pública celebrada para tal efecto, podrá decidir por:</w:t>
      </w:r>
    </w:p>
    <w:p w:rsidR="00000BF0" w:rsidRPr="00107725" w:rsidRDefault="00000BF0" w:rsidP="00000BF0">
      <w:pPr>
        <w:pStyle w:val="Quicka"/>
        <w:ind w:left="0" w:firstLine="0"/>
        <w:rPr>
          <w:rFonts w:ascii="Arial" w:hAnsi="Arial" w:cs="Arial"/>
          <w:lang w:val="es-PE"/>
        </w:rPr>
      </w:pPr>
    </w:p>
    <w:p w:rsidR="009E152B" w:rsidRPr="00107725" w:rsidRDefault="009E152B" w:rsidP="00952432">
      <w:pPr>
        <w:numPr>
          <w:ilvl w:val="0"/>
          <w:numId w:val="25"/>
        </w:numPr>
        <w:suppressAutoHyphens/>
        <w:spacing w:after="0" w:line="240" w:lineRule="auto"/>
        <w:rPr>
          <w:rFonts w:ascii="Arial" w:hAnsi="Arial" w:cs="Arial"/>
          <w:color w:val="000000"/>
          <w:spacing w:val="-3"/>
        </w:rPr>
      </w:pPr>
      <w:r w:rsidRPr="00107725">
        <w:rPr>
          <w:rFonts w:ascii="Arial" w:hAnsi="Arial" w:cs="Arial"/>
          <w:color w:val="000000"/>
          <w:spacing w:val="-3"/>
        </w:rPr>
        <w:t xml:space="preserve">Renovar el Plazo de la Concesión por un período adicional de cinco (5) años, siempre que la Sociedad Concesionaria, hubiera cumplido </w:t>
      </w:r>
      <w:r w:rsidR="00697E5F" w:rsidRPr="00107725">
        <w:rPr>
          <w:rFonts w:ascii="Arial" w:hAnsi="Arial" w:cs="Arial"/>
          <w:color w:val="000000"/>
          <w:spacing w:val="-3"/>
        </w:rPr>
        <w:t xml:space="preserve">íntegramente </w:t>
      </w:r>
      <w:r w:rsidRPr="00107725">
        <w:rPr>
          <w:rFonts w:ascii="Arial" w:hAnsi="Arial" w:cs="Arial"/>
          <w:color w:val="000000"/>
          <w:spacing w:val="-3"/>
        </w:rPr>
        <w:t xml:space="preserve">con sus obligaciones </w:t>
      </w:r>
      <w:r w:rsidR="005A124F" w:rsidRPr="00107725">
        <w:rPr>
          <w:rFonts w:ascii="Arial" w:hAnsi="Arial" w:cs="Arial"/>
          <w:color w:val="000000"/>
          <w:spacing w:val="-3"/>
        </w:rPr>
        <w:t xml:space="preserve">legales y contractuales </w:t>
      </w:r>
      <w:r w:rsidRPr="00107725">
        <w:rPr>
          <w:rFonts w:ascii="Arial" w:hAnsi="Arial" w:cs="Arial"/>
          <w:color w:val="000000"/>
          <w:spacing w:val="-3"/>
        </w:rPr>
        <w:t>o que</w:t>
      </w:r>
      <w:r w:rsidR="0028763E" w:rsidRPr="00107725">
        <w:rPr>
          <w:rFonts w:ascii="Arial" w:hAnsi="Arial" w:cs="Arial"/>
          <w:color w:val="000000"/>
          <w:spacing w:val="-3"/>
        </w:rPr>
        <w:t>,</w:t>
      </w:r>
      <w:r w:rsidRPr="00107725">
        <w:rPr>
          <w:rFonts w:ascii="Arial" w:hAnsi="Arial" w:cs="Arial"/>
          <w:color w:val="000000"/>
          <w:spacing w:val="-3"/>
        </w:rPr>
        <w:t xml:space="preserve"> pese a existir incumplimientos</w:t>
      </w:r>
      <w:r w:rsidR="00353D05" w:rsidRPr="00107725">
        <w:rPr>
          <w:rFonts w:ascii="Arial" w:hAnsi="Arial" w:cs="Arial"/>
          <w:color w:val="000000"/>
          <w:spacing w:val="-3"/>
        </w:rPr>
        <w:t>,</w:t>
      </w:r>
      <w:r w:rsidRPr="00107725">
        <w:rPr>
          <w:rFonts w:ascii="Arial" w:hAnsi="Arial" w:cs="Arial"/>
          <w:color w:val="000000"/>
          <w:spacing w:val="-3"/>
        </w:rPr>
        <w:t xml:space="preserve"> ellos no </w:t>
      </w:r>
      <w:r w:rsidR="00284AAF" w:rsidRPr="00107725">
        <w:rPr>
          <w:rFonts w:ascii="Arial" w:hAnsi="Arial" w:cs="Arial"/>
          <w:color w:val="000000"/>
          <w:spacing w:val="-3"/>
        </w:rPr>
        <w:t>justifiquen la denegatoria parcial ni total de la renovación</w:t>
      </w:r>
      <w:r w:rsidRPr="00107725">
        <w:rPr>
          <w:rFonts w:ascii="Arial" w:hAnsi="Arial" w:cs="Arial"/>
          <w:color w:val="000000"/>
          <w:spacing w:val="-3"/>
        </w:rPr>
        <w:t>.</w:t>
      </w:r>
    </w:p>
    <w:p w:rsidR="007169E4" w:rsidRPr="00107725" w:rsidRDefault="007169E4" w:rsidP="007169E4">
      <w:pPr>
        <w:suppressAutoHyphens/>
        <w:spacing w:after="0" w:line="240" w:lineRule="auto"/>
        <w:ind w:left="1211"/>
        <w:rPr>
          <w:rFonts w:ascii="Arial" w:hAnsi="Arial" w:cs="Arial"/>
          <w:color w:val="000000"/>
          <w:spacing w:val="-3"/>
        </w:rPr>
      </w:pPr>
    </w:p>
    <w:p w:rsidR="009E152B" w:rsidRPr="00107725" w:rsidRDefault="009E152B" w:rsidP="00952432">
      <w:pPr>
        <w:numPr>
          <w:ilvl w:val="0"/>
          <w:numId w:val="25"/>
        </w:numPr>
        <w:suppressAutoHyphens/>
        <w:spacing w:after="0" w:line="240" w:lineRule="auto"/>
        <w:rPr>
          <w:rFonts w:ascii="Arial" w:hAnsi="Arial" w:cs="Arial"/>
          <w:color w:val="000000"/>
          <w:spacing w:val="-3"/>
        </w:rPr>
      </w:pPr>
      <w:r w:rsidRPr="00107725">
        <w:rPr>
          <w:rFonts w:ascii="Arial" w:hAnsi="Arial" w:cs="Arial"/>
          <w:color w:val="000000"/>
          <w:spacing w:val="-3"/>
        </w:rPr>
        <w:t>Renovar el Plazo de la Concesión, por un período menor de cinco (5) años, si la Sociedad Concesionaria hubie</w:t>
      </w:r>
      <w:r w:rsidR="0028763E" w:rsidRPr="00107725">
        <w:rPr>
          <w:rFonts w:ascii="Arial" w:hAnsi="Arial" w:cs="Arial"/>
          <w:color w:val="000000"/>
          <w:spacing w:val="-3"/>
        </w:rPr>
        <w:t>se</w:t>
      </w:r>
      <w:r w:rsidRPr="00107725">
        <w:rPr>
          <w:rFonts w:ascii="Arial" w:hAnsi="Arial" w:cs="Arial"/>
          <w:color w:val="000000"/>
          <w:spacing w:val="-3"/>
        </w:rPr>
        <w:t xml:space="preserve"> incurrido en incumplimiento de sus obligaciones</w:t>
      </w:r>
      <w:r w:rsidR="005A124F" w:rsidRPr="00107725">
        <w:rPr>
          <w:rFonts w:ascii="Arial" w:hAnsi="Arial" w:cs="Arial"/>
          <w:color w:val="000000"/>
          <w:spacing w:val="-3"/>
        </w:rPr>
        <w:t xml:space="preserve"> legales y contractuales</w:t>
      </w:r>
      <w:r w:rsidRPr="00107725">
        <w:rPr>
          <w:rFonts w:ascii="Arial" w:hAnsi="Arial" w:cs="Arial"/>
          <w:color w:val="000000"/>
          <w:spacing w:val="-3"/>
        </w:rPr>
        <w:t xml:space="preserve">, en un grado tal, que no justifique la denegatoria </w:t>
      </w:r>
      <w:r w:rsidR="00451B97" w:rsidRPr="00107725">
        <w:rPr>
          <w:rFonts w:ascii="Arial" w:hAnsi="Arial" w:cs="Arial"/>
          <w:color w:val="000000"/>
          <w:spacing w:val="-3"/>
        </w:rPr>
        <w:t xml:space="preserve">total </w:t>
      </w:r>
      <w:r w:rsidRPr="00107725">
        <w:rPr>
          <w:rFonts w:ascii="Arial" w:hAnsi="Arial" w:cs="Arial"/>
          <w:color w:val="000000"/>
          <w:spacing w:val="-3"/>
        </w:rPr>
        <w:t>de la renovación de la Concesión</w:t>
      </w:r>
      <w:r w:rsidR="00451B97" w:rsidRPr="00107725">
        <w:rPr>
          <w:rFonts w:ascii="Arial" w:hAnsi="Arial" w:cs="Arial"/>
          <w:color w:val="000000"/>
          <w:spacing w:val="-3"/>
        </w:rPr>
        <w:t>, pero si la denegatoria parcial</w:t>
      </w:r>
      <w:r w:rsidRPr="00107725">
        <w:rPr>
          <w:rFonts w:ascii="Arial" w:hAnsi="Arial" w:cs="Arial"/>
          <w:color w:val="000000"/>
          <w:spacing w:val="-3"/>
        </w:rPr>
        <w:t>.</w:t>
      </w:r>
    </w:p>
    <w:p w:rsidR="007169E4" w:rsidRPr="00107725" w:rsidRDefault="007169E4" w:rsidP="007169E4">
      <w:pPr>
        <w:suppressAutoHyphens/>
        <w:spacing w:after="0" w:line="240" w:lineRule="auto"/>
        <w:ind w:left="1211"/>
        <w:rPr>
          <w:rFonts w:ascii="Arial" w:hAnsi="Arial" w:cs="Arial"/>
          <w:color w:val="000000"/>
          <w:spacing w:val="-3"/>
        </w:rPr>
      </w:pPr>
    </w:p>
    <w:p w:rsidR="009E152B" w:rsidRPr="00107725" w:rsidRDefault="009E152B" w:rsidP="00952432">
      <w:pPr>
        <w:numPr>
          <w:ilvl w:val="0"/>
          <w:numId w:val="25"/>
        </w:numPr>
        <w:suppressAutoHyphens/>
        <w:spacing w:after="0" w:line="240" w:lineRule="auto"/>
        <w:rPr>
          <w:rFonts w:ascii="Arial" w:hAnsi="Arial" w:cs="Arial"/>
          <w:color w:val="000000"/>
          <w:spacing w:val="-3"/>
        </w:rPr>
      </w:pPr>
      <w:r w:rsidRPr="00107725">
        <w:rPr>
          <w:rFonts w:ascii="Arial" w:hAnsi="Arial" w:cs="Arial"/>
          <w:color w:val="000000"/>
          <w:spacing w:val="-3"/>
        </w:rPr>
        <w:t>No renovar el Plazo de la Concesión, debido al incumplimiento reiterado de la Sociedad Concesionaria de sus obligaciones legales y contractuales, o por la existencia de suficientes indicios que permitan afirmar que no podrá cumplirlas en el futuro</w:t>
      </w:r>
      <w:r w:rsidR="00F95553" w:rsidRPr="00107725">
        <w:rPr>
          <w:rFonts w:ascii="Arial" w:hAnsi="Arial" w:cs="Arial"/>
          <w:color w:val="000000"/>
          <w:spacing w:val="-3"/>
        </w:rPr>
        <w:t xml:space="preserve">. </w:t>
      </w:r>
    </w:p>
    <w:p w:rsidR="00000BF0" w:rsidRPr="00107725" w:rsidRDefault="00000BF0" w:rsidP="007376E8">
      <w:p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p>
    <w:p w:rsidR="009E152B" w:rsidRPr="00107725" w:rsidRDefault="009E152B" w:rsidP="007376E8">
      <w:p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r w:rsidRPr="00107725">
        <w:rPr>
          <w:rFonts w:ascii="Arial" w:hAnsi="Arial" w:cs="Arial"/>
          <w:color w:val="000000"/>
          <w:spacing w:val="-3"/>
        </w:rPr>
        <w:t>La determinación de los incumplimientos se efectuará utilizando la Metodología de Evaluación</w:t>
      </w:r>
      <w:r w:rsidR="0028763E" w:rsidRPr="00107725">
        <w:rPr>
          <w:rFonts w:ascii="Arial" w:hAnsi="Arial" w:cs="Arial"/>
          <w:color w:val="000000"/>
          <w:spacing w:val="-3"/>
        </w:rPr>
        <w:t xml:space="preserve"> ya antes explicada</w:t>
      </w:r>
      <w:r w:rsidRPr="00107725">
        <w:rPr>
          <w:rFonts w:ascii="Arial" w:hAnsi="Arial" w:cs="Arial"/>
          <w:color w:val="000000"/>
          <w:spacing w:val="-3"/>
        </w:rPr>
        <w:t>.</w:t>
      </w:r>
    </w:p>
    <w:p w:rsidR="00000BF0" w:rsidRPr="00107725" w:rsidRDefault="00000BF0" w:rsidP="007376E8">
      <w:p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p>
    <w:p w:rsidR="009E152B" w:rsidRPr="00107725" w:rsidRDefault="009E152B" w:rsidP="007376E8">
      <w:p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r w:rsidRPr="00107725">
        <w:rPr>
          <w:rFonts w:ascii="Arial" w:hAnsi="Arial" w:cs="Arial"/>
          <w:color w:val="000000"/>
          <w:spacing w:val="-3"/>
        </w:rPr>
        <w:t>El Concedente</w:t>
      </w:r>
      <w:r w:rsidR="001D7CCB" w:rsidRPr="00107725">
        <w:rPr>
          <w:rFonts w:ascii="Arial" w:hAnsi="Arial" w:cs="Arial"/>
          <w:color w:val="000000"/>
          <w:spacing w:val="-3"/>
        </w:rPr>
        <w:t xml:space="preserve">, </w:t>
      </w:r>
      <w:r w:rsidRPr="00107725">
        <w:rPr>
          <w:rFonts w:ascii="Arial" w:hAnsi="Arial" w:cs="Arial"/>
          <w:color w:val="000000"/>
          <w:spacing w:val="-3"/>
        </w:rPr>
        <w:t xml:space="preserve">antes de emitir la resolución respecto </w:t>
      </w:r>
      <w:r w:rsidR="0028763E" w:rsidRPr="00107725">
        <w:rPr>
          <w:rFonts w:ascii="Arial" w:hAnsi="Arial" w:cs="Arial"/>
          <w:color w:val="000000"/>
          <w:spacing w:val="-3"/>
        </w:rPr>
        <w:t>de</w:t>
      </w:r>
      <w:r w:rsidRPr="00107725">
        <w:rPr>
          <w:rFonts w:ascii="Arial" w:hAnsi="Arial" w:cs="Arial"/>
          <w:color w:val="000000"/>
          <w:spacing w:val="-3"/>
        </w:rPr>
        <w:t xml:space="preserve"> la improcedencia de la renovación solicitada, notificará a la Sociedad Concesionaria los hechos </w:t>
      </w:r>
      <w:r w:rsidR="0028763E" w:rsidRPr="00107725">
        <w:rPr>
          <w:rFonts w:ascii="Arial" w:hAnsi="Arial" w:cs="Arial"/>
          <w:color w:val="000000"/>
          <w:spacing w:val="-3"/>
        </w:rPr>
        <w:t xml:space="preserve">o razones legales que </w:t>
      </w:r>
      <w:r w:rsidRPr="00107725">
        <w:rPr>
          <w:rFonts w:ascii="Arial" w:hAnsi="Arial" w:cs="Arial"/>
          <w:color w:val="000000"/>
          <w:spacing w:val="-3"/>
        </w:rPr>
        <w:t>sustentan su decisión a fin de que</w:t>
      </w:r>
      <w:r w:rsidR="0028763E" w:rsidRPr="00107725">
        <w:rPr>
          <w:rFonts w:ascii="Arial" w:hAnsi="Arial" w:cs="Arial"/>
          <w:color w:val="000000"/>
          <w:spacing w:val="-3"/>
        </w:rPr>
        <w:t>,</w:t>
      </w:r>
      <w:r w:rsidRPr="00107725">
        <w:rPr>
          <w:rFonts w:ascii="Arial" w:hAnsi="Arial" w:cs="Arial"/>
          <w:color w:val="000000"/>
          <w:spacing w:val="-3"/>
        </w:rPr>
        <w:t xml:space="preserve"> en un plazo de treinta (30) </w:t>
      </w:r>
      <w:r w:rsidR="00AF0343" w:rsidRPr="00107725">
        <w:rPr>
          <w:rFonts w:ascii="Arial" w:hAnsi="Arial" w:cs="Arial"/>
          <w:color w:val="000000"/>
          <w:spacing w:val="-3"/>
        </w:rPr>
        <w:t>D</w:t>
      </w:r>
      <w:r w:rsidRPr="00107725">
        <w:rPr>
          <w:rFonts w:ascii="Arial" w:hAnsi="Arial" w:cs="Arial"/>
          <w:color w:val="000000"/>
          <w:spacing w:val="-3"/>
        </w:rPr>
        <w:t xml:space="preserve">ías </w:t>
      </w:r>
      <w:r w:rsidR="00AF0343" w:rsidRPr="00107725">
        <w:rPr>
          <w:rFonts w:ascii="Arial" w:hAnsi="Arial" w:cs="Arial"/>
          <w:color w:val="000000"/>
          <w:spacing w:val="-3"/>
        </w:rPr>
        <w:t>C</w:t>
      </w:r>
      <w:r w:rsidR="00B80B57" w:rsidRPr="00107725">
        <w:rPr>
          <w:rFonts w:ascii="Arial" w:hAnsi="Arial" w:cs="Arial"/>
          <w:color w:val="000000"/>
          <w:spacing w:val="-3"/>
        </w:rPr>
        <w:t xml:space="preserve">alendario </w:t>
      </w:r>
      <w:r w:rsidRPr="00107725">
        <w:rPr>
          <w:rFonts w:ascii="Arial" w:hAnsi="Arial" w:cs="Arial"/>
          <w:color w:val="000000"/>
          <w:spacing w:val="-3"/>
        </w:rPr>
        <w:t xml:space="preserve">a partir de su notificación, la Sociedad Concesionaria, realice los descargos o alegatos que estime convenientes y aporte </w:t>
      </w:r>
      <w:r w:rsidR="0028763E" w:rsidRPr="00107725">
        <w:rPr>
          <w:rFonts w:ascii="Arial" w:hAnsi="Arial" w:cs="Arial"/>
          <w:color w:val="000000"/>
          <w:spacing w:val="-3"/>
        </w:rPr>
        <w:t xml:space="preserve">las </w:t>
      </w:r>
      <w:r w:rsidRPr="00107725">
        <w:rPr>
          <w:rFonts w:ascii="Arial" w:hAnsi="Arial" w:cs="Arial"/>
          <w:color w:val="000000"/>
          <w:spacing w:val="-3"/>
        </w:rPr>
        <w:t>pruebas adicionales que estime necesarias.</w:t>
      </w:r>
    </w:p>
    <w:p w:rsidR="00000BF0" w:rsidRPr="00107725" w:rsidRDefault="00000BF0" w:rsidP="00000BF0">
      <w:p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000BF0" w:rsidP="00000BF0">
      <w:pPr>
        <w:pStyle w:val="Quicka"/>
        <w:ind w:left="709" w:hanging="425"/>
        <w:rPr>
          <w:rFonts w:ascii="Arial" w:hAnsi="Arial" w:cs="Arial"/>
          <w:color w:val="000000"/>
          <w:spacing w:val="-3"/>
          <w:lang w:val="es-PE"/>
        </w:rPr>
      </w:pPr>
      <w:r w:rsidRPr="00107725">
        <w:rPr>
          <w:rFonts w:ascii="Arial" w:hAnsi="Arial" w:cs="Arial"/>
          <w:color w:val="000000"/>
          <w:spacing w:val="-3"/>
          <w:lang w:val="es-ES"/>
        </w:rPr>
        <w:t>b)</w:t>
      </w:r>
      <w:r w:rsidRPr="00107725">
        <w:rPr>
          <w:rFonts w:ascii="Arial" w:hAnsi="Arial" w:cs="Arial"/>
          <w:color w:val="000000"/>
          <w:spacing w:val="-3"/>
          <w:lang w:val="es-ES"/>
        </w:rPr>
        <w:tab/>
      </w:r>
      <w:r w:rsidR="009E152B" w:rsidRPr="00107725">
        <w:rPr>
          <w:rFonts w:ascii="Arial" w:hAnsi="Arial" w:cs="Arial"/>
          <w:color w:val="000000"/>
          <w:spacing w:val="-3"/>
          <w:lang w:val="es-PE"/>
        </w:rPr>
        <w:t xml:space="preserve">Renovación Total a Largo Plazo: El Concedente basado en el Informe de Evaluación presentado por OSIPTEL, y si fuera el caso, </w:t>
      </w:r>
      <w:r w:rsidR="0028763E" w:rsidRPr="00107725">
        <w:rPr>
          <w:rFonts w:ascii="Arial" w:hAnsi="Arial" w:cs="Arial"/>
          <w:color w:val="000000"/>
          <w:spacing w:val="-3"/>
          <w:lang w:val="es-PE"/>
        </w:rPr>
        <w:t xml:space="preserve">en </w:t>
      </w:r>
      <w:r w:rsidR="009E152B" w:rsidRPr="00107725">
        <w:rPr>
          <w:rFonts w:ascii="Arial" w:hAnsi="Arial" w:cs="Arial"/>
          <w:color w:val="000000"/>
          <w:spacing w:val="-3"/>
          <w:lang w:val="es-PE"/>
        </w:rPr>
        <w:t xml:space="preserve">base </w:t>
      </w:r>
      <w:r w:rsidR="0028763E" w:rsidRPr="00107725">
        <w:rPr>
          <w:rFonts w:ascii="Arial" w:hAnsi="Arial" w:cs="Arial"/>
          <w:color w:val="000000"/>
          <w:spacing w:val="-3"/>
          <w:lang w:val="es-PE"/>
        </w:rPr>
        <w:t xml:space="preserve">a </w:t>
      </w:r>
      <w:r w:rsidR="009E152B" w:rsidRPr="00107725">
        <w:rPr>
          <w:rFonts w:ascii="Arial" w:hAnsi="Arial" w:cs="Arial"/>
          <w:color w:val="000000"/>
          <w:spacing w:val="-3"/>
          <w:lang w:val="es-PE"/>
        </w:rPr>
        <w:t xml:space="preserve">los </w:t>
      </w:r>
      <w:r w:rsidR="009E152B" w:rsidRPr="00107725">
        <w:rPr>
          <w:rFonts w:ascii="Arial" w:hAnsi="Arial" w:cs="Arial"/>
          <w:color w:val="000000"/>
          <w:spacing w:val="-3"/>
          <w:lang w:val="es-PE"/>
        </w:rPr>
        <w:lastRenderedPageBreak/>
        <w:t xml:space="preserve">comentarios u objeciones formuladas por escrito o en la audiencia </w:t>
      </w:r>
      <w:r w:rsidR="0028763E" w:rsidRPr="00107725">
        <w:rPr>
          <w:rFonts w:ascii="Arial" w:hAnsi="Arial" w:cs="Arial"/>
          <w:color w:val="000000"/>
          <w:spacing w:val="-3"/>
          <w:lang w:val="es-PE"/>
        </w:rPr>
        <w:t xml:space="preserve">pública </w:t>
      </w:r>
      <w:r w:rsidR="009E152B" w:rsidRPr="00107725">
        <w:rPr>
          <w:rFonts w:ascii="Arial" w:hAnsi="Arial" w:cs="Arial"/>
          <w:color w:val="000000"/>
          <w:spacing w:val="-3"/>
          <w:lang w:val="es-PE"/>
        </w:rPr>
        <w:t>celebrada para tal efecto, podrá decidir por:</w:t>
      </w:r>
    </w:p>
    <w:p w:rsidR="00000BF0" w:rsidRPr="00107725" w:rsidRDefault="00000BF0" w:rsidP="00000BF0">
      <w:pPr>
        <w:pStyle w:val="Quicka"/>
        <w:ind w:left="0" w:firstLine="0"/>
        <w:rPr>
          <w:rFonts w:ascii="Arial" w:hAnsi="Arial" w:cs="Arial"/>
          <w:color w:val="000000"/>
          <w:spacing w:val="-3"/>
          <w:lang w:val="es-PE"/>
        </w:rPr>
      </w:pPr>
    </w:p>
    <w:p w:rsidR="009E152B" w:rsidRPr="00107725" w:rsidRDefault="009E152B" w:rsidP="00952432">
      <w:pPr>
        <w:pStyle w:val="Textoindependiente3"/>
        <w:numPr>
          <w:ilvl w:val="1"/>
          <w:numId w:val="12"/>
        </w:numPr>
        <w:tabs>
          <w:tab w:val="clear" w:pos="1800"/>
        </w:tabs>
        <w:spacing w:line="240" w:lineRule="auto"/>
        <w:ind w:left="1276" w:hanging="425"/>
        <w:rPr>
          <w:bCs w:val="0"/>
          <w:color w:val="000000"/>
        </w:rPr>
      </w:pPr>
      <w:r w:rsidRPr="00107725">
        <w:rPr>
          <w:bCs w:val="0"/>
          <w:color w:val="000000"/>
        </w:rPr>
        <w:t>Renovar el Plazo de la Concesión por un período adicional de veinte (20) años, siempre que la Sociedad Concesionaria hubie</w:t>
      </w:r>
      <w:r w:rsidR="0028763E" w:rsidRPr="00107725">
        <w:rPr>
          <w:bCs w:val="0"/>
          <w:color w:val="000000"/>
        </w:rPr>
        <w:t>se</w:t>
      </w:r>
      <w:r w:rsidRPr="00107725">
        <w:rPr>
          <w:bCs w:val="0"/>
          <w:color w:val="000000"/>
        </w:rPr>
        <w:t xml:space="preserve"> cumplido </w:t>
      </w:r>
      <w:r w:rsidR="00E1104F" w:rsidRPr="00107725">
        <w:rPr>
          <w:bCs w:val="0"/>
          <w:color w:val="000000"/>
        </w:rPr>
        <w:t xml:space="preserve">íntegramente </w:t>
      </w:r>
      <w:r w:rsidRPr="00107725">
        <w:rPr>
          <w:bCs w:val="0"/>
          <w:color w:val="000000"/>
        </w:rPr>
        <w:t xml:space="preserve">con sus obligaciones </w:t>
      </w:r>
      <w:r w:rsidR="005A124F" w:rsidRPr="00107725">
        <w:rPr>
          <w:bCs w:val="0"/>
          <w:color w:val="000000"/>
        </w:rPr>
        <w:t xml:space="preserve">legales y contractuales </w:t>
      </w:r>
      <w:r w:rsidR="0028763E" w:rsidRPr="00107725">
        <w:rPr>
          <w:bCs w:val="0"/>
          <w:color w:val="000000"/>
        </w:rPr>
        <w:t xml:space="preserve">a entera satisfacción del Concedente </w:t>
      </w:r>
      <w:r w:rsidR="005A124F" w:rsidRPr="00107725">
        <w:rPr>
          <w:bCs w:val="0"/>
          <w:color w:val="000000"/>
        </w:rPr>
        <w:t xml:space="preserve">o </w:t>
      </w:r>
      <w:r w:rsidRPr="00107725">
        <w:rPr>
          <w:bCs w:val="0"/>
          <w:color w:val="000000"/>
        </w:rPr>
        <w:t>que</w:t>
      </w:r>
      <w:r w:rsidR="0028763E" w:rsidRPr="00107725">
        <w:rPr>
          <w:bCs w:val="0"/>
          <w:color w:val="000000"/>
        </w:rPr>
        <w:t>,</w:t>
      </w:r>
      <w:r w:rsidRPr="00107725">
        <w:rPr>
          <w:bCs w:val="0"/>
          <w:color w:val="000000"/>
        </w:rPr>
        <w:t xml:space="preserve"> pese a existir incumplimientos, ellos no justifiquen la denegatoria </w:t>
      </w:r>
      <w:r w:rsidR="00451B97" w:rsidRPr="00107725">
        <w:rPr>
          <w:bCs w:val="0"/>
          <w:color w:val="000000"/>
        </w:rPr>
        <w:t xml:space="preserve">parcial ni total </w:t>
      </w:r>
      <w:r w:rsidRPr="00107725">
        <w:rPr>
          <w:bCs w:val="0"/>
          <w:color w:val="000000"/>
        </w:rPr>
        <w:t>de la renovación.</w:t>
      </w:r>
    </w:p>
    <w:p w:rsidR="009E152B" w:rsidRPr="00204977" w:rsidRDefault="009E152B" w:rsidP="00952432">
      <w:pPr>
        <w:pStyle w:val="Textoindependiente3"/>
        <w:numPr>
          <w:ilvl w:val="1"/>
          <w:numId w:val="12"/>
        </w:numPr>
        <w:tabs>
          <w:tab w:val="clear" w:pos="1800"/>
        </w:tabs>
        <w:spacing w:line="240" w:lineRule="auto"/>
        <w:ind w:left="1276" w:hanging="425"/>
        <w:rPr>
          <w:bCs w:val="0"/>
          <w:color w:val="000000"/>
        </w:rPr>
      </w:pPr>
      <w:r w:rsidRPr="00107725">
        <w:rPr>
          <w:bCs w:val="0"/>
          <w:color w:val="000000"/>
        </w:rPr>
        <w:t>Renovar el Plazo de la Concesión por un período menor de veinte (20) años, si la Sociedad Concesionaria, hubie</w:t>
      </w:r>
      <w:r w:rsidR="0028763E" w:rsidRPr="00107725">
        <w:rPr>
          <w:bCs w:val="0"/>
          <w:color w:val="000000"/>
        </w:rPr>
        <w:t>s</w:t>
      </w:r>
      <w:r w:rsidRPr="00107725">
        <w:rPr>
          <w:bCs w:val="0"/>
          <w:color w:val="000000"/>
        </w:rPr>
        <w:t xml:space="preserve">e incurrido en incumplimiento de sus </w:t>
      </w:r>
      <w:r w:rsidRPr="00204977">
        <w:rPr>
          <w:bCs w:val="0"/>
          <w:color w:val="000000"/>
        </w:rPr>
        <w:t>obligaciones</w:t>
      </w:r>
      <w:r w:rsidR="005A124F" w:rsidRPr="00204977">
        <w:rPr>
          <w:bCs w:val="0"/>
          <w:color w:val="000000"/>
        </w:rPr>
        <w:t xml:space="preserve"> legales y contractuales</w:t>
      </w:r>
      <w:r w:rsidRPr="00204977">
        <w:rPr>
          <w:bCs w:val="0"/>
          <w:color w:val="000000"/>
        </w:rPr>
        <w:t>, en un grado tal que no justifi</w:t>
      </w:r>
      <w:r w:rsidR="0028763E" w:rsidRPr="00204977">
        <w:rPr>
          <w:bCs w:val="0"/>
          <w:color w:val="000000"/>
        </w:rPr>
        <w:t>ca</w:t>
      </w:r>
      <w:r w:rsidRPr="00204977">
        <w:rPr>
          <w:bCs w:val="0"/>
          <w:color w:val="000000"/>
        </w:rPr>
        <w:t xml:space="preserve"> la denegatoria </w:t>
      </w:r>
      <w:r w:rsidR="00451B97" w:rsidRPr="00204977">
        <w:rPr>
          <w:bCs w:val="0"/>
          <w:color w:val="000000"/>
        </w:rPr>
        <w:t xml:space="preserve">total </w:t>
      </w:r>
      <w:r w:rsidRPr="00204977">
        <w:rPr>
          <w:bCs w:val="0"/>
          <w:color w:val="000000"/>
        </w:rPr>
        <w:t>de la renovación</w:t>
      </w:r>
      <w:r w:rsidR="00451B97" w:rsidRPr="00204977">
        <w:rPr>
          <w:bCs w:val="0"/>
          <w:color w:val="000000"/>
        </w:rPr>
        <w:t>, pero si la denegatoria parcial</w:t>
      </w:r>
      <w:r w:rsidRPr="00204977">
        <w:rPr>
          <w:bCs w:val="0"/>
          <w:color w:val="000000"/>
        </w:rPr>
        <w:t xml:space="preserve"> de la </w:t>
      </w:r>
      <w:r w:rsidR="008A30A6" w:rsidRPr="00204977">
        <w:rPr>
          <w:bCs w:val="0"/>
          <w:color w:val="000000"/>
        </w:rPr>
        <w:t>renovación</w:t>
      </w:r>
      <w:r w:rsidR="00204977" w:rsidRPr="00204977">
        <w:rPr>
          <w:bCs w:val="0"/>
          <w:color w:val="000000"/>
        </w:rPr>
        <w:t>.</w:t>
      </w:r>
    </w:p>
    <w:p w:rsidR="009E152B" w:rsidRPr="00107725" w:rsidRDefault="009E152B" w:rsidP="00952432">
      <w:pPr>
        <w:pStyle w:val="Textoindependiente3"/>
        <w:numPr>
          <w:ilvl w:val="1"/>
          <w:numId w:val="12"/>
        </w:numPr>
        <w:tabs>
          <w:tab w:val="clear" w:pos="1800"/>
        </w:tabs>
        <w:spacing w:line="240" w:lineRule="auto"/>
        <w:ind w:left="1276" w:hanging="425"/>
        <w:rPr>
          <w:bCs w:val="0"/>
          <w:color w:val="000000"/>
        </w:rPr>
      </w:pPr>
      <w:r w:rsidRPr="00204977">
        <w:rPr>
          <w:bCs w:val="0"/>
          <w:color w:val="000000"/>
        </w:rPr>
        <w:t>No renovar el Plazo de la Concesión debido al incumplimiento reiterado de la Sociedad Concesionaria</w:t>
      </w:r>
      <w:r w:rsidRPr="00107725">
        <w:rPr>
          <w:bCs w:val="0"/>
          <w:color w:val="000000"/>
        </w:rPr>
        <w:t xml:space="preserve"> de sus obligaciones legales y contractuales, o por la existencia de suficientes indicios que permit</w:t>
      </w:r>
      <w:r w:rsidR="0028763E" w:rsidRPr="00107725">
        <w:rPr>
          <w:bCs w:val="0"/>
          <w:color w:val="000000"/>
        </w:rPr>
        <w:t>en</w:t>
      </w:r>
      <w:r w:rsidRPr="00107725">
        <w:rPr>
          <w:bCs w:val="0"/>
          <w:color w:val="000000"/>
        </w:rPr>
        <w:t xml:space="preserve"> afirmar razonablemente que no podrá cumplirlas en el futuro</w:t>
      </w:r>
      <w:r w:rsidR="00F95553" w:rsidRPr="00107725">
        <w:rPr>
          <w:bCs w:val="0"/>
          <w:color w:val="000000"/>
        </w:rPr>
        <w:t>.</w:t>
      </w:r>
    </w:p>
    <w:p w:rsidR="00000BF0" w:rsidRPr="00107725" w:rsidRDefault="00000BF0" w:rsidP="00421DB8">
      <w:pPr>
        <w:pStyle w:val="Textoindependiente2"/>
        <w:spacing w:line="240" w:lineRule="auto"/>
        <w:rPr>
          <w:rFonts w:cs="Arial"/>
        </w:rPr>
      </w:pPr>
    </w:p>
    <w:p w:rsidR="00000BF0" w:rsidRPr="00107725" w:rsidRDefault="009E152B" w:rsidP="00000BF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rPr>
      </w:pPr>
      <w:r w:rsidRPr="00107725">
        <w:rPr>
          <w:rFonts w:ascii="Arial" w:hAnsi="Arial" w:cs="Arial"/>
          <w:color w:val="000000"/>
        </w:rPr>
        <w:t>La determinación de los incumplimientos se efectuará utilizando la Metodología de Evaluación</w:t>
      </w:r>
      <w:r w:rsidR="0028763E" w:rsidRPr="00107725">
        <w:rPr>
          <w:rFonts w:ascii="Arial" w:hAnsi="Arial" w:cs="Arial"/>
          <w:color w:val="000000"/>
        </w:rPr>
        <w:t xml:space="preserve"> ya antes explicada</w:t>
      </w:r>
      <w:r w:rsidRPr="00107725">
        <w:rPr>
          <w:rFonts w:ascii="Arial" w:hAnsi="Arial" w:cs="Arial"/>
          <w:color w:val="000000"/>
        </w:rPr>
        <w:t>.</w:t>
      </w:r>
    </w:p>
    <w:p w:rsidR="002E0408" w:rsidRPr="00107725" w:rsidRDefault="002E0408" w:rsidP="00000BF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107725" w:rsidRDefault="009E152B" w:rsidP="00000BF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rPr>
      </w:pPr>
      <w:r w:rsidRPr="00107725">
        <w:rPr>
          <w:rFonts w:ascii="Arial" w:hAnsi="Arial" w:cs="Arial"/>
          <w:color w:val="000000"/>
        </w:rPr>
        <w:t xml:space="preserve">El Concedente, antes de emitir la Resolución respecto </w:t>
      </w:r>
      <w:r w:rsidR="0028763E" w:rsidRPr="00107725">
        <w:rPr>
          <w:rFonts w:ascii="Arial" w:hAnsi="Arial" w:cs="Arial"/>
          <w:color w:val="000000"/>
        </w:rPr>
        <w:t xml:space="preserve">de </w:t>
      </w:r>
      <w:r w:rsidRPr="00107725">
        <w:rPr>
          <w:rFonts w:ascii="Arial" w:hAnsi="Arial" w:cs="Arial"/>
          <w:color w:val="000000"/>
        </w:rPr>
        <w:t xml:space="preserve">la improcedencia de la renovación solicitada, notificará a la Sociedad Concesionaria los hechos o </w:t>
      </w:r>
      <w:r w:rsidR="0028763E" w:rsidRPr="00107725">
        <w:rPr>
          <w:rFonts w:ascii="Arial" w:hAnsi="Arial" w:cs="Arial"/>
          <w:color w:val="000000"/>
        </w:rPr>
        <w:t xml:space="preserve">argumentos que </w:t>
      </w:r>
      <w:r w:rsidRPr="00107725">
        <w:rPr>
          <w:rFonts w:ascii="Arial" w:hAnsi="Arial" w:cs="Arial"/>
          <w:color w:val="000000"/>
        </w:rPr>
        <w:t>sustent</w:t>
      </w:r>
      <w:r w:rsidR="0028763E" w:rsidRPr="00107725">
        <w:rPr>
          <w:rFonts w:ascii="Arial" w:hAnsi="Arial" w:cs="Arial"/>
          <w:color w:val="000000"/>
        </w:rPr>
        <w:t>a</w:t>
      </w:r>
      <w:r w:rsidRPr="00107725">
        <w:rPr>
          <w:rFonts w:ascii="Arial" w:hAnsi="Arial" w:cs="Arial"/>
          <w:color w:val="000000"/>
        </w:rPr>
        <w:t>n su decisión a fin de que</w:t>
      </w:r>
      <w:r w:rsidR="0027059A" w:rsidRPr="00107725">
        <w:rPr>
          <w:rFonts w:ascii="Arial" w:hAnsi="Arial" w:cs="Arial"/>
          <w:color w:val="000000"/>
        </w:rPr>
        <w:t>,</w:t>
      </w:r>
      <w:r w:rsidRPr="00107725">
        <w:rPr>
          <w:rFonts w:ascii="Arial" w:hAnsi="Arial" w:cs="Arial"/>
          <w:color w:val="000000"/>
        </w:rPr>
        <w:t xml:space="preserve"> en un plazo de treinta (30) </w:t>
      </w:r>
      <w:r w:rsidR="0027059A" w:rsidRPr="00107725">
        <w:rPr>
          <w:rFonts w:ascii="Arial" w:hAnsi="Arial" w:cs="Arial"/>
          <w:color w:val="000000"/>
        </w:rPr>
        <w:t>d</w:t>
      </w:r>
      <w:r w:rsidRPr="00107725">
        <w:rPr>
          <w:rFonts w:ascii="Arial" w:hAnsi="Arial" w:cs="Arial"/>
          <w:color w:val="000000"/>
        </w:rPr>
        <w:t>ías calendario</w:t>
      </w:r>
      <w:r w:rsidR="00353D05" w:rsidRPr="00107725">
        <w:rPr>
          <w:rFonts w:ascii="Arial" w:hAnsi="Arial" w:cs="Arial"/>
          <w:color w:val="000000"/>
        </w:rPr>
        <w:t>,</w:t>
      </w:r>
      <w:r w:rsidR="007169E4" w:rsidRPr="00107725">
        <w:rPr>
          <w:rFonts w:ascii="Arial" w:hAnsi="Arial" w:cs="Arial"/>
          <w:color w:val="000000"/>
        </w:rPr>
        <w:t xml:space="preserve"> </w:t>
      </w:r>
      <w:r w:rsidRPr="00107725">
        <w:rPr>
          <w:rFonts w:ascii="Arial" w:hAnsi="Arial" w:cs="Arial"/>
          <w:color w:val="000000"/>
        </w:rPr>
        <w:t xml:space="preserve">a partir de dicha notificación, la Sociedad Concesionaria, </w:t>
      </w:r>
      <w:r w:rsidR="00D51A2B" w:rsidRPr="00107725">
        <w:rPr>
          <w:rFonts w:ascii="Arial" w:hAnsi="Arial" w:cs="Arial"/>
          <w:color w:val="000000"/>
        </w:rPr>
        <w:t>efectúe</w:t>
      </w:r>
      <w:r w:rsidRPr="00107725">
        <w:rPr>
          <w:rFonts w:ascii="Arial" w:hAnsi="Arial" w:cs="Arial"/>
          <w:color w:val="000000"/>
        </w:rPr>
        <w:t xml:space="preserve"> los descargos o alegatos que estime convenientes y aporte</w:t>
      </w:r>
      <w:r w:rsidR="00353D05" w:rsidRPr="00107725">
        <w:rPr>
          <w:rFonts w:ascii="Arial" w:hAnsi="Arial" w:cs="Arial"/>
          <w:color w:val="000000"/>
        </w:rPr>
        <w:t xml:space="preserve"> las</w:t>
      </w:r>
      <w:r w:rsidRPr="00107725">
        <w:rPr>
          <w:rFonts w:ascii="Arial" w:hAnsi="Arial" w:cs="Arial"/>
          <w:color w:val="000000"/>
        </w:rPr>
        <w:t xml:space="preserve"> pruebas adicionales que estime necesarias.</w:t>
      </w:r>
    </w:p>
    <w:p w:rsidR="004842F4" w:rsidRPr="00107725" w:rsidRDefault="004842F4" w:rsidP="00000BF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107725" w:rsidRDefault="009E152B" w:rsidP="00000BF0">
      <w:pPr>
        <w:pStyle w:val="Quicka"/>
        <w:ind w:left="709" w:hanging="425"/>
        <w:rPr>
          <w:rFonts w:ascii="Arial" w:hAnsi="Arial" w:cs="Arial"/>
          <w:color w:val="000000"/>
          <w:lang w:val="es-ES"/>
        </w:rPr>
      </w:pPr>
      <w:r w:rsidRPr="00107725">
        <w:rPr>
          <w:rFonts w:ascii="Arial" w:hAnsi="Arial" w:cs="Arial"/>
          <w:color w:val="000000"/>
          <w:lang w:val="es-ES"/>
        </w:rPr>
        <w:t xml:space="preserve">c) </w:t>
      </w:r>
      <w:r w:rsidRPr="00107725">
        <w:rPr>
          <w:rFonts w:ascii="Arial" w:hAnsi="Arial" w:cs="Arial"/>
          <w:color w:val="000000"/>
          <w:lang w:val="es-ES"/>
        </w:rPr>
        <w:tab/>
        <w:t xml:space="preserve">En </w:t>
      </w:r>
      <w:r w:rsidR="006F3824" w:rsidRPr="00107725">
        <w:rPr>
          <w:rFonts w:ascii="Arial" w:hAnsi="Arial" w:cs="Arial"/>
          <w:color w:val="000000"/>
          <w:lang w:val="es-ES"/>
        </w:rPr>
        <w:t xml:space="preserve">cualquier caso, la decisión del Concedente de renovar el Plazo de la Concesión </w:t>
      </w:r>
      <w:r w:rsidR="00254195" w:rsidRPr="00107725">
        <w:rPr>
          <w:rFonts w:ascii="Arial" w:hAnsi="Arial" w:cs="Arial"/>
          <w:color w:val="000000"/>
          <w:lang w:val="es-ES"/>
        </w:rPr>
        <w:t>est</w:t>
      </w:r>
      <w:r w:rsidR="006F3824" w:rsidRPr="00107725">
        <w:rPr>
          <w:rFonts w:ascii="Arial" w:hAnsi="Arial" w:cs="Arial"/>
          <w:color w:val="000000"/>
          <w:lang w:val="es-ES"/>
        </w:rPr>
        <w:t xml:space="preserve">ará supeditada </w:t>
      </w:r>
      <w:r w:rsidR="00254195" w:rsidRPr="00107725">
        <w:rPr>
          <w:rFonts w:ascii="Arial" w:hAnsi="Arial" w:cs="Arial"/>
          <w:color w:val="000000"/>
          <w:lang w:val="es-ES"/>
        </w:rPr>
        <w:t>a que la Sociedad Concesionaria y el Concedente convengan</w:t>
      </w:r>
      <w:r w:rsidR="00D51A2B" w:rsidRPr="00107725">
        <w:rPr>
          <w:rFonts w:ascii="Arial" w:hAnsi="Arial" w:cs="Arial"/>
          <w:color w:val="000000"/>
          <w:lang w:val="es-ES"/>
        </w:rPr>
        <w:t xml:space="preserve"> en</w:t>
      </w:r>
      <w:r w:rsidR="00254195" w:rsidRPr="00107725">
        <w:rPr>
          <w:rFonts w:ascii="Arial" w:hAnsi="Arial" w:cs="Arial"/>
          <w:color w:val="000000"/>
          <w:lang w:val="es-ES"/>
        </w:rPr>
        <w:t xml:space="preserve"> los nuevos términos y condiciones del Contrato, en los aspectos que es</w:t>
      </w:r>
      <w:r w:rsidR="00000BF0" w:rsidRPr="00107725">
        <w:rPr>
          <w:rFonts w:ascii="Arial" w:hAnsi="Arial" w:cs="Arial"/>
          <w:color w:val="000000"/>
          <w:lang w:val="es-ES"/>
        </w:rPr>
        <w:t>timen necesarios y pertinentes.</w:t>
      </w:r>
      <w:r w:rsidR="00500096" w:rsidRPr="00107725">
        <w:rPr>
          <w:rFonts w:ascii="Arial" w:hAnsi="Arial" w:cs="Arial"/>
          <w:color w:val="000000"/>
          <w:lang w:val="es-ES"/>
        </w:rPr>
        <w:t xml:space="preserve"> Estos términos y condiciones pueden </w:t>
      </w:r>
      <w:r w:rsidR="00D51A2B" w:rsidRPr="00107725">
        <w:rPr>
          <w:rFonts w:ascii="Arial" w:hAnsi="Arial" w:cs="Arial"/>
          <w:color w:val="000000"/>
          <w:lang w:val="es-ES"/>
        </w:rPr>
        <w:t xml:space="preserve">incluir </w:t>
      </w:r>
      <w:r w:rsidR="00500096" w:rsidRPr="00107725">
        <w:rPr>
          <w:rFonts w:ascii="Arial" w:hAnsi="Arial" w:cs="Arial"/>
          <w:color w:val="000000"/>
          <w:lang w:val="es-ES"/>
        </w:rPr>
        <w:t>pagos en efectivo, compromisos de inversión</w:t>
      </w:r>
      <w:r w:rsidR="00BB0A01" w:rsidRPr="00107725">
        <w:rPr>
          <w:rFonts w:ascii="Arial" w:hAnsi="Arial" w:cs="Arial"/>
          <w:color w:val="000000"/>
          <w:lang w:val="es-ES"/>
        </w:rPr>
        <w:t xml:space="preserve"> </w:t>
      </w:r>
      <w:r w:rsidR="006F3824" w:rsidRPr="00107725">
        <w:rPr>
          <w:rFonts w:ascii="Arial" w:hAnsi="Arial" w:cs="Arial"/>
          <w:color w:val="000000"/>
          <w:lang w:val="es-ES"/>
        </w:rPr>
        <w:t xml:space="preserve">y otras obligaciones de la Sociedad Concesionaria </w:t>
      </w:r>
      <w:r w:rsidR="00BB0A01" w:rsidRPr="00107725">
        <w:rPr>
          <w:rFonts w:ascii="Arial" w:hAnsi="Arial" w:cs="Arial"/>
          <w:color w:val="000000"/>
          <w:lang w:val="es-ES"/>
        </w:rPr>
        <w:t>a favor del Estado Peruano</w:t>
      </w:r>
      <w:r w:rsidR="006F3824" w:rsidRPr="00107725">
        <w:rPr>
          <w:rFonts w:ascii="Arial" w:hAnsi="Arial" w:cs="Arial"/>
          <w:color w:val="000000"/>
          <w:lang w:val="es-ES"/>
        </w:rPr>
        <w:t xml:space="preserve"> o terceros</w:t>
      </w:r>
      <w:r w:rsidR="00500096" w:rsidRPr="00107725">
        <w:rPr>
          <w:rFonts w:ascii="Arial" w:hAnsi="Arial" w:cs="Arial"/>
          <w:color w:val="000000"/>
          <w:lang w:val="es-ES"/>
        </w:rPr>
        <w:t>, entre otros.</w:t>
      </w:r>
    </w:p>
    <w:p w:rsidR="00000BF0" w:rsidRPr="00107725" w:rsidRDefault="00000BF0" w:rsidP="00000BF0">
      <w:pPr>
        <w:pStyle w:val="Quicka"/>
        <w:ind w:left="0" w:firstLine="0"/>
        <w:rPr>
          <w:rFonts w:ascii="Arial" w:hAnsi="Arial" w:cs="Arial"/>
          <w:color w:val="000000"/>
          <w:lang w:val="es-ES"/>
        </w:rPr>
      </w:pPr>
    </w:p>
    <w:p w:rsidR="009E152B" w:rsidRPr="00107725" w:rsidRDefault="009E152B" w:rsidP="00000BF0">
      <w:pPr>
        <w:pStyle w:val="Quicka"/>
        <w:ind w:left="709" w:hanging="425"/>
        <w:rPr>
          <w:rFonts w:ascii="Arial" w:hAnsi="Arial" w:cs="Arial"/>
          <w:color w:val="000000"/>
          <w:lang w:val="es-ES"/>
        </w:rPr>
      </w:pPr>
      <w:r w:rsidRPr="00107725">
        <w:rPr>
          <w:rFonts w:ascii="Arial" w:hAnsi="Arial" w:cs="Arial"/>
          <w:color w:val="000000"/>
          <w:lang w:val="es-ES"/>
        </w:rPr>
        <w:t xml:space="preserve">d) </w:t>
      </w:r>
      <w:r w:rsidRPr="00107725">
        <w:rPr>
          <w:rFonts w:ascii="Arial" w:hAnsi="Arial" w:cs="Arial"/>
          <w:color w:val="000000"/>
          <w:lang w:val="es-ES"/>
        </w:rPr>
        <w:tab/>
        <w:t>De expirar el Plazo de la Concesión mientras se encuentr</w:t>
      </w:r>
      <w:r w:rsidR="00353D05" w:rsidRPr="00107725">
        <w:rPr>
          <w:rFonts w:ascii="Arial" w:hAnsi="Arial" w:cs="Arial"/>
          <w:color w:val="000000"/>
          <w:lang w:val="es-ES"/>
        </w:rPr>
        <w:t xml:space="preserve">a </w:t>
      </w:r>
      <w:r w:rsidRPr="00107725">
        <w:rPr>
          <w:rFonts w:ascii="Arial" w:hAnsi="Arial" w:cs="Arial"/>
          <w:color w:val="000000"/>
          <w:lang w:val="es-ES"/>
        </w:rPr>
        <w:t>en trámite la solicitud de renovación presentada por la Sociedad Concesionaria, la Concesión continuará vigente hasta que se resuelva dicha solicitud.</w:t>
      </w:r>
    </w:p>
    <w:p w:rsidR="00000BF0" w:rsidRPr="00107725" w:rsidRDefault="00000BF0" w:rsidP="00000BF0">
      <w:pPr>
        <w:pStyle w:val="Quicka"/>
        <w:ind w:left="0" w:firstLine="0"/>
        <w:rPr>
          <w:rFonts w:ascii="Arial" w:hAnsi="Arial" w:cs="Arial"/>
          <w:color w:val="000000"/>
          <w:lang w:val="es-ES"/>
        </w:rPr>
      </w:pPr>
    </w:p>
    <w:p w:rsidR="006F3824" w:rsidRPr="00107725" w:rsidRDefault="009E152B" w:rsidP="006F3824">
      <w:pPr>
        <w:pStyle w:val="Quicka"/>
        <w:ind w:left="709" w:hanging="425"/>
        <w:rPr>
          <w:rFonts w:ascii="Arial" w:hAnsi="Arial" w:cs="Arial"/>
          <w:color w:val="000000"/>
          <w:lang w:val="es-PE"/>
        </w:rPr>
      </w:pPr>
      <w:r w:rsidRPr="00107725">
        <w:rPr>
          <w:rFonts w:ascii="Arial" w:hAnsi="Arial" w:cs="Arial"/>
          <w:color w:val="000000"/>
          <w:lang w:val="es-ES"/>
        </w:rPr>
        <w:t>e)</w:t>
      </w:r>
      <w:r w:rsidRPr="00107725">
        <w:rPr>
          <w:rFonts w:ascii="Arial" w:hAnsi="Arial" w:cs="Arial"/>
          <w:color w:val="000000"/>
          <w:lang w:val="es-ES"/>
        </w:rPr>
        <w:tab/>
      </w:r>
      <w:r w:rsidR="006F3824" w:rsidRPr="00107725">
        <w:rPr>
          <w:rFonts w:ascii="Arial" w:hAnsi="Arial" w:cs="Arial"/>
          <w:color w:val="000000"/>
          <w:lang w:val="es-PE"/>
        </w:rPr>
        <w:t>Sin perjuicio de lo anterior, la Sociedad Concesionaria se encuentra facultada a participar en cualquier concurso, licitación o proceso que lleve adelante el Concedente con el fin de seleccionar una nueva sociedad concesionaria.</w:t>
      </w:r>
    </w:p>
    <w:p w:rsidR="008157F8" w:rsidRPr="00107725" w:rsidRDefault="008157F8" w:rsidP="006F3824">
      <w:pPr>
        <w:pStyle w:val="Quicka"/>
        <w:ind w:left="709" w:hanging="425"/>
        <w:rPr>
          <w:rFonts w:ascii="Arial" w:hAnsi="Arial" w:cs="Arial"/>
          <w:color w:val="000000"/>
          <w:spacing w:val="-3"/>
          <w:lang w:val="es-PE"/>
        </w:rPr>
      </w:pPr>
    </w:p>
    <w:p w:rsidR="00500096" w:rsidRPr="00107725" w:rsidRDefault="00500096" w:rsidP="00500096">
      <w:pPr>
        <w:pStyle w:val="Quicka"/>
        <w:ind w:left="709" w:hanging="425"/>
        <w:rPr>
          <w:rFonts w:ascii="Arial" w:hAnsi="Arial" w:cs="Arial"/>
          <w:color w:val="000000"/>
          <w:spacing w:val="-3"/>
          <w:lang w:val="es-PE"/>
        </w:rPr>
      </w:pPr>
      <w:r w:rsidRPr="00107725">
        <w:rPr>
          <w:rFonts w:ascii="Arial" w:hAnsi="Arial" w:cs="Arial"/>
          <w:color w:val="000000"/>
          <w:spacing w:val="-3"/>
          <w:lang w:val="es-PE"/>
        </w:rPr>
        <w:t xml:space="preserve">f) </w:t>
      </w:r>
      <w:r w:rsidRPr="00107725">
        <w:rPr>
          <w:rFonts w:ascii="Arial" w:hAnsi="Arial" w:cs="Arial"/>
          <w:color w:val="000000"/>
          <w:spacing w:val="-3"/>
          <w:lang w:val="es-PE"/>
        </w:rPr>
        <w:tab/>
      </w:r>
      <w:r w:rsidRPr="00107725">
        <w:rPr>
          <w:rFonts w:ascii="Arial" w:hAnsi="Arial" w:cs="Arial"/>
          <w:color w:val="000000"/>
          <w:lang w:val="es-ES"/>
        </w:rPr>
        <w:t>Continuidad</w:t>
      </w:r>
      <w:r w:rsidRPr="00107725">
        <w:rPr>
          <w:rFonts w:ascii="Arial" w:hAnsi="Arial" w:cs="Arial"/>
          <w:color w:val="000000"/>
          <w:spacing w:val="-3"/>
          <w:lang w:val="es-PE"/>
        </w:rPr>
        <w:t xml:space="preserve"> de los servicios en caso de no renovación: En caso</w:t>
      </w:r>
      <w:r w:rsidR="00D51A2B" w:rsidRPr="00107725">
        <w:rPr>
          <w:rFonts w:ascii="Arial" w:hAnsi="Arial" w:cs="Arial"/>
          <w:color w:val="000000"/>
          <w:spacing w:val="-3"/>
          <w:lang w:val="es-PE"/>
        </w:rPr>
        <w:t xml:space="preserve"> de no prorrogarse </w:t>
      </w:r>
      <w:r w:rsidRPr="00107725">
        <w:rPr>
          <w:rFonts w:ascii="Arial" w:hAnsi="Arial" w:cs="Arial"/>
          <w:color w:val="000000"/>
          <w:spacing w:val="-3"/>
          <w:lang w:val="es-PE"/>
        </w:rPr>
        <w:t xml:space="preserve">el plazo de la Concesión, la Sociedad Concesionaria se compromete a continuar prestando los Servicios Registrados, en los mismos términos y condiciones previstos en el presente Contrato, por un plazo que le señalará oportunamente el Concedente. En ningún caso, este plazo podrá ser menor </w:t>
      </w:r>
      <w:r w:rsidR="00D51A2B" w:rsidRPr="00107725">
        <w:rPr>
          <w:rFonts w:ascii="Arial" w:hAnsi="Arial" w:cs="Arial"/>
          <w:color w:val="000000"/>
          <w:spacing w:val="-3"/>
          <w:lang w:val="es-PE"/>
        </w:rPr>
        <w:t xml:space="preserve">a un año </w:t>
      </w:r>
      <w:r w:rsidRPr="00107725">
        <w:rPr>
          <w:rFonts w:ascii="Arial" w:hAnsi="Arial" w:cs="Arial"/>
          <w:color w:val="000000"/>
          <w:spacing w:val="-3"/>
          <w:lang w:val="es-PE"/>
        </w:rPr>
        <w:t xml:space="preserve">contado desde que se suscribió el nuevo contrato de Concesión y </w:t>
      </w:r>
      <w:r w:rsidR="00910710" w:rsidRPr="00107725">
        <w:rPr>
          <w:rFonts w:ascii="Arial" w:hAnsi="Arial" w:cs="Arial"/>
          <w:color w:val="000000"/>
          <w:spacing w:val="-3"/>
          <w:lang w:val="es-PE"/>
        </w:rPr>
        <w:t xml:space="preserve">se </w:t>
      </w:r>
      <w:r w:rsidRPr="00107725">
        <w:rPr>
          <w:rFonts w:ascii="Arial" w:hAnsi="Arial" w:cs="Arial"/>
          <w:color w:val="000000"/>
          <w:spacing w:val="-3"/>
          <w:lang w:val="es-PE"/>
        </w:rPr>
        <w:t>asig</w:t>
      </w:r>
      <w:r w:rsidR="00910710" w:rsidRPr="00107725">
        <w:rPr>
          <w:rFonts w:ascii="Arial" w:hAnsi="Arial" w:cs="Arial"/>
          <w:color w:val="000000"/>
          <w:spacing w:val="-3"/>
          <w:lang w:val="es-PE"/>
        </w:rPr>
        <w:t>n</w:t>
      </w:r>
      <w:r w:rsidR="001D7CCB" w:rsidRPr="00107725">
        <w:rPr>
          <w:rFonts w:ascii="Arial" w:hAnsi="Arial" w:cs="Arial"/>
          <w:color w:val="000000"/>
          <w:spacing w:val="-3"/>
          <w:lang w:val="es-PE"/>
        </w:rPr>
        <w:t xml:space="preserve">ó el </w:t>
      </w:r>
      <w:proofErr w:type="gramStart"/>
      <w:r w:rsidR="001D7CCB" w:rsidRPr="00107725">
        <w:rPr>
          <w:rFonts w:ascii="Arial" w:hAnsi="Arial" w:cs="Arial"/>
          <w:color w:val="000000"/>
          <w:spacing w:val="-3"/>
          <w:lang w:val="es-PE"/>
        </w:rPr>
        <w:t>bloque ….</w:t>
      </w:r>
      <w:proofErr w:type="gramEnd"/>
      <w:r w:rsidR="001D7CCB" w:rsidRPr="00107725">
        <w:rPr>
          <w:rFonts w:ascii="Arial" w:hAnsi="Arial" w:cs="Arial"/>
          <w:color w:val="000000"/>
          <w:spacing w:val="-3"/>
          <w:lang w:val="es-PE"/>
        </w:rPr>
        <w:t xml:space="preserve"> </w:t>
      </w:r>
      <w:r w:rsidR="00910710" w:rsidRPr="00107725">
        <w:rPr>
          <w:rFonts w:ascii="Arial" w:hAnsi="Arial" w:cs="Arial"/>
          <w:color w:val="000000"/>
          <w:spacing w:val="-3"/>
          <w:lang w:val="es-PE"/>
        </w:rPr>
        <w:t xml:space="preserve"> </w:t>
      </w:r>
      <w:r w:rsidRPr="00107725">
        <w:rPr>
          <w:rFonts w:ascii="Arial" w:hAnsi="Arial" w:cs="Arial"/>
          <w:color w:val="000000"/>
          <w:spacing w:val="-3"/>
          <w:lang w:val="es-PE"/>
        </w:rPr>
        <w:t xml:space="preserve"> </w:t>
      </w:r>
      <w:proofErr w:type="gramStart"/>
      <w:r w:rsidR="005E76F2" w:rsidRPr="00107725">
        <w:rPr>
          <w:rFonts w:ascii="Arial" w:hAnsi="Arial" w:cs="Arial"/>
          <w:color w:val="000000"/>
          <w:spacing w:val="-3"/>
          <w:lang w:val="es-PE"/>
        </w:rPr>
        <w:t>de</w:t>
      </w:r>
      <w:proofErr w:type="gramEnd"/>
      <w:r w:rsidR="005E76F2" w:rsidRPr="00107725">
        <w:rPr>
          <w:rFonts w:ascii="Arial" w:hAnsi="Arial" w:cs="Arial"/>
          <w:color w:val="000000"/>
          <w:spacing w:val="-3"/>
          <w:lang w:val="es-PE"/>
        </w:rPr>
        <w:t xml:space="preserve"> </w:t>
      </w:r>
      <w:r w:rsidRPr="00107725">
        <w:rPr>
          <w:rFonts w:ascii="Arial" w:hAnsi="Arial" w:cs="Arial"/>
          <w:color w:val="000000"/>
          <w:spacing w:val="-3"/>
          <w:lang w:val="es-PE"/>
        </w:rPr>
        <w:t xml:space="preserve">la Banda, </w:t>
      </w:r>
      <w:r w:rsidR="00910710" w:rsidRPr="00107725">
        <w:rPr>
          <w:rFonts w:ascii="Arial" w:hAnsi="Arial" w:cs="Arial"/>
          <w:color w:val="000000"/>
          <w:spacing w:val="-3"/>
          <w:lang w:val="es-PE"/>
        </w:rPr>
        <w:t xml:space="preserve">como </w:t>
      </w:r>
      <w:r w:rsidRPr="00107725">
        <w:rPr>
          <w:rFonts w:ascii="Arial" w:hAnsi="Arial" w:cs="Arial"/>
          <w:color w:val="000000"/>
          <w:spacing w:val="-3"/>
          <w:lang w:val="es-PE"/>
        </w:rPr>
        <w:t>resultado del concurso, licitación o proceso al que convo</w:t>
      </w:r>
      <w:r w:rsidR="00910710" w:rsidRPr="00107725">
        <w:rPr>
          <w:rFonts w:ascii="Arial" w:hAnsi="Arial" w:cs="Arial"/>
          <w:color w:val="000000"/>
          <w:spacing w:val="-3"/>
          <w:lang w:val="es-PE"/>
        </w:rPr>
        <w:t>c</w:t>
      </w:r>
      <w:r w:rsidR="00187E0E" w:rsidRPr="00107725">
        <w:rPr>
          <w:rFonts w:ascii="Arial" w:hAnsi="Arial" w:cs="Arial"/>
          <w:color w:val="000000"/>
          <w:spacing w:val="-3"/>
          <w:lang w:val="es-PE"/>
        </w:rPr>
        <w:t>ó</w:t>
      </w:r>
      <w:r w:rsidR="00910710" w:rsidRPr="00107725">
        <w:rPr>
          <w:rFonts w:ascii="Arial" w:hAnsi="Arial" w:cs="Arial"/>
          <w:color w:val="000000"/>
          <w:spacing w:val="-3"/>
          <w:lang w:val="es-PE"/>
        </w:rPr>
        <w:t xml:space="preserve"> </w:t>
      </w:r>
      <w:r w:rsidRPr="00107725">
        <w:rPr>
          <w:rFonts w:ascii="Arial" w:hAnsi="Arial" w:cs="Arial"/>
          <w:color w:val="000000"/>
          <w:spacing w:val="-3"/>
          <w:lang w:val="es-PE"/>
        </w:rPr>
        <w:t xml:space="preserve"> el Concedente.</w:t>
      </w:r>
    </w:p>
    <w:p w:rsidR="00BF0226" w:rsidRDefault="00BF0226" w:rsidP="007376E8">
      <w:pPr>
        <w:spacing w:after="0" w:line="240" w:lineRule="auto"/>
        <w:ind w:left="567" w:hanging="567"/>
        <w:rPr>
          <w:rFonts w:ascii="Arial" w:hAnsi="Arial" w:cs="Arial"/>
          <w:color w:val="000000"/>
          <w:spacing w:val="-3"/>
          <w:lang w:val="es-PE"/>
        </w:rPr>
      </w:pPr>
    </w:p>
    <w:p w:rsidR="00204977" w:rsidRDefault="00204977" w:rsidP="007376E8">
      <w:pPr>
        <w:spacing w:after="0" w:line="240" w:lineRule="auto"/>
        <w:ind w:left="567" w:hanging="567"/>
        <w:rPr>
          <w:rFonts w:ascii="Arial" w:hAnsi="Arial" w:cs="Arial"/>
          <w:color w:val="000000"/>
          <w:spacing w:val="-3"/>
          <w:lang w:val="es-PE"/>
        </w:rPr>
      </w:pPr>
    </w:p>
    <w:p w:rsidR="00204977" w:rsidRPr="00107725" w:rsidRDefault="00204977" w:rsidP="007376E8">
      <w:pPr>
        <w:spacing w:after="0" w:line="240" w:lineRule="auto"/>
        <w:ind w:left="567" w:hanging="567"/>
        <w:rPr>
          <w:rFonts w:ascii="Arial" w:hAnsi="Arial" w:cs="Arial"/>
          <w:color w:val="000000"/>
          <w:spacing w:val="-3"/>
          <w:lang w:val="es-PE"/>
        </w:rPr>
      </w:pPr>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lastRenderedPageBreak/>
        <w:t xml:space="preserve">6.5 </w:t>
      </w:r>
      <w:r w:rsidRPr="00107725">
        <w:rPr>
          <w:rFonts w:ascii="Arial" w:hAnsi="Arial" w:cs="Arial"/>
          <w:b/>
          <w:color w:val="000000"/>
          <w:spacing w:val="-3"/>
        </w:rPr>
        <w:tab/>
      </w:r>
      <w:r w:rsidRPr="00107725">
        <w:rPr>
          <w:rFonts w:ascii="Arial" w:hAnsi="Arial" w:cs="Arial"/>
          <w:b/>
          <w:color w:val="000000"/>
          <w:spacing w:val="-3"/>
          <w:u w:val="single"/>
        </w:rPr>
        <w:t>Principios que rigen el procedimiento de renovación</w:t>
      </w:r>
    </w:p>
    <w:p w:rsidR="008157F8" w:rsidRPr="00107725" w:rsidRDefault="008157F8" w:rsidP="00080292">
      <w:pPr>
        <w:spacing w:after="0" w:line="240" w:lineRule="auto"/>
        <w:rPr>
          <w:rFonts w:ascii="Arial" w:hAnsi="Arial" w:cs="Arial"/>
          <w:color w:val="000000"/>
          <w:spacing w:val="-3"/>
        </w:rPr>
      </w:pPr>
    </w:p>
    <w:p w:rsidR="009E152B" w:rsidRPr="00107725" w:rsidRDefault="009E152B" w:rsidP="007376E8">
      <w:pPr>
        <w:spacing w:after="0" w:line="240" w:lineRule="auto"/>
        <w:rPr>
          <w:rFonts w:ascii="Arial" w:hAnsi="Arial" w:cs="Arial"/>
          <w:color w:val="000000"/>
        </w:rPr>
      </w:pPr>
      <w:r w:rsidRPr="00107725">
        <w:rPr>
          <w:rFonts w:ascii="Arial" w:hAnsi="Arial" w:cs="Arial"/>
          <w:color w:val="000000"/>
          <w:spacing w:val="-3"/>
        </w:rPr>
        <w:t xml:space="preserve">El procedimiento de renovación se sujetará a los principios regulados en las Leyes </w:t>
      </w:r>
      <w:r w:rsidRPr="00107725">
        <w:rPr>
          <w:rFonts w:ascii="Arial" w:hAnsi="Arial" w:cs="Arial"/>
          <w:color w:val="000000"/>
        </w:rPr>
        <w:t>Aplicables</w:t>
      </w:r>
      <w:r w:rsidR="00697E5F" w:rsidRPr="00107725">
        <w:rPr>
          <w:rFonts w:ascii="Arial" w:hAnsi="Arial" w:cs="Arial"/>
          <w:color w:val="000000"/>
        </w:rPr>
        <w:t>,</w:t>
      </w:r>
      <w:r w:rsidRPr="00107725">
        <w:rPr>
          <w:rFonts w:ascii="Arial" w:hAnsi="Arial" w:cs="Arial"/>
          <w:color w:val="000000"/>
        </w:rPr>
        <w:t xml:space="preserve"> y </w:t>
      </w:r>
      <w:r w:rsidR="00697E5F" w:rsidRPr="00107725">
        <w:rPr>
          <w:rFonts w:ascii="Arial" w:hAnsi="Arial" w:cs="Arial"/>
          <w:color w:val="000000"/>
        </w:rPr>
        <w:t xml:space="preserve">especialmente </w:t>
      </w:r>
      <w:r w:rsidRPr="00107725">
        <w:rPr>
          <w:rFonts w:ascii="Arial" w:hAnsi="Arial" w:cs="Arial"/>
          <w:color w:val="000000"/>
        </w:rPr>
        <w:t>en la Ley Nº 27444</w:t>
      </w:r>
      <w:r w:rsidR="00D51A2B" w:rsidRPr="00107725">
        <w:rPr>
          <w:rFonts w:ascii="Arial" w:hAnsi="Arial" w:cs="Arial"/>
          <w:color w:val="000000"/>
        </w:rPr>
        <w:t>,</w:t>
      </w:r>
      <w:r w:rsidRPr="00107725">
        <w:rPr>
          <w:rFonts w:ascii="Arial" w:hAnsi="Arial" w:cs="Arial"/>
          <w:color w:val="000000"/>
        </w:rPr>
        <w:t xml:space="preserve"> Ley del Procedimiento Administrativo General y sus modificatorias, en el Decreto Supremo N° 003-2007-MTC </w:t>
      </w:r>
      <w:r w:rsidR="005547A3" w:rsidRPr="00107725">
        <w:rPr>
          <w:rFonts w:ascii="Arial" w:hAnsi="Arial" w:cs="Arial"/>
          <w:color w:val="000000"/>
        </w:rPr>
        <w:t xml:space="preserve">y en el Decreto Supremo Nº 036-2010-MTC </w:t>
      </w:r>
      <w:r w:rsidRPr="00107725">
        <w:rPr>
          <w:rFonts w:ascii="Arial" w:hAnsi="Arial" w:cs="Arial"/>
          <w:color w:val="000000"/>
        </w:rPr>
        <w:t>y sus normas modificatorias y complementarias</w:t>
      </w:r>
      <w:r w:rsidR="007906CA" w:rsidRPr="00107725">
        <w:rPr>
          <w:rFonts w:ascii="Arial" w:hAnsi="Arial" w:cs="Arial"/>
          <w:color w:val="000000"/>
        </w:rPr>
        <w:t>.</w:t>
      </w:r>
      <w:r w:rsidR="005547A3" w:rsidRPr="00107725">
        <w:rPr>
          <w:rFonts w:ascii="Arial" w:hAnsi="Arial" w:cs="Arial"/>
          <w:color w:val="000000"/>
        </w:rPr>
        <w:t xml:space="preserve"> </w:t>
      </w:r>
    </w:p>
    <w:p w:rsidR="00BF0226" w:rsidRPr="00107725" w:rsidRDefault="00BF022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107725" w:rsidRDefault="009E152B" w:rsidP="001D4509">
      <w:pPr>
        <w:tabs>
          <w:tab w:val="left" w:pos="851"/>
        </w:tabs>
        <w:spacing w:after="0" w:line="240" w:lineRule="auto"/>
        <w:ind w:left="851" w:hanging="851"/>
        <w:rPr>
          <w:rFonts w:ascii="Arial" w:hAnsi="Arial" w:cs="Arial"/>
          <w:b/>
          <w:color w:val="000000"/>
          <w:spacing w:val="-3"/>
        </w:rPr>
      </w:pPr>
      <w:r w:rsidRPr="00107725">
        <w:rPr>
          <w:rFonts w:ascii="Arial" w:hAnsi="Arial" w:cs="Arial"/>
          <w:b/>
          <w:color w:val="000000"/>
          <w:spacing w:val="-3"/>
        </w:rPr>
        <w:t>6.6</w:t>
      </w:r>
      <w:r w:rsidR="00B069FF" w:rsidRPr="00107725">
        <w:rPr>
          <w:rFonts w:ascii="Arial" w:hAnsi="Arial" w:cs="Arial"/>
          <w:b/>
          <w:color w:val="000000"/>
          <w:spacing w:val="-3"/>
        </w:rPr>
        <w:tab/>
      </w:r>
      <w:r w:rsidRPr="00107725">
        <w:rPr>
          <w:rFonts w:ascii="Arial" w:hAnsi="Arial" w:cs="Arial"/>
          <w:b/>
          <w:color w:val="000000"/>
          <w:spacing w:val="-3"/>
          <w:u w:val="single"/>
        </w:rPr>
        <w:t>Suspensión del Plazo de la Concesión</w:t>
      </w:r>
    </w:p>
    <w:p w:rsidR="008157F8" w:rsidRPr="00107725" w:rsidRDefault="008157F8" w:rsidP="007376E8">
      <w:pPr>
        <w:pStyle w:val="ArticleL3"/>
        <w:spacing w:before="0" w:line="240" w:lineRule="auto"/>
        <w:ind w:left="540" w:hanging="540"/>
        <w:rPr>
          <w:rFonts w:ascii="Arial" w:hAnsi="Arial" w:cs="Arial"/>
          <w:snapToGrid/>
          <w:color w:val="000000"/>
        </w:rPr>
      </w:pPr>
    </w:p>
    <w:p w:rsidR="009E152B" w:rsidRPr="00107725" w:rsidRDefault="009E152B" w:rsidP="00AB477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color w:val="000000"/>
        </w:rPr>
      </w:pPr>
      <w:r w:rsidRPr="00107725">
        <w:rPr>
          <w:rFonts w:ascii="Arial" w:hAnsi="Arial" w:cs="Arial"/>
          <w:color w:val="000000"/>
        </w:rPr>
        <w:t>6.6.1</w:t>
      </w:r>
      <w:r w:rsidR="00AB4778" w:rsidRPr="00107725">
        <w:rPr>
          <w:rFonts w:ascii="Arial" w:hAnsi="Arial" w:cs="Arial"/>
          <w:color w:val="000000"/>
        </w:rPr>
        <w:tab/>
      </w:r>
      <w:r w:rsidRPr="00107725">
        <w:rPr>
          <w:rFonts w:ascii="Arial" w:hAnsi="Arial" w:cs="Arial"/>
          <w:color w:val="000000"/>
        </w:rPr>
        <w:t xml:space="preserve">El plazo de vigencia de la Concesión se podrá suspender a </w:t>
      </w:r>
      <w:r w:rsidR="00D51A2B" w:rsidRPr="00107725">
        <w:rPr>
          <w:rFonts w:ascii="Arial" w:hAnsi="Arial" w:cs="Arial"/>
          <w:color w:val="000000"/>
        </w:rPr>
        <w:t xml:space="preserve">pedido </w:t>
      </w:r>
      <w:r w:rsidRPr="00107725">
        <w:rPr>
          <w:rFonts w:ascii="Arial" w:hAnsi="Arial" w:cs="Arial"/>
          <w:color w:val="000000"/>
        </w:rPr>
        <w:t xml:space="preserve">de cualquiera de las Partes, </w:t>
      </w:r>
      <w:r w:rsidR="00D51A2B" w:rsidRPr="00107725">
        <w:rPr>
          <w:rFonts w:ascii="Arial" w:hAnsi="Arial" w:cs="Arial"/>
          <w:color w:val="000000"/>
        </w:rPr>
        <w:t xml:space="preserve">si </w:t>
      </w:r>
      <w:r w:rsidRPr="00107725">
        <w:rPr>
          <w:rFonts w:ascii="Arial" w:hAnsi="Arial" w:cs="Arial"/>
          <w:color w:val="000000"/>
        </w:rPr>
        <w:t>ocurr</w:t>
      </w:r>
      <w:r w:rsidR="00D51A2B" w:rsidRPr="00107725">
        <w:rPr>
          <w:rFonts w:ascii="Arial" w:hAnsi="Arial" w:cs="Arial"/>
          <w:color w:val="000000"/>
        </w:rPr>
        <w:t>e</w:t>
      </w:r>
      <w:r w:rsidRPr="00107725">
        <w:rPr>
          <w:rFonts w:ascii="Arial" w:hAnsi="Arial" w:cs="Arial"/>
          <w:color w:val="000000"/>
        </w:rPr>
        <w:t xml:space="preserve"> uno o más de los eventos que se detalla</w:t>
      </w:r>
      <w:r w:rsidR="00AF127E" w:rsidRPr="00107725">
        <w:rPr>
          <w:rFonts w:ascii="Arial" w:hAnsi="Arial" w:cs="Arial"/>
          <w:color w:val="000000"/>
        </w:rPr>
        <w:t>n</w:t>
      </w:r>
      <w:r w:rsidRPr="00107725">
        <w:rPr>
          <w:rFonts w:ascii="Arial" w:hAnsi="Arial" w:cs="Arial"/>
          <w:color w:val="000000"/>
        </w:rPr>
        <w:t xml:space="preserve"> a continuación:</w:t>
      </w:r>
    </w:p>
    <w:p w:rsidR="00B12457" w:rsidRPr="00107725" w:rsidRDefault="00B12457" w:rsidP="00B12457">
      <w:pPr>
        <w:pStyle w:val="ArticleL3"/>
        <w:spacing w:before="0" w:line="240" w:lineRule="auto"/>
        <w:ind w:left="540" w:hanging="540"/>
        <w:rPr>
          <w:rFonts w:ascii="Arial" w:hAnsi="Arial" w:cs="Arial"/>
          <w:snapToGrid/>
          <w:color w:val="000000"/>
        </w:rPr>
      </w:pPr>
    </w:p>
    <w:p w:rsidR="009E152B" w:rsidRPr="00107725" w:rsidRDefault="009E152B" w:rsidP="00952432">
      <w:pPr>
        <w:numPr>
          <w:ilvl w:val="0"/>
          <w:numId w:val="13"/>
        </w:numPr>
        <w:tabs>
          <w:tab w:val="clear" w:pos="708"/>
          <w:tab w:val="left" w:pos="1276"/>
        </w:tabs>
        <w:spacing w:after="0" w:line="240" w:lineRule="auto"/>
        <w:ind w:left="1276" w:hanging="425"/>
        <w:rPr>
          <w:rFonts w:ascii="Arial" w:hAnsi="Arial" w:cs="Arial"/>
          <w:color w:val="000000"/>
        </w:rPr>
      </w:pPr>
      <w:r w:rsidRPr="00107725">
        <w:rPr>
          <w:rFonts w:ascii="Arial" w:hAnsi="Arial" w:cs="Arial"/>
          <w:color w:val="000000"/>
        </w:rPr>
        <w:t>Guerra externa o guerra civil que impida la ejecución de las obras necesarias para implementar el Proyecto Técnico o la prestación del Servicio</w:t>
      </w:r>
      <w:r w:rsidR="00AF127E" w:rsidRPr="00107725">
        <w:rPr>
          <w:rFonts w:ascii="Arial" w:hAnsi="Arial" w:cs="Arial"/>
          <w:color w:val="000000"/>
        </w:rPr>
        <w:t xml:space="preserve"> Concedido</w:t>
      </w:r>
      <w:r w:rsidRPr="00107725">
        <w:rPr>
          <w:rFonts w:ascii="Arial" w:hAnsi="Arial" w:cs="Arial"/>
          <w:color w:val="000000"/>
        </w:rPr>
        <w:t>.</w:t>
      </w:r>
    </w:p>
    <w:p w:rsidR="008E1F5E" w:rsidRPr="00107725" w:rsidRDefault="008E1F5E" w:rsidP="008E1F5E">
      <w:pPr>
        <w:spacing w:after="0" w:line="240" w:lineRule="auto"/>
        <w:ind w:left="708"/>
        <w:rPr>
          <w:rFonts w:ascii="Arial" w:hAnsi="Arial" w:cs="Arial"/>
          <w:color w:val="000000"/>
        </w:rPr>
      </w:pPr>
    </w:p>
    <w:p w:rsidR="00AF127E" w:rsidRPr="00107725" w:rsidRDefault="009E152B" w:rsidP="002F0002">
      <w:pPr>
        <w:pStyle w:val="Prrafodelista"/>
        <w:numPr>
          <w:ilvl w:val="0"/>
          <w:numId w:val="33"/>
        </w:numPr>
        <w:tabs>
          <w:tab w:val="left" w:pos="1276"/>
        </w:tabs>
        <w:spacing w:after="0" w:line="240" w:lineRule="auto"/>
        <w:ind w:left="1276" w:hanging="425"/>
        <w:rPr>
          <w:rFonts w:ascii="Arial" w:hAnsi="Arial" w:cs="Arial"/>
          <w:color w:val="000000"/>
        </w:rPr>
      </w:pPr>
      <w:r w:rsidRPr="00107725">
        <w:rPr>
          <w:rFonts w:ascii="Arial" w:hAnsi="Arial" w:cs="Arial"/>
          <w:color w:val="000000"/>
        </w:rPr>
        <w:t>Fuerza mayor o caso fortuito, conforme se define en el Artículo 1315° del Código Civil del Perú</w:t>
      </w:r>
      <w:r w:rsidR="00282735" w:rsidRPr="00107725">
        <w:rPr>
          <w:rFonts w:ascii="Arial" w:hAnsi="Arial" w:cs="Arial"/>
          <w:color w:val="000000"/>
        </w:rPr>
        <w:t xml:space="preserve"> que impida la ejecución de las obras necesarias para implementar el Proyecto Técnico o la prestación del Servicio</w:t>
      </w:r>
      <w:r w:rsidR="00197B07" w:rsidRPr="00107725">
        <w:rPr>
          <w:rFonts w:ascii="Arial" w:hAnsi="Arial" w:cs="Arial"/>
          <w:color w:val="000000"/>
        </w:rPr>
        <w:t xml:space="preserve"> Concedido</w:t>
      </w:r>
      <w:r w:rsidRPr="00107725">
        <w:rPr>
          <w:rFonts w:ascii="Arial" w:hAnsi="Arial" w:cs="Arial"/>
          <w:color w:val="000000"/>
        </w:rPr>
        <w:t>.</w:t>
      </w:r>
    </w:p>
    <w:p w:rsidR="002F0002" w:rsidRPr="00107725" w:rsidRDefault="002F0002" w:rsidP="00AF127E">
      <w:pPr>
        <w:tabs>
          <w:tab w:val="left" w:pos="1276"/>
        </w:tabs>
        <w:spacing w:after="0" w:line="240" w:lineRule="auto"/>
        <w:ind w:left="1276"/>
        <w:rPr>
          <w:rFonts w:ascii="Arial" w:hAnsi="Arial" w:cs="Arial"/>
          <w:color w:val="000000"/>
        </w:rPr>
      </w:pPr>
    </w:p>
    <w:p w:rsidR="009E152B" w:rsidRPr="00107725" w:rsidRDefault="009E152B" w:rsidP="00952432">
      <w:pPr>
        <w:numPr>
          <w:ilvl w:val="0"/>
          <w:numId w:val="31"/>
        </w:numPr>
        <w:tabs>
          <w:tab w:val="left" w:pos="1276"/>
        </w:tabs>
        <w:spacing w:after="0" w:line="240" w:lineRule="auto"/>
        <w:ind w:left="1276" w:hanging="425"/>
        <w:rPr>
          <w:rFonts w:ascii="Arial" w:hAnsi="Arial" w:cs="Arial"/>
          <w:color w:val="000000"/>
        </w:rPr>
      </w:pPr>
      <w:r w:rsidRPr="00107725">
        <w:rPr>
          <w:rFonts w:ascii="Arial" w:hAnsi="Arial" w:cs="Arial"/>
          <w:color w:val="000000"/>
        </w:rPr>
        <w:t>Daño a las instalaciones de la Sociedad Concesionaria, por eventos ajenos a ésta, que haga</w:t>
      </w:r>
      <w:r w:rsidR="00697E5F" w:rsidRPr="00107725">
        <w:rPr>
          <w:rFonts w:ascii="Arial" w:hAnsi="Arial" w:cs="Arial"/>
          <w:color w:val="000000"/>
        </w:rPr>
        <w:t>n</w:t>
      </w:r>
      <w:r w:rsidRPr="00107725">
        <w:rPr>
          <w:rFonts w:ascii="Arial" w:hAnsi="Arial" w:cs="Arial"/>
          <w:color w:val="000000"/>
        </w:rPr>
        <w:t xml:space="preserve"> imposible la prestación de los servicios objeto de la Concesión.</w:t>
      </w:r>
    </w:p>
    <w:p w:rsidR="00B12457" w:rsidRPr="00107725" w:rsidRDefault="00B12457" w:rsidP="00B12457">
      <w:pPr>
        <w:pStyle w:val="Textoindependiente"/>
        <w:tabs>
          <w:tab w:val="clear" w:pos="1416"/>
          <w:tab w:val="num" w:pos="1418"/>
        </w:tabs>
        <w:spacing w:line="240" w:lineRule="auto"/>
        <w:rPr>
          <w:rFonts w:cs="Arial"/>
          <w:color w:val="000000"/>
          <w:sz w:val="22"/>
        </w:rPr>
      </w:pPr>
    </w:p>
    <w:p w:rsidR="009E152B" w:rsidRPr="00107725" w:rsidRDefault="009E152B" w:rsidP="00AB477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bCs/>
          <w:color w:val="000000"/>
        </w:rPr>
      </w:pPr>
      <w:r w:rsidRPr="00107725">
        <w:rPr>
          <w:rFonts w:ascii="Arial" w:hAnsi="Arial" w:cs="Arial"/>
          <w:bCs/>
          <w:color w:val="000000"/>
        </w:rPr>
        <w:t>6.6.2</w:t>
      </w:r>
      <w:r w:rsidR="00915493" w:rsidRPr="00107725">
        <w:rPr>
          <w:rFonts w:ascii="Arial" w:hAnsi="Arial" w:cs="Arial"/>
          <w:bCs/>
          <w:color w:val="000000"/>
        </w:rPr>
        <w:tab/>
      </w:r>
      <w:r w:rsidRPr="00107725">
        <w:rPr>
          <w:rFonts w:ascii="Arial" w:hAnsi="Arial" w:cs="Arial"/>
          <w:bCs/>
          <w:color w:val="000000"/>
        </w:rPr>
        <w:t xml:space="preserve">En caso se produzca uno o más de los supuestos detallados </w:t>
      </w:r>
      <w:r w:rsidRPr="00107725">
        <w:rPr>
          <w:rFonts w:ascii="Arial" w:hAnsi="Arial" w:cs="Arial"/>
          <w:color w:val="000000"/>
        </w:rPr>
        <w:t>anteriormente</w:t>
      </w:r>
      <w:r w:rsidRPr="00107725">
        <w:rPr>
          <w:rFonts w:ascii="Arial" w:hAnsi="Arial" w:cs="Arial"/>
          <w:bCs/>
          <w:color w:val="000000"/>
        </w:rPr>
        <w:t xml:space="preserve">, cualquiera de las Partes podrá invocar la suspensión del Plazo de Concesión, mediante comunicación dirigida a la otra Parte, dentro de los quince (15) </w:t>
      </w:r>
      <w:r w:rsidR="00197B07" w:rsidRPr="00107725">
        <w:rPr>
          <w:rFonts w:ascii="Arial" w:hAnsi="Arial" w:cs="Arial"/>
          <w:bCs/>
          <w:color w:val="000000"/>
        </w:rPr>
        <w:t>D</w:t>
      </w:r>
      <w:r w:rsidRPr="00107725">
        <w:rPr>
          <w:rFonts w:ascii="Arial" w:hAnsi="Arial" w:cs="Arial"/>
          <w:bCs/>
          <w:color w:val="000000"/>
        </w:rPr>
        <w:t xml:space="preserve">ías siguientes de producido </w:t>
      </w:r>
      <w:r w:rsidR="00ED170B" w:rsidRPr="00107725">
        <w:rPr>
          <w:rFonts w:ascii="Arial" w:hAnsi="Arial" w:cs="Arial"/>
          <w:bCs/>
          <w:color w:val="000000"/>
        </w:rPr>
        <w:t xml:space="preserve">y acreditado fehacientemente </w:t>
      </w:r>
      <w:r w:rsidRPr="00107725">
        <w:rPr>
          <w:rFonts w:ascii="Arial" w:hAnsi="Arial" w:cs="Arial"/>
          <w:bCs/>
          <w:color w:val="000000"/>
        </w:rPr>
        <w:t xml:space="preserve">el supuesto en el </w:t>
      </w:r>
      <w:r w:rsidR="00910710" w:rsidRPr="00107725">
        <w:rPr>
          <w:rFonts w:ascii="Arial" w:hAnsi="Arial" w:cs="Arial"/>
          <w:bCs/>
          <w:color w:val="000000"/>
        </w:rPr>
        <w:t xml:space="preserve">que </w:t>
      </w:r>
      <w:r w:rsidRPr="00107725">
        <w:rPr>
          <w:rFonts w:ascii="Arial" w:hAnsi="Arial" w:cs="Arial"/>
          <w:bCs/>
          <w:color w:val="000000"/>
        </w:rPr>
        <w:t>se sustent</w:t>
      </w:r>
      <w:r w:rsidR="00FB4AC6" w:rsidRPr="00107725">
        <w:rPr>
          <w:rFonts w:ascii="Arial" w:hAnsi="Arial" w:cs="Arial"/>
          <w:bCs/>
          <w:color w:val="000000"/>
        </w:rPr>
        <w:t>a</w:t>
      </w:r>
      <w:r w:rsidRPr="00107725">
        <w:rPr>
          <w:rFonts w:ascii="Arial" w:hAnsi="Arial" w:cs="Arial"/>
          <w:bCs/>
          <w:color w:val="000000"/>
        </w:rPr>
        <w:t xml:space="preserve"> la solicitud. </w:t>
      </w:r>
    </w:p>
    <w:p w:rsidR="00B12457" w:rsidRPr="00107725" w:rsidRDefault="00B12457" w:rsidP="00915493">
      <w:pPr>
        <w:pStyle w:val="Textoindependiente3"/>
        <w:spacing w:line="240" w:lineRule="auto"/>
        <w:rPr>
          <w:bCs w:val="0"/>
          <w:color w:val="000000"/>
        </w:rPr>
      </w:pPr>
    </w:p>
    <w:p w:rsidR="009E152B" w:rsidRPr="00107725" w:rsidRDefault="00FB4AC6" w:rsidP="00915493">
      <w:pPr>
        <w:pStyle w:val="Textoindependiente3"/>
        <w:spacing w:line="240" w:lineRule="auto"/>
        <w:ind w:left="851"/>
        <w:rPr>
          <w:bCs w:val="0"/>
          <w:color w:val="000000"/>
        </w:rPr>
      </w:pPr>
      <w:r w:rsidRPr="00107725">
        <w:rPr>
          <w:bCs w:val="0"/>
          <w:color w:val="000000"/>
        </w:rPr>
        <w:t xml:space="preserve">Si </w:t>
      </w:r>
      <w:r w:rsidR="009E152B" w:rsidRPr="00107725">
        <w:rPr>
          <w:bCs w:val="0"/>
          <w:color w:val="000000"/>
        </w:rPr>
        <w:t xml:space="preserve">la Sociedad Concesionaria </w:t>
      </w:r>
      <w:r w:rsidRPr="00107725">
        <w:rPr>
          <w:bCs w:val="0"/>
          <w:color w:val="000000"/>
        </w:rPr>
        <w:t xml:space="preserve">es </w:t>
      </w:r>
      <w:r w:rsidR="009E152B" w:rsidRPr="00107725">
        <w:rPr>
          <w:bCs w:val="0"/>
          <w:color w:val="000000"/>
        </w:rPr>
        <w:t>quien invo</w:t>
      </w:r>
      <w:r w:rsidRPr="00107725">
        <w:rPr>
          <w:bCs w:val="0"/>
          <w:color w:val="000000"/>
        </w:rPr>
        <w:t>ca</w:t>
      </w:r>
      <w:r w:rsidR="009E152B" w:rsidRPr="00107725">
        <w:rPr>
          <w:bCs w:val="0"/>
          <w:color w:val="000000"/>
        </w:rPr>
        <w:t xml:space="preserve"> la suspensión del Plazo de la Concesión</w:t>
      </w:r>
      <w:r w:rsidR="00500096" w:rsidRPr="00107725">
        <w:rPr>
          <w:bCs w:val="0"/>
          <w:color w:val="000000"/>
        </w:rPr>
        <w:t>,</w:t>
      </w:r>
      <w:r w:rsidR="009E152B" w:rsidRPr="00107725">
        <w:rPr>
          <w:bCs w:val="0"/>
          <w:color w:val="000000"/>
        </w:rPr>
        <w:t xml:space="preserve"> el Concedente se pronunciará, previa opinión de OSIPTEL, en </w:t>
      </w:r>
      <w:r w:rsidRPr="00107725">
        <w:rPr>
          <w:bCs w:val="0"/>
          <w:color w:val="000000"/>
        </w:rPr>
        <w:t xml:space="preserve">un </w:t>
      </w:r>
      <w:r w:rsidR="009E152B" w:rsidRPr="00107725">
        <w:rPr>
          <w:bCs w:val="0"/>
          <w:color w:val="000000"/>
        </w:rPr>
        <w:t>plazo de</w:t>
      </w:r>
      <w:r w:rsidR="00B722CE" w:rsidRPr="00107725">
        <w:rPr>
          <w:bCs w:val="0"/>
          <w:color w:val="000000"/>
        </w:rPr>
        <w:t xml:space="preserve"> veinte (20) </w:t>
      </w:r>
      <w:r w:rsidR="00197B07" w:rsidRPr="00107725">
        <w:rPr>
          <w:bCs w:val="0"/>
          <w:color w:val="000000"/>
        </w:rPr>
        <w:t>D</w:t>
      </w:r>
      <w:r w:rsidR="009E152B" w:rsidRPr="00107725">
        <w:rPr>
          <w:bCs w:val="0"/>
          <w:color w:val="000000"/>
        </w:rPr>
        <w:t>ías</w:t>
      </w:r>
      <w:r w:rsidR="0018287F" w:rsidRPr="00107725">
        <w:rPr>
          <w:bCs w:val="0"/>
          <w:color w:val="000000"/>
        </w:rPr>
        <w:t xml:space="preserve"> </w:t>
      </w:r>
      <w:r w:rsidRPr="00107725">
        <w:rPr>
          <w:bCs w:val="0"/>
          <w:color w:val="000000"/>
        </w:rPr>
        <w:t xml:space="preserve">contados </w:t>
      </w:r>
      <w:r w:rsidR="009E152B" w:rsidRPr="00107725">
        <w:rPr>
          <w:bCs w:val="0"/>
          <w:color w:val="000000"/>
        </w:rPr>
        <w:t>desde que recib</w:t>
      </w:r>
      <w:r w:rsidRPr="00107725">
        <w:rPr>
          <w:bCs w:val="0"/>
          <w:color w:val="000000"/>
        </w:rPr>
        <w:t xml:space="preserve">ió </w:t>
      </w:r>
      <w:r w:rsidR="009E152B" w:rsidRPr="00107725">
        <w:rPr>
          <w:bCs w:val="0"/>
          <w:color w:val="000000"/>
        </w:rPr>
        <w:t xml:space="preserve">la solicitud de suspensión. En caso de discrepancia, las Partes podrán acudir a los mecanismos de solución de controversias contemplados en la Cláusula 20 del presente Contrato. </w:t>
      </w:r>
    </w:p>
    <w:p w:rsidR="00B12457" w:rsidRPr="00107725" w:rsidRDefault="00B12457" w:rsidP="00915493">
      <w:pPr>
        <w:pStyle w:val="Textoindependiente3"/>
        <w:spacing w:line="240" w:lineRule="auto"/>
        <w:rPr>
          <w:bCs w:val="0"/>
          <w:color w:val="000000"/>
        </w:rPr>
      </w:pPr>
    </w:p>
    <w:p w:rsidR="009E152B" w:rsidRPr="00107725" w:rsidRDefault="009E152B" w:rsidP="00915493">
      <w:pPr>
        <w:pStyle w:val="Textoindependiente3"/>
        <w:spacing w:line="240" w:lineRule="auto"/>
        <w:ind w:left="851"/>
        <w:rPr>
          <w:bCs w:val="0"/>
          <w:color w:val="000000"/>
        </w:rPr>
      </w:pPr>
      <w:r w:rsidRPr="00107725">
        <w:rPr>
          <w:bCs w:val="0"/>
          <w:color w:val="000000"/>
        </w:rPr>
        <w:t xml:space="preserve">La opinión de OSIPTEL referida en el párrafo precedente, deberá ser emitida en </w:t>
      </w:r>
      <w:r w:rsidR="00910710" w:rsidRPr="00107725">
        <w:rPr>
          <w:bCs w:val="0"/>
          <w:color w:val="000000"/>
        </w:rPr>
        <w:t xml:space="preserve">un </w:t>
      </w:r>
      <w:r w:rsidRPr="00107725">
        <w:rPr>
          <w:bCs w:val="0"/>
          <w:color w:val="000000"/>
        </w:rPr>
        <w:t xml:space="preserve"> plazo de </w:t>
      </w:r>
      <w:r w:rsidR="00B722CE" w:rsidRPr="00107725">
        <w:rPr>
          <w:bCs w:val="0"/>
          <w:color w:val="000000"/>
        </w:rPr>
        <w:t xml:space="preserve"> diez (10) </w:t>
      </w:r>
      <w:r w:rsidR="00526559" w:rsidRPr="00107725">
        <w:rPr>
          <w:bCs w:val="0"/>
          <w:color w:val="000000"/>
        </w:rPr>
        <w:t>D</w:t>
      </w:r>
      <w:r w:rsidRPr="00107725">
        <w:rPr>
          <w:bCs w:val="0"/>
          <w:color w:val="000000"/>
        </w:rPr>
        <w:t>ías de recibida la solicitud de suspensión.</w:t>
      </w:r>
    </w:p>
    <w:p w:rsidR="00B12457" w:rsidRPr="00107725" w:rsidRDefault="00B12457" w:rsidP="00915493">
      <w:pPr>
        <w:pStyle w:val="Textoindependiente3"/>
        <w:spacing w:line="240" w:lineRule="auto"/>
      </w:pPr>
      <w:bookmarkStart w:id="9" w:name="_Toc55906365"/>
    </w:p>
    <w:p w:rsidR="00ED170B" w:rsidRPr="00107725" w:rsidRDefault="00ED170B" w:rsidP="00ED170B">
      <w:pPr>
        <w:pStyle w:val="Textoindependiente3"/>
        <w:spacing w:line="240" w:lineRule="auto"/>
        <w:ind w:left="851"/>
      </w:pPr>
      <w:r w:rsidRPr="00107725">
        <w:t xml:space="preserve">De requerirse verificaciones de campo para acreditar la ocurrencia de la situación invocada, el plazo de pronunciamiento del Concedente y de OSIPTEL se ampliará por siete (07) Días adicionales, respectivamente. </w:t>
      </w:r>
    </w:p>
    <w:p w:rsidR="00ED170B" w:rsidRPr="00107725" w:rsidRDefault="00ED170B" w:rsidP="00915493">
      <w:pPr>
        <w:pStyle w:val="Textoindependiente3"/>
        <w:spacing w:line="240" w:lineRule="auto"/>
      </w:pPr>
    </w:p>
    <w:p w:rsidR="009E152B" w:rsidRPr="00107725" w:rsidRDefault="009E152B" w:rsidP="00AB477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rPr>
      </w:pPr>
      <w:r w:rsidRPr="00107725">
        <w:rPr>
          <w:rFonts w:ascii="Arial" w:hAnsi="Arial" w:cs="Arial"/>
        </w:rPr>
        <w:t>6.6.3</w:t>
      </w:r>
      <w:r w:rsidR="00915493" w:rsidRPr="00107725">
        <w:rPr>
          <w:rFonts w:ascii="Arial" w:hAnsi="Arial" w:cs="Arial"/>
        </w:rPr>
        <w:tab/>
      </w:r>
      <w:r w:rsidRPr="00107725">
        <w:rPr>
          <w:rFonts w:ascii="Arial" w:hAnsi="Arial" w:cs="Arial"/>
        </w:rPr>
        <w:t xml:space="preserve">La </w:t>
      </w:r>
      <w:r w:rsidRPr="00107725">
        <w:rPr>
          <w:rFonts w:ascii="Arial" w:hAnsi="Arial" w:cs="Arial"/>
          <w:color w:val="000000"/>
        </w:rPr>
        <w:t>aprobación</w:t>
      </w:r>
      <w:r w:rsidRPr="00107725">
        <w:rPr>
          <w:rFonts w:ascii="Arial" w:hAnsi="Arial" w:cs="Arial"/>
        </w:rPr>
        <w:t xml:space="preserve"> de la solicitud </w:t>
      </w:r>
      <w:r w:rsidR="00FB4AC6" w:rsidRPr="00107725">
        <w:rPr>
          <w:rFonts w:ascii="Arial" w:hAnsi="Arial" w:cs="Arial"/>
        </w:rPr>
        <w:t xml:space="preserve">de suspensión </w:t>
      </w:r>
      <w:r w:rsidRPr="00107725">
        <w:rPr>
          <w:rFonts w:ascii="Arial" w:hAnsi="Arial" w:cs="Arial"/>
        </w:rPr>
        <w:t xml:space="preserve">traerá como consecuencia: (i) la suspensión del Plazo de la Concesión y </w:t>
      </w:r>
      <w:r w:rsidR="005E76F2" w:rsidRPr="00107725">
        <w:rPr>
          <w:rFonts w:ascii="Arial" w:hAnsi="Arial" w:cs="Arial"/>
        </w:rPr>
        <w:t>su</w:t>
      </w:r>
      <w:r w:rsidRPr="00107725">
        <w:rPr>
          <w:rFonts w:ascii="Arial" w:hAnsi="Arial" w:cs="Arial"/>
        </w:rPr>
        <w:t xml:space="preserve"> ampliación por un período equivalente al de la suspensión; y, (ii) la suspensión de los derechos y obligaciones de las Partes, durante el plazo de la suspensión.</w:t>
      </w:r>
    </w:p>
    <w:bookmarkEnd w:id="9"/>
    <w:p w:rsidR="00B12457" w:rsidRPr="00107725" w:rsidRDefault="00B12457" w:rsidP="00915493">
      <w:pPr>
        <w:pStyle w:val="Textoindependiente3"/>
        <w:spacing w:line="240" w:lineRule="auto"/>
        <w:rPr>
          <w:color w:val="000000"/>
        </w:rPr>
      </w:pPr>
    </w:p>
    <w:p w:rsidR="009E152B" w:rsidRPr="00107725" w:rsidRDefault="009E152B" w:rsidP="00AB477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color w:val="000000"/>
        </w:rPr>
      </w:pPr>
      <w:r w:rsidRPr="00107725">
        <w:rPr>
          <w:rFonts w:ascii="Arial" w:hAnsi="Arial" w:cs="Arial"/>
          <w:color w:val="000000"/>
        </w:rPr>
        <w:t>6.6.4</w:t>
      </w:r>
      <w:r w:rsidR="00915493" w:rsidRPr="00107725">
        <w:rPr>
          <w:rFonts w:ascii="Arial" w:hAnsi="Arial" w:cs="Arial"/>
          <w:color w:val="000000"/>
        </w:rPr>
        <w:tab/>
      </w:r>
      <w:r w:rsidRPr="00107725">
        <w:rPr>
          <w:rFonts w:ascii="Arial" w:hAnsi="Arial" w:cs="Arial"/>
          <w:color w:val="000000"/>
        </w:rPr>
        <w:t>Si la suspensión del Plazo de Concesión como consecuencia de la ocurrencia de cualquiera de los supuestos indicados en los incisos a) y b) del Numeral 6.6.1 precedente</w:t>
      </w:r>
      <w:r w:rsidR="00266CA9" w:rsidRPr="00107725">
        <w:rPr>
          <w:rFonts w:ascii="Arial" w:hAnsi="Arial" w:cs="Arial"/>
          <w:color w:val="000000"/>
        </w:rPr>
        <w:t>,</w:t>
      </w:r>
      <w:r w:rsidRPr="00107725">
        <w:rPr>
          <w:rFonts w:ascii="Arial" w:hAnsi="Arial" w:cs="Arial"/>
          <w:color w:val="000000"/>
        </w:rPr>
        <w:t xml:space="preserve"> excede </w:t>
      </w:r>
      <w:r w:rsidR="00266CA9" w:rsidRPr="00107725">
        <w:rPr>
          <w:rFonts w:ascii="Arial" w:hAnsi="Arial" w:cs="Arial"/>
          <w:color w:val="000000"/>
        </w:rPr>
        <w:t xml:space="preserve">en </w:t>
      </w:r>
      <w:r w:rsidRPr="00107725">
        <w:rPr>
          <w:rFonts w:ascii="Arial" w:hAnsi="Arial" w:cs="Arial"/>
          <w:color w:val="000000"/>
        </w:rPr>
        <w:t xml:space="preserve">dieciocho (18) meses, la Concesión caducará de </w:t>
      </w:r>
      <w:r w:rsidRPr="00107725">
        <w:rPr>
          <w:rFonts w:ascii="Arial" w:hAnsi="Arial" w:cs="Arial"/>
          <w:color w:val="000000"/>
        </w:rPr>
        <w:lastRenderedPageBreak/>
        <w:t xml:space="preserve">acuerdo a lo establecido en el Literal d) del Numeral 18.1 de la Cláusula Décima Octava. </w:t>
      </w:r>
    </w:p>
    <w:p w:rsidR="00B12457" w:rsidRPr="00107725" w:rsidRDefault="00B12457" w:rsidP="00915493">
      <w:pPr>
        <w:pStyle w:val="Textoindependiente3"/>
        <w:spacing w:line="240" w:lineRule="auto"/>
        <w:rPr>
          <w:color w:val="000000"/>
        </w:rPr>
      </w:pPr>
    </w:p>
    <w:p w:rsidR="009E152B" w:rsidRPr="00107725" w:rsidRDefault="009E152B" w:rsidP="00915493">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Pr>
          <w:rFonts w:ascii="Arial" w:hAnsi="Arial" w:cs="Arial"/>
          <w:color w:val="000000"/>
        </w:rPr>
      </w:pPr>
      <w:r w:rsidRPr="00107725">
        <w:rPr>
          <w:rFonts w:ascii="Arial" w:hAnsi="Arial" w:cs="Arial"/>
          <w:color w:val="000000"/>
        </w:rPr>
        <w:t>Sin embargo, transcurridos doce (12) meses continuos</w:t>
      </w:r>
      <w:r w:rsidR="00266CA9" w:rsidRPr="00107725">
        <w:rPr>
          <w:rFonts w:ascii="Arial" w:hAnsi="Arial" w:cs="Arial"/>
          <w:color w:val="000000"/>
        </w:rPr>
        <w:t>,</w:t>
      </w:r>
      <w:r w:rsidRPr="00107725">
        <w:rPr>
          <w:rFonts w:ascii="Arial" w:hAnsi="Arial" w:cs="Arial"/>
          <w:color w:val="000000"/>
        </w:rPr>
        <w:t xml:space="preserve"> sin que dichos eventos h</w:t>
      </w:r>
      <w:r w:rsidR="00FB4AC6" w:rsidRPr="00107725">
        <w:rPr>
          <w:rFonts w:ascii="Arial" w:hAnsi="Arial" w:cs="Arial"/>
          <w:color w:val="000000"/>
        </w:rPr>
        <w:t xml:space="preserve">ubiesen </w:t>
      </w:r>
      <w:r w:rsidRPr="00107725">
        <w:rPr>
          <w:rFonts w:ascii="Arial" w:hAnsi="Arial" w:cs="Arial"/>
          <w:color w:val="000000"/>
        </w:rPr>
        <w:t>sido superados, la Sociedad Concesionaria tendrá derecho a solicitar la caducidad de la Concesión, de acuerdo con el Literal b) del Numeral 18.1 de la Cláusula Décima Octava del presente Contrato.</w:t>
      </w:r>
    </w:p>
    <w:p w:rsidR="00B12457" w:rsidRPr="00107725" w:rsidRDefault="00B12457" w:rsidP="00915493">
      <w:pPr>
        <w:pStyle w:val="Textoindependiente3"/>
        <w:spacing w:line="240" w:lineRule="auto"/>
        <w:rPr>
          <w:color w:val="000000"/>
        </w:rPr>
      </w:pPr>
    </w:p>
    <w:p w:rsidR="009E152B" w:rsidRPr="00107725" w:rsidRDefault="009E152B" w:rsidP="00AB477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color w:val="000000"/>
        </w:rPr>
      </w:pPr>
      <w:r w:rsidRPr="00107725">
        <w:rPr>
          <w:rFonts w:ascii="Arial" w:hAnsi="Arial" w:cs="Arial"/>
          <w:color w:val="000000"/>
        </w:rPr>
        <w:t>6.6.5</w:t>
      </w:r>
      <w:r w:rsidR="00915493" w:rsidRPr="00107725">
        <w:rPr>
          <w:rFonts w:ascii="Arial" w:hAnsi="Arial" w:cs="Arial"/>
          <w:color w:val="000000"/>
        </w:rPr>
        <w:tab/>
      </w:r>
      <w:r w:rsidRPr="00107725">
        <w:rPr>
          <w:rFonts w:ascii="Arial" w:hAnsi="Arial" w:cs="Arial"/>
          <w:color w:val="000000"/>
        </w:rPr>
        <w:t>En el caso de</w:t>
      </w:r>
      <w:r w:rsidR="00FB4AC6" w:rsidRPr="00107725">
        <w:rPr>
          <w:rFonts w:ascii="Arial" w:hAnsi="Arial" w:cs="Arial"/>
          <w:color w:val="000000"/>
        </w:rPr>
        <w:t xml:space="preserve"> haberse producido</w:t>
      </w:r>
      <w:r w:rsidRPr="00107725">
        <w:rPr>
          <w:rFonts w:ascii="Arial" w:hAnsi="Arial" w:cs="Arial"/>
          <w:color w:val="000000"/>
        </w:rPr>
        <w:t xml:space="preserve"> daño a las instalaciones de la Sociedad Concesionaria, ésta se encontrará obligada a repararlos o reconstruirlos, conforme a un cronograma y a un plan de trabajo </w:t>
      </w:r>
      <w:r w:rsidR="00FB4AC6" w:rsidRPr="00107725">
        <w:rPr>
          <w:rFonts w:ascii="Arial" w:hAnsi="Arial" w:cs="Arial"/>
          <w:color w:val="000000"/>
        </w:rPr>
        <w:t xml:space="preserve">que será </w:t>
      </w:r>
      <w:r w:rsidRPr="00107725">
        <w:rPr>
          <w:rFonts w:ascii="Arial" w:hAnsi="Arial" w:cs="Arial"/>
          <w:color w:val="000000"/>
        </w:rPr>
        <w:t xml:space="preserve">establecido por la </w:t>
      </w:r>
      <w:r w:rsidR="00FB4AC6" w:rsidRPr="00107725">
        <w:rPr>
          <w:rFonts w:ascii="Arial" w:hAnsi="Arial" w:cs="Arial"/>
          <w:color w:val="000000"/>
        </w:rPr>
        <w:t xml:space="preserve">propia </w:t>
      </w:r>
      <w:r w:rsidRPr="00107725">
        <w:rPr>
          <w:rFonts w:ascii="Arial" w:hAnsi="Arial" w:cs="Arial"/>
          <w:color w:val="000000"/>
        </w:rPr>
        <w:t>Sociedad Concesionaria</w:t>
      </w:r>
      <w:r w:rsidR="00FB4AC6" w:rsidRPr="00107725">
        <w:rPr>
          <w:rFonts w:ascii="Arial" w:hAnsi="Arial" w:cs="Arial"/>
          <w:color w:val="000000"/>
        </w:rPr>
        <w:t xml:space="preserve"> y </w:t>
      </w:r>
      <w:r w:rsidRPr="00107725">
        <w:rPr>
          <w:rFonts w:ascii="Arial" w:hAnsi="Arial" w:cs="Arial"/>
          <w:color w:val="000000"/>
        </w:rPr>
        <w:t>aprobado por el Concedente</w:t>
      </w:r>
      <w:r w:rsidR="00FB4AC6" w:rsidRPr="00107725">
        <w:rPr>
          <w:rFonts w:ascii="Arial" w:hAnsi="Arial" w:cs="Arial"/>
          <w:color w:val="000000"/>
        </w:rPr>
        <w:t xml:space="preserve">, </w:t>
      </w:r>
      <w:r w:rsidRPr="00107725">
        <w:rPr>
          <w:rFonts w:ascii="Arial" w:hAnsi="Arial" w:cs="Arial"/>
          <w:color w:val="000000"/>
        </w:rPr>
        <w:t xml:space="preserve">sujeto </w:t>
      </w:r>
      <w:r w:rsidR="00FB4AC6" w:rsidRPr="00107725">
        <w:rPr>
          <w:rFonts w:ascii="Arial" w:hAnsi="Arial" w:cs="Arial"/>
          <w:color w:val="000000"/>
        </w:rPr>
        <w:t xml:space="preserve">además </w:t>
      </w:r>
      <w:r w:rsidRPr="00107725">
        <w:rPr>
          <w:rFonts w:ascii="Arial" w:hAnsi="Arial" w:cs="Arial"/>
          <w:color w:val="000000"/>
        </w:rPr>
        <w:t xml:space="preserve">a los cambios del presente </w:t>
      </w:r>
      <w:r w:rsidR="00E10535" w:rsidRPr="00107725">
        <w:rPr>
          <w:rFonts w:ascii="Arial" w:hAnsi="Arial" w:cs="Arial"/>
          <w:color w:val="000000"/>
        </w:rPr>
        <w:t>C</w:t>
      </w:r>
      <w:r w:rsidRPr="00107725">
        <w:rPr>
          <w:rFonts w:ascii="Arial" w:hAnsi="Arial" w:cs="Arial"/>
          <w:color w:val="000000"/>
        </w:rPr>
        <w:t>ontrato que sean acordados por las Partes.</w:t>
      </w:r>
      <w:r w:rsidR="00300351" w:rsidRPr="00107725">
        <w:rPr>
          <w:rFonts w:ascii="Arial" w:hAnsi="Arial" w:cs="Arial"/>
          <w:color w:val="000000"/>
        </w:rPr>
        <w:t xml:space="preserve"> </w:t>
      </w:r>
    </w:p>
    <w:p w:rsidR="00B12457" w:rsidRPr="00107725" w:rsidRDefault="00B12457" w:rsidP="00915493">
      <w:pPr>
        <w:pStyle w:val="Textoindependiente3"/>
        <w:spacing w:line="240" w:lineRule="auto"/>
        <w:rPr>
          <w:color w:val="000000"/>
        </w:rPr>
      </w:pPr>
    </w:p>
    <w:p w:rsidR="009E152B" w:rsidRPr="00107725" w:rsidRDefault="009E152B" w:rsidP="00AB477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color w:val="000000"/>
        </w:rPr>
      </w:pPr>
      <w:r w:rsidRPr="00107725">
        <w:rPr>
          <w:rFonts w:ascii="Arial" w:hAnsi="Arial" w:cs="Arial"/>
          <w:color w:val="000000"/>
        </w:rPr>
        <w:t>6.6.6</w:t>
      </w:r>
      <w:r w:rsidR="00915493" w:rsidRPr="00107725">
        <w:rPr>
          <w:rFonts w:ascii="Arial" w:hAnsi="Arial" w:cs="Arial"/>
          <w:color w:val="000000"/>
        </w:rPr>
        <w:tab/>
      </w:r>
      <w:r w:rsidRPr="00107725">
        <w:rPr>
          <w:rFonts w:ascii="Arial" w:hAnsi="Arial" w:cs="Arial"/>
          <w:color w:val="000000"/>
        </w:rPr>
        <w:t>Sin perjuicio de lo dispuesto en el Numeral 6.6.2, la Sociedad Concesionaria deberá informar por escrito al Concedente sobre la ocurrencia de cualquiera de los supuestos indicados en los incisos a)</w:t>
      </w:r>
      <w:r w:rsidR="00E10535" w:rsidRPr="00107725">
        <w:rPr>
          <w:rFonts w:ascii="Arial" w:hAnsi="Arial" w:cs="Arial"/>
          <w:color w:val="000000"/>
        </w:rPr>
        <w:t>,</w:t>
      </w:r>
      <w:r w:rsidRPr="00107725">
        <w:rPr>
          <w:rFonts w:ascii="Arial" w:hAnsi="Arial" w:cs="Arial"/>
          <w:color w:val="000000"/>
        </w:rPr>
        <w:t xml:space="preserve"> b) y c) del Numeral 6.6.1</w:t>
      </w:r>
      <w:r w:rsidR="00FB4AC6" w:rsidRPr="00107725">
        <w:rPr>
          <w:rFonts w:ascii="Arial" w:hAnsi="Arial" w:cs="Arial"/>
          <w:color w:val="000000"/>
        </w:rPr>
        <w:t>,</w:t>
      </w:r>
      <w:r w:rsidRPr="00107725">
        <w:rPr>
          <w:rFonts w:ascii="Arial" w:hAnsi="Arial" w:cs="Arial"/>
          <w:color w:val="000000"/>
        </w:rPr>
        <w:t xml:space="preserve"> dentro de</w:t>
      </w:r>
      <w:r w:rsidR="00FB4AC6" w:rsidRPr="00107725">
        <w:rPr>
          <w:rFonts w:ascii="Arial" w:hAnsi="Arial" w:cs="Arial"/>
          <w:color w:val="000000"/>
        </w:rPr>
        <w:t>l plazo de</w:t>
      </w:r>
      <w:r w:rsidRPr="00107725">
        <w:rPr>
          <w:rFonts w:ascii="Arial" w:hAnsi="Arial" w:cs="Arial"/>
          <w:color w:val="000000"/>
        </w:rPr>
        <w:t xml:space="preserve"> quince (15) </w:t>
      </w:r>
      <w:r w:rsidR="000B0043" w:rsidRPr="00107725">
        <w:rPr>
          <w:rFonts w:ascii="Arial" w:hAnsi="Arial" w:cs="Arial"/>
          <w:color w:val="000000"/>
        </w:rPr>
        <w:t>D</w:t>
      </w:r>
      <w:r w:rsidRPr="00107725">
        <w:rPr>
          <w:rFonts w:ascii="Arial" w:hAnsi="Arial" w:cs="Arial"/>
          <w:color w:val="000000"/>
        </w:rPr>
        <w:t>ías</w:t>
      </w:r>
      <w:r w:rsidR="00C52276" w:rsidRPr="00107725">
        <w:rPr>
          <w:rFonts w:ascii="Arial" w:hAnsi="Arial" w:cs="Arial"/>
          <w:bCs/>
          <w:color w:val="000000"/>
        </w:rPr>
        <w:t xml:space="preserve"> </w:t>
      </w:r>
      <w:r w:rsidRPr="00107725">
        <w:rPr>
          <w:rFonts w:ascii="Arial" w:hAnsi="Arial" w:cs="Arial"/>
          <w:color w:val="000000"/>
        </w:rPr>
        <w:t>de haber ocurrido éstos o de haber conocido el hecho</w:t>
      </w:r>
      <w:r w:rsidR="00FB4AC6" w:rsidRPr="00107725">
        <w:rPr>
          <w:rFonts w:ascii="Arial" w:hAnsi="Arial" w:cs="Arial"/>
          <w:color w:val="000000"/>
        </w:rPr>
        <w:t>,</w:t>
      </w:r>
      <w:r w:rsidRPr="00107725">
        <w:rPr>
          <w:rFonts w:ascii="Arial" w:hAnsi="Arial" w:cs="Arial"/>
          <w:color w:val="000000"/>
        </w:rPr>
        <w:t xml:space="preserve"> según sea el caso, indicando los alcances y el período estimado de restricción del cumplimiento de sus obligaciones y acreditando la ocurrencia de los supuestos indicados.</w:t>
      </w:r>
    </w:p>
    <w:p w:rsidR="00B12457" w:rsidRPr="00107725" w:rsidRDefault="00B12457" w:rsidP="00915493">
      <w:pPr>
        <w:pStyle w:val="Textoindependiente3"/>
        <w:spacing w:line="240" w:lineRule="auto"/>
        <w:rPr>
          <w:color w:val="000000"/>
        </w:rPr>
      </w:pPr>
    </w:p>
    <w:p w:rsidR="009E152B" w:rsidRPr="00107725" w:rsidRDefault="009E152B" w:rsidP="00AB477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color w:val="000000"/>
        </w:rPr>
      </w:pPr>
      <w:r w:rsidRPr="00107725">
        <w:rPr>
          <w:rFonts w:ascii="Arial" w:hAnsi="Arial" w:cs="Arial"/>
          <w:color w:val="000000"/>
        </w:rPr>
        <w:t>6.6.7</w:t>
      </w:r>
      <w:r w:rsidR="00AB4778" w:rsidRPr="00107725">
        <w:rPr>
          <w:rFonts w:ascii="Arial" w:hAnsi="Arial" w:cs="Arial"/>
          <w:color w:val="000000"/>
        </w:rPr>
        <w:tab/>
      </w:r>
      <w:r w:rsidRPr="00107725">
        <w:rPr>
          <w:rFonts w:ascii="Arial" w:hAnsi="Arial" w:cs="Arial"/>
          <w:color w:val="000000"/>
        </w:rPr>
        <w:t xml:space="preserve">La Sociedad Concesionaria deberá hacer sus mejores esfuerzos para reiniciar </w:t>
      </w:r>
      <w:r w:rsidR="00FB4AC6" w:rsidRPr="00107725">
        <w:rPr>
          <w:rFonts w:ascii="Arial" w:hAnsi="Arial" w:cs="Arial"/>
          <w:color w:val="000000"/>
        </w:rPr>
        <w:t xml:space="preserve">el cumplimiento </w:t>
      </w:r>
      <w:r w:rsidRPr="00107725">
        <w:rPr>
          <w:rFonts w:ascii="Arial" w:hAnsi="Arial" w:cs="Arial"/>
          <w:color w:val="000000"/>
        </w:rPr>
        <w:t>de sus obligaciones</w:t>
      </w:r>
      <w:r w:rsidR="00FB4AC6" w:rsidRPr="00107725">
        <w:rPr>
          <w:rFonts w:ascii="Arial" w:hAnsi="Arial" w:cs="Arial"/>
          <w:color w:val="000000"/>
        </w:rPr>
        <w:t>,</w:t>
      </w:r>
      <w:r w:rsidRPr="00107725">
        <w:rPr>
          <w:rFonts w:ascii="Arial" w:hAnsi="Arial" w:cs="Arial"/>
          <w:color w:val="000000"/>
        </w:rPr>
        <w:t xml:space="preserve"> en el menor tiempo posible.</w:t>
      </w:r>
    </w:p>
    <w:p w:rsidR="00860CE8" w:rsidRPr="00107725" w:rsidRDefault="00860CE8" w:rsidP="00737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rPr>
          <w:rFonts w:ascii="Arial" w:hAnsi="Arial" w:cs="Arial"/>
          <w:color w:val="000000"/>
        </w:rPr>
      </w:pPr>
    </w:p>
    <w:p w:rsidR="001039BA" w:rsidRPr="00107725" w:rsidRDefault="001039BA" w:rsidP="00737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rPr>
          <w:rFonts w:ascii="Arial" w:hAnsi="Arial" w:cs="Arial"/>
          <w:color w:val="000000"/>
        </w:rPr>
      </w:pPr>
    </w:p>
    <w:p w:rsidR="009E152B" w:rsidRPr="00107725" w:rsidRDefault="009E152B" w:rsidP="0010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jc w:val="center"/>
        <w:rPr>
          <w:rFonts w:ascii="Arial" w:hAnsi="Arial" w:cs="Arial"/>
          <w:b/>
          <w:color w:val="000000"/>
        </w:rPr>
      </w:pPr>
      <w:r w:rsidRPr="00107725">
        <w:rPr>
          <w:rFonts w:ascii="Arial" w:hAnsi="Arial" w:cs="Arial"/>
          <w:b/>
          <w:color w:val="000000"/>
        </w:rPr>
        <w:t>CLÁUSULA 7</w:t>
      </w:r>
    </w:p>
    <w:p w:rsidR="007C771C" w:rsidRPr="00107725" w:rsidRDefault="007C771C" w:rsidP="0010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jc w:val="center"/>
        <w:rPr>
          <w:rFonts w:ascii="Arial" w:hAnsi="Arial" w:cs="Arial"/>
          <w:b/>
          <w:color w:val="000000"/>
        </w:rPr>
      </w:pPr>
    </w:p>
    <w:p w:rsidR="009E152B" w:rsidRPr="00107725" w:rsidRDefault="009E152B" w:rsidP="0010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jc w:val="center"/>
        <w:rPr>
          <w:rFonts w:ascii="Arial" w:hAnsi="Arial" w:cs="Arial"/>
          <w:b/>
          <w:color w:val="000000"/>
        </w:rPr>
      </w:pPr>
      <w:r w:rsidRPr="00107725">
        <w:rPr>
          <w:rFonts w:ascii="Arial" w:hAnsi="Arial" w:cs="Arial"/>
          <w:b/>
          <w:color w:val="000000"/>
        </w:rPr>
        <w:t>DERECHOS Y TASAS</w:t>
      </w:r>
    </w:p>
    <w:p w:rsidR="008157F8" w:rsidRPr="00107725" w:rsidRDefault="008157F8" w:rsidP="0010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rPr>
          <w:rFonts w:ascii="Arial" w:hAnsi="Arial" w:cs="Arial"/>
          <w:color w:val="000000"/>
        </w:rPr>
      </w:pPr>
    </w:p>
    <w:p w:rsidR="009E152B" w:rsidRPr="00107725" w:rsidRDefault="009E152B" w:rsidP="001D4509">
      <w:pPr>
        <w:tabs>
          <w:tab w:val="left" w:pos="851"/>
        </w:tabs>
        <w:spacing w:after="0" w:line="240" w:lineRule="auto"/>
        <w:ind w:left="851" w:hanging="851"/>
        <w:rPr>
          <w:rFonts w:ascii="Arial" w:hAnsi="Arial" w:cs="Arial"/>
          <w:b/>
          <w:color w:val="000000"/>
          <w:spacing w:val="-3"/>
        </w:rPr>
      </w:pPr>
      <w:r w:rsidRPr="00107725">
        <w:rPr>
          <w:rFonts w:ascii="Arial" w:hAnsi="Arial" w:cs="Arial"/>
          <w:b/>
          <w:color w:val="000000"/>
          <w:spacing w:val="-3"/>
        </w:rPr>
        <w:t>7.1</w:t>
      </w:r>
      <w:r w:rsidRPr="00107725">
        <w:rPr>
          <w:rFonts w:ascii="Arial" w:hAnsi="Arial" w:cs="Arial"/>
          <w:b/>
          <w:color w:val="000000"/>
          <w:spacing w:val="-3"/>
        </w:rPr>
        <w:tab/>
      </w:r>
      <w:r w:rsidRPr="00107725">
        <w:rPr>
          <w:rFonts w:ascii="Arial" w:hAnsi="Arial" w:cs="Arial"/>
          <w:b/>
          <w:color w:val="000000"/>
          <w:spacing w:val="-3"/>
          <w:u w:val="single"/>
        </w:rPr>
        <w:t>Derecho por Otorgamiento de la Concesión y Asignación del Espectro</w:t>
      </w:r>
      <w:r w:rsidRPr="00107725">
        <w:rPr>
          <w:rFonts w:ascii="Arial" w:hAnsi="Arial" w:cs="Arial"/>
          <w:b/>
          <w:color w:val="000000"/>
          <w:spacing w:val="-3"/>
        </w:rPr>
        <w:t xml:space="preserve"> </w:t>
      </w:r>
    </w:p>
    <w:p w:rsidR="008157F8" w:rsidRPr="00107725" w:rsidRDefault="008157F8"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377AE4" w:rsidRPr="00107725" w:rsidRDefault="009E152B"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La Sociedad Concesionaria pagará un derecho</w:t>
      </w:r>
      <w:r w:rsidR="00266CA9" w:rsidRPr="00107725">
        <w:rPr>
          <w:rFonts w:ascii="Arial" w:hAnsi="Arial" w:cs="Arial"/>
          <w:color w:val="000000"/>
          <w:spacing w:val="-3"/>
        </w:rPr>
        <w:t>,</w:t>
      </w:r>
      <w:r w:rsidRPr="00107725">
        <w:rPr>
          <w:rFonts w:ascii="Arial" w:hAnsi="Arial" w:cs="Arial"/>
          <w:color w:val="000000"/>
          <w:spacing w:val="-3"/>
        </w:rPr>
        <w:t xml:space="preserve"> por única vez</w:t>
      </w:r>
      <w:r w:rsidR="00266CA9" w:rsidRPr="00107725">
        <w:rPr>
          <w:rFonts w:ascii="Arial" w:hAnsi="Arial" w:cs="Arial"/>
          <w:color w:val="000000"/>
          <w:spacing w:val="-3"/>
        </w:rPr>
        <w:t>,</w:t>
      </w:r>
      <w:r w:rsidRPr="00107725">
        <w:rPr>
          <w:rFonts w:ascii="Arial" w:hAnsi="Arial" w:cs="Arial"/>
          <w:color w:val="000000"/>
          <w:spacing w:val="-3"/>
        </w:rPr>
        <w:t xml:space="preserve"> por el otorgamiento de la Concesión, </w:t>
      </w:r>
      <w:r w:rsidR="00377AE4" w:rsidRPr="00107725">
        <w:rPr>
          <w:rFonts w:ascii="Arial" w:hAnsi="Arial" w:cs="Arial"/>
          <w:color w:val="000000"/>
          <w:spacing w:val="-3"/>
        </w:rPr>
        <w:t xml:space="preserve">por el plazo establecido en el Numeral 6.1. </w:t>
      </w:r>
      <w:proofErr w:type="gramStart"/>
      <w:r w:rsidRPr="00107725">
        <w:rPr>
          <w:rFonts w:ascii="Arial" w:hAnsi="Arial" w:cs="Arial"/>
          <w:color w:val="000000"/>
          <w:spacing w:val="-3"/>
        </w:rPr>
        <w:t>de</w:t>
      </w:r>
      <w:proofErr w:type="gramEnd"/>
      <w:r w:rsidRPr="00107725">
        <w:rPr>
          <w:rFonts w:ascii="Arial" w:hAnsi="Arial" w:cs="Arial"/>
          <w:color w:val="000000"/>
          <w:spacing w:val="-3"/>
        </w:rPr>
        <w:t xml:space="preserve"> acuerdo con la </w:t>
      </w:r>
      <w:r w:rsidR="00060574" w:rsidRPr="00107725">
        <w:rPr>
          <w:rFonts w:ascii="Arial" w:hAnsi="Arial" w:cs="Arial"/>
          <w:color w:val="000000"/>
          <w:spacing w:val="-3"/>
        </w:rPr>
        <w:t xml:space="preserve">Oferta </w:t>
      </w:r>
      <w:r w:rsidR="008E1F5E" w:rsidRPr="00107725">
        <w:rPr>
          <w:rFonts w:ascii="Arial" w:hAnsi="Arial" w:cs="Arial"/>
          <w:color w:val="000000"/>
          <w:spacing w:val="-3"/>
        </w:rPr>
        <w:t xml:space="preserve">Económica </w:t>
      </w:r>
      <w:r w:rsidRPr="00107725">
        <w:rPr>
          <w:rFonts w:ascii="Arial" w:hAnsi="Arial" w:cs="Arial"/>
          <w:color w:val="000000"/>
          <w:spacing w:val="-3"/>
        </w:rPr>
        <w:t>presentada por el Adjudicatario de la Buena Pro de la Licitación</w:t>
      </w:r>
      <w:r w:rsidR="008E1F5E" w:rsidRPr="00107725">
        <w:rPr>
          <w:rFonts w:ascii="Arial" w:hAnsi="Arial" w:cs="Arial"/>
          <w:color w:val="000000"/>
          <w:spacing w:val="-3"/>
        </w:rPr>
        <w:t xml:space="preserve"> del bloque ….</w:t>
      </w:r>
      <w:r w:rsidRPr="00107725">
        <w:rPr>
          <w:rFonts w:ascii="Arial" w:hAnsi="Arial" w:cs="Arial"/>
          <w:color w:val="000000"/>
          <w:spacing w:val="-3"/>
        </w:rPr>
        <w:t>, Anexo Nº 6 del presente Contrato</w:t>
      </w:r>
      <w:r w:rsidR="00500096" w:rsidRPr="00107725">
        <w:rPr>
          <w:rFonts w:ascii="Arial" w:hAnsi="Arial" w:cs="Arial"/>
          <w:color w:val="000000"/>
          <w:spacing w:val="-3"/>
        </w:rPr>
        <w:t>.</w:t>
      </w:r>
    </w:p>
    <w:p w:rsidR="009E152B" w:rsidRPr="00107725" w:rsidRDefault="009E152B"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1D4509" w:rsidP="001D4509">
      <w:pPr>
        <w:tabs>
          <w:tab w:val="left" w:pos="851"/>
        </w:tabs>
        <w:spacing w:after="0" w:line="240" w:lineRule="auto"/>
        <w:ind w:left="851" w:hanging="851"/>
        <w:rPr>
          <w:rFonts w:ascii="Arial" w:hAnsi="Arial" w:cs="Arial"/>
          <w:b/>
          <w:color w:val="000000"/>
          <w:spacing w:val="-3"/>
        </w:rPr>
      </w:pPr>
      <w:r w:rsidRPr="00107725">
        <w:rPr>
          <w:rFonts w:ascii="Arial" w:hAnsi="Arial" w:cs="Arial"/>
          <w:b/>
          <w:color w:val="000000"/>
          <w:spacing w:val="-3"/>
        </w:rPr>
        <w:t>7.2</w:t>
      </w:r>
      <w:r w:rsidRPr="00107725">
        <w:rPr>
          <w:rFonts w:ascii="Arial" w:hAnsi="Arial" w:cs="Arial"/>
          <w:b/>
          <w:color w:val="000000"/>
          <w:spacing w:val="-3"/>
        </w:rPr>
        <w:tab/>
      </w:r>
      <w:r w:rsidR="009E152B" w:rsidRPr="00107725">
        <w:rPr>
          <w:rFonts w:ascii="Arial" w:hAnsi="Arial" w:cs="Arial"/>
          <w:b/>
          <w:color w:val="000000"/>
          <w:spacing w:val="-3"/>
          <w:u w:val="single"/>
        </w:rPr>
        <w:t>Alcances del Pago</w:t>
      </w:r>
    </w:p>
    <w:p w:rsidR="00ED5E20" w:rsidRPr="00107725" w:rsidRDefault="00ED5E20"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 xml:space="preserve">La Sociedad Concesionaria está obligada a efectuar los pagos </w:t>
      </w:r>
      <w:r w:rsidR="00FB4AC6" w:rsidRPr="00107725">
        <w:rPr>
          <w:rFonts w:ascii="Arial" w:hAnsi="Arial" w:cs="Arial"/>
          <w:color w:val="000000"/>
          <w:spacing w:val="-3"/>
        </w:rPr>
        <w:t xml:space="preserve">por derechos, </w:t>
      </w:r>
      <w:r w:rsidRPr="00107725">
        <w:rPr>
          <w:rFonts w:ascii="Arial" w:hAnsi="Arial" w:cs="Arial"/>
          <w:color w:val="000000"/>
          <w:spacing w:val="-3"/>
        </w:rPr>
        <w:t>tasas u otros conceptos</w:t>
      </w:r>
      <w:r w:rsidR="00266CA9" w:rsidRPr="00107725">
        <w:rPr>
          <w:rFonts w:ascii="Arial" w:hAnsi="Arial" w:cs="Arial"/>
          <w:color w:val="000000"/>
          <w:spacing w:val="-3"/>
        </w:rPr>
        <w:t xml:space="preserve"> que </w:t>
      </w:r>
      <w:r w:rsidRPr="00107725">
        <w:rPr>
          <w:rFonts w:ascii="Arial" w:hAnsi="Arial" w:cs="Arial"/>
          <w:color w:val="000000"/>
          <w:spacing w:val="-3"/>
        </w:rPr>
        <w:t>se deriven de otras concesiones, autorizaciones o en general de la prestación actual o futura de otros Servicios Públicos de Telecomunicaciones, que realice.</w:t>
      </w:r>
    </w:p>
    <w:p w:rsidR="00B84D2B" w:rsidRPr="00107725" w:rsidRDefault="00B84D2B"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B84D2B" w:rsidRPr="00107725" w:rsidRDefault="00B84D2B"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1039BA">
      <w:pPr>
        <w:spacing w:after="0" w:line="240" w:lineRule="auto"/>
        <w:jc w:val="center"/>
        <w:rPr>
          <w:rFonts w:ascii="Arial" w:hAnsi="Arial" w:cs="Arial"/>
          <w:b/>
        </w:rPr>
      </w:pPr>
      <w:r w:rsidRPr="00107725">
        <w:rPr>
          <w:rFonts w:ascii="Arial" w:hAnsi="Arial" w:cs="Arial"/>
          <w:b/>
        </w:rPr>
        <w:t>CLÁUSULA 8</w:t>
      </w:r>
    </w:p>
    <w:p w:rsidR="003B171B" w:rsidRPr="00107725" w:rsidRDefault="003B171B" w:rsidP="001039BA">
      <w:pPr>
        <w:spacing w:after="0" w:line="240" w:lineRule="auto"/>
        <w:jc w:val="center"/>
        <w:rPr>
          <w:rFonts w:ascii="Arial" w:hAnsi="Arial" w:cs="Arial"/>
          <w:b/>
        </w:rPr>
      </w:pPr>
    </w:p>
    <w:p w:rsidR="009E152B" w:rsidRPr="00107725" w:rsidRDefault="009E152B" w:rsidP="001039BA">
      <w:pPr>
        <w:spacing w:after="0" w:line="240" w:lineRule="auto"/>
        <w:jc w:val="center"/>
        <w:rPr>
          <w:rFonts w:ascii="Arial" w:hAnsi="Arial" w:cs="Arial"/>
          <w:b/>
        </w:rPr>
      </w:pPr>
      <w:r w:rsidRPr="00107725">
        <w:rPr>
          <w:rFonts w:ascii="Arial" w:hAnsi="Arial" w:cs="Arial"/>
          <w:b/>
        </w:rPr>
        <w:t>OBLIGACIONES Y DERECHOS DE LA SOCIEDAD CONCESIONARIA</w:t>
      </w:r>
    </w:p>
    <w:p w:rsidR="008157F8" w:rsidRPr="00107725" w:rsidRDefault="008157F8" w:rsidP="001039BA">
      <w:pPr>
        <w:spacing w:after="0" w:line="240" w:lineRule="auto"/>
        <w:rPr>
          <w:rFonts w:ascii="Arial" w:hAnsi="Arial" w:cs="Arial"/>
        </w:rPr>
      </w:pPr>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8.1</w:t>
      </w:r>
      <w:r w:rsidR="00B12457" w:rsidRPr="00107725">
        <w:rPr>
          <w:rFonts w:ascii="Arial" w:hAnsi="Arial" w:cs="Arial"/>
          <w:b/>
          <w:color w:val="000000"/>
          <w:spacing w:val="-3"/>
        </w:rPr>
        <w:tab/>
      </w:r>
      <w:r w:rsidRPr="00107725">
        <w:rPr>
          <w:rFonts w:ascii="Arial" w:hAnsi="Arial" w:cs="Arial"/>
          <w:b/>
          <w:color w:val="000000"/>
          <w:spacing w:val="-3"/>
          <w:u w:val="single"/>
        </w:rPr>
        <w:t>Obligaciones Generales</w:t>
      </w:r>
    </w:p>
    <w:p w:rsidR="008157F8" w:rsidRPr="00107725"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 xml:space="preserve">Son obligaciones de la Sociedad Concesionaria, </w:t>
      </w:r>
      <w:r w:rsidR="00D47218" w:rsidRPr="00107725">
        <w:rPr>
          <w:rFonts w:ascii="Arial" w:hAnsi="Arial" w:cs="Arial"/>
          <w:color w:val="000000"/>
          <w:spacing w:val="-3"/>
        </w:rPr>
        <w:t xml:space="preserve">todas </w:t>
      </w:r>
      <w:r w:rsidRPr="00107725">
        <w:rPr>
          <w:rFonts w:ascii="Arial" w:hAnsi="Arial" w:cs="Arial"/>
          <w:color w:val="000000"/>
          <w:spacing w:val="-3"/>
        </w:rPr>
        <w:t>las que se deriven del texto del presente Contrato, las establecidas en la Ley de Telecomunicaciones</w:t>
      </w:r>
      <w:r w:rsidR="00B95801" w:rsidRPr="00107725">
        <w:rPr>
          <w:rFonts w:ascii="Arial" w:hAnsi="Arial" w:cs="Arial"/>
          <w:color w:val="000000"/>
          <w:spacing w:val="-3"/>
        </w:rPr>
        <w:t xml:space="preserve"> y su</w:t>
      </w:r>
      <w:r w:rsidRPr="00107725">
        <w:rPr>
          <w:rFonts w:ascii="Arial" w:hAnsi="Arial" w:cs="Arial"/>
          <w:color w:val="000000"/>
          <w:spacing w:val="-3"/>
        </w:rPr>
        <w:t xml:space="preserve"> Reglamento General, las disposiciones que dicte el MTC y el OSIPTEL, en materias de su </w:t>
      </w:r>
      <w:r w:rsidRPr="00107725">
        <w:rPr>
          <w:rFonts w:ascii="Arial" w:hAnsi="Arial" w:cs="Arial"/>
          <w:color w:val="000000"/>
          <w:spacing w:val="-3"/>
        </w:rPr>
        <w:lastRenderedPageBreak/>
        <w:t xml:space="preserve">competencia y </w:t>
      </w:r>
      <w:r w:rsidR="00D47218" w:rsidRPr="00107725">
        <w:rPr>
          <w:rFonts w:ascii="Arial" w:hAnsi="Arial" w:cs="Arial"/>
          <w:color w:val="000000"/>
          <w:spacing w:val="-3"/>
        </w:rPr>
        <w:t xml:space="preserve">las </w:t>
      </w:r>
      <w:r w:rsidRPr="00107725">
        <w:rPr>
          <w:rFonts w:ascii="Arial" w:hAnsi="Arial" w:cs="Arial"/>
          <w:color w:val="000000"/>
          <w:spacing w:val="-3"/>
        </w:rPr>
        <w:t>que estén vigentes durante el Plazo de la Concesión, principalmente</w:t>
      </w:r>
      <w:r w:rsidR="0093489C" w:rsidRPr="00107725">
        <w:rPr>
          <w:rFonts w:ascii="Arial" w:hAnsi="Arial" w:cs="Arial"/>
          <w:color w:val="000000"/>
          <w:spacing w:val="-3"/>
        </w:rPr>
        <w:t xml:space="preserve"> pero no limitativas, </w:t>
      </w:r>
      <w:r w:rsidRPr="00107725">
        <w:rPr>
          <w:rFonts w:ascii="Arial" w:hAnsi="Arial" w:cs="Arial"/>
          <w:color w:val="000000"/>
          <w:spacing w:val="-3"/>
        </w:rPr>
        <w:t>las señaladas en las siguientes cláusulas.</w:t>
      </w:r>
    </w:p>
    <w:p w:rsidR="00AE27AB" w:rsidRPr="00107725" w:rsidRDefault="00AE27A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722CEE" w:rsidRPr="00107725" w:rsidRDefault="00722CEE" w:rsidP="00722CEE">
      <w:pPr>
        <w:spacing w:after="0" w:line="240" w:lineRule="auto"/>
        <w:rPr>
          <w:rFonts w:ascii="Arial" w:hAnsi="Arial" w:cs="Arial"/>
          <w:color w:val="000000"/>
        </w:rPr>
      </w:pPr>
      <w:r w:rsidRPr="00107725">
        <w:rPr>
          <w:rFonts w:ascii="Arial" w:hAnsi="Arial" w:cs="Arial"/>
          <w:color w:val="000000"/>
        </w:rPr>
        <w:t xml:space="preserve">La Sociedad Concesionaria está en la obligación de comunicar al Concedente y a OSIPTEL sobre cualquier cambio que se produzca en los Anexos N° 3 y N° 4, dentro del plazo de treinta (30) días de producido tal cambio, teniendo en cuenta para el efecto, las restricciones establecidas en </w:t>
      </w:r>
      <w:r w:rsidR="00ED170B" w:rsidRPr="00107725">
        <w:rPr>
          <w:rFonts w:ascii="Arial" w:hAnsi="Arial" w:cs="Arial"/>
          <w:color w:val="000000"/>
        </w:rPr>
        <w:t xml:space="preserve">el literal 17.2 de la Cláusula 17 </w:t>
      </w:r>
      <w:r w:rsidRPr="00107725">
        <w:rPr>
          <w:rFonts w:ascii="Arial" w:hAnsi="Arial" w:cs="Arial"/>
          <w:color w:val="000000"/>
        </w:rPr>
        <w:t xml:space="preserve">del presente Contrato. </w:t>
      </w:r>
    </w:p>
    <w:p w:rsidR="00960978" w:rsidRPr="00107725" w:rsidRDefault="0096097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8.2</w:t>
      </w:r>
      <w:r w:rsidR="005645F3" w:rsidRPr="00107725">
        <w:rPr>
          <w:rFonts w:ascii="Arial" w:hAnsi="Arial" w:cs="Arial"/>
          <w:b/>
          <w:color w:val="000000"/>
          <w:spacing w:val="-3"/>
        </w:rPr>
        <w:tab/>
      </w:r>
      <w:r w:rsidRPr="00107725">
        <w:rPr>
          <w:rFonts w:ascii="Arial" w:hAnsi="Arial" w:cs="Arial"/>
          <w:b/>
          <w:color w:val="000000"/>
          <w:spacing w:val="-3"/>
          <w:u w:val="single"/>
        </w:rPr>
        <w:t>Inicio de la Prestación del Servicio Concedido</w:t>
      </w:r>
    </w:p>
    <w:p w:rsidR="008157F8" w:rsidRPr="00107725"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BB0A01" w:rsidRPr="00107725" w:rsidRDefault="009E152B" w:rsidP="008E33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La Sociedad Concesionaria</w:t>
      </w:r>
      <w:r w:rsidR="009F0FA5" w:rsidRPr="00107725">
        <w:rPr>
          <w:rFonts w:ascii="Arial" w:hAnsi="Arial" w:cs="Arial"/>
          <w:color w:val="000000"/>
          <w:spacing w:val="-3"/>
        </w:rPr>
        <w:t xml:space="preserve"> </w:t>
      </w:r>
      <w:r w:rsidRPr="00107725">
        <w:rPr>
          <w:rFonts w:ascii="Arial" w:hAnsi="Arial" w:cs="Arial"/>
          <w:color w:val="000000"/>
          <w:spacing w:val="-3"/>
        </w:rPr>
        <w:t xml:space="preserve">tiene la obligación de iniciar la prestación del Servicio Concedido en un plazo máximo que no excederá de doce (12) meses, </w:t>
      </w:r>
      <w:r w:rsidR="00D47218" w:rsidRPr="00107725">
        <w:rPr>
          <w:rFonts w:ascii="Arial" w:hAnsi="Arial" w:cs="Arial"/>
          <w:color w:val="000000"/>
          <w:spacing w:val="-3"/>
        </w:rPr>
        <w:t xml:space="preserve">computados </w:t>
      </w:r>
      <w:r w:rsidRPr="00107725">
        <w:rPr>
          <w:rFonts w:ascii="Arial" w:hAnsi="Arial" w:cs="Arial"/>
          <w:color w:val="000000"/>
          <w:spacing w:val="-3"/>
        </w:rPr>
        <w:t>desde</w:t>
      </w:r>
      <w:r w:rsidR="00D47218" w:rsidRPr="00107725">
        <w:rPr>
          <w:rFonts w:ascii="Arial" w:hAnsi="Arial" w:cs="Arial"/>
          <w:color w:val="000000"/>
          <w:spacing w:val="-3"/>
        </w:rPr>
        <w:t xml:space="preserve"> </w:t>
      </w:r>
      <w:r w:rsidR="00754D51" w:rsidRPr="00107725">
        <w:rPr>
          <w:rFonts w:ascii="Arial" w:hAnsi="Arial" w:cs="Arial"/>
          <w:color w:val="000000"/>
          <w:spacing w:val="-3"/>
        </w:rPr>
        <w:t xml:space="preserve">la Fecha de Cierre; debiendo </w:t>
      </w:r>
      <w:r w:rsidR="009F0FA5" w:rsidRPr="00107725">
        <w:rPr>
          <w:rFonts w:ascii="Arial" w:hAnsi="Arial" w:cs="Arial"/>
          <w:color w:val="000000"/>
          <w:spacing w:val="-3"/>
        </w:rPr>
        <w:t xml:space="preserve">obtener dentro de dicho período la aprobación del Concedente respecto del Proyecto Técnico. </w:t>
      </w:r>
    </w:p>
    <w:p w:rsidR="00BB0A01" w:rsidRPr="00107725" w:rsidRDefault="00BB0A01" w:rsidP="008E33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4A5309" w:rsidRPr="00107725" w:rsidRDefault="009F0FA5" w:rsidP="008E33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 xml:space="preserve">La Sociedad Concesionaria deberá </w:t>
      </w:r>
      <w:r w:rsidR="00754D51" w:rsidRPr="00107725">
        <w:rPr>
          <w:rFonts w:ascii="Arial" w:hAnsi="Arial" w:cs="Arial"/>
          <w:color w:val="000000"/>
          <w:spacing w:val="-3"/>
        </w:rPr>
        <w:t xml:space="preserve">cumplir </w:t>
      </w:r>
      <w:r w:rsidRPr="00107725">
        <w:rPr>
          <w:rFonts w:ascii="Arial" w:hAnsi="Arial" w:cs="Arial"/>
          <w:color w:val="000000"/>
          <w:spacing w:val="-3"/>
        </w:rPr>
        <w:t xml:space="preserve">además </w:t>
      </w:r>
      <w:r w:rsidR="00754D51" w:rsidRPr="00107725">
        <w:rPr>
          <w:rFonts w:ascii="Arial" w:hAnsi="Arial" w:cs="Arial"/>
          <w:color w:val="000000"/>
          <w:spacing w:val="-3"/>
        </w:rPr>
        <w:t>con comunicar por escrito la Fecha de Inicio de Operaciones</w:t>
      </w:r>
      <w:r w:rsidR="009E152B" w:rsidRPr="00107725">
        <w:rPr>
          <w:rFonts w:ascii="Arial" w:hAnsi="Arial" w:cs="Arial"/>
          <w:color w:val="000000"/>
          <w:spacing w:val="-3"/>
        </w:rPr>
        <w:t xml:space="preserve">. </w:t>
      </w:r>
    </w:p>
    <w:p w:rsidR="004A5309" w:rsidRPr="00107725" w:rsidRDefault="004A5309" w:rsidP="008E33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8E1F5E"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Este plazo no está sujeto a prórroga, excepto por la ocurrencia de</w:t>
      </w:r>
      <w:r w:rsidR="008E1F5E" w:rsidRPr="00107725">
        <w:rPr>
          <w:rFonts w:ascii="Arial" w:hAnsi="Arial" w:cs="Arial"/>
          <w:color w:val="000000"/>
          <w:spacing w:val="-3"/>
        </w:rPr>
        <w:t>:</w:t>
      </w:r>
    </w:p>
    <w:p w:rsidR="00465417" w:rsidRPr="00107725" w:rsidRDefault="0046541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8E1F5E" w:rsidRPr="00107725" w:rsidRDefault="009E152B" w:rsidP="00952432">
      <w:pPr>
        <w:numPr>
          <w:ilvl w:val="0"/>
          <w:numId w:val="20"/>
        </w:numPr>
        <w:tabs>
          <w:tab w:val="left" w:pos="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 xml:space="preserve">alguno de los supuestos previstos en la Cláusula 6, Numeral 6.6.1 precedente y de conformidad </w:t>
      </w:r>
      <w:r w:rsidR="00D47218" w:rsidRPr="00107725">
        <w:rPr>
          <w:rFonts w:ascii="Arial" w:hAnsi="Arial" w:cs="Arial"/>
          <w:color w:val="000000"/>
          <w:spacing w:val="-3"/>
        </w:rPr>
        <w:t xml:space="preserve">con el </w:t>
      </w:r>
      <w:r w:rsidRPr="00107725">
        <w:rPr>
          <w:rFonts w:ascii="Arial" w:hAnsi="Arial" w:cs="Arial"/>
          <w:color w:val="000000"/>
          <w:spacing w:val="-3"/>
        </w:rPr>
        <w:t>procedimiento dispuesto para la suspensión del Plazo de la Concesión, señalad</w:t>
      </w:r>
      <w:r w:rsidR="00D47218" w:rsidRPr="00107725">
        <w:rPr>
          <w:rFonts w:ascii="Arial" w:hAnsi="Arial" w:cs="Arial"/>
          <w:color w:val="000000"/>
          <w:spacing w:val="-3"/>
        </w:rPr>
        <w:t>o</w:t>
      </w:r>
      <w:r w:rsidRPr="00107725">
        <w:rPr>
          <w:rFonts w:ascii="Arial" w:hAnsi="Arial" w:cs="Arial"/>
          <w:color w:val="000000"/>
          <w:spacing w:val="-3"/>
        </w:rPr>
        <w:t xml:space="preserve"> en el Numeral 6.6. de la Cláusula Sexta del </w:t>
      </w:r>
      <w:r w:rsidR="00AE27AB" w:rsidRPr="00107725">
        <w:rPr>
          <w:rFonts w:ascii="Arial" w:hAnsi="Arial" w:cs="Arial"/>
          <w:color w:val="000000"/>
          <w:spacing w:val="-3"/>
        </w:rPr>
        <w:t>p</w:t>
      </w:r>
      <w:r w:rsidRPr="00107725">
        <w:rPr>
          <w:rFonts w:ascii="Arial" w:hAnsi="Arial" w:cs="Arial"/>
          <w:color w:val="000000"/>
          <w:spacing w:val="-3"/>
        </w:rPr>
        <w:t>resente Contrato</w:t>
      </w:r>
      <w:r w:rsidR="00FF3FDF" w:rsidRPr="00107725">
        <w:rPr>
          <w:rFonts w:ascii="Arial" w:hAnsi="Arial" w:cs="Arial"/>
          <w:color w:val="000000"/>
          <w:spacing w:val="-3"/>
        </w:rPr>
        <w:t>;</w:t>
      </w:r>
      <w:r w:rsidRPr="00107725">
        <w:rPr>
          <w:rFonts w:ascii="Arial" w:hAnsi="Arial" w:cs="Arial"/>
          <w:color w:val="000000"/>
          <w:spacing w:val="-3"/>
        </w:rPr>
        <w:t xml:space="preserve"> o</w:t>
      </w:r>
    </w:p>
    <w:p w:rsidR="008E456E" w:rsidRPr="00107725" w:rsidRDefault="008E456E" w:rsidP="008E456E">
      <w:pPr>
        <w:tabs>
          <w:tab w:val="left" w:pos="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p>
    <w:p w:rsidR="008E1F5E" w:rsidRPr="00107725" w:rsidRDefault="009E152B" w:rsidP="00952432">
      <w:pPr>
        <w:numPr>
          <w:ilvl w:val="0"/>
          <w:numId w:val="20"/>
        </w:numPr>
        <w:tabs>
          <w:tab w:val="left" w:pos="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cuando la interconexión no se encuentr</w:t>
      </w:r>
      <w:r w:rsidR="00D47218" w:rsidRPr="00107725">
        <w:rPr>
          <w:rFonts w:ascii="Arial" w:hAnsi="Arial" w:cs="Arial"/>
          <w:color w:val="000000"/>
          <w:spacing w:val="-3"/>
        </w:rPr>
        <w:t>a</w:t>
      </w:r>
      <w:r w:rsidRPr="00107725">
        <w:rPr>
          <w:rFonts w:ascii="Arial" w:hAnsi="Arial" w:cs="Arial"/>
          <w:color w:val="000000"/>
          <w:spacing w:val="-3"/>
        </w:rPr>
        <w:t xml:space="preserve"> operativa por causas no imputables a la Sociedad Concesionaria; o</w:t>
      </w:r>
    </w:p>
    <w:p w:rsidR="008E456E" w:rsidRPr="00107725" w:rsidRDefault="008E456E" w:rsidP="008E456E">
      <w:pPr>
        <w:tabs>
          <w:tab w:val="left" w:pos="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p>
    <w:p w:rsidR="009E152B" w:rsidRPr="00107725" w:rsidRDefault="009E152B" w:rsidP="00952432">
      <w:pPr>
        <w:numPr>
          <w:ilvl w:val="0"/>
          <w:numId w:val="20"/>
        </w:numPr>
        <w:tabs>
          <w:tab w:val="left" w:pos="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 xml:space="preserve">por cualquier retraso en que incurra la Sociedad Concesionaria en la obtención de los permisos, autorizaciones, licencias y demás títulos habilitantes que </w:t>
      </w:r>
      <w:r w:rsidR="00D47218" w:rsidRPr="00107725">
        <w:rPr>
          <w:rFonts w:ascii="Arial" w:hAnsi="Arial" w:cs="Arial"/>
          <w:color w:val="000000"/>
          <w:spacing w:val="-3"/>
        </w:rPr>
        <w:t xml:space="preserve">son </w:t>
      </w:r>
      <w:r w:rsidRPr="00107725">
        <w:rPr>
          <w:rFonts w:ascii="Arial" w:hAnsi="Arial" w:cs="Arial"/>
          <w:color w:val="000000"/>
          <w:spacing w:val="-3"/>
        </w:rPr>
        <w:t>necesarios para iniciar la prestación de los Servicios Registrados, siempre que la Sociedad Concesionaria hubie</w:t>
      </w:r>
      <w:r w:rsidR="00D47218" w:rsidRPr="00107725">
        <w:rPr>
          <w:rFonts w:ascii="Arial" w:hAnsi="Arial" w:cs="Arial"/>
          <w:color w:val="000000"/>
          <w:spacing w:val="-3"/>
        </w:rPr>
        <w:t>se</w:t>
      </w:r>
      <w:r w:rsidRPr="00107725">
        <w:rPr>
          <w:rFonts w:ascii="Arial" w:hAnsi="Arial" w:cs="Arial"/>
          <w:color w:val="000000"/>
          <w:spacing w:val="-3"/>
        </w:rPr>
        <w:t xml:space="preserve"> cumplido con los requisitos exigidos en las Leyes Aplicables para tal efecto.</w:t>
      </w:r>
    </w:p>
    <w:p w:rsidR="005645F3" w:rsidRPr="00107725" w:rsidRDefault="005645F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No obstante, es responsabilidad de la Sociedad Concesionaria iniciar las negociaciones correspondientes para la interconexión con la debida anticipación</w:t>
      </w:r>
      <w:r w:rsidR="00D94C05" w:rsidRPr="00107725">
        <w:rPr>
          <w:rFonts w:ascii="Arial" w:hAnsi="Arial" w:cs="Arial"/>
          <w:color w:val="000000"/>
          <w:spacing w:val="-3"/>
        </w:rPr>
        <w:t>,</w:t>
      </w:r>
      <w:r w:rsidRPr="00107725">
        <w:rPr>
          <w:rFonts w:ascii="Arial" w:hAnsi="Arial" w:cs="Arial"/>
          <w:color w:val="000000"/>
          <w:spacing w:val="-3"/>
        </w:rPr>
        <w:t xml:space="preserve"> a efectos de cumplir con la prestación de los Servicios Registrados, dentro del plazo establecido en la presente Cláusula.</w:t>
      </w:r>
    </w:p>
    <w:p w:rsidR="005645F3" w:rsidRPr="00107725" w:rsidRDefault="005645F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E51791"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Para los fines de este Contrato, se entiende que la prestación de los referidos Servicios Concedidos se inicia</w:t>
      </w:r>
      <w:r w:rsidR="00697987" w:rsidRPr="00107725">
        <w:rPr>
          <w:rFonts w:ascii="Arial" w:hAnsi="Arial" w:cs="Arial"/>
          <w:color w:val="000000"/>
          <w:spacing w:val="-3"/>
        </w:rPr>
        <w:t xml:space="preserve"> cuando concurren las siguientes condiciones</w:t>
      </w:r>
      <w:r w:rsidRPr="00107725">
        <w:rPr>
          <w:rFonts w:ascii="Arial" w:hAnsi="Arial" w:cs="Arial"/>
          <w:color w:val="000000"/>
          <w:spacing w:val="-3"/>
        </w:rPr>
        <w:t>:</w:t>
      </w:r>
    </w:p>
    <w:p w:rsidR="005645F3" w:rsidRPr="00107725" w:rsidRDefault="005645F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952432">
      <w:pPr>
        <w:numPr>
          <w:ilvl w:val="1"/>
          <w:numId w:val="17"/>
        </w:numPr>
        <w:tabs>
          <w:tab w:val="clear" w:pos="1713"/>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 xml:space="preserve">Con la instalación, operación y administración de dicho servicio en cuando menos un </w:t>
      </w:r>
      <w:r w:rsidR="00556E5F" w:rsidRPr="00107725">
        <w:rPr>
          <w:rFonts w:ascii="Arial" w:hAnsi="Arial" w:cs="Arial"/>
          <w:color w:val="000000"/>
          <w:spacing w:val="-3"/>
        </w:rPr>
        <w:t xml:space="preserve">distrito </w:t>
      </w:r>
      <w:r w:rsidRPr="00107725">
        <w:rPr>
          <w:rFonts w:ascii="Arial" w:hAnsi="Arial" w:cs="Arial"/>
          <w:color w:val="000000"/>
          <w:spacing w:val="-3"/>
        </w:rPr>
        <w:t>del Área de Concesión</w:t>
      </w:r>
      <w:r w:rsidR="00D47218" w:rsidRPr="00107725">
        <w:rPr>
          <w:rFonts w:ascii="Arial" w:hAnsi="Arial" w:cs="Arial"/>
          <w:color w:val="000000"/>
          <w:spacing w:val="-3"/>
        </w:rPr>
        <w:t>;</w:t>
      </w:r>
    </w:p>
    <w:p w:rsidR="001C280A" w:rsidRPr="00107725" w:rsidRDefault="001C280A" w:rsidP="001C280A">
      <w:pPr>
        <w:suppressAutoHyphens/>
        <w:spacing w:after="0" w:line="240" w:lineRule="auto"/>
        <w:ind w:left="709"/>
        <w:rPr>
          <w:rFonts w:ascii="Arial" w:hAnsi="Arial" w:cs="Arial"/>
          <w:color w:val="000000"/>
          <w:spacing w:val="-3"/>
        </w:rPr>
      </w:pPr>
    </w:p>
    <w:p w:rsidR="009E152B" w:rsidRPr="00107725" w:rsidRDefault="00D94C05" w:rsidP="00952432">
      <w:pPr>
        <w:numPr>
          <w:ilvl w:val="1"/>
          <w:numId w:val="17"/>
        </w:numPr>
        <w:tabs>
          <w:tab w:val="clear" w:pos="1713"/>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 xml:space="preserve">Si </w:t>
      </w:r>
      <w:r w:rsidR="009E152B" w:rsidRPr="00107725">
        <w:rPr>
          <w:rFonts w:ascii="Arial" w:hAnsi="Arial" w:cs="Arial"/>
          <w:color w:val="000000"/>
          <w:spacing w:val="-3"/>
        </w:rPr>
        <w:t>la Sociedad Concesionaria se encuentr</w:t>
      </w:r>
      <w:r w:rsidR="00D47218" w:rsidRPr="00107725">
        <w:rPr>
          <w:rFonts w:ascii="Arial" w:hAnsi="Arial" w:cs="Arial"/>
          <w:color w:val="000000"/>
          <w:spacing w:val="-3"/>
        </w:rPr>
        <w:t>a</w:t>
      </w:r>
      <w:r w:rsidR="009E152B" w:rsidRPr="00107725">
        <w:rPr>
          <w:rFonts w:ascii="Arial" w:hAnsi="Arial" w:cs="Arial"/>
          <w:color w:val="000000"/>
          <w:spacing w:val="-3"/>
        </w:rPr>
        <w:t xml:space="preserve"> en condición de </w:t>
      </w:r>
      <w:r w:rsidR="000429DE" w:rsidRPr="00107725">
        <w:rPr>
          <w:rFonts w:ascii="Arial" w:hAnsi="Arial" w:cs="Arial"/>
          <w:color w:val="000000"/>
          <w:spacing w:val="-3"/>
        </w:rPr>
        <w:t xml:space="preserve">originar y recibir </w:t>
      </w:r>
      <w:r w:rsidR="00DB1705" w:rsidRPr="00107725">
        <w:rPr>
          <w:rFonts w:ascii="Arial" w:hAnsi="Arial" w:cs="Arial"/>
          <w:color w:val="000000"/>
          <w:spacing w:val="-3"/>
        </w:rPr>
        <w:t xml:space="preserve">datos </w:t>
      </w:r>
      <w:r w:rsidR="000429DE" w:rsidRPr="00107725">
        <w:rPr>
          <w:rFonts w:ascii="Arial" w:hAnsi="Arial" w:cs="Arial"/>
          <w:color w:val="000000"/>
          <w:spacing w:val="-3"/>
        </w:rPr>
        <w:t>inteligibles</w:t>
      </w:r>
      <w:r w:rsidR="00A1374A" w:rsidRPr="00107725">
        <w:rPr>
          <w:rFonts w:ascii="Arial" w:hAnsi="Arial" w:cs="Arial"/>
          <w:color w:val="000000"/>
          <w:spacing w:val="-3"/>
        </w:rPr>
        <w:t xml:space="preserve"> </w:t>
      </w:r>
      <w:r w:rsidR="009E152B" w:rsidRPr="00107725">
        <w:rPr>
          <w:rFonts w:ascii="Arial" w:hAnsi="Arial" w:cs="Arial"/>
          <w:color w:val="000000"/>
          <w:spacing w:val="-3"/>
        </w:rPr>
        <w:t>en cuando menos un</w:t>
      </w:r>
      <w:r w:rsidR="00DB1705" w:rsidRPr="00107725">
        <w:rPr>
          <w:rFonts w:ascii="Arial" w:hAnsi="Arial" w:cs="Arial"/>
          <w:color w:val="000000"/>
          <w:spacing w:val="-3"/>
        </w:rPr>
        <w:t xml:space="preserve"> distrito </w:t>
      </w:r>
      <w:r w:rsidR="009E152B" w:rsidRPr="00107725">
        <w:rPr>
          <w:rFonts w:ascii="Arial" w:hAnsi="Arial" w:cs="Arial"/>
          <w:color w:val="000000"/>
          <w:spacing w:val="-3"/>
        </w:rPr>
        <w:t>del Área de Concesión</w:t>
      </w:r>
      <w:r w:rsidR="00D728D2" w:rsidRPr="00107725">
        <w:rPr>
          <w:rFonts w:ascii="Arial" w:hAnsi="Arial" w:cs="Arial"/>
          <w:color w:val="000000"/>
          <w:spacing w:val="-3"/>
        </w:rPr>
        <w:t xml:space="preserve">, utilizando la  tecnología prevista en el Numeral 1.3.2 de las Bases, y cumpliendo con </w:t>
      </w:r>
      <w:r w:rsidR="000110BE" w:rsidRPr="00107725">
        <w:rPr>
          <w:rFonts w:ascii="Arial" w:hAnsi="Arial" w:cs="Arial"/>
          <w:color w:val="000000"/>
          <w:spacing w:val="-3"/>
        </w:rPr>
        <w:t>la</w:t>
      </w:r>
      <w:r w:rsidR="00D728D2" w:rsidRPr="00107725">
        <w:rPr>
          <w:rFonts w:ascii="Arial" w:hAnsi="Arial" w:cs="Arial"/>
          <w:color w:val="000000"/>
          <w:spacing w:val="-3"/>
        </w:rPr>
        <w:t xml:space="preserve"> Velocidad Mínima </w:t>
      </w:r>
      <w:r w:rsidR="000110BE" w:rsidRPr="00107725">
        <w:rPr>
          <w:rFonts w:ascii="Arial" w:hAnsi="Arial" w:cs="Arial"/>
          <w:color w:val="000000"/>
          <w:spacing w:val="-3"/>
        </w:rPr>
        <w:t>indicada en el Numeral 8.23 del Contrato</w:t>
      </w:r>
      <w:r w:rsidR="009E152B" w:rsidRPr="00107725">
        <w:rPr>
          <w:rFonts w:ascii="Arial" w:hAnsi="Arial" w:cs="Arial"/>
          <w:color w:val="000000"/>
          <w:spacing w:val="-3"/>
        </w:rPr>
        <w:t>; y,</w:t>
      </w:r>
    </w:p>
    <w:p w:rsidR="001C280A" w:rsidRPr="00107725" w:rsidRDefault="001C280A" w:rsidP="001C280A">
      <w:pPr>
        <w:suppressAutoHyphens/>
        <w:spacing w:after="0" w:line="240" w:lineRule="auto"/>
        <w:ind w:left="709"/>
        <w:rPr>
          <w:rFonts w:ascii="Arial" w:hAnsi="Arial" w:cs="Arial"/>
          <w:color w:val="000000"/>
          <w:spacing w:val="-3"/>
        </w:rPr>
      </w:pPr>
    </w:p>
    <w:p w:rsidR="009E152B" w:rsidRPr="00107725" w:rsidRDefault="00D94C05" w:rsidP="00952432">
      <w:pPr>
        <w:numPr>
          <w:ilvl w:val="1"/>
          <w:numId w:val="17"/>
        </w:numPr>
        <w:tabs>
          <w:tab w:val="clear" w:pos="1713"/>
        </w:tabs>
        <w:suppressAutoHyphens/>
        <w:spacing w:after="0" w:line="240" w:lineRule="auto"/>
        <w:ind w:left="709" w:hanging="425"/>
        <w:rPr>
          <w:rFonts w:ascii="Arial" w:hAnsi="Arial" w:cs="Arial"/>
          <w:color w:val="000000"/>
          <w:spacing w:val="-3"/>
        </w:rPr>
      </w:pPr>
      <w:r w:rsidRPr="00107725">
        <w:rPr>
          <w:rFonts w:ascii="Arial" w:hAnsi="Arial" w:cs="Arial"/>
          <w:color w:val="000000"/>
        </w:rPr>
        <w:t xml:space="preserve">Si </w:t>
      </w:r>
      <w:r w:rsidR="009E152B" w:rsidRPr="00107725">
        <w:rPr>
          <w:rFonts w:ascii="Arial" w:hAnsi="Arial" w:cs="Arial"/>
          <w:color w:val="000000"/>
        </w:rPr>
        <w:t>el citado servicio se encuentr</w:t>
      </w:r>
      <w:r w:rsidRPr="00107725">
        <w:rPr>
          <w:rFonts w:ascii="Arial" w:hAnsi="Arial" w:cs="Arial"/>
          <w:color w:val="000000"/>
        </w:rPr>
        <w:t xml:space="preserve">a </w:t>
      </w:r>
      <w:r w:rsidR="009E152B" w:rsidRPr="00107725">
        <w:rPr>
          <w:rFonts w:ascii="Arial" w:hAnsi="Arial" w:cs="Arial"/>
          <w:color w:val="000000"/>
        </w:rPr>
        <w:t>a disposición del público en general y</w:t>
      </w:r>
      <w:r w:rsidR="00D47218" w:rsidRPr="00107725">
        <w:rPr>
          <w:rFonts w:ascii="Arial" w:hAnsi="Arial" w:cs="Arial"/>
          <w:color w:val="000000"/>
        </w:rPr>
        <w:t xml:space="preserve"> es </w:t>
      </w:r>
      <w:r w:rsidR="009E152B" w:rsidRPr="00107725">
        <w:rPr>
          <w:rFonts w:ascii="Arial" w:hAnsi="Arial" w:cs="Arial"/>
          <w:color w:val="000000"/>
        </w:rPr>
        <w:t>ofrecido como tal</w:t>
      </w:r>
      <w:r w:rsidR="00D47218" w:rsidRPr="00107725">
        <w:rPr>
          <w:rFonts w:ascii="Arial" w:hAnsi="Arial" w:cs="Arial"/>
          <w:color w:val="000000"/>
        </w:rPr>
        <w:t>,</w:t>
      </w:r>
      <w:r w:rsidR="009E152B" w:rsidRPr="00107725">
        <w:rPr>
          <w:rFonts w:ascii="Arial" w:hAnsi="Arial" w:cs="Arial"/>
          <w:color w:val="000000"/>
        </w:rPr>
        <w:t xml:space="preserve"> </w:t>
      </w:r>
      <w:r w:rsidR="00DC526F" w:rsidRPr="00107725">
        <w:rPr>
          <w:rFonts w:ascii="Arial" w:hAnsi="Arial" w:cs="Arial"/>
          <w:color w:val="000000"/>
        </w:rPr>
        <w:t xml:space="preserve">de forma concurrente </w:t>
      </w:r>
      <w:r w:rsidR="009E152B" w:rsidRPr="00107725">
        <w:rPr>
          <w:rFonts w:ascii="Arial" w:hAnsi="Arial" w:cs="Arial"/>
          <w:color w:val="000000"/>
        </w:rPr>
        <w:t xml:space="preserve">mediante </w:t>
      </w:r>
      <w:r w:rsidR="00556E5F" w:rsidRPr="00107725">
        <w:rPr>
          <w:rFonts w:ascii="Arial" w:hAnsi="Arial" w:cs="Arial"/>
          <w:color w:val="000000"/>
        </w:rPr>
        <w:t>puntos de venta</w:t>
      </w:r>
      <w:r w:rsidR="00DC526F" w:rsidRPr="00107725">
        <w:rPr>
          <w:rFonts w:ascii="Arial" w:hAnsi="Arial" w:cs="Arial"/>
          <w:color w:val="000000"/>
        </w:rPr>
        <w:t xml:space="preserve"> y </w:t>
      </w:r>
      <w:r w:rsidR="009E152B" w:rsidRPr="00107725">
        <w:rPr>
          <w:rFonts w:ascii="Arial" w:hAnsi="Arial" w:cs="Arial"/>
          <w:color w:val="000000"/>
        </w:rPr>
        <w:t xml:space="preserve">avisos publicitarios, en cuando menos </w:t>
      </w:r>
      <w:r w:rsidR="00DB1705" w:rsidRPr="00107725">
        <w:rPr>
          <w:rFonts w:ascii="Arial" w:hAnsi="Arial" w:cs="Arial"/>
          <w:color w:val="000000"/>
        </w:rPr>
        <w:t xml:space="preserve">un distrito </w:t>
      </w:r>
      <w:r w:rsidR="009E152B" w:rsidRPr="00107725">
        <w:rPr>
          <w:rFonts w:ascii="Arial" w:hAnsi="Arial" w:cs="Arial"/>
          <w:color w:val="000000"/>
        </w:rPr>
        <w:t>que conform</w:t>
      </w:r>
      <w:r w:rsidR="00D47218" w:rsidRPr="00107725">
        <w:rPr>
          <w:rFonts w:ascii="Arial" w:hAnsi="Arial" w:cs="Arial"/>
          <w:color w:val="000000"/>
        </w:rPr>
        <w:t>a</w:t>
      </w:r>
      <w:r w:rsidR="009E152B" w:rsidRPr="00107725">
        <w:rPr>
          <w:rFonts w:ascii="Arial" w:hAnsi="Arial" w:cs="Arial"/>
          <w:color w:val="000000"/>
        </w:rPr>
        <w:t xml:space="preserve"> el Área de Concesión.</w:t>
      </w:r>
    </w:p>
    <w:p w:rsidR="005645F3" w:rsidRPr="00107725" w:rsidRDefault="005645F3" w:rsidP="00FF3FDF">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A238DF" w:rsidRPr="00107725" w:rsidRDefault="009E152B" w:rsidP="00FF3FDF">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La Sociedad Concesionaria deberá comunicar por escrito al MTC y al OSIPTEL, la fecha de inicio de la prestación del Servicio Registrado, antes del vencimiento del plazo señalado en el primer párrafo de la presente Cláusula.</w:t>
      </w:r>
      <w:bookmarkStart w:id="10" w:name="Numeral_8_3"/>
    </w:p>
    <w:p w:rsidR="00A238DF" w:rsidRPr="00107725" w:rsidRDefault="00A238DF" w:rsidP="00FF3FDF">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A238DF" w:rsidP="00FF3FDF">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rPr>
        <w:t>La Sociedad Concesionaria podrá, luego de la Fecha de Cierre y antes de la aprobación del Expediente Técnico, realizar  pruebas</w:t>
      </w:r>
      <w:r w:rsidR="00A5226B" w:rsidRPr="00107725">
        <w:rPr>
          <w:rFonts w:ascii="Arial" w:hAnsi="Arial" w:cs="Arial"/>
        </w:rPr>
        <w:t xml:space="preserve"> técnicas</w:t>
      </w:r>
      <w:r w:rsidR="00282F3E" w:rsidRPr="00107725">
        <w:rPr>
          <w:rFonts w:ascii="Arial" w:hAnsi="Arial" w:cs="Arial"/>
        </w:rPr>
        <w:t>; l</w:t>
      </w:r>
      <w:r w:rsidR="00A5226B" w:rsidRPr="00107725">
        <w:rPr>
          <w:rFonts w:ascii="Arial" w:hAnsi="Arial" w:cs="Arial"/>
        </w:rPr>
        <w:t>a</w:t>
      </w:r>
      <w:r w:rsidR="00282F3E" w:rsidRPr="00107725">
        <w:rPr>
          <w:rFonts w:ascii="Arial" w:hAnsi="Arial" w:cs="Arial"/>
        </w:rPr>
        <w:t>s cuales</w:t>
      </w:r>
      <w:r w:rsidRPr="00107725">
        <w:rPr>
          <w:rFonts w:ascii="Arial" w:hAnsi="Arial" w:cs="Arial"/>
        </w:rPr>
        <w:t xml:space="preserve"> no será</w:t>
      </w:r>
      <w:r w:rsidR="00282F3E" w:rsidRPr="00107725">
        <w:rPr>
          <w:rFonts w:ascii="Arial" w:hAnsi="Arial" w:cs="Arial"/>
        </w:rPr>
        <w:t>n</w:t>
      </w:r>
      <w:r w:rsidRPr="00107725">
        <w:rPr>
          <w:rFonts w:ascii="Arial" w:hAnsi="Arial" w:cs="Arial"/>
        </w:rPr>
        <w:t xml:space="preserve"> considerad</w:t>
      </w:r>
      <w:r w:rsidR="009F0FA5" w:rsidRPr="00107725">
        <w:rPr>
          <w:rFonts w:ascii="Arial" w:hAnsi="Arial" w:cs="Arial"/>
        </w:rPr>
        <w:t>a</w:t>
      </w:r>
      <w:r w:rsidR="00282F3E" w:rsidRPr="00107725">
        <w:rPr>
          <w:rFonts w:ascii="Arial" w:hAnsi="Arial" w:cs="Arial"/>
        </w:rPr>
        <w:t>s</w:t>
      </w:r>
      <w:r w:rsidRPr="00107725">
        <w:rPr>
          <w:rFonts w:ascii="Arial" w:hAnsi="Arial" w:cs="Arial"/>
        </w:rPr>
        <w:t xml:space="preserve"> como el inicio de la prestación de</w:t>
      </w:r>
      <w:r w:rsidR="00ED170B" w:rsidRPr="00107725">
        <w:rPr>
          <w:rFonts w:ascii="Arial" w:hAnsi="Arial" w:cs="Arial"/>
        </w:rPr>
        <w:t>l</w:t>
      </w:r>
      <w:r w:rsidRPr="00107725">
        <w:rPr>
          <w:rFonts w:ascii="Arial" w:hAnsi="Arial" w:cs="Arial"/>
        </w:rPr>
        <w:t xml:space="preserve"> </w:t>
      </w:r>
      <w:r w:rsidR="00ED170B" w:rsidRPr="00107725">
        <w:rPr>
          <w:rFonts w:ascii="Arial" w:hAnsi="Arial" w:cs="Arial"/>
        </w:rPr>
        <w:t>S</w:t>
      </w:r>
      <w:r w:rsidRPr="00107725">
        <w:rPr>
          <w:rFonts w:ascii="Arial" w:hAnsi="Arial" w:cs="Arial"/>
        </w:rPr>
        <w:t>ervicio</w:t>
      </w:r>
      <w:r w:rsidR="00ED170B" w:rsidRPr="00107725">
        <w:rPr>
          <w:rFonts w:ascii="Arial" w:hAnsi="Arial" w:cs="Arial"/>
        </w:rPr>
        <w:t xml:space="preserve"> Concedido</w:t>
      </w:r>
      <w:r w:rsidR="00ED7AEE" w:rsidRPr="00107725">
        <w:rPr>
          <w:rFonts w:ascii="Arial" w:hAnsi="Arial" w:cs="Arial"/>
        </w:rPr>
        <w:t>.</w:t>
      </w:r>
    </w:p>
    <w:p w:rsidR="005645F3" w:rsidRPr="00107725" w:rsidRDefault="005645F3" w:rsidP="00FF3FDF">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FF3FDF">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 xml:space="preserve">Tratándose de Servicios Públicos de Telecomunicaciones adicionales a los Servicios Registrados en virtud del presente Contrato, el plazo para el inicio de la prestación de cada Servicio será de doce (12) meses contados a partir de la notificación de su inscripción. </w:t>
      </w:r>
    </w:p>
    <w:p w:rsidR="008157F8" w:rsidRPr="00107725" w:rsidRDefault="008157F8" w:rsidP="007376E8">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487338" w:rsidRPr="00107725" w:rsidRDefault="00487338" w:rsidP="00487338">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8.3</w:t>
      </w:r>
      <w:r w:rsidR="005645F3" w:rsidRPr="00107725">
        <w:rPr>
          <w:rFonts w:ascii="Arial" w:hAnsi="Arial" w:cs="Arial"/>
          <w:b/>
          <w:color w:val="000000"/>
          <w:spacing w:val="-3"/>
        </w:rPr>
        <w:tab/>
      </w:r>
      <w:r w:rsidRPr="00107725">
        <w:rPr>
          <w:rFonts w:ascii="Arial" w:hAnsi="Arial" w:cs="Arial"/>
          <w:b/>
          <w:color w:val="000000"/>
          <w:spacing w:val="-3"/>
          <w:u w:val="single"/>
        </w:rPr>
        <w:t>Plan de Cobertura</w:t>
      </w:r>
      <w:r w:rsidR="009E09FA" w:rsidRPr="00107725">
        <w:rPr>
          <w:rFonts w:ascii="Arial" w:hAnsi="Arial" w:cs="Arial"/>
          <w:b/>
          <w:color w:val="000000"/>
          <w:spacing w:val="-3"/>
          <w:u w:val="single"/>
        </w:rPr>
        <w:t xml:space="preserve"> </w:t>
      </w:r>
      <w:r w:rsidRPr="00107725">
        <w:rPr>
          <w:rFonts w:ascii="Arial" w:hAnsi="Arial" w:cs="Arial"/>
          <w:b/>
          <w:color w:val="000000"/>
          <w:spacing w:val="-3"/>
          <w:u w:val="single"/>
        </w:rPr>
        <w:t>y Metas de Uso</w:t>
      </w:r>
    </w:p>
    <w:bookmarkEnd w:id="10"/>
    <w:p w:rsidR="008157F8" w:rsidRPr="00107725"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09FA"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La Sociedad Concesionaria se obliga a cumplir con el Plan de Cobertura contenido en su Propuesta Técnica, Anexo Nº 5 del presente Contrato, y con las Metas de Uso que figuran en el Anexo Nº 2</w:t>
      </w:r>
      <w:r w:rsidR="00E05380" w:rsidRPr="00107725">
        <w:rPr>
          <w:rFonts w:ascii="Arial" w:hAnsi="Arial" w:cs="Arial"/>
          <w:color w:val="000000"/>
          <w:spacing w:val="-3"/>
        </w:rPr>
        <w:t>.</w:t>
      </w:r>
    </w:p>
    <w:p w:rsidR="005645F3" w:rsidRPr="00107725" w:rsidRDefault="005645F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El Plan de Cobertura</w:t>
      </w:r>
      <w:r w:rsidR="002D7355" w:rsidRPr="00107725">
        <w:rPr>
          <w:rFonts w:ascii="Arial" w:hAnsi="Arial" w:cs="Arial"/>
          <w:color w:val="000000"/>
          <w:spacing w:val="-3"/>
        </w:rPr>
        <w:t>, contenido en la Propuesta Técnica,</w:t>
      </w:r>
      <w:r w:rsidRPr="00107725">
        <w:rPr>
          <w:rFonts w:ascii="Arial" w:hAnsi="Arial" w:cs="Arial"/>
          <w:color w:val="000000"/>
          <w:spacing w:val="-3"/>
        </w:rPr>
        <w:t xml:space="preserve"> podrá ser modificado a pedido de la Sociedad Concesionaria siempre y cuando, implique mayores compromisos a los asumidos en su Propuesta Técnica. La modificación puede solicitar</w:t>
      </w:r>
      <w:r w:rsidR="00D47218" w:rsidRPr="00107725">
        <w:rPr>
          <w:rFonts w:ascii="Arial" w:hAnsi="Arial" w:cs="Arial"/>
          <w:color w:val="000000"/>
          <w:spacing w:val="-3"/>
        </w:rPr>
        <w:t>la</w:t>
      </w:r>
      <w:r w:rsidRPr="00107725">
        <w:rPr>
          <w:rFonts w:ascii="Arial" w:hAnsi="Arial" w:cs="Arial"/>
          <w:color w:val="000000"/>
          <w:spacing w:val="-3"/>
        </w:rPr>
        <w:t xml:space="preserve"> en cualquier momento</w:t>
      </w:r>
      <w:r w:rsidR="00ED170B" w:rsidRPr="00107725">
        <w:rPr>
          <w:rFonts w:ascii="Arial" w:hAnsi="Arial" w:cs="Arial"/>
          <w:color w:val="000000"/>
          <w:spacing w:val="-3"/>
        </w:rPr>
        <w:t xml:space="preserve"> antes del vencimiento del plazo previsto para su cumplimiento</w:t>
      </w:r>
      <w:r w:rsidRPr="00107725">
        <w:rPr>
          <w:rFonts w:ascii="Arial" w:hAnsi="Arial" w:cs="Arial"/>
          <w:color w:val="000000"/>
          <w:spacing w:val="-3"/>
        </w:rPr>
        <w:t xml:space="preserve">. El pedido de modificación será propuesto por la Sociedad Concesionaria al Concedente, quien deberá comunicar la aceptación o rechazo de la propuesta dentro de los </w:t>
      </w:r>
      <w:r w:rsidR="00FF3FDF" w:rsidRPr="00107725">
        <w:rPr>
          <w:rFonts w:ascii="Arial" w:hAnsi="Arial" w:cs="Arial"/>
          <w:color w:val="000000"/>
          <w:spacing w:val="-3"/>
        </w:rPr>
        <w:t>treinta (</w:t>
      </w:r>
      <w:r w:rsidRPr="00107725">
        <w:rPr>
          <w:rFonts w:ascii="Arial" w:hAnsi="Arial" w:cs="Arial"/>
          <w:color w:val="000000"/>
          <w:spacing w:val="-3"/>
        </w:rPr>
        <w:t>30</w:t>
      </w:r>
      <w:r w:rsidR="00FF3FDF" w:rsidRPr="00107725">
        <w:rPr>
          <w:rFonts w:ascii="Arial" w:hAnsi="Arial" w:cs="Arial"/>
          <w:color w:val="000000"/>
          <w:spacing w:val="-3"/>
        </w:rPr>
        <w:t>)</w:t>
      </w:r>
      <w:r w:rsidRPr="00107725">
        <w:rPr>
          <w:rFonts w:ascii="Arial" w:hAnsi="Arial" w:cs="Arial"/>
          <w:color w:val="000000"/>
          <w:spacing w:val="-3"/>
        </w:rPr>
        <w:t xml:space="preserve"> </w:t>
      </w:r>
      <w:r w:rsidR="00D47218" w:rsidRPr="00107725">
        <w:rPr>
          <w:rFonts w:ascii="Arial" w:hAnsi="Arial" w:cs="Arial"/>
          <w:color w:val="000000"/>
          <w:spacing w:val="-3"/>
        </w:rPr>
        <w:t>d</w:t>
      </w:r>
      <w:r w:rsidRPr="00107725">
        <w:rPr>
          <w:rFonts w:ascii="Arial" w:hAnsi="Arial" w:cs="Arial"/>
          <w:color w:val="000000"/>
          <w:spacing w:val="-3"/>
        </w:rPr>
        <w:t>ías calendario siguientes de formulada.</w:t>
      </w:r>
    </w:p>
    <w:p w:rsidR="005645F3" w:rsidRPr="00107725" w:rsidRDefault="005645F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D4721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 xml:space="preserve">La </w:t>
      </w:r>
      <w:r w:rsidR="009E152B" w:rsidRPr="00107725">
        <w:rPr>
          <w:rFonts w:ascii="Arial" w:hAnsi="Arial" w:cs="Arial"/>
          <w:color w:val="000000"/>
          <w:spacing w:val="-3"/>
        </w:rPr>
        <w:t>Sociedad Concesionaria presentará al Concedente y a</w:t>
      </w:r>
      <w:r w:rsidR="000F7144" w:rsidRPr="00107725">
        <w:rPr>
          <w:rFonts w:ascii="Arial" w:hAnsi="Arial" w:cs="Arial"/>
          <w:color w:val="000000"/>
          <w:spacing w:val="-3"/>
        </w:rPr>
        <w:t>l</w:t>
      </w:r>
      <w:r w:rsidR="009E152B" w:rsidRPr="00107725">
        <w:rPr>
          <w:rFonts w:ascii="Arial" w:hAnsi="Arial" w:cs="Arial"/>
          <w:color w:val="000000"/>
          <w:spacing w:val="-3"/>
        </w:rPr>
        <w:t xml:space="preserve"> OSIPTEL</w:t>
      </w:r>
      <w:r w:rsidR="00D94C05" w:rsidRPr="00107725">
        <w:rPr>
          <w:rFonts w:ascii="Arial" w:hAnsi="Arial" w:cs="Arial"/>
          <w:color w:val="000000"/>
          <w:spacing w:val="-3"/>
        </w:rPr>
        <w:t>,</w:t>
      </w:r>
      <w:r w:rsidR="0073506B" w:rsidRPr="00107725">
        <w:rPr>
          <w:rFonts w:ascii="Arial" w:hAnsi="Arial" w:cs="Arial"/>
          <w:color w:val="000000"/>
          <w:spacing w:val="-3"/>
        </w:rPr>
        <w:t xml:space="preserve"> </w:t>
      </w:r>
      <w:r w:rsidR="009E152B" w:rsidRPr="00107725">
        <w:rPr>
          <w:rFonts w:ascii="Arial" w:hAnsi="Arial" w:cs="Arial"/>
          <w:color w:val="000000"/>
          <w:spacing w:val="-3"/>
        </w:rPr>
        <w:t xml:space="preserve">dentro del primer trimestre de cada año, la información referida al avance del Plan de Cobertura de los Servicios Registrados establecidos para el año inmediato anterior. </w:t>
      </w:r>
    </w:p>
    <w:p w:rsidR="005645F3" w:rsidRPr="00107725" w:rsidRDefault="005645F3" w:rsidP="007376E8">
      <w:pPr>
        <w:autoSpaceDE w:val="0"/>
        <w:autoSpaceDN w:val="0"/>
        <w:spacing w:after="0" w:line="240" w:lineRule="auto"/>
        <w:rPr>
          <w:rFonts w:ascii="Arial" w:hAnsi="Arial" w:cs="Arial"/>
          <w:color w:val="000000"/>
          <w:spacing w:val="-3"/>
        </w:rPr>
      </w:pPr>
    </w:p>
    <w:p w:rsidR="009E152B" w:rsidRPr="00107725" w:rsidRDefault="00D47218" w:rsidP="007376E8">
      <w:pPr>
        <w:autoSpaceDE w:val="0"/>
        <w:autoSpaceDN w:val="0"/>
        <w:spacing w:after="0" w:line="240" w:lineRule="auto"/>
        <w:rPr>
          <w:rFonts w:ascii="Arial" w:hAnsi="Arial" w:cs="Arial"/>
          <w:color w:val="000000"/>
        </w:rPr>
      </w:pPr>
      <w:r w:rsidRPr="00107725">
        <w:rPr>
          <w:rFonts w:ascii="Arial" w:hAnsi="Arial" w:cs="Arial"/>
          <w:color w:val="000000"/>
          <w:spacing w:val="-3"/>
        </w:rPr>
        <w:t xml:space="preserve">La </w:t>
      </w:r>
      <w:r w:rsidR="009E152B" w:rsidRPr="00107725">
        <w:rPr>
          <w:rFonts w:ascii="Arial" w:hAnsi="Arial" w:cs="Arial"/>
          <w:color w:val="000000"/>
          <w:spacing w:val="-3"/>
        </w:rPr>
        <w:t xml:space="preserve">Sociedad Concesionaria se obliga a cumplir con el Plan de Cobertura </w:t>
      </w:r>
      <w:r w:rsidR="009E152B" w:rsidRPr="00107725">
        <w:rPr>
          <w:rFonts w:ascii="Arial" w:hAnsi="Arial" w:cs="Arial"/>
          <w:color w:val="000000"/>
        </w:rPr>
        <w:t>contenido en el Anexo Nº 5, utilizando</w:t>
      </w:r>
      <w:bookmarkStart w:id="11" w:name="Numeral_8_4"/>
      <w:r w:rsidR="009E152B" w:rsidRPr="00107725">
        <w:rPr>
          <w:rFonts w:ascii="Arial" w:hAnsi="Arial" w:cs="Arial"/>
          <w:color w:val="000000"/>
        </w:rPr>
        <w:t xml:space="preserve"> </w:t>
      </w:r>
      <w:r w:rsidR="00E15FE4" w:rsidRPr="00107725">
        <w:rPr>
          <w:rFonts w:ascii="Arial" w:hAnsi="Arial" w:cs="Arial"/>
          <w:color w:val="000000"/>
        </w:rPr>
        <w:t xml:space="preserve">el </w:t>
      </w:r>
      <w:proofErr w:type="gramStart"/>
      <w:r w:rsidR="00E15FE4" w:rsidRPr="00107725">
        <w:rPr>
          <w:rFonts w:ascii="Arial" w:hAnsi="Arial" w:cs="Arial"/>
          <w:color w:val="000000"/>
        </w:rPr>
        <w:t xml:space="preserve">bloque </w:t>
      </w:r>
      <w:r w:rsidR="00B249CC" w:rsidRPr="00107725">
        <w:rPr>
          <w:rFonts w:ascii="Arial" w:hAnsi="Arial" w:cs="Arial"/>
          <w:color w:val="000000"/>
        </w:rPr>
        <w:t>….</w:t>
      </w:r>
      <w:proofErr w:type="gramEnd"/>
      <w:r w:rsidR="00B249CC" w:rsidRPr="00107725">
        <w:rPr>
          <w:rFonts w:ascii="Arial" w:hAnsi="Arial" w:cs="Arial"/>
          <w:color w:val="000000"/>
        </w:rPr>
        <w:t xml:space="preserve"> </w:t>
      </w:r>
      <w:proofErr w:type="gramStart"/>
      <w:r w:rsidR="00E15FE4" w:rsidRPr="00107725">
        <w:rPr>
          <w:rFonts w:ascii="Arial" w:hAnsi="Arial" w:cs="Arial"/>
          <w:color w:val="000000"/>
        </w:rPr>
        <w:t>correspondiente</w:t>
      </w:r>
      <w:proofErr w:type="gramEnd"/>
      <w:r w:rsidR="00E15FE4" w:rsidRPr="00107725">
        <w:rPr>
          <w:rFonts w:ascii="Arial" w:hAnsi="Arial" w:cs="Arial"/>
          <w:color w:val="000000"/>
        </w:rPr>
        <w:t xml:space="preserve"> </w:t>
      </w:r>
      <w:r w:rsidR="00A1374A" w:rsidRPr="00107725">
        <w:rPr>
          <w:rFonts w:ascii="Arial" w:hAnsi="Arial" w:cs="Arial"/>
          <w:color w:val="000000"/>
        </w:rPr>
        <w:t>a</w:t>
      </w:r>
      <w:r w:rsidR="00E15FE4" w:rsidRPr="00107725">
        <w:rPr>
          <w:rFonts w:ascii="Arial" w:hAnsi="Arial" w:cs="Arial"/>
          <w:color w:val="000000"/>
        </w:rPr>
        <w:t xml:space="preserve"> </w:t>
      </w:r>
      <w:r w:rsidR="00A1374A" w:rsidRPr="00107725">
        <w:rPr>
          <w:rFonts w:ascii="Arial" w:hAnsi="Arial" w:cs="Arial"/>
          <w:color w:val="000000"/>
        </w:rPr>
        <w:t xml:space="preserve">las </w:t>
      </w:r>
      <w:r w:rsidR="009E152B" w:rsidRPr="00107725">
        <w:rPr>
          <w:rFonts w:ascii="Arial" w:hAnsi="Arial" w:cs="Arial"/>
          <w:color w:val="000000"/>
        </w:rPr>
        <w:t>Bandas</w:t>
      </w:r>
      <w:r w:rsidR="001C3401" w:rsidRPr="00107725">
        <w:rPr>
          <w:rFonts w:ascii="Arial" w:hAnsi="Arial" w:cs="Arial"/>
          <w:color w:val="000000"/>
        </w:rPr>
        <w:t xml:space="preserve">, pudiendo utilizar </w:t>
      </w:r>
      <w:r w:rsidR="001C3401" w:rsidRPr="00107725">
        <w:rPr>
          <w:rFonts w:ascii="Arial" w:hAnsi="Arial" w:cs="Arial"/>
          <w:bCs/>
        </w:rPr>
        <w:t>infraestructura propia, arrendada o compartida</w:t>
      </w:r>
      <w:r w:rsidR="009E152B" w:rsidRPr="00107725">
        <w:rPr>
          <w:rFonts w:ascii="Arial" w:hAnsi="Arial" w:cs="Arial"/>
          <w:color w:val="000000"/>
        </w:rPr>
        <w:t>.</w:t>
      </w:r>
    </w:p>
    <w:p w:rsidR="00A848BC" w:rsidRPr="00107725" w:rsidRDefault="00A848BC" w:rsidP="007376E8">
      <w:pPr>
        <w:autoSpaceDE w:val="0"/>
        <w:autoSpaceDN w:val="0"/>
        <w:spacing w:after="0" w:line="240" w:lineRule="auto"/>
        <w:rPr>
          <w:rFonts w:ascii="Arial" w:hAnsi="Arial" w:cs="Arial"/>
          <w:color w:val="000000"/>
          <w:spacing w:val="-3"/>
        </w:rPr>
      </w:pPr>
    </w:p>
    <w:p w:rsidR="00282F3E" w:rsidRPr="00107725" w:rsidRDefault="00282F3E" w:rsidP="007376E8">
      <w:pPr>
        <w:autoSpaceDE w:val="0"/>
        <w:autoSpaceDN w:val="0"/>
        <w:spacing w:after="0" w:line="240" w:lineRule="auto"/>
        <w:rPr>
          <w:rFonts w:ascii="Arial" w:hAnsi="Arial" w:cs="Arial"/>
          <w:color w:val="000000"/>
        </w:rPr>
      </w:pPr>
      <w:r w:rsidRPr="00107725">
        <w:rPr>
          <w:rFonts w:ascii="Arial" w:hAnsi="Arial" w:cs="Arial"/>
          <w:color w:val="000000"/>
          <w:spacing w:val="-3"/>
        </w:rPr>
        <w:t xml:space="preserve">A efectos de la supervisión, para la verificación del cumplimiento del Plan de Cobertura </w:t>
      </w:r>
      <w:r w:rsidR="000110BE" w:rsidRPr="00107725">
        <w:rPr>
          <w:rFonts w:ascii="Arial" w:hAnsi="Arial" w:cs="Arial"/>
          <w:color w:val="000000"/>
          <w:spacing w:val="-3"/>
        </w:rPr>
        <w:t xml:space="preserve">utilizando </w:t>
      </w:r>
      <w:r w:rsidRPr="00107725">
        <w:rPr>
          <w:rFonts w:ascii="Arial" w:hAnsi="Arial" w:cs="Arial"/>
          <w:color w:val="000000"/>
          <w:spacing w:val="-3"/>
        </w:rPr>
        <w:t xml:space="preserve">el </w:t>
      </w:r>
      <w:r w:rsidRPr="00107725">
        <w:rPr>
          <w:rFonts w:ascii="Arial" w:hAnsi="Arial" w:cs="Arial"/>
          <w:color w:val="000000"/>
        </w:rPr>
        <w:t xml:space="preserve">bloque </w:t>
      </w:r>
      <w:r w:rsidR="000110BE" w:rsidRPr="00107725">
        <w:rPr>
          <w:rFonts w:ascii="Arial" w:hAnsi="Arial" w:cs="Arial"/>
          <w:color w:val="000000"/>
        </w:rPr>
        <w:t>[ ]</w:t>
      </w:r>
      <w:r w:rsidRPr="00107725">
        <w:rPr>
          <w:rFonts w:ascii="Arial" w:hAnsi="Arial" w:cs="Arial"/>
          <w:color w:val="000000"/>
        </w:rPr>
        <w:t xml:space="preserve"> </w:t>
      </w:r>
      <w:r w:rsidR="000110BE" w:rsidRPr="00107725">
        <w:rPr>
          <w:rFonts w:ascii="Arial" w:hAnsi="Arial" w:cs="Arial"/>
          <w:color w:val="000000"/>
        </w:rPr>
        <w:t>de</w:t>
      </w:r>
      <w:r w:rsidRPr="00107725">
        <w:rPr>
          <w:rFonts w:ascii="Arial" w:hAnsi="Arial" w:cs="Arial"/>
          <w:color w:val="000000"/>
        </w:rPr>
        <w:t xml:space="preserve"> la Banda, bastará la prestación del servicio en </w:t>
      </w:r>
      <w:r w:rsidR="00732358" w:rsidRPr="00107725">
        <w:rPr>
          <w:rFonts w:ascii="Arial" w:hAnsi="Arial" w:cs="Arial"/>
          <w:color w:val="000000"/>
        </w:rPr>
        <w:t xml:space="preserve">las capitales de </w:t>
      </w:r>
      <w:r w:rsidRPr="00107725">
        <w:rPr>
          <w:rFonts w:ascii="Arial" w:hAnsi="Arial" w:cs="Arial"/>
          <w:color w:val="000000"/>
        </w:rPr>
        <w:t>los distritos y centros poblados listados en el Plan de Cobertura, sin considerar un número mínimo de estaciones ni determinada capacidad de red</w:t>
      </w:r>
      <w:r w:rsidR="000C31D7" w:rsidRPr="00107725">
        <w:rPr>
          <w:rFonts w:ascii="Arial" w:hAnsi="Arial" w:cs="Arial"/>
          <w:color w:val="000000"/>
        </w:rPr>
        <w:t>, conforme a lo dispuesto en el artículo 14 del T</w:t>
      </w:r>
      <w:r w:rsidR="00732358" w:rsidRPr="00107725">
        <w:rPr>
          <w:rFonts w:ascii="Arial" w:hAnsi="Arial" w:cs="Arial"/>
          <w:color w:val="000000"/>
        </w:rPr>
        <w:t>í</w:t>
      </w:r>
      <w:r w:rsidR="000C31D7" w:rsidRPr="00107725">
        <w:rPr>
          <w:rFonts w:ascii="Arial" w:hAnsi="Arial" w:cs="Arial"/>
          <w:color w:val="000000"/>
        </w:rPr>
        <w:t>tulo I del Decreto Supremo 20-98-MTC y sus modificatorias</w:t>
      </w:r>
      <w:r w:rsidRPr="00107725">
        <w:rPr>
          <w:rFonts w:ascii="Arial" w:hAnsi="Arial" w:cs="Arial"/>
          <w:color w:val="000000"/>
        </w:rPr>
        <w:t>.</w:t>
      </w:r>
    </w:p>
    <w:p w:rsidR="00282F3E" w:rsidRPr="00107725" w:rsidRDefault="00282F3E" w:rsidP="007376E8">
      <w:pPr>
        <w:autoSpaceDE w:val="0"/>
        <w:autoSpaceDN w:val="0"/>
        <w:spacing w:after="0" w:line="240" w:lineRule="auto"/>
        <w:rPr>
          <w:rFonts w:ascii="Arial" w:hAnsi="Arial" w:cs="Arial"/>
          <w:color w:val="000000"/>
          <w:spacing w:val="-3"/>
        </w:rPr>
      </w:pPr>
      <w:r w:rsidRPr="00107725">
        <w:rPr>
          <w:rFonts w:ascii="Arial" w:hAnsi="Arial" w:cs="Arial"/>
          <w:color w:val="000000"/>
        </w:rPr>
        <w:t xml:space="preserve"> </w:t>
      </w:r>
    </w:p>
    <w:p w:rsidR="009E152B" w:rsidRPr="00107725" w:rsidRDefault="009E152B" w:rsidP="007376E8">
      <w:pPr>
        <w:autoSpaceDE w:val="0"/>
        <w:autoSpaceDN w:val="0"/>
        <w:spacing w:after="0" w:line="240" w:lineRule="auto"/>
        <w:rPr>
          <w:rFonts w:ascii="Arial" w:hAnsi="Arial" w:cs="Arial"/>
          <w:color w:val="000000"/>
          <w:spacing w:val="-3"/>
        </w:rPr>
      </w:pPr>
      <w:r w:rsidRPr="00107725">
        <w:rPr>
          <w:rFonts w:ascii="Arial" w:hAnsi="Arial" w:cs="Arial"/>
          <w:color w:val="000000"/>
          <w:spacing w:val="-3"/>
        </w:rPr>
        <w:t>La supervisión del cumplimiento del Plan de Cobertura</w:t>
      </w:r>
      <w:r w:rsidR="002D7355" w:rsidRPr="00107725">
        <w:rPr>
          <w:rFonts w:ascii="Arial" w:hAnsi="Arial" w:cs="Arial"/>
          <w:color w:val="000000"/>
          <w:spacing w:val="-3"/>
        </w:rPr>
        <w:t>, contenido en la Propuesta Técnica,</w:t>
      </w:r>
      <w:r w:rsidRPr="00107725">
        <w:rPr>
          <w:rFonts w:ascii="Arial" w:hAnsi="Arial" w:cs="Arial"/>
          <w:color w:val="000000"/>
          <w:spacing w:val="-3"/>
        </w:rPr>
        <w:t xml:space="preserve"> corresponde al OSIPTEL. </w:t>
      </w:r>
    </w:p>
    <w:p w:rsidR="005645F3" w:rsidRPr="00107725" w:rsidRDefault="005645F3" w:rsidP="007376E8">
      <w:pPr>
        <w:autoSpaceDE w:val="0"/>
        <w:autoSpaceDN w:val="0"/>
        <w:spacing w:after="0" w:line="240" w:lineRule="auto"/>
        <w:rPr>
          <w:rFonts w:ascii="Arial" w:hAnsi="Arial" w:cs="Arial"/>
          <w:color w:val="000000"/>
          <w:spacing w:val="-3"/>
        </w:rPr>
      </w:pPr>
    </w:p>
    <w:p w:rsidR="009E152B" w:rsidRPr="00107725" w:rsidRDefault="009E152B" w:rsidP="007376E8">
      <w:pPr>
        <w:autoSpaceDE w:val="0"/>
        <w:autoSpaceDN w:val="0"/>
        <w:spacing w:after="0" w:line="240" w:lineRule="auto"/>
        <w:rPr>
          <w:rFonts w:ascii="Arial" w:hAnsi="Arial" w:cs="Arial"/>
          <w:color w:val="000000"/>
          <w:spacing w:val="-3"/>
        </w:rPr>
      </w:pPr>
      <w:r w:rsidRPr="00107725">
        <w:rPr>
          <w:rFonts w:ascii="Arial" w:hAnsi="Arial" w:cs="Arial"/>
          <w:color w:val="000000"/>
          <w:spacing w:val="-3"/>
        </w:rPr>
        <w:t>Tratándose de Servicios Públicos de Telecomunicaciones adicionales a los Servicios Registrados en virtud del presente Contrato, el plazo de cumplimiento de su Plan de Cobertura, es de cinco (5) años contados a partir de la notificación de su inscripción en el Registro</w:t>
      </w:r>
      <w:r w:rsidR="00D47218" w:rsidRPr="00107725">
        <w:rPr>
          <w:rFonts w:ascii="Arial" w:hAnsi="Arial" w:cs="Arial"/>
          <w:color w:val="000000"/>
          <w:spacing w:val="-3"/>
        </w:rPr>
        <w:t xml:space="preserve"> del MTC</w:t>
      </w:r>
      <w:r w:rsidRPr="00107725">
        <w:rPr>
          <w:rFonts w:ascii="Arial" w:hAnsi="Arial" w:cs="Arial"/>
          <w:color w:val="000000"/>
          <w:spacing w:val="-3"/>
        </w:rPr>
        <w:t>.</w:t>
      </w:r>
    </w:p>
    <w:p w:rsidR="00860CE8" w:rsidRDefault="00860CE8" w:rsidP="007376E8">
      <w:pPr>
        <w:autoSpaceDE w:val="0"/>
        <w:autoSpaceDN w:val="0"/>
        <w:spacing w:after="0" w:line="240" w:lineRule="auto"/>
        <w:rPr>
          <w:rFonts w:ascii="Arial" w:hAnsi="Arial" w:cs="Arial"/>
          <w:color w:val="000000"/>
          <w:spacing w:val="-3"/>
        </w:rPr>
      </w:pPr>
    </w:p>
    <w:p w:rsidR="00204977" w:rsidRDefault="00204977" w:rsidP="007376E8">
      <w:pPr>
        <w:autoSpaceDE w:val="0"/>
        <w:autoSpaceDN w:val="0"/>
        <w:spacing w:after="0" w:line="240" w:lineRule="auto"/>
        <w:rPr>
          <w:rFonts w:ascii="Arial" w:hAnsi="Arial" w:cs="Arial"/>
          <w:color w:val="000000"/>
          <w:spacing w:val="-3"/>
        </w:rPr>
      </w:pPr>
    </w:p>
    <w:p w:rsidR="00204977" w:rsidRDefault="00204977" w:rsidP="007376E8">
      <w:pPr>
        <w:autoSpaceDE w:val="0"/>
        <w:autoSpaceDN w:val="0"/>
        <w:spacing w:after="0" w:line="240" w:lineRule="auto"/>
        <w:rPr>
          <w:rFonts w:ascii="Arial" w:hAnsi="Arial" w:cs="Arial"/>
          <w:color w:val="000000"/>
          <w:spacing w:val="-3"/>
        </w:rPr>
      </w:pPr>
    </w:p>
    <w:p w:rsidR="00204977" w:rsidRPr="00107725" w:rsidRDefault="00204977" w:rsidP="007376E8">
      <w:pPr>
        <w:autoSpaceDE w:val="0"/>
        <w:autoSpaceDN w:val="0"/>
        <w:spacing w:after="0" w:line="240" w:lineRule="auto"/>
        <w:rPr>
          <w:rFonts w:ascii="Arial" w:hAnsi="Arial" w:cs="Arial"/>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8.4</w:t>
      </w:r>
      <w:r w:rsidR="005645F3" w:rsidRPr="00107725">
        <w:rPr>
          <w:rFonts w:ascii="Arial" w:hAnsi="Arial" w:cs="Arial"/>
          <w:b/>
          <w:color w:val="000000"/>
          <w:spacing w:val="-3"/>
        </w:rPr>
        <w:tab/>
      </w:r>
      <w:r w:rsidRPr="00107725">
        <w:rPr>
          <w:rFonts w:ascii="Arial" w:hAnsi="Arial" w:cs="Arial"/>
          <w:b/>
          <w:color w:val="000000"/>
          <w:spacing w:val="-3"/>
          <w:u w:val="single"/>
        </w:rPr>
        <w:t>Requisitos de Calidad del Servicio</w:t>
      </w:r>
      <w:bookmarkEnd w:id="11"/>
    </w:p>
    <w:p w:rsidR="008157F8" w:rsidRPr="00107725" w:rsidRDefault="008157F8" w:rsidP="007376E8">
      <w:pPr>
        <w:pStyle w:val="Sangradetextonormal"/>
        <w:widowControl/>
        <w:tabs>
          <w:tab w:val="clear" w:pos="1440"/>
          <w:tab w:val="left" w:pos="708"/>
          <w:tab w:val="left" w:pos="1416"/>
        </w:tabs>
        <w:ind w:left="0" w:firstLine="0"/>
        <w:rPr>
          <w:rFonts w:cs="Arial"/>
        </w:rPr>
      </w:pPr>
    </w:p>
    <w:p w:rsidR="009E152B" w:rsidRPr="00107725" w:rsidRDefault="009E152B" w:rsidP="007376E8">
      <w:pPr>
        <w:pStyle w:val="Sangradetextonormal"/>
        <w:widowControl/>
        <w:tabs>
          <w:tab w:val="clear" w:pos="1440"/>
          <w:tab w:val="left" w:pos="708"/>
          <w:tab w:val="left" w:pos="1416"/>
        </w:tabs>
        <w:ind w:left="0" w:firstLine="0"/>
        <w:rPr>
          <w:rFonts w:cs="Arial"/>
        </w:rPr>
      </w:pPr>
      <w:r w:rsidRPr="00107725">
        <w:rPr>
          <w:rFonts w:cs="Arial"/>
        </w:rPr>
        <w:t>De conformidad con las Leyes Aplicables, la Sociedad Concesionaria est</w:t>
      </w:r>
      <w:r w:rsidR="00D47218" w:rsidRPr="00107725">
        <w:rPr>
          <w:rFonts w:cs="Arial"/>
        </w:rPr>
        <w:t>á</w:t>
      </w:r>
      <w:r w:rsidRPr="00107725">
        <w:rPr>
          <w:rFonts w:cs="Arial"/>
        </w:rPr>
        <w:t xml:space="preserve"> obligada a sujetarse a las normas dictadas </w:t>
      </w:r>
      <w:r w:rsidR="006E1D4D" w:rsidRPr="00107725">
        <w:rPr>
          <w:rFonts w:cs="Arial"/>
        </w:rPr>
        <w:t xml:space="preserve">o que a futuro emita </w:t>
      </w:r>
      <w:r w:rsidRPr="00107725">
        <w:rPr>
          <w:rFonts w:cs="Arial"/>
        </w:rPr>
        <w:t>el OSIPTEL</w:t>
      </w:r>
      <w:r w:rsidR="00D47218" w:rsidRPr="00107725">
        <w:rPr>
          <w:rFonts w:cs="Arial"/>
        </w:rPr>
        <w:t>,</w:t>
      </w:r>
      <w:r w:rsidRPr="00107725">
        <w:rPr>
          <w:rFonts w:cs="Arial"/>
        </w:rPr>
        <w:t xml:space="preserve"> en materia de calidad del servicio</w:t>
      </w:r>
      <w:r w:rsidR="00542D2B" w:rsidRPr="00107725">
        <w:rPr>
          <w:rFonts w:cs="Arial"/>
        </w:rPr>
        <w:t>.</w:t>
      </w:r>
      <w:r w:rsidR="009556FC" w:rsidRPr="00107725">
        <w:rPr>
          <w:rFonts w:cs="Arial"/>
        </w:rPr>
        <w:t xml:space="preserve"> </w:t>
      </w:r>
    </w:p>
    <w:p w:rsidR="008157F8" w:rsidRPr="00107725"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bookmarkStart w:id="12" w:name="Numeral_8_5"/>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8.5</w:t>
      </w:r>
      <w:r w:rsidR="005645F3" w:rsidRPr="00107725">
        <w:rPr>
          <w:rFonts w:ascii="Arial" w:hAnsi="Arial" w:cs="Arial"/>
          <w:b/>
          <w:color w:val="000000"/>
          <w:spacing w:val="-3"/>
        </w:rPr>
        <w:tab/>
      </w:r>
      <w:r w:rsidRPr="00107725">
        <w:rPr>
          <w:rFonts w:ascii="Arial" w:hAnsi="Arial" w:cs="Arial"/>
          <w:b/>
          <w:color w:val="000000"/>
          <w:spacing w:val="-3"/>
          <w:u w:val="single"/>
        </w:rPr>
        <w:t>Procedimiento de Inspección y Requisitos de Control</w:t>
      </w:r>
    </w:p>
    <w:bookmarkEnd w:id="12"/>
    <w:p w:rsidR="008157F8" w:rsidRPr="00107725" w:rsidRDefault="008157F8" w:rsidP="007376E8">
      <w:pPr>
        <w:pStyle w:val="Textoindependiente2"/>
        <w:tabs>
          <w:tab w:val="clear" w:pos="708"/>
          <w:tab w:val="clear" w:pos="1416"/>
        </w:tabs>
        <w:spacing w:line="240" w:lineRule="auto"/>
        <w:rPr>
          <w:rFonts w:cs="Arial"/>
        </w:rPr>
      </w:pPr>
    </w:p>
    <w:p w:rsidR="009E152B" w:rsidRPr="00107725" w:rsidRDefault="009E152B" w:rsidP="007376E8">
      <w:pPr>
        <w:pStyle w:val="Textoindependiente2"/>
        <w:tabs>
          <w:tab w:val="clear" w:pos="708"/>
          <w:tab w:val="clear" w:pos="1416"/>
        </w:tabs>
        <w:spacing w:line="240" w:lineRule="auto"/>
        <w:rPr>
          <w:rFonts w:cs="Arial"/>
        </w:rPr>
      </w:pPr>
      <w:r w:rsidRPr="00107725">
        <w:rPr>
          <w:rFonts w:cs="Arial"/>
        </w:rPr>
        <w:t xml:space="preserve">Desde el inicio de la prestación del Servicio Concedido, la Sociedad Concesionaria cumplirá con los requerimientos de información y procedimientos de inspección establecidos o por establecerse por el Concedente y por el OSIPTEL a fin de supervisar el cumplimiento de las obligaciones previstas en el presente Contrato, dentro del marco de sus competencias. </w:t>
      </w:r>
    </w:p>
    <w:p w:rsidR="008157F8" w:rsidRPr="00107725" w:rsidRDefault="008157F8" w:rsidP="00421DB8">
      <w:pPr>
        <w:pStyle w:val="Textoindependiente2"/>
        <w:spacing w:line="240" w:lineRule="auto"/>
        <w:rPr>
          <w:rFonts w:cs="Arial"/>
        </w:rPr>
      </w:pPr>
      <w:bookmarkStart w:id="13" w:name="Numeral_8_6"/>
    </w:p>
    <w:p w:rsidR="008157F8" w:rsidRPr="00107725" w:rsidRDefault="009E152B" w:rsidP="004E4521">
      <w:pPr>
        <w:tabs>
          <w:tab w:val="left" w:pos="851"/>
        </w:tabs>
        <w:spacing w:after="0" w:line="240" w:lineRule="auto"/>
        <w:ind w:left="851" w:hanging="851"/>
        <w:rPr>
          <w:rFonts w:ascii="Arial" w:hAnsi="Arial" w:cs="Arial"/>
          <w:color w:val="000000"/>
          <w:spacing w:val="-3"/>
        </w:rPr>
      </w:pPr>
      <w:r w:rsidRPr="00107725">
        <w:rPr>
          <w:rFonts w:ascii="Arial" w:hAnsi="Arial" w:cs="Arial"/>
          <w:b/>
          <w:color w:val="000000"/>
          <w:spacing w:val="-3"/>
        </w:rPr>
        <w:t>8.6</w:t>
      </w:r>
      <w:r w:rsidR="005645F3" w:rsidRPr="00107725">
        <w:rPr>
          <w:rFonts w:ascii="Arial" w:hAnsi="Arial" w:cs="Arial"/>
          <w:b/>
          <w:color w:val="000000"/>
          <w:spacing w:val="-3"/>
        </w:rPr>
        <w:tab/>
      </w:r>
      <w:r w:rsidRPr="00107725">
        <w:rPr>
          <w:rFonts w:ascii="Arial" w:hAnsi="Arial" w:cs="Arial"/>
          <w:b/>
          <w:color w:val="000000"/>
          <w:spacing w:val="-3"/>
          <w:u w:val="single"/>
        </w:rPr>
        <w:t>Proyecto Técnico</w:t>
      </w:r>
      <w:r w:rsidR="00126F18" w:rsidRPr="00107725">
        <w:rPr>
          <w:rFonts w:ascii="Arial" w:hAnsi="Arial" w:cs="Arial"/>
          <w:b/>
          <w:color w:val="000000"/>
          <w:spacing w:val="-3"/>
          <w:u w:val="single"/>
        </w:rPr>
        <w:t xml:space="preserve"> </w:t>
      </w:r>
      <w:bookmarkEnd w:id="13"/>
    </w:p>
    <w:p w:rsidR="00731557" w:rsidRPr="00107725" w:rsidRDefault="0073155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2865F3" w:rsidRPr="00107725" w:rsidRDefault="002865F3" w:rsidP="004E4521">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 xml:space="preserve">Dentro de los </w:t>
      </w:r>
      <w:r w:rsidR="00A53370" w:rsidRPr="00107725">
        <w:rPr>
          <w:rFonts w:ascii="Arial" w:hAnsi="Arial" w:cs="Arial"/>
          <w:color w:val="000000"/>
          <w:spacing w:val="-3"/>
        </w:rPr>
        <w:t xml:space="preserve">tres (03) </w:t>
      </w:r>
      <w:r w:rsidRPr="00107725">
        <w:rPr>
          <w:rFonts w:ascii="Arial" w:hAnsi="Arial" w:cs="Arial"/>
          <w:color w:val="000000"/>
          <w:spacing w:val="-3"/>
        </w:rPr>
        <w:t xml:space="preserve">meses contados a partir de la Fecha de Cierre, la Sociedad Concesionaria deberá presentar al Concedente el Proyecto Técnico de los Servicios Registrados en virtud al presente Contrato. La </w:t>
      </w:r>
      <w:r w:rsidR="00E27E3B" w:rsidRPr="00107725">
        <w:rPr>
          <w:rFonts w:ascii="Arial" w:hAnsi="Arial" w:cs="Arial"/>
          <w:color w:val="000000"/>
          <w:spacing w:val="-3"/>
        </w:rPr>
        <w:t>i</w:t>
      </w:r>
      <w:r w:rsidRPr="00107725">
        <w:rPr>
          <w:rFonts w:ascii="Arial" w:hAnsi="Arial" w:cs="Arial"/>
          <w:color w:val="000000"/>
          <w:spacing w:val="-3"/>
        </w:rPr>
        <w:t>nformación requerida para el Proyecto Técnic</w:t>
      </w:r>
      <w:r w:rsidR="00D94C05" w:rsidRPr="00107725">
        <w:rPr>
          <w:rFonts w:ascii="Arial" w:hAnsi="Arial" w:cs="Arial"/>
          <w:color w:val="000000"/>
          <w:spacing w:val="-3"/>
        </w:rPr>
        <w:t xml:space="preserve">o </w:t>
      </w:r>
      <w:r w:rsidRPr="00107725">
        <w:rPr>
          <w:rFonts w:ascii="Arial" w:hAnsi="Arial" w:cs="Arial"/>
          <w:color w:val="000000"/>
          <w:spacing w:val="-3"/>
        </w:rPr>
        <w:t xml:space="preserve">se precisa en el Anexo Nº 7.  </w:t>
      </w:r>
    </w:p>
    <w:p w:rsidR="002865F3" w:rsidRPr="00107725" w:rsidRDefault="002865F3" w:rsidP="004E4521">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4E4521">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i/>
          <w:color w:val="000000"/>
          <w:spacing w:val="-3"/>
        </w:rPr>
      </w:pPr>
      <w:r w:rsidRPr="00107725">
        <w:rPr>
          <w:rFonts w:ascii="Arial" w:hAnsi="Arial" w:cs="Arial"/>
          <w:color w:val="000000"/>
          <w:spacing w:val="-3"/>
        </w:rPr>
        <w:t xml:space="preserve">La aprobación del Proyecto Técnico comprende también el otorgamiento de las autorizaciones, permisos y licencias </w:t>
      </w:r>
      <w:r w:rsidR="00ED170B" w:rsidRPr="00107725">
        <w:rPr>
          <w:rFonts w:ascii="Arial" w:hAnsi="Arial" w:cs="Arial"/>
          <w:color w:val="000000"/>
          <w:spacing w:val="-3"/>
        </w:rPr>
        <w:t xml:space="preserve">a cargo del Concedente </w:t>
      </w:r>
      <w:r w:rsidRPr="00107725">
        <w:rPr>
          <w:rFonts w:ascii="Arial" w:hAnsi="Arial" w:cs="Arial"/>
          <w:color w:val="000000"/>
          <w:spacing w:val="-3"/>
        </w:rPr>
        <w:t>necesarias para la prestación de los Servicios Registrados, de acuerdo con su Plan de Cobertura.</w:t>
      </w:r>
    </w:p>
    <w:p w:rsidR="005645F3" w:rsidRPr="00107725" w:rsidRDefault="005645F3" w:rsidP="003C46CE">
      <w:pPr>
        <w:tabs>
          <w:tab w:val="left" w:pos="708"/>
          <w:tab w:val="left" w:pos="1416"/>
          <w:tab w:val="left" w:pos="2124"/>
          <w:tab w:val="left" w:pos="2832"/>
          <w:tab w:val="left" w:pos="3540"/>
          <w:tab w:val="left" w:pos="4248"/>
          <w:tab w:val="left" w:pos="4956"/>
          <w:tab w:val="left" w:pos="5664"/>
          <w:tab w:val="left" w:pos="6372"/>
          <w:tab w:val="left" w:pos="7380"/>
          <w:tab w:val="left" w:pos="7788"/>
          <w:tab w:val="left" w:pos="8496"/>
        </w:tabs>
        <w:suppressAutoHyphens/>
        <w:spacing w:after="0" w:line="240" w:lineRule="auto"/>
        <w:ind w:left="709"/>
        <w:rPr>
          <w:rFonts w:ascii="Arial" w:hAnsi="Arial" w:cs="Arial"/>
          <w:color w:val="000000"/>
          <w:spacing w:val="-3"/>
        </w:rPr>
      </w:pPr>
    </w:p>
    <w:p w:rsidR="009E152B" w:rsidRPr="00107725" w:rsidRDefault="009E152B" w:rsidP="004E4521">
      <w:pPr>
        <w:pStyle w:val="Textoindependiente2"/>
        <w:tabs>
          <w:tab w:val="clear" w:pos="0"/>
          <w:tab w:val="clear" w:pos="708"/>
        </w:tabs>
        <w:spacing w:line="240" w:lineRule="auto"/>
        <w:rPr>
          <w:rFonts w:cs="Arial"/>
          <w:strike/>
        </w:rPr>
      </w:pPr>
      <w:r w:rsidRPr="00107725">
        <w:rPr>
          <w:rFonts w:cs="Arial"/>
        </w:rPr>
        <w:t xml:space="preserve">El Concedente tiene un plazo de </w:t>
      </w:r>
      <w:r w:rsidR="00A53370" w:rsidRPr="00107725">
        <w:rPr>
          <w:rFonts w:cs="Arial"/>
        </w:rPr>
        <w:t xml:space="preserve">hasta dos (02) meses para la aprobación del Proyecto Técnico contado desde la presentación del mismo por la Sociedad Concesionaria. Dentro de dicho plazo </w:t>
      </w:r>
      <w:r w:rsidRPr="00107725">
        <w:rPr>
          <w:rFonts w:cs="Arial"/>
        </w:rPr>
        <w:t>formular</w:t>
      </w:r>
      <w:r w:rsidR="00A53370" w:rsidRPr="00107725">
        <w:rPr>
          <w:rFonts w:cs="Arial"/>
        </w:rPr>
        <w:t>á</w:t>
      </w:r>
      <w:r w:rsidRPr="00107725">
        <w:rPr>
          <w:rFonts w:cs="Arial"/>
        </w:rPr>
        <w:t xml:space="preserve"> y comunicar</w:t>
      </w:r>
      <w:r w:rsidR="00A53370" w:rsidRPr="00107725">
        <w:rPr>
          <w:rFonts w:cs="Arial"/>
        </w:rPr>
        <w:t>á</w:t>
      </w:r>
      <w:r w:rsidRPr="00107725">
        <w:rPr>
          <w:rFonts w:cs="Arial"/>
        </w:rPr>
        <w:t xml:space="preserve"> a la Sociedad Concesionaria las observaciones a dicho proyecto, incluidas las observaciones a las autorizaciones, permisos y licencias que se solicite. Si hubie</w:t>
      </w:r>
      <w:r w:rsidR="00D94C05" w:rsidRPr="00107725">
        <w:rPr>
          <w:rFonts w:cs="Arial"/>
        </w:rPr>
        <w:t xml:space="preserve">se </w:t>
      </w:r>
      <w:r w:rsidRPr="00107725">
        <w:rPr>
          <w:rFonts w:cs="Arial"/>
        </w:rPr>
        <w:t xml:space="preserve"> observaciones, las mismas deberán ser subsanadas por la Sociedad Concesionaria en un plazo de quince (15) </w:t>
      </w:r>
      <w:r w:rsidR="00D47218" w:rsidRPr="00107725">
        <w:rPr>
          <w:rFonts w:cs="Arial"/>
        </w:rPr>
        <w:t>d</w:t>
      </w:r>
      <w:r w:rsidRPr="00107725">
        <w:rPr>
          <w:rFonts w:cs="Arial"/>
        </w:rPr>
        <w:t xml:space="preserve">ías contados a partir de la notificación de las observaciones. El Concedente tiene un plazo de quince (15) </w:t>
      </w:r>
      <w:r w:rsidR="00D47218" w:rsidRPr="00107725">
        <w:rPr>
          <w:rFonts w:cs="Arial"/>
        </w:rPr>
        <w:t>d</w:t>
      </w:r>
      <w:r w:rsidRPr="00107725">
        <w:rPr>
          <w:rFonts w:cs="Arial"/>
        </w:rPr>
        <w:t>ías para pronunciarse sobre l</w:t>
      </w:r>
      <w:r w:rsidR="00D47218" w:rsidRPr="00107725">
        <w:rPr>
          <w:rFonts w:cs="Arial"/>
        </w:rPr>
        <w:t>a</w:t>
      </w:r>
      <w:r w:rsidRPr="00107725">
        <w:rPr>
          <w:rFonts w:cs="Arial"/>
        </w:rPr>
        <w:t xml:space="preserve"> subsanaci</w:t>
      </w:r>
      <w:r w:rsidR="00D47218" w:rsidRPr="00107725">
        <w:rPr>
          <w:rFonts w:cs="Arial"/>
        </w:rPr>
        <w:t xml:space="preserve">ón </w:t>
      </w:r>
      <w:r w:rsidRPr="00107725">
        <w:rPr>
          <w:rFonts w:cs="Arial"/>
        </w:rPr>
        <w:t xml:space="preserve">de las observaciones </w:t>
      </w:r>
      <w:r w:rsidR="00D47218" w:rsidRPr="00107725">
        <w:rPr>
          <w:rFonts w:cs="Arial"/>
        </w:rPr>
        <w:t>formuladas</w:t>
      </w:r>
      <w:r w:rsidRPr="00107725">
        <w:rPr>
          <w:rFonts w:cs="Arial"/>
        </w:rPr>
        <w:t xml:space="preserve"> por la Sociedad Concesionaria.</w:t>
      </w:r>
      <w:r w:rsidRPr="00107725">
        <w:rPr>
          <w:rFonts w:cs="Arial"/>
          <w:strike/>
        </w:rPr>
        <w:t xml:space="preserve"> </w:t>
      </w:r>
    </w:p>
    <w:p w:rsidR="001F1150" w:rsidRPr="00107725" w:rsidRDefault="001F1150" w:rsidP="004E45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425"/>
        <w:rPr>
          <w:rFonts w:cs="Arial"/>
          <w:strike/>
        </w:rPr>
      </w:pPr>
    </w:p>
    <w:p w:rsidR="00A53370" w:rsidRPr="00107725" w:rsidRDefault="00A5337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5645F3"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8.7</w:t>
      </w:r>
      <w:r w:rsidRPr="00107725">
        <w:rPr>
          <w:rFonts w:ascii="Arial" w:hAnsi="Arial" w:cs="Arial"/>
          <w:b/>
          <w:color w:val="000000"/>
          <w:spacing w:val="-3"/>
        </w:rPr>
        <w:tab/>
      </w:r>
      <w:r w:rsidR="009E152B" w:rsidRPr="00107725">
        <w:rPr>
          <w:rFonts w:ascii="Arial" w:hAnsi="Arial" w:cs="Arial"/>
          <w:b/>
          <w:color w:val="000000"/>
          <w:spacing w:val="-3"/>
          <w:u w:val="single"/>
        </w:rPr>
        <w:t>Prestación del Servicio Concedido</w:t>
      </w:r>
    </w:p>
    <w:p w:rsidR="008157F8" w:rsidRPr="00107725"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952432">
      <w:pPr>
        <w:numPr>
          <w:ilvl w:val="0"/>
          <w:numId w:val="5"/>
        </w:numPr>
        <w:tabs>
          <w:tab w:val="clear" w:pos="1770"/>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u w:val="single"/>
        </w:rPr>
        <w:t>Obligación del Servicio</w:t>
      </w:r>
      <w:r w:rsidRPr="00107725">
        <w:rPr>
          <w:rFonts w:ascii="Arial" w:hAnsi="Arial" w:cs="Arial"/>
          <w:color w:val="000000"/>
          <w:spacing w:val="-3"/>
        </w:rPr>
        <w:t>. La Sociedad Concesionaria deberá prestar los Servicios Registrados en el Área de Concesión, de acuerdo con los términos de este Contrato, la Ley de Telecomunicaciones</w:t>
      </w:r>
      <w:r w:rsidR="00B249CC" w:rsidRPr="00107725">
        <w:rPr>
          <w:rFonts w:ascii="Arial" w:hAnsi="Arial" w:cs="Arial"/>
          <w:color w:val="000000"/>
          <w:spacing w:val="-3"/>
        </w:rPr>
        <w:t xml:space="preserve"> </w:t>
      </w:r>
      <w:r w:rsidR="00D94C05" w:rsidRPr="00107725">
        <w:rPr>
          <w:rFonts w:ascii="Arial" w:hAnsi="Arial" w:cs="Arial"/>
          <w:color w:val="000000"/>
          <w:spacing w:val="-3"/>
        </w:rPr>
        <w:t xml:space="preserve">y </w:t>
      </w:r>
      <w:r w:rsidRPr="00107725">
        <w:rPr>
          <w:rFonts w:ascii="Arial" w:hAnsi="Arial" w:cs="Arial"/>
          <w:color w:val="000000"/>
          <w:spacing w:val="-3"/>
        </w:rPr>
        <w:t>su Reglamento General, sus normas modificatorias y complementarias y demás Leyes Aplicables, tal como se define en las Bases.</w:t>
      </w:r>
    </w:p>
    <w:p w:rsidR="005645F3" w:rsidRPr="00107725" w:rsidRDefault="005645F3" w:rsidP="005645F3">
      <w:pPr>
        <w:suppressAutoHyphens/>
        <w:spacing w:after="0" w:line="240" w:lineRule="auto"/>
        <w:ind w:right="-81"/>
        <w:rPr>
          <w:rFonts w:ascii="Arial" w:hAnsi="Arial" w:cs="Arial"/>
          <w:color w:val="000000"/>
          <w:spacing w:val="-3"/>
        </w:rPr>
      </w:pPr>
    </w:p>
    <w:p w:rsidR="009E152B" w:rsidRPr="00107725" w:rsidRDefault="009E152B" w:rsidP="00952432">
      <w:pPr>
        <w:numPr>
          <w:ilvl w:val="0"/>
          <w:numId w:val="5"/>
        </w:numPr>
        <w:tabs>
          <w:tab w:val="clear" w:pos="1770"/>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u w:val="single"/>
        </w:rPr>
        <w:t>Continuidad del Servicio</w:t>
      </w:r>
      <w:r w:rsidRPr="00107725">
        <w:rPr>
          <w:rFonts w:ascii="Arial" w:hAnsi="Arial" w:cs="Arial"/>
          <w:color w:val="000000"/>
          <w:spacing w:val="-3"/>
        </w:rPr>
        <w:t>. La Sociedad Concesionaria debe cumplir con la prestación de los Servicios Registrados</w:t>
      </w:r>
      <w:r w:rsidR="00D47218" w:rsidRPr="00107725">
        <w:rPr>
          <w:rFonts w:ascii="Arial" w:hAnsi="Arial" w:cs="Arial"/>
          <w:color w:val="000000"/>
          <w:spacing w:val="-3"/>
        </w:rPr>
        <w:t>,</w:t>
      </w:r>
      <w:r w:rsidRPr="00107725">
        <w:rPr>
          <w:rFonts w:ascii="Arial" w:hAnsi="Arial" w:cs="Arial"/>
          <w:color w:val="000000"/>
          <w:spacing w:val="-3"/>
        </w:rPr>
        <w:t xml:space="preserve"> de manera continua e ininterrumpida. Con excepción de lo dispuesto en el Numeral 6.6 del presente Contrato, la Sociedad Concesionaria (i) no podrá dejar de prestar el servicio y (ii) no podrá reducir la prestación del mismo. </w:t>
      </w:r>
    </w:p>
    <w:p w:rsidR="005645F3" w:rsidRPr="00107725" w:rsidRDefault="005645F3" w:rsidP="005645F3">
      <w:pPr>
        <w:suppressAutoHyphens/>
        <w:spacing w:after="0" w:line="240" w:lineRule="auto"/>
        <w:ind w:right="-81"/>
        <w:rPr>
          <w:rFonts w:ascii="Arial" w:hAnsi="Arial" w:cs="Arial"/>
          <w:color w:val="000000"/>
          <w:spacing w:val="-3"/>
        </w:rPr>
      </w:pPr>
    </w:p>
    <w:p w:rsidR="009E152B" w:rsidRPr="00107725" w:rsidRDefault="009E152B" w:rsidP="00952432">
      <w:pPr>
        <w:numPr>
          <w:ilvl w:val="0"/>
          <w:numId w:val="5"/>
        </w:numPr>
        <w:tabs>
          <w:tab w:val="clear" w:pos="1770"/>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 xml:space="preserve">La Sociedad Concesionaria deberá prestar los servicios observando las normas sobre </w:t>
      </w:r>
      <w:r w:rsidR="0045033F" w:rsidRPr="00107725">
        <w:rPr>
          <w:rFonts w:ascii="Arial" w:hAnsi="Arial" w:cs="Arial"/>
          <w:color w:val="000000"/>
          <w:spacing w:val="-3"/>
        </w:rPr>
        <w:t xml:space="preserve">condiciones de uso y </w:t>
      </w:r>
      <w:r w:rsidRPr="00107725">
        <w:rPr>
          <w:rFonts w:ascii="Arial" w:hAnsi="Arial" w:cs="Arial"/>
          <w:color w:val="000000"/>
          <w:spacing w:val="-3"/>
        </w:rPr>
        <w:t xml:space="preserve">calidad de servicio dictadas </w:t>
      </w:r>
      <w:r w:rsidR="006E1D4D" w:rsidRPr="00107725">
        <w:rPr>
          <w:rFonts w:ascii="Arial" w:hAnsi="Arial" w:cs="Arial"/>
          <w:color w:val="000000"/>
          <w:spacing w:val="-3"/>
        </w:rPr>
        <w:t xml:space="preserve">o que a futuro dicte </w:t>
      </w:r>
      <w:r w:rsidRPr="00107725">
        <w:rPr>
          <w:rFonts w:ascii="Arial" w:hAnsi="Arial" w:cs="Arial"/>
          <w:color w:val="000000"/>
          <w:spacing w:val="-3"/>
        </w:rPr>
        <w:t>OSIPTEL, en el marco de sus competencias</w:t>
      </w:r>
      <w:r w:rsidR="006D6795" w:rsidRPr="00107725">
        <w:rPr>
          <w:rFonts w:ascii="Arial" w:hAnsi="Arial" w:cs="Arial"/>
          <w:color w:val="000000"/>
          <w:spacing w:val="-3"/>
        </w:rPr>
        <w:t xml:space="preserve"> y</w:t>
      </w:r>
      <w:r w:rsidRPr="00107725">
        <w:rPr>
          <w:rFonts w:ascii="Arial" w:hAnsi="Arial" w:cs="Arial"/>
          <w:color w:val="000000"/>
          <w:spacing w:val="-3"/>
        </w:rPr>
        <w:t xml:space="preserve">, </w:t>
      </w:r>
      <w:r w:rsidR="006D6795" w:rsidRPr="00107725">
        <w:rPr>
          <w:rFonts w:ascii="Arial" w:hAnsi="Arial" w:cs="Arial"/>
          <w:color w:val="000000"/>
          <w:spacing w:val="-3"/>
        </w:rPr>
        <w:t xml:space="preserve">en su caso, sujetándose a las </w:t>
      </w:r>
      <w:r w:rsidR="006D6795" w:rsidRPr="00107725">
        <w:rPr>
          <w:rFonts w:ascii="Arial" w:hAnsi="Arial" w:cs="Arial"/>
          <w:color w:val="000000"/>
          <w:spacing w:val="-3"/>
        </w:rPr>
        <w:lastRenderedPageBreak/>
        <w:t xml:space="preserve">excepciones previstas </w:t>
      </w:r>
      <w:r w:rsidRPr="00107725">
        <w:rPr>
          <w:rFonts w:ascii="Arial" w:hAnsi="Arial" w:cs="Arial"/>
          <w:color w:val="000000"/>
          <w:spacing w:val="-3"/>
        </w:rPr>
        <w:t>en el presente Contrato.</w:t>
      </w:r>
    </w:p>
    <w:p w:rsidR="00A96A20" w:rsidRPr="00107725" w:rsidRDefault="00A96A2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8.8</w:t>
      </w:r>
      <w:r w:rsidR="005645F3" w:rsidRPr="00107725">
        <w:rPr>
          <w:rFonts w:ascii="Arial" w:hAnsi="Arial" w:cs="Arial"/>
          <w:b/>
          <w:color w:val="000000"/>
          <w:spacing w:val="-3"/>
        </w:rPr>
        <w:tab/>
      </w:r>
      <w:r w:rsidRPr="00107725">
        <w:rPr>
          <w:rFonts w:ascii="Arial" w:hAnsi="Arial" w:cs="Arial"/>
          <w:b/>
          <w:color w:val="000000"/>
          <w:spacing w:val="-3"/>
          <w:u w:val="single"/>
        </w:rPr>
        <w:t>Condiciones de Uso</w:t>
      </w:r>
    </w:p>
    <w:p w:rsidR="008157F8" w:rsidRPr="00107725" w:rsidRDefault="008157F8"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360"/>
        <w:rPr>
          <w:rFonts w:ascii="Arial" w:hAnsi="Arial" w:cs="Arial"/>
          <w:color w:val="000000"/>
          <w:spacing w:val="-3"/>
        </w:rPr>
      </w:pPr>
    </w:p>
    <w:p w:rsidR="009E152B" w:rsidRPr="00107725"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La Sociedad Concesionaria prestará el Servicio Registrado a los Usuarios</w:t>
      </w:r>
      <w:r w:rsidR="00D47218" w:rsidRPr="00107725">
        <w:rPr>
          <w:rFonts w:ascii="Arial" w:hAnsi="Arial" w:cs="Arial"/>
          <w:color w:val="000000"/>
          <w:spacing w:val="-3"/>
        </w:rPr>
        <w:t>,</w:t>
      </w:r>
      <w:r w:rsidRPr="00107725">
        <w:rPr>
          <w:rFonts w:ascii="Arial" w:hAnsi="Arial" w:cs="Arial"/>
          <w:color w:val="000000"/>
          <w:spacing w:val="-3"/>
        </w:rPr>
        <w:t xml:space="preserve"> de acuerdo con las Condiciones de Uso aprobadas </w:t>
      </w:r>
      <w:r w:rsidR="006E1D4D" w:rsidRPr="00107725">
        <w:rPr>
          <w:rFonts w:ascii="Arial" w:hAnsi="Arial" w:cs="Arial"/>
          <w:color w:val="000000"/>
          <w:spacing w:val="-3"/>
        </w:rPr>
        <w:t xml:space="preserve">o que a futuro apruebe </w:t>
      </w:r>
      <w:r w:rsidRPr="00107725">
        <w:rPr>
          <w:rFonts w:ascii="Arial" w:hAnsi="Arial" w:cs="Arial"/>
          <w:color w:val="000000"/>
          <w:spacing w:val="-3"/>
        </w:rPr>
        <w:t>OSIPTEL.</w:t>
      </w:r>
    </w:p>
    <w:p w:rsidR="0050388C" w:rsidRPr="00107725" w:rsidRDefault="0050388C"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360"/>
        <w:rPr>
          <w:rFonts w:ascii="Arial" w:hAnsi="Arial" w:cs="Arial"/>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rPr>
      </w:pPr>
      <w:r w:rsidRPr="00107725">
        <w:rPr>
          <w:rFonts w:ascii="Arial" w:hAnsi="Arial" w:cs="Arial"/>
          <w:b/>
          <w:color w:val="000000"/>
          <w:spacing w:val="-3"/>
        </w:rPr>
        <w:t>8.9</w:t>
      </w:r>
      <w:r w:rsidR="005645F3" w:rsidRPr="00107725">
        <w:rPr>
          <w:rFonts w:ascii="Arial" w:hAnsi="Arial" w:cs="Arial"/>
          <w:b/>
          <w:color w:val="000000"/>
          <w:spacing w:val="-3"/>
        </w:rPr>
        <w:tab/>
      </w:r>
      <w:r w:rsidRPr="00107725">
        <w:rPr>
          <w:rFonts w:ascii="Arial" w:hAnsi="Arial" w:cs="Arial"/>
          <w:b/>
          <w:color w:val="000000"/>
          <w:spacing w:val="-3"/>
          <w:u w:val="single"/>
        </w:rPr>
        <w:t>Obligaciones en casos de Emergencia, Crisis o Estados de Excepción</w:t>
      </w:r>
    </w:p>
    <w:p w:rsidR="008157F8" w:rsidRPr="00107725" w:rsidRDefault="008157F8"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360"/>
        <w:rPr>
          <w:rFonts w:ascii="Arial" w:hAnsi="Arial" w:cs="Arial"/>
          <w:color w:val="000000"/>
          <w:spacing w:val="-3"/>
        </w:rPr>
      </w:pPr>
    </w:p>
    <w:p w:rsidR="009E152B" w:rsidRPr="00107725"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107725">
        <w:rPr>
          <w:rFonts w:ascii="Arial" w:hAnsi="Arial" w:cs="Arial"/>
          <w:color w:val="000000"/>
          <w:spacing w:val="-3"/>
        </w:rPr>
        <w:t xml:space="preserve">La Sociedad Concesionaria </w:t>
      </w:r>
      <w:r w:rsidR="00254195" w:rsidRPr="00107725">
        <w:rPr>
          <w:rFonts w:ascii="Arial" w:hAnsi="Arial" w:cs="Arial"/>
          <w:color w:val="000000"/>
          <w:spacing w:val="-3"/>
        </w:rPr>
        <w:t xml:space="preserve">deberá observar y cumplir </w:t>
      </w:r>
      <w:r w:rsidRPr="00107725">
        <w:rPr>
          <w:rFonts w:ascii="Arial" w:hAnsi="Arial" w:cs="Arial"/>
          <w:color w:val="000000"/>
          <w:spacing w:val="-3"/>
        </w:rPr>
        <w:t xml:space="preserve">las disposiciones </w:t>
      </w:r>
      <w:r w:rsidR="00F5562B" w:rsidRPr="00107725">
        <w:rPr>
          <w:rFonts w:ascii="Arial" w:hAnsi="Arial" w:cs="Arial"/>
          <w:color w:val="000000"/>
          <w:spacing w:val="-3"/>
        </w:rPr>
        <w:t>que resulten aplicables del Marco Normativo General del Sistema de Comunicaciones en Emergencia, aprobado por Decreto Supremo Nº 051-2010-MTC</w:t>
      </w:r>
      <w:r w:rsidR="002520B5" w:rsidRPr="00107725">
        <w:rPr>
          <w:rFonts w:ascii="Arial" w:hAnsi="Arial" w:cs="Arial"/>
          <w:color w:val="000000"/>
          <w:spacing w:val="-3"/>
        </w:rPr>
        <w:t>,</w:t>
      </w:r>
      <w:r w:rsidR="00FE13D0" w:rsidRPr="00107725">
        <w:rPr>
          <w:rFonts w:ascii="Arial" w:hAnsi="Arial" w:cs="Arial"/>
          <w:color w:val="000000"/>
          <w:spacing w:val="-3"/>
        </w:rPr>
        <w:t xml:space="preserve"> sus modificatorias</w:t>
      </w:r>
      <w:r w:rsidR="002520B5" w:rsidRPr="00107725">
        <w:rPr>
          <w:rFonts w:ascii="Arial" w:hAnsi="Arial" w:cs="Arial"/>
          <w:color w:val="000000"/>
          <w:spacing w:val="-3"/>
        </w:rPr>
        <w:t xml:space="preserve"> y normas conexas</w:t>
      </w:r>
      <w:r w:rsidR="00193982" w:rsidRPr="00107725">
        <w:rPr>
          <w:rFonts w:ascii="Arial" w:hAnsi="Arial" w:cs="Arial"/>
          <w:color w:val="000000"/>
          <w:spacing w:val="-3"/>
        </w:rPr>
        <w:t>.</w:t>
      </w:r>
      <w:r w:rsidRPr="00107725">
        <w:rPr>
          <w:rFonts w:ascii="Arial" w:hAnsi="Arial" w:cs="Arial"/>
          <w:color w:val="000000"/>
        </w:rPr>
        <w:t xml:space="preserve"> Sin perjuicio de ello,</w:t>
      </w:r>
      <w:r w:rsidR="00254195" w:rsidRPr="00107725">
        <w:rPr>
          <w:rFonts w:ascii="Arial" w:hAnsi="Arial" w:cs="Arial"/>
          <w:color w:val="000000"/>
        </w:rPr>
        <w:t xml:space="preserve"> y de manera complementaria,</w:t>
      </w:r>
      <w:r w:rsidRPr="00107725">
        <w:rPr>
          <w:rFonts w:ascii="Arial" w:hAnsi="Arial" w:cs="Arial"/>
          <w:color w:val="000000"/>
        </w:rPr>
        <w:t xml:space="preserve"> la Sociedad Concesionaria se obliga a</w:t>
      </w:r>
      <w:r w:rsidR="00D47218" w:rsidRPr="00107725">
        <w:rPr>
          <w:rFonts w:ascii="Arial" w:hAnsi="Arial" w:cs="Arial"/>
          <w:color w:val="000000"/>
        </w:rPr>
        <w:t xml:space="preserve"> lo siguiente</w:t>
      </w:r>
      <w:r w:rsidRPr="00107725">
        <w:rPr>
          <w:rFonts w:ascii="Arial" w:hAnsi="Arial" w:cs="Arial"/>
          <w:color w:val="000000"/>
        </w:rPr>
        <w:t>:</w:t>
      </w:r>
    </w:p>
    <w:p w:rsidR="005645F3" w:rsidRPr="00107725" w:rsidRDefault="005645F3" w:rsidP="005645F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952432">
      <w:pPr>
        <w:numPr>
          <w:ilvl w:val="0"/>
          <w:numId w:val="15"/>
        </w:numPr>
        <w:tabs>
          <w:tab w:val="clear" w:pos="720"/>
        </w:tabs>
        <w:suppressAutoHyphens/>
        <w:spacing w:after="0" w:line="240" w:lineRule="auto"/>
        <w:ind w:hanging="436"/>
        <w:rPr>
          <w:rFonts w:ascii="Arial" w:hAnsi="Arial" w:cs="Arial"/>
          <w:color w:val="000000"/>
          <w:spacing w:val="-3"/>
        </w:rPr>
      </w:pPr>
      <w:r w:rsidRPr="00107725">
        <w:rPr>
          <w:rFonts w:ascii="Arial" w:hAnsi="Arial" w:cs="Arial"/>
          <w:color w:val="000000"/>
          <w:spacing w:val="-3"/>
          <w:u w:val="single"/>
        </w:rPr>
        <w:t>Emergencia con relación a desastres naturales</w:t>
      </w:r>
      <w:r w:rsidR="00D47218" w:rsidRPr="00107725">
        <w:rPr>
          <w:rFonts w:ascii="Arial" w:hAnsi="Arial" w:cs="Arial"/>
          <w:color w:val="000000"/>
          <w:spacing w:val="-3"/>
        </w:rPr>
        <w:t>:</w:t>
      </w:r>
      <w:r w:rsidRPr="00107725">
        <w:rPr>
          <w:rFonts w:ascii="Arial" w:hAnsi="Arial" w:cs="Arial"/>
          <w:color w:val="000000"/>
          <w:spacing w:val="-3"/>
        </w:rPr>
        <w:t xml:space="preserve"> En caso de producirse una situación de emergencia o crisis local, regional o nacional, tal como terremotos, inundaciones, u otros hechos análogos, que requieran de atención especial por parte de la Sociedad Concesionaria, ésta brindará los Servicios Registrados </w:t>
      </w:r>
      <w:r w:rsidR="00254195" w:rsidRPr="00107725">
        <w:rPr>
          <w:rFonts w:ascii="Arial" w:hAnsi="Arial" w:cs="Arial"/>
          <w:color w:val="000000"/>
          <w:spacing w:val="-3"/>
        </w:rPr>
        <w:t xml:space="preserve">adoptando además otras </w:t>
      </w:r>
      <w:r w:rsidRPr="00107725">
        <w:rPr>
          <w:rFonts w:ascii="Arial" w:hAnsi="Arial" w:cs="Arial"/>
          <w:color w:val="000000"/>
          <w:spacing w:val="-3"/>
        </w:rPr>
        <w:t>acciones de apoyo</w:t>
      </w:r>
      <w:r w:rsidR="00E32910" w:rsidRPr="00107725">
        <w:rPr>
          <w:rFonts w:ascii="Arial" w:hAnsi="Arial" w:cs="Arial"/>
          <w:color w:val="000000"/>
          <w:spacing w:val="-3"/>
        </w:rPr>
        <w:t xml:space="preserve"> que pudiera ejecutar</w:t>
      </w:r>
      <w:r w:rsidRPr="00107725">
        <w:rPr>
          <w:rFonts w:ascii="Arial" w:hAnsi="Arial" w:cs="Arial"/>
          <w:color w:val="000000"/>
          <w:spacing w:val="-3"/>
        </w:rPr>
        <w:t xml:space="preserve"> conducentes a la solución de la situación de emergencia</w:t>
      </w:r>
      <w:r w:rsidR="00254195" w:rsidRPr="00107725">
        <w:rPr>
          <w:rFonts w:ascii="Arial" w:hAnsi="Arial" w:cs="Arial"/>
          <w:color w:val="000000"/>
          <w:spacing w:val="-3"/>
        </w:rPr>
        <w:t>; coordinando en lo posible con el Concedente.</w:t>
      </w:r>
    </w:p>
    <w:p w:rsidR="00A82BD0" w:rsidRPr="00107725" w:rsidRDefault="00A82BD0" w:rsidP="005645F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952432">
      <w:pPr>
        <w:numPr>
          <w:ilvl w:val="0"/>
          <w:numId w:val="15"/>
        </w:numPr>
        <w:tabs>
          <w:tab w:val="clear" w:pos="720"/>
        </w:tabs>
        <w:suppressAutoHyphens/>
        <w:spacing w:after="0" w:line="240" w:lineRule="auto"/>
        <w:ind w:hanging="436"/>
        <w:rPr>
          <w:rFonts w:ascii="Arial" w:hAnsi="Arial" w:cs="Arial"/>
          <w:color w:val="000000"/>
          <w:spacing w:val="-3"/>
        </w:rPr>
      </w:pPr>
      <w:r w:rsidRPr="00107725">
        <w:rPr>
          <w:rFonts w:ascii="Arial" w:hAnsi="Arial" w:cs="Arial"/>
          <w:color w:val="000000"/>
          <w:spacing w:val="-3"/>
          <w:u w:val="single"/>
        </w:rPr>
        <w:t>Emergencia relacionada con la Seguridad Nacional</w:t>
      </w:r>
      <w:r w:rsidR="00D47218" w:rsidRPr="00107725">
        <w:rPr>
          <w:rFonts w:ascii="Arial" w:hAnsi="Arial" w:cs="Arial"/>
          <w:color w:val="000000"/>
          <w:spacing w:val="-3"/>
        </w:rPr>
        <w:t>:</w:t>
      </w:r>
      <w:r w:rsidRPr="00107725">
        <w:rPr>
          <w:rFonts w:ascii="Arial" w:hAnsi="Arial" w:cs="Arial"/>
          <w:color w:val="000000"/>
          <w:spacing w:val="-3"/>
        </w:rPr>
        <w:t xml:space="preserve"> En caso que la emergencia esté relacionada con aspectos de seguridad nacional, la Sociedad Concesionaria coordinará con el órgano competente</w:t>
      </w:r>
      <w:r w:rsidR="00E32910" w:rsidRPr="00107725">
        <w:rPr>
          <w:rFonts w:ascii="Arial" w:hAnsi="Arial" w:cs="Arial"/>
          <w:color w:val="000000"/>
          <w:spacing w:val="-3"/>
        </w:rPr>
        <w:t>,</w:t>
      </w:r>
      <w:r w:rsidR="00B249CC" w:rsidRPr="00107725">
        <w:rPr>
          <w:rFonts w:ascii="Arial" w:hAnsi="Arial" w:cs="Arial"/>
          <w:color w:val="000000"/>
          <w:spacing w:val="-3"/>
        </w:rPr>
        <w:t xml:space="preserve"> </w:t>
      </w:r>
      <w:r w:rsidRPr="00107725">
        <w:rPr>
          <w:rFonts w:ascii="Arial" w:hAnsi="Arial" w:cs="Arial"/>
          <w:color w:val="000000"/>
          <w:spacing w:val="-3"/>
        </w:rPr>
        <w:t xml:space="preserve">de acuerdo a lo que señalen las </w:t>
      </w:r>
      <w:r w:rsidR="004B06DE" w:rsidRPr="00107725">
        <w:rPr>
          <w:rFonts w:ascii="Arial" w:hAnsi="Arial" w:cs="Arial"/>
          <w:color w:val="000000"/>
          <w:spacing w:val="-3"/>
        </w:rPr>
        <w:t>L</w:t>
      </w:r>
      <w:r w:rsidRPr="00107725">
        <w:rPr>
          <w:rFonts w:ascii="Arial" w:hAnsi="Arial" w:cs="Arial"/>
          <w:color w:val="000000"/>
          <w:spacing w:val="-3"/>
        </w:rPr>
        <w:t>eyes Aplicables y prestará los Servicios Registrados de acuerdo con las instrucciones del Concedente o</w:t>
      </w:r>
      <w:r w:rsidR="007D0A05" w:rsidRPr="00107725">
        <w:rPr>
          <w:rFonts w:ascii="Arial" w:hAnsi="Arial" w:cs="Arial"/>
          <w:color w:val="000000"/>
          <w:spacing w:val="-3"/>
        </w:rPr>
        <w:t xml:space="preserve"> de</w:t>
      </w:r>
      <w:r w:rsidRPr="00107725">
        <w:rPr>
          <w:rFonts w:ascii="Arial" w:hAnsi="Arial" w:cs="Arial"/>
          <w:color w:val="000000"/>
          <w:spacing w:val="-3"/>
        </w:rPr>
        <w:t xml:space="preserve"> la autoridad competente que éste indique en su momento.</w:t>
      </w:r>
    </w:p>
    <w:p w:rsidR="005645F3" w:rsidRPr="00107725" w:rsidRDefault="005645F3" w:rsidP="005645F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952432">
      <w:pPr>
        <w:numPr>
          <w:ilvl w:val="0"/>
          <w:numId w:val="15"/>
        </w:numPr>
        <w:tabs>
          <w:tab w:val="clear" w:pos="720"/>
        </w:tabs>
        <w:suppressAutoHyphens/>
        <w:spacing w:after="0" w:line="240" w:lineRule="auto"/>
        <w:ind w:hanging="436"/>
        <w:rPr>
          <w:rFonts w:ascii="Arial" w:hAnsi="Arial" w:cs="Arial"/>
          <w:color w:val="000000"/>
          <w:spacing w:val="-3"/>
        </w:rPr>
      </w:pPr>
      <w:r w:rsidRPr="00107725">
        <w:rPr>
          <w:rFonts w:ascii="Arial" w:hAnsi="Arial" w:cs="Arial"/>
          <w:color w:val="000000"/>
          <w:spacing w:val="-3"/>
          <w:u w:val="single"/>
        </w:rPr>
        <w:t>Estados de Excepción contemplados en la Constitución y declarados conforme a ley</w:t>
      </w:r>
      <w:r w:rsidR="007D0A05" w:rsidRPr="00107725">
        <w:rPr>
          <w:rFonts w:ascii="Arial" w:hAnsi="Arial" w:cs="Arial"/>
          <w:color w:val="000000"/>
          <w:spacing w:val="-3"/>
        </w:rPr>
        <w:t>: L</w:t>
      </w:r>
      <w:r w:rsidRPr="00107725">
        <w:rPr>
          <w:rFonts w:ascii="Arial" w:hAnsi="Arial" w:cs="Arial"/>
          <w:color w:val="000000"/>
          <w:spacing w:val="-3"/>
        </w:rPr>
        <w:t>a Sociedad Concesionaria otorgará prioridad a la transmisión de voz y data necesarias para los medios de comunicación de</w:t>
      </w:r>
      <w:r w:rsidR="004F70AE" w:rsidRPr="00107725">
        <w:rPr>
          <w:rFonts w:ascii="Arial" w:hAnsi="Arial" w:cs="Arial"/>
          <w:color w:val="000000"/>
          <w:spacing w:val="-3"/>
        </w:rPr>
        <w:t xml:space="preserve">l </w:t>
      </w:r>
      <w:r w:rsidRPr="00107725">
        <w:rPr>
          <w:rFonts w:ascii="Arial" w:hAnsi="Arial" w:cs="Arial"/>
          <w:color w:val="000000"/>
          <w:spacing w:val="-3"/>
        </w:rPr>
        <w:t xml:space="preserve">Sistema de Defensa Nacional y </w:t>
      </w:r>
      <w:r w:rsidR="004F70AE" w:rsidRPr="00107725">
        <w:rPr>
          <w:rFonts w:ascii="Arial" w:hAnsi="Arial" w:cs="Arial"/>
          <w:color w:val="000000"/>
          <w:spacing w:val="-3"/>
        </w:rPr>
        <w:t xml:space="preserve">del Sistema de </w:t>
      </w:r>
      <w:r w:rsidRPr="00107725">
        <w:rPr>
          <w:rFonts w:ascii="Arial" w:hAnsi="Arial" w:cs="Arial"/>
          <w:color w:val="000000"/>
          <w:spacing w:val="-3"/>
        </w:rPr>
        <w:t xml:space="preserve">Defensa Civil. En caso de guerra exterior, el Consejo de </w:t>
      </w:r>
      <w:r w:rsidR="004F70AE" w:rsidRPr="00107725">
        <w:rPr>
          <w:rFonts w:ascii="Arial" w:hAnsi="Arial" w:cs="Arial"/>
          <w:color w:val="000000"/>
          <w:spacing w:val="-3"/>
        </w:rPr>
        <w:t xml:space="preserve">Seguridad y </w:t>
      </w:r>
      <w:r w:rsidRPr="00107725">
        <w:rPr>
          <w:rFonts w:ascii="Arial" w:hAnsi="Arial" w:cs="Arial"/>
          <w:color w:val="000000"/>
          <w:spacing w:val="-3"/>
        </w:rPr>
        <w:t xml:space="preserve">Defensa Nacional a través del Comando Conjunto de las Fuerzas Armadas, podrá asumir el control directo de los servicios de telecomunicaciones, así como dictar disposiciones de tipo operativo. Para atender dichos requerimientos, la Sociedad Concesionaria podrá suspender o restringir parte de los Servicios Registrados, en coordinación previa con el Ministerio </w:t>
      </w:r>
      <w:r w:rsidR="009D7EFE" w:rsidRPr="00107725">
        <w:rPr>
          <w:rFonts w:ascii="Arial" w:hAnsi="Arial" w:cs="Arial"/>
          <w:color w:val="000000"/>
          <w:spacing w:val="-3"/>
        </w:rPr>
        <w:t xml:space="preserve">de Transportes y Comunicaciones </w:t>
      </w:r>
      <w:r w:rsidRPr="00107725">
        <w:rPr>
          <w:rFonts w:ascii="Arial" w:hAnsi="Arial" w:cs="Arial"/>
          <w:color w:val="000000"/>
          <w:spacing w:val="-3"/>
        </w:rPr>
        <w:t xml:space="preserve">y los </w:t>
      </w:r>
      <w:r w:rsidR="004F70AE" w:rsidRPr="00107725">
        <w:rPr>
          <w:rFonts w:ascii="Arial" w:hAnsi="Arial" w:cs="Arial"/>
          <w:color w:val="000000"/>
          <w:spacing w:val="-3"/>
        </w:rPr>
        <w:t xml:space="preserve">referidos </w:t>
      </w:r>
      <w:r w:rsidRPr="00107725">
        <w:rPr>
          <w:rFonts w:ascii="Arial" w:hAnsi="Arial" w:cs="Arial"/>
          <w:color w:val="000000"/>
          <w:spacing w:val="-3"/>
        </w:rPr>
        <w:t>sistemas de Defensa Nacional y Civil.</w:t>
      </w:r>
    </w:p>
    <w:p w:rsidR="00FC218E" w:rsidRPr="00107725" w:rsidRDefault="00FC218E"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360"/>
        <w:rPr>
          <w:rFonts w:ascii="Arial" w:hAnsi="Arial" w:cs="Arial"/>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rPr>
      </w:pPr>
      <w:r w:rsidRPr="00107725">
        <w:rPr>
          <w:rFonts w:ascii="Arial" w:hAnsi="Arial" w:cs="Arial"/>
          <w:b/>
          <w:color w:val="000000"/>
          <w:spacing w:val="-3"/>
        </w:rPr>
        <w:t>8.10</w:t>
      </w:r>
      <w:r w:rsidR="005645F3" w:rsidRPr="00107725">
        <w:rPr>
          <w:rFonts w:ascii="Arial" w:hAnsi="Arial" w:cs="Arial"/>
          <w:b/>
          <w:color w:val="000000"/>
          <w:spacing w:val="-3"/>
        </w:rPr>
        <w:tab/>
      </w:r>
      <w:r w:rsidRPr="00107725">
        <w:rPr>
          <w:rFonts w:ascii="Arial" w:hAnsi="Arial" w:cs="Arial"/>
          <w:b/>
          <w:color w:val="000000"/>
          <w:spacing w:val="-3"/>
          <w:u w:val="single"/>
        </w:rPr>
        <w:t xml:space="preserve">Secreto de las Telecomunicaciones y Protección de </w:t>
      </w:r>
      <w:r w:rsidR="00F5562B" w:rsidRPr="00107725">
        <w:rPr>
          <w:rFonts w:ascii="Arial" w:hAnsi="Arial" w:cs="Arial"/>
          <w:b/>
          <w:color w:val="000000"/>
          <w:spacing w:val="-3"/>
          <w:u w:val="single"/>
        </w:rPr>
        <w:t>Datos Personales</w:t>
      </w:r>
    </w:p>
    <w:p w:rsidR="008157F8" w:rsidRPr="00107725"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107725" w:rsidRDefault="009E152B" w:rsidP="004B06DE">
      <w:pPr>
        <w:numPr>
          <w:ilvl w:val="0"/>
          <w:numId w:val="1"/>
        </w:numPr>
        <w:suppressAutoHyphens/>
        <w:spacing w:after="0" w:line="240" w:lineRule="auto"/>
        <w:ind w:left="709" w:hanging="425"/>
        <w:rPr>
          <w:rFonts w:ascii="Arial" w:hAnsi="Arial" w:cs="Arial"/>
          <w:color w:val="000000"/>
          <w:spacing w:val="-3"/>
        </w:rPr>
      </w:pPr>
      <w:r w:rsidRPr="00107725">
        <w:rPr>
          <w:rFonts w:ascii="Arial" w:hAnsi="Arial" w:cs="Arial"/>
          <w:color w:val="000000"/>
          <w:spacing w:val="-3"/>
          <w:u w:val="single"/>
        </w:rPr>
        <w:t xml:space="preserve">Obligación de Salvaguardar el Secreto de Telecomunicaciones y Protección de </w:t>
      </w:r>
      <w:r w:rsidR="00F5562B" w:rsidRPr="00107725">
        <w:rPr>
          <w:rFonts w:ascii="Arial" w:hAnsi="Arial" w:cs="Arial"/>
          <w:color w:val="000000"/>
          <w:spacing w:val="-3"/>
          <w:u w:val="single"/>
        </w:rPr>
        <w:t>Datos Personales</w:t>
      </w:r>
      <w:r w:rsidRPr="00107725">
        <w:rPr>
          <w:rFonts w:ascii="Arial" w:hAnsi="Arial" w:cs="Arial"/>
          <w:color w:val="000000"/>
          <w:spacing w:val="-3"/>
        </w:rPr>
        <w:t xml:space="preserve">. La Sociedad Concesionaria establecerá medidas y procedimientos razonables para salvaguardar el secreto de las telecomunicaciones y mantener la confidencialidad de la información personal </w:t>
      </w:r>
      <w:r w:rsidR="007D0A05" w:rsidRPr="00107725">
        <w:rPr>
          <w:rFonts w:ascii="Arial" w:hAnsi="Arial" w:cs="Arial"/>
          <w:color w:val="000000"/>
          <w:spacing w:val="-3"/>
        </w:rPr>
        <w:t xml:space="preserve">de </w:t>
      </w:r>
      <w:r w:rsidRPr="00107725">
        <w:rPr>
          <w:rFonts w:ascii="Arial" w:hAnsi="Arial" w:cs="Arial"/>
          <w:color w:val="000000"/>
          <w:spacing w:val="-3"/>
        </w:rPr>
        <w:t>los Abonados o Usuarios</w:t>
      </w:r>
      <w:r w:rsidR="007D0A05" w:rsidRPr="00107725">
        <w:rPr>
          <w:rFonts w:ascii="Arial" w:hAnsi="Arial" w:cs="Arial"/>
          <w:color w:val="000000"/>
          <w:spacing w:val="-3"/>
        </w:rPr>
        <w:t>,</w:t>
      </w:r>
      <w:r w:rsidRPr="00107725">
        <w:rPr>
          <w:rFonts w:ascii="Arial" w:hAnsi="Arial" w:cs="Arial"/>
          <w:color w:val="000000"/>
          <w:spacing w:val="-3"/>
        </w:rPr>
        <w:t xml:space="preserve"> </w:t>
      </w:r>
      <w:r w:rsidR="007D0A05" w:rsidRPr="00107725">
        <w:rPr>
          <w:rFonts w:ascii="Arial" w:hAnsi="Arial" w:cs="Arial"/>
          <w:color w:val="000000"/>
          <w:spacing w:val="-3"/>
        </w:rPr>
        <w:t xml:space="preserve">relacionados con </w:t>
      </w:r>
      <w:r w:rsidRPr="00107725">
        <w:rPr>
          <w:rFonts w:ascii="Arial" w:hAnsi="Arial" w:cs="Arial"/>
          <w:color w:val="000000"/>
          <w:spacing w:val="-3"/>
        </w:rPr>
        <w:t>sus negocios. La Sociedad Concesionaria se sujetará a las disposiciones contenidas en la Resolución Ministerial Nº 111-2009-MTC/03</w:t>
      </w:r>
      <w:r w:rsidR="002520B5" w:rsidRPr="00107725">
        <w:rPr>
          <w:rFonts w:ascii="Arial" w:hAnsi="Arial" w:cs="Arial"/>
          <w:color w:val="000000"/>
          <w:spacing w:val="-3"/>
        </w:rPr>
        <w:t>, sus modificatorias y normas conexas</w:t>
      </w:r>
      <w:r w:rsidRPr="00107725">
        <w:rPr>
          <w:rFonts w:ascii="Arial" w:hAnsi="Arial" w:cs="Arial"/>
          <w:color w:val="000000"/>
          <w:spacing w:val="-3"/>
        </w:rPr>
        <w:t>. Asimismo enviará al Concedente un informe anual sobre las medidas y procedimientos que haya establecido</w:t>
      </w:r>
      <w:r w:rsidR="00E32910" w:rsidRPr="00107725">
        <w:rPr>
          <w:rFonts w:ascii="Arial" w:hAnsi="Arial" w:cs="Arial"/>
          <w:color w:val="000000"/>
          <w:spacing w:val="-3"/>
        </w:rPr>
        <w:t>,</w:t>
      </w:r>
      <w:r w:rsidRPr="00107725">
        <w:rPr>
          <w:rFonts w:ascii="Arial" w:hAnsi="Arial" w:cs="Arial"/>
          <w:color w:val="000000"/>
          <w:spacing w:val="-3"/>
        </w:rPr>
        <w:t xml:space="preserve"> debiendo presentar tal informe el 15 de febrero de cada año, comenzando al año siguiente del inicio de la prestación de cada Servicio Registrado.</w:t>
      </w:r>
    </w:p>
    <w:p w:rsidR="005645F3" w:rsidRPr="00107725" w:rsidRDefault="005645F3" w:rsidP="005645F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4B06DE">
      <w:pPr>
        <w:numPr>
          <w:ilvl w:val="0"/>
          <w:numId w:val="1"/>
        </w:numPr>
        <w:suppressAutoHyphens/>
        <w:spacing w:after="0" w:line="240" w:lineRule="auto"/>
        <w:ind w:left="709" w:hanging="425"/>
        <w:rPr>
          <w:rFonts w:ascii="Arial" w:hAnsi="Arial" w:cs="Arial"/>
          <w:color w:val="000000"/>
          <w:spacing w:val="-3"/>
        </w:rPr>
      </w:pPr>
      <w:r w:rsidRPr="00107725">
        <w:rPr>
          <w:rFonts w:ascii="Arial" w:hAnsi="Arial" w:cs="Arial"/>
          <w:color w:val="000000"/>
          <w:spacing w:val="-3"/>
          <w:u w:val="single"/>
        </w:rPr>
        <w:lastRenderedPageBreak/>
        <w:t xml:space="preserve">Ámbito de la Obligación de Secreto </w:t>
      </w:r>
      <w:r w:rsidR="006056B3" w:rsidRPr="00107725">
        <w:rPr>
          <w:rFonts w:ascii="Arial" w:hAnsi="Arial" w:cs="Arial"/>
          <w:color w:val="000000"/>
          <w:spacing w:val="-3"/>
          <w:u w:val="single"/>
        </w:rPr>
        <w:t>y Protección de Datos Personales</w:t>
      </w:r>
      <w:r w:rsidRPr="00107725">
        <w:rPr>
          <w:rFonts w:ascii="Arial" w:hAnsi="Arial" w:cs="Arial"/>
          <w:color w:val="000000"/>
          <w:spacing w:val="-3"/>
        </w:rPr>
        <w:t xml:space="preserve">. La Sociedad Concesionaria salvaguardará el secreto de las telecomunicaciones y mantendrá la confidencialidad de la información personal relativa a sus Abonados o Usuarios </w:t>
      </w:r>
      <w:r w:rsidR="00E32910" w:rsidRPr="00107725">
        <w:rPr>
          <w:rFonts w:ascii="Arial" w:hAnsi="Arial" w:cs="Arial"/>
          <w:color w:val="000000"/>
          <w:spacing w:val="-3"/>
        </w:rPr>
        <w:t xml:space="preserve">obtenida </w:t>
      </w:r>
      <w:r w:rsidRPr="00107725">
        <w:rPr>
          <w:rFonts w:ascii="Arial" w:hAnsi="Arial" w:cs="Arial"/>
          <w:color w:val="000000"/>
          <w:spacing w:val="-3"/>
        </w:rPr>
        <w:t xml:space="preserve"> en el curso de sus negocios, salvo (i) el consentimiento previo, expreso y por escrito del Abonado o Usuario</w:t>
      </w:r>
      <w:r w:rsidR="00E32910" w:rsidRPr="00107725">
        <w:rPr>
          <w:rFonts w:ascii="Arial" w:hAnsi="Arial" w:cs="Arial"/>
          <w:color w:val="000000"/>
          <w:spacing w:val="-3"/>
        </w:rPr>
        <w:t>, o</w:t>
      </w:r>
      <w:r w:rsidRPr="00107725">
        <w:rPr>
          <w:rFonts w:ascii="Arial" w:hAnsi="Arial" w:cs="Arial"/>
          <w:color w:val="000000"/>
          <w:spacing w:val="-3"/>
        </w:rPr>
        <w:t xml:space="preserve"> (ii) una orden judicial específica. Asimismo, se sujetará a las disposiciones contenidas en la Resolución Ministerial Nº 111-2009-MTC/03</w:t>
      </w:r>
      <w:r w:rsidR="004F70AE" w:rsidRPr="00107725">
        <w:rPr>
          <w:rFonts w:ascii="Arial" w:hAnsi="Arial" w:cs="Arial"/>
          <w:color w:val="000000"/>
          <w:spacing w:val="-3"/>
        </w:rPr>
        <w:t xml:space="preserve"> y sus modificatorias </w:t>
      </w:r>
      <w:r w:rsidR="002520B5" w:rsidRPr="00107725">
        <w:rPr>
          <w:rFonts w:ascii="Arial" w:hAnsi="Arial" w:cs="Arial"/>
          <w:color w:val="000000"/>
          <w:spacing w:val="-3"/>
        </w:rPr>
        <w:t>y</w:t>
      </w:r>
      <w:r w:rsidR="004F70AE" w:rsidRPr="00107725">
        <w:rPr>
          <w:rFonts w:ascii="Arial" w:hAnsi="Arial" w:cs="Arial"/>
          <w:color w:val="000000"/>
          <w:spacing w:val="-3"/>
        </w:rPr>
        <w:t xml:space="preserve"> normas conexas</w:t>
      </w:r>
      <w:r w:rsidRPr="00107725">
        <w:rPr>
          <w:rFonts w:ascii="Arial" w:hAnsi="Arial" w:cs="Arial"/>
          <w:color w:val="000000"/>
          <w:spacing w:val="-3"/>
        </w:rPr>
        <w:t>.</w:t>
      </w:r>
    </w:p>
    <w:p w:rsidR="005645F3" w:rsidRPr="00107725" w:rsidRDefault="005645F3" w:rsidP="005645F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4B06DE">
      <w:pPr>
        <w:numPr>
          <w:ilvl w:val="0"/>
          <w:numId w:val="1"/>
        </w:numPr>
        <w:suppressAutoHyphens/>
        <w:spacing w:after="0" w:line="240" w:lineRule="auto"/>
        <w:ind w:left="709" w:hanging="425"/>
        <w:rPr>
          <w:rFonts w:ascii="Arial" w:hAnsi="Arial" w:cs="Arial"/>
          <w:color w:val="000000"/>
          <w:spacing w:val="-3"/>
        </w:rPr>
      </w:pPr>
      <w:r w:rsidRPr="00107725">
        <w:rPr>
          <w:rFonts w:ascii="Arial" w:hAnsi="Arial" w:cs="Arial"/>
          <w:color w:val="000000"/>
          <w:spacing w:val="-3"/>
          <w:u w:val="single"/>
        </w:rPr>
        <w:t>Seguridad Nacional</w:t>
      </w:r>
      <w:r w:rsidRPr="00107725">
        <w:rPr>
          <w:rFonts w:ascii="Arial" w:hAnsi="Arial" w:cs="Arial"/>
          <w:color w:val="000000"/>
          <w:spacing w:val="-3"/>
        </w:rPr>
        <w:t>. La Sociedad Concesionaria deberá cumplir con lo dispuesto por las Leyes Aplicables y el Reglamento General para salvaguardar el secreto de las telecomunicaciones</w:t>
      </w:r>
      <w:r w:rsidR="007D0A05" w:rsidRPr="00107725">
        <w:rPr>
          <w:rFonts w:ascii="Arial" w:hAnsi="Arial" w:cs="Arial"/>
          <w:color w:val="000000"/>
          <w:spacing w:val="-3"/>
        </w:rPr>
        <w:t>,</w:t>
      </w:r>
      <w:r w:rsidRPr="00107725">
        <w:rPr>
          <w:rFonts w:ascii="Arial" w:hAnsi="Arial" w:cs="Arial"/>
          <w:color w:val="000000"/>
          <w:spacing w:val="-3"/>
        </w:rPr>
        <w:t xml:space="preserve"> en interés de la seguridad nacional. </w:t>
      </w:r>
    </w:p>
    <w:p w:rsidR="005645F3" w:rsidRPr="00107725" w:rsidRDefault="005645F3" w:rsidP="005645F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4B06DE">
      <w:pPr>
        <w:numPr>
          <w:ilvl w:val="0"/>
          <w:numId w:val="1"/>
        </w:numPr>
        <w:suppressAutoHyphens/>
        <w:spacing w:after="0" w:line="240" w:lineRule="auto"/>
        <w:ind w:left="709" w:hanging="425"/>
        <w:rPr>
          <w:rFonts w:ascii="Arial" w:hAnsi="Arial" w:cs="Arial"/>
          <w:color w:val="000000"/>
          <w:spacing w:val="-3"/>
        </w:rPr>
      </w:pPr>
      <w:r w:rsidRPr="00107725">
        <w:rPr>
          <w:rFonts w:ascii="Arial" w:hAnsi="Arial" w:cs="Arial"/>
          <w:color w:val="000000"/>
          <w:spacing w:val="-3"/>
          <w:u w:val="single"/>
        </w:rPr>
        <w:t>Medidas de Cumplimiento</w:t>
      </w:r>
      <w:r w:rsidRPr="00107725">
        <w:rPr>
          <w:rFonts w:ascii="Arial" w:hAnsi="Arial" w:cs="Arial"/>
          <w:color w:val="000000"/>
          <w:spacing w:val="-3"/>
        </w:rPr>
        <w:t>. La Sociedad Concesionaria cumplirá con los procedimientos de inspección, así como, con los requerimientos de información establecidos o por establecer por el Concedente</w:t>
      </w:r>
      <w:r w:rsidR="007D0A05" w:rsidRPr="00107725">
        <w:rPr>
          <w:rFonts w:ascii="Arial" w:hAnsi="Arial" w:cs="Arial"/>
          <w:color w:val="000000"/>
          <w:spacing w:val="-3"/>
        </w:rPr>
        <w:t>,</w:t>
      </w:r>
      <w:r w:rsidRPr="00107725">
        <w:rPr>
          <w:rFonts w:ascii="Arial" w:hAnsi="Arial" w:cs="Arial"/>
          <w:color w:val="000000"/>
          <w:spacing w:val="-3"/>
        </w:rPr>
        <w:t xml:space="preserve"> en relación </w:t>
      </w:r>
      <w:r w:rsidR="007D0A05" w:rsidRPr="00107725">
        <w:rPr>
          <w:rFonts w:ascii="Arial" w:hAnsi="Arial" w:cs="Arial"/>
          <w:color w:val="000000"/>
          <w:spacing w:val="-3"/>
        </w:rPr>
        <w:t xml:space="preserve">a </w:t>
      </w:r>
      <w:r w:rsidRPr="00107725">
        <w:rPr>
          <w:rFonts w:ascii="Arial" w:hAnsi="Arial" w:cs="Arial"/>
          <w:color w:val="000000"/>
          <w:spacing w:val="-3"/>
        </w:rPr>
        <w:t xml:space="preserve">las medidas contenidas en los párrafos (a), (b) y (c) precedentes. Si el Concedente estima que la Sociedad Concesionaria no cumple con </w:t>
      </w:r>
      <w:r w:rsidR="007D0A05" w:rsidRPr="00107725">
        <w:rPr>
          <w:rFonts w:ascii="Arial" w:hAnsi="Arial" w:cs="Arial"/>
          <w:color w:val="000000"/>
          <w:spacing w:val="-3"/>
        </w:rPr>
        <w:t xml:space="preserve">la </w:t>
      </w:r>
      <w:r w:rsidRPr="00107725">
        <w:rPr>
          <w:rFonts w:ascii="Arial" w:hAnsi="Arial" w:cs="Arial"/>
          <w:color w:val="000000"/>
          <w:spacing w:val="-3"/>
        </w:rPr>
        <w:t>obligación de salvaguardar el secreto de las telecomunicaciones o</w:t>
      </w:r>
      <w:r w:rsidR="00E32910" w:rsidRPr="00107725">
        <w:rPr>
          <w:rFonts w:ascii="Arial" w:hAnsi="Arial" w:cs="Arial"/>
          <w:color w:val="000000"/>
          <w:spacing w:val="-3"/>
        </w:rPr>
        <w:t xml:space="preserve"> no mantiene</w:t>
      </w:r>
      <w:r w:rsidRPr="00107725">
        <w:rPr>
          <w:rFonts w:ascii="Arial" w:hAnsi="Arial" w:cs="Arial"/>
          <w:color w:val="000000"/>
          <w:spacing w:val="-3"/>
        </w:rPr>
        <w:t xml:space="preserve"> la confidencialidad de la información personal relativa a sus Abonados, o si el Concedente considera que las medidas o procedimientos instituidos por la Sociedad Concesionaria son insuficientes, el Concedente otorgará un plazo prudencial </w:t>
      </w:r>
      <w:r w:rsidR="007D0A05" w:rsidRPr="00107725">
        <w:rPr>
          <w:rFonts w:ascii="Arial" w:hAnsi="Arial" w:cs="Arial"/>
          <w:color w:val="000000"/>
          <w:spacing w:val="-3"/>
        </w:rPr>
        <w:t xml:space="preserve">a </w:t>
      </w:r>
      <w:r w:rsidRPr="00107725">
        <w:rPr>
          <w:rFonts w:ascii="Arial" w:hAnsi="Arial" w:cs="Arial"/>
          <w:color w:val="000000"/>
          <w:spacing w:val="-3"/>
        </w:rPr>
        <w:t xml:space="preserve">la Sociedad Concesionaria </w:t>
      </w:r>
      <w:r w:rsidR="007D0A05" w:rsidRPr="00107725">
        <w:rPr>
          <w:rFonts w:ascii="Arial" w:hAnsi="Arial" w:cs="Arial"/>
          <w:color w:val="000000"/>
          <w:spacing w:val="-3"/>
        </w:rPr>
        <w:t xml:space="preserve">para que </w:t>
      </w:r>
      <w:r w:rsidRPr="00107725">
        <w:rPr>
          <w:rFonts w:ascii="Arial" w:hAnsi="Arial" w:cs="Arial"/>
          <w:color w:val="000000"/>
          <w:spacing w:val="-3"/>
        </w:rPr>
        <w:t xml:space="preserve">mejore las medidas adoptadas, vencido el cual, de persistir la falta de idoneidad de las mismas, el Concedente podrá establecer medidas y procedimientos apropiados. Estas medidas serán aplicables sin perjuicio del derecho del Concedente </w:t>
      </w:r>
      <w:r w:rsidR="0015606C" w:rsidRPr="00107725">
        <w:rPr>
          <w:rFonts w:ascii="Arial" w:hAnsi="Arial" w:cs="Arial"/>
          <w:color w:val="000000"/>
          <w:spacing w:val="-3"/>
        </w:rPr>
        <w:t xml:space="preserve">a </w:t>
      </w:r>
      <w:r w:rsidRPr="00107725">
        <w:rPr>
          <w:rFonts w:ascii="Arial" w:hAnsi="Arial" w:cs="Arial"/>
          <w:color w:val="000000"/>
          <w:spacing w:val="-3"/>
        </w:rPr>
        <w:t xml:space="preserve"> imponer sanciones administrativas por el incumplimiento de las reglas para salvaguardar el secreto de las telecomunicaciones o para la protección de la información personal.</w:t>
      </w:r>
    </w:p>
    <w:p w:rsidR="005645F3" w:rsidRPr="00107725" w:rsidRDefault="005645F3" w:rsidP="005645F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50388C" w:rsidRPr="00107725" w:rsidRDefault="009E152B" w:rsidP="004B06DE">
      <w:pPr>
        <w:numPr>
          <w:ilvl w:val="0"/>
          <w:numId w:val="1"/>
        </w:numPr>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 xml:space="preserve">Lo dispuesto en los párrafos (a), (b) y c) que anteceden no limitan el cumplimiento de los requerimientos de información por parte del Concedente y OSIPTEL </w:t>
      </w:r>
      <w:r w:rsidR="0015606C" w:rsidRPr="00107725">
        <w:rPr>
          <w:rFonts w:ascii="Arial" w:hAnsi="Arial" w:cs="Arial"/>
          <w:color w:val="000000"/>
          <w:spacing w:val="-3"/>
        </w:rPr>
        <w:t xml:space="preserve">a fin </w:t>
      </w:r>
      <w:r w:rsidRPr="00107725">
        <w:rPr>
          <w:rFonts w:ascii="Arial" w:hAnsi="Arial" w:cs="Arial"/>
          <w:color w:val="000000"/>
          <w:spacing w:val="-3"/>
        </w:rPr>
        <w:t xml:space="preserve"> de cumplir</w:t>
      </w:r>
      <w:r w:rsidR="007D0A05" w:rsidRPr="00107725">
        <w:rPr>
          <w:rFonts w:ascii="Arial" w:hAnsi="Arial" w:cs="Arial"/>
          <w:color w:val="000000"/>
          <w:spacing w:val="-3"/>
        </w:rPr>
        <w:t>,</w:t>
      </w:r>
      <w:r w:rsidRPr="00107725">
        <w:rPr>
          <w:rFonts w:ascii="Arial" w:hAnsi="Arial" w:cs="Arial"/>
          <w:color w:val="000000"/>
          <w:spacing w:val="-3"/>
        </w:rPr>
        <w:t xml:space="preserve"> de acuerdo a sus competencias</w:t>
      </w:r>
      <w:r w:rsidR="007D0A05" w:rsidRPr="00107725">
        <w:rPr>
          <w:rFonts w:ascii="Arial" w:hAnsi="Arial" w:cs="Arial"/>
          <w:color w:val="000000"/>
          <w:spacing w:val="-3"/>
        </w:rPr>
        <w:t>,</w:t>
      </w:r>
      <w:r w:rsidRPr="00107725">
        <w:rPr>
          <w:rFonts w:ascii="Arial" w:hAnsi="Arial" w:cs="Arial"/>
          <w:color w:val="000000"/>
          <w:spacing w:val="-3"/>
        </w:rPr>
        <w:t xml:space="preserve"> con sus funciones de inspección y supervisión</w:t>
      </w:r>
      <w:r w:rsidR="001B590D" w:rsidRPr="00107725">
        <w:rPr>
          <w:rFonts w:ascii="Arial" w:hAnsi="Arial" w:cs="Arial"/>
          <w:color w:val="000000"/>
          <w:spacing w:val="-3"/>
        </w:rPr>
        <w:t>.</w:t>
      </w:r>
    </w:p>
    <w:p w:rsidR="009E152B" w:rsidRPr="00107725"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8.11</w:t>
      </w:r>
      <w:r w:rsidR="00AA66AA" w:rsidRPr="00107725">
        <w:rPr>
          <w:rFonts w:ascii="Arial" w:hAnsi="Arial" w:cs="Arial"/>
          <w:b/>
          <w:color w:val="000000"/>
          <w:spacing w:val="-3"/>
        </w:rPr>
        <w:tab/>
      </w:r>
      <w:r w:rsidRPr="00107725">
        <w:rPr>
          <w:rFonts w:ascii="Arial" w:hAnsi="Arial" w:cs="Arial"/>
          <w:b/>
          <w:color w:val="000000"/>
          <w:spacing w:val="-3"/>
          <w:u w:val="single"/>
        </w:rPr>
        <w:t>Requ</w:t>
      </w:r>
      <w:r w:rsidR="00AA66AA" w:rsidRPr="00107725">
        <w:rPr>
          <w:rFonts w:ascii="Arial" w:hAnsi="Arial" w:cs="Arial"/>
          <w:b/>
          <w:color w:val="000000"/>
          <w:spacing w:val="-3"/>
          <w:u w:val="single"/>
        </w:rPr>
        <w:t>isitos de Asistencia a Abonados</w:t>
      </w:r>
    </w:p>
    <w:p w:rsidR="008157F8" w:rsidRPr="00107725"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u w:val="single"/>
        </w:rPr>
      </w:pPr>
    </w:p>
    <w:p w:rsidR="009E152B" w:rsidRPr="00107725" w:rsidRDefault="00CB2E43" w:rsidP="00F5714E">
      <w:pPr>
        <w:numPr>
          <w:ilvl w:val="0"/>
          <w:numId w:val="2"/>
        </w:numPr>
        <w:suppressAutoHyphens/>
        <w:spacing w:after="0" w:line="240" w:lineRule="auto"/>
        <w:ind w:left="709" w:hanging="425"/>
        <w:rPr>
          <w:rFonts w:ascii="Arial" w:hAnsi="Arial" w:cs="Arial"/>
          <w:color w:val="000000"/>
          <w:spacing w:val="-3"/>
        </w:rPr>
      </w:pPr>
      <w:r w:rsidRPr="00107725">
        <w:rPr>
          <w:rFonts w:ascii="Arial" w:hAnsi="Arial" w:cs="Arial"/>
          <w:color w:val="000000"/>
          <w:spacing w:val="-3"/>
          <w:u w:val="single"/>
        </w:rPr>
        <w:t xml:space="preserve">Servicio de Información y Asistencia Telefónica. </w:t>
      </w:r>
      <w:r w:rsidR="009E152B" w:rsidRPr="00107725">
        <w:rPr>
          <w:rFonts w:ascii="Arial" w:hAnsi="Arial" w:cs="Arial"/>
          <w:color w:val="000000"/>
          <w:spacing w:val="-3"/>
        </w:rPr>
        <w:t xml:space="preserve">La Sociedad Concesionaria establecerá y mantendrá </w:t>
      </w:r>
      <w:r w:rsidR="00314725" w:rsidRPr="00107725">
        <w:rPr>
          <w:rFonts w:ascii="Arial" w:hAnsi="Arial" w:cs="Arial"/>
          <w:color w:val="000000"/>
          <w:spacing w:val="-3"/>
        </w:rPr>
        <w:t>s</w:t>
      </w:r>
      <w:r w:rsidR="00451B97" w:rsidRPr="00107725">
        <w:rPr>
          <w:rFonts w:ascii="Arial" w:hAnsi="Arial" w:cs="Arial"/>
          <w:color w:val="000000"/>
          <w:spacing w:val="-3"/>
        </w:rPr>
        <w:t>ervicio</w:t>
      </w:r>
      <w:r w:rsidRPr="00107725">
        <w:rPr>
          <w:rFonts w:ascii="Arial" w:hAnsi="Arial" w:cs="Arial"/>
          <w:color w:val="000000"/>
          <w:spacing w:val="-3"/>
        </w:rPr>
        <w:t>s</w:t>
      </w:r>
      <w:r w:rsidR="00451B97" w:rsidRPr="00107725">
        <w:rPr>
          <w:rFonts w:ascii="Arial" w:hAnsi="Arial" w:cs="Arial"/>
          <w:color w:val="000000"/>
          <w:spacing w:val="-3"/>
        </w:rPr>
        <w:t xml:space="preserve"> de </w:t>
      </w:r>
      <w:r w:rsidR="00314725" w:rsidRPr="00107725">
        <w:rPr>
          <w:rFonts w:ascii="Arial" w:hAnsi="Arial" w:cs="Arial"/>
          <w:color w:val="000000"/>
          <w:spacing w:val="-3"/>
        </w:rPr>
        <w:t>información y a</w:t>
      </w:r>
      <w:r w:rsidR="00451B97" w:rsidRPr="00107725">
        <w:rPr>
          <w:rFonts w:ascii="Arial" w:hAnsi="Arial" w:cs="Arial"/>
          <w:color w:val="000000"/>
          <w:spacing w:val="-3"/>
        </w:rPr>
        <w:t xml:space="preserve">sistencia </w:t>
      </w:r>
      <w:r w:rsidR="009E152B" w:rsidRPr="00107725">
        <w:rPr>
          <w:rFonts w:ascii="Arial" w:hAnsi="Arial" w:cs="Arial"/>
          <w:color w:val="000000"/>
          <w:spacing w:val="-3"/>
        </w:rPr>
        <w:t xml:space="preserve">gratuita y eficiente, </w:t>
      </w:r>
      <w:r w:rsidR="0015606C" w:rsidRPr="00107725">
        <w:rPr>
          <w:rFonts w:ascii="Arial" w:hAnsi="Arial" w:cs="Arial"/>
          <w:color w:val="000000"/>
          <w:spacing w:val="-3"/>
        </w:rPr>
        <w:t xml:space="preserve">a sus </w:t>
      </w:r>
      <w:r w:rsidR="004F70AE" w:rsidRPr="00107725">
        <w:rPr>
          <w:rFonts w:ascii="Arial" w:hAnsi="Arial" w:cs="Arial"/>
          <w:color w:val="000000"/>
          <w:spacing w:val="-3"/>
        </w:rPr>
        <w:t>A</w:t>
      </w:r>
      <w:r w:rsidR="0015606C" w:rsidRPr="00107725">
        <w:rPr>
          <w:rFonts w:ascii="Arial" w:hAnsi="Arial" w:cs="Arial"/>
          <w:color w:val="000000"/>
          <w:spacing w:val="-3"/>
        </w:rPr>
        <w:t xml:space="preserve">bonados y </w:t>
      </w:r>
      <w:r w:rsidR="004F70AE" w:rsidRPr="00107725">
        <w:rPr>
          <w:rFonts w:ascii="Arial" w:hAnsi="Arial" w:cs="Arial"/>
          <w:color w:val="000000"/>
          <w:spacing w:val="-3"/>
        </w:rPr>
        <w:t>U</w:t>
      </w:r>
      <w:r w:rsidR="0015606C" w:rsidRPr="00107725">
        <w:rPr>
          <w:rFonts w:ascii="Arial" w:hAnsi="Arial" w:cs="Arial"/>
          <w:color w:val="000000"/>
          <w:spacing w:val="-3"/>
        </w:rPr>
        <w:t>suarios,</w:t>
      </w:r>
      <w:r w:rsidR="00B249CC" w:rsidRPr="00107725">
        <w:rPr>
          <w:rFonts w:ascii="Arial" w:hAnsi="Arial" w:cs="Arial"/>
          <w:color w:val="000000"/>
          <w:spacing w:val="-3"/>
        </w:rPr>
        <w:t xml:space="preserve"> </w:t>
      </w:r>
      <w:r w:rsidR="009E152B" w:rsidRPr="00107725">
        <w:rPr>
          <w:rFonts w:ascii="Arial" w:hAnsi="Arial" w:cs="Arial"/>
          <w:color w:val="000000"/>
          <w:spacing w:val="-3"/>
        </w:rPr>
        <w:t xml:space="preserve">a través de un número </w:t>
      </w:r>
      <w:r w:rsidR="007F3675" w:rsidRPr="00107725">
        <w:rPr>
          <w:rFonts w:ascii="Arial" w:hAnsi="Arial" w:cs="Arial"/>
          <w:color w:val="000000"/>
          <w:spacing w:val="-3"/>
        </w:rPr>
        <w:t xml:space="preserve">telefónico </w:t>
      </w:r>
      <w:r w:rsidR="009E152B" w:rsidRPr="00107725">
        <w:rPr>
          <w:rFonts w:ascii="Arial" w:hAnsi="Arial" w:cs="Arial"/>
          <w:color w:val="000000"/>
          <w:spacing w:val="-3"/>
        </w:rPr>
        <w:t>libre de costo, con la finalidad de orientar</w:t>
      </w:r>
      <w:r w:rsidR="0015606C" w:rsidRPr="00107725">
        <w:rPr>
          <w:rFonts w:ascii="Arial" w:hAnsi="Arial" w:cs="Arial"/>
          <w:color w:val="000000"/>
          <w:spacing w:val="-3"/>
        </w:rPr>
        <w:t>los</w:t>
      </w:r>
      <w:r w:rsidR="007F3675" w:rsidRPr="00107725">
        <w:rPr>
          <w:rFonts w:ascii="Arial" w:hAnsi="Arial" w:cs="Arial"/>
          <w:color w:val="000000"/>
          <w:spacing w:val="-3"/>
        </w:rPr>
        <w:t xml:space="preserve"> </w:t>
      </w:r>
      <w:r w:rsidR="009E152B" w:rsidRPr="00107725">
        <w:rPr>
          <w:rFonts w:ascii="Arial" w:hAnsi="Arial" w:cs="Arial"/>
          <w:color w:val="000000"/>
          <w:spacing w:val="-3"/>
        </w:rPr>
        <w:t>y atender</w:t>
      </w:r>
      <w:r w:rsidR="0015606C" w:rsidRPr="00107725">
        <w:rPr>
          <w:rFonts w:ascii="Arial" w:hAnsi="Arial" w:cs="Arial"/>
          <w:color w:val="000000"/>
          <w:spacing w:val="-3"/>
        </w:rPr>
        <w:t>los</w:t>
      </w:r>
      <w:r w:rsidR="009E152B" w:rsidRPr="00107725">
        <w:rPr>
          <w:rFonts w:ascii="Arial" w:hAnsi="Arial" w:cs="Arial"/>
          <w:color w:val="000000"/>
          <w:spacing w:val="-3"/>
        </w:rPr>
        <w:t xml:space="preserve"> en la absolución de consultas, atención de reclamos y reporte de averías.</w:t>
      </w:r>
      <w:r w:rsidR="004F70AE" w:rsidRPr="00107725">
        <w:rPr>
          <w:rFonts w:ascii="Arial" w:hAnsi="Arial" w:cs="Arial"/>
          <w:color w:val="000000"/>
          <w:spacing w:val="-3"/>
        </w:rPr>
        <w:t xml:space="preserve"> Asimismo, dicha asistencia </w:t>
      </w:r>
      <w:r w:rsidR="00451B97" w:rsidRPr="00107725">
        <w:rPr>
          <w:rFonts w:ascii="Arial" w:hAnsi="Arial" w:cs="Arial"/>
          <w:color w:val="000000"/>
          <w:spacing w:val="-3"/>
        </w:rPr>
        <w:t xml:space="preserve">deberá </w:t>
      </w:r>
      <w:r w:rsidRPr="00107725">
        <w:rPr>
          <w:rFonts w:ascii="Arial" w:hAnsi="Arial" w:cs="Arial"/>
          <w:color w:val="000000"/>
          <w:spacing w:val="-3"/>
        </w:rPr>
        <w:t xml:space="preserve">prestarse de forma obligatoria </w:t>
      </w:r>
      <w:r w:rsidR="004F70AE" w:rsidRPr="00107725">
        <w:rPr>
          <w:rFonts w:ascii="Arial" w:hAnsi="Arial" w:cs="Arial"/>
          <w:color w:val="000000"/>
          <w:spacing w:val="-3"/>
        </w:rPr>
        <w:t xml:space="preserve">a través de un portal Web. </w:t>
      </w:r>
    </w:p>
    <w:p w:rsidR="004842F4" w:rsidRPr="00107725" w:rsidRDefault="004842F4" w:rsidP="00711C86">
      <w:pPr>
        <w:suppressAutoHyphens/>
        <w:spacing w:after="0" w:line="240" w:lineRule="auto"/>
        <w:rPr>
          <w:rFonts w:ascii="Arial" w:hAnsi="Arial" w:cs="Arial"/>
          <w:color w:val="000000"/>
          <w:spacing w:val="-3"/>
        </w:rPr>
      </w:pPr>
    </w:p>
    <w:p w:rsidR="009E152B" w:rsidRPr="00107725" w:rsidRDefault="009E152B" w:rsidP="00F5714E">
      <w:pPr>
        <w:numPr>
          <w:ilvl w:val="0"/>
          <w:numId w:val="2"/>
        </w:numPr>
        <w:suppressAutoHyphens/>
        <w:spacing w:after="0" w:line="240" w:lineRule="auto"/>
        <w:ind w:left="709" w:hanging="425"/>
        <w:rPr>
          <w:rFonts w:ascii="Arial" w:hAnsi="Arial" w:cs="Arial"/>
          <w:color w:val="000000"/>
          <w:spacing w:val="-3"/>
        </w:rPr>
      </w:pPr>
      <w:r w:rsidRPr="00107725">
        <w:rPr>
          <w:rFonts w:ascii="Arial" w:hAnsi="Arial" w:cs="Arial"/>
          <w:color w:val="000000"/>
          <w:spacing w:val="-3"/>
          <w:u w:val="single"/>
        </w:rPr>
        <w:t>Solución de Reclamos y Conflictos</w:t>
      </w:r>
      <w:r w:rsidRPr="00107725">
        <w:rPr>
          <w:rFonts w:ascii="Arial" w:hAnsi="Arial" w:cs="Arial"/>
          <w:color w:val="000000"/>
          <w:spacing w:val="-3"/>
        </w:rPr>
        <w:t>. La Sociedad Concesionaria establecerá un procedimiento eficiente para la solución de reclamos y conflictos con sus Abonados</w:t>
      </w:r>
      <w:r w:rsidR="0015606C" w:rsidRPr="00107725">
        <w:rPr>
          <w:rFonts w:ascii="Arial" w:hAnsi="Arial" w:cs="Arial"/>
          <w:color w:val="000000"/>
          <w:spacing w:val="-3"/>
        </w:rPr>
        <w:t>,</w:t>
      </w:r>
      <w:r w:rsidR="007F3675" w:rsidRPr="00107725">
        <w:rPr>
          <w:rFonts w:ascii="Arial" w:hAnsi="Arial" w:cs="Arial"/>
          <w:color w:val="000000"/>
          <w:spacing w:val="-3"/>
        </w:rPr>
        <w:t xml:space="preserve"> </w:t>
      </w:r>
      <w:r w:rsidRPr="00107725">
        <w:rPr>
          <w:rFonts w:ascii="Arial" w:hAnsi="Arial" w:cs="Arial"/>
          <w:color w:val="000000"/>
          <w:spacing w:val="-3"/>
        </w:rPr>
        <w:t>de acuerdo con las disposiciones contenidas en la Ley de Telecomunicaciones</w:t>
      </w:r>
      <w:r w:rsidR="0015606C" w:rsidRPr="00107725">
        <w:rPr>
          <w:rFonts w:ascii="Arial" w:hAnsi="Arial" w:cs="Arial"/>
          <w:color w:val="000000"/>
          <w:spacing w:val="-3"/>
        </w:rPr>
        <w:t xml:space="preserve"> y</w:t>
      </w:r>
      <w:r w:rsidRPr="00107725">
        <w:rPr>
          <w:rFonts w:ascii="Arial" w:hAnsi="Arial" w:cs="Arial"/>
          <w:color w:val="000000"/>
          <w:spacing w:val="-3"/>
        </w:rPr>
        <w:t xml:space="preserve"> su Reglamento General, el </w:t>
      </w:r>
      <w:r w:rsidR="0015407D" w:rsidRPr="00107725">
        <w:rPr>
          <w:rFonts w:ascii="Arial" w:hAnsi="Arial" w:cs="Arial"/>
          <w:color w:val="000000"/>
          <w:spacing w:val="-3"/>
        </w:rPr>
        <w:t>R</w:t>
      </w:r>
      <w:r w:rsidRPr="00107725">
        <w:rPr>
          <w:rFonts w:ascii="Arial" w:hAnsi="Arial" w:cs="Arial"/>
          <w:color w:val="000000"/>
          <w:spacing w:val="-3"/>
        </w:rPr>
        <w:t>eglamento de OSIPTEL y otras normas que sobre el particular apruebe OSIPTEL.</w:t>
      </w:r>
    </w:p>
    <w:p w:rsidR="00711C86" w:rsidRPr="00107725" w:rsidRDefault="00711C86" w:rsidP="00711C86">
      <w:pPr>
        <w:suppressAutoHyphens/>
        <w:spacing w:after="0" w:line="240" w:lineRule="auto"/>
        <w:rPr>
          <w:rFonts w:ascii="Arial" w:hAnsi="Arial" w:cs="Arial"/>
          <w:color w:val="000000"/>
          <w:spacing w:val="-3"/>
        </w:rPr>
      </w:pPr>
    </w:p>
    <w:p w:rsidR="009E152B" w:rsidRPr="00107725" w:rsidRDefault="009E152B" w:rsidP="00F5714E">
      <w:pPr>
        <w:numPr>
          <w:ilvl w:val="0"/>
          <w:numId w:val="2"/>
        </w:numPr>
        <w:suppressAutoHyphens/>
        <w:spacing w:after="0" w:line="240" w:lineRule="auto"/>
        <w:ind w:left="709" w:hanging="425"/>
        <w:rPr>
          <w:rFonts w:ascii="Arial" w:hAnsi="Arial" w:cs="Arial"/>
          <w:color w:val="000000"/>
          <w:spacing w:val="-3"/>
        </w:rPr>
      </w:pPr>
      <w:r w:rsidRPr="00107725">
        <w:rPr>
          <w:rFonts w:ascii="Arial" w:hAnsi="Arial" w:cs="Arial"/>
          <w:color w:val="000000"/>
          <w:spacing w:val="-3"/>
          <w:u w:val="single"/>
        </w:rPr>
        <w:t>Requisitos de Asistencia Mínima</w:t>
      </w:r>
      <w:r w:rsidRPr="00107725">
        <w:rPr>
          <w:rFonts w:ascii="Arial" w:hAnsi="Arial" w:cs="Arial"/>
          <w:color w:val="000000"/>
          <w:spacing w:val="-3"/>
        </w:rPr>
        <w:t>. La Sociedad Concesionaria prestará como mínimo los siguientes servicios de asistencia a los Usuarios:</w:t>
      </w:r>
    </w:p>
    <w:p w:rsidR="00711C86" w:rsidRPr="00107725" w:rsidRDefault="00711C86" w:rsidP="00711C86">
      <w:pPr>
        <w:suppressAutoHyphens/>
        <w:spacing w:after="0" w:line="240" w:lineRule="auto"/>
        <w:rPr>
          <w:rFonts w:ascii="Arial" w:hAnsi="Arial" w:cs="Arial"/>
          <w:color w:val="000000"/>
          <w:spacing w:val="-3"/>
        </w:rPr>
      </w:pPr>
    </w:p>
    <w:p w:rsidR="009E152B" w:rsidRPr="00107725" w:rsidRDefault="009E152B" w:rsidP="00952432">
      <w:pPr>
        <w:numPr>
          <w:ilvl w:val="0"/>
          <w:numId w:val="6"/>
        </w:numPr>
        <w:suppressAutoHyphens/>
        <w:spacing w:after="0" w:line="240" w:lineRule="auto"/>
        <w:ind w:left="1276" w:hanging="425"/>
        <w:rPr>
          <w:rFonts w:ascii="Arial" w:hAnsi="Arial" w:cs="Arial"/>
          <w:color w:val="000000"/>
          <w:spacing w:val="-3"/>
        </w:rPr>
      </w:pPr>
      <w:r w:rsidRPr="00107725">
        <w:rPr>
          <w:rFonts w:ascii="Arial" w:hAnsi="Arial" w:cs="Arial"/>
          <w:color w:val="000000"/>
          <w:spacing w:val="-3"/>
        </w:rPr>
        <w:t xml:space="preserve">Acceso a servicios públicos de emergencia establecidos o que se establezca, libres de cargo, desde todos los equipos terminales de los Abonados. </w:t>
      </w:r>
    </w:p>
    <w:p w:rsidR="00711C86" w:rsidRPr="00107725" w:rsidRDefault="00711C86" w:rsidP="00711C86">
      <w:pPr>
        <w:suppressAutoHyphens/>
        <w:spacing w:after="0" w:line="240" w:lineRule="auto"/>
        <w:rPr>
          <w:rFonts w:ascii="Arial" w:hAnsi="Arial" w:cs="Arial"/>
          <w:color w:val="000000"/>
        </w:rPr>
      </w:pPr>
    </w:p>
    <w:p w:rsidR="009E152B" w:rsidRPr="00107725" w:rsidRDefault="009E152B" w:rsidP="00952432">
      <w:pPr>
        <w:numPr>
          <w:ilvl w:val="0"/>
          <w:numId w:val="6"/>
        </w:numPr>
        <w:suppressAutoHyphens/>
        <w:spacing w:after="0" w:line="240" w:lineRule="auto"/>
        <w:ind w:left="1276" w:hanging="425"/>
        <w:rPr>
          <w:rFonts w:ascii="Arial" w:hAnsi="Arial" w:cs="Arial"/>
          <w:color w:val="000000"/>
        </w:rPr>
      </w:pPr>
      <w:r w:rsidRPr="00107725">
        <w:rPr>
          <w:rFonts w:ascii="Arial" w:hAnsi="Arial" w:cs="Arial"/>
          <w:color w:val="000000"/>
          <w:spacing w:val="-3"/>
        </w:rPr>
        <w:t>Acceso</w:t>
      </w:r>
      <w:r w:rsidRPr="00107725">
        <w:rPr>
          <w:rFonts w:ascii="Arial" w:hAnsi="Arial" w:cs="Arial"/>
          <w:color w:val="000000"/>
        </w:rPr>
        <w:t xml:space="preserve"> a cualquier otro servicio de asistencia que la Sociedad Concesionaria esté obligada a prestar, en cumplimiento de las Leyes Aplicables que así lo establezcan, siempre que la prestación de dicho servicio de asistencia sea en beneficio del interés público.</w:t>
      </w:r>
    </w:p>
    <w:p w:rsidR="00A82BD0" w:rsidRPr="00107725" w:rsidRDefault="00A82BD0" w:rsidP="00A82BD0">
      <w:pPr>
        <w:suppressAutoHyphens/>
        <w:spacing w:after="0" w:line="240" w:lineRule="auto"/>
        <w:rPr>
          <w:rFonts w:ascii="Arial" w:hAnsi="Arial" w:cs="Arial"/>
          <w:color w:val="000000"/>
        </w:rPr>
      </w:pPr>
    </w:p>
    <w:p w:rsidR="009E152B" w:rsidRPr="00107725" w:rsidRDefault="009E152B" w:rsidP="001D4509">
      <w:pPr>
        <w:tabs>
          <w:tab w:val="left" w:pos="851"/>
        </w:tabs>
        <w:spacing w:after="0" w:line="240" w:lineRule="auto"/>
        <w:ind w:left="851" w:hanging="851"/>
        <w:rPr>
          <w:rFonts w:ascii="Arial" w:hAnsi="Arial" w:cs="Arial"/>
          <w:b/>
          <w:color w:val="000000"/>
          <w:spacing w:val="-3"/>
        </w:rPr>
      </w:pPr>
      <w:r w:rsidRPr="00107725">
        <w:rPr>
          <w:rFonts w:ascii="Arial" w:hAnsi="Arial" w:cs="Arial"/>
          <w:b/>
          <w:color w:val="000000"/>
          <w:spacing w:val="-3"/>
        </w:rPr>
        <w:t>8.12</w:t>
      </w:r>
      <w:r w:rsidR="00AA66AA" w:rsidRPr="00107725">
        <w:rPr>
          <w:rFonts w:ascii="Arial" w:hAnsi="Arial" w:cs="Arial"/>
          <w:b/>
          <w:color w:val="000000"/>
          <w:spacing w:val="-3"/>
        </w:rPr>
        <w:tab/>
      </w:r>
      <w:r w:rsidRPr="00107725">
        <w:rPr>
          <w:rFonts w:ascii="Arial" w:hAnsi="Arial" w:cs="Arial"/>
          <w:b/>
          <w:color w:val="000000"/>
          <w:spacing w:val="-3"/>
          <w:u w:val="single"/>
        </w:rPr>
        <w:t>Cooperación con Otros Prestadores de Servicios Públicos de Telecomunicaciones</w:t>
      </w:r>
    </w:p>
    <w:p w:rsidR="008157F8" w:rsidRPr="00107725"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8"/>
        <w:rPr>
          <w:rFonts w:ascii="Arial" w:hAnsi="Arial" w:cs="Arial"/>
          <w:color w:val="000000"/>
          <w:spacing w:val="-3"/>
        </w:rPr>
      </w:pPr>
    </w:p>
    <w:p w:rsidR="009E152B" w:rsidRPr="00107725"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La Sociedad Concesionaria está obligada a cooperar con otros prestadores de Servicios Públicos de Telecomunicaciones en la medida que así lo requiera la Ley de Telecomunicaciones</w:t>
      </w:r>
      <w:r w:rsidR="0015606C" w:rsidRPr="00107725">
        <w:rPr>
          <w:rFonts w:ascii="Arial" w:hAnsi="Arial" w:cs="Arial"/>
          <w:color w:val="000000"/>
          <w:spacing w:val="-3"/>
        </w:rPr>
        <w:t xml:space="preserve"> y</w:t>
      </w:r>
      <w:r w:rsidRPr="00107725">
        <w:rPr>
          <w:rFonts w:ascii="Arial" w:hAnsi="Arial" w:cs="Arial"/>
          <w:color w:val="000000"/>
          <w:spacing w:val="-3"/>
        </w:rPr>
        <w:t xml:space="preserve"> su Reglamento General y las normas que adopte OSIPTEL o el MTC.</w:t>
      </w:r>
    </w:p>
    <w:p w:rsidR="00AA66AA" w:rsidRPr="00107725" w:rsidRDefault="00AA66AA" w:rsidP="007376E8">
      <w:pPr>
        <w:spacing w:after="0" w:line="240" w:lineRule="auto"/>
        <w:rPr>
          <w:rFonts w:ascii="Arial" w:hAnsi="Arial" w:cs="Arial"/>
          <w:color w:val="000000"/>
          <w:spacing w:val="-3"/>
        </w:rPr>
      </w:pPr>
    </w:p>
    <w:p w:rsidR="009E152B" w:rsidRPr="00107725" w:rsidRDefault="009E152B" w:rsidP="007376E8">
      <w:pPr>
        <w:spacing w:after="0" w:line="240" w:lineRule="auto"/>
        <w:rPr>
          <w:rFonts w:ascii="Arial" w:hAnsi="Arial" w:cs="Arial"/>
          <w:color w:val="000000"/>
          <w:spacing w:val="-3"/>
        </w:rPr>
      </w:pPr>
      <w:r w:rsidRPr="00107725">
        <w:rPr>
          <w:rFonts w:ascii="Arial" w:hAnsi="Arial" w:cs="Arial"/>
          <w:color w:val="000000"/>
          <w:spacing w:val="-3"/>
        </w:rPr>
        <w:t>La Sociedad Concesionaria tiene derecho a recibir un trato recíproco en sus relaciones con otros operadores, de conformidad con lo estipulado en esta Cláusula.</w:t>
      </w:r>
    </w:p>
    <w:p w:rsidR="00AA66AA" w:rsidRPr="00107725" w:rsidRDefault="00AA66AA"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En particular, la Sociedad Concesionaria permitirá la interconexión de otros Servicios Públicos de Telecomunicaciones</w:t>
      </w:r>
      <w:r w:rsidR="007D0A05" w:rsidRPr="00107725">
        <w:rPr>
          <w:rFonts w:ascii="Arial" w:hAnsi="Arial" w:cs="Arial"/>
          <w:color w:val="000000"/>
          <w:spacing w:val="-3"/>
        </w:rPr>
        <w:t>,</w:t>
      </w:r>
      <w:r w:rsidRPr="00107725">
        <w:rPr>
          <w:rFonts w:ascii="Arial" w:hAnsi="Arial" w:cs="Arial"/>
          <w:color w:val="000000"/>
          <w:spacing w:val="-3"/>
        </w:rPr>
        <w:t xml:space="preserve"> de acuerdo a lo establecido en la Cláusula 10.</w:t>
      </w:r>
    </w:p>
    <w:p w:rsidR="00BF0226" w:rsidRPr="00107725" w:rsidRDefault="00BF022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8"/>
        <w:rPr>
          <w:rFonts w:ascii="Arial" w:hAnsi="Arial" w:cs="Arial"/>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rPr>
      </w:pPr>
      <w:r w:rsidRPr="00107725">
        <w:rPr>
          <w:rFonts w:ascii="Arial" w:hAnsi="Arial" w:cs="Arial"/>
          <w:b/>
          <w:color w:val="000000"/>
          <w:spacing w:val="-3"/>
        </w:rPr>
        <w:t>8.13</w:t>
      </w:r>
      <w:r w:rsidR="00B069FF" w:rsidRPr="00107725">
        <w:rPr>
          <w:rFonts w:ascii="Arial" w:hAnsi="Arial" w:cs="Arial"/>
          <w:b/>
          <w:color w:val="000000"/>
          <w:spacing w:val="-3"/>
        </w:rPr>
        <w:tab/>
      </w:r>
      <w:r w:rsidRPr="00107725">
        <w:rPr>
          <w:rFonts w:ascii="Arial" w:hAnsi="Arial" w:cs="Arial"/>
          <w:b/>
          <w:color w:val="000000"/>
          <w:spacing w:val="-3"/>
          <w:u w:val="single"/>
        </w:rPr>
        <w:t xml:space="preserve">Obligación de no causar interferencias y de no utilizar equipos de </w:t>
      </w:r>
      <w:r w:rsidR="0025558B" w:rsidRPr="00107725">
        <w:rPr>
          <w:rFonts w:ascii="Arial" w:hAnsi="Arial" w:cs="Arial"/>
          <w:b/>
          <w:color w:val="000000"/>
          <w:spacing w:val="-3"/>
          <w:u w:val="single"/>
        </w:rPr>
        <w:t xml:space="preserve">telecomunicaciones de </w:t>
      </w:r>
      <w:r w:rsidRPr="00107725">
        <w:rPr>
          <w:rFonts w:ascii="Arial" w:hAnsi="Arial" w:cs="Arial"/>
          <w:b/>
          <w:color w:val="000000"/>
          <w:spacing w:val="-3"/>
          <w:u w:val="single"/>
        </w:rPr>
        <w:t>segundo uso</w:t>
      </w:r>
    </w:p>
    <w:p w:rsidR="008157F8" w:rsidRPr="00107725"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8"/>
        <w:rPr>
          <w:rFonts w:ascii="Arial" w:hAnsi="Arial" w:cs="Arial"/>
          <w:color w:val="000000"/>
          <w:spacing w:val="-3"/>
        </w:rPr>
      </w:pPr>
    </w:p>
    <w:p w:rsidR="009A3E67" w:rsidRPr="00107725" w:rsidRDefault="009E152B" w:rsidP="009A3E6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 xml:space="preserve">La Sociedad Concesionaria está obligada a no causar interferencias a otros concesionarios de Servicios Públicos de Telecomunicaciones. </w:t>
      </w:r>
      <w:r w:rsidR="0063424A" w:rsidRPr="00107725">
        <w:rPr>
          <w:rFonts w:ascii="Arial" w:hAnsi="Arial" w:cs="Arial"/>
          <w:color w:val="000000"/>
          <w:spacing w:val="-3"/>
        </w:rPr>
        <w:t>En tal sentido</w:t>
      </w:r>
      <w:r w:rsidR="0015258A" w:rsidRPr="00107725">
        <w:rPr>
          <w:rFonts w:ascii="Arial" w:hAnsi="Arial" w:cs="Arial"/>
          <w:color w:val="000000"/>
          <w:spacing w:val="-3"/>
          <w:sz w:val="24"/>
          <w:szCs w:val="24"/>
        </w:rPr>
        <w:t xml:space="preserve"> </w:t>
      </w:r>
      <w:r w:rsidR="009A3E67" w:rsidRPr="00107725">
        <w:rPr>
          <w:rFonts w:ascii="Arial" w:hAnsi="Arial" w:cs="Arial"/>
          <w:color w:val="000000"/>
          <w:spacing w:val="-3"/>
          <w:sz w:val="24"/>
          <w:szCs w:val="24"/>
        </w:rPr>
        <w:t xml:space="preserve">deberá </w:t>
      </w:r>
      <w:r w:rsidR="009A3E67" w:rsidRPr="00107725">
        <w:rPr>
          <w:rFonts w:ascii="Arial" w:hAnsi="Arial" w:cs="Arial"/>
          <w:color w:val="000000"/>
          <w:spacing w:val="-3"/>
        </w:rPr>
        <w:t xml:space="preserve">adoptar medidas técnicas adecuadas, tales como la calibración de sus equipos, el uso de filtros pasa banda de ser necesario, control de potencia de transmisión, sectorización del sistema radiante, en la instalación de una estación base, a fin de evitar la emisión o recepción de señales espurias o ruido electromagnético, que afecten la prestación del Servicio Concedido o de terceros, entre otras medidas. </w:t>
      </w:r>
    </w:p>
    <w:p w:rsidR="009E152B" w:rsidRPr="00107725" w:rsidRDefault="009E152B" w:rsidP="0063424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AA66AA" w:rsidRPr="00107725" w:rsidRDefault="00AA66AA"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De otro lado, no podrá instalar equipos y/o aparatos de segundo uso, salvo en casos de traslados internos o en aquellos casos en que el Concedente lo autorice mediante resolución del órgano competente.</w:t>
      </w: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8"/>
        <w:rPr>
          <w:rFonts w:ascii="Arial" w:hAnsi="Arial" w:cs="Arial"/>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8.14</w:t>
      </w:r>
      <w:r w:rsidR="00B069FF" w:rsidRPr="00107725">
        <w:rPr>
          <w:rFonts w:ascii="Arial" w:hAnsi="Arial" w:cs="Arial"/>
          <w:b/>
          <w:color w:val="000000"/>
          <w:spacing w:val="-3"/>
        </w:rPr>
        <w:tab/>
      </w:r>
      <w:r w:rsidRPr="00107725">
        <w:rPr>
          <w:rFonts w:ascii="Arial" w:hAnsi="Arial" w:cs="Arial"/>
          <w:b/>
          <w:color w:val="000000"/>
          <w:spacing w:val="-3"/>
          <w:u w:val="single"/>
        </w:rPr>
        <w:t>Archivo y Requisitos de Información</w:t>
      </w:r>
    </w:p>
    <w:p w:rsidR="008157F8" w:rsidRPr="00107725" w:rsidRDefault="008157F8" w:rsidP="007376E8">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rPr>
          <w:rFonts w:ascii="Arial" w:hAnsi="Arial" w:cs="Arial"/>
          <w:color w:val="000000"/>
          <w:spacing w:val="-3"/>
        </w:rPr>
      </w:pPr>
    </w:p>
    <w:p w:rsidR="00AA66AA" w:rsidRPr="00107725" w:rsidRDefault="009E152B" w:rsidP="00AA66A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La Sociedad Concesionaria establecerá y mantendrá registros adecuados para permitir la supervisión y cumplimiento de los términos de este Contrato.</w:t>
      </w:r>
    </w:p>
    <w:p w:rsidR="00AA66AA" w:rsidRPr="00107725" w:rsidRDefault="00AA66AA" w:rsidP="00AA66A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AA66A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 xml:space="preserve">El Concedente y OSIPTEL, cada uno </w:t>
      </w:r>
      <w:r w:rsidR="007D0A05" w:rsidRPr="00107725">
        <w:rPr>
          <w:rFonts w:ascii="Arial" w:hAnsi="Arial" w:cs="Arial"/>
          <w:color w:val="000000"/>
          <w:spacing w:val="-3"/>
        </w:rPr>
        <w:t xml:space="preserve">en </w:t>
      </w:r>
      <w:r w:rsidRPr="00107725">
        <w:rPr>
          <w:rFonts w:ascii="Arial" w:hAnsi="Arial" w:cs="Arial"/>
          <w:color w:val="000000"/>
          <w:spacing w:val="-3"/>
        </w:rPr>
        <w:t xml:space="preserve">materias de su competencia, podrán solicitar a la Sociedad Concesionaria </w:t>
      </w:r>
      <w:r w:rsidR="0015606C" w:rsidRPr="00107725">
        <w:rPr>
          <w:rFonts w:ascii="Arial" w:hAnsi="Arial" w:cs="Arial"/>
          <w:color w:val="000000"/>
          <w:spacing w:val="-3"/>
        </w:rPr>
        <w:t xml:space="preserve">la presentación de </w:t>
      </w:r>
      <w:r w:rsidRPr="00107725">
        <w:rPr>
          <w:rFonts w:ascii="Arial" w:hAnsi="Arial" w:cs="Arial"/>
          <w:color w:val="000000"/>
          <w:spacing w:val="-3"/>
        </w:rPr>
        <w:t xml:space="preserve">informes periódicos, estadísticas y otros datos con relación a sus actividades y operaciones, los mismos que serán </w:t>
      </w:r>
      <w:r w:rsidR="007D0A05" w:rsidRPr="00107725">
        <w:rPr>
          <w:rFonts w:ascii="Arial" w:hAnsi="Arial" w:cs="Arial"/>
          <w:color w:val="000000"/>
          <w:spacing w:val="-3"/>
        </w:rPr>
        <w:t xml:space="preserve">atendidos </w:t>
      </w:r>
      <w:r w:rsidRPr="00107725">
        <w:rPr>
          <w:rFonts w:ascii="Arial" w:hAnsi="Arial" w:cs="Arial"/>
          <w:color w:val="000000"/>
          <w:spacing w:val="-3"/>
        </w:rPr>
        <w:t>en los plazos solicitados. Sin perjuicio de lo anterior, la Sociedad Concesionaria presentará la información que estos organismos le soliciten para analizar o resolver casos concretos.</w:t>
      </w:r>
    </w:p>
    <w:p w:rsidR="00AA66AA" w:rsidRPr="00107725" w:rsidRDefault="00AA66AA" w:rsidP="007376E8">
      <w:pPr>
        <w:tabs>
          <w:tab w:val="left" w:pos="-142"/>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142"/>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 xml:space="preserve">El Concedente y OSIPTEL podrán publicar </w:t>
      </w:r>
      <w:r w:rsidR="007D0A05" w:rsidRPr="00107725">
        <w:rPr>
          <w:rFonts w:ascii="Arial" w:hAnsi="Arial" w:cs="Arial"/>
          <w:color w:val="000000"/>
          <w:spacing w:val="-3"/>
        </w:rPr>
        <w:t xml:space="preserve">la </w:t>
      </w:r>
      <w:r w:rsidRPr="00107725">
        <w:rPr>
          <w:rFonts w:ascii="Arial" w:hAnsi="Arial" w:cs="Arial"/>
          <w:color w:val="000000"/>
          <w:spacing w:val="-3"/>
        </w:rPr>
        <w:t>información</w:t>
      </w:r>
      <w:r w:rsidR="00370DFC" w:rsidRPr="00107725">
        <w:rPr>
          <w:rFonts w:ascii="Arial" w:hAnsi="Arial" w:cs="Arial"/>
          <w:color w:val="000000"/>
          <w:spacing w:val="-3"/>
        </w:rPr>
        <w:t xml:space="preserve"> recibida</w:t>
      </w:r>
      <w:r w:rsidRPr="00107725">
        <w:rPr>
          <w:rFonts w:ascii="Arial" w:hAnsi="Arial" w:cs="Arial"/>
          <w:color w:val="000000"/>
          <w:spacing w:val="-3"/>
        </w:rPr>
        <w:t>, con excepción de la información confidencial, calificada con dicho carácter</w:t>
      </w:r>
      <w:r w:rsidR="00370DFC" w:rsidRPr="00107725">
        <w:rPr>
          <w:rFonts w:ascii="Arial" w:hAnsi="Arial" w:cs="Arial"/>
          <w:color w:val="000000"/>
          <w:spacing w:val="-3"/>
        </w:rPr>
        <w:t>,</w:t>
      </w:r>
      <w:r w:rsidRPr="00107725">
        <w:rPr>
          <w:rFonts w:ascii="Arial" w:hAnsi="Arial" w:cs="Arial"/>
          <w:color w:val="000000"/>
          <w:spacing w:val="-3"/>
        </w:rPr>
        <w:t xml:space="preserve"> conforme a las normas legales de la materia.</w:t>
      </w:r>
    </w:p>
    <w:p w:rsidR="007906CA" w:rsidRPr="00107725" w:rsidRDefault="007906CA" w:rsidP="007376E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 xml:space="preserve">El Concedente y OSIPTEL tendrán derecho a inspeccionar o a instruir a </w:t>
      </w:r>
      <w:r w:rsidR="0025558B" w:rsidRPr="00107725">
        <w:rPr>
          <w:rFonts w:ascii="Arial" w:hAnsi="Arial" w:cs="Arial"/>
          <w:color w:val="000000"/>
          <w:spacing w:val="-3"/>
        </w:rPr>
        <w:t xml:space="preserve">terceros </w:t>
      </w:r>
      <w:r w:rsidRPr="00107725">
        <w:rPr>
          <w:rFonts w:ascii="Arial" w:hAnsi="Arial" w:cs="Arial"/>
          <w:color w:val="000000"/>
          <w:spacing w:val="-3"/>
        </w:rPr>
        <w:t>autorizados a fin de revisar los expedientes, archivos y otros datos de la Sociedad Concesionaria</w:t>
      </w:r>
      <w:r w:rsidR="00370DFC" w:rsidRPr="00107725">
        <w:rPr>
          <w:rFonts w:ascii="Arial" w:hAnsi="Arial" w:cs="Arial"/>
          <w:color w:val="000000"/>
          <w:spacing w:val="-3"/>
        </w:rPr>
        <w:t>,</w:t>
      </w:r>
      <w:r w:rsidRPr="00107725">
        <w:rPr>
          <w:rFonts w:ascii="Arial" w:hAnsi="Arial" w:cs="Arial"/>
          <w:color w:val="000000"/>
          <w:spacing w:val="-3"/>
        </w:rPr>
        <w:t xml:space="preserve"> con el fin de vigilar y hacer valer los términos de este Contrato.</w:t>
      </w:r>
    </w:p>
    <w:p w:rsidR="0032316F" w:rsidRPr="00107725" w:rsidRDefault="0032316F" w:rsidP="007376E8">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7" w:hanging="547"/>
        <w:rPr>
          <w:rFonts w:ascii="Arial" w:hAnsi="Arial" w:cs="Arial"/>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bookmarkStart w:id="14" w:name="Numeral_8_15"/>
      <w:r w:rsidRPr="00107725">
        <w:rPr>
          <w:rFonts w:ascii="Arial" w:hAnsi="Arial" w:cs="Arial"/>
          <w:b/>
          <w:color w:val="000000"/>
          <w:spacing w:val="-3"/>
        </w:rPr>
        <w:t>8.15</w:t>
      </w:r>
      <w:r w:rsidR="00AA66AA" w:rsidRPr="00107725">
        <w:rPr>
          <w:rFonts w:ascii="Arial" w:hAnsi="Arial" w:cs="Arial"/>
          <w:b/>
          <w:color w:val="000000"/>
          <w:spacing w:val="-3"/>
        </w:rPr>
        <w:tab/>
      </w:r>
      <w:r w:rsidR="00422EEE" w:rsidRPr="00107725">
        <w:rPr>
          <w:rFonts w:ascii="Arial" w:hAnsi="Arial" w:cs="Arial"/>
          <w:b/>
          <w:color w:val="000000"/>
          <w:spacing w:val="-3"/>
          <w:u w:val="single"/>
        </w:rPr>
        <w:t xml:space="preserve">Transferencia de Conocimiento y </w:t>
      </w:r>
      <w:r w:rsidR="00BA2D50" w:rsidRPr="00107725">
        <w:rPr>
          <w:rFonts w:ascii="Arial" w:hAnsi="Arial" w:cs="Arial"/>
          <w:b/>
          <w:color w:val="000000"/>
          <w:spacing w:val="-3"/>
          <w:u w:val="single"/>
        </w:rPr>
        <w:t>c</w:t>
      </w:r>
      <w:r w:rsidRPr="00107725">
        <w:rPr>
          <w:rFonts w:ascii="Arial" w:hAnsi="Arial" w:cs="Arial"/>
          <w:b/>
          <w:color w:val="000000"/>
          <w:spacing w:val="-3"/>
          <w:u w:val="single"/>
        </w:rPr>
        <w:t xml:space="preserve">apacidad </w:t>
      </w:r>
      <w:r w:rsidR="00BA2D50" w:rsidRPr="00107725">
        <w:rPr>
          <w:rFonts w:ascii="Arial" w:hAnsi="Arial" w:cs="Arial"/>
          <w:b/>
          <w:color w:val="000000"/>
          <w:spacing w:val="-3"/>
          <w:u w:val="single"/>
        </w:rPr>
        <w:t>t</w:t>
      </w:r>
      <w:r w:rsidRPr="00107725">
        <w:rPr>
          <w:rFonts w:ascii="Arial" w:hAnsi="Arial" w:cs="Arial"/>
          <w:b/>
          <w:color w:val="000000"/>
          <w:spacing w:val="-3"/>
          <w:u w:val="single"/>
        </w:rPr>
        <w:t>écnica</w:t>
      </w:r>
    </w:p>
    <w:bookmarkEnd w:id="14"/>
    <w:p w:rsidR="008157F8" w:rsidRPr="00107725" w:rsidRDefault="008157F8" w:rsidP="007376E8">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rPr>
          <w:rFonts w:ascii="Arial" w:hAnsi="Arial" w:cs="Arial"/>
          <w:color w:val="000000"/>
          <w:spacing w:val="-3"/>
        </w:rPr>
      </w:pPr>
    </w:p>
    <w:p w:rsidR="00422EEE" w:rsidRPr="00107725" w:rsidRDefault="009E152B" w:rsidP="007376E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 xml:space="preserve">Durante los tres (3) </w:t>
      </w:r>
      <w:r w:rsidR="00A731B4" w:rsidRPr="00107725">
        <w:rPr>
          <w:rFonts w:ascii="Arial" w:hAnsi="Arial" w:cs="Arial"/>
          <w:color w:val="000000"/>
          <w:spacing w:val="-3"/>
        </w:rPr>
        <w:t xml:space="preserve">primeros </w:t>
      </w:r>
      <w:r w:rsidRPr="00107725">
        <w:rPr>
          <w:rFonts w:ascii="Arial" w:hAnsi="Arial" w:cs="Arial"/>
          <w:color w:val="000000"/>
          <w:spacing w:val="-3"/>
        </w:rPr>
        <w:t xml:space="preserve">años </w:t>
      </w:r>
      <w:r w:rsidR="00370DFC" w:rsidRPr="00107725">
        <w:rPr>
          <w:rFonts w:ascii="Arial" w:hAnsi="Arial" w:cs="Arial"/>
          <w:color w:val="000000"/>
          <w:spacing w:val="-3"/>
        </w:rPr>
        <w:t xml:space="preserve">de vigencia de este </w:t>
      </w:r>
      <w:r w:rsidRPr="00107725">
        <w:rPr>
          <w:rFonts w:ascii="Arial" w:hAnsi="Arial" w:cs="Arial"/>
          <w:color w:val="000000"/>
          <w:spacing w:val="-3"/>
        </w:rPr>
        <w:t>Contrato</w:t>
      </w:r>
      <w:r w:rsidR="00422EEE" w:rsidRPr="00107725">
        <w:rPr>
          <w:rFonts w:ascii="Arial" w:hAnsi="Arial" w:cs="Arial"/>
          <w:color w:val="000000"/>
          <w:spacing w:val="-3"/>
        </w:rPr>
        <w:t>,</w:t>
      </w:r>
      <w:r w:rsidRPr="00107725">
        <w:rPr>
          <w:rFonts w:ascii="Arial" w:hAnsi="Arial" w:cs="Arial"/>
          <w:color w:val="000000"/>
          <w:spacing w:val="-3"/>
        </w:rPr>
        <w:t xml:space="preserve"> la Sociedad Concesionaria se compromete a </w:t>
      </w:r>
      <w:r w:rsidR="00422EEE" w:rsidRPr="00107725">
        <w:rPr>
          <w:rFonts w:ascii="Arial" w:hAnsi="Arial" w:cs="Arial"/>
          <w:color w:val="000000"/>
          <w:spacing w:val="-3"/>
        </w:rPr>
        <w:t xml:space="preserve">adquirir </w:t>
      </w:r>
      <w:r w:rsidR="00636C7D" w:rsidRPr="00107725">
        <w:rPr>
          <w:rFonts w:ascii="Arial" w:hAnsi="Arial" w:cs="Arial"/>
          <w:color w:val="000000"/>
          <w:spacing w:val="-3"/>
        </w:rPr>
        <w:t xml:space="preserve">conocimientos técnicos </w:t>
      </w:r>
      <w:r w:rsidR="00422EEE" w:rsidRPr="00107725">
        <w:rPr>
          <w:rFonts w:ascii="Arial" w:hAnsi="Arial" w:cs="Arial"/>
          <w:color w:val="000000"/>
          <w:spacing w:val="-3"/>
        </w:rPr>
        <w:t xml:space="preserve">que garanticen al Estado Peruano una prestación adecuada de los Servicios Concedidos durante la vigencia de la Concesión y el cumplimiento de todas y cada una de las obligaciones asumidas por ella en el presente Contrato; para lo cual en caso de que </w:t>
      </w:r>
      <w:r w:rsidRPr="00107725">
        <w:rPr>
          <w:rFonts w:ascii="Arial" w:hAnsi="Arial" w:cs="Arial"/>
          <w:color w:val="000000"/>
          <w:spacing w:val="-3"/>
        </w:rPr>
        <w:t>el Operador</w:t>
      </w:r>
      <w:r w:rsidR="00422EEE" w:rsidRPr="00107725">
        <w:rPr>
          <w:rFonts w:ascii="Arial" w:hAnsi="Arial" w:cs="Arial"/>
          <w:color w:val="000000"/>
          <w:spacing w:val="-3"/>
        </w:rPr>
        <w:t xml:space="preserve"> tenga personería jurídica distinta a la Sociedad Concesionaria</w:t>
      </w:r>
      <w:r w:rsidRPr="00107725">
        <w:rPr>
          <w:rFonts w:ascii="Arial" w:hAnsi="Arial" w:cs="Arial"/>
          <w:color w:val="000000"/>
          <w:spacing w:val="-3"/>
        </w:rPr>
        <w:t xml:space="preserve">, </w:t>
      </w:r>
      <w:r w:rsidR="00422EEE" w:rsidRPr="00107725">
        <w:rPr>
          <w:rFonts w:ascii="Arial" w:hAnsi="Arial" w:cs="Arial"/>
          <w:color w:val="000000"/>
          <w:spacing w:val="-3"/>
        </w:rPr>
        <w:t xml:space="preserve">ésta suscribirá con aquél, acuerdos de transferencia de tecnología y conocimientos que permitan </w:t>
      </w:r>
      <w:r w:rsidRPr="00107725">
        <w:rPr>
          <w:rFonts w:ascii="Arial" w:hAnsi="Arial" w:cs="Arial"/>
          <w:color w:val="000000"/>
          <w:spacing w:val="-3"/>
        </w:rPr>
        <w:t xml:space="preserve">acceso ilimitado e irrevocable a toda tecnología, marcas, patentes, “know-how”, y otros </w:t>
      </w:r>
      <w:r w:rsidR="00422EEE" w:rsidRPr="00107725">
        <w:rPr>
          <w:rFonts w:ascii="Arial" w:hAnsi="Arial" w:cs="Arial"/>
          <w:color w:val="000000"/>
          <w:spacing w:val="-3"/>
        </w:rPr>
        <w:t xml:space="preserve">aspectos </w:t>
      </w:r>
      <w:r w:rsidRPr="00107725">
        <w:rPr>
          <w:rFonts w:ascii="Arial" w:hAnsi="Arial" w:cs="Arial"/>
          <w:color w:val="000000"/>
          <w:spacing w:val="-3"/>
        </w:rPr>
        <w:t xml:space="preserve">técnicos y </w:t>
      </w:r>
      <w:r w:rsidR="0015606C" w:rsidRPr="00107725">
        <w:rPr>
          <w:rFonts w:ascii="Arial" w:hAnsi="Arial" w:cs="Arial"/>
          <w:color w:val="000000"/>
          <w:spacing w:val="-3"/>
        </w:rPr>
        <w:t xml:space="preserve">de </w:t>
      </w:r>
      <w:r w:rsidRPr="00107725">
        <w:rPr>
          <w:rFonts w:ascii="Arial" w:hAnsi="Arial" w:cs="Arial"/>
          <w:color w:val="000000"/>
          <w:spacing w:val="-3"/>
        </w:rPr>
        <w:t xml:space="preserve">propiedad industrial . </w:t>
      </w:r>
    </w:p>
    <w:p w:rsidR="00422EEE" w:rsidRPr="00107725" w:rsidRDefault="00422EEE" w:rsidP="007376E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La transferencia de información técnica puede efectua</w:t>
      </w:r>
      <w:r w:rsidR="00370DFC" w:rsidRPr="00107725">
        <w:rPr>
          <w:rFonts w:ascii="Arial" w:hAnsi="Arial" w:cs="Arial"/>
          <w:color w:val="000000"/>
          <w:spacing w:val="-3"/>
        </w:rPr>
        <w:t>rse</w:t>
      </w:r>
      <w:r w:rsidRPr="00107725">
        <w:rPr>
          <w:rFonts w:ascii="Arial" w:hAnsi="Arial" w:cs="Arial"/>
          <w:color w:val="000000"/>
          <w:spacing w:val="-3"/>
        </w:rPr>
        <w:t xml:space="preserve"> </w:t>
      </w:r>
      <w:r w:rsidR="00370DFC" w:rsidRPr="00107725">
        <w:rPr>
          <w:rFonts w:ascii="Arial" w:hAnsi="Arial" w:cs="Arial"/>
          <w:color w:val="000000"/>
          <w:spacing w:val="-3"/>
        </w:rPr>
        <w:t xml:space="preserve">mediante </w:t>
      </w:r>
      <w:r w:rsidRPr="00107725">
        <w:rPr>
          <w:rFonts w:ascii="Arial" w:hAnsi="Arial" w:cs="Arial"/>
          <w:color w:val="000000"/>
          <w:spacing w:val="-3"/>
        </w:rPr>
        <w:t xml:space="preserve">contratos de transferencia de tecnología que conlleven el pago de derechos. Sin perjuicio de lo establecido en la Cláusula 8.5, el Operador podrá establecer que sólo la Sociedad Concesionaria tendrá </w:t>
      </w:r>
      <w:r w:rsidR="00370DFC" w:rsidRPr="00107725">
        <w:rPr>
          <w:rFonts w:ascii="Arial" w:hAnsi="Arial" w:cs="Arial"/>
          <w:color w:val="000000"/>
          <w:spacing w:val="-3"/>
        </w:rPr>
        <w:t xml:space="preserve">conocimiento y </w:t>
      </w:r>
      <w:r w:rsidRPr="00107725">
        <w:rPr>
          <w:rFonts w:ascii="Arial" w:hAnsi="Arial" w:cs="Arial"/>
          <w:color w:val="000000"/>
          <w:spacing w:val="-3"/>
        </w:rPr>
        <w:t>acceso libre a la información técnica que se proporcione.</w:t>
      </w:r>
    </w:p>
    <w:p w:rsidR="00BF0226" w:rsidRPr="00107725" w:rsidRDefault="00BF0226" w:rsidP="007376E8">
      <w:pPr>
        <w:tabs>
          <w:tab w:val="left" w:pos="0"/>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709"/>
        <w:rPr>
          <w:rFonts w:ascii="Arial" w:hAnsi="Arial" w:cs="Arial"/>
          <w:b/>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8.16</w:t>
      </w:r>
      <w:r w:rsidR="00B069FF" w:rsidRPr="00107725">
        <w:rPr>
          <w:rFonts w:ascii="Arial" w:hAnsi="Arial" w:cs="Arial"/>
          <w:b/>
          <w:color w:val="000000"/>
          <w:spacing w:val="-3"/>
        </w:rPr>
        <w:tab/>
      </w:r>
      <w:r w:rsidRPr="00107725">
        <w:rPr>
          <w:rFonts w:ascii="Arial" w:hAnsi="Arial" w:cs="Arial"/>
          <w:b/>
          <w:color w:val="000000"/>
          <w:spacing w:val="-3"/>
          <w:u w:val="single"/>
        </w:rPr>
        <w:t>Seguridad de Planta Externa</w:t>
      </w:r>
    </w:p>
    <w:p w:rsidR="008157F8" w:rsidRPr="00107725" w:rsidRDefault="008157F8" w:rsidP="007376E8">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rPr>
          <w:rFonts w:ascii="Arial" w:hAnsi="Arial" w:cs="Arial"/>
          <w:color w:val="000000"/>
          <w:spacing w:val="-3"/>
        </w:rPr>
      </w:pPr>
    </w:p>
    <w:p w:rsidR="009E152B" w:rsidRPr="00107725"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 xml:space="preserve">La Sociedad Concesionaria manifiesta conocer </w:t>
      </w:r>
      <w:r w:rsidR="00370DFC" w:rsidRPr="00107725">
        <w:rPr>
          <w:rFonts w:ascii="Arial" w:hAnsi="Arial" w:cs="Arial"/>
          <w:color w:val="000000"/>
          <w:spacing w:val="-3"/>
        </w:rPr>
        <w:t>la</w:t>
      </w:r>
      <w:r w:rsidRPr="00107725">
        <w:rPr>
          <w:rFonts w:ascii="Arial" w:hAnsi="Arial" w:cs="Arial"/>
          <w:color w:val="000000"/>
          <w:spacing w:val="-3"/>
        </w:rPr>
        <w:t xml:space="preserve"> obligación de observar las disposiciones técnicas y legales del Sub Sector Electricidad, referidas a la seguridad y riesgos eléctricos, entre ellas, el Código Nacional de Electricidad (Resolución Ministerial Nº 366-2001-EM-VME) y demás normas aplicables en las instalaciones que requieren de medios físicos para la prestación del servicio.</w:t>
      </w:r>
    </w:p>
    <w:p w:rsidR="00AA66AA" w:rsidRPr="00107725" w:rsidRDefault="00AA66AA"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 xml:space="preserve">Asimismo reconoce </w:t>
      </w:r>
      <w:r w:rsidR="00370DFC" w:rsidRPr="00107725">
        <w:rPr>
          <w:rFonts w:ascii="Arial" w:hAnsi="Arial" w:cs="Arial"/>
          <w:color w:val="000000"/>
          <w:spacing w:val="-3"/>
        </w:rPr>
        <w:t>la</w:t>
      </w:r>
      <w:r w:rsidRPr="00107725">
        <w:rPr>
          <w:rFonts w:ascii="Arial" w:hAnsi="Arial" w:cs="Arial"/>
          <w:color w:val="000000"/>
          <w:spacing w:val="-3"/>
        </w:rPr>
        <w:t xml:space="preserve"> obligación de cautelar la seguridad en la instalación y conservación de su infraestructura. </w:t>
      </w:r>
    </w:p>
    <w:p w:rsidR="004842F4" w:rsidRPr="00107725" w:rsidRDefault="004842F4" w:rsidP="007376E8">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rPr>
          <w:rFonts w:ascii="Arial" w:hAnsi="Arial" w:cs="Arial"/>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bookmarkStart w:id="15" w:name="Numeral_8_17"/>
      <w:r w:rsidRPr="00107725">
        <w:rPr>
          <w:rFonts w:ascii="Arial" w:hAnsi="Arial" w:cs="Arial"/>
          <w:b/>
          <w:color w:val="000000"/>
          <w:spacing w:val="-3"/>
        </w:rPr>
        <w:t>8.17</w:t>
      </w:r>
      <w:r w:rsidR="00AA66AA" w:rsidRPr="00107725">
        <w:rPr>
          <w:rFonts w:ascii="Arial" w:hAnsi="Arial" w:cs="Arial"/>
          <w:b/>
          <w:color w:val="000000"/>
          <w:spacing w:val="-3"/>
        </w:rPr>
        <w:tab/>
      </w:r>
      <w:r w:rsidRPr="00107725">
        <w:rPr>
          <w:rFonts w:ascii="Arial" w:hAnsi="Arial" w:cs="Arial"/>
          <w:b/>
          <w:color w:val="000000"/>
          <w:spacing w:val="-3"/>
          <w:u w:val="single"/>
        </w:rPr>
        <w:t>Obligaciones de Pago</w:t>
      </w:r>
      <w:bookmarkEnd w:id="15"/>
    </w:p>
    <w:p w:rsidR="008157F8" w:rsidRPr="00107725" w:rsidRDefault="008157F8" w:rsidP="007376E8">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rPr>
          <w:rFonts w:ascii="Arial" w:hAnsi="Arial" w:cs="Arial"/>
          <w:color w:val="000000"/>
          <w:spacing w:val="-3"/>
        </w:rPr>
      </w:pPr>
    </w:p>
    <w:p w:rsidR="009E152B" w:rsidRPr="00107725"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 xml:space="preserve">La Sociedad Concesionaria deberá cumplir con el pago de todo derecho, tasa, </w:t>
      </w:r>
      <w:r w:rsidR="0025558B" w:rsidRPr="00107725">
        <w:rPr>
          <w:rFonts w:ascii="Arial" w:hAnsi="Arial" w:cs="Arial"/>
          <w:color w:val="000000"/>
          <w:spacing w:val="-3"/>
        </w:rPr>
        <w:t xml:space="preserve">contraprestación por </w:t>
      </w:r>
      <w:r w:rsidRPr="00107725">
        <w:rPr>
          <w:rFonts w:ascii="Arial" w:hAnsi="Arial" w:cs="Arial"/>
          <w:color w:val="000000"/>
          <w:spacing w:val="-3"/>
        </w:rPr>
        <w:t>canon, contribución, aporte</w:t>
      </w:r>
      <w:r w:rsidR="0025558B" w:rsidRPr="00107725">
        <w:rPr>
          <w:rFonts w:ascii="Arial" w:hAnsi="Arial" w:cs="Arial"/>
          <w:color w:val="000000"/>
          <w:spacing w:val="-3"/>
        </w:rPr>
        <w:t>s</w:t>
      </w:r>
      <w:r w:rsidRPr="00107725">
        <w:rPr>
          <w:rFonts w:ascii="Arial" w:hAnsi="Arial" w:cs="Arial"/>
          <w:color w:val="000000"/>
          <w:spacing w:val="-3"/>
        </w:rPr>
        <w:t xml:space="preserve"> y cualquier otro monto que establezcan las Leyes Aplicables.</w:t>
      </w:r>
    </w:p>
    <w:p w:rsidR="00353C8E" w:rsidRPr="00107725" w:rsidRDefault="00353C8E" w:rsidP="007376E8">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rPr>
          <w:rFonts w:ascii="Arial" w:hAnsi="Arial" w:cs="Arial"/>
          <w:color w:val="000000"/>
          <w:spacing w:val="-3"/>
        </w:rPr>
      </w:pPr>
    </w:p>
    <w:p w:rsidR="007044DE" w:rsidRPr="00107725" w:rsidRDefault="007044DE" w:rsidP="007376E8">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rPr>
          <w:rFonts w:ascii="Arial" w:hAnsi="Arial" w:cs="Arial"/>
          <w:color w:val="000000"/>
          <w:spacing w:val="-3"/>
        </w:rPr>
      </w:pPr>
    </w:p>
    <w:p w:rsidR="009E152B" w:rsidRPr="00107725" w:rsidRDefault="00AA66AA"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8.18</w:t>
      </w:r>
      <w:r w:rsidRPr="00107725">
        <w:rPr>
          <w:rFonts w:ascii="Arial" w:hAnsi="Arial" w:cs="Arial"/>
          <w:b/>
          <w:color w:val="000000"/>
          <w:spacing w:val="-3"/>
        </w:rPr>
        <w:tab/>
      </w:r>
      <w:r w:rsidR="009E152B" w:rsidRPr="00107725">
        <w:rPr>
          <w:rFonts w:ascii="Arial" w:hAnsi="Arial" w:cs="Arial"/>
          <w:b/>
          <w:color w:val="000000"/>
          <w:spacing w:val="-3"/>
          <w:u w:val="single"/>
        </w:rPr>
        <w:t>Hi</w:t>
      </w:r>
      <w:r w:rsidRPr="00107725">
        <w:rPr>
          <w:rFonts w:ascii="Arial" w:hAnsi="Arial" w:cs="Arial"/>
          <w:b/>
          <w:color w:val="000000"/>
          <w:spacing w:val="-3"/>
          <w:u w:val="single"/>
        </w:rPr>
        <w:t>poteca del derecho de Concesión</w:t>
      </w:r>
    </w:p>
    <w:p w:rsidR="0032316F" w:rsidRPr="00107725" w:rsidRDefault="0032316F"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s>
        <w:suppressAutoHyphens/>
        <w:spacing w:after="0" w:line="240" w:lineRule="auto"/>
        <w:rPr>
          <w:rFonts w:ascii="Arial" w:hAnsi="Arial" w:cs="Arial"/>
          <w:b/>
          <w:color w:val="000000"/>
          <w:spacing w:val="-3"/>
        </w:rPr>
      </w:pPr>
    </w:p>
    <w:p w:rsidR="009E152B" w:rsidRPr="00107725"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107725">
        <w:rPr>
          <w:rFonts w:ascii="Arial" w:hAnsi="Arial" w:cs="Arial"/>
          <w:color w:val="000000"/>
        </w:rPr>
        <w:t>La Sociedad Concesionaria tiene derecho a otorgar en hipoteca su derecho de Concesión</w:t>
      </w:r>
      <w:r w:rsidR="00370DFC" w:rsidRPr="00107725">
        <w:rPr>
          <w:rFonts w:ascii="Arial" w:hAnsi="Arial" w:cs="Arial"/>
          <w:color w:val="000000"/>
        </w:rPr>
        <w:t>,</w:t>
      </w:r>
      <w:r w:rsidRPr="00107725">
        <w:rPr>
          <w:rFonts w:ascii="Arial" w:hAnsi="Arial" w:cs="Arial"/>
          <w:color w:val="000000"/>
        </w:rPr>
        <w:t xml:space="preserve"> conforme a la Ley N° 26885,</w:t>
      </w:r>
      <w:r w:rsidRPr="00107725">
        <w:rPr>
          <w:rFonts w:ascii="Arial" w:hAnsi="Arial" w:cs="Arial"/>
          <w:color w:val="000000"/>
          <w:spacing w:val="-3"/>
        </w:rPr>
        <w:t xml:space="preserve"> Ley de Incentivos a las Concesiones de Obras de Infraestructura y de Servicios Públicos y </w:t>
      </w:r>
      <w:r w:rsidR="00370DFC" w:rsidRPr="00107725">
        <w:rPr>
          <w:rFonts w:ascii="Arial" w:hAnsi="Arial" w:cs="Arial"/>
          <w:color w:val="000000"/>
          <w:spacing w:val="-3"/>
        </w:rPr>
        <w:t xml:space="preserve">a </w:t>
      </w:r>
      <w:r w:rsidRPr="00107725">
        <w:rPr>
          <w:rFonts w:ascii="Arial" w:hAnsi="Arial" w:cs="Arial"/>
          <w:color w:val="000000"/>
          <w:spacing w:val="-3"/>
        </w:rPr>
        <w:t>las Leyes Aplicables</w:t>
      </w:r>
      <w:r w:rsidRPr="00107725">
        <w:rPr>
          <w:rFonts w:ascii="Arial" w:hAnsi="Arial" w:cs="Arial"/>
          <w:color w:val="000000"/>
        </w:rPr>
        <w:t>. La solicitud de autorización de constitución</w:t>
      </w:r>
      <w:r w:rsidR="0005295A" w:rsidRPr="00107725">
        <w:rPr>
          <w:rFonts w:ascii="Arial" w:hAnsi="Arial" w:cs="Arial"/>
          <w:color w:val="000000"/>
        </w:rPr>
        <w:t xml:space="preserve"> de hipoteca</w:t>
      </w:r>
      <w:r w:rsidRPr="00107725">
        <w:rPr>
          <w:rFonts w:ascii="Arial" w:hAnsi="Arial" w:cs="Arial"/>
          <w:color w:val="000000"/>
        </w:rPr>
        <w:t>, la constitución de la garantía y su respectiva ejecución extrajudicial se regirá</w:t>
      </w:r>
      <w:r w:rsidR="00370DFC" w:rsidRPr="00107725">
        <w:rPr>
          <w:rFonts w:ascii="Arial" w:hAnsi="Arial" w:cs="Arial"/>
          <w:color w:val="000000"/>
        </w:rPr>
        <w:t>n</w:t>
      </w:r>
      <w:r w:rsidRPr="00107725">
        <w:rPr>
          <w:rFonts w:ascii="Arial" w:hAnsi="Arial" w:cs="Arial"/>
          <w:color w:val="000000"/>
        </w:rPr>
        <w:t xml:space="preserve"> por el siguiente procedimiento:</w:t>
      </w:r>
    </w:p>
    <w:p w:rsidR="00AA66AA" w:rsidRPr="00107725" w:rsidRDefault="00AA66AA" w:rsidP="007376E8">
      <w:pPr>
        <w:pStyle w:val="Textoindependiente2"/>
        <w:tabs>
          <w:tab w:val="clear" w:pos="0"/>
        </w:tabs>
        <w:spacing w:line="240" w:lineRule="auto"/>
        <w:ind w:left="709" w:hanging="709"/>
        <w:rPr>
          <w:rFonts w:cs="Arial"/>
        </w:rPr>
      </w:pPr>
    </w:p>
    <w:p w:rsidR="009E152B" w:rsidRPr="00107725" w:rsidRDefault="009E152B" w:rsidP="002F762B">
      <w:pPr>
        <w:pStyle w:val="Textoindependiente2"/>
        <w:tabs>
          <w:tab w:val="clear" w:pos="0"/>
          <w:tab w:val="clear" w:pos="708"/>
          <w:tab w:val="clear" w:pos="1416"/>
          <w:tab w:val="left" w:pos="851"/>
        </w:tabs>
        <w:spacing w:line="240" w:lineRule="auto"/>
        <w:ind w:left="851" w:hanging="851"/>
        <w:rPr>
          <w:rFonts w:cs="Arial"/>
        </w:rPr>
      </w:pPr>
      <w:r w:rsidRPr="00107725">
        <w:rPr>
          <w:rFonts w:cs="Arial"/>
        </w:rPr>
        <w:t>8.18.1</w:t>
      </w:r>
      <w:r w:rsidR="002F762B" w:rsidRPr="00107725">
        <w:rPr>
          <w:rFonts w:cs="Arial"/>
        </w:rPr>
        <w:tab/>
      </w:r>
      <w:r w:rsidRPr="00107725">
        <w:rPr>
          <w:rFonts w:cs="Arial"/>
        </w:rPr>
        <w:t>La Sociedad Concesionaria podrá constituir hipoteca sobre su derecho de Concesión, siempre que cuente con la aprobación</w:t>
      </w:r>
      <w:r w:rsidR="00927C3B" w:rsidRPr="00107725">
        <w:rPr>
          <w:rFonts w:cs="Arial"/>
        </w:rPr>
        <w:t xml:space="preserve"> previa </w:t>
      </w:r>
      <w:r w:rsidRPr="00107725">
        <w:rPr>
          <w:rFonts w:cs="Arial"/>
        </w:rPr>
        <w:t xml:space="preserve"> del Concedente</w:t>
      </w:r>
      <w:r w:rsidR="00B85BAE" w:rsidRPr="00107725">
        <w:rPr>
          <w:rFonts w:cs="Arial"/>
        </w:rPr>
        <w:t>.</w:t>
      </w:r>
      <w:r w:rsidRPr="00107725">
        <w:rPr>
          <w:rFonts w:cs="Arial"/>
        </w:rPr>
        <w:t xml:space="preserve"> Para tal efecto, la Sociedad Concesionaria deberá presentar por escrito su solicitud de autorización al Concedente, con copia a OSIPTEL, acompañada del proyecto de contrato de hipoteca y sus respectivos anexos.</w:t>
      </w:r>
    </w:p>
    <w:p w:rsidR="00AA66AA" w:rsidRPr="00107725" w:rsidRDefault="00AA66AA" w:rsidP="00737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20" w:hanging="720"/>
        <w:rPr>
          <w:rFonts w:ascii="Arial" w:hAnsi="Arial" w:cs="Arial"/>
          <w:color w:val="000000"/>
          <w:spacing w:val="-3"/>
        </w:rPr>
      </w:pPr>
    </w:p>
    <w:p w:rsidR="009E152B" w:rsidRPr="00107725" w:rsidRDefault="009E152B" w:rsidP="002F762B">
      <w:pPr>
        <w:pStyle w:val="Textoindependiente2"/>
        <w:tabs>
          <w:tab w:val="clear" w:pos="0"/>
          <w:tab w:val="clear" w:pos="708"/>
          <w:tab w:val="clear" w:pos="1416"/>
          <w:tab w:val="left" w:pos="851"/>
        </w:tabs>
        <w:spacing w:line="240" w:lineRule="auto"/>
        <w:ind w:left="851" w:hanging="851"/>
        <w:rPr>
          <w:rFonts w:cs="Arial"/>
        </w:rPr>
      </w:pPr>
      <w:r w:rsidRPr="00107725">
        <w:rPr>
          <w:rFonts w:cs="Arial"/>
        </w:rPr>
        <w:t>8.18.2</w:t>
      </w:r>
      <w:r w:rsidR="002F762B" w:rsidRPr="00107725">
        <w:rPr>
          <w:rFonts w:cs="Arial"/>
        </w:rPr>
        <w:tab/>
      </w:r>
      <w:r w:rsidRPr="00107725">
        <w:rPr>
          <w:rFonts w:cs="Arial"/>
        </w:rPr>
        <w:t xml:space="preserve">El OSIPTEL emitirá opinión en un plazo de diez (10) </w:t>
      </w:r>
      <w:r w:rsidR="00927C3B" w:rsidRPr="00107725">
        <w:rPr>
          <w:rFonts w:cs="Arial"/>
        </w:rPr>
        <w:t>d</w:t>
      </w:r>
      <w:r w:rsidRPr="00107725">
        <w:rPr>
          <w:rFonts w:cs="Arial"/>
        </w:rPr>
        <w:t xml:space="preserve">ías </w:t>
      </w:r>
      <w:r w:rsidR="00DF235B" w:rsidRPr="00107725">
        <w:rPr>
          <w:rFonts w:cs="Arial"/>
        </w:rPr>
        <w:t>c</w:t>
      </w:r>
      <w:r w:rsidRPr="00107725">
        <w:rPr>
          <w:rFonts w:cs="Arial"/>
        </w:rPr>
        <w:t xml:space="preserve">alendario, siguientes a la fecha de recepción de la solicitud de autorización presentada por la Sociedad Concesionaria y la remitirá al Concedente. El Concedente emitirá </w:t>
      </w:r>
      <w:r w:rsidRPr="00107725">
        <w:rPr>
          <w:rFonts w:cs="Arial"/>
        </w:rPr>
        <w:lastRenderedPageBreak/>
        <w:t xml:space="preserve">opinión dentro de los quince (15) Días siguientes a la fecha de recepción de la referida solicitud. La solicitud será denegada en caso no </w:t>
      </w:r>
      <w:r w:rsidR="00927C3B" w:rsidRPr="00107725">
        <w:rPr>
          <w:rFonts w:cs="Arial"/>
        </w:rPr>
        <w:t xml:space="preserve">haya previsto que </w:t>
      </w:r>
      <w:r w:rsidRPr="00107725">
        <w:rPr>
          <w:rFonts w:cs="Arial"/>
        </w:rPr>
        <w:t>la Concesión sólo puede ser transferida a quien cumpla con los requisitos de precalificación establecidos en las Bases</w:t>
      </w:r>
      <w:r w:rsidR="00927C3B" w:rsidRPr="00107725">
        <w:rPr>
          <w:rFonts w:cs="Arial"/>
        </w:rPr>
        <w:t>,</w:t>
      </w:r>
      <w:r w:rsidR="006056B3" w:rsidRPr="00107725">
        <w:rPr>
          <w:rFonts w:cs="Arial"/>
        </w:rPr>
        <w:t xml:space="preserve"> </w:t>
      </w:r>
      <w:r w:rsidR="00302CF3" w:rsidRPr="00107725">
        <w:rPr>
          <w:rFonts w:cs="Arial"/>
        </w:rPr>
        <w:t>así</w:t>
      </w:r>
      <w:r w:rsidR="006056B3" w:rsidRPr="00107725">
        <w:rPr>
          <w:rFonts w:cs="Arial"/>
        </w:rPr>
        <w:t xml:space="preserve"> como con los requisitos previstos en el Reglamento General para el presente caso</w:t>
      </w:r>
      <w:r w:rsidRPr="00107725">
        <w:rPr>
          <w:rFonts w:cs="Arial"/>
        </w:rPr>
        <w:t>.</w:t>
      </w:r>
    </w:p>
    <w:p w:rsidR="00AA66AA" w:rsidRPr="00107725" w:rsidRDefault="00AA66AA" w:rsidP="007376E8">
      <w:pPr>
        <w:pStyle w:val="BodyText22"/>
        <w:tabs>
          <w:tab w:val="clear" w:pos="567"/>
          <w:tab w:val="clear" w:pos="1134"/>
          <w:tab w:val="clear" w:pos="1701"/>
          <w:tab w:val="clear" w:pos="2268"/>
          <w:tab w:val="clear" w:pos="2835"/>
        </w:tabs>
        <w:ind w:left="720" w:hanging="720"/>
        <w:rPr>
          <w:rFonts w:ascii="Arial" w:hAnsi="Arial" w:cs="Arial"/>
          <w:snapToGrid/>
          <w:color w:val="000000"/>
          <w:spacing w:val="-3"/>
        </w:rPr>
      </w:pPr>
    </w:p>
    <w:p w:rsidR="009E152B" w:rsidRPr="00107725" w:rsidRDefault="009E152B" w:rsidP="002F762B">
      <w:pPr>
        <w:pStyle w:val="Textoindependiente2"/>
        <w:tabs>
          <w:tab w:val="clear" w:pos="0"/>
          <w:tab w:val="clear" w:pos="708"/>
          <w:tab w:val="clear" w:pos="1416"/>
          <w:tab w:val="left" w:pos="851"/>
        </w:tabs>
        <w:spacing w:line="240" w:lineRule="auto"/>
        <w:ind w:left="851" w:hanging="851"/>
        <w:rPr>
          <w:rFonts w:cs="Arial"/>
        </w:rPr>
      </w:pPr>
      <w:r w:rsidRPr="00107725">
        <w:rPr>
          <w:rFonts w:cs="Arial"/>
        </w:rPr>
        <w:t>8.18.3</w:t>
      </w:r>
      <w:r w:rsidR="002F762B" w:rsidRPr="00107725">
        <w:rPr>
          <w:rFonts w:cs="Arial"/>
        </w:rPr>
        <w:tab/>
      </w:r>
      <w:r w:rsidRPr="00107725">
        <w:rPr>
          <w:rFonts w:cs="Arial"/>
        </w:rPr>
        <w:t xml:space="preserve">Presentada la solicitud con los requisitos establecidos en la presente cláusula, y transcurridos quince (15) </w:t>
      </w:r>
      <w:r w:rsidR="00927C3B" w:rsidRPr="00107725">
        <w:rPr>
          <w:rFonts w:cs="Arial"/>
        </w:rPr>
        <w:t>d</w:t>
      </w:r>
      <w:r w:rsidRPr="00107725">
        <w:rPr>
          <w:rFonts w:cs="Arial"/>
        </w:rPr>
        <w:t>ías sin que el Concedente se pronuncie o</w:t>
      </w:r>
      <w:r w:rsidR="00927C3B" w:rsidRPr="00107725">
        <w:rPr>
          <w:rFonts w:cs="Arial"/>
        </w:rPr>
        <w:t xml:space="preserve">, </w:t>
      </w:r>
      <w:r w:rsidRPr="00107725">
        <w:rPr>
          <w:rFonts w:cs="Arial"/>
        </w:rPr>
        <w:t xml:space="preserve">habiendo </w:t>
      </w:r>
      <w:r w:rsidR="00927C3B" w:rsidRPr="00107725">
        <w:rPr>
          <w:rFonts w:cs="Arial"/>
        </w:rPr>
        <w:t xml:space="preserve">éste </w:t>
      </w:r>
      <w:r w:rsidRPr="00107725">
        <w:rPr>
          <w:rFonts w:cs="Arial"/>
        </w:rPr>
        <w:t xml:space="preserve">solicitado una prórroga por un plazo igual, </w:t>
      </w:r>
      <w:r w:rsidR="0069170E" w:rsidRPr="00107725">
        <w:rPr>
          <w:rFonts w:cs="Arial"/>
        </w:rPr>
        <w:t xml:space="preserve">sin que </w:t>
      </w:r>
      <w:r w:rsidRPr="00107725">
        <w:rPr>
          <w:rFonts w:cs="Arial"/>
        </w:rPr>
        <w:t>tampoco se pronunc</w:t>
      </w:r>
      <w:r w:rsidR="0069170E" w:rsidRPr="00107725">
        <w:rPr>
          <w:rFonts w:cs="Arial"/>
        </w:rPr>
        <w:t>ie</w:t>
      </w:r>
      <w:r w:rsidRPr="00107725">
        <w:rPr>
          <w:rFonts w:cs="Arial"/>
        </w:rPr>
        <w:t>; se entenderá que la solicitud de la Sociedad Concesionaria ha sido autorizada por el Concedente, siempre que OSIPTEL haya emitido opinión en el plazo previsto en el Numeral precedente.</w:t>
      </w:r>
    </w:p>
    <w:p w:rsidR="004E4521" w:rsidRPr="00107725" w:rsidRDefault="004E4521" w:rsidP="002F762B">
      <w:pPr>
        <w:pStyle w:val="Textoindependiente2"/>
        <w:tabs>
          <w:tab w:val="clear" w:pos="0"/>
          <w:tab w:val="clear" w:pos="708"/>
          <w:tab w:val="clear" w:pos="1416"/>
          <w:tab w:val="left" w:pos="851"/>
        </w:tabs>
        <w:spacing w:line="240" w:lineRule="auto"/>
        <w:ind w:left="851" w:hanging="851"/>
        <w:rPr>
          <w:rFonts w:cs="Arial"/>
        </w:rPr>
      </w:pPr>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8.19</w:t>
      </w:r>
      <w:r w:rsidR="00F236A6" w:rsidRPr="00107725">
        <w:rPr>
          <w:rFonts w:ascii="Arial" w:hAnsi="Arial" w:cs="Arial"/>
          <w:b/>
          <w:color w:val="000000"/>
          <w:spacing w:val="-3"/>
        </w:rPr>
        <w:tab/>
      </w:r>
      <w:r w:rsidRPr="00107725">
        <w:rPr>
          <w:rFonts w:ascii="Arial" w:hAnsi="Arial" w:cs="Arial"/>
          <w:b/>
          <w:color w:val="000000"/>
          <w:spacing w:val="-3"/>
          <w:u w:val="single"/>
        </w:rPr>
        <w:t>Ejecución Extrajudicial de la hipoteca</w:t>
      </w:r>
    </w:p>
    <w:p w:rsidR="0032316F" w:rsidRPr="00107725" w:rsidRDefault="0032316F" w:rsidP="007376E8">
      <w:pPr>
        <w:spacing w:after="0" w:line="240" w:lineRule="auto"/>
        <w:rPr>
          <w:rFonts w:ascii="Arial" w:hAnsi="Arial" w:cs="Arial"/>
          <w:b/>
          <w:color w:val="000000"/>
        </w:rPr>
      </w:pPr>
    </w:p>
    <w:p w:rsidR="009E152B" w:rsidRPr="00107725" w:rsidRDefault="009E152B" w:rsidP="007376E8">
      <w:pPr>
        <w:pStyle w:val="Textoindependiente3"/>
        <w:spacing w:line="240" w:lineRule="auto"/>
        <w:rPr>
          <w:bCs w:val="0"/>
          <w:color w:val="000000"/>
        </w:rPr>
      </w:pPr>
      <w:r w:rsidRPr="00107725">
        <w:rPr>
          <w:bCs w:val="0"/>
          <w:color w:val="000000"/>
        </w:rPr>
        <w:t xml:space="preserve">La ejecución de la hipoteca se hará siguiendo los principios y mecanismos establecidos para la ejecución de la hipoteca en la presente Cláusula, procedimiento de ejecución que será </w:t>
      </w:r>
      <w:r w:rsidR="0069170E" w:rsidRPr="00107725">
        <w:rPr>
          <w:bCs w:val="0"/>
          <w:color w:val="000000"/>
        </w:rPr>
        <w:t>recogido</w:t>
      </w:r>
      <w:r w:rsidRPr="00107725">
        <w:rPr>
          <w:bCs w:val="0"/>
          <w:color w:val="000000"/>
        </w:rPr>
        <w:t xml:space="preserve"> en el correspondiente contrato de hipoteca.</w:t>
      </w:r>
    </w:p>
    <w:p w:rsidR="00F236A6" w:rsidRPr="00107725" w:rsidRDefault="00F236A6" w:rsidP="007376E8">
      <w:pPr>
        <w:spacing w:after="0" w:line="240" w:lineRule="auto"/>
        <w:rPr>
          <w:rFonts w:ascii="Arial" w:hAnsi="Arial" w:cs="Arial"/>
          <w:color w:val="000000"/>
        </w:rPr>
      </w:pPr>
    </w:p>
    <w:p w:rsidR="009E152B" w:rsidRPr="00107725" w:rsidRDefault="009E152B" w:rsidP="007376E8">
      <w:pPr>
        <w:spacing w:after="0" w:line="240" w:lineRule="auto"/>
        <w:rPr>
          <w:rFonts w:ascii="Arial" w:hAnsi="Arial" w:cs="Arial"/>
          <w:color w:val="000000"/>
        </w:rPr>
      </w:pPr>
      <w:r w:rsidRPr="00107725">
        <w:rPr>
          <w:rFonts w:ascii="Arial" w:hAnsi="Arial" w:cs="Arial"/>
          <w:color w:val="000000"/>
        </w:rPr>
        <w:t>El procedimiento de ejecución de la hipoteca de la Concesión deberá efectuarse bajo la dirección del Concedente y con la participación de OSIPTEL y se regirá obligatoriamente por las siguientes reglas:</w:t>
      </w:r>
    </w:p>
    <w:p w:rsidR="00F236A6" w:rsidRPr="00107725" w:rsidRDefault="00F236A6" w:rsidP="007376E8">
      <w:pPr>
        <w:spacing w:after="0" w:line="240" w:lineRule="auto"/>
        <w:ind w:left="709" w:hanging="709"/>
        <w:rPr>
          <w:rFonts w:ascii="Arial" w:hAnsi="Arial" w:cs="Arial"/>
          <w:color w:val="000000"/>
        </w:rPr>
      </w:pPr>
    </w:p>
    <w:p w:rsidR="009E152B" w:rsidRPr="00107725" w:rsidRDefault="009E152B" w:rsidP="002F762B">
      <w:pPr>
        <w:spacing w:after="0" w:line="240" w:lineRule="auto"/>
        <w:ind w:left="851" w:hanging="851"/>
        <w:rPr>
          <w:rFonts w:ascii="Arial" w:hAnsi="Arial" w:cs="Arial"/>
          <w:color w:val="000000"/>
        </w:rPr>
      </w:pPr>
      <w:r w:rsidRPr="00107725">
        <w:rPr>
          <w:rFonts w:ascii="Arial" w:hAnsi="Arial" w:cs="Arial"/>
          <w:color w:val="000000"/>
        </w:rPr>
        <w:t>8.19.1</w:t>
      </w:r>
      <w:r w:rsidR="002F762B" w:rsidRPr="00107725">
        <w:rPr>
          <w:rFonts w:ascii="Arial" w:hAnsi="Arial" w:cs="Arial"/>
          <w:color w:val="000000"/>
        </w:rPr>
        <w:tab/>
      </w:r>
      <w:r w:rsidRPr="00107725">
        <w:rPr>
          <w:rFonts w:ascii="Arial" w:hAnsi="Arial" w:cs="Arial"/>
          <w:color w:val="000000"/>
        </w:rPr>
        <w:t xml:space="preserve">La decisión del (los) acreedor(es) </w:t>
      </w:r>
      <w:r w:rsidR="0069170E" w:rsidRPr="00107725">
        <w:rPr>
          <w:rFonts w:ascii="Arial" w:hAnsi="Arial" w:cs="Arial"/>
          <w:color w:val="000000"/>
        </w:rPr>
        <w:t xml:space="preserve">de </w:t>
      </w:r>
      <w:r w:rsidRPr="00107725">
        <w:rPr>
          <w:rFonts w:ascii="Arial" w:hAnsi="Arial" w:cs="Arial"/>
          <w:color w:val="000000"/>
        </w:rPr>
        <w:t xml:space="preserve">ejercer su derecho a ejecutar la hipoteca de la Concesión constituida a su favor, </w:t>
      </w:r>
      <w:r w:rsidR="00D2162B" w:rsidRPr="00107725">
        <w:rPr>
          <w:rFonts w:ascii="Arial" w:hAnsi="Arial" w:cs="Arial"/>
          <w:color w:val="000000"/>
        </w:rPr>
        <w:t xml:space="preserve">y el incumplimiento de obligaciones en que habría incurrido la Sociedad Concesionaria que motivan dicha decisión </w:t>
      </w:r>
      <w:r w:rsidRPr="00107725">
        <w:rPr>
          <w:rFonts w:ascii="Arial" w:hAnsi="Arial" w:cs="Arial"/>
          <w:color w:val="000000"/>
        </w:rPr>
        <w:t>deberá</w:t>
      </w:r>
      <w:r w:rsidR="00D2162B" w:rsidRPr="00107725">
        <w:rPr>
          <w:rFonts w:ascii="Arial" w:hAnsi="Arial" w:cs="Arial"/>
          <w:color w:val="000000"/>
        </w:rPr>
        <w:t>n</w:t>
      </w:r>
      <w:r w:rsidRPr="00107725">
        <w:rPr>
          <w:rFonts w:ascii="Arial" w:hAnsi="Arial" w:cs="Arial"/>
          <w:color w:val="000000"/>
        </w:rPr>
        <w:t xml:space="preserve"> ser comunicad</w:t>
      </w:r>
      <w:r w:rsidR="00D2162B" w:rsidRPr="00107725">
        <w:rPr>
          <w:rFonts w:ascii="Arial" w:hAnsi="Arial" w:cs="Arial"/>
          <w:color w:val="000000"/>
        </w:rPr>
        <w:t>os</w:t>
      </w:r>
      <w:r w:rsidRPr="00107725">
        <w:rPr>
          <w:rFonts w:ascii="Arial" w:hAnsi="Arial" w:cs="Arial"/>
          <w:color w:val="000000"/>
        </w:rPr>
        <w:t xml:space="preserve"> por escrito al Concedente, a OSIPTEL y a la Sociedad Concesionaria</w:t>
      </w:r>
      <w:r w:rsidR="0005295A" w:rsidRPr="00107725">
        <w:rPr>
          <w:rFonts w:ascii="Arial" w:hAnsi="Arial" w:cs="Arial"/>
          <w:color w:val="000000"/>
        </w:rPr>
        <w:t>,</w:t>
      </w:r>
      <w:r w:rsidR="007E425C" w:rsidRPr="00107725">
        <w:rPr>
          <w:rFonts w:ascii="Arial" w:hAnsi="Arial" w:cs="Arial"/>
          <w:color w:val="000000"/>
        </w:rPr>
        <w:t xml:space="preserve"> </w:t>
      </w:r>
      <w:r w:rsidRPr="00107725">
        <w:rPr>
          <w:rFonts w:ascii="Arial" w:hAnsi="Arial" w:cs="Arial"/>
          <w:color w:val="000000"/>
        </w:rPr>
        <w:t xml:space="preserve">en forma fehaciente, </w:t>
      </w:r>
      <w:r w:rsidR="00D2162B" w:rsidRPr="00107725">
        <w:rPr>
          <w:rFonts w:ascii="Arial" w:hAnsi="Arial" w:cs="Arial"/>
          <w:color w:val="000000"/>
        </w:rPr>
        <w:t xml:space="preserve">y </w:t>
      </w:r>
      <w:r w:rsidRPr="00107725">
        <w:rPr>
          <w:rFonts w:ascii="Arial" w:hAnsi="Arial" w:cs="Arial"/>
          <w:color w:val="000000"/>
        </w:rPr>
        <w:t>con una ant</w:t>
      </w:r>
      <w:r w:rsidR="0069170E" w:rsidRPr="00107725">
        <w:rPr>
          <w:rFonts w:ascii="Arial" w:hAnsi="Arial" w:cs="Arial"/>
          <w:color w:val="000000"/>
        </w:rPr>
        <w:t>i</w:t>
      </w:r>
      <w:r w:rsidR="00616FE9" w:rsidRPr="00107725">
        <w:rPr>
          <w:rFonts w:ascii="Arial" w:hAnsi="Arial" w:cs="Arial"/>
          <w:color w:val="000000"/>
        </w:rPr>
        <w:t>ci</w:t>
      </w:r>
      <w:r w:rsidR="0069170E" w:rsidRPr="00107725">
        <w:rPr>
          <w:rFonts w:ascii="Arial" w:hAnsi="Arial" w:cs="Arial"/>
          <w:color w:val="000000"/>
        </w:rPr>
        <w:t xml:space="preserve">pación </w:t>
      </w:r>
      <w:r w:rsidR="00D2162B" w:rsidRPr="00107725">
        <w:rPr>
          <w:rFonts w:ascii="Arial" w:hAnsi="Arial" w:cs="Arial"/>
          <w:color w:val="000000"/>
        </w:rPr>
        <w:t>no menor a</w:t>
      </w:r>
      <w:r w:rsidRPr="00107725">
        <w:rPr>
          <w:rFonts w:ascii="Arial" w:hAnsi="Arial" w:cs="Arial"/>
          <w:color w:val="000000"/>
        </w:rPr>
        <w:t xml:space="preserve"> quince (15) </w:t>
      </w:r>
      <w:r w:rsidR="0069170E" w:rsidRPr="00107725">
        <w:rPr>
          <w:rFonts w:ascii="Arial" w:hAnsi="Arial" w:cs="Arial"/>
          <w:color w:val="000000"/>
        </w:rPr>
        <w:t>d</w:t>
      </w:r>
      <w:r w:rsidRPr="00107725">
        <w:rPr>
          <w:rFonts w:ascii="Arial" w:hAnsi="Arial" w:cs="Arial"/>
          <w:color w:val="000000"/>
        </w:rPr>
        <w:t xml:space="preserve">ías </w:t>
      </w:r>
      <w:r w:rsidR="00D2162B" w:rsidRPr="00107725">
        <w:rPr>
          <w:rFonts w:ascii="Arial" w:hAnsi="Arial" w:cs="Arial"/>
          <w:color w:val="000000"/>
        </w:rPr>
        <w:t xml:space="preserve">previos </w:t>
      </w:r>
      <w:r w:rsidRPr="00107725">
        <w:rPr>
          <w:rFonts w:ascii="Arial" w:hAnsi="Arial" w:cs="Arial"/>
          <w:color w:val="000000"/>
        </w:rPr>
        <w:t>a</w:t>
      </w:r>
      <w:r w:rsidR="00D2162B" w:rsidRPr="00107725">
        <w:rPr>
          <w:rFonts w:ascii="Arial" w:hAnsi="Arial" w:cs="Arial"/>
          <w:color w:val="000000"/>
        </w:rPr>
        <w:t>l</w:t>
      </w:r>
      <w:r w:rsidRPr="00107725">
        <w:rPr>
          <w:rFonts w:ascii="Arial" w:hAnsi="Arial" w:cs="Arial"/>
          <w:color w:val="000000"/>
        </w:rPr>
        <w:t xml:space="preserve"> ejerc</w:t>
      </w:r>
      <w:r w:rsidR="00D2162B" w:rsidRPr="00107725">
        <w:rPr>
          <w:rFonts w:ascii="Arial" w:hAnsi="Arial" w:cs="Arial"/>
          <w:color w:val="000000"/>
        </w:rPr>
        <w:t>icio d</w:t>
      </w:r>
      <w:r w:rsidRPr="00107725">
        <w:rPr>
          <w:rFonts w:ascii="Arial" w:hAnsi="Arial" w:cs="Arial"/>
          <w:color w:val="000000"/>
        </w:rPr>
        <w:t xml:space="preserve">e cualquier acción o </w:t>
      </w:r>
      <w:r w:rsidR="00D2162B" w:rsidRPr="00107725">
        <w:rPr>
          <w:rFonts w:ascii="Arial" w:hAnsi="Arial" w:cs="Arial"/>
          <w:color w:val="000000"/>
        </w:rPr>
        <w:t xml:space="preserve">adaptación de </w:t>
      </w:r>
      <w:r w:rsidRPr="00107725">
        <w:rPr>
          <w:rFonts w:ascii="Arial" w:hAnsi="Arial" w:cs="Arial"/>
          <w:color w:val="000000"/>
        </w:rPr>
        <w:t>medida</w:t>
      </w:r>
      <w:r w:rsidR="00D2162B" w:rsidRPr="00107725">
        <w:rPr>
          <w:rFonts w:ascii="Arial" w:hAnsi="Arial" w:cs="Arial"/>
          <w:color w:val="000000"/>
        </w:rPr>
        <w:t>s</w:t>
      </w:r>
      <w:r w:rsidRPr="00107725">
        <w:rPr>
          <w:rFonts w:ascii="Arial" w:hAnsi="Arial" w:cs="Arial"/>
          <w:color w:val="000000"/>
        </w:rPr>
        <w:t xml:space="preserve"> que pueda poner en riesgo</w:t>
      </w:r>
      <w:r w:rsidR="0069170E" w:rsidRPr="00107725">
        <w:rPr>
          <w:rFonts w:ascii="Arial" w:hAnsi="Arial" w:cs="Arial"/>
          <w:color w:val="000000"/>
        </w:rPr>
        <w:t>,</w:t>
      </w:r>
      <w:r w:rsidRPr="00107725">
        <w:rPr>
          <w:rFonts w:ascii="Arial" w:hAnsi="Arial" w:cs="Arial"/>
          <w:color w:val="000000"/>
        </w:rPr>
        <w:t xml:space="preserve"> sea en forma directa o indirecta</w:t>
      </w:r>
      <w:r w:rsidR="0069170E" w:rsidRPr="00107725">
        <w:rPr>
          <w:rFonts w:ascii="Arial" w:hAnsi="Arial" w:cs="Arial"/>
          <w:color w:val="000000"/>
        </w:rPr>
        <w:t>,</w:t>
      </w:r>
      <w:r w:rsidRPr="00107725">
        <w:rPr>
          <w:rFonts w:ascii="Arial" w:hAnsi="Arial" w:cs="Arial"/>
          <w:color w:val="000000"/>
        </w:rPr>
        <w:t xml:space="preserve"> la Concesión</w:t>
      </w:r>
      <w:r w:rsidR="00D2162B" w:rsidRPr="00107725">
        <w:rPr>
          <w:rFonts w:ascii="Arial" w:hAnsi="Arial" w:cs="Arial"/>
          <w:color w:val="000000"/>
        </w:rPr>
        <w:t xml:space="preserve"> a efectos de que se verifique el </w:t>
      </w:r>
      <w:r w:rsidR="00616FE9" w:rsidRPr="00107725">
        <w:rPr>
          <w:rFonts w:ascii="Arial" w:hAnsi="Arial" w:cs="Arial"/>
          <w:color w:val="000000"/>
        </w:rPr>
        <w:t>incumplimiento</w:t>
      </w:r>
      <w:r w:rsidRPr="00107725">
        <w:rPr>
          <w:rFonts w:ascii="Arial" w:hAnsi="Arial" w:cs="Arial"/>
          <w:color w:val="000000"/>
        </w:rPr>
        <w:t xml:space="preserve">. </w:t>
      </w:r>
    </w:p>
    <w:p w:rsidR="00F236A6" w:rsidRPr="00107725" w:rsidRDefault="00F236A6" w:rsidP="007376E8">
      <w:pPr>
        <w:pStyle w:val="BodyText24"/>
        <w:tabs>
          <w:tab w:val="clear" w:pos="567"/>
          <w:tab w:val="clear" w:pos="1134"/>
          <w:tab w:val="clear" w:pos="1701"/>
          <w:tab w:val="clear" w:pos="2268"/>
          <w:tab w:val="clear" w:pos="2835"/>
        </w:tabs>
        <w:ind w:left="709" w:hanging="709"/>
        <w:rPr>
          <w:rFonts w:ascii="Arial" w:hAnsi="Arial" w:cs="Arial"/>
          <w:color w:val="000000"/>
          <w:lang w:val="es-ES"/>
        </w:rPr>
      </w:pPr>
    </w:p>
    <w:p w:rsidR="009E152B" w:rsidRPr="00107725" w:rsidRDefault="009E152B" w:rsidP="002F762B">
      <w:pPr>
        <w:spacing w:after="0" w:line="240" w:lineRule="auto"/>
        <w:ind w:left="851" w:hanging="851"/>
        <w:rPr>
          <w:rFonts w:ascii="Arial" w:hAnsi="Arial" w:cs="Arial"/>
          <w:color w:val="000000"/>
        </w:rPr>
      </w:pPr>
      <w:r w:rsidRPr="00107725">
        <w:rPr>
          <w:rFonts w:ascii="Arial" w:hAnsi="Arial" w:cs="Arial"/>
          <w:color w:val="000000"/>
        </w:rPr>
        <w:t>8.19.2</w:t>
      </w:r>
      <w:r w:rsidR="002F762B" w:rsidRPr="00107725">
        <w:rPr>
          <w:rFonts w:ascii="Arial" w:hAnsi="Arial" w:cs="Arial"/>
          <w:color w:val="000000"/>
        </w:rPr>
        <w:tab/>
      </w:r>
      <w:r w:rsidRPr="00107725">
        <w:rPr>
          <w:rFonts w:ascii="Arial" w:hAnsi="Arial" w:cs="Arial"/>
          <w:color w:val="000000"/>
        </w:rPr>
        <w:t>A partir de dicho momento</w:t>
      </w:r>
      <w:r w:rsidR="00D2162B" w:rsidRPr="00107725">
        <w:rPr>
          <w:rFonts w:ascii="Arial" w:hAnsi="Arial" w:cs="Arial"/>
          <w:color w:val="000000"/>
        </w:rPr>
        <w:t xml:space="preserve"> y confirmado el incumplimiento</w:t>
      </w:r>
      <w:r w:rsidRPr="00107725">
        <w:rPr>
          <w:rFonts w:ascii="Arial" w:hAnsi="Arial" w:cs="Arial"/>
          <w:color w:val="000000"/>
        </w:rPr>
        <w:t xml:space="preserve">, (i) </w:t>
      </w:r>
      <w:r w:rsidR="0069170E" w:rsidRPr="00107725">
        <w:rPr>
          <w:rFonts w:ascii="Arial" w:hAnsi="Arial" w:cs="Arial"/>
          <w:color w:val="000000"/>
        </w:rPr>
        <w:t>E</w:t>
      </w:r>
      <w:r w:rsidRPr="00107725">
        <w:rPr>
          <w:rFonts w:ascii="Arial" w:hAnsi="Arial" w:cs="Arial"/>
          <w:color w:val="000000"/>
        </w:rPr>
        <w:t xml:space="preserve">l Concedente no podrá declarar la terminación del Contrato y estará obligado a iniciar inmediatamente las coordinaciones del caso con OSIPTEL y con el (los) acreedor (es), con el objeto de designar a la persona jurídica que, conforme a los mismos términos previstos en el Contrato de Concesión y </w:t>
      </w:r>
      <w:r w:rsidR="0069170E" w:rsidRPr="00107725">
        <w:rPr>
          <w:rFonts w:ascii="Arial" w:hAnsi="Arial" w:cs="Arial"/>
          <w:color w:val="000000"/>
        </w:rPr>
        <w:t xml:space="preserve">con </w:t>
      </w:r>
      <w:r w:rsidRPr="00107725">
        <w:rPr>
          <w:rFonts w:ascii="Arial" w:hAnsi="Arial" w:cs="Arial"/>
          <w:color w:val="000000"/>
        </w:rPr>
        <w:t>una retribución a ser acordada con el (los) acreedor(es), actuará como interventor y estará transitoriamente a cargo de la operación de la Concesión</w:t>
      </w:r>
      <w:r w:rsidR="0069170E" w:rsidRPr="00107725">
        <w:rPr>
          <w:rFonts w:ascii="Arial" w:hAnsi="Arial" w:cs="Arial"/>
          <w:color w:val="000000"/>
        </w:rPr>
        <w:t>,</w:t>
      </w:r>
      <w:r w:rsidRPr="00107725">
        <w:rPr>
          <w:rFonts w:ascii="Arial" w:hAnsi="Arial" w:cs="Arial"/>
          <w:color w:val="000000"/>
        </w:rPr>
        <w:t xml:space="preserve"> durante el tiempo que demande la sustitución de la Sociedad Concesionaria a que se hace referencia en los puntos siguientes y</w:t>
      </w:r>
      <w:r w:rsidR="0005295A" w:rsidRPr="00107725">
        <w:rPr>
          <w:rFonts w:ascii="Arial" w:hAnsi="Arial" w:cs="Arial"/>
          <w:color w:val="000000"/>
        </w:rPr>
        <w:t>,</w:t>
      </w:r>
      <w:r w:rsidRPr="00107725">
        <w:rPr>
          <w:rFonts w:ascii="Arial" w:hAnsi="Arial" w:cs="Arial"/>
          <w:color w:val="000000"/>
        </w:rPr>
        <w:t xml:space="preserve"> (ii) </w:t>
      </w:r>
      <w:r w:rsidR="0069170E" w:rsidRPr="00107725">
        <w:rPr>
          <w:rFonts w:ascii="Arial" w:hAnsi="Arial" w:cs="Arial"/>
          <w:color w:val="000000"/>
        </w:rPr>
        <w:t>N</w:t>
      </w:r>
      <w:r w:rsidRPr="00107725">
        <w:rPr>
          <w:rFonts w:ascii="Arial" w:hAnsi="Arial" w:cs="Arial"/>
          <w:color w:val="000000"/>
        </w:rPr>
        <w:t xml:space="preserve">ingún acto de la Sociedad Concesionaria podrá suspender el procedimiento de ejecución de la hipoteca, </w:t>
      </w:r>
      <w:r w:rsidR="00D2162B" w:rsidRPr="00107725">
        <w:rPr>
          <w:rFonts w:ascii="Arial" w:hAnsi="Arial" w:cs="Arial"/>
          <w:color w:val="000000"/>
        </w:rPr>
        <w:t xml:space="preserve">no pudiendo realizar </w:t>
      </w:r>
      <w:r w:rsidR="001702DE" w:rsidRPr="00107725">
        <w:rPr>
          <w:rFonts w:ascii="Arial" w:hAnsi="Arial" w:cs="Arial"/>
          <w:color w:val="000000"/>
        </w:rPr>
        <w:t xml:space="preserve">ésta </w:t>
      </w:r>
      <w:r w:rsidR="00D2162B" w:rsidRPr="00107725">
        <w:rPr>
          <w:rFonts w:ascii="Arial" w:hAnsi="Arial" w:cs="Arial"/>
          <w:color w:val="000000"/>
        </w:rPr>
        <w:t>actos distintos al pago de las obligaciones incumplidas, que dificulten o impidan la ejecución de la hipoteca</w:t>
      </w:r>
      <w:r w:rsidRPr="00107725">
        <w:rPr>
          <w:rFonts w:ascii="Arial" w:hAnsi="Arial" w:cs="Arial"/>
          <w:color w:val="000000"/>
        </w:rPr>
        <w:t>. La Sociedad Concesionaria se compromete y obliga</w:t>
      </w:r>
      <w:r w:rsidR="0069170E" w:rsidRPr="00107725">
        <w:rPr>
          <w:rFonts w:ascii="Arial" w:hAnsi="Arial" w:cs="Arial"/>
          <w:color w:val="000000"/>
        </w:rPr>
        <w:t>,</w:t>
      </w:r>
      <w:r w:rsidRPr="00107725">
        <w:rPr>
          <w:rFonts w:ascii="Arial" w:hAnsi="Arial" w:cs="Arial"/>
          <w:color w:val="000000"/>
        </w:rPr>
        <w:t xml:space="preserve"> de manera incondicional, irrevocable y expresa</w:t>
      </w:r>
      <w:r w:rsidR="0005295A" w:rsidRPr="00107725">
        <w:rPr>
          <w:rFonts w:ascii="Arial" w:hAnsi="Arial" w:cs="Arial"/>
          <w:color w:val="000000"/>
        </w:rPr>
        <w:t>,</w:t>
      </w:r>
      <w:r w:rsidR="000247C8" w:rsidRPr="00107725">
        <w:rPr>
          <w:rFonts w:ascii="Arial" w:hAnsi="Arial" w:cs="Arial"/>
          <w:color w:val="000000"/>
        </w:rPr>
        <w:t xml:space="preserve"> </w:t>
      </w:r>
      <w:r w:rsidRPr="00107725">
        <w:rPr>
          <w:rFonts w:ascii="Arial" w:hAnsi="Arial" w:cs="Arial"/>
          <w:color w:val="000000"/>
        </w:rPr>
        <w:t xml:space="preserve">bajo responsabilidad, </w:t>
      </w:r>
      <w:r w:rsidR="0069170E" w:rsidRPr="00107725">
        <w:rPr>
          <w:rFonts w:ascii="Arial" w:hAnsi="Arial" w:cs="Arial"/>
          <w:color w:val="000000"/>
        </w:rPr>
        <w:t xml:space="preserve">a no interponer </w:t>
      </w:r>
      <w:r w:rsidRPr="00107725">
        <w:rPr>
          <w:rFonts w:ascii="Arial" w:hAnsi="Arial" w:cs="Arial"/>
          <w:color w:val="000000"/>
        </w:rPr>
        <w:t>acción, demanda, denuncia, solicitud o petición de medida cautelar de algún tipo que tenga por objeto afectar, interrumpir, suspender, obstaculizar, impedir o enervar los efectos legales y la aplicación del procedimiento de ejecución de la hipoteca establecido en la presente Cláusula, así como la designación del interventor y de la nueva Sociedad Concesionaria.</w:t>
      </w:r>
    </w:p>
    <w:p w:rsidR="00F236A6" w:rsidRPr="00107725" w:rsidRDefault="00F236A6" w:rsidP="007376E8">
      <w:pPr>
        <w:spacing w:after="0" w:line="240" w:lineRule="auto"/>
        <w:ind w:left="709" w:hanging="709"/>
        <w:rPr>
          <w:rFonts w:ascii="Arial" w:hAnsi="Arial" w:cs="Arial"/>
          <w:color w:val="000000"/>
        </w:rPr>
      </w:pPr>
    </w:p>
    <w:p w:rsidR="009E152B" w:rsidRPr="00107725" w:rsidRDefault="009E152B" w:rsidP="002F762B">
      <w:pPr>
        <w:spacing w:after="0" w:line="240" w:lineRule="auto"/>
        <w:ind w:left="851" w:hanging="851"/>
        <w:rPr>
          <w:rFonts w:ascii="Arial" w:hAnsi="Arial" w:cs="Arial"/>
          <w:color w:val="000000"/>
        </w:rPr>
      </w:pPr>
      <w:r w:rsidRPr="00107725">
        <w:rPr>
          <w:rFonts w:ascii="Arial" w:hAnsi="Arial" w:cs="Arial"/>
          <w:color w:val="000000"/>
        </w:rPr>
        <w:t>8.19.3</w:t>
      </w:r>
      <w:r w:rsidR="002F762B" w:rsidRPr="00107725">
        <w:rPr>
          <w:rFonts w:ascii="Arial" w:hAnsi="Arial" w:cs="Arial"/>
          <w:color w:val="000000"/>
        </w:rPr>
        <w:tab/>
      </w:r>
      <w:r w:rsidRPr="00107725">
        <w:rPr>
          <w:rFonts w:ascii="Arial" w:hAnsi="Arial" w:cs="Arial"/>
          <w:color w:val="000000"/>
        </w:rPr>
        <w:t xml:space="preserve">Para tales efectos, OSIPTEL o el (los) acreedor(es) podrá(n) proponer al Concedente a operadores calificados, </w:t>
      </w:r>
      <w:r w:rsidR="0069170E" w:rsidRPr="00107725">
        <w:rPr>
          <w:rFonts w:ascii="Arial" w:hAnsi="Arial" w:cs="Arial"/>
          <w:color w:val="000000"/>
        </w:rPr>
        <w:t xml:space="preserve">que cumplan con </w:t>
      </w:r>
      <w:r w:rsidRPr="00107725">
        <w:rPr>
          <w:rFonts w:ascii="Arial" w:hAnsi="Arial" w:cs="Arial"/>
          <w:color w:val="000000"/>
        </w:rPr>
        <w:t xml:space="preserve">los parámetros </w:t>
      </w:r>
      <w:r w:rsidRPr="00107725">
        <w:rPr>
          <w:rFonts w:ascii="Arial" w:hAnsi="Arial" w:cs="Arial"/>
          <w:color w:val="000000"/>
        </w:rPr>
        <w:lastRenderedPageBreak/>
        <w:t>establecidos en las Bases</w:t>
      </w:r>
      <w:r w:rsidR="00FC1BBE" w:rsidRPr="00107725">
        <w:rPr>
          <w:rFonts w:ascii="Arial" w:hAnsi="Arial" w:cs="Arial"/>
          <w:color w:val="000000"/>
        </w:rPr>
        <w:t xml:space="preserve"> para ser concesionario</w:t>
      </w:r>
      <w:r w:rsidRPr="00107725">
        <w:rPr>
          <w:rFonts w:ascii="Arial" w:hAnsi="Arial" w:cs="Arial"/>
          <w:color w:val="000000"/>
        </w:rPr>
        <w:t xml:space="preserve">. El operador </w:t>
      </w:r>
      <w:r w:rsidR="0069170E" w:rsidRPr="00107725">
        <w:rPr>
          <w:rFonts w:ascii="Arial" w:hAnsi="Arial" w:cs="Arial"/>
          <w:color w:val="000000"/>
        </w:rPr>
        <w:t xml:space="preserve">mejor calificado </w:t>
      </w:r>
      <w:r w:rsidRPr="00107725">
        <w:rPr>
          <w:rFonts w:ascii="Arial" w:hAnsi="Arial" w:cs="Arial"/>
          <w:color w:val="000000"/>
        </w:rPr>
        <w:t xml:space="preserve">será designado </w:t>
      </w:r>
      <w:r w:rsidR="0069170E" w:rsidRPr="00107725">
        <w:rPr>
          <w:rFonts w:ascii="Arial" w:hAnsi="Arial" w:cs="Arial"/>
          <w:color w:val="000000"/>
        </w:rPr>
        <w:t xml:space="preserve">interventor </w:t>
      </w:r>
      <w:r w:rsidRPr="00107725">
        <w:rPr>
          <w:rFonts w:ascii="Arial" w:hAnsi="Arial" w:cs="Arial"/>
          <w:color w:val="000000"/>
        </w:rPr>
        <w:t xml:space="preserve">por el Concedente y quedará </w:t>
      </w:r>
      <w:r w:rsidR="0069170E" w:rsidRPr="00107725">
        <w:rPr>
          <w:rFonts w:ascii="Arial" w:hAnsi="Arial" w:cs="Arial"/>
          <w:color w:val="000000"/>
        </w:rPr>
        <w:t xml:space="preserve">encargado de </w:t>
      </w:r>
      <w:r w:rsidRPr="00107725">
        <w:rPr>
          <w:rFonts w:ascii="Arial" w:hAnsi="Arial" w:cs="Arial"/>
          <w:color w:val="000000"/>
        </w:rPr>
        <w:t xml:space="preserve">operar transitoriamente la Concesión en </w:t>
      </w:r>
      <w:r w:rsidR="0069170E" w:rsidRPr="00107725">
        <w:rPr>
          <w:rFonts w:ascii="Arial" w:hAnsi="Arial" w:cs="Arial"/>
          <w:color w:val="000000"/>
        </w:rPr>
        <w:t xml:space="preserve">tal </w:t>
      </w:r>
      <w:r w:rsidRPr="00107725">
        <w:rPr>
          <w:rFonts w:ascii="Arial" w:hAnsi="Arial" w:cs="Arial"/>
          <w:color w:val="000000"/>
        </w:rPr>
        <w:t xml:space="preserve">calidad. A partir de dicho momento, el interventor sustituirá a la Sociedad Concesionaria, con el objeto que la transferencia a una nueva Sociedad Concesionaria se lleve a cabo de la manera más eficiente posible, </w:t>
      </w:r>
      <w:r w:rsidR="0069170E" w:rsidRPr="00107725">
        <w:rPr>
          <w:rFonts w:ascii="Arial" w:hAnsi="Arial" w:cs="Arial"/>
          <w:color w:val="000000"/>
        </w:rPr>
        <w:t xml:space="preserve">la </w:t>
      </w:r>
      <w:r w:rsidR="00F77661" w:rsidRPr="00107725">
        <w:rPr>
          <w:rFonts w:ascii="Arial" w:hAnsi="Arial" w:cs="Arial"/>
          <w:color w:val="000000"/>
        </w:rPr>
        <w:t xml:space="preserve">transferencia a favor del Interventor </w:t>
      </w:r>
      <w:r w:rsidRPr="00107725">
        <w:rPr>
          <w:rFonts w:ascii="Arial" w:hAnsi="Arial" w:cs="Arial"/>
          <w:color w:val="000000"/>
        </w:rPr>
        <w:t>quedar</w:t>
      </w:r>
      <w:r w:rsidR="0069170E" w:rsidRPr="00107725">
        <w:rPr>
          <w:rFonts w:ascii="Arial" w:hAnsi="Arial" w:cs="Arial"/>
          <w:color w:val="000000"/>
        </w:rPr>
        <w:t>á</w:t>
      </w:r>
      <w:r w:rsidRPr="00107725">
        <w:rPr>
          <w:rFonts w:ascii="Arial" w:hAnsi="Arial" w:cs="Arial"/>
          <w:color w:val="000000"/>
        </w:rPr>
        <w:t xml:space="preserve"> perfeccionada </w:t>
      </w:r>
      <w:r w:rsidR="00F77661" w:rsidRPr="00107725">
        <w:rPr>
          <w:rFonts w:ascii="Arial" w:hAnsi="Arial" w:cs="Arial"/>
          <w:color w:val="000000"/>
        </w:rPr>
        <w:t xml:space="preserve">por el Concedente </w:t>
      </w:r>
      <w:r w:rsidRPr="00107725">
        <w:rPr>
          <w:rFonts w:ascii="Arial" w:hAnsi="Arial" w:cs="Arial"/>
          <w:color w:val="000000"/>
        </w:rPr>
        <w:t xml:space="preserve">dentro del plazo máximo de treinta (30) </w:t>
      </w:r>
      <w:r w:rsidR="0069170E" w:rsidRPr="00107725">
        <w:rPr>
          <w:rFonts w:ascii="Arial" w:hAnsi="Arial" w:cs="Arial"/>
          <w:color w:val="000000"/>
        </w:rPr>
        <w:t>d</w:t>
      </w:r>
      <w:r w:rsidRPr="00107725">
        <w:rPr>
          <w:rFonts w:ascii="Arial" w:hAnsi="Arial" w:cs="Arial"/>
          <w:color w:val="000000"/>
        </w:rPr>
        <w:t xml:space="preserve">ías calendario. </w:t>
      </w:r>
    </w:p>
    <w:p w:rsidR="00F236A6" w:rsidRPr="00107725" w:rsidRDefault="00F236A6" w:rsidP="007376E8">
      <w:pPr>
        <w:spacing w:after="0" w:line="240" w:lineRule="auto"/>
        <w:ind w:left="709" w:hanging="709"/>
        <w:rPr>
          <w:rFonts w:ascii="Arial" w:hAnsi="Arial" w:cs="Arial"/>
          <w:color w:val="000000"/>
        </w:rPr>
      </w:pPr>
    </w:p>
    <w:p w:rsidR="001C280A" w:rsidRPr="00107725" w:rsidRDefault="001C280A" w:rsidP="007376E8">
      <w:pPr>
        <w:spacing w:after="0" w:line="240" w:lineRule="auto"/>
        <w:ind w:left="709" w:hanging="709"/>
        <w:rPr>
          <w:rFonts w:ascii="Arial" w:hAnsi="Arial" w:cs="Arial"/>
          <w:color w:val="000000"/>
        </w:rPr>
      </w:pPr>
    </w:p>
    <w:p w:rsidR="009E152B" w:rsidRPr="00107725" w:rsidRDefault="009E152B" w:rsidP="002F762B">
      <w:pPr>
        <w:spacing w:after="0" w:line="240" w:lineRule="auto"/>
        <w:ind w:left="851" w:hanging="851"/>
        <w:rPr>
          <w:rFonts w:ascii="Arial" w:hAnsi="Arial" w:cs="Arial"/>
          <w:color w:val="000000"/>
        </w:rPr>
      </w:pPr>
      <w:r w:rsidRPr="00107725">
        <w:rPr>
          <w:rFonts w:ascii="Arial" w:hAnsi="Arial" w:cs="Arial"/>
          <w:color w:val="000000"/>
        </w:rPr>
        <w:t>8.19.4</w:t>
      </w:r>
      <w:r w:rsidR="002F762B" w:rsidRPr="00107725">
        <w:rPr>
          <w:rFonts w:ascii="Arial" w:hAnsi="Arial" w:cs="Arial"/>
          <w:color w:val="000000"/>
        </w:rPr>
        <w:tab/>
      </w:r>
      <w:r w:rsidRPr="00107725">
        <w:rPr>
          <w:rFonts w:ascii="Arial" w:hAnsi="Arial" w:cs="Arial"/>
          <w:color w:val="000000"/>
        </w:rPr>
        <w:t>El Interventor será responsable por toda acción u omisión que impida, dilate u obstaculice la transferencia de la Concesión a manos de la nueva Sociedad Concesionaria, así como de los perjuicios que ello pueda ocasionar al Concedente, a los acreedores, a los usuarios y a terceros.</w:t>
      </w:r>
    </w:p>
    <w:p w:rsidR="00F236A6" w:rsidRPr="00107725" w:rsidRDefault="00F236A6" w:rsidP="007376E8">
      <w:pPr>
        <w:pStyle w:val="Textoindependiente"/>
        <w:spacing w:line="240" w:lineRule="auto"/>
        <w:ind w:left="709" w:hanging="709"/>
        <w:rPr>
          <w:rFonts w:cs="Arial"/>
          <w:color w:val="000000"/>
          <w:sz w:val="22"/>
        </w:rPr>
      </w:pPr>
    </w:p>
    <w:p w:rsidR="009E152B" w:rsidRPr="00107725" w:rsidRDefault="009E152B" w:rsidP="00D27A28">
      <w:pPr>
        <w:pStyle w:val="Textoindependiente"/>
        <w:spacing w:line="240" w:lineRule="auto"/>
        <w:ind w:left="851"/>
        <w:rPr>
          <w:rFonts w:cs="Arial"/>
          <w:color w:val="000000"/>
          <w:sz w:val="22"/>
        </w:rPr>
      </w:pPr>
      <w:r w:rsidRPr="00107725">
        <w:rPr>
          <w:rFonts w:cs="Arial"/>
          <w:color w:val="000000"/>
          <w:sz w:val="22"/>
        </w:rPr>
        <w:t xml:space="preserve">Una vez que la Concesión se encuentre bajo la operación transitoria del Interventor, el Concedente y OSIPTEL, deberán coordinar con el (los) acreedor(es), el texto íntegro de la convocatoria y las </w:t>
      </w:r>
      <w:r w:rsidR="0069170E" w:rsidRPr="00107725">
        <w:rPr>
          <w:rFonts w:cs="Arial"/>
          <w:color w:val="000000"/>
          <w:sz w:val="22"/>
        </w:rPr>
        <w:t>B</w:t>
      </w:r>
      <w:r w:rsidRPr="00107725">
        <w:rPr>
          <w:rFonts w:cs="Arial"/>
          <w:color w:val="000000"/>
          <w:sz w:val="22"/>
        </w:rPr>
        <w:t xml:space="preserve">ases del procedimiento de selección de la nueva Sociedad Concesionaria, </w:t>
      </w:r>
      <w:r w:rsidR="0069170E" w:rsidRPr="00107725">
        <w:rPr>
          <w:rFonts w:cs="Arial"/>
          <w:color w:val="000000"/>
          <w:sz w:val="22"/>
        </w:rPr>
        <w:t xml:space="preserve">respetando los </w:t>
      </w:r>
      <w:r w:rsidRPr="00107725">
        <w:rPr>
          <w:rFonts w:cs="Arial"/>
          <w:color w:val="000000"/>
          <w:sz w:val="22"/>
        </w:rPr>
        <w:t xml:space="preserve">lineamientos sustantivos contenidos en las Bases de la Licitación, </w:t>
      </w:r>
      <w:r w:rsidR="0069170E" w:rsidRPr="00107725">
        <w:rPr>
          <w:rFonts w:cs="Arial"/>
          <w:color w:val="000000"/>
          <w:sz w:val="22"/>
        </w:rPr>
        <w:t xml:space="preserve">en especial </w:t>
      </w:r>
      <w:r w:rsidR="00FC1BBE" w:rsidRPr="00107725">
        <w:rPr>
          <w:rFonts w:cs="Arial"/>
          <w:color w:val="000000"/>
          <w:sz w:val="22"/>
        </w:rPr>
        <w:t xml:space="preserve">lo </w:t>
      </w:r>
      <w:r w:rsidR="0069170E" w:rsidRPr="00107725">
        <w:rPr>
          <w:rFonts w:cs="Arial"/>
          <w:color w:val="000000"/>
          <w:sz w:val="22"/>
        </w:rPr>
        <w:t xml:space="preserve">concerniente  a </w:t>
      </w:r>
      <w:r w:rsidRPr="00107725">
        <w:rPr>
          <w:rFonts w:cs="Arial"/>
          <w:color w:val="000000"/>
          <w:sz w:val="22"/>
        </w:rPr>
        <w:t>las características generales de la Concesión</w:t>
      </w:r>
      <w:r w:rsidRPr="00107725">
        <w:rPr>
          <w:rFonts w:cs="Arial"/>
          <w:sz w:val="22"/>
        </w:rPr>
        <w:t>, la Propuesta Técnica,</w:t>
      </w:r>
      <w:r w:rsidRPr="00107725">
        <w:rPr>
          <w:rFonts w:cs="Arial"/>
          <w:color w:val="000000"/>
          <w:sz w:val="22"/>
        </w:rPr>
        <w:t xml:space="preserve"> las condiciones y requisitos que fueron establecidos para el operador que formó parte de la Sociedad Concesionaria, respectivamente. </w:t>
      </w:r>
      <w:r w:rsidR="0069170E" w:rsidRPr="00107725">
        <w:rPr>
          <w:rFonts w:cs="Arial"/>
          <w:color w:val="000000"/>
          <w:sz w:val="22"/>
        </w:rPr>
        <w:t xml:space="preserve">Estas </w:t>
      </w:r>
      <w:r w:rsidRPr="00107725">
        <w:rPr>
          <w:rFonts w:cs="Arial"/>
          <w:color w:val="000000"/>
          <w:sz w:val="22"/>
        </w:rPr>
        <w:t xml:space="preserve">Bases deberán ser aprobadas por el Concedente con la opinión favorable de OSIPTEL, quien </w:t>
      </w:r>
      <w:r w:rsidR="001702DE" w:rsidRPr="00107725">
        <w:rPr>
          <w:rFonts w:cs="Arial"/>
          <w:color w:val="000000"/>
          <w:sz w:val="22"/>
        </w:rPr>
        <w:t xml:space="preserve">la </w:t>
      </w:r>
      <w:r w:rsidRPr="00107725">
        <w:rPr>
          <w:rFonts w:cs="Arial"/>
          <w:color w:val="000000"/>
          <w:sz w:val="22"/>
        </w:rPr>
        <w:t xml:space="preserve">emitirá en un plazo no mayor a diez (10) </w:t>
      </w:r>
      <w:r w:rsidR="0069170E" w:rsidRPr="00107725">
        <w:rPr>
          <w:rFonts w:cs="Arial"/>
          <w:color w:val="000000"/>
          <w:sz w:val="22"/>
        </w:rPr>
        <w:t>d</w:t>
      </w:r>
      <w:r w:rsidRPr="00107725">
        <w:rPr>
          <w:rFonts w:cs="Arial"/>
          <w:color w:val="000000"/>
          <w:sz w:val="22"/>
        </w:rPr>
        <w:t xml:space="preserve">ías </w:t>
      </w:r>
      <w:r w:rsidR="0069170E" w:rsidRPr="00107725">
        <w:rPr>
          <w:rFonts w:cs="Arial"/>
          <w:color w:val="000000"/>
          <w:sz w:val="22"/>
        </w:rPr>
        <w:t>c</w:t>
      </w:r>
      <w:r w:rsidRPr="00107725">
        <w:rPr>
          <w:rFonts w:cs="Arial"/>
          <w:color w:val="000000"/>
          <w:sz w:val="22"/>
        </w:rPr>
        <w:t>alendario.</w:t>
      </w:r>
    </w:p>
    <w:p w:rsidR="00A82BD0" w:rsidRPr="00107725" w:rsidRDefault="00A82BD0" w:rsidP="007376E8">
      <w:pPr>
        <w:spacing w:after="0" w:line="240" w:lineRule="auto"/>
        <w:ind w:left="709" w:hanging="709"/>
        <w:rPr>
          <w:rFonts w:ascii="Arial" w:hAnsi="Arial" w:cs="Arial"/>
          <w:color w:val="000000"/>
        </w:rPr>
      </w:pPr>
    </w:p>
    <w:p w:rsidR="009E152B" w:rsidRPr="00107725" w:rsidRDefault="009E152B" w:rsidP="002F762B">
      <w:pPr>
        <w:spacing w:after="0" w:line="240" w:lineRule="auto"/>
        <w:ind w:left="851" w:hanging="851"/>
        <w:rPr>
          <w:rFonts w:ascii="Arial" w:hAnsi="Arial" w:cs="Arial"/>
          <w:color w:val="000000"/>
        </w:rPr>
      </w:pPr>
      <w:r w:rsidRPr="00107725">
        <w:rPr>
          <w:rFonts w:ascii="Arial" w:hAnsi="Arial" w:cs="Arial"/>
          <w:color w:val="000000"/>
        </w:rPr>
        <w:t>8.19.5</w:t>
      </w:r>
      <w:r w:rsidR="002F762B" w:rsidRPr="00107725">
        <w:rPr>
          <w:rFonts w:ascii="Arial" w:hAnsi="Arial" w:cs="Arial"/>
          <w:color w:val="000000"/>
        </w:rPr>
        <w:tab/>
      </w:r>
      <w:r w:rsidRPr="00107725">
        <w:rPr>
          <w:rFonts w:ascii="Arial" w:hAnsi="Arial" w:cs="Arial"/>
          <w:color w:val="000000"/>
        </w:rPr>
        <w:t>Aprobado el texto de la convocatoria y las bases del procedimiento de selección para la transferencia de la Concesión, el Concedente</w:t>
      </w:r>
      <w:r w:rsidR="0069170E" w:rsidRPr="00107725">
        <w:rPr>
          <w:rFonts w:ascii="Arial" w:hAnsi="Arial" w:cs="Arial"/>
          <w:color w:val="000000"/>
        </w:rPr>
        <w:t>,</w:t>
      </w:r>
      <w:r w:rsidRPr="00107725">
        <w:rPr>
          <w:rFonts w:ascii="Arial" w:hAnsi="Arial" w:cs="Arial"/>
          <w:color w:val="000000"/>
        </w:rPr>
        <w:t xml:space="preserve"> en coordinación con OSIPTEL, deberá dar trámite al procedimiento establecido. El otorgamiento de la buena pro, no podrá ocurrir en una fecha posterior a los ciento ochenta (180) </w:t>
      </w:r>
      <w:r w:rsidR="0069170E" w:rsidRPr="00107725">
        <w:rPr>
          <w:rFonts w:ascii="Arial" w:hAnsi="Arial" w:cs="Arial"/>
          <w:color w:val="000000"/>
        </w:rPr>
        <w:t>d</w:t>
      </w:r>
      <w:r w:rsidRPr="00107725">
        <w:rPr>
          <w:rFonts w:ascii="Arial" w:hAnsi="Arial" w:cs="Arial"/>
          <w:color w:val="000000"/>
        </w:rPr>
        <w:t xml:space="preserve">ías </w:t>
      </w:r>
      <w:r w:rsidR="0069170E" w:rsidRPr="00107725">
        <w:rPr>
          <w:rFonts w:ascii="Arial" w:hAnsi="Arial" w:cs="Arial"/>
          <w:color w:val="000000"/>
        </w:rPr>
        <w:t>c</w:t>
      </w:r>
      <w:r w:rsidRPr="00107725">
        <w:rPr>
          <w:rFonts w:ascii="Arial" w:hAnsi="Arial" w:cs="Arial"/>
          <w:color w:val="000000"/>
        </w:rPr>
        <w:t>alendario contados a partir del momento en que se comunicó al Concedente la decisión de ejecutar la hipoteca, salvo que, conforme a las circunstancias del caso, el trámite de dicho procedimiento demande un plazo mayor, en cuyo caso se aplicará la prórroga que determine el Concedente.</w:t>
      </w:r>
    </w:p>
    <w:p w:rsidR="00F236A6" w:rsidRPr="00107725" w:rsidRDefault="00F236A6" w:rsidP="007376E8">
      <w:pPr>
        <w:spacing w:after="0" w:line="240" w:lineRule="auto"/>
        <w:ind w:left="709" w:hanging="709"/>
        <w:rPr>
          <w:rFonts w:ascii="Arial" w:hAnsi="Arial" w:cs="Arial"/>
          <w:color w:val="000000"/>
        </w:rPr>
      </w:pPr>
    </w:p>
    <w:p w:rsidR="009E152B" w:rsidRPr="00107725" w:rsidRDefault="009E152B" w:rsidP="002F762B">
      <w:pPr>
        <w:spacing w:after="0" w:line="240" w:lineRule="auto"/>
        <w:ind w:left="851" w:hanging="851"/>
        <w:rPr>
          <w:rFonts w:ascii="Arial" w:hAnsi="Arial" w:cs="Arial"/>
          <w:color w:val="000000"/>
        </w:rPr>
      </w:pPr>
      <w:r w:rsidRPr="00107725">
        <w:rPr>
          <w:rFonts w:ascii="Arial" w:hAnsi="Arial" w:cs="Arial"/>
          <w:color w:val="000000"/>
        </w:rPr>
        <w:t>8</w:t>
      </w:r>
      <w:r w:rsidR="0032316F" w:rsidRPr="00107725">
        <w:rPr>
          <w:rFonts w:ascii="Arial" w:hAnsi="Arial" w:cs="Arial"/>
          <w:color w:val="000000"/>
        </w:rPr>
        <w:t>.</w:t>
      </w:r>
      <w:r w:rsidRPr="00107725">
        <w:rPr>
          <w:rFonts w:ascii="Arial" w:hAnsi="Arial" w:cs="Arial"/>
          <w:color w:val="000000"/>
        </w:rPr>
        <w:t>19.6</w:t>
      </w:r>
      <w:r w:rsidR="002F762B" w:rsidRPr="00107725">
        <w:rPr>
          <w:rFonts w:ascii="Arial" w:hAnsi="Arial" w:cs="Arial"/>
          <w:color w:val="000000"/>
        </w:rPr>
        <w:tab/>
      </w:r>
      <w:r w:rsidRPr="00107725">
        <w:rPr>
          <w:rFonts w:ascii="Arial" w:hAnsi="Arial" w:cs="Arial"/>
          <w:color w:val="000000"/>
        </w:rPr>
        <w:t xml:space="preserve">Otorgada la </w:t>
      </w:r>
      <w:r w:rsidR="0032316F" w:rsidRPr="00107725">
        <w:rPr>
          <w:rFonts w:ascii="Arial" w:hAnsi="Arial" w:cs="Arial"/>
          <w:color w:val="000000"/>
        </w:rPr>
        <w:t>B</w:t>
      </w:r>
      <w:r w:rsidRPr="00107725">
        <w:rPr>
          <w:rFonts w:ascii="Arial" w:hAnsi="Arial" w:cs="Arial"/>
          <w:color w:val="000000"/>
        </w:rPr>
        <w:t xml:space="preserve">uena </w:t>
      </w:r>
      <w:r w:rsidR="0032316F" w:rsidRPr="00107725">
        <w:rPr>
          <w:rFonts w:ascii="Arial" w:hAnsi="Arial" w:cs="Arial"/>
          <w:color w:val="000000"/>
        </w:rPr>
        <w:t>P</w:t>
      </w:r>
      <w:r w:rsidRPr="00107725">
        <w:rPr>
          <w:rFonts w:ascii="Arial" w:hAnsi="Arial" w:cs="Arial"/>
          <w:color w:val="000000"/>
        </w:rPr>
        <w:t>ro</w:t>
      </w:r>
      <w:r w:rsidR="0069170E" w:rsidRPr="00107725">
        <w:rPr>
          <w:rFonts w:ascii="Arial" w:hAnsi="Arial" w:cs="Arial"/>
          <w:color w:val="000000"/>
        </w:rPr>
        <w:t>,</w:t>
      </w:r>
      <w:r w:rsidRPr="00107725">
        <w:rPr>
          <w:rFonts w:ascii="Arial" w:hAnsi="Arial" w:cs="Arial"/>
          <w:color w:val="000000"/>
        </w:rPr>
        <w:t xml:space="preserve"> conforme a lo establecido en el texto de las </w:t>
      </w:r>
      <w:r w:rsidR="0038386F" w:rsidRPr="00107725">
        <w:rPr>
          <w:rFonts w:ascii="Arial" w:hAnsi="Arial" w:cs="Arial"/>
          <w:color w:val="000000"/>
        </w:rPr>
        <w:t>b</w:t>
      </w:r>
      <w:r w:rsidRPr="00107725">
        <w:rPr>
          <w:rFonts w:ascii="Arial" w:hAnsi="Arial" w:cs="Arial"/>
          <w:color w:val="000000"/>
        </w:rPr>
        <w:t xml:space="preserve">ases aprobadas por el Concedente, así como a lo señalado en esta Cláusula, dicho acto deberá ser comunicado por escrito tanto al Interventor como al (los) acreedor (es). A partir del indicado momento, el Interventor estará obligado a iniciar las coordinaciones del caso, con el objeto que la transición de la operación de la Concesión se lleve a cabo de la manera más eficiente posible. La sustitución definitiva de la Sociedad Concesionaria </w:t>
      </w:r>
      <w:r w:rsidR="00B4344E" w:rsidRPr="00107725">
        <w:rPr>
          <w:rFonts w:ascii="Arial" w:hAnsi="Arial" w:cs="Arial"/>
          <w:color w:val="000000"/>
        </w:rPr>
        <w:t xml:space="preserve">por el </w:t>
      </w:r>
      <w:r w:rsidRPr="00107725">
        <w:rPr>
          <w:rFonts w:ascii="Arial" w:hAnsi="Arial" w:cs="Arial"/>
          <w:color w:val="000000"/>
        </w:rPr>
        <w:t>Adjudicatario de la buena pro</w:t>
      </w:r>
      <w:r w:rsidR="00B4344E" w:rsidRPr="00107725">
        <w:rPr>
          <w:rFonts w:ascii="Arial" w:hAnsi="Arial" w:cs="Arial"/>
          <w:color w:val="000000"/>
        </w:rPr>
        <w:t>,</w:t>
      </w:r>
      <w:r w:rsidRPr="00107725">
        <w:rPr>
          <w:rFonts w:ascii="Arial" w:hAnsi="Arial" w:cs="Arial"/>
          <w:color w:val="000000"/>
        </w:rPr>
        <w:t xml:space="preserve"> deberá quedar perfeccionada en un plazo no mayor </w:t>
      </w:r>
      <w:r w:rsidR="00B4344E" w:rsidRPr="00107725">
        <w:rPr>
          <w:rFonts w:ascii="Arial" w:hAnsi="Arial" w:cs="Arial"/>
          <w:color w:val="000000"/>
        </w:rPr>
        <w:t xml:space="preserve">a </w:t>
      </w:r>
      <w:r w:rsidRPr="00107725">
        <w:rPr>
          <w:rFonts w:ascii="Arial" w:hAnsi="Arial" w:cs="Arial"/>
          <w:color w:val="000000"/>
        </w:rPr>
        <w:t xml:space="preserve">treinta (30) </w:t>
      </w:r>
      <w:r w:rsidR="00B4344E" w:rsidRPr="00107725">
        <w:rPr>
          <w:rFonts w:ascii="Arial" w:hAnsi="Arial" w:cs="Arial"/>
          <w:color w:val="000000"/>
        </w:rPr>
        <w:t>d</w:t>
      </w:r>
      <w:r w:rsidRPr="00107725">
        <w:rPr>
          <w:rFonts w:ascii="Arial" w:hAnsi="Arial" w:cs="Arial"/>
          <w:color w:val="000000"/>
        </w:rPr>
        <w:t>ías calendario contados a partir de la fecha en que se otorgó la buena pro de la subasta, bajo responsabilidad exclusiva de esta última respecto de los temas que son de su competencia.</w:t>
      </w:r>
    </w:p>
    <w:p w:rsidR="00F236A6" w:rsidRPr="00107725" w:rsidRDefault="00F236A6" w:rsidP="007376E8">
      <w:pPr>
        <w:spacing w:after="0" w:line="240" w:lineRule="auto"/>
        <w:ind w:left="709"/>
        <w:rPr>
          <w:rFonts w:ascii="Arial" w:hAnsi="Arial" w:cs="Arial"/>
          <w:color w:val="000000"/>
        </w:rPr>
      </w:pPr>
    </w:p>
    <w:p w:rsidR="009E152B" w:rsidRPr="00107725" w:rsidRDefault="009E152B" w:rsidP="002F762B">
      <w:pPr>
        <w:spacing w:after="0" w:line="240" w:lineRule="auto"/>
        <w:ind w:left="851"/>
        <w:rPr>
          <w:rFonts w:ascii="Arial" w:hAnsi="Arial" w:cs="Arial"/>
          <w:color w:val="000000"/>
        </w:rPr>
      </w:pPr>
      <w:r w:rsidRPr="00107725">
        <w:rPr>
          <w:rFonts w:ascii="Arial" w:hAnsi="Arial" w:cs="Arial"/>
          <w:color w:val="000000"/>
        </w:rPr>
        <w:t>Conforme al procedimiento establecido previamente, el Adjudicatario de la buena pro será reconocido por el Concedente como nueva Sociedad Concesionaria. Para tales efectos, la nueva Sociedad Concesionaria sustitui</w:t>
      </w:r>
      <w:r w:rsidR="00B4344E" w:rsidRPr="00107725">
        <w:rPr>
          <w:rFonts w:ascii="Arial" w:hAnsi="Arial" w:cs="Arial"/>
          <w:color w:val="000000"/>
        </w:rPr>
        <w:t>rá</w:t>
      </w:r>
      <w:r w:rsidRPr="00107725">
        <w:rPr>
          <w:rFonts w:ascii="Arial" w:hAnsi="Arial" w:cs="Arial"/>
          <w:color w:val="000000"/>
        </w:rPr>
        <w:t xml:space="preserve"> íntegramente en </w:t>
      </w:r>
      <w:r w:rsidR="00B4344E" w:rsidRPr="00107725">
        <w:rPr>
          <w:rFonts w:ascii="Arial" w:hAnsi="Arial" w:cs="Arial"/>
          <w:color w:val="000000"/>
        </w:rPr>
        <w:t xml:space="preserve">su </w:t>
      </w:r>
      <w:r w:rsidRPr="00107725">
        <w:rPr>
          <w:rFonts w:ascii="Arial" w:hAnsi="Arial" w:cs="Arial"/>
          <w:color w:val="000000"/>
        </w:rPr>
        <w:t xml:space="preserve">posición contractual </w:t>
      </w:r>
      <w:r w:rsidR="00B4344E" w:rsidRPr="00107725">
        <w:rPr>
          <w:rFonts w:ascii="Arial" w:hAnsi="Arial" w:cs="Arial"/>
          <w:color w:val="000000"/>
        </w:rPr>
        <w:t xml:space="preserve">a </w:t>
      </w:r>
      <w:r w:rsidRPr="00107725">
        <w:rPr>
          <w:rFonts w:ascii="Arial" w:hAnsi="Arial" w:cs="Arial"/>
          <w:color w:val="000000"/>
        </w:rPr>
        <w:t xml:space="preserve">la Sociedad Concesionaria original, quedando sujeta a los términos del Contrato </w:t>
      </w:r>
      <w:r w:rsidR="00B4344E" w:rsidRPr="00107725">
        <w:rPr>
          <w:rFonts w:ascii="Arial" w:hAnsi="Arial" w:cs="Arial"/>
          <w:color w:val="000000"/>
        </w:rPr>
        <w:t xml:space="preserve">inicial, por su plazo remanente </w:t>
      </w:r>
      <w:r w:rsidR="00B4344E" w:rsidRPr="00107725">
        <w:rPr>
          <w:rFonts w:ascii="Arial" w:hAnsi="Arial" w:cs="Arial"/>
          <w:color w:val="000000"/>
        </w:rPr>
        <w:lastRenderedPageBreak/>
        <w:t xml:space="preserve">de vigencia. </w:t>
      </w:r>
      <w:r w:rsidRPr="00107725">
        <w:rPr>
          <w:rFonts w:ascii="Arial" w:hAnsi="Arial" w:cs="Arial"/>
          <w:color w:val="000000"/>
        </w:rPr>
        <w:t>El Concedente con</w:t>
      </w:r>
      <w:r w:rsidR="00B4344E" w:rsidRPr="00107725">
        <w:rPr>
          <w:rFonts w:ascii="Arial" w:hAnsi="Arial" w:cs="Arial"/>
          <w:color w:val="000000"/>
        </w:rPr>
        <w:t xml:space="preserve">viene </w:t>
      </w:r>
      <w:r w:rsidR="00FC1BBE" w:rsidRPr="00107725">
        <w:rPr>
          <w:rFonts w:ascii="Arial" w:hAnsi="Arial" w:cs="Arial"/>
          <w:color w:val="000000"/>
        </w:rPr>
        <w:t xml:space="preserve">en </w:t>
      </w:r>
      <w:r w:rsidRPr="00107725">
        <w:rPr>
          <w:rFonts w:ascii="Arial" w:hAnsi="Arial" w:cs="Arial"/>
          <w:color w:val="000000"/>
        </w:rPr>
        <w:t>este acto</w:t>
      </w:r>
      <w:r w:rsidR="00181CA3" w:rsidRPr="00107725">
        <w:rPr>
          <w:rFonts w:ascii="Arial" w:hAnsi="Arial" w:cs="Arial"/>
          <w:color w:val="000000"/>
        </w:rPr>
        <w:t>,</w:t>
      </w:r>
      <w:r w:rsidRPr="00107725">
        <w:rPr>
          <w:rFonts w:ascii="Arial" w:hAnsi="Arial" w:cs="Arial"/>
          <w:color w:val="000000"/>
        </w:rPr>
        <w:t xml:space="preserve"> de manera expresa e irrevocable</w:t>
      </w:r>
      <w:r w:rsidR="00181CA3" w:rsidRPr="00107725">
        <w:rPr>
          <w:rFonts w:ascii="Arial" w:hAnsi="Arial" w:cs="Arial"/>
          <w:color w:val="000000"/>
        </w:rPr>
        <w:t>,</w:t>
      </w:r>
      <w:r w:rsidRPr="00107725">
        <w:rPr>
          <w:rFonts w:ascii="Arial" w:hAnsi="Arial" w:cs="Arial"/>
          <w:color w:val="000000"/>
        </w:rPr>
        <w:t xml:space="preserve"> la cesión de la posición contractual de la </w:t>
      </w:r>
      <w:r w:rsidR="00181CA3" w:rsidRPr="00107725">
        <w:rPr>
          <w:rFonts w:ascii="Arial" w:hAnsi="Arial" w:cs="Arial"/>
          <w:color w:val="000000"/>
        </w:rPr>
        <w:t xml:space="preserve">primera </w:t>
      </w:r>
      <w:r w:rsidRPr="00107725">
        <w:rPr>
          <w:rFonts w:ascii="Arial" w:hAnsi="Arial" w:cs="Arial"/>
          <w:color w:val="000000"/>
        </w:rPr>
        <w:t>Sociedad Concesionaria</w:t>
      </w:r>
      <w:r w:rsidR="007C771C" w:rsidRPr="00107725">
        <w:rPr>
          <w:rFonts w:ascii="Arial" w:hAnsi="Arial" w:cs="Arial"/>
          <w:color w:val="000000"/>
        </w:rPr>
        <w:t xml:space="preserve">, </w:t>
      </w:r>
      <w:r w:rsidRPr="00107725">
        <w:rPr>
          <w:rFonts w:ascii="Arial" w:hAnsi="Arial" w:cs="Arial"/>
          <w:color w:val="000000"/>
        </w:rPr>
        <w:t xml:space="preserve">según los términos estipulados en la presente cláusula. En consecuencia, la nueva Sociedad Concesionaria tendrá los mismos derechos conferidos en el presente Contrato </w:t>
      </w:r>
      <w:r w:rsidR="00FC1BBE" w:rsidRPr="00107725">
        <w:rPr>
          <w:rFonts w:ascii="Arial" w:hAnsi="Arial" w:cs="Arial"/>
          <w:color w:val="000000"/>
        </w:rPr>
        <w:t xml:space="preserve">y asumirá </w:t>
      </w:r>
      <w:r w:rsidR="00181CA3" w:rsidRPr="00107725">
        <w:rPr>
          <w:rFonts w:ascii="Arial" w:hAnsi="Arial" w:cs="Arial"/>
          <w:color w:val="000000"/>
        </w:rPr>
        <w:t xml:space="preserve"> las mismas </w:t>
      </w:r>
      <w:r w:rsidRPr="00107725">
        <w:rPr>
          <w:rFonts w:ascii="Arial" w:hAnsi="Arial" w:cs="Arial"/>
          <w:color w:val="000000"/>
        </w:rPr>
        <w:t xml:space="preserve"> obligaciones </w:t>
      </w:r>
      <w:r w:rsidR="00181CA3" w:rsidRPr="00107725">
        <w:rPr>
          <w:rFonts w:ascii="Arial" w:hAnsi="Arial" w:cs="Arial"/>
          <w:color w:val="000000"/>
        </w:rPr>
        <w:t xml:space="preserve">de </w:t>
      </w:r>
      <w:r w:rsidRPr="00107725">
        <w:rPr>
          <w:rFonts w:ascii="Arial" w:hAnsi="Arial" w:cs="Arial"/>
          <w:color w:val="000000"/>
        </w:rPr>
        <w:t>éste.</w:t>
      </w:r>
    </w:p>
    <w:p w:rsidR="00353C8E" w:rsidRPr="00107725" w:rsidRDefault="00353C8E" w:rsidP="007376E8">
      <w:pPr>
        <w:spacing w:after="0" w:line="240" w:lineRule="auto"/>
        <w:ind w:left="709"/>
        <w:rPr>
          <w:rFonts w:ascii="Arial" w:hAnsi="Arial" w:cs="Arial"/>
          <w:color w:val="000000"/>
        </w:rPr>
      </w:pPr>
    </w:p>
    <w:p w:rsidR="009E152B" w:rsidRPr="00107725" w:rsidRDefault="009E152B" w:rsidP="001D4509">
      <w:pPr>
        <w:tabs>
          <w:tab w:val="left" w:pos="851"/>
        </w:tabs>
        <w:spacing w:after="0" w:line="240" w:lineRule="auto"/>
        <w:ind w:left="851" w:hanging="851"/>
        <w:rPr>
          <w:rFonts w:ascii="Arial" w:hAnsi="Arial" w:cs="Arial"/>
          <w:color w:val="000000"/>
          <w:spacing w:val="-3"/>
          <w:u w:val="single"/>
        </w:rPr>
      </w:pPr>
      <w:r w:rsidRPr="00107725">
        <w:rPr>
          <w:rFonts w:ascii="Arial" w:hAnsi="Arial" w:cs="Arial"/>
          <w:color w:val="000000"/>
          <w:spacing w:val="-3"/>
        </w:rPr>
        <w:t>8.20</w:t>
      </w:r>
      <w:r w:rsidR="00F236A6" w:rsidRPr="00107725">
        <w:rPr>
          <w:rFonts w:ascii="Arial" w:hAnsi="Arial" w:cs="Arial"/>
          <w:color w:val="000000"/>
          <w:spacing w:val="-3"/>
        </w:rPr>
        <w:tab/>
      </w:r>
      <w:r w:rsidRPr="00107725">
        <w:rPr>
          <w:rFonts w:ascii="Arial" w:hAnsi="Arial" w:cs="Arial"/>
          <w:color w:val="000000"/>
          <w:spacing w:val="-3"/>
          <w:u w:val="single"/>
        </w:rPr>
        <w:t>Régimen Tributario Aplicable</w:t>
      </w:r>
    </w:p>
    <w:p w:rsidR="002A1A52" w:rsidRPr="00107725" w:rsidRDefault="002A1A52" w:rsidP="007376E8">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107725" w:rsidRDefault="009E152B" w:rsidP="007376E8">
      <w:pPr>
        <w:pStyle w:val="Textoindependiente"/>
        <w:tabs>
          <w:tab w:val="left" w:pos="-284"/>
        </w:tabs>
        <w:spacing w:line="240" w:lineRule="auto"/>
        <w:rPr>
          <w:rFonts w:cs="Arial"/>
          <w:color w:val="000000"/>
          <w:sz w:val="22"/>
        </w:rPr>
      </w:pPr>
      <w:r w:rsidRPr="00107725">
        <w:rPr>
          <w:rFonts w:cs="Arial"/>
          <w:color w:val="000000"/>
          <w:sz w:val="22"/>
        </w:rPr>
        <w:t xml:space="preserve">La Sociedad Concesionaria </w:t>
      </w:r>
      <w:r w:rsidR="0014326A" w:rsidRPr="00107725">
        <w:rPr>
          <w:rFonts w:cs="Arial"/>
          <w:color w:val="000000"/>
          <w:sz w:val="22"/>
        </w:rPr>
        <w:t>está</w:t>
      </w:r>
      <w:r w:rsidR="00FC1BBE" w:rsidRPr="00107725">
        <w:rPr>
          <w:rFonts w:cs="Arial"/>
          <w:color w:val="000000"/>
          <w:sz w:val="22"/>
        </w:rPr>
        <w:t xml:space="preserve"> </w:t>
      </w:r>
      <w:r w:rsidRPr="00107725">
        <w:rPr>
          <w:rFonts w:cs="Arial"/>
          <w:color w:val="000000"/>
          <w:sz w:val="22"/>
        </w:rPr>
        <w:t xml:space="preserve">sujeta a la legislación tributaria nacional, regional y municipal que se encuentre vigente durante la Concesión, debiendo cumplir con todas las obligaciones de naturaleza tributaria que corresponda al ejercicio de su actividad. </w:t>
      </w:r>
    </w:p>
    <w:p w:rsidR="00F236A6" w:rsidRPr="00107725" w:rsidRDefault="00F236A6" w:rsidP="007376E8">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107725" w:rsidRDefault="009E152B" w:rsidP="007376E8">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107725">
        <w:rPr>
          <w:rFonts w:ascii="Arial" w:hAnsi="Arial" w:cs="Arial"/>
          <w:color w:val="000000"/>
        </w:rPr>
        <w:t xml:space="preserve">Asimismo, </w:t>
      </w:r>
      <w:r w:rsidR="00D61C2E" w:rsidRPr="00107725">
        <w:rPr>
          <w:rFonts w:ascii="Arial" w:hAnsi="Arial" w:cs="Arial"/>
          <w:color w:val="000000"/>
        </w:rPr>
        <w:t xml:space="preserve">la Sociedad </w:t>
      </w:r>
      <w:r w:rsidRPr="00107725">
        <w:rPr>
          <w:rFonts w:ascii="Arial" w:hAnsi="Arial" w:cs="Arial"/>
          <w:color w:val="000000"/>
        </w:rPr>
        <w:t xml:space="preserve"> </w:t>
      </w:r>
      <w:r w:rsidR="0038386F" w:rsidRPr="00107725">
        <w:rPr>
          <w:rFonts w:ascii="Arial" w:hAnsi="Arial" w:cs="Arial"/>
          <w:color w:val="000000"/>
        </w:rPr>
        <w:t>Concesionari</w:t>
      </w:r>
      <w:r w:rsidR="00D61C2E" w:rsidRPr="00107725">
        <w:rPr>
          <w:rFonts w:ascii="Arial" w:hAnsi="Arial" w:cs="Arial"/>
          <w:color w:val="000000"/>
        </w:rPr>
        <w:t>a</w:t>
      </w:r>
      <w:r w:rsidR="0038386F" w:rsidRPr="00107725">
        <w:rPr>
          <w:rFonts w:ascii="Arial" w:hAnsi="Arial" w:cs="Arial"/>
          <w:color w:val="000000"/>
        </w:rPr>
        <w:t xml:space="preserve"> </w:t>
      </w:r>
      <w:r w:rsidRPr="00107725">
        <w:rPr>
          <w:rFonts w:ascii="Arial" w:hAnsi="Arial" w:cs="Arial"/>
          <w:color w:val="000000"/>
        </w:rPr>
        <w:t>podrá acceder a los beneficios tributarios que las normas otorguen</w:t>
      </w:r>
      <w:r w:rsidR="00FC1BBE" w:rsidRPr="00107725">
        <w:rPr>
          <w:rFonts w:ascii="Arial" w:hAnsi="Arial" w:cs="Arial"/>
          <w:color w:val="000000"/>
        </w:rPr>
        <w:t>,</w:t>
      </w:r>
      <w:r w:rsidR="006317F7" w:rsidRPr="00107725">
        <w:rPr>
          <w:rFonts w:ascii="Arial" w:hAnsi="Arial" w:cs="Arial"/>
          <w:color w:val="000000"/>
        </w:rPr>
        <w:t xml:space="preserve"> </w:t>
      </w:r>
      <w:r w:rsidRPr="00107725">
        <w:rPr>
          <w:rFonts w:ascii="Arial" w:hAnsi="Arial" w:cs="Arial"/>
          <w:color w:val="000000"/>
        </w:rPr>
        <w:t>en tanto cumpla con los procedimientos, requisitos</w:t>
      </w:r>
      <w:r w:rsidR="00B069FF" w:rsidRPr="00107725">
        <w:rPr>
          <w:rFonts w:ascii="Arial" w:hAnsi="Arial" w:cs="Arial"/>
          <w:color w:val="000000"/>
        </w:rPr>
        <w:t xml:space="preserve"> </w:t>
      </w:r>
      <w:r w:rsidRPr="00107725">
        <w:rPr>
          <w:rFonts w:ascii="Arial" w:hAnsi="Arial" w:cs="Arial"/>
          <w:color w:val="000000"/>
        </w:rPr>
        <w:t>y condiciones señalad</w:t>
      </w:r>
      <w:r w:rsidR="00181CA3" w:rsidRPr="00107725">
        <w:rPr>
          <w:rFonts w:ascii="Arial" w:hAnsi="Arial" w:cs="Arial"/>
          <w:color w:val="000000"/>
        </w:rPr>
        <w:t>o</w:t>
      </w:r>
      <w:r w:rsidRPr="00107725">
        <w:rPr>
          <w:rFonts w:ascii="Arial" w:hAnsi="Arial" w:cs="Arial"/>
          <w:color w:val="000000"/>
        </w:rPr>
        <w:t>s en las mismas.</w:t>
      </w:r>
    </w:p>
    <w:p w:rsidR="00A82BD0" w:rsidRPr="00107725" w:rsidRDefault="00A82BD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2E0408" w:rsidRPr="00107725" w:rsidRDefault="0014326A"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107725">
        <w:rPr>
          <w:rFonts w:ascii="Arial" w:hAnsi="Arial" w:cs="Arial"/>
          <w:color w:val="000000"/>
        </w:rPr>
        <w:t xml:space="preserve">8.21 </w:t>
      </w:r>
      <w:r w:rsidRPr="00107725">
        <w:rPr>
          <w:rFonts w:ascii="Arial" w:hAnsi="Arial" w:cs="Arial"/>
          <w:color w:val="000000"/>
        </w:rPr>
        <w:tab/>
      </w:r>
      <w:r w:rsidRPr="00107725">
        <w:rPr>
          <w:rFonts w:ascii="Arial" w:hAnsi="Arial" w:cs="Arial"/>
          <w:color w:val="000000"/>
          <w:u w:val="single"/>
        </w:rPr>
        <w:t>Obligaci</w:t>
      </w:r>
      <w:r w:rsidR="00FA76CD" w:rsidRPr="00107725">
        <w:rPr>
          <w:rFonts w:ascii="Arial" w:hAnsi="Arial" w:cs="Arial"/>
          <w:color w:val="000000"/>
          <w:u w:val="single"/>
        </w:rPr>
        <w:t>ó</w:t>
      </w:r>
      <w:r w:rsidRPr="00107725">
        <w:rPr>
          <w:rFonts w:ascii="Arial" w:hAnsi="Arial" w:cs="Arial"/>
          <w:color w:val="000000"/>
          <w:u w:val="single"/>
        </w:rPr>
        <w:t xml:space="preserve">n de Difusión y Publicidad de los Planes Comerciales </w:t>
      </w:r>
    </w:p>
    <w:p w:rsidR="0014326A" w:rsidRPr="00107725" w:rsidRDefault="0014326A" w:rsidP="0014326A">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14326A" w:rsidRPr="00107725" w:rsidRDefault="007C771C" w:rsidP="0014326A">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107725">
        <w:rPr>
          <w:rFonts w:ascii="Arial" w:hAnsi="Arial" w:cs="Arial"/>
          <w:color w:val="000000"/>
        </w:rPr>
        <w:t xml:space="preserve">De acuerdo a lo señalado en el Numeral 1.3.5 de las </w:t>
      </w:r>
      <w:r w:rsidR="00616FE9" w:rsidRPr="00107725">
        <w:rPr>
          <w:rFonts w:ascii="Arial" w:hAnsi="Arial" w:cs="Arial"/>
          <w:color w:val="000000"/>
        </w:rPr>
        <w:t>Bases</w:t>
      </w:r>
      <w:r w:rsidRPr="00107725">
        <w:rPr>
          <w:rFonts w:ascii="Arial" w:hAnsi="Arial" w:cs="Arial"/>
          <w:color w:val="000000"/>
        </w:rPr>
        <w:t>, l</w:t>
      </w:r>
      <w:r w:rsidR="00603291" w:rsidRPr="00107725">
        <w:rPr>
          <w:rFonts w:ascii="Arial" w:hAnsi="Arial" w:cs="Arial"/>
          <w:color w:val="000000"/>
        </w:rPr>
        <w:t xml:space="preserve">as veces que en la publicidad de </w:t>
      </w:r>
      <w:r w:rsidR="00D67D75" w:rsidRPr="00107725">
        <w:rPr>
          <w:rFonts w:ascii="Arial" w:hAnsi="Arial" w:cs="Arial"/>
          <w:color w:val="000000"/>
        </w:rPr>
        <w:t>l</w:t>
      </w:r>
      <w:r w:rsidR="0014326A" w:rsidRPr="00107725">
        <w:rPr>
          <w:rFonts w:ascii="Arial" w:hAnsi="Arial" w:cs="Arial"/>
          <w:color w:val="000000"/>
        </w:rPr>
        <w:t xml:space="preserve">a Sociedad Concesionaria </w:t>
      </w:r>
      <w:r w:rsidR="00603291" w:rsidRPr="00107725">
        <w:rPr>
          <w:rFonts w:ascii="Arial" w:hAnsi="Arial" w:cs="Arial"/>
          <w:color w:val="000000"/>
        </w:rPr>
        <w:t xml:space="preserve">se haga mención o alusión a algún tipo de velocidad se deberá </w:t>
      </w:r>
      <w:r w:rsidR="0014326A" w:rsidRPr="00107725">
        <w:rPr>
          <w:rFonts w:ascii="Arial" w:hAnsi="Arial" w:cs="Arial"/>
          <w:color w:val="000000"/>
        </w:rPr>
        <w:t xml:space="preserve">incluir información relativa a la </w:t>
      </w:r>
      <w:r w:rsidR="00603291" w:rsidRPr="00107725">
        <w:rPr>
          <w:rFonts w:ascii="Arial" w:hAnsi="Arial" w:cs="Arial"/>
          <w:color w:val="000000"/>
        </w:rPr>
        <w:t xml:space="preserve">Velocidad Mínima </w:t>
      </w:r>
      <w:r w:rsidR="0014326A" w:rsidRPr="00107725">
        <w:rPr>
          <w:rFonts w:ascii="Arial" w:hAnsi="Arial" w:cs="Arial"/>
          <w:color w:val="000000"/>
        </w:rPr>
        <w:t xml:space="preserve">y/o a la </w:t>
      </w:r>
      <w:r w:rsidR="00603291" w:rsidRPr="00107725">
        <w:rPr>
          <w:rFonts w:ascii="Arial" w:hAnsi="Arial" w:cs="Arial"/>
          <w:color w:val="000000"/>
        </w:rPr>
        <w:t xml:space="preserve">Velocidad Promedio </w:t>
      </w:r>
      <w:r w:rsidR="0014326A" w:rsidRPr="00107725">
        <w:rPr>
          <w:rFonts w:ascii="Arial" w:hAnsi="Arial" w:cs="Arial"/>
          <w:color w:val="000000"/>
        </w:rPr>
        <w:t xml:space="preserve">de cada plan ofrecido, en los medios de difusión y publicidad </w:t>
      </w:r>
      <w:r w:rsidR="00CB2E43" w:rsidRPr="00107725">
        <w:rPr>
          <w:rFonts w:ascii="Arial" w:hAnsi="Arial" w:cs="Arial"/>
          <w:color w:val="000000"/>
        </w:rPr>
        <w:t xml:space="preserve">comercial </w:t>
      </w:r>
      <w:r w:rsidR="0014326A" w:rsidRPr="00107725">
        <w:rPr>
          <w:rFonts w:ascii="Arial" w:hAnsi="Arial" w:cs="Arial"/>
          <w:color w:val="000000"/>
        </w:rPr>
        <w:t xml:space="preserve">que utilicen para promover la venta de los </w:t>
      </w:r>
      <w:r w:rsidR="00D67D75" w:rsidRPr="00107725">
        <w:rPr>
          <w:rFonts w:ascii="Arial" w:hAnsi="Arial" w:cs="Arial"/>
          <w:color w:val="000000"/>
        </w:rPr>
        <w:t>S</w:t>
      </w:r>
      <w:r w:rsidR="0014326A" w:rsidRPr="00107725">
        <w:rPr>
          <w:rFonts w:ascii="Arial" w:hAnsi="Arial" w:cs="Arial"/>
          <w:color w:val="000000"/>
        </w:rPr>
        <w:t xml:space="preserve">ervicios </w:t>
      </w:r>
      <w:r w:rsidR="00D67D75" w:rsidRPr="00107725">
        <w:rPr>
          <w:rFonts w:ascii="Arial" w:hAnsi="Arial" w:cs="Arial"/>
          <w:color w:val="000000"/>
        </w:rPr>
        <w:t xml:space="preserve">Concedidos </w:t>
      </w:r>
      <w:r w:rsidR="0014326A" w:rsidRPr="00107725">
        <w:rPr>
          <w:rFonts w:ascii="Arial" w:hAnsi="Arial" w:cs="Arial"/>
          <w:color w:val="000000"/>
        </w:rPr>
        <w:t xml:space="preserve">provistos empleando el bloque … de la Banda; destacando estas velocidades con respecto a la Velocidad Pico. </w:t>
      </w:r>
    </w:p>
    <w:p w:rsidR="0014326A" w:rsidRPr="00107725" w:rsidRDefault="0014326A"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CD289F" w:rsidRPr="00107725" w:rsidRDefault="00CD289F"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6A4A1B" w:rsidRPr="00107725" w:rsidRDefault="00761227" w:rsidP="00A963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709"/>
        <w:rPr>
          <w:rFonts w:ascii="Arial" w:hAnsi="Arial" w:cs="Arial"/>
          <w:color w:val="000000"/>
          <w:u w:val="single"/>
        </w:rPr>
      </w:pPr>
      <w:r w:rsidRPr="00107725">
        <w:rPr>
          <w:rFonts w:ascii="Arial" w:hAnsi="Arial" w:cs="Arial"/>
          <w:color w:val="000000"/>
          <w:u w:val="single"/>
        </w:rPr>
        <w:t xml:space="preserve">8.22 Obligación de </w:t>
      </w:r>
      <w:r w:rsidR="006A4A1B" w:rsidRPr="00107725">
        <w:rPr>
          <w:rFonts w:ascii="Arial" w:hAnsi="Arial" w:cs="Arial"/>
          <w:color w:val="000000"/>
          <w:u w:val="single"/>
        </w:rPr>
        <w:t xml:space="preserve">brindar acceso a redes </w:t>
      </w:r>
      <w:r w:rsidR="00510DD4" w:rsidRPr="00107725">
        <w:rPr>
          <w:rFonts w:ascii="Arial" w:hAnsi="Arial" w:cs="Arial"/>
          <w:color w:val="000000"/>
          <w:u w:val="single"/>
        </w:rPr>
        <w:t>a los Operadores Móviles Virtuales</w:t>
      </w:r>
    </w:p>
    <w:p w:rsidR="006A4A1B" w:rsidRPr="00107725" w:rsidRDefault="006A4A1B" w:rsidP="00FA76CD">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6A4A1B" w:rsidRPr="00107725" w:rsidRDefault="00C85A96" w:rsidP="00FA76CD">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107725">
        <w:rPr>
          <w:rFonts w:ascii="Arial" w:hAnsi="Arial" w:cs="Arial"/>
          <w:color w:val="000000"/>
        </w:rPr>
        <w:t xml:space="preserve">Por efecto del presente </w:t>
      </w:r>
      <w:r w:rsidR="00B85BAE" w:rsidRPr="00107725">
        <w:rPr>
          <w:rFonts w:ascii="Arial" w:hAnsi="Arial" w:cs="Arial"/>
          <w:color w:val="000000"/>
        </w:rPr>
        <w:t>C</w:t>
      </w:r>
      <w:r w:rsidRPr="00107725">
        <w:rPr>
          <w:rFonts w:ascii="Arial" w:hAnsi="Arial" w:cs="Arial"/>
          <w:color w:val="000000"/>
        </w:rPr>
        <w:t>ontrato,  l</w:t>
      </w:r>
      <w:r w:rsidR="006A4A1B" w:rsidRPr="00107725">
        <w:rPr>
          <w:rFonts w:ascii="Arial" w:hAnsi="Arial" w:cs="Arial"/>
          <w:color w:val="000000"/>
        </w:rPr>
        <w:t xml:space="preserve">a Sociedad Concesionaria </w:t>
      </w:r>
      <w:r w:rsidRPr="00107725">
        <w:rPr>
          <w:rFonts w:ascii="Arial" w:hAnsi="Arial" w:cs="Arial"/>
          <w:color w:val="000000"/>
        </w:rPr>
        <w:t xml:space="preserve">se obliga a </w:t>
      </w:r>
      <w:r w:rsidR="006A4A1B" w:rsidRPr="00107725">
        <w:rPr>
          <w:rFonts w:ascii="Arial" w:hAnsi="Arial" w:cs="Arial"/>
          <w:color w:val="000000"/>
        </w:rPr>
        <w:t>brindar a los Operadores Móviles Virtuales habilit</w:t>
      </w:r>
      <w:r w:rsidR="007421AF" w:rsidRPr="00107725">
        <w:rPr>
          <w:rFonts w:ascii="Arial" w:hAnsi="Arial" w:cs="Arial"/>
          <w:color w:val="000000"/>
        </w:rPr>
        <w:t>ados por el MTC que se lo soliciten</w:t>
      </w:r>
      <w:r w:rsidR="006A4A1B" w:rsidRPr="00107725">
        <w:rPr>
          <w:rFonts w:ascii="Arial" w:hAnsi="Arial" w:cs="Arial"/>
          <w:color w:val="000000"/>
        </w:rPr>
        <w:t xml:space="preserve">, acceso sobre todos los elementos y servicios que compongan y se brinden a través de su red </w:t>
      </w:r>
      <w:r w:rsidR="006F474C" w:rsidRPr="00107725">
        <w:rPr>
          <w:rFonts w:ascii="Arial" w:hAnsi="Arial" w:cs="Arial"/>
          <w:color w:val="000000"/>
        </w:rPr>
        <w:t xml:space="preserve"> e interconexión</w:t>
      </w:r>
      <w:r w:rsidR="006A4A1B" w:rsidRPr="00107725">
        <w:rPr>
          <w:rFonts w:ascii="Arial" w:hAnsi="Arial" w:cs="Arial"/>
          <w:color w:val="000000"/>
        </w:rPr>
        <w:t>, para que éstos puedan prestar los mismos servicios móviles minoristas que dichas Sociedades Concesionarias ofrezcan</w:t>
      </w:r>
      <w:r w:rsidR="00510DD4" w:rsidRPr="00107725">
        <w:rPr>
          <w:rFonts w:ascii="Arial" w:hAnsi="Arial" w:cs="Arial"/>
          <w:color w:val="000000"/>
        </w:rPr>
        <w:t>,</w:t>
      </w:r>
      <w:r w:rsidR="006A4A1B" w:rsidRPr="00107725">
        <w:rPr>
          <w:rFonts w:ascii="Arial" w:hAnsi="Arial" w:cs="Arial"/>
          <w:color w:val="000000"/>
        </w:rPr>
        <w:t xml:space="preserve"> </w:t>
      </w:r>
      <w:r w:rsidR="00510DD4" w:rsidRPr="00107725">
        <w:rPr>
          <w:rFonts w:ascii="Arial" w:hAnsi="Arial" w:cs="Arial"/>
          <w:color w:val="000000"/>
        </w:rPr>
        <w:t xml:space="preserve">cumpliendo con los principios de </w:t>
      </w:r>
      <w:proofErr w:type="spellStart"/>
      <w:r w:rsidRPr="00107725">
        <w:rPr>
          <w:rFonts w:ascii="Arial" w:hAnsi="Arial" w:cs="Arial"/>
          <w:color w:val="000000"/>
        </w:rPr>
        <w:t>replicabilidad</w:t>
      </w:r>
      <w:proofErr w:type="spellEnd"/>
      <w:r w:rsidRPr="00107725">
        <w:rPr>
          <w:rFonts w:ascii="Arial" w:hAnsi="Arial" w:cs="Arial"/>
          <w:color w:val="000000"/>
        </w:rPr>
        <w:t xml:space="preserve">, </w:t>
      </w:r>
      <w:r w:rsidR="00510DD4" w:rsidRPr="00107725">
        <w:rPr>
          <w:rFonts w:ascii="Arial" w:hAnsi="Arial" w:cs="Arial"/>
          <w:color w:val="000000"/>
        </w:rPr>
        <w:t>neutralidad, no discriminación, igualdad de acceso, y libre y leal competencia.</w:t>
      </w:r>
    </w:p>
    <w:p w:rsidR="006A4A1B" w:rsidRPr="00107725" w:rsidRDefault="006A4A1B" w:rsidP="00FA76CD">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3C60DD" w:rsidRPr="00107725" w:rsidRDefault="003C60DD" w:rsidP="003C60DD">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Cs/>
          <w:color w:val="000000"/>
        </w:rPr>
      </w:pPr>
      <w:r w:rsidRPr="00107725">
        <w:rPr>
          <w:rFonts w:ascii="Arial" w:hAnsi="Arial" w:cs="Arial"/>
          <w:bCs/>
          <w:color w:val="000000"/>
        </w:rPr>
        <w:t xml:space="preserve">No obstante, dicha obligación no será exigible cuando el Operador Móvil Virtual solicitante: (i) ya cuente con espectro radioeléctrico asignado en las Bandas 1,710 – 1,770 MHz y 2,110 – 2,170 MHz o (ii) tenga la condición de Empresa Vinculada respecto de otra que tiene espectro radioeléctrico asignado en las bandas antes referidas. </w:t>
      </w:r>
    </w:p>
    <w:p w:rsidR="003C60DD" w:rsidRPr="00107725" w:rsidRDefault="003C60DD" w:rsidP="003C60DD">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Cs/>
          <w:color w:val="000000"/>
        </w:rPr>
      </w:pPr>
    </w:p>
    <w:p w:rsidR="003C60DD" w:rsidRPr="00107725" w:rsidRDefault="003C60DD" w:rsidP="00FA76CD">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6A4A1B" w:rsidRPr="00107725" w:rsidRDefault="00510DD4" w:rsidP="00FA76CD">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107725">
        <w:rPr>
          <w:rFonts w:ascii="Arial" w:hAnsi="Arial" w:cs="Arial"/>
          <w:color w:val="000000"/>
        </w:rPr>
        <w:t xml:space="preserve">Esta obligación será exigible </w:t>
      </w:r>
      <w:r w:rsidR="006A4A1B" w:rsidRPr="00107725">
        <w:rPr>
          <w:rFonts w:ascii="Arial" w:hAnsi="Arial" w:cs="Arial"/>
          <w:color w:val="000000"/>
        </w:rPr>
        <w:t xml:space="preserve">a partir del </w:t>
      </w:r>
      <w:r w:rsidR="006474EC" w:rsidRPr="00107725">
        <w:rPr>
          <w:rFonts w:ascii="Arial" w:hAnsi="Arial" w:cs="Arial"/>
          <w:color w:val="000000"/>
        </w:rPr>
        <w:t xml:space="preserve">primer día del </w:t>
      </w:r>
      <w:r w:rsidR="006A4A1B" w:rsidRPr="00107725">
        <w:rPr>
          <w:rFonts w:ascii="Arial" w:hAnsi="Arial" w:cs="Arial"/>
          <w:color w:val="000000"/>
        </w:rPr>
        <w:t xml:space="preserve">segundo año contado desde la </w:t>
      </w:r>
      <w:r w:rsidRPr="00107725">
        <w:rPr>
          <w:rFonts w:ascii="Arial" w:hAnsi="Arial" w:cs="Arial"/>
          <w:color w:val="000000"/>
        </w:rPr>
        <w:t>f</w:t>
      </w:r>
      <w:r w:rsidR="006A4A1B" w:rsidRPr="00107725">
        <w:rPr>
          <w:rFonts w:ascii="Arial" w:hAnsi="Arial" w:cs="Arial"/>
          <w:color w:val="000000"/>
        </w:rPr>
        <w:t>echa de Inicio de Operaciones</w:t>
      </w:r>
      <w:r w:rsidR="000B0C0F" w:rsidRPr="00107725">
        <w:rPr>
          <w:rFonts w:ascii="Arial" w:hAnsi="Arial" w:cs="Arial"/>
          <w:color w:val="000000"/>
        </w:rPr>
        <w:t xml:space="preserve">, cuando </w:t>
      </w:r>
      <w:r w:rsidR="006A4A1B" w:rsidRPr="00107725">
        <w:rPr>
          <w:rFonts w:ascii="Arial" w:hAnsi="Arial" w:cs="Arial"/>
          <w:color w:val="000000"/>
        </w:rPr>
        <w:t>la Sociedad Concesionaria</w:t>
      </w:r>
      <w:r w:rsidR="000B0C0F" w:rsidRPr="00107725">
        <w:rPr>
          <w:rFonts w:ascii="Arial" w:hAnsi="Arial" w:cs="Arial"/>
          <w:color w:val="000000"/>
        </w:rPr>
        <w:t xml:space="preserve"> o sus Empresas Vinculadas, ya presten </w:t>
      </w:r>
      <w:r w:rsidR="00CB2E43" w:rsidRPr="00107725">
        <w:rPr>
          <w:rFonts w:ascii="Arial" w:hAnsi="Arial" w:cs="Arial"/>
          <w:color w:val="000000"/>
        </w:rPr>
        <w:t>Servicios P</w:t>
      </w:r>
      <w:r w:rsidR="000B0C0F" w:rsidRPr="00107725">
        <w:rPr>
          <w:rFonts w:ascii="Arial" w:hAnsi="Arial" w:cs="Arial"/>
          <w:color w:val="000000"/>
        </w:rPr>
        <w:t xml:space="preserve">úblicos </w:t>
      </w:r>
      <w:r w:rsidR="00CB2E43" w:rsidRPr="00107725">
        <w:rPr>
          <w:rFonts w:ascii="Arial" w:hAnsi="Arial" w:cs="Arial"/>
          <w:color w:val="000000"/>
        </w:rPr>
        <w:t xml:space="preserve">de Telecomunicaciones </w:t>
      </w:r>
      <w:r w:rsidR="000B0C0F" w:rsidRPr="00107725">
        <w:rPr>
          <w:rFonts w:ascii="Arial" w:hAnsi="Arial" w:cs="Arial"/>
          <w:color w:val="000000"/>
        </w:rPr>
        <w:t>móviles en el territorio nacional un año antes de la Fecha de Cierre</w:t>
      </w:r>
      <w:r w:rsidR="006A4A1B" w:rsidRPr="00107725">
        <w:rPr>
          <w:rFonts w:ascii="Arial" w:hAnsi="Arial" w:cs="Arial"/>
          <w:color w:val="000000"/>
        </w:rPr>
        <w:t>.</w:t>
      </w:r>
    </w:p>
    <w:p w:rsidR="007421AF" w:rsidRPr="00107725" w:rsidRDefault="007421AF" w:rsidP="00FA76CD">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0B0C0F" w:rsidRPr="00107725" w:rsidRDefault="000B0C0F" w:rsidP="00FA76CD">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107725">
        <w:rPr>
          <w:rFonts w:ascii="Arial" w:hAnsi="Arial" w:cs="Arial"/>
          <w:color w:val="000000"/>
        </w:rPr>
        <w:t xml:space="preserve">Si la Sociedad Concesionaria o sus Empresas Vinculadas no prestaran </w:t>
      </w:r>
      <w:r w:rsidR="00846C61">
        <w:rPr>
          <w:rFonts w:ascii="Arial" w:hAnsi="Arial" w:cs="Arial"/>
          <w:color w:val="000000"/>
        </w:rPr>
        <w:t xml:space="preserve">dichos </w:t>
      </w:r>
      <w:r w:rsidR="00CB2E43" w:rsidRPr="00107725">
        <w:rPr>
          <w:rFonts w:ascii="Arial" w:hAnsi="Arial" w:cs="Arial"/>
          <w:color w:val="000000"/>
        </w:rPr>
        <w:t>servicios</w:t>
      </w:r>
      <w:r w:rsidRPr="00107725">
        <w:rPr>
          <w:rFonts w:ascii="Arial" w:hAnsi="Arial" w:cs="Arial"/>
          <w:color w:val="000000"/>
        </w:rPr>
        <w:t xml:space="preserve"> el año previo a la Fecha de Cierre, la exigibilidad de la obligación iniciará el primer día del tercer año contado desde la Fecha de Inicio de Operaciones.</w:t>
      </w:r>
    </w:p>
    <w:p w:rsidR="000B0C0F" w:rsidRPr="00107725" w:rsidRDefault="000B0C0F" w:rsidP="00FA76CD">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6A4A1B" w:rsidRPr="00107725" w:rsidRDefault="006A4A1B" w:rsidP="00FA76CD">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107725">
        <w:rPr>
          <w:rFonts w:ascii="Arial" w:hAnsi="Arial" w:cs="Arial"/>
          <w:color w:val="000000"/>
        </w:rPr>
        <w:lastRenderedPageBreak/>
        <w:t xml:space="preserve">En caso que la Sociedad Concesionaria no </w:t>
      </w:r>
      <w:r w:rsidR="006F474C" w:rsidRPr="00107725">
        <w:rPr>
          <w:rFonts w:ascii="Arial" w:hAnsi="Arial" w:cs="Arial"/>
          <w:color w:val="000000"/>
        </w:rPr>
        <w:t xml:space="preserve">arribe a </w:t>
      </w:r>
      <w:r w:rsidRPr="00107725">
        <w:rPr>
          <w:rFonts w:ascii="Arial" w:hAnsi="Arial" w:cs="Arial"/>
          <w:color w:val="000000"/>
        </w:rPr>
        <w:t xml:space="preserve">acuerdos voluntarios con los Operadores Móviles </w:t>
      </w:r>
      <w:r w:rsidR="00FD5F9F" w:rsidRPr="00107725">
        <w:rPr>
          <w:rFonts w:ascii="Arial" w:hAnsi="Arial" w:cs="Arial"/>
          <w:color w:val="000000"/>
        </w:rPr>
        <w:t>V</w:t>
      </w:r>
      <w:r w:rsidRPr="00107725">
        <w:rPr>
          <w:rFonts w:ascii="Arial" w:hAnsi="Arial" w:cs="Arial"/>
          <w:color w:val="000000"/>
        </w:rPr>
        <w:t xml:space="preserve">irtuales para el acceso </w:t>
      </w:r>
      <w:r w:rsidR="006F474C" w:rsidRPr="00107725">
        <w:rPr>
          <w:rFonts w:ascii="Arial" w:hAnsi="Arial" w:cs="Arial"/>
          <w:color w:val="000000"/>
        </w:rPr>
        <w:t xml:space="preserve">e interconexión </w:t>
      </w:r>
      <w:r w:rsidRPr="00107725">
        <w:rPr>
          <w:rFonts w:ascii="Arial" w:hAnsi="Arial" w:cs="Arial"/>
          <w:color w:val="000000"/>
        </w:rPr>
        <w:t xml:space="preserve">a sus redes, </w:t>
      </w:r>
      <w:r w:rsidR="00510DD4" w:rsidRPr="00107725">
        <w:rPr>
          <w:rFonts w:ascii="Arial" w:hAnsi="Arial" w:cs="Arial"/>
          <w:color w:val="000000"/>
        </w:rPr>
        <w:t xml:space="preserve">se </w:t>
      </w:r>
      <w:r w:rsidR="007421AF" w:rsidRPr="00107725">
        <w:rPr>
          <w:rFonts w:ascii="Arial" w:hAnsi="Arial" w:cs="Arial"/>
          <w:color w:val="000000"/>
        </w:rPr>
        <w:t xml:space="preserve">obliga a someterse al Procedimiento de </w:t>
      </w:r>
      <w:r w:rsidR="00D67D75" w:rsidRPr="00107725">
        <w:rPr>
          <w:rFonts w:ascii="Arial" w:hAnsi="Arial" w:cs="Arial"/>
          <w:color w:val="000000"/>
        </w:rPr>
        <w:t xml:space="preserve">Acceso </w:t>
      </w:r>
      <w:r w:rsidR="007421AF" w:rsidRPr="00107725">
        <w:rPr>
          <w:rFonts w:ascii="Arial" w:hAnsi="Arial" w:cs="Arial"/>
          <w:color w:val="000000"/>
        </w:rPr>
        <w:t xml:space="preserve">e Interconexión de OMV. </w:t>
      </w:r>
    </w:p>
    <w:p w:rsidR="007421AF" w:rsidRPr="00107725" w:rsidRDefault="007421AF" w:rsidP="007421AF">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6A4A1B" w:rsidRPr="00107725" w:rsidRDefault="00510DD4" w:rsidP="00FA76CD">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107725">
        <w:rPr>
          <w:rFonts w:ascii="Arial" w:hAnsi="Arial" w:cs="Arial"/>
          <w:color w:val="000000"/>
        </w:rPr>
        <w:t xml:space="preserve">Para tal efecto, la Sociedad Concesionaria se obliga a cumplir las </w:t>
      </w:r>
      <w:r w:rsidR="006A4A1B" w:rsidRPr="00107725">
        <w:rPr>
          <w:rFonts w:ascii="Arial" w:hAnsi="Arial" w:cs="Arial"/>
          <w:color w:val="000000"/>
        </w:rPr>
        <w:t>condiciones técnicas, económicas y legales mínimas establecidas en el Anexo N° 15</w:t>
      </w:r>
      <w:r w:rsidRPr="00107725">
        <w:rPr>
          <w:rFonts w:ascii="Arial" w:hAnsi="Arial" w:cs="Arial"/>
          <w:color w:val="000000"/>
        </w:rPr>
        <w:t xml:space="preserve"> de las Bases</w:t>
      </w:r>
      <w:r w:rsidR="006A4A1B" w:rsidRPr="00107725">
        <w:rPr>
          <w:rFonts w:ascii="Arial" w:hAnsi="Arial" w:cs="Arial"/>
          <w:color w:val="000000"/>
        </w:rPr>
        <w:t>.</w:t>
      </w:r>
    </w:p>
    <w:p w:rsidR="000B0C0F" w:rsidRPr="00107725" w:rsidRDefault="000B0C0F" w:rsidP="00FA76CD">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0B0C0F" w:rsidRPr="00107725" w:rsidRDefault="000B0C0F" w:rsidP="00FA76CD">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107725">
        <w:rPr>
          <w:rFonts w:ascii="Arial" w:hAnsi="Arial" w:cs="Arial"/>
          <w:color w:val="000000"/>
        </w:rPr>
        <w:t>En cualquier caso, esta obligación sólo será exigible en tanto el Estado Peruano haya emitido una normativa de carácter general sobre la materia.</w:t>
      </w:r>
    </w:p>
    <w:p w:rsidR="00761227" w:rsidRPr="00107725" w:rsidRDefault="00761227" w:rsidP="00FA76CD">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D67D75" w:rsidRPr="00107725" w:rsidRDefault="00D67D75" w:rsidP="00A522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rPr>
      </w:pPr>
    </w:p>
    <w:p w:rsidR="00A5226B" w:rsidRPr="00107725" w:rsidRDefault="00A5226B" w:rsidP="00A522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rPr>
      </w:pPr>
      <w:r w:rsidRPr="00107725">
        <w:rPr>
          <w:rFonts w:ascii="Arial" w:hAnsi="Arial" w:cs="Arial"/>
          <w:b/>
          <w:color w:val="000000"/>
        </w:rPr>
        <w:t xml:space="preserve">8.23 </w:t>
      </w:r>
      <w:r w:rsidRPr="00107725">
        <w:rPr>
          <w:rFonts w:ascii="Arial" w:hAnsi="Arial" w:cs="Arial"/>
          <w:b/>
          <w:color w:val="000000"/>
        </w:rPr>
        <w:tab/>
      </w:r>
      <w:r w:rsidRPr="00107725">
        <w:rPr>
          <w:rFonts w:ascii="Arial" w:hAnsi="Arial" w:cs="Arial"/>
          <w:b/>
          <w:color w:val="000000"/>
          <w:u w:val="single"/>
        </w:rPr>
        <w:t xml:space="preserve">Obligaciones de Velocidad Mínima </w:t>
      </w:r>
    </w:p>
    <w:p w:rsidR="00A5226B" w:rsidRPr="00107725" w:rsidRDefault="00A5226B" w:rsidP="00A5226B">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6F35F1" w:rsidRPr="00107725" w:rsidRDefault="006F35F1" w:rsidP="006F35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107725">
        <w:rPr>
          <w:rFonts w:ascii="Arial" w:hAnsi="Arial" w:cs="Arial"/>
          <w:color w:val="000000"/>
        </w:rPr>
        <w:t>La Velocidad Mínima por usuario no podrá ser inferior a 1.2 M</w:t>
      </w:r>
      <w:r w:rsidR="00FD5F9F" w:rsidRPr="00107725">
        <w:rPr>
          <w:rFonts w:ascii="Arial" w:hAnsi="Arial" w:cs="Arial"/>
          <w:color w:val="000000"/>
        </w:rPr>
        <w:t>bps</w:t>
      </w:r>
      <w:r w:rsidRPr="00107725">
        <w:rPr>
          <w:rFonts w:ascii="Arial" w:hAnsi="Arial" w:cs="Arial"/>
          <w:color w:val="000000"/>
        </w:rPr>
        <w:t xml:space="preserve"> de bajada para un terminal de usuario con arreglo de antenas de 4x2, o a 1 Mbps de bajada para un terminal de usuario con arreglo de antenas de 2x2</w:t>
      </w:r>
      <w:r w:rsidR="00FD5F9F" w:rsidRPr="00107725">
        <w:rPr>
          <w:rFonts w:ascii="Arial" w:hAnsi="Arial" w:cs="Arial"/>
          <w:color w:val="000000"/>
        </w:rPr>
        <w:t>, o superior</w:t>
      </w:r>
      <w:r w:rsidRPr="00107725">
        <w:rPr>
          <w:rFonts w:ascii="Arial" w:hAnsi="Arial" w:cs="Arial"/>
          <w:color w:val="000000"/>
        </w:rPr>
        <w:t>. En cualquier caso, la velocidad de subida no podrá ser inferior al 20% de la velocidad de bajada.</w:t>
      </w:r>
    </w:p>
    <w:p w:rsidR="006F35F1" w:rsidRPr="00107725" w:rsidRDefault="006F35F1" w:rsidP="006F35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6F35F1" w:rsidRPr="00107725" w:rsidRDefault="006F35F1" w:rsidP="006F35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107725">
        <w:rPr>
          <w:rFonts w:ascii="Arial" w:hAnsi="Arial" w:cs="Arial"/>
          <w:color w:val="000000"/>
        </w:rPr>
        <w:t xml:space="preserve">Estos requerimientos de velocidad mínima, deberán ser cumplidos por las Sociedades Concesionarias en todo el área del Casco Urbano de los centros poblados y </w:t>
      </w:r>
      <w:r w:rsidR="00FD5F9F" w:rsidRPr="00107725">
        <w:rPr>
          <w:rFonts w:ascii="Arial" w:hAnsi="Arial" w:cs="Arial"/>
          <w:color w:val="000000"/>
        </w:rPr>
        <w:t>capitales de distrito indicado</w:t>
      </w:r>
      <w:r w:rsidRPr="00107725">
        <w:rPr>
          <w:rFonts w:ascii="Arial" w:hAnsi="Arial" w:cs="Arial"/>
          <w:color w:val="000000"/>
        </w:rPr>
        <w:t>s en el Plan de Cobertura, así como en los lugares donde brinde el Servicio Concedido, conforme a los polígonos, áreas, puntos de medición, u otras alternativas que defina el OSIPTEL para efectos de la supervisión.</w:t>
      </w:r>
    </w:p>
    <w:p w:rsidR="006F35F1" w:rsidRPr="00107725" w:rsidRDefault="006F35F1" w:rsidP="006F35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6F35F1" w:rsidRPr="00107725" w:rsidRDefault="006F35F1" w:rsidP="006F35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107725">
        <w:rPr>
          <w:rFonts w:ascii="Arial" w:hAnsi="Arial" w:cs="Arial"/>
          <w:color w:val="000000"/>
        </w:rPr>
        <w:t xml:space="preserve">Las demás consideraciones para la supervisión del cumplimiento de estas obligaciones se sujetan a los términos previstos en el Numeral 1.2.2.3. </w:t>
      </w:r>
      <w:proofErr w:type="gramStart"/>
      <w:r w:rsidRPr="00107725">
        <w:rPr>
          <w:rFonts w:ascii="Arial" w:hAnsi="Arial" w:cs="Arial"/>
          <w:color w:val="000000"/>
        </w:rPr>
        <w:t>de</w:t>
      </w:r>
      <w:proofErr w:type="gramEnd"/>
      <w:r w:rsidRPr="00107725">
        <w:rPr>
          <w:rFonts w:ascii="Arial" w:hAnsi="Arial" w:cs="Arial"/>
          <w:color w:val="000000"/>
        </w:rPr>
        <w:t xml:space="preserve"> las Bases.</w:t>
      </w:r>
    </w:p>
    <w:p w:rsidR="006F35F1" w:rsidRPr="00107725" w:rsidRDefault="006F35F1" w:rsidP="006F35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6F35F1" w:rsidRPr="00107725" w:rsidRDefault="006F35F1" w:rsidP="006F35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107725">
        <w:rPr>
          <w:rFonts w:ascii="Arial" w:hAnsi="Arial" w:cs="Arial"/>
          <w:color w:val="000000"/>
        </w:rPr>
        <w:t>La Sociedad Concesionaria se adecuará a las normas de carácter general que se emitan sobre la materia, siendo exigible el parámetro de velocidad mínima que sea más alto entre el referido en la presente clausula y el que establezca la normativa general.</w:t>
      </w:r>
    </w:p>
    <w:p w:rsidR="006F35F1" w:rsidRPr="00107725" w:rsidRDefault="006F35F1" w:rsidP="006F35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6F35F1" w:rsidRPr="00107725" w:rsidRDefault="006F35F1" w:rsidP="00A522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BB1921" w:rsidRPr="00107725" w:rsidRDefault="00BB1921" w:rsidP="00A522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BB1921" w:rsidRPr="00107725" w:rsidRDefault="00BB1921" w:rsidP="00A522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107725"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107725">
        <w:rPr>
          <w:rFonts w:ascii="Arial" w:hAnsi="Arial" w:cs="Arial"/>
          <w:b/>
          <w:color w:val="000000"/>
        </w:rPr>
        <w:t>CLAUSULA 9</w:t>
      </w:r>
    </w:p>
    <w:p w:rsidR="00512BA9" w:rsidRPr="00107725" w:rsidRDefault="00512BA9"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rsidR="009E152B" w:rsidRPr="00107725"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107725">
        <w:rPr>
          <w:rFonts w:ascii="Arial" w:hAnsi="Arial" w:cs="Arial"/>
          <w:b/>
          <w:color w:val="000000"/>
        </w:rPr>
        <w:t>RÉGIMEN TARIFARIO GENERAL</w:t>
      </w: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r w:rsidRPr="00107725">
        <w:rPr>
          <w:rFonts w:ascii="Arial" w:hAnsi="Arial" w:cs="Arial"/>
          <w:color w:val="000000"/>
          <w:spacing w:val="-3"/>
        </w:rPr>
        <w:t>La Sociedad Concesionaria se compromete a fijar las Tarifas del Servicio Registrado, en estricta concordancia con las normas que</w:t>
      </w:r>
      <w:r w:rsidR="00181CA3" w:rsidRPr="00107725">
        <w:rPr>
          <w:rFonts w:ascii="Arial" w:hAnsi="Arial" w:cs="Arial"/>
          <w:color w:val="000000"/>
          <w:spacing w:val="-3"/>
        </w:rPr>
        <w:t>,</w:t>
      </w:r>
      <w:r w:rsidRPr="00107725">
        <w:rPr>
          <w:rFonts w:ascii="Arial" w:hAnsi="Arial" w:cs="Arial"/>
          <w:color w:val="000000"/>
          <w:spacing w:val="-3"/>
        </w:rPr>
        <w:t xml:space="preserve"> sobre tal efecto</w:t>
      </w:r>
      <w:r w:rsidR="00181CA3" w:rsidRPr="00107725">
        <w:rPr>
          <w:rFonts w:ascii="Arial" w:hAnsi="Arial" w:cs="Arial"/>
          <w:color w:val="000000"/>
          <w:spacing w:val="-3"/>
        </w:rPr>
        <w:t>,</w:t>
      </w:r>
      <w:r w:rsidRPr="00107725">
        <w:rPr>
          <w:rFonts w:ascii="Arial" w:hAnsi="Arial" w:cs="Arial"/>
          <w:color w:val="000000"/>
          <w:spacing w:val="-3"/>
        </w:rPr>
        <w:t xml:space="preserve"> haya emitido o emita OSIPTEL. En este </w:t>
      </w:r>
      <w:r w:rsidRPr="00107725">
        <w:rPr>
          <w:rFonts w:ascii="Arial" w:hAnsi="Arial" w:cs="Arial"/>
        </w:rPr>
        <w:t xml:space="preserve">sentido, </w:t>
      </w:r>
      <w:r w:rsidRPr="00107725">
        <w:rPr>
          <w:rFonts w:ascii="Arial" w:hAnsi="Arial" w:cs="Arial"/>
          <w:spacing w:val="-3"/>
        </w:rPr>
        <w:t xml:space="preserve">la Sociedad Concesionaria puede establecer libremente las </w:t>
      </w:r>
      <w:r w:rsidR="001E1FA5" w:rsidRPr="00107725">
        <w:rPr>
          <w:rFonts w:ascii="Arial" w:hAnsi="Arial" w:cs="Arial"/>
          <w:spacing w:val="-3"/>
        </w:rPr>
        <w:t>t</w:t>
      </w:r>
      <w:r w:rsidRPr="00107725">
        <w:rPr>
          <w:rFonts w:ascii="Arial" w:hAnsi="Arial" w:cs="Arial"/>
          <w:spacing w:val="-3"/>
        </w:rPr>
        <w:t xml:space="preserve">arifas de los servicios de telecomunicaciones que preste, siempre y cuando cumplan con el sistema tarifario establecido por OSIPTEL. </w:t>
      </w:r>
    </w:p>
    <w:p w:rsidR="00014DDC" w:rsidRPr="00107725" w:rsidRDefault="00014DDC"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9E152B" w:rsidRPr="00107725" w:rsidRDefault="00377AE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r w:rsidRPr="00107725">
        <w:rPr>
          <w:rFonts w:ascii="Arial" w:hAnsi="Arial" w:cs="Arial"/>
          <w:spacing w:val="-3"/>
        </w:rPr>
        <w:t>Dependiendo del tipo de servicio y e</w:t>
      </w:r>
      <w:r w:rsidR="009E152B" w:rsidRPr="00107725">
        <w:rPr>
          <w:rFonts w:ascii="Arial" w:hAnsi="Arial" w:cs="Arial"/>
          <w:spacing w:val="-3"/>
        </w:rPr>
        <w:t xml:space="preserve">n caso que las </w:t>
      </w:r>
      <w:r w:rsidR="001E1FA5" w:rsidRPr="00107725">
        <w:rPr>
          <w:rFonts w:ascii="Arial" w:hAnsi="Arial" w:cs="Arial"/>
          <w:spacing w:val="-3"/>
        </w:rPr>
        <w:t>t</w:t>
      </w:r>
      <w:r w:rsidR="009E152B" w:rsidRPr="00107725">
        <w:rPr>
          <w:rFonts w:ascii="Arial" w:hAnsi="Arial" w:cs="Arial"/>
          <w:spacing w:val="-3"/>
        </w:rPr>
        <w:t xml:space="preserve">arifas fijadas por la Sociedad Concesionaria para la prestación del Servicio Registrado, </w:t>
      </w:r>
      <w:r w:rsidR="00181CA3" w:rsidRPr="00107725">
        <w:rPr>
          <w:rFonts w:ascii="Arial" w:hAnsi="Arial" w:cs="Arial"/>
          <w:spacing w:val="-3"/>
        </w:rPr>
        <w:t xml:space="preserve">estuviesen </w:t>
      </w:r>
      <w:r w:rsidR="009E152B" w:rsidRPr="00107725">
        <w:rPr>
          <w:rFonts w:ascii="Arial" w:hAnsi="Arial" w:cs="Arial"/>
          <w:spacing w:val="-3"/>
        </w:rPr>
        <w:t xml:space="preserve">por encima de las que corresponda en aplicación de las disposiciones de OSIPTEL, la Sociedad Concesionaria estará obligada a cumplir con las medidas que dicte OSIPTEL en cada caso concreto. </w:t>
      </w:r>
    </w:p>
    <w:p w:rsidR="00014DDC" w:rsidRPr="00107725" w:rsidRDefault="00014DDC"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r w:rsidRPr="00107725">
        <w:rPr>
          <w:rFonts w:ascii="Arial" w:hAnsi="Arial" w:cs="Arial"/>
          <w:spacing w:val="-3"/>
        </w:rPr>
        <w:t xml:space="preserve">OSIPTEL puede optar por no establecer </w:t>
      </w:r>
      <w:r w:rsidR="001E1FA5" w:rsidRPr="00107725">
        <w:rPr>
          <w:rFonts w:ascii="Arial" w:hAnsi="Arial" w:cs="Arial"/>
          <w:spacing w:val="-3"/>
        </w:rPr>
        <w:t>t</w:t>
      </w:r>
      <w:r w:rsidRPr="00107725">
        <w:rPr>
          <w:rFonts w:ascii="Arial" w:hAnsi="Arial" w:cs="Arial"/>
          <w:spacing w:val="-3"/>
        </w:rPr>
        <w:t>arifas tope cuando por efecto de la competencia entre empresas</w:t>
      </w:r>
      <w:r w:rsidR="00181CA3" w:rsidRPr="00107725">
        <w:rPr>
          <w:rFonts w:ascii="Arial" w:hAnsi="Arial" w:cs="Arial"/>
          <w:spacing w:val="-3"/>
        </w:rPr>
        <w:t>,</w:t>
      </w:r>
      <w:r w:rsidRPr="00107725">
        <w:rPr>
          <w:rFonts w:ascii="Arial" w:hAnsi="Arial" w:cs="Arial"/>
          <w:spacing w:val="-3"/>
        </w:rPr>
        <w:t xml:space="preserve"> se garantice una </w:t>
      </w:r>
      <w:r w:rsidR="001E1FA5" w:rsidRPr="00107725">
        <w:rPr>
          <w:rFonts w:ascii="Arial" w:hAnsi="Arial" w:cs="Arial"/>
          <w:spacing w:val="-3"/>
        </w:rPr>
        <w:t>t</w:t>
      </w:r>
      <w:r w:rsidRPr="00107725">
        <w:rPr>
          <w:rFonts w:ascii="Arial" w:hAnsi="Arial" w:cs="Arial"/>
          <w:spacing w:val="-3"/>
        </w:rPr>
        <w:t>arifa razonable en beneficio del Usuario.</w:t>
      </w:r>
    </w:p>
    <w:p w:rsidR="00014DDC" w:rsidRPr="00107725" w:rsidRDefault="00014DDC"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107725">
        <w:rPr>
          <w:rFonts w:ascii="Arial" w:hAnsi="Arial" w:cs="Arial"/>
          <w:color w:val="000000"/>
        </w:rPr>
        <w:lastRenderedPageBreak/>
        <w:t xml:space="preserve">Asimismo, queda convenido que, de conformidad con las Leyes Aplicables, la Sociedad Concesionaria no recibirá un trato menos favorable en materia tarifaria </w:t>
      </w:r>
      <w:r w:rsidR="00181CA3" w:rsidRPr="00107725">
        <w:rPr>
          <w:rFonts w:ascii="Arial" w:hAnsi="Arial" w:cs="Arial"/>
          <w:color w:val="000000"/>
        </w:rPr>
        <w:t xml:space="preserve">que los demás </w:t>
      </w:r>
      <w:r w:rsidRPr="00107725">
        <w:rPr>
          <w:rFonts w:ascii="Arial" w:hAnsi="Arial" w:cs="Arial"/>
          <w:color w:val="000000"/>
        </w:rPr>
        <w:t xml:space="preserve">operadores de los Servicios Públicos de Telecomunicaciones con los </w:t>
      </w:r>
      <w:r w:rsidR="00181CA3" w:rsidRPr="00107725">
        <w:rPr>
          <w:rFonts w:ascii="Arial" w:hAnsi="Arial" w:cs="Arial"/>
          <w:color w:val="000000"/>
        </w:rPr>
        <w:t xml:space="preserve">que </w:t>
      </w:r>
      <w:r w:rsidRPr="00107725">
        <w:rPr>
          <w:rFonts w:ascii="Arial" w:hAnsi="Arial" w:cs="Arial"/>
          <w:color w:val="000000"/>
        </w:rPr>
        <w:t xml:space="preserve">compite. </w:t>
      </w:r>
    </w:p>
    <w:p w:rsidR="00F236A6" w:rsidRPr="00107725" w:rsidRDefault="00F236A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107725"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bookmarkStart w:id="16" w:name="CLAÚSULA_10"/>
      <w:r w:rsidRPr="00107725">
        <w:rPr>
          <w:rFonts w:ascii="Arial" w:hAnsi="Arial" w:cs="Arial"/>
          <w:b/>
          <w:color w:val="000000"/>
          <w:spacing w:val="-3"/>
        </w:rPr>
        <w:t>CLAUSULA 10</w:t>
      </w:r>
    </w:p>
    <w:p w:rsidR="00512BA9" w:rsidRPr="00107725" w:rsidRDefault="00512BA9"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bookmarkEnd w:id="16"/>
    <w:p w:rsidR="009E152B" w:rsidRPr="00107725"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107725">
        <w:rPr>
          <w:rFonts w:ascii="Arial" w:hAnsi="Arial" w:cs="Arial"/>
          <w:b/>
          <w:color w:val="000000"/>
          <w:spacing w:val="-3"/>
        </w:rPr>
        <w:t>INTERCONEXIÓN</w:t>
      </w:r>
    </w:p>
    <w:p w:rsidR="009756FF" w:rsidRPr="00107725" w:rsidRDefault="009756FF"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 xml:space="preserve">La Sociedad Concesionaria </w:t>
      </w:r>
      <w:r w:rsidR="00533819" w:rsidRPr="00107725">
        <w:rPr>
          <w:rFonts w:ascii="Arial" w:hAnsi="Arial" w:cs="Arial"/>
          <w:color w:val="000000"/>
          <w:spacing w:val="-3"/>
        </w:rPr>
        <w:t xml:space="preserve">tiene </w:t>
      </w:r>
      <w:r w:rsidRPr="00107725">
        <w:rPr>
          <w:rFonts w:ascii="Arial" w:hAnsi="Arial" w:cs="Arial"/>
          <w:color w:val="000000"/>
          <w:spacing w:val="-3"/>
        </w:rPr>
        <w:t>durante el Plazo de la Concesión, el derecho  y la obligación de, interconectarse con otras redes de Servicios Públicos de Telecomunicaciones</w:t>
      </w:r>
      <w:r w:rsidR="00181CA3" w:rsidRPr="00107725">
        <w:rPr>
          <w:rFonts w:ascii="Arial" w:hAnsi="Arial" w:cs="Arial"/>
          <w:color w:val="000000"/>
          <w:spacing w:val="-3"/>
        </w:rPr>
        <w:t>,</w:t>
      </w:r>
      <w:r w:rsidRPr="00107725">
        <w:rPr>
          <w:rFonts w:ascii="Arial" w:hAnsi="Arial" w:cs="Arial"/>
          <w:color w:val="000000"/>
          <w:spacing w:val="-3"/>
        </w:rPr>
        <w:t xml:space="preserve"> en concordancia con el </w:t>
      </w:r>
      <w:r w:rsidR="00A7280A" w:rsidRPr="00107725">
        <w:rPr>
          <w:rFonts w:ascii="Arial" w:hAnsi="Arial" w:cs="Arial"/>
          <w:color w:val="000000"/>
          <w:spacing w:val="-3"/>
        </w:rPr>
        <w:t xml:space="preserve">presente Contrato, el </w:t>
      </w:r>
      <w:r w:rsidRPr="00107725">
        <w:rPr>
          <w:rFonts w:ascii="Arial" w:hAnsi="Arial" w:cs="Arial"/>
          <w:color w:val="000000"/>
          <w:spacing w:val="-3"/>
        </w:rPr>
        <w:t>Plan Técnico Fundamental de Señalización y demás Planes Técnicos Fundamentales del Plan Nacional de Telecomunicaciones, los principios de neutralidad, no discriminación e igualdad de acceso</w:t>
      </w:r>
      <w:r w:rsidR="007364B7" w:rsidRPr="00107725">
        <w:rPr>
          <w:rFonts w:ascii="Arial" w:hAnsi="Arial" w:cs="Arial"/>
          <w:color w:val="000000"/>
          <w:spacing w:val="-3"/>
        </w:rPr>
        <w:t xml:space="preserve"> y con </w:t>
      </w:r>
      <w:r w:rsidRPr="00107725">
        <w:rPr>
          <w:rFonts w:ascii="Arial" w:hAnsi="Arial" w:cs="Arial"/>
          <w:color w:val="000000"/>
          <w:spacing w:val="-3"/>
        </w:rPr>
        <w:t xml:space="preserve"> los términos y condiciones acordados entre los operadores y normas que sobre esta materia emita OSIPTEL y demás normas aplicables.</w:t>
      </w:r>
    </w:p>
    <w:p w:rsidR="00530DA6" w:rsidRPr="00107725" w:rsidRDefault="00530DA6"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1039BA" w:rsidRPr="00107725" w:rsidRDefault="001039BA"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107725">
        <w:rPr>
          <w:rFonts w:ascii="Arial" w:hAnsi="Arial" w:cs="Arial"/>
          <w:b/>
          <w:color w:val="000000"/>
          <w:spacing w:val="-3"/>
        </w:rPr>
        <w:t>CLAUSULA 11</w:t>
      </w:r>
    </w:p>
    <w:p w:rsidR="00512BA9" w:rsidRPr="00107725" w:rsidRDefault="00512BA9"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p w:rsidR="009E152B" w:rsidRPr="00107725"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107725">
        <w:rPr>
          <w:rFonts w:ascii="Arial" w:hAnsi="Arial" w:cs="Arial"/>
          <w:b/>
          <w:color w:val="000000"/>
          <w:spacing w:val="-3"/>
        </w:rPr>
        <w:t>REGLAS DE COMPETENCIA</w:t>
      </w:r>
    </w:p>
    <w:p w:rsidR="009756FF" w:rsidRPr="00107725" w:rsidRDefault="009756FF"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11.1</w:t>
      </w:r>
      <w:r w:rsidR="00F236A6" w:rsidRPr="00107725">
        <w:rPr>
          <w:rFonts w:ascii="Arial" w:hAnsi="Arial" w:cs="Arial"/>
          <w:b/>
          <w:color w:val="000000"/>
          <w:spacing w:val="-3"/>
        </w:rPr>
        <w:tab/>
      </w:r>
      <w:r w:rsidRPr="00107725">
        <w:rPr>
          <w:rFonts w:ascii="Arial" w:hAnsi="Arial" w:cs="Arial"/>
          <w:b/>
          <w:color w:val="000000"/>
          <w:spacing w:val="-3"/>
          <w:u w:val="single"/>
        </w:rPr>
        <w:t>Disposiciones Generales</w:t>
      </w:r>
    </w:p>
    <w:p w:rsidR="009756FF" w:rsidRPr="00107725" w:rsidRDefault="009756FF" w:rsidP="007376E8">
      <w:pPr>
        <w:tabs>
          <w:tab w:val="left" w:pos="709"/>
        </w:tabs>
        <w:suppressAutoHyphens/>
        <w:spacing w:after="0" w:line="240" w:lineRule="auto"/>
        <w:rPr>
          <w:rFonts w:ascii="Arial" w:hAnsi="Arial" w:cs="Arial"/>
          <w:color w:val="000000"/>
          <w:spacing w:val="-3"/>
        </w:rPr>
      </w:pPr>
    </w:p>
    <w:p w:rsidR="009E152B" w:rsidRPr="00107725" w:rsidRDefault="009E152B" w:rsidP="007376E8">
      <w:pPr>
        <w:tabs>
          <w:tab w:val="left" w:pos="709"/>
        </w:tabs>
        <w:suppressAutoHyphens/>
        <w:spacing w:after="0" w:line="240" w:lineRule="auto"/>
        <w:rPr>
          <w:rFonts w:ascii="Arial" w:hAnsi="Arial" w:cs="Arial"/>
          <w:color w:val="000000"/>
          <w:spacing w:val="-3"/>
        </w:rPr>
      </w:pPr>
      <w:r w:rsidRPr="00107725">
        <w:rPr>
          <w:rFonts w:ascii="Arial" w:hAnsi="Arial" w:cs="Arial"/>
          <w:color w:val="000000"/>
          <w:spacing w:val="-3"/>
        </w:rPr>
        <w:t>La Sociedad Concesionaria se compromete a no realizar directa ni indirectamente</w:t>
      </w:r>
      <w:r w:rsidR="007364B7" w:rsidRPr="00107725">
        <w:rPr>
          <w:rFonts w:ascii="Arial" w:hAnsi="Arial" w:cs="Arial"/>
          <w:color w:val="000000"/>
          <w:spacing w:val="-3"/>
        </w:rPr>
        <w:t>,</w:t>
      </w:r>
      <w:r w:rsidRPr="00107725">
        <w:rPr>
          <w:rFonts w:ascii="Arial" w:hAnsi="Arial" w:cs="Arial"/>
          <w:color w:val="000000"/>
          <w:spacing w:val="-3"/>
        </w:rPr>
        <w:t xml:space="preserve"> conforme a lo establecido por las Leyes Aplicables (i) cualquier acto que signifique el abuso de una posición dominante en el mercado en la prestación del Servicio Registrado, con el objeto de obtener alguna ventaja que impida, limite, restrinja o distorsione la libre y la leal competencia entre empresas prestadoras de Servicios Públicos de Telecomunicaciones, y (ii) cualquier acuerdo, decisión, práctica concertada o recomendación, que restrinja, impida o distorsione la libre y la leal competencia.</w:t>
      </w:r>
    </w:p>
    <w:p w:rsidR="00125C5D" w:rsidRPr="00107725" w:rsidRDefault="00125C5D" w:rsidP="007376E8">
      <w:pPr>
        <w:suppressAutoHyphens/>
        <w:spacing w:after="0" w:line="240" w:lineRule="auto"/>
        <w:rPr>
          <w:rFonts w:ascii="Arial" w:hAnsi="Arial" w:cs="Arial"/>
          <w:color w:val="000000"/>
          <w:spacing w:val="-3"/>
        </w:rPr>
      </w:pPr>
    </w:p>
    <w:p w:rsidR="009E152B" w:rsidRPr="00107725" w:rsidRDefault="009E152B" w:rsidP="007376E8">
      <w:pPr>
        <w:suppressAutoHyphens/>
        <w:spacing w:after="0" w:line="240" w:lineRule="auto"/>
        <w:rPr>
          <w:rFonts w:ascii="Arial" w:hAnsi="Arial" w:cs="Arial"/>
          <w:color w:val="000000"/>
          <w:spacing w:val="-3"/>
        </w:rPr>
      </w:pPr>
      <w:r w:rsidRPr="00107725">
        <w:rPr>
          <w:rFonts w:ascii="Arial" w:hAnsi="Arial" w:cs="Arial"/>
          <w:color w:val="000000"/>
          <w:spacing w:val="-3"/>
        </w:rPr>
        <w:t>Sin perjuicio de las sanciones contractuales</w:t>
      </w:r>
      <w:r w:rsidR="00FE13D0" w:rsidRPr="00107725">
        <w:rPr>
          <w:rFonts w:ascii="Arial" w:hAnsi="Arial" w:cs="Arial"/>
          <w:color w:val="000000"/>
          <w:spacing w:val="-3"/>
        </w:rPr>
        <w:t>,</w:t>
      </w:r>
      <w:r w:rsidRPr="00107725">
        <w:rPr>
          <w:rFonts w:ascii="Arial" w:hAnsi="Arial" w:cs="Arial"/>
          <w:color w:val="000000"/>
          <w:spacing w:val="-3"/>
        </w:rPr>
        <w:t xml:space="preserve"> la infracción de esta cláusula se sanciona de conformidad con la legislación especial aplicable.</w:t>
      </w:r>
    </w:p>
    <w:p w:rsidR="00353C8E" w:rsidRPr="00107725" w:rsidRDefault="00353C8E" w:rsidP="007376E8">
      <w:pPr>
        <w:suppressAutoHyphens/>
        <w:spacing w:after="0" w:line="240" w:lineRule="auto"/>
        <w:rPr>
          <w:rFonts w:ascii="Arial" w:hAnsi="Arial" w:cs="Arial"/>
          <w:color w:val="000000"/>
          <w:spacing w:val="-3"/>
        </w:rPr>
      </w:pPr>
    </w:p>
    <w:p w:rsidR="009E152B" w:rsidRPr="00107725" w:rsidRDefault="001D4509"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11.2</w:t>
      </w:r>
      <w:r w:rsidRPr="00107725">
        <w:rPr>
          <w:rFonts w:ascii="Arial" w:hAnsi="Arial" w:cs="Arial"/>
          <w:b/>
          <w:color w:val="000000"/>
          <w:spacing w:val="-3"/>
        </w:rPr>
        <w:tab/>
      </w:r>
      <w:r w:rsidR="009E152B" w:rsidRPr="00107725">
        <w:rPr>
          <w:rFonts w:ascii="Arial" w:hAnsi="Arial" w:cs="Arial"/>
          <w:b/>
          <w:color w:val="000000"/>
          <w:spacing w:val="-3"/>
          <w:u w:val="single"/>
        </w:rPr>
        <w:t>Prohibición General de Realizar Subsidios Cruzados</w:t>
      </w:r>
    </w:p>
    <w:p w:rsidR="009E152B" w:rsidRPr="00107725" w:rsidRDefault="009E152B" w:rsidP="007376E8">
      <w:pPr>
        <w:widowControl/>
        <w:tabs>
          <w:tab w:val="num" w:pos="600"/>
        </w:tabs>
        <w:suppressAutoHyphens/>
        <w:adjustRightInd/>
        <w:spacing w:after="0" w:line="240" w:lineRule="auto"/>
        <w:textAlignment w:val="auto"/>
        <w:rPr>
          <w:rFonts w:ascii="Arial" w:hAnsi="Arial" w:cs="Arial"/>
          <w:b/>
          <w:color w:val="000000"/>
          <w:spacing w:val="-3"/>
        </w:rPr>
      </w:pPr>
    </w:p>
    <w:p w:rsidR="009E152B" w:rsidRPr="00107725" w:rsidRDefault="009E152B" w:rsidP="007376E8">
      <w:pPr>
        <w:widowControl/>
        <w:suppressAutoHyphens/>
        <w:adjustRightInd/>
        <w:spacing w:after="0" w:line="240" w:lineRule="auto"/>
        <w:textAlignment w:val="auto"/>
        <w:rPr>
          <w:rFonts w:ascii="Arial" w:hAnsi="Arial" w:cs="Arial"/>
          <w:color w:val="000000"/>
          <w:spacing w:val="-3"/>
        </w:rPr>
      </w:pPr>
      <w:r w:rsidRPr="00107725">
        <w:rPr>
          <w:rFonts w:ascii="Arial" w:hAnsi="Arial" w:cs="Arial"/>
          <w:color w:val="000000"/>
          <w:spacing w:val="-3"/>
        </w:rPr>
        <w:t>La Sociedad Concesionaria se compromete a no realizar subsidios cruzados entre los diferentes Servicios de Telecomunicaciones que preste considerando lo establecido en la normativa sectorial y de libre competencia.</w:t>
      </w:r>
    </w:p>
    <w:p w:rsidR="00F236A6" w:rsidRPr="00107725" w:rsidRDefault="00F236A6" w:rsidP="007376E8">
      <w:pPr>
        <w:widowControl/>
        <w:tabs>
          <w:tab w:val="left" w:pos="0"/>
        </w:tabs>
        <w:suppressAutoHyphens/>
        <w:spacing w:after="0" w:line="240" w:lineRule="auto"/>
        <w:rPr>
          <w:rFonts w:ascii="Arial" w:hAnsi="Arial" w:cs="Arial"/>
          <w:color w:val="000000"/>
          <w:spacing w:val="-3"/>
        </w:rPr>
      </w:pPr>
    </w:p>
    <w:p w:rsidR="009E152B" w:rsidRPr="00107725" w:rsidRDefault="009E152B" w:rsidP="007376E8">
      <w:pPr>
        <w:widowControl/>
        <w:tabs>
          <w:tab w:val="left" w:pos="0"/>
        </w:tabs>
        <w:suppressAutoHyphens/>
        <w:spacing w:after="0" w:line="240" w:lineRule="auto"/>
        <w:rPr>
          <w:rFonts w:ascii="Arial" w:hAnsi="Arial" w:cs="Arial"/>
          <w:color w:val="000000"/>
          <w:spacing w:val="-3"/>
        </w:rPr>
      </w:pPr>
      <w:r w:rsidRPr="00107725">
        <w:rPr>
          <w:rFonts w:ascii="Arial" w:hAnsi="Arial" w:cs="Arial"/>
          <w:color w:val="000000"/>
          <w:spacing w:val="-3"/>
        </w:rPr>
        <w:t xml:space="preserve">Si la Sociedad Concesionaria obtiene ingresos anuales mayores a quince </w:t>
      </w:r>
      <w:r w:rsidR="004730A8" w:rsidRPr="00107725">
        <w:rPr>
          <w:rFonts w:ascii="Arial" w:hAnsi="Arial" w:cs="Arial"/>
          <w:color w:val="000000"/>
          <w:spacing w:val="-3"/>
        </w:rPr>
        <w:t xml:space="preserve">(15) </w:t>
      </w:r>
      <w:r w:rsidRPr="00107725">
        <w:rPr>
          <w:rFonts w:ascii="Arial" w:hAnsi="Arial" w:cs="Arial"/>
          <w:color w:val="000000"/>
          <w:spacing w:val="-3"/>
        </w:rPr>
        <w:t>millones de dólares en el Perú, estará obligad</w:t>
      </w:r>
      <w:r w:rsidR="00302CF3" w:rsidRPr="00107725">
        <w:rPr>
          <w:rFonts w:ascii="Arial" w:hAnsi="Arial" w:cs="Arial"/>
          <w:color w:val="000000"/>
          <w:spacing w:val="-3"/>
        </w:rPr>
        <w:t>a</w:t>
      </w:r>
      <w:r w:rsidRPr="00107725">
        <w:rPr>
          <w:rFonts w:ascii="Arial" w:hAnsi="Arial" w:cs="Arial"/>
          <w:color w:val="000000"/>
          <w:spacing w:val="-3"/>
        </w:rPr>
        <w:t xml:space="preserve"> a llevar contabilidad separada por cada uno de los servicios que preste, de acuerdo a las líneas de negocio y lineamientos que emita OSIPTEL.</w:t>
      </w:r>
    </w:p>
    <w:p w:rsidR="00FC70E9" w:rsidRPr="00107725" w:rsidRDefault="00FC70E9" w:rsidP="007376E8">
      <w:pPr>
        <w:widowControl/>
        <w:tabs>
          <w:tab w:val="left" w:pos="0"/>
        </w:tabs>
        <w:suppressAutoHyphens/>
        <w:spacing w:after="0" w:line="240" w:lineRule="auto"/>
        <w:rPr>
          <w:rFonts w:ascii="Arial" w:hAnsi="Arial" w:cs="Arial"/>
          <w:color w:val="000000"/>
          <w:spacing w:val="-3"/>
        </w:rPr>
      </w:pPr>
    </w:p>
    <w:p w:rsidR="009E152B" w:rsidRPr="00107725" w:rsidRDefault="009E152B" w:rsidP="007376E8">
      <w:pPr>
        <w:widowControl/>
        <w:tabs>
          <w:tab w:val="left" w:pos="0"/>
        </w:tabs>
        <w:suppressAutoHyphens/>
        <w:spacing w:after="0" w:line="240" w:lineRule="auto"/>
        <w:rPr>
          <w:rFonts w:ascii="Arial" w:hAnsi="Arial" w:cs="Arial"/>
          <w:color w:val="000000"/>
          <w:spacing w:val="-3"/>
        </w:rPr>
      </w:pPr>
      <w:r w:rsidRPr="00107725">
        <w:rPr>
          <w:rFonts w:ascii="Arial" w:hAnsi="Arial" w:cs="Arial"/>
          <w:color w:val="000000"/>
          <w:spacing w:val="-3"/>
        </w:rPr>
        <w:t>En tanto OSIPTEL establezca normas específicas en materia de separación contable, se aplicará el siguiente procedimiento: (i) OSIPTEL podrá requerir mediante resolución expresa y motivada</w:t>
      </w:r>
      <w:r w:rsidR="007364B7" w:rsidRPr="00107725">
        <w:rPr>
          <w:rFonts w:ascii="Arial" w:hAnsi="Arial" w:cs="Arial"/>
          <w:color w:val="000000"/>
          <w:spacing w:val="-3"/>
        </w:rPr>
        <w:t>,</w:t>
      </w:r>
      <w:r w:rsidRPr="00107725">
        <w:rPr>
          <w:rFonts w:ascii="Arial" w:hAnsi="Arial" w:cs="Arial"/>
          <w:color w:val="000000"/>
          <w:spacing w:val="-3"/>
        </w:rPr>
        <w:t xml:space="preserve"> que la Sociedad Concesionaria </w:t>
      </w:r>
      <w:r w:rsidR="007364B7" w:rsidRPr="00107725">
        <w:rPr>
          <w:rFonts w:ascii="Arial" w:hAnsi="Arial" w:cs="Arial"/>
          <w:color w:val="000000"/>
          <w:spacing w:val="-3"/>
        </w:rPr>
        <w:t xml:space="preserve">le presente </w:t>
      </w:r>
      <w:r w:rsidRPr="00107725">
        <w:rPr>
          <w:rFonts w:ascii="Arial" w:hAnsi="Arial" w:cs="Arial"/>
          <w:color w:val="000000"/>
          <w:spacing w:val="-3"/>
        </w:rPr>
        <w:t xml:space="preserve">, dentro del plazo de seis (6) meses de notificada, una propuesta para implementar un sistema contable dentro de un marco conceptual preestablecido en las Leyes Aplicables; (ii) OSIPTEL se pronunciará sobre el sistema propuesto dentro de los tres (3) meses </w:t>
      </w:r>
      <w:r w:rsidR="00533819" w:rsidRPr="00107725">
        <w:rPr>
          <w:rFonts w:ascii="Arial" w:hAnsi="Arial" w:cs="Arial"/>
          <w:color w:val="000000"/>
          <w:spacing w:val="-3"/>
        </w:rPr>
        <w:t xml:space="preserve">siguientes </w:t>
      </w:r>
      <w:r w:rsidRPr="00107725">
        <w:rPr>
          <w:rFonts w:ascii="Arial" w:hAnsi="Arial" w:cs="Arial"/>
          <w:color w:val="000000"/>
          <w:spacing w:val="-3"/>
        </w:rPr>
        <w:t xml:space="preserve">de </w:t>
      </w:r>
      <w:r w:rsidR="007364B7" w:rsidRPr="00107725">
        <w:rPr>
          <w:rFonts w:ascii="Arial" w:hAnsi="Arial" w:cs="Arial"/>
          <w:color w:val="000000"/>
          <w:spacing w:val="-3"/>
        </w:rPr>
        <w:t xml:space="preserve">su presentación por </w:t>
      </w:r>
      <w:r w:rsidRPr="00107725">
        <w:rPr>
          <w:rFonts w:ascii="Arial" w:hAnsi="Arial" w:cs="Arial"/>
          <w:color w:val="000000"/>
          <w:spacing w:val="-3"/>
        </w:rPr>
        <w:t xml:space="preserve">la Sociedad Concesionaria; y (iii) la Sociedad Concesionaria </w:t>
      </w:r>
      <w:r w:rsidRPr="00107725">
        <w:rPr>
          <w:rFonts w:ascii="Arial" w:hAnsi="Arial" w:cs="Arial"/>
          <w:color w:val="000000"/>
          <w:spacing w:val="-3"/>
        </w:rPr>
        <w:lastRenderedPageBreak/>
        <w:t xml:space="preserve">implementará el sistema contable que </w:t>
      </w:r>
      <w:r w:rsidR="007364B7" w:rsidRPr="00107725">
        <w:rPr>
          <w:rFonts w:ascii="Arial" w:hAnsi="Arial" w:cs="Arial"/>
          <w:color w:val="000000"/>
          <w:spacing w:val="-3"/>
        </w:rPr>
        <w:t xml:space="preserve">sea </w:t>
      </w:r>
      <w:r w:rsidRPr="00107725">
        <w:rPr>
          <w:rFonts w:ascii="Arial" w:hAnsi="Arial" w:cs="Arial"/>
          <w:color w:val="000000"/>
          <w:spacing w:val="-3"/>
        </w:rPr>
        <w:t>aprobado por OSIPTEL, dentro del año siguiente en que hubiera sido notificada en tal sentido.</w:t>
      </w:r>
    </w:p>
    <w:p w:rsidR="009756FF" w:rsidRPr="00107725" w:rsidRDefault="009756FF" w:rsidP="007376E8">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11.3</w:t>
      </w:r>
      <w:r w:rsidR="00A1661E" w:rsidRPr="00107725">
        <w:rPr>
          <w:rFonts w:ascii="Arial" w:hAnsi="Arial" w:cs="Arial"/>
          <w:b/>
          <w:color w:val="000000"/>
          <w:spacing w:val="-3"/>
        </w:rPr>
        <w:tab/>
      </w:r>
      <w:r w:rsidRPr="00107725">
        <w:rPr>
          <w:rFonts w:ascii="Arial" w:hAnsi="Arial" w:cs="Arial"/>
          <w:b/>
          <w:color w:val="000000"/>
          <w:spacing w:val="-3"/>
          <w:u w:val="single"/>
        </w:rPr>
        <w:t>Trato No Discriminatorio</w:t>
      </w:r>
    </w:p>
    <w:p w:rsidR="009756FF" w:rsidRPr="00107725" w:rsidRDefault="009756FF" w:rsidP="007376E8">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En la prestación del Servicio Registrado</w:t>
      </w:r>
      <w:r w:rsidR="007364B7" w:rsidRPr="00107725">
        <w:rPr>
          <w:rFonts w:ascii="Arial" w:hAnsi="Arial" w:cs="Arial"/>
          <w:color w:val="000000"/>
          <w:spacing w:val="-3"/>
        </w:rPr>
        <w:t>,</w:t>
      </w:r>
      <w:r w:rsidRPr="00107725">
        <w:rPr>
          <w:rFonts w:ascii="Arial" w:hAnsi="Arial" w:cs="Arial"/>
          <w:color w:val="000000"/>
          <w:spacing w:val="-3"/>
        </w:rPr>
        <w:t xml:space="preserve"> la Sociedad Concesionaria no discriminará ni tendrá preferencia injustificada </w:t>
      </w:r>
      <w:r w:rsidR="007364B7" w:rsidRPr="00107725">
        <w:rPr>
          <w:rFonts w:ascii="Arial" w:hAnsi="Arial" w:cs="Arial"/>
          <w:color w:val="000000"/>
          <w:spacing w:val="-3"/>
        </w:rPr>
        <w:t xml:space="preserve">a favor de </w:t>
      </w:r>
      <w:r w:rsidRPr="00107725">
        <w:rPr>
          <w:rFonts w:ascii="Arial" w:hAnsi="Arial" w:cs="Arial"/>
          <w:color w:val="000000"/>
          <w:spacing w:val="-3"/>
        </w:rPr>
        <w:t>otros proveedores de Servicios Públicos de Telecomunicaciones, considerando lo establecido en la</w:t>
      </w:r>
      <w:r w:rsidR="007364B7" w:rsidRPr="00107725">
        <w:rPr>
          <w:rFonts w:ascii="Arial" w:hAnsi="Arial" w:cs="Arial"/>
          <w:color w:val="000000"/>
          <w:spacing w:val="-3"/>
        </w:rPr>
        <w:t>s</w:t>
      </w:r>
      <w:r w:rsidRPr="00107725">
        <w:rPr>
          <w:rFonts w:ascii="Arial" w:hAnsi="Arial" w:cs="Arial"/>
          <w:color w:val="000000"/>
          <w:spacing w:val="-3"/>
        </w:rPr>
        <w:t xml:space="preserve"> norma</w:t>
      </w:r>
      <w:r w:rsidR="007364B7" w:rsidRPr="00107725">
        <w:rPr>
          <w:rFonts w:ascii="Arial" w:hAnsi="Arial" w:cs="Arial"/>
          <w:color w:val="000000"/>
          <w:spacing w:val="-3"/>
        </w:rPr>
        <w:t xml:space="preserve">s </w:t>
      </w:r>
      <w:r w:rsidRPr="00107725">
        <w:rPr>
          <w:rFonts w:ascii="Arial" w:hAnsi="Arial" w:cs="Arial"/>
          <w:color w:val="000000"/>
          <w:spacing w:val="-3"/>
        </w:rPr>
        <w:t>sobre libre competencia.</w:t>
      </w:r>
    </w:p>
    <w:p w:rsidR="00F236A6" w:rsidRPr="00107725" w:rsidRDefault="00F236A6" w:rsidP="007376E8">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rPr>
      </w:pPr>
    </w:p>
    <w:p w:rsidR="009E152B" w:rsidRPr="00107725" w:rsidRDefault="009E152B" w:rsidP="007376E8">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rPr>
        <w:t xml:space="preserve">Conforme a lo señalado anteriormente, la Sociedad Concesionaria no </w:t>
      </w:r>
      <w:r w:rsidR="00A7280A" w:rsidRPr="00107725">
        <w:rPr>
          <w:rFonts w:ascii="Arial" w:hAnsi="Arial" w:cs="Arial"/>
        </w:rPr>
        <w:t xml:space="preserve">deberá </w:t>
      </w:r>
      <w:r w:rsidRPr="00107725">
        <w:rPr>
          <w:rFonts w:ascii="Arial" w:hAnsi="Arial" w:cs="Arial"/>
        </w:rPr>
        <w:t xml:space="preserve">ser discriminada </w:t>
      </w:r>
      <w:r w:rsidR="00533819" w:rsidRPr="00107725">
        <w:rPr>
          <w:rFonts w:ascii="Arial" w:hAnsi="Arial" w:cs="Arial"/>
        </w:rPr>
        <w:t xml:space="preserve">ni </w:t>
      </w:r>
      <w:r w:rsidRPr="00107725">
        <w:rPr>
          <w:rFonts w:ascii="Arial" w:hAnsi="Arial" w:cs="Arial"/>
        </w:rPr>
        <w:t>preferida</w:t>
      </w:r>
      <w:r w:rsidR="007364B7" w:rsidRPr="00107725">
        <w:rPr>
          <w:rFonts w:ascii="Arial" w:hAnsi="Arial" w:cs="Arial"/>
        </w:rPr>
        <w:t>,</w:t>
      </w:r>
      <w:r w:rsidRPr="00107725">
        <w:rPr>
          <w:rFonts w:ascii="Arial" w:hAnsi="Arial" w:cs="Arial"/>
        </w:rPr>
        <w:t xml:space="preserve"> </w:t>
      </w:r>
      <w:r w:rsidR="00D3360C" w:rsidRPr="00107725">
        <w:rPr>
          <w:rFonts w:ascii="Arial" w:hAnsi="Arial" w:cs="Arial"/>
        </w:rPr>
        <w:t>injustificadamente</w:t>
      </w:r>
      <w:r w:rsidR="007364B7" w:rsidRPr="00107725">
        <w:rPr>
          <w:rFonts w:ascii="Arial" w:hAnsi="Arial" w:cs="Arial"/>
        </w:rPr>
        <w:t>,</w:t>
      </w:r>
      <w:r w:rsidR="00D3360C" w:rsidRPr="00107725">
        <w:rPr>
          <w:rFonts w:ascii="Arial" w:hAnsi="Arial" w:cs="Arial"/>
        </w:rPr>
        <w:t xml:space="preserve"> </w:t>
      </w:r>
      <w:r w:rsidRPr="00107725">
        <w:rPr>
          <w:rFonts w:ascii="Arial" w:hAnsi="Arial" w:cs="Arial"/>
        </w:rPr>
        <w:t>por otros operadores de Servicios Públicos de Telecomunicaciones.</w:t>
      </w:r>
    </w:p>
    <w:p w:rsidR="002453F4" w:rsidRPr="00107725" w:rsidRDefault="002453F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11.4</w:t>
      </w:r>
      <w:r w:rsidR="00A1661E" w:rsidRPr="00107725">
        <w:rPr>
          <w:rFonts w:ascii="Arial" w:hAnsi="Arial" w:cs="Arial"/>
          <w:b/>
          <w:color w:val="000000"/>
          <w:spacing w:val="-3"/>
        </w:rPr>
        <w:tab/>
      </w:r>
      <w:r w:rsidRPr="00107725">
        <w:rPr>
          <w:rFonts w:ascii="Arial" w:hAnsi="Arial" w:cs="Arial"/>
          <w:b/>
          <w:color w:val="000000"/>
          <w:spacing w:val="-3"/>
          <w:u w:val="single"/>
        </w:rPr>
        <w:t>Supervisión y Cumplimiento</w:t>
      </w:r>
    </w:p>
    <w:p w:rsidR="009756FF" w:rsidRPr="00107725" w:rsidRDefault="009756FF"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rPr>
      </w:pPr>
      <w:r w:rsidRPr="00107725">
        <w:rPr>
          <w:rFonts w:ascii="Arial" w:hAnsi="Arial" w:cs="Arial"/>
          <w:color w:val="000000"/>
          <w:spacing w:val="-3"/>
        </w:rPr>
        <w:t xml:space="preserve">OSIPTEL </w:t>
      </w:r>
      <w:r w:rsidR="007364B7" w:rsidRPr="00107725">
        <w:rPr>
          <w:rFonts w:ascii="Arial" w:hAnsi="Arial" w:cs="Arial"/>
          <w:color w:val="000000"/>
          <w:spacing w:val="-3"/>
        </w:rPr>
        <w:t xml:space="preserve">tendrá derecho a </w:t>
      </w:r>
      <w:r w:rsidRPr="00107725">
        <w:rPr>
          <w:rFonts w:ascii="Arial" w:hAnsi="Arial" w:cs="Arial"/>
          <w:color w:val="000000"/>
          <w:spacing w:val="-3"/>
        </w:rPr>
        <w:t>solicitar a la Sociedad Concesionaria que presente informes periódicos, estadísticas y cualquier otra información</w:t>
      </w:r>
      <w:r w:rsidR="007364B7" w:rsidRPr="00107725">
        <w:rPr>
          <w:rFonts w:ascii="Arial" w:hAnsi="Arial" w:cs="Arial"/>
          <w:color w:val="000000"/>
          <w:spacing w:val="-3"/>
        </w:rPr>
        <w:t>,</w:t>
      </w:r>
      <w:r w:rsidRPr="00107725">
        <w:rPr>
          <w:rFonts w:ascii="Arial" w:hAnsi="Arial" w:cs="Arial"/>
          <w:color w:val="000000"/>
          <w:spacing w:val="-3"/>
        </w:rPr>
        <w:t xml:space="preserve"> así como </w:t>
      </w:r>
      <w:r w:rsidR="007364B7" w:rsidRPr="00107725">
        <w:rPr>
          <w:rFonts w:ascii="Arial" w:hAnsi="Arial" w:cs="Arial"/>
          <w:color w:val="000000"/>
          <w:spacing w:val="-3"/>
        </w:rPr>
        <w:t xml:space="preserve">a </w:t>
      </w:r>
      <w:r w:rsidRPr="00107725">
        <w:rPr>
          <w:rFonts w:ascii="Arial" w:hAnsi="Arial" w:cs="Arial"/>
          <w:color w:val="000000"/>
          <w:spacing w:val="-3"/>
        </w:rPr>
        <w:t xml:space="preserve">inspeccionar, </w:t>
      </w:r>
      <w:r w:rsidR="00A7280A" w:rsidRPr="00107725">
        <w:rPr>
          <w:rFonts w:ascii="Arial" w:hAnsi="Arial" w:cs="Arial"/>
          <w:color w:val="000000"/>
          <w:spacing w:val="-3"/>
        </w:rPr>
        <w:t xml:space="preserve">él </w:t>
      </w:r>
      <w:r w:rsidRPr="00107725">
        <w:rPr>
          <w:rFonts w:ascii="Arial" w:hAnsi="Arial" w:cs="Arial"/>
          <w:color w:val="000000"/>
          <w:spacing w:val="-3"/>
        </w:rPr>
        <w:t>mism</w:t>
      </w:r>
      <w:r w:rsidR="00A7280A" w:rsidRPr="00107725">
        <w:rPr>
          <w:rFonts w:ascii="Arial" w:hAnsi="Arial" w:cs="Arial"/>
          <w:color w:val="000000"/>
          <w:spacing w:val="-3"/>
        </w:rPr>
        <w:t>o</w:t>
      </w:r>
      <w:r w:rsidRPr="00107725">
        <w:rPr>
          <w:rFonts w:ascii="Arial" w:hAnsi="Arial" w:cs="Arial"/>
          <w:color w:val="000000"/>
          <w:spacing w:val="-3"/>
        </w:rPr>
        <w:t xml:space="preserve"> o a través de un tercero, las instalaciones de la Sociedad Concesionaria, sus archivos y expedientes y otros datos y </w:t>
      </w:r>
      <w:r w:rsidR="007364B7" w:rsidRPr="00107725">
        <w:rPr>
          <w:rFonts w:ascii="Arial" w:hAnsi="Arial" w:cs="Arial"/>
          <w:color w:val="000000"/>
          <w:spacing w:val="-3"/>
        </w:rPr>
        <w:t xml:space="preserve">a </w:t>
      </w:r>
      <w:r w:rsidRPr="00107725">
        <w:rPr>
          <w:rFonts w:ascii="Arial" w:hAnsi="Arial" w:cs="Arial"/>
          <w:color w:val="000000"/>
          <w:spacing w:val="-3"/>
        </w:rPr>
        <w:t>solicitar cualquier otra información adicional a fin de supervisar y hacer valer los términos de esta Cláusula. OSIPTEL tendrá derecho a adoptar medidas correctivas</w:t>
      </w:r>
      <w:r w:rsidR="004519BB" w:rsidRPr="00107725">
        <w:rPr>
          <w:rFonts w:ascii="Arial" w:hAnsi="Arial" w:cs="Arial"/>
          <w:color w:val="000000"/>
          <w:spacing w:val="-3"/>
        </w:rPr>
        <w:t>, cautelares, preventivas y sancionadoras</w:t>
      </w:r>
      <w:r w:rsidR="007364B7" w:rsidRPr="00107725">
        <w:rPr>
          <w:rFonts w:ascii="Arial" w:hAnsi="Arial" w:cs="Arial"/>
          <w:color w:val="000000"/>
          <w:spacing w:val="-3"/>
        </w:rPr>
        <w:t>,</w:t>
      </w:r>
      <w:r w:rsidRPr="00107725">
        <w:rPr>
          <w:rFonts w:ascii="Arial" w:hAnsi="Arial" w:cs="Arial"/>
          <w:color w:val="000000"/>
          <w:spacing w:val="-3"/>
        </w:rPr>
        <w:t xml:space="preserve"> en forma de resoluciones y mandatos</w:t>
      </w:r>
      <w:r w:rsidR="007364B7" w:rsidRPr="00107725">
        <w:rPr>
          <w:rFonts w:ascii="Arial" w:hAnsi="Arial" w:cs="Arial"/>
          <w:color w:val="000000"/>
          <w:spacing w:val="-3"/>
        </w:rPr>
        <w:t>,</w:t>
      </w:r>
      <w:r w:rsidRPr="00107725">
        <w:rPr>
          <w:rFonts w:ascii="Arial" w:hAnsi="Arial" w:cs="Arial"/>
          <w:color w:val="000000"/>
          <w:spacing w:val="-3"/>
        </w:rPr>
        <w:t xml:space="preserve"> conforme a las leyes y reglamentos aplicables.</w:t>
      </w:r>
      <w:r w:rsidRPr="00107725">
        <w:rPr>
          <w:rFonts w:ascii="Arial" w:hAnsi="Arial" w:cs="Arial"/>
          <w:b/>
          <w:color w:val="000000"/>
        </w:rPr>
        <w:t xml:space="preserve"> </w:t>
      </w:r>
    </w:p>
    <w:p w:rsidR="00465417" w:rsidRPr="00107725" w:rsidRDefault="00465417"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bookmarkStart w:id="17" w:name="CLÁUSULA_12"/>
    </w:p>
    <w:p w:rsidR="0001032E" w:rsidRPr="00107725" w:rsidRDefault="0001032E"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rsidR="009E152B" w:rsidRPr="00107725"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107725">
        <w:rPr>
          <w:rFonts w:ascii="Arial" w:hAnsi="Arial" w:cs="Arial"/>
          <w:b/>
          <w:color w:val="000000"/>
        </w:rPr>
        <w:t>CLÁUSULA 12</w:t>
      </w:r>
      <w:bookmarkEnd w:id="17"/>
    </w:p>
    <w:p w:rsidR="00BB4DB5" w:rsidRPr="00107725" w:rsidRDefault="00BB4DB5"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rsidR="009E152B" w:rsidRPr="00107725"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107725">
        <w:rPr>
          <w:rFonts w:ascii="Arial" w:hAnsi="Arial" w:cs="Arial"/>
          <w:b/>
          <w:color w:val="000000"/>
        </w:rPr>
        <w:t>GARANTÍAS</w:t>
      </w:r>
    </w:p>
    <w:p w:rsidR="009E152B" w:rsidRPr="00107725"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12.1</w:t>
      </w:r>
      <w:r w:rsidR="00D5490F" w:rsidRPr="00107725">
        <w:rPr>
          <w:rFonts w:ascii="Arial" w:hAnsi="Arial" w:cs="Arial"/>
          <w:b/>
          <w:color w:val="000000"/>
          <w:spacing w:val="-3"/>
        </w:rPr>
        <w:tab/>
      </w:r>
      <w:r w:rsidRPr="00107725">
        <w:rPr>
          <w:rFonts w:ascii="Arial" w:hAnsi="Arial" w:cs="Arial"/>
          <w:b/>
          <w:color w:val="000000"/>
          <w:spacing w:val="-3"/>
          <w:u w:val="single"/>
        </w:rPr>
        <w:t>Entrega de la Garantía de Fiel Cumplimiento del Contrato</w:t>
      </w:r>
    </w:p>
    <w:p w:rsidR="009756FF" w:rsidRPr="00107725" w:rsidRDefault="009756FF"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D5490F" w:rsidRPr="00107725" w:rsidRDefault="00D5490F" w:rsidP="00D5490F">
      <w:pPr>
        <w:suppressAutoHyphens/>
        <w:spacing w:after="0" w:line="240" w:lineRule="auto"/>
        <w:rPr>
          <w:rFonts w:ascii="Arial" w:hAnsi="Arial" w:cs="Arial"/>
          <w:color w:val="000000"/>
          <w:spacing w:val="-3"/>
        </w:rPr>
      </w:pPr>
    </w:p>
    <w:p w:rsidR="004212BC" w:rsidRPr="00107725" w:rsidRDefault="004212BC" w:rsidP="00D5490F">
      <w:pPr>
        <w:suppressAutoHyphens/>
        <w:spacing w:after="0" w:line="240" w:lineRule="auto"/>
        <w:rPr>
          <w:rFonts w:ascii="Arial" w:hAnsi="Arial" w:cs="Arial"/>
          <w:color w:val="000000"/>
          <w:spacing w:val="-3"/>
        </w:rPr>
      </w:pPr>
    </w:p>
    <w:p w:rsidR="005F751E" w:rsidRPr="00107725" w:rsidRDefault="005F751E" w:rsidP="00952432">
      <w:pPr>
        <w:numPr>
          <w:ilvl w:val="0"/>
          <w:numId w:val="30"/>
        </w:numPr>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A fin de garantizar el cumplimiento de todas y de cada una de las obligaciones de la Sociedad  Concesionaria establecidas en el presente Contrato,</w:t>
      </w:r>
      <w:r w:rsidRPr="00107725">
        <w:rPr>
          <w:rFonts w:ascii="Arial" w:hAnsi="Arial" w:cs="Arial"/>
          <w:color w:val="000000"/>
        </w:rPr>
        <w:t xml:space="preserve"> incluyendo el pago de penalidades y sanciones</w:t>
      </w:r>
      <w:r w:rsidR="000779D2" w:rsidRPr="00107725">
        <w:rPr>
          <w:rFonts w:ascii="Arial" w:hAnsi="Arial" w:cs="Arial"/>
          <w:color w:val="000000"/>
        </w:rPr>
        <w:t xml:space="preserve"> administrativas</w:t>
      </w:r>
      <w:r w:rsidRPr="00107725">
        <w:rPr>
          <w:rFonts w:ascii="Arial" w:hAnsi="Arial" w:cs="Arial"/>
          <w:color w:val="000000"/>
        </w:rPr>
        <w:t>;</w:t>
      </w:r>
      <w:r w:rsidRPr="00107725">
        <w:rPr>
          <w:rFonts w:ascii="Arial" w:hAnsi="Arial" w:cs="Arial"/>
          <w:color w:val="000000"/>
          <w:spacing w:val="-3"/>
        </w:rPr>
        <w:t xml:space="preserve"> esta última entregará al Concedente en la Fecha de Cierre, una Garantía de Fiel Cumplimiento del Contrato incondicional, irrevocable, sin beneficio  de excusión, ni  de división y de realización automática, de acuerdo al modelo establecido en el Anexo Nº 1,</w:t>
      </w:r>
      <w:r w:rsidRPr="00107725">
        <w:rPr>
          <w:rFonts w:ascii="Arial" w:hAnsi="Arial" w:cs="Arial"/>
          <w:color w:val="000000"/>
        </w:rPr>
        <w:t xml:space="preserve"> que deberá mantenerse vigente, en mérito a sus sucesivas renovaciones, desde la Fecha de Cierre hasta el primer trimestre posterior al vencimiento del décimo (10) año del Plazo de la Concesión. La </w:t>
      </w:r>
      <w:r w:rsidRPr="00107725">
        <w:rPr>
          <w:rFonts w:ascii="Arial" w:hAnsi="Arial" w:cs="Arial"/>
          <w:color w:val="000000"/>
          <w:spacing w:val="-3"/>
        </w:rPr>
        <w:t>Garantía de Fiel Cumplimiento del Contrato se emitirá por un importe de Diez Millones y 00/100 Dólares Americanos (US$ 10’000,000.00)</w:t>
      </w:r>
      <w:r w:rsidRPr="00107725">
        <w:rPr>
          <w:rFonts w:ascii="Arial" w:hAnsi="Arial" w:cs="Arial"/>
          <w:color w:val="000000"/>
        </w:rPr>
        <w:t xml:space="preserve"> y se mantendrá por dicho importe desde la Fecha de Cierre hasta que se acredite a satisfacción del MTC el cumplimiento del Plan de Cobertura. A partir de entonces, la Sociedad Concesionaria podrá  solicitar la reducción de la </w:t>
      </w:r>
      <w:r w:rsidRPr="00107725">
        <w:rPr>
          <w:rFonts w:ascii="Arial" w:hAnsi="Arial" w:cs="Arial"/>
          <w:color w:val="000000"/>
          <w:spacing w:val="-3"/>
        </w:rPr>
        <w:t>Garantía de Fiel Cumplimiento del Contrato a un importe de Cinco Millones y 00/100 Dólares Americanos (US$ 5’000,000.00)</w:t>
      </w:r>
      <w:r w:rsidRPr="00107725">
        <w:rPr>
          <w:rFonts w:ascii="Arial" w:hAnsi="Arial" w:cs="Arial"/>
          <w:color w:val="000000"/>
        </w:rPr>
        <w:t xml:space="preserve">. </w:t>
      </w:r>
    </w:p>
    <w:p w:rsidR="004212BC" w:rsidRPr="00107725" w:rsidRDefault="004212BC" w:rsidP="00D5490F">
      <w:pPr>
        <w:suppressAutoHyphens/>
        <w:spacing w:after="0" w:line="240" w:lineRule="auto"/>
        <w:rPr>
          <w:rFonts w:ascii="Arial" w:hAnsi="Arial" w:cs="Arial"/>
          <w:color w:val="000000"/>
          <w:spacing w:val="-3"/>
        </w:rPr>
      </w:pPr>
    </w:p>
    <w:p w:rsidR="009E152B" w:rsidRPr="00107725" w:rsidRDefault="00533819" w:rsidP="00952432">
      <w:pPr>
        <w:numPr>
          <w:ilvl w:val="0"/>
          <w:numId w:val="30"/>
        </w:numPr>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 xml:space="preserve">Si </w:t>
      </w:r>
      <w:r w:rsidR="009E152B" w:rsidRPr="00107725">
        <w:rPr>
          <w:rFonts w:ascii="Arial" w:hAnsi="Arial" w:cs="Arial"/>
          <w:color w:val="000000"/>
          <w:spacing w:val="-3"/>
        </w:rPr>
        <w:t xml:space="preserve"> los daños y perjuicios causados por </w:t>
      </w:r>
      <w:r w:rsidRPr="00107725">
        <w:rPr>
          <w:rFonts w:ascii="Arial" w:hAnsi="Arial" w:cs="Arial"/>
          <w:color w:val="000000"/>
          <w:spacing w:val="-3"/>
        </w:rPr>
        <w:t xml:space="preserve">el </w:t>
      </w:r>
      <w:r w:rsidR="009E152B" w:rsidRPr="00107725">
        <w:rPr>
          <w:rFonts w:ascii="Arial" w:hAnsi="Arial" w:cs="Arial"/>
          <w:color w:val="000000"/>
          <w:spacing w:val="-3"/>
        </w:rPr>
        <w:t xml:space="preserve"> incumplimiento de los términos y condiciones del presente Contrato por la Sociedad Concesionaria</w:t>
      </w:r>
      <w:r w:rsidR="007364B7" w:rsidRPr="00107725">
        <w:rPr>
          <w:rFonts w:ascii="Arial" w:hAnsi="Arial" w:cs="Arial"/>
          <w:color w:val="000000"/>
          <w:spacing w:val="-3"/>
        </w:rPr>
        <w:t>,</w:t>
      </w:r>
      <w:r w:rsidR="009E152B" w:rsidRPr="00107725">
        <w:rPr>
          <w:rFonts w:ascii="Arial" w:hAnsi="Arial" w:cs="Arial"/>
          <w:color w:val="000000"/>
          <w:spacing w:val="-3"/>
        </w:rPr>
        <w:t xml:space="preserve"> exced</w:t>
      </w:r>
      <w:r w:rsidRPr="00107725">
        <w:rPr>
          <w:rFonts w:ascii="Arial" w:hAnsi="Arial" w:cs="Arial"/>
          <w:color w:val="000000"/>
          <w:spacing w:val="-3"/>
        </w:rPr>
        <w:t xml:space="preserve">iese </w:t>
      </w:r>
      <w:r w:rsidR="009E152B" w:rsidRPr="00107725">
        <w:rPr>
          <w:rFonts w:ascii="Arial" w:hAnsi="Arial" w:cs="Arial"/>
          <w:color w:val="000000"/>
          <w:spacing w:val="-3"/>
        </w:rPr>
        <w:t>el monto de la Garantía de Fiel Cumplimiento del Contrato, el Concedente podrá ejecutar dicha garantía sin perjuicio a su derecho de tomar las acciones necesarias para cobrar otros daños y perjuicios.</w:t>
      </w:r>
    </w:p>
    <w:p w:rsidR="00D5490F" w:rsidRPr="00107725" w:rsidRDefault="00D5490F" w:rsidP="00D5490F">
      <w:pPr>
        <w:suppressAutoHyphens/>
        <w:spacing w:after="0" w:line="240" w:lineRule="auto"/>
        <w:rPr>
          <w:rFonts w:ascii="Arial" w:hAnsi="Arial" w:cs="Arial"/>
          <w:color w:val="000000"/>
        </w:rPr>
      </w:pPr>
    </w:p>
    <w:p w:rsidR="009E152B" w:rsidRPr="00107725" w:rsidRDefault="009E152B" w:rsidP="00952432">
      <w:pPr>
        <w:numPr>
          <w:ilvl w:val="0"/>
          <w:numId w:val="30"/>
        </w:numPr>
        <w:suppressAutoHyphens/>
        <w:spacing w:after="0" w:line="240" w:lineRule="auto"/>
        <w:ind w:left="709" w:hanging="425"/>
        <w:rPr>
          <w:rFonts w:ascii="Arial" w:hAnsi="Arial" w:cs="Arial"/>
          <w:color w:val="000000"/>
        </w:rPr>
      </w:pPr>
      <w:r w:rsidRPr="00107725">
        <w:rPr>
          <w:rFonts w:ascii="Arial" w:hAnsi="Arial" w:cs="Arial"/>
          <w:color w:val="000000"/>
          <w:spacing w:val="-3"/>
        </w:rPr>
        <w:lastRenderedPageBreak/>
        <w:t xml:space="preserve">La Garantía de Fiel Cumplimiento </w:t>
      </w:r>
      <w:r w:rsidRPr="00107725">
        <w:rPr>
          <w:rFonts w:ascii="Arial" w:hAnsi="Arial" w:cs="Arial"/>
          <w:color w:val="000000"/>
        </w:rPr>
        <w:t xml:space="preserve">podrá ser ejecutada por el Concedente en forma total o parcial, una vez identificada la comisión del incumplimiento de todas o </w:t>
      </w:r>
      <w:r w:rsidR="007364B7" w:rsidRPr="00107725">
        <w:rPr>
          <w:rFonts w:ascii="Arial" w:hAnsi="Arial" w:cs="Arial"/>
          <w:color w:val="000000"/>
        </w:rPr>
        <w:t xml:space="preserve">de </w:t>
      </w:r>
      <w:r w:rsidRPr="00107725">
        <w:rPr>
          <w:rFonts w:ascii="Arial" w:hAnsi="Arial" w:cs="Arial"/>
          <w:color w:val="000000"/>
        </w:rPr>
        <w:t>alguna de las obligaciones del Contrato</w:t>
      </w:r>
      <w:r w:rsidR="007364B7" w:rsidRPr="00107725">
        <w:rPr>
          <w:rFonts w:ascii="Arial" w:hAnsi="Arial" w:cs="Arial"/>
          <w:color w:val="000000"/>
        </w:rPr>
        <w:t xml:space="preserve">, </w:t>
      </w:r>
      <w:r w:rsidRPr="00107725">
        <w:rPr>
          <w:rFonts w:ascii="Arial" w:hAnsi="Arial" w:cs="Arial"/>
          <w:color w:val="000000"/>
        </w:rPr>
        <w:t xml:space="preserve"> siempre y cuando el mismo no haya sido subsanado por la Sociedad Concesionaria dentro de los plazos otorgados para tal fin. Se exceptúa de esta disposición aquellos incumplimientos que generan la resolución del </w:t>
      </w:r>
      <w:r w:rsidR="001F1711" w:rsidRPr="00107725">
        <w:rPr>
          <w:rFonts w:ascii="Arial" w:hAnsi="Arial" w:cs="Arial"/>
          <w:color w:val="000000"/>
        </w:rPr>
        <w:t>C</w:t>
      </w:r>
      <w:r w:rsidRPr="00107725">
        <w:rPr>
          <w:rFonts w:ascii="Arial" w:hAnsi="Arial" w:cs="Arial"/>
          <w:color w:val="000000"/>
        </w:rPr>
        <w:t>ontrato de pleno derecho</w:t>
      </w:r>
      <w:r w:rsidR="000779D2" w:rsidRPr="00107725">
        <w:rPr>
          <w:rFonts w:ascii="Arial" w:hAnsi="Arial" w:cs="Arial"/>
          <w:color w:val="000000"/>
        </w:rPr>
        <w:t xml:space="preserve"> previstas en la Cláusula 18.2</w:t>
      </w:r>
      <w:r w:rsidRPr="00107725">
        <w:rPr>
          <w:rFonts w:ascii="Arial" w:hAnsi="Arial" w:cs="Arial"/>
          <w:color w:val="000000"/>
        </w:rPr>
        <w:t>, supuesto</w:t>
      </w:r>
      <w:r w:rsidR="007364B7" w:rsidRPr="00107725">
        <w:rPr>
          <w:rFonts w:ascii="Arial" w:hAnsi="Arial" w:cs="Arial"/>
          <w:color w:val="000000"/>
        </w:rPr>
        <w:t xml:space="preserve"> en el que </w:t>
      </w:r>
      <w:r w:rsidRPr="00107725">
        <w:rPr>
          <w:rFonts w:ascii="Arial" w:hAnsi="Arial" w:cs="Arial"/>
          <w:color w:val="000000"/>
        </w:rPr>
        <w:t>Concedente procederá a la ejecución automática de la garantía. En caso de ejecución parcial de la Garantía de Fiel Cumplimiento</w:t>
      </w:r>
      <w:r w:rsidR="00011645" w:rsidRPr="00107725">
        <w:rPr>
          <w:rFonts w:ascii="Arial" w:hAnsi="Arial" w:cs="Arial"/>
          <w:color w:val="000000"/>
        </w:rPr>
        <w:t xml:space="preserve"> del Contrato de Concesión</w:t>
      </w:r>
      <w:r w:rsidRPr="00107725">
        <w:rPr>
          <w:rFonts w:ascii="Arial" w:hAnsi="Arial" w:cs="Arial"/>
          <w:color w:val="000000"/>
        </w:rPr>
        <w:t xml:space="preserve">, la Sociedad Concesionaria deberá restituir la Garantía de Fiel Cumplimiento </w:t>
      </w:r>
      <w:r w:rsidR="000779D2" w:rsidRPr="00107725">
        <w:rPr>
          <w:rFonts w:ascii="Arial" w:hAnsi="Arial" w:cs="Arial"/>
          <w:color w:val="000000"/>
        </w:rPr>
        <w:t xml:space="preserve">del Contrato de Concesión </w:t>
      </w:r>
      <w:r w:rsidRPr="00107725">
        <w:rPr>
          <w:rFonts w:ascii="Arial" w:hAnsi="Arial" w:cs="Arial"/>
          <w:color w:val="000000"/>
        </w:rPr>
        <w:t xml:space="preserve">al monto establecido en el literal a) del Numeral 12.1 de la presente Cláusula. Si la Sociedad Concesionaria no restituye la Garantía de Fiel Cumplimiento </w:t>
      </w:r>
      <w:r w:rsidR="000779D2" w:rsidRPr="00107725">
        <w:rPr>
          <w:rFonts w:ascii="Arial" w:hAnsi="Arial" w:cs="Arial"/>
          <w:color w:val="000000"/>
        </w:rPr>
        <w:t xml:space="preserve">del Contrato de Concesión </w:t>
      </w:r>
      <w:r w:rsidRPr="00107725">
        <w:rPr>
          <w:rFonts w:ascii="Arial" w:hAnsi="Arial" w:cs="Arial"/>
          <w:color w:val="000000"/>
        </w:rPr>
        <w:t xml:space="preserve">en el monto y condiciones antes indicados, en un plazo de veinte (20) </w:t>
      </w:r>
      <w:r w:rsidR="007364B7" w:rsidRPr="00107725">
        <w:rPr>
          <w:rFonts w:ascii="Arial" w:hAnsi="Arial" w:cs="Arial"/>
          <w:color w:val="000000"/>
        </w:rPr>
        <w:t>d</w:t>
      </w:r>
      <w:r w:rsidRPr="00107725">
        <w:rPr>
          <w:rFonts w:ascii="Arial" w:hAnsi="Arial" w:cs="Arial"/>
          <w:color w:val="000000"/>
        </w:rPr>
        <w:t xml:space="preserve">ías calendario contados a partir de la fecha en la </w:t>
      </w:r>
      <w:r w:rsidR="007364B7" w:rsidRPr="00107725">
        <w:rPr>
          <w:rFonts w:ascii="Arial" w:hAnsi="Arial" w:cs="Arial"/>
          <w:color w:val="000000"/>
        </w:rPr>
        <w:t xml:space="preserve">que </w:t>
      </w:r>
      <w:r w:rsidRPr="00107725">
        <w:rPr>
          <w:rFonts w:ascii="Arial" w:hAnsi="Arial" w:cs="Arial"/>
          <w:color w:val="000000"/>
        </w:rPr>
        <w:t>se realizó la ejecución parcial de la misma, el Concedente</w:t>
      </w:r>
      <w:r w:rsidR="007364B7" w:rsidRPr="00107725">
        <w:rPr>
          <w:rFonts w:ascii="Arial" w:hAnsi="Arial" w:cs="Arial"/>
          <w:color w:val="000000"/>
        </w:rPr>
        <w:t>,</w:t>
      </w:r>
      <w:r w:rsidRPr="00107725">
        <w:rPr>
          <w:rFonts w:ascii="Arial" w:hAnsi="Arial" w:cs="Arial"/>
          <w:color w:val="000000"/>
        </w:rPr>
        <w:t xml:space="preserve"> mediante comunicación escrita a ese efecto, declarará resuelto el Contrato y la Concesión vencida en la fecha de dicha notificación.</w:t>
      </w:r>
    </w:p>
    <w:p w:rsidR="00D5490F" w:rsidRPr="00107725" w:rsidRDefault="00D5490F" w:rsidP="00D5490F">
      <w:pPr>
        <w:suppressAutoHyphens/>
        <w:spacing w:after="0" w:line="240" w:lineRule="auto"/>
        <w:rPr>
          <w:rFonts w:ascii="Arial" w:hAnsi="Arial" w:cs="Arial"/>
          <w:color w:val="000000"/>
          <w:spacing w:val="-3"/>
        </w:rPr>
      </w:pPr>
    </w:p>
    <w:p w:rsidR="009E152B" w:rsidRPr="00107725" w:rsidRDefault="009E152B" w:rsidP="00952432">
      <w:pPr>
        <w:numPr>
          <w:ilvl w:val="0"/>
          <w:numId w:val="30"/>
        </w:numPr>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 xml:space="preserve">Si la Garantía de Fiel Cumplimiento del Contrato es emitida por un plazo inferior al cumplimiento del Plan de Cobertura, la Sociedad Concesionaria deberá presentar al Concedente la renovación de la misma antes de su vencimiento. De lo contrario, el Concedente, a efectos de preservar la garantía, podrá solicitar su ejecución, </w:t>
      </w:r>
      <w:r w:rsidR="00616FE9" w:rsidRPr="00107725">
        <w:rPr>
          <w:rFonts w:ascii="Arial" w:hAnsi="Arial" w:cs="Arial"/>
          <w:color w:val="000000"/>
          <w:spacing w:val="-3"/>
        </w:rPr>
        <w:t>aun</w:t>
      </w:r>
      <w:r w:rsidRPr="00107725">
        <w:rPr>
          <w:rFonts w:ascii="Arial" w:hAnsi="Arial" w:cs="Arial"/>
          <w:color w:val="000000"/>
          <w:spacing w:val="-3"/>
        </w:rPr>
        <w:t xml:space="preserve"> cuando no exista incumplimiento distinto a la no renovación de la garantía. En el supuesto anterior, </w:t>
      </w:r>
      <w:r w:rsidR="00291296" w:rsidRPr="00107725">
        <w:rPr>
          <w:rFonts w:ascii="Arial" w:hAnsi="Arial" w:cs="Arial"/>
          <w:color w:val="000000"/>
          <w:spacing w:val="-3"/>
        </w:rPr>
        <w:t xml:space="preserve">si </w:t>
      </w:r>
      <w:r w:rsidRPr="00107725">
        <w:rPr>
          <w:rFonts w:ascii="Arial" w:hAnsi="Arial" w:cs="Arial"/>
          <w:color w:val="000000"/>
          <w:spacing w:val="-3"/>
        </w:rPr>
        <w:t>la Sociedad Concesionaria cumpl</w:t>
      </w:r>
      <w:r w:rsidR="00291296" w:rsidRPr="00107725">
        <w:rPr>
          <w:rFonts w:ascii="Arial" w:hAnsi="Arial" w:cs="Arial"/>
          <w:color w:val="000000"/>
          <w:spacing w:val="-3"/>
        </w:rPr>
        <w:t>e</w:t>
      </w:r>
      <w:r w:rsidRPr="00107725">
        <w:rPr>
          <w:rFonts w:ascii="Arial" w:hAnsi="Arial" w:cs="Arial"/>
          <w:color w:val="000000"/>
          <w:spacing w:val="-3"/>
        </w:rPr>
        <w:t xml:space="preserve"> con renovar correctamente la Garantía de Fiel Cumplimiento del Contrato, el Concedente devolverá a la Sociedad Concesionaria de manera inmediata</w:t>
      </w:r>
      <w:r w:rsidR="00291296" w:rsidRPr="00107725">
        <w:rPr>
          <w:rFonts w:ascii="Arial" w:hAnsi="Arial" w:cs="Arial"/>
          <w:color w:val="000000"/>
          <w:spacing w:val="-3"/>
        </w:rPr>
        <w:t>,</w:t>
      </w:r>
      <w:r w:rsidRPr="00107725">
        <w:rPr>
          <w:rFonts w:ascii="Arial" w:hAnsi="Arial" w:cs="Arial"/>
          <w:color w:val="000000"/>
          <w:spacing w:val="-3"/>
        </w:rPr>
        <w:t xml:space="preserve"> el monto ejecutado. </w:t>
      </w:r>
      <w:r w:rsidRPr="00107725">
        <w:rPr>
          <w:rFonts w:ascii="Arial" w:hAnsi="Arial" w:cs="Arial"/>
          <w:color w:val="000000"/>
        </w:rPr>
        <w:t xml:space="preserve">Si la Sociedad Concesionaria no renueva la Garantía de Fiel Cumplimiento en el monto y condiciones antes indicados, en un plazo de veinte (20) </w:t>
      </w:r>
      <w:r w:rsidR="00291296" w:rsidRPr="00107725">
        <w:rPr>
          <w:rFonts w:ascii="Arial" w:hAnsi="Arial" w:cs="Arial"/>
          <w:color w:val="000000"/>
        </w:rPr>
        <w:t>d</w:t>
      </w:r>
      <w:r w:rsidRPr="00107725">
        <w:rPr>
          <w:rFonts w:ascii="Arial" w:hAnsi="Arial" w:cs="Arial"/>
          <w:color w:val="000000"/>
        </w:rPr>
        <w:t xml:space="preserve">ías calendario contados a partir de la fecha en la </w:t>
      </w:r>
      <w:r w:rsidR="00291296" w:rsidRPr="00107725">
        <w:rPr>
          <w:rFonts w:ascii="Arial" w:hAnsi="Arial" w:cs="Arial"/>
          <w:color w:val="000000"/>
        </w:rPr>
        <w:t xml:space="preserve">que </w:t>
      </w:r>
      <w:r w:rsidRPr="00107725">
        <w:rPr>
          <w:rFonts w:ascii="Arial" w:hAnsi="Arial" w:cs="Arial"/>
          <w:color w:val="000000"/>
        </w:rPr>
        <w:t>se realizó la ejecución de la misma, el Concedente</w:t>
      </w:r>
      <w:r w:rsidR="00291296" w:rsidRPr="00107725">
        <w:rPr>
          <w:rFonts w:ascii="Arial" w:hAnsi="Arial" w:cs="Arial"/>
          <w:color w:val="000000"/>
        </w:rPr>
        <w:t>,</w:t>
      </w:r>
      <w:r w:rsidRPr="00107725">
        <w:rPr>
          <w:rFonts w:ascii="Arial" w:hAnsi="Arial" w:cs="Arial"/>
          <w:color w:val="000000"/>
        </w:rPr>
        <w:t xml:space="preserve"> mediante comunicación escrita a ese efecto, declarará resuelto el Contrato y la Concesión vencida en la fecha de dicha notificación.</w:t>
      </w:r>
    </w:p>
    <w:p w:rsidR="00D5490F" w:rsidRPr="00107725" w:rsidRDefault="00D5490F" w:rsidP="00D5490F">
      <w:pPr>
        <w:suppressAutoHyphens/>
        <w:spacing w:after="0" w:line="240" w:lineRule="auto"/>
        <w:rPr>
          <w:rFonts w:ascii="Arial" w:hAnsi="Arial" w:cs="Arial"/>
          <w:color w:val="000000"/>
          <w:spacing w:val="-3"/>
        </w:rPr>
      </w:pPr>
    </w:p>
    <w:p w:rsidR="009E152B" w:rsidRPr="00107725" w:rsidRDefault="009E152B" w:rsidP="00952432">
      <w:pPr>
        <w:numPr>
          <w:ilvl w:val="0"/>
          <w:numId w:val="30"/>
        </w:numPr>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 xml:space="preserve">El Concedente podrá ejecutar la garantía referida en esta Cláusula, en caso la Sociedad Concesionaria </w:t>
      </w:r>
      <w:r w:rsidR="00291296" w:rsidRPr="00107725">
        <w:rPr>
          <w:rFonts w:ascii="Arial" w:hAnsi="Arial" w:cs="Arial"/>
          <w:color w:val="000000"/>
          <w:spacing w:val="-3"/>
        </w:rPr>
        <w:t>incumpl</w:t>
      </w:r>
      <w:r w:rsidR="00533819" w:rsidRPr="00107725">
        <w:rPr>
          <w:rFonts w:ascii="Arial" w:hAnsi="Arial" w:cs="Arial"/>
          <w:color w:val="000000"/>
          <w:spacing w:val="-3"/>
        </w:rPr>
        <w:t xml:space="preserve">iese </w:t>
      </w:r>
      <w:r w:rsidR="00291296" w:rsidRPr="00107725">
        <w:rPr>
          <w:rFonts w:ascii="Arial" w:hAnsi="Arial" w:cs="Arial"/>
          <w:color w:val="000000"/>
          <w:spacing w:val="-3"/>
        </w:rPr>
        <w:t xml:space="preserve"> </w:t>
      </w:r>
      <w:r w:rsidRPr="00107725">
        <w:rPr>
          <w:rFonts w:ascii="Arial" w:hAnsi="Arial" w:cs="Arial"/>
          <w:color w:val="000000"/>
          <w:spacing w:val="-3"/>
        </w:rPr>
        <w:t>las obligaciones a su cargo pactadas en el presente Contrato. Antes de la ejecución de la garantía, el Concedente cursará una comunicación escrita simple a la Sociedad Concesionaria, indicando el incumplimiento en que ha incurrido y su intención de ejecutar la garantía.</w:t>
      </w:r>
    </w:p>
    <w:p w:rsidR="00D5490F" w:rsidRPr="00107725" w:rsidRDefault="00D5490F" w:rsidP="00D5490F">
      <w:pPr>
        <w:suppressAutoHyphens/>
        <w:spacing w:after="0" w:line="240" w:lineRule="auto"/>
        <w:rPr>
          <w:rFonts w:ascii="Arial" w:hAnsi="Arial" w:cs="Arial"/>
          <w:color w:val="000000"/>
          <w:spacing w:val="-3"/>
        </w:rPr>
      </w:pPr>
    </w:p>
    <w:p w:rsidR="009E152B" w:rsidRPr="00107725" w:rsidRDefault="00FE13D0" w:rsidP="00952432">
      <w:pPr>
        <w:numPr>
          <w:ilvl w:val="0"/>
          <w:numId w:val="30"/>
        </w:numPr>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La garantía debe tener un plazo de vigencia mínima anual y ser renovada anualmente, durante el plazo establecido en el literal a) de la presente Cláusula.</w:t>
      </w:r>
    </w:p>
    <w:p w:rsidR="00231582" w:rsidRPr="00204977" w:rsidRDefault="00231582"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z w:val="7"/>
          <w:szCs w:val="7"/>
        </w:rPr>
      </w:pPr>
    </w:p>
    <w:p w:rsidR="00613660" w:rsidRPr="00107725" w:rsidRDefault="00613660"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107725"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107725">
        <w:rPr>
          <w:rFonts w:ascii="Arial" w:hAnsi="Arial" w:cs="Arial"/>
          <w:b/>
          <w:color w:val="000000"/>
        </w:rPr>
        <w:t>CLÁUSULA 13</w:t>
      </w:r>
    </w:p>
    <w:p w:rsidR="007C771C" w:rsidRPr="00204977" w:rsidRDefault="007C771C"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z w:val="7"/>
          <w:szCs w:val="7"/>
        </w:rPr>
      </w:pPr>
    </w:p>
    <w:p w:rsidR="009E152B" w:rsidRPr="00107725"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107725">
        <w:rPr>
          <w:rFonts w:ascii="Arial" w:hAnsi="Arial" w:cs="Arial"/>
          <w:b/>
          <w:color w:val="000000"/>
        </w:rPr>
        <w:t>OBLIGACIONES INTERNACIONALES</w:t>
      </w:r>
    </w:p>
    <w:p w:rsidR="00765544" w:rsidRPr="00107725" w:rsidRDefault="00765544"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13.1</w:t>
      </w:r>
      <w:r w:rsidR="00D5490F" w:rsidRPr="00107725">
        <w:rPr>
          <w:rFonts w:ascii="Arial" w:hAnsi="Arial" w:cs="Arial"/>
          <w:b/>
          <w:color w:val="000000"/>
          <w:spacing w:val="-3"/>
        </w:rPr>
        <w:tab/>
      </w:r>
      <w:r w:rsidRPr="00107725">
        <w:rPr>
          <w:rFonts w:ascii="Arial" w:hAnsi="Arial" w:cs="Arial"/>
          <w:b/>
          <w:color w:val="000000"/>
          <w:spacing w:val="-3"/>
          <w:u w:val="single"/>
        </w:rPr>
        <w:t>Calificación Internacional de la Sociedad Concesionaria</w:t>
      </w:r>
    </w:p>
    <w:p w:rsidR="00765544" w:rsidRPr="00107725" w:rsidRDefault="007655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La Sociedad Concesionaria tendrá la calidad de empresa de explotación reconocida, en el sentido establecido en el Anexo de la Constitución de la Unión Internacional de Telecomunicaciones, y podrá participar en los Sectores de la Unión de conformidad con el Artículo 19 (N</w:t>
      </w:r>
      <w:r w:rsidR="00E83135" w:rsidRPr="00107725">
        <w:rPr>
          <w:rFonts w:ascii="Arial" w:hAnsi="Arial" w:cs="Arial"/>
          <w:color w:val="000000"/>
          <w:spacing w:val="-3"/>
        </w:rPr>
        <w:t>º</w:t>
      </w:r>
      <w:r w:rsidRPr="00107725">
        <w:rPr>
          <w:rFonts w:ascii="Arial" w:hAnsi="Arial" w:cs="Arial"/>
          <w:color w:val="000000"/>
          <w:spacing w:val="-3"/>
        </w:rPr>
        <w:t xml:space="preserve"> 229 y siguientes) del Convenio Internacional de Telecomunicaciones, Ginebra 1992.</w:t>
      </w:r>
    </w:p>
    <w:p w:rsidR="001216CA" w:rsidRPr="00107725" w:rsidRDefault="001216CA"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BF0226" w:rsidRPr="00107725" w:rsidRDefault="00BF0226"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107725"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107725">
        <w:rPr>
          <w:rFonts w:ascii="Arial" w:hAnsi="Arial" w:cs="Arial"/>
          <w:b/>
          <w:color w:val="000000"/>
        </w:rPr>
        <w:t>CLÁUSULA 14</w:t>
      </w:r>
    </w:p>
    <w:p w:rsidR="001C280A" w:rsidRPr="00107725" w:rsidRDefault="001C280A"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rsidR="009E152B" w:rsidRPr="00107725"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107725">
        <w:rPr>
          <w:rFonts w:ascii="Arial" w:hAnsi="Arial" w:cs="Arial"/>
          <w:b/>
          <w:color w:val="000000"/>
        </w:rPr>
        <w:t>AUTORIZACIONES, PERMISOS Y LICENCIAS</w:t>
      </w:r>
    </w:p>
    <w:p w:rsidR="00765544" w:rsidRPr="00107725" w:rsidRDefault="00765544"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14.1</w:t>
      </w:r>
      <w:r w:rsidR="00D5490F" w:rsidRPr="00107725">
        <w:rPr>
          <w:rFonts w:ascii="Arial" w:hAnsi="Arial" w:cs="Arial"/>
          <w:b/>
          <w:color w:val="000000"/>
          <w:spacing w:val="-3"/>
        </w:rPr>
        <w:tab/>
      </w:r>
      <w:r w:rsidRPr="00107725">
        <w:rPr>
          <w:rFonts w:ascii="Arial" w:hAnsi="Arial" w:cs="Arial"/>
          <w:b/>
          <w:color w:val="000000"/>
          <w:spacing w:val="-3"/>
          <w:u w:val="single"/>
        </w:rPr>
        <w:t>Homologación de Equipos y Aparatos Terminales</w:t>
      </w:r>
    </w:p>
    <w:p w:rsidR="00765544" w:rsidRPr="00107725" w:rsidRDefault="007655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La Sociedad Concesionaria deberá obtener los certificados de homologación necesarios para la venta, arrendamiento, distribución, uso y operación de equipos y aparatos terminales de telecomunicaciones</w:t>
      </w:r>
      <w:r w:rsidR="00291296" w:rsidRPr="00107725">
        <w:rPr>
          <w:rFonts w:ascii="Arial" w:hAnsi="Arial" w:cs="Arial"/>
          <w:color w:val="000000"/>
          <w:spacing w:val="-3"/>
        </w:rPr>
        <w:t>,</w:t>
      </w:r>
      <w:r w:rsidRPr="00107725">
        <w:rPr>
          <w:rFonts w:ascii="Arial" w:hAnsi="Arial" w:cs="Arial"/>
          <w:color w:val="000000"/>
          <w:spacing w:val="-3"/>
        </w:rPr>
        <w:t xml:space="preserve"> de acuerdo con la Ley de Telecomunicaciones</w:t>
      </w:r>
      <w:r w:rsidR="008478C4" w:rsidRPr="00107725">
        <w:rPr>
          <w:rFonts w:ascii="Arial" w:hAnsi="Arial" w:cs="Arial"/>
          <w:color w:val="000000"/>
          <w:spacing w:val="-3"/>
        </w:rPr>
        <w:t xml:space="preserve"> </w:t>
      </w:r>
      <w:r w:rsidR="004A4297" w:rsidRPr="00107725">
        <w:rPr>
          <w:rFonts w:ascii="Arial" w:hAnsi="Arial" w:cs="Arial"/>
          <w:color w:val="000000"/>
          <w:spacing w:val="-3"/>
        </w:rPr>
        <w:t>y</w:t>
      </w:r>
      <w:r w:rsidRPr="00107725">
        <w:rPr>
          <w:rFonts w:ascii="Arial" w:hAnsi="Arial" w:cs="Arial"/>
          <w:color w:val="000000"/>
          <w:spacing w:val="-3"/>
        </w:rPr>
        <w:t xml:space="preserve"> su Reglamento General, el Reglamento Específico de Homologación de Equipos y Aparatos de Telecomunicaciones, aprobado por D</w:t>
      </w:r>
      <w:r w:rsidR="00414AEF" w:rsidRPr="00107725">
        <w:rPr>
          <w:rFonts w:ascii="Arial" w:hAnsi="Arial" w:cs="Arial"/>
          <w:color w:val="000000"/>
          <w:spacing w:val="-3"/>
        </w:rPr>
        <w:t xml:space="preserve">ecreto </w:t>
      </w:r>
      <w:r w:rsidRPr="00107725">
        <w:rPr>
          <w:rFonts w:ascii="Arial" w:hAnsi="Arial" w:cs="Arial"/>
          <w:color w:val="000000"/>
          <w:spacing w:val="-3"/>
        </w:rPr>
        <w:t>S</w:t>
      </w:r>
      <w:r w:rsidR="00414AEF" w:rsidRPr="00107725">
        <w:rPr>
          <w:rFonts w:ascii="Arial" w:hAnsi="Arial" w:cs="Arial"/>
          <w:color w:val="000000"/>
          <w:spacing w:val="-3"/>
        </w:rPr>
        <w:t>upremo</w:t>
      </w:r>
      <w:r w:rsidRPr="00107725">
        <w:rPr>
          <w:rFonts w:ascii="Arial" w:hAnsi="Arial" w:cs="Arial"/>
          <w:color w:val="000000"/>
          <w:spacing w:val="-3"/>
        </w:rPr>
        <w:t xml:space="preserve"> Nº 001-2006-MTC y demás normas conexas.</w:t>
      </w:r>
    </w:p>
    <w:p w:rsidR="005136E5" w:rsidRPr="00107725" w:rsidRDefault="005136E5"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14.2</w:t>
      </w:r>
      <w:r w:rsidR="00D5490F" w:rsidRPr="00107725">
        <w:rPr>
          <w:rFonts w:ascii="Arial" w:hAnsi="Arial" w:cs="Arial"/>
          <w:b/>
          <w:color w:val="000000"/>
          <w:spacing w:val="-3"/>
        </w:rPr>
        <w:tab/>
      </w:r>
      <w:r w:rsidRPr="00107725">
        <w:rPr>
          <w:rFonts w:ascii="Arial" w:hAnsi="Arial" w:cs="Arial"/>
          <w:b/>
          <w:color w:val="000000"/>
          <w:spacing w:val="-3"/>
          <w:u w:val="single"/>
        </w:rPr>
        <w:t>Otorgamiento de Permisos</w:t>
      </w:r>
    </w:p>
    <w:p w:rsidR="00765544" w:rsidRPr="00107725" w:rsidRDefault="007655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La Sociedad Concesionaria tiene el derecho de solicitar y obtener en el futuro, los permisos que requiera para instalar y operar los equipos estrictamente necesarios para la prestación de los Servicios Registrados, en los términos acordados en el presente Contrato de Concesión. El Concedente actuará diligentemente a fin de otorgar los permisos que corresponda para que la Sociedad Concesionaria cumpla con sus obligaciones.</w:t>
      </w:r>
    </w:p>
    <w:p w:rsidR="00D5490F" w:rsidRPr="00107725" w:rsidRDefault="00D5490F"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765544" w:rsidRPr="00107725" w:rsidRDefault="007655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14.3</w:t>
      </w:r>
      <w:r w:rsidR="00D5490F" w:rsidRPr="00107725">
        <w:rPr>
          <w:rFonts w:ascii="Arial" w:hAnsi="Arial" w:cs="Arial"/>
          <w:b/>
          <w:color w:val="000000"/>
          <w:spacing w:val="-3"/>
        </w:rPr>
        <w:tab/>
      </w:r>
      <w:r w:rsidRPr="00107725">
        <w:rPr>
          <w:rFonts w:ascii="Arial" w:hAnsi="Arial" w:cs="Arial"/>
          <w:b/>
          <w:color w:val="000000"/>
          <w:spacing w:val="-3"/>
          <w:u w:val="single"/>
        </w:rPr>
        <w:t>Otros Permisos y Licencias</w:t>
      </w:r>
    </w:p>
    <w:p w:rsidR="00765544" w:rsidRPr="00107725" w:rsidRDefault="007655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La Sociedad Concesionaria deberá obtener de las Autoridades Gubernamentales, las licencias y permisos necesarios, incluyendo permisos de construcción y otros distintos de los de telecomunicaciones, para construir, implementar, modificar y remover instalaciones y construcciones</w:t>
      </w:r>
      <w:r w:rsidR="00CE2888" w:rsidRPr="00107725">
        <w:rPr>
          <w:rFonts w:ascii="Arial" w:hAnsi="Arial" w:cs="Arial"/>
          <w:color w:val="000000"/>
          <w:spacing w:val="-3"/>
        </w:rPr>
        <w:t>,</w:t>
      </w:r>
      <w:r w:rsidRPr="00107725">
        <w:rPr>
          <w:rFonts w:ascii="Arial" w:hAnsi="Arial" w:cs="Arial"/>
          <w:color w:val="000000"/>
          <w:spacing w:val="-3"/>
        </w:rPr>
        <w:t xml:space="preserve"> para la prestación del Servicio Registrado, de acuerdo a las Leyes Aplicables.</w:t>
      </w: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14.4</w:t>
      </w:r>
      <w:r w:rsidR="00D5490F" w:rsidRPr="00107725">
        <w:rPr>
          <w:rFonts w:ascii="Arial" w:hAnsi="Arial" w:cs="Arial"/>
          <w:b/>
          <w:color w:val="000000"/>
          <w:spacing w:val="-3"/>
        </w:rPr>
        <w:tab/>
      </w:r>
      <w:r w:rsidRPr="00107725">
        <w:rPr>
          <w:rFonts w:ascii="Arial" w:hAnsi="Arial" w:cs="Arial"/>
          <w:b/>
          <w:color w:val="000000"/>
          <w:spacing w:val="-3"/>
          <w:u w:val="single"/>
        </w:rPr>
        <w:t>Inspecciones Técnicas</w:t>
      </w:r>
    </w:p>
    <w:p w:rsidR="00765544" w:rsidRPr="00107725" w:rsidRDefault="007655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 xml:space="preserve">A </w:t>
      </w:r>
      <w:r w:rsidR="00CE2888" w:rsidRPr="00107725">
        <w:rPr>
          <w:rFonts w:ascii="Arial" w:hAnsi="Arial" w:cs="Arial"/>
          <w:color w:val="000000"/>
          <w:spacing w:val="-3"/>
        </w:rPr>
        <w:t xml:space="preserve">fin </w:t>
      </w:r>
      <w:r w:rsidRPr="00107725">
        <w:rPr>
          <w:rFonts w:ascii="Arial" w:hAnsi="Arial" w:cs="Arial"/>
          <w:color w:val="000000"/>
          <w:spacing w:val="-3"/>
        </w:rPr>
        <w:t xml:space="preserve">de verificar el cumplimiento de las características y normas técnicas de operación previstas en el presente Contrato y en las Leyes Aplicables, el MTC y OSIPTEL podrán efectuar las inspecciones técnicas </w:t>
      </w:r>
      <w:r w:rsidR="00CE2888" w:rsidRPr="00107725">
        <w:rPr>
          <w:rFonts w:ascii="Arial" w:hAnsi="Arial" w:cs="Arial"/>
          <w:color w:val="000000"/>
          <w:spacing w:val="-3"/>
        </w:rPr>
        <w:t>necesarias</w:t>
      </w:r>
      <w:r w:rsidR="004A4297" w:rsidRPr="00107725">
        <w:rPr>
          <w:rFonts w:ascii="Arial" w:hAnsi="Arial" w:cs="Arial"/>
          <w:color w:val="000000"/>
          <w:spacing w:val="-3"/>
        </w:rPr>
        <w:t>,</w:t>
      </w:r>
      <w:r w:rsidR="00CE2888" w:rsidRPr="00107725">
        <w:rPr>
          <w:rFonts w:ascii="Arial" w:hAnsi="Arial" w:cs="Arial"/>
          <w:color w:val="000000"/>
          <w:spacing w:val="-3"/>
        </w:rPr>
        <w:t xml:space="preserve"> </w:t>
      </w:r>
      <w:r w:rsidRPr="00107725">
        <w:rPr>
          <w:rFonts w:ascii="Arial" w:hAnsi="Arial" w:cs="Arial"/>
          <w:color w:val="000000"/>
          <w:spacing w:val="-3"/>
        </w:rPr>
        <w:t xml:space="preserve">dentro del ámbito de sus competencias, al inicio de la prestación del servicio y cuando lo consideren conveniente. </w:t>
      </w:r>
    </w:p>
    <w:p w:rsidR="00A50486" w:rsidRPr="00107725" w:rsidRDefault="00A5048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A23817" w:rsidRPr="00107725" w:rsidRDefault="00A23817" w:rsidP="00A238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107725">
        <w:rPr>
          <w:rFonts w:ascii="Arial" w:hAnsi="Arial" w:cs="Arial"/>
          <w:b/>
          <w:color w:val="000000"/>
          <w:spacing w:val="-3"/>
        </w:rPr>
        <w:t>CLÁUSULA 15</w:t>
      </w:r>
    </w:p>
    <w:p w:rsidR="007C771C" w:rsidRPr="00107725" w:rsidRDefault="007C771C"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p w:rsidR="009E152B" w:rsidRPr="00107725"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107725">
        <w:rPr>
          <w:rFonts w:ascii="Arial" w:hAnsi="Arial" w:cs="Arial"/>
          <w:b/>
          <w:color w:val="000000"/>
          <w:spacing w:val="-3"/>
        </w:rPr>
        <w:t>SERVIDUMBRES FORZOSAS Y EXPROPIACIONES EN FAVOR DE LA SOCIEDAD CONCESIONARIA</w:t>
      </w:r>
    </w:p>
    <w:p w:rsidR="00765544" w:rsidRPr="00107725" w:rsidRDefault="007655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125C5D" w:rsidRPr="00107725" w:rsidRDefault="00125C5D"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A solicitud</w:t>
      </w:r>
      <w:r w:rsidR="00CE2888" w:rsidRPr="00107725">
        <w:rPr>
          <w:rFonts w:ascii="Arial" w:hAnsi="Arial" w:cs="Arial"/>
          <w:color w:val="000000"/>
          <w:spacing w:val="-3"/>
        </w:rPr>
        <w:t>,</w:t>
      </w:r>
      <w:r w:rsidRPr="00107725">
        <w:rPr>
          <w:rFonts w:ascii="Arial" w:hAnsi="Arial" w:cs="Arial"/>
          <w:color w:val="000000"/>
          <w:spacing w:val="-3"/>
        </w:rPr>
        <w:t xml:space="preserve"> debidamente fundamentada</w:t>
      </w:r>
      <w:r w:rsidR="00CE2888" w:rsidRPr="00107725">
        <w:rPr>
          <w:rFonts w:ascii="Arial" w:hAnsi="Arial" w:cs="Arial"/>
          <w:color w:val="000000"/>
          <w:spacing w:val="-3"/>
        </w:rPr>
        <w:t>,</w:t>
      </w:r>
      <w:r w:rsidRPr="00107725">
        <w:rPr>
          <w:rFonts w:ascii="Arial" w:hAnsi="Arial" w:cs="Arial"/>
          <w:color w:val="000000"/>
          <w:spacing w:val="-3"/>
        </w:rPr>
        <w:t xml:space="preserve"> de la Sociedad Concesionaria y</w:t>
      </w:r>
      <w:r w:rsidR="00CE2888" w:rsidRPr="00107725">
        <w:rPr>
          <w:rFonts w:ascii="Arial" w:hAnsi="Arial" w:cs="Arial"/>
          <w:color w:val="000000"/>
          <w:spacing w:val="-3"/>
        </w:rPr>
        <w:t>,</w:t>
      </w:r>
      <w:r w:rsidRPr="00107725">
        <w:rPr>
          <w:rFonts w:ascii="Arial" w:hAnsi="Arial" w:cs="Arial"/>
          <w:color w:val="000000"/>
          <w:spacing w:val="-3"/>
        </w:rPr>
        <w:t xml:space="preserve"> por causa de necesidad y utilidad pública, el Concedente efectuará las gestiones que sean necesarias ante las autoridades competentes a fin que se imponga servidumbres forzosas o se realice expropiaciones en favor de la Sociedad Concesionaria, sobre los predios o inmuebles de propiedad o uso privado que sean necesarios para que ésta pueda cumplir adecuadamente con las obligaciones que asume mediante el presente Contrato. La imposición de servidumbres a que se refiere esta Cláusula se ejecutará de acuerdo a lo establecido en el Reglamento de Servidumbres forzosas para la prestación de servicios </w:t>
      </w:r>
      <w:r w:rsidRPr="00107725">
        <w:rPr>
          <w:rFonts w:ascii="Arial" w:hAnsi="Arial" w:cs="Arial"/>
          <w:color w:val="000000"/>
          <w:spacing w:val="-3"/>
        </w:rPr>
        <w:lastRenderedPageBreak/>
        <w:t xml:space="preserve">portadores y </w:t>
      </w:r>
      <w:proofErr w:type="spellStart"/>
      <w:r w:rsidRPr="00107725">
        <w:rPr>
          <w:rFonts w:ascii="Arial" w:hAnsi="Arial" w:cs="Arial"/>
          <w:color w:val="000000"/>
          <w:spacing w:val="-3"/>
        </w:rPr>
        <w:t>teleservicios</w:t>
      </w:r>
      <w:proofErr w:type="spellEnd"/>
      <w:r w:rsidRPr="00107725">
        <w:rPr>
          <w:rFonts w:ascii="Arial" w:hAnsi="Arial" w:cs="Arial"/>
          <w:color w:val="000000"/>
          <w:spacing w:val="-3"/>
        </w:rPr>
        <w:t xml:space="preserve"> públicos de Telecomunicaciones, aprobado por Decreto Supremo N° 005-2006- MTC y sus modificatorias.</w:t>
      </w:r>
    </w:p>
    <w:p w:rsidR="007C7E05" w:rsidRPr="00107725" w:rsidRDefault="007C7E05"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7C7E05" w:rsidRPr="00107725" w:rsidRDefault="007C7E05" w:rsidP="007376E8">
      <w:pPr>
        <w:spacing w:after="0" w:line="240" w:lineRule="auto"/>
        <w:rPr>
          <w:rFonts w:ascii="Arial" w:hAnsi="Arial" w:cs="Arial"/>
          <w:color w:val="000000"/>
          <w:spacing w:val="-3"/>
        </w:rPr>
      </w:pPr>
      <w:r w:rsidRPr="00107725">
        <w:rPr>
          <w:rFonts w:ascii="Arial" w:hAnsi="Arial" w:cs="Arial"/>
          <w:color w:val="000000"/>
          <w:spacing w:val="-3"/>
        </w:rPr>
        <w:t>El pago del justiprecio y de la compensación</w:t>
      </w:r>
      <w:r w:rsidR="00CE2888" w:rsidRPr="00107725">
        <w:rPr>
          <w:rFonts w:ascii="Arial" w:hAnsi="Arial" w:cs="Arial"/>
          <w:color w:val="000000"/>
          <w:spacing w:val="-3"/>
        </w:rPr>
        <w:t>,</w:t>
      </w:r>
      <w:r w:rsidRPr="00107725">
        <w:rPr>
          <w:rFonts w:ascii="Arial" w:hAnsi="Arial" w:cs="Arial"/>
          <w:color w:val="000000"/>
          <w:spacing w:val="-3"/>
        </w:rPr>
        <w:t xml:space="preserve"> en el caso de la expropiación y la servidumbre, será de cargo de la Sociedad Concesionaria.</w:t>
      </w:r>
    </w:p>
    <w:p w:rsidR="009E152B" w:rsidRPr="00107725" w:rsidRDefault="009E152B" w:rsidP="001039BA">
      <w:pPr>
        <w:spacing w:after="0" w:line="240" w:lineRule="auto"/>
        <w:rPr>
          <w:rFonts w:ascii="Arial" w:hAnsi="Arial" w:cs="Arial"/>
          <w:color w:val="000000"/>
          <w:spacing w:val="-3"/>
        </w:rPr>
      </w:pPr>
    </w:p>
    <w:p w:rsidR="001039BA" w:rsidRPr="00107725" w:rsidRDefault="001039BA" w:rsidP="001039BA">
      <w:pPr>
        <w:spacing w:after="0" w:line="240" w:lineRule="auto"/>
        <w:rPr>
          <w:rFonts w:ascii="Arial" w:hAnsi="Arial" w:cs="Arial"/>
          <w:color w:val="000000"/>
          <w:spacing w:val="-3"/>
        </w:rPr>
      </w:pPr>
    </w:p>
    <w:p w:rsidR="009E152B" w:rsidRPr="00107725" w:rsidRDefault="009E152B" w:rsidP="001039BA">
      <w:pPr>
        <w:spacing w:after="0" w:line="240" w:lineRule="auto"/>
        <w:jc w:val="center"/>
        <w:rPr>
          <w:rFonts w:ascii="Arial" w:hAnsi="Arial" w:cs="Arial"/>
          <w:b/>
          <w:color w:val="000000"/>
          <w:spacing w:val="-3"/>
        </w:rPr>
      </w:pPr>
      <w:r w:rsidRPr="00107725">
        <w:rPr>
          <w:rFonts w:ascii="Arial" w:hAnsi="Arial" w:cs="Arial"/>
          <w:b/>
          <w:color w:val="000000"/>
          <w:spacing w:val="-3"/>
        </w:rPr>
        <w:t>CLÁUSULA 16</w:t>
      </w:r>
    </w:p>
    <w:p w:rsidR="001C280A" w:rsidRPr="00107725" w:rsidRDefault="001C280A" w:rsidP="001039BA">
      <w:pPr>
        <w:spacing w:after="0" w:line="240" w:lineRule="auto"/>
        <w:jc w:val="center"/>
        <w:rPr>
          <w:rFonts w:ascii="Arial" w:hAnsi="Arial" w:cs="Arial"/>
          <w:b/>
          <w:color w:val="000000"/>
          <w:spacing w:val="-3"/>
        </w:rPr>
      </w:pPr>
    </w:p>
    <w:p w:rsidR="009E152B" w:rsidRPr="00107725" w:rsidRDefault="009E152B" w:rsidP="001039BA">
      <w:pPr>
        <w:spacing w:after="0" w:line="240" w:lineRule="auto"/>
        <w:jc w:val="center"/>
        <w:rPr>
          <w:rFonts w:ascii="Arial" w:hAnsi="Arial" w:cs="Arial"/>
          <w:b/>
          <w:color w:val="000000"/>
          <w:spacing w:val="-3"/>
        </w:rPr>
      </w:pPr>
      <w:r w:rsidRPr="00107725">
        <w:rPr>
          <w:rFonts w:ascii="Arial" w:hAnsi="Arial" w:cs="Arial"/>
          <w:b/>
          <w:color w:val="000000"/>
          <w:spacing w:val="-3"/>
        </w:rPr>
        <w:t>USO DEL ESPECTRO RADIOELÉCTRICO</w:t>
      </w:r>
    </w:p>
    <w:p w:rsidR="00765544" w:rsidRPr="00107725" w:rsidRDefault="00765544" w:rsidP="007376E8">
      <w:pPr>
        <w:spacing w:after="0" w:line="240" w:lineRule="auto"/>
        <w:rPr>
          <w:rFonts w:ascii="Arial" w:hAnsi="Arial" w:cs="Arial"/>
          <w:color w:val="000000"/>
          <w:spacing w:val="-3"/>
        </w:rPr>
      </w:pPr>
    </w:p>
    <w:p w:rsidR="009E152B" w:rsidRPr="00107725" w:rsidRDefault="009E152B" w:rsidP="007376E8">
      <w:pPr>
        <w:spacing w:after="0" w:line="240" w:lineRule="auto"/>
        <w:rPr>
          <w:rFonts w:ascii="Arial" w:hAnsi="Arial" w:cs="Arial"/>
          <w:color w:val="000000"/>
        </w:rPr>
      </w:pPr>
      <w:r w:rsidRPr="00107725">
        <w:rPr>
          <w:rFonts w:ascii="Arial" w:hAnsi="Arial" w:cs="Arial"/>
          <w:color w:val="000000"/>
          <w:spacing w:val="-3"/>
        </w:rPr>
        <w:t xml:space="preserve">Los Servicios </w:t>
      </w:r>
      <w:r w:rsidR="00A23817" w:rsidRPr="00107725">
        <w:rPr>
          <w:rFonts w:ascii="Arial" w:hAnsi="Arial" w:cs="Arial"/>
          <w:color w:val="000000"/>
          <w:spacing w:val="-3"/>
        </w:rPr>
        <w:t xml:space="preserve">Públicos </w:t>
      </w:r>
      <w:r w:rsidRPr="00107725">
        <w:rPr>
          <w:rFonts w:ascii="Arial" w:hAnsi="Arial" w:cs="Arial"/>
          <w:color w:val="000000"/>
          <w:spacing w:val="-3"/>
        </w:rPr>
        <w:t xml:space="preserve">Registrados serán prestados utilizando </w:t>
      </w:r>
      <w:r w:rsidR="008478C4" w:rsidRPr="00107725">
        <w:rPr>
          <w:rFonts w:ascii="Arial" w:hAnsi="Arial" w:cs="Arial"/>
          <w:color w:val="000000"/>
          <w:spacing w:val="-3"/>
        </w:rPr>
        <w:t>el bloque …</w:t>
      </w:r>
      <w:proofErr w:type="gramStart"/>
      <w:r w:rsidR="008478C4" w:rsidRPr="00107725">
        <w:rPr>
          <w:rFonts w:ascii="Arial" w:hAnsi="Arial" w:cs="Arial"/>
          <w:color w:val="000000"/>
          <w:spacing w:val="-3"/>
        </w:rPr>
        <w:t>..</w:t>
      </w:r>
      <w:r w:rsidR="002865F3" w:rsidRPr="00107725">
        <w:rPr>
          <w:rFonts w:ascii="Arial" w:hAnsi="Arial" w:cs="Arial"/>
          <w:color w:val="000000"/>
          <w:spacing w:val="-3"/>
        </w:rPr>
        <w:t>de</w:t>
      </w:r>
      <w:proofErr w:type="gramEnd"/>
      <w:r w:rsidR="002865F3" w:rsidRPr="00107725">
        <w:rPr>
          <w:rFonts w:ascii="Arial" w:hAnsi="Arial" w:cs="Arial"/>
          <w:color w:val="000000"/>
          <w:spacing w:val="-3"/>
        </w:rPr>
        <w:t xml:space="preserve"> </w:t>
      </w:r>
      <w:r w:rsidR="00B4769B" w:rsidRPr="00107725">
        <w:rPr>
          <w:rFonts w:ascii="Arial" w:hAnsi="Arial" w:cs="Arial"/>
          <w:color w:val="000000"/>
          <w:spacing w:val="-3"/>
        </w:rPr>
        <w:t>l</w:t>
      </w:r>
      <w:r w:rsidR="00B4769B" w:rsidRPr="00107725">
        <w:rPr>
          <w:rFonts w:ascii="Arial" w:hAnsi="Arial" w:cs="Arial"/>
        </w:rPr>
        <w:t xml:space="preserve">as </w:t>
      </w:r>
      <w:r w:rsidR="00B4769B" w:rsidRPr="00107725">
        <w:rPr>
          <w:rFonts w:ascii="Arial" w:hAnsi="Arial" w:cs="Arial"/>
          <w:color w:val="000000"/>
        </w:rPr>
        <w:t>Bandas 1,710-1,770 MHz y 2,110-2,170 MHz a nivel nacional.</w:t>
      </w:r>
      <w:r w:rsidRPr="00107725">
        <w:rPr>
          <w:rFonts w:ascii="Arial" w:hAnsi="Arial" w:cs="Arial"/>
          <w:color w:val="000000"/>
        </w:rPr>
        <w:t xml:space="preserve"> </w:t>
      </w:r>
    </w:p>
    <w:p w:rsidR="00D5490F" w:rsidRPr="00107725" w:rsidRDefault="00D5490F" w:rsidP="007376E8">
      <w:pPr>
        <w:spacing w:after="0" w:line="240" w:lineRule="auto"/>
        <w:rPr>
          <w:rFonts w:ascii="Arial" w:hAnsi="Arial" w:cs="Arial"/>
          <w:color w:val="000000"/>
        </w:rPr>
      </w:pPr>
    </w:p>
    <w:p w:rsidR="009E152B" w:rsidRPr="00107725" w:rsidRDefault="009E152B" w:rsidP="007376E8">
      <w:pPr>
        <w:spacing w:after="0" w:line="240" w:lineRule="auto"/>
        <w:rPr>
          <w:rFonts w:ascii="Arial" w:hAnsi="Arial" w:cs="Arial"/>
          <w:color w:val="000000"/>
        </w:rPr>
      </w:pPr>
      <w:r w:rsidRPr="00107725">
        <w:rPr>
          <w:rFonts w:ascii="Arial" w:hAnsi="Arial" w:cs="Arial"/>
          <w:color w:val="000000"/>
        </w:rPr>
        <w:t>Tratándose de Servicios Públicos de Telecomunicaciones</w:t>
      </w:r>
      <w:r w:rsidR="00CE2888" w:rsidRPr="00107725">
        <w:rPr>
          <w:rFonts w:ascii="Arial" w:hAnsi="Arial" w:cs="Arial"/>
          <w:color w:val="000000"/>
        </w:rPr>
        <w:t>,</w:t>
      </w:r>
      <w:r w:rsidRPr="00107725">
        <w:rPr>
          <w:rFonts w:ascii="Arial" w:hAnsi="Arial" w:cs="Arial"/>
          <w:color w:val="000000"/>
        </w:rPr>
        <w:t xml:space="preserve"> adicionales a los Servicios Registrados en virtud del presente Contrato, la</w:t>
      </w:r>
      <w:r w:rsidR="002865F3" w:rsidRPr="00107725">
        <w:rPr>
          <w:rFonts w:ascii="Arial" w:hAnsi="Arial" w:cs="Arial"/>
          <w:color w:val="000000"/>
        </w:rPr>
        <w:t>s</w:t>
      </w:r>
      <w:r w:rsidRPr="00107725">
        <w:rPr>
          <w:rFonts w:ascii="Arial" w:hAnsi="Arial" w:cs="Arial"/>
          <w:color w:val="000000"/>
        </w:rPr>
        <w:t xml:space="preserve"> Sociedad</w:t>
      </w:r>
      <w:r w:rsidR="002865F3" w:rsidRPr="00107725">
        <w:rPr>
          <w:rFonts w:ascii="Arial" w:hAnsi="Arial" w:cs="Arial"/>
          <w:color w:val="000000"/>
        </w:rPr>
        <w:t>es</w:t>
      </w:r>
      <w:r w:rsidRPr="00107725">
        <w:rPr>
          <w:rFonts w:ascii="Arial" w:hAnsi="Arial" w:cs="Arial"/>
          <w:color w:val="000000"/>
        </w:rPr>
        <w:t xml:space="preserve"> Concesionaria</w:t>
      </w:r>
      <w:r w:rsidR="002865F3" w:rsidRPr="00107725">
        <w:rPr>
          <w:rFonts w:ascii="Arial" w:hAnsi="Arial" w:cs="Arial"/>
          <w:color w:val="000000"/>
        </w:rPr>
        <w:t>s</w:t>
      </w:r>
      <w:r w:rsidRPr="00107725">
        <w:rPr>
          <w:rFonts w:ascii="Arial" w:hAnsi="Arial" w:cs="Arial"/>
          <w:color w:val="000000"/>
        </w:rPr>
        <w:t xml:space="preserve"> podrá</w:t>
      </w:r>
      <w:r w:rsidR="002865F3" w:rsidRPr="00107725">
        <w:rPr>
          <w:rFonts w:ascii="Arial" w:hAnsi="Arial" w:cs="Arial"/>
          <w:color w:val="000000"/>
        </w:rPr>
        <w:t>n</w:t>
      </w:r>
      <w:r w:rsidRPr="00107725">
        <w:rPr>
          <w:rFonts w:ascii="Arial" w:hAnsi="Arial" w:cs="Arial"/>
          <w:color w:val="000000"/>
        </w:rPr>
        <w:t xml:space="preserve"> brindarlos utilizando</w:t>
      </w:r>
      <w:r w:rsidR="00F64EFD" w:rsidRPr="00107725">
        <w:rPr>
          <w:rFonts w:ascii="Arial" w:hAnsi="Arial" w:cs="Arial"/>
        </w:rPr>
        <w:t xml:space="preserve"> </w:t>
      </w:r>
      <w:r w:rsidR="002865F3" w:rsidRPr="00107725">
        <w:rPr>
          <w:rFonts w:ascii="Arial" w:hAnsi="Arial" w:cs="Arial"/>
        </w:rPr>
        <w:t xml:space="preserve">el bloque asignado de </w:t>
      </w:r>
      <w:r w:rsidR="00F64EFD" w:rsidRPr="00107725">
        <w:rPr>
          <w:rFonts w:ascii="Arial" w:hAnsi="Arial" w:cs="Arial"/>
        </w:rPr>
        <w:t xml:space="preserve">las Bandas </w:t>
      </w:r>
      <w:r w:rsidR="00B4769B" w:rsidRPr="00107725">
        <w:rPr>
          <w:rFonts w:ascii="Arial" w:hAnsi="Arial" w:cs="Arial"/>
          <w:color w:val="000000"/>
        </w:rPr>
        <w:t>1,710-1,770 MHz y 2,110-2,170 MHz a nivel nacional</w:t>
      </w:r>
      <w:r w:rsidR="00A23817" w:rsidRPr="00107725">
        <w:rPr>
          <w:rFonts w:ascii="Arial" w:hAnsi="Arial" w:cs="Arial"/>
        </w:rPr>
        <w:t>, según lo previsto en el Numeral 5.4 de la Cláusula 5</w:t>
      </w:r>
      <w:r w:rsidRPr="00107725">
        <w:rPr>
          <w:rFonts w:ascii="Arial" w:hAnsi="Arial" w:cs="Arial"/>
          <w:color w:val="000000"/>
        </w:rPr>
        <w:t>.</w:t>
      </w:r>
    </w:p>
    <w:p w:rsidR="00B4769B" w:rsidRPr="00107725" w:rsidRDefault="00B4769B" w:rsidP="00B476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B4769B" w:rsidRPr="00107725" w:rsidRDefault="00B4769B" w:rsidP="00B4769B">
      <w:pPr>
        <w:spacing w:after="0" w:line="240" w:lineRule="auto"/>
        <w:jc w:val="center"/>
        <w:rPr>
          <w:rFonts w:ascii="Arial" w:hAnsi="Arial" w:cs="Arial"/>
          <w:b/>
          <w:color w:val="000000"/>
        </w:rPr>
      </w:pPr>
    </w:p>
    <w:p w:rsidR="00353C8E" w:rsidRPr="00107725" w:rsidRDefault="00353C8E"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107725">
        <w:rPr>
          <w:rFonts w:ascii="Arial" w:hAnsi="Arial" w:cs="Arial"/>
          <w:b/>
          <w:color w:val="000000"/>
          <w:spacing w:val="-3"/>
        </w:rPr>
        <w:t>CLÁUSULA 17</w:t>
      </w:r>
    </w:p>
    <w:p w:rsidR="007C771C" w:rsidRPr="00107725" w:rsidRDefault="007C771C"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p w:rsidR="009E152B" w:rsidRPr="00107725"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107725">
        <w:rPr>
          <w:rFonts w:ascii="Arial" w:hAnsi="Arial" w:cs="Arial"/>
          <w:b/>
          <w:color w:val="000000"/>
          <w:spacing w:val="-3"/>
        </w:rPr>
        <w:t>LIMITACIONES RESPECTO DE LA CESIÓN DE POSICIÓN CONTRACTUAL;</w:t>
      </w:r>
    </w:p>
    <w:p w:rsidR="009E152B" w:rsidRPr="00107725"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107725">
        <w:rPr>
          <w:rFonts w:ascii="Arial" w:hAnsi="Arial" w:cs="Arial"/>
          <w:b/>
          <w:color w:val="000000"/>
          <w:spacing w:val="-3"/>
        </w:rPr>
        <w:t>TRANSFERENCIA DE CONTROL</w:t>
      </w:r>
    </w:p>
    <w:p w:rsidR="00765544" w:rsidRPr="00107725" w:rsidRDefault="007655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bookmarkStart w:id="18" w:name="Numeral_17_1"/>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17.1</w:t>
      </w:r>
      <w:r w:rsidR="00D5490F" w:rsidRPr="00107725">
        <w:rPr>
          <w:rFonts w:ascii="Arial" w:hAnsi="Arial" w:cs="Arial"/>
          <w:b/>
          <w:color w:val="000000"/>
          <w:spacing w:val="-3"/>
        </w:rPr>
        <w:tab/>
      </w:r>
      <w:r w:rsidRPr="00107725">
        <w:rPr>
          <w:rFonts w:ascii="Arial" w:hAnsi="Arial" w:cs="Arial"/>
          <w:b/>
          <w:color w:val="000000"/>
          <w:spacing w:val="-3"/>
          <w:u w:val="single"/>
        </w:rPr>
        <w:t xml:space="preserve">Limitaciones </w:t>
      </w:r>
      <w:bookmarkEnd w:id="18"/>
      <w:r w:rsidRPr="00107725">
        <w:rPr>
          <w:rFonts w:ascii="Arial" w:hAnsi="Arial" w:cs="Arial"/>
          <w:b/>
          <w:color w:val="000000"/>
          <w:spacing w:val="-3"/>
          <w:u w:val="single"/>
        </w:rPr>
        <w:t>de la Cesión</w:t>
      </w:r>
    </w:p>
    <w:p w:rsidR="00765544" w:rsidRPr="00107725" w:rsidRDefault="007655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107725">
        <w:rPr>
          <w:rFonts w:ascii="Arial" w:hAnsi="Arial" w:cs="Arial"/>
          <w:color w:val="000000"/>
          <w:spacing w:val="-3"/>
        </w:rPr>
        <w:t xml:space="preserve">La Sociedad Concesionaria no podrá </w:t>
      </w:r>
      <w:r w:rsidRPr="00107725">
        <w:rPr>
          <w:rFonts w:ascii="Arial" w:hAnsi="Arial" w:cs="Arial"/>
          <w:color w:val="000000"/>
        </w:rPr>
        <w:t>transferir su derecho a la Concesión ni ceder su posición contractual, ni podrá gravar, arrendar ni usufructuar, total o parcialmente, bajo ningún título, los derechos, intereses u obligaciones que de él o del Registro se deriven, sin la autorización previa</w:t>
      </w:r>
      <w:r w:rsidR="00CE2888" w:rsidRPr="00107725">
        <w:rPr>
          <w:rFonts w:ascii="Arial" w:hAnsi="Arial" w:cs="Arial"/>
          <w:color w:val="000000"/>
        </w:rPr>
        <w:t>,</w:t>
      </w:r>
      <w:r w:rsidRPr="00107725">
        <w:rPr>
          <w:rFonts w:ascii="Arial" w:hAnsi="Arial" w:cs="Arial"/>
          <w:color w:val="000000"/>
        </w:rPr>
        <w:t xml:space="preserve"> por escrito</w:t>
      </w:r>
      <w:r w:rsidR="00805F5B" w:rsidRPr="00107725">
        <w:rPr>
          <w:rFonts w:ascii="Arial" w:hAnsi="Arial" w:cs="Arial"/>
          <w:color w:val="000000"/>
        </w:rPr>
        <w:t>,</w:t>
      </w:r>
      <w:r w:rsidRPr="00107725">
        <w:rPr>
          <w:rFonts w:ascii="Arial" w:hAnsi="Arial" w:cs="Arial"/>
          <w:color w:val="000000"/>
        </w:rPr>
        <w:t xml:space="preserve"> del Concedente, así como </w:t>
      </w:r>
      <w:r w:rsidR="00805F5B" w:rsidRPr="00107725">
        <w:rPr>
          <w:rFonts w:ascii="Arial" w:hAnsi="Arial" w:cs="Arial"/>
          <w:color w:val="000000"/>
        </w:rPr>
        <w:t xml:space="preserve">sin </w:t>
      </w:r>
      <w:r w:rsidRPr="00107725">
        <w:rPr>
          <w:rFonts w:ascii="Arial" w:hAnsi="Arial" w:cs="Arial"/>
          <w:color w:val="000000"/>
        </w:rPr>
        <w:t>la opinión previa de OSIPTEL, cuando la solicitud se sustente en un supuesto de su competencia</w:t>
      </w:r>
      <w:r w:rsidRPr="00107725">
        <w:rPr>
          <w:rFonts w:ascii="Arial" w:hAnsi="Arial" w:cs="Arial"/>
          <w:color w:val="000000"/>
          <w:spacing w:val="-3"/>
        </w:rPr>
        <w:t xml:space="preserve">. </w:t>
      </w:r>
      <w:r w:rsidR="004A4297" w:rsidRPr="00107725">
        <w:rPr>
          <w:rFonts w:ascii="Arial" w:hAnsi="Arial" w:cs="Arial"/>
          <w:color w:val="000000"/>
          <w:spacing w:val="-3"/>
        </w:rPr>
        <w:t xml:space="preserve"> </w:t>
      </w:r>
      <w:r w:rsidRPr="00107725">
        <w:rPr>
          <w:rFonts w:ascii="Arial" w:hAnsi="Arial" w:cs="Arial"/>
          <w:color w:val="000000"/>
          <w:spacing w:val="-3"/>
        </w:rPr>
        <w:t>OSIPTEL emitirá la indicada opinión dentro del plazo de</w:t>
      </w:r>
      <w:r w:rsidR="00832908" w:rsidRPr="00107725">
        <w:rPr>
          <w:rFonts w:ascii="Arial" w:hAnsi="Arial" w:cs="Arial"/>
          <w:color w:val="000000"/>
          <w:spacing w:val="-3"/>
        </w:rPr>
        <w:t xml:space="preserve"> diez (10)</w:t>
      </w:r>
      <w:r w:rsidRPr="00107725">
        <w:rPr>
          <w:rFonts w:ascii="Arial" w:hAnsi="Arial" w:cs="Arial"/>
          <w:color w:val="000000"/>
          <w:spacing w:val="-3"/>
        </w:rPr>
        <w:t xml:space="preserve"> </w:t>
      </w:r>
      <w:r w:rsidR="00805F5B" w:rsidRPr="00107725">
        <w:rPr>
          <w:rFonts w:ascii="Arial" w:hAnsi="Arial" w:cs="Arial"/>
          <w:color w:val="000000"/>
          <w:spacing w:val="-3"/>
        </w:rPr>
        <w:t>d</w:t>
      </w:r>
      <w:r w:rsidRPr="00107725">
        <w:rPr>
          <w:rFonts w:ascii="Arial" w:hAnsi="Arial" w:cs="Arial"/>
          <w:color w:val="000000"/>
          <w:spacing w:val="-3"/>
        </w:rPr>
        <w:t>ías Calendario, de recibida la solicitud</w:t>
      </w:r>
      <w:r w:rsidR="00E10F92" w:rsidRPr="00107725">
        <w:rPr>
          <w:rFonts w:ascii="Arial" w:hAnsi="Arial" w:cs="Arial"/>
          <w:color w:val="000000"/>
          <w:spacing w:val="-3"/>
        </w:rPr>
        <w:t>.</w:t>
      </w:r>
      <w:r w:rsidRPr="00107725">
        <w:rPr>
          <w:rFonts w:ascii="Arial" w:hAnsi="Arial" w:cs="Arial"/>
          <w:color w:val="000000"/>
          <w:spacing w:val="-3"/>
        </w:rPr>
        <w:t xml:space="preserve"> Dicha autorización no será negada sin justa y razonable causa, de acuerdo a lo dispuesto en los Lineamientos de Políticas de Apertura del Mercado de Telecomunicaciones, aprobado por Decreto Supremo N° 020-98-MTC y siempre que el nuevo titular cumpla, por lo menos, con los Requisitos de Precalificación establecidos en las Bases. Asimismo, se sujetará a las normas previstas en el Reglamento General.</w:t>
      </w:r>
    </w:p>
    <w:p w:rsidR="00D5490F" w:rsidRPr="00107725" w:rsidRDefault="00D5490F"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 xml:space="preserve">El Concedente podrá ceder a cualquier entidad gubernamental </w:t>
      </w:r>
      <w:r w:rsidR="00805F5B" w:rsidRPr="00107725">
        <w:rPr>
          <w:rFonts w:ascii="Arial" w:hAnsi="Arial" w:cs="Arial"/>
          <w:color w:val="000000"/>
          <w:spacing w:val="-3"/>
        </w:rPr>
        <w:t xml:space="preserve">la </w:t>
      </w:r>
      <w:r w:rsidRPr="00107725">
        <w:rPr>
          <w:rFonts w:ascii="Arial" w:hAnsi="Arial" w:cs="Arial"/>
          <w:color w:val="000000"/>
          <w:spacing w:val="-3"/>
        </w:rPr>
        <w:t xml:space="preserve">posición contractual derivada de este Contrato o cualquiera de los derechos, intereses u obligaciones </w:t>
      </w:r>
      <w:r w:rsidR="00805F5B" w:rsidRPr="00107725">
        <w:rPr>
          <w:rFonts w:ascii="Arial" w:hAnsi="Arial" w:cs="Arial"/>
          <w:color w:val="000000"/>
          <w:spacing w:val="-3"/>
        </w:rPr>
        <w:t xml:space="preserve">inherentes </w:t>
      </w:r>
      <w:r w:rsidRPr="00107725">
        <w:rPr>
          <w:rFonts w:ascii="Arial" w:hAnsi="Arial" w:cs="Arial"/>
          <w:color w:val="000000"/>
          <w:spacing w:val="-3"/>
        </w:rPr>
        <w:t xml:space="preserve">al mismo, </w:t>
      </w:r>
      <w:r w:rsidR="00805F5B" w:rsidRPr="00107725">
        <w:rPr>
          <w:rFonts w:ascii="Arial" w:hAnsi="Arial" w:cs="Arial"/>
          <w:color w:val="000000"/>
          <w:spacing w:val="-3"/>
        </w:rPr>
        <w:t xml:space="preserve">en cuyo caso y </w:t>
      </w:r>
      <w:r w:rsidRPr="00107725">
        <w:rPr>
          <w:rFonts w:ascii="Arial" w:hAnsi="Arial" w:cs="Arial"/>
          <w:color w:val="000000"/>
          <w:spacing w:val="-3"/>
        </w:rPr>
        <w:t>desde ya</w:t>
      </w:r>
      <w:r w:rsidR="00805F5B" w:rsidRPr="00107725">
        <w:rPr>
          <w:rFonts w:ascii="Arial" w:hAnsi="Arial" w:cs="Arial"/>
          <w:color w:val="000000"/>
          <w:spacing w:val="-3"/>
        </w:rPr>
        <w:t>,</w:t>
      </w:r>
      <w:r w:rsidRPr="00107725">
        <w:rPr>
          <w:rFonts w:ascii="Arial" w:hAnsi="Arial" w:cs="Arial"/>
          <w:color w:val="000000"/>
          <w:spacing w:val="-3"/>
        </w:rPr>
        <w:t xml:space="preserve"> la Sociedad Concesionaria presta su conformidad irrevocable con dicha cesión.</w:t>
      </w:r>
    </w:p>
    <w:p w:rsidR="00FC70E9" w:rsidRPr="00107725" w:rsidRDefault="00FC70E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bookmarkStart w:id="19" w:name="Numeral_17_2"/>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17.2</w:t>
      </w:r>
      <w:r w:rsidR="00D5490F" w:rsidRPr="00107725">
        <w:rPr>
          <w:rFonts w:ascii="Arial" w:hAnsi="Arial" w:cs="Arial"/>
          <w:b/>
          <w:color w:val="000000"/>
          <w:spacing w:val="-3"/>
        </w:rPr>
        <w:tab/>
      </w:r>
      <w:r w:rsidRPr="00107725">
        <w:rPr>
          <w:rFonts w:ascii="Arial" w:hAnsi="Arial" w:cs="Arial"/>
          <w:b/>
          <w:color w:val="000000"/>
          <w:spacing w:val="-3"/>
          <w:u w:val="single"/>
        </w:rPr>
        <w:t xml:space="preserve">Transferencia </w:t>
      </w:r>
      <w:bookmarkEnd w:id="19"/>
      <w:r w:rsidRPr="00107725">
        <w:rPr>
          <w:rFonts w:ascii="Arial" w:hAnsi="Arial" w:cs="Arial"/>
          <w:b/>
          <w:color w:val="000000"/>
          <w:spacing w:val="-3"/>
          <w:u w:val="single"/>
        </w:rPr>
        <w:t>de Control</w:t>
      </w:r>
    </w:p>
    <w:p w:rsidR="00765544" w:rsidRPr="00107725" w:rsidRDefault="007655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107725" w:rsidRDefault="009E152B" w:rsidP="00952432">
      <w:pPr>
        <w:numPr>
          <w:ilvl w:val="2"/>
          <w:numId w:val="11"/>
        </w:numPr>
        <w:tabs>
          <w:tab w:val="clear" w:pos="2340"/>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u w:val="single"/>
        </w:rPr>
        <w:t>Participación Accionaria y Limitación de Transferencia</w:t>
      </w:r>
    </w:p>
    <w:p w:rsidR="00D5490F" w:rsidRPr="00107725" w:rsidRDefault="00D5490F" w:rsidP="00FC70E9">
      <w:pPr>
        <w:suppressAutoHyphens/>
        <w:spacing w:after="0" w:line="240" w:lineRule="auto"/>
        <w:rPr>
          <w:rFonts w:ascii="Arial" w:hAnsi="Arial" w:cs="Arial"/>
          <w:color w:val="000000"/>
          <w:spacing w:val="-3"/>
        </w:rPr>
      </w:pPr>
    </w:p>
    <w:p w:rsidR="00A23817" w:rsidRPr="00107725" w:rsidRDefault="009E152B" w:rsidP="00414AEF">
      <w:pPr>
        <w:tabs>
          <w:tab w:val="left" w:pos="709"/>
        </w:tabs>
        <w:suppressAutoHyphens/>
        <w:spacing w:after="0" w:line="240" w:lineRule="auto"/>
        <w:ind w:left="709"/>
        <w:rPr>
          <w:rFonts w:ascii="Arial" w:hAnsi="Arial" w:cs="Arial"/>
          <w:color w:val="000000"/>
          <w:spacing w:val="-3"/>
        </w:rPr>
      </w:pPr>
      <w:r w:rsidRPr="00107725">
        <w:rPr>
          <w:rFonts w:ascii="Arial" w:hAnsi="Arial" w:cs="Arial"/>
          <w:color w:val="000000"/>
          <w:spacing w:val="-3"/>
        </w:rPr>
        <w:t xml:space="preserve">Durante los primeros cinco (5) años </w:t>
      </w:r>
      <w:r w:rsidR="00805F5B" w:rsidRPr="00107725">
        <w:rPr>
          <w:rFonts w:ascii="Arial" w:hAnsi="Arial" w:cs="Arial"/>
          <w:color w:val="000000"/>
          <w:spacing w:val="-3"/>
        </w:rPr>
        <w:t xml:space="preserve">de vigencia </w:t>
      </w:r>
      <w:r w:rsidRPr="00107725">
        <w:rPr>
          <w:rFonts w:ascii="Arial" w:hAnsi="Arial" w:cs="Arial"/>
          <w:color w:val="000000"/>
          <w:spacing w:val="-3"/>
        </w:rPr>
        <w:t xml:space="preserve">de la Concesión, contados a partir de la Fecha de Cierre, el Operador </w:t>
      </w:r>
      <w:r w:rsidR="00395BBA" w:rsidRPr="00107725">
        <w:rPr>
          <w:rFonts w:ascii="Arial" w:hAnsi="Arial" w:cs="Arial"/>
          <w:color w:val="000000"/>
          <w:spacing w:val="-3"/>
        </w:rPr>
        <w:t xml:space="preserve">en caso tenga personería jurídica distinta de la Sociedad Concesionaria, </w:t>
      </w:r>
      <w:r w:rsidRPr="00107725">
        <w:rPr>
          <w:rFonts w:ascii="Arial" w:hAnsi="Arial" w:cs="Arial"/>
          <w:color w:val="000000"/>
          <w:spacing w:val="-3"/>
        </w:rPr>
        <w:t xml:space="preserve">deberá mantener la propiedad de por lo menos el </w:t>
      </w:r>
      <w:r w:rsidR="00331FAB" w:rsidRPr="00107725">
        <w:rPr>
          <w:rFonts w:ascii="Arial" w:hAnsi="Arial" w:cs="Arial"/>
          <w:color w:val="000000"/>
          <w:spacing w:val="-3"/>
        </w:rPr>
        <w:t>cincuenta y uno</w:t>
      </w:r>
      <w:r w:rsidRPr="00107725">
        <w:rPr>
          <w:rFonts w:ascii="Arial" w:hAnsi="Arial" w:cs="Arial"/>
          <w:color w:val="000000"/>
          <w:spacing w:val="-3"/>
        </w:rPr>
        <w:t xml:space="preserve"> por ciento (</w:t>
      </w:r>
      <w:r w:rsidR="00331FAB" w:rsidRPr="00107725">
        <w:rPr>
          <w:rFonts w:ascii="Arial" w:hAnsi="Arial" w:cs="Arial"/>
          <w:color w:val="000000"/>
          <w:spacing w:val="-3"/>
        </w:rPr>
        <w:t>5</w:t>
      </w:r>
      <w:r w:rsidR="00E05380" w:rsidRPr="00107725">
        <w:rPr>
          <w:rFonts w:ascii="Arial" w:hAnsi="Arial" w:cs="Arial"/>
          <w:color w:val="000000"/>
          <w:spacing w:val="-3"/>
        </w:rPr>
        <w:t>1</w:t>
      </w:r>
      <w:r w:rsidRPr="00107725">
        <w:rPr>
          <w:rFonts w:ascii="Arial" w:hAnsi="Arial" w:cs="Arial"/>
          <w:color w:val="000000"/>
          <w:spacing w:val="-3"/>
        </w:rPr>
        <w:t xml:space="preserve">%) de las acciones </w:t>
      </w:r>
      <w:r w:rsidR="00BA2D50" w:rsidRPr="00107725">
        <w:rPr>
          <w:rFonts w:ascii="Arial" w:hAnsi="Arial" w:cs="Arial"/>
          <w:color w:val="000000"/>
          <w:spacing w:val="-3"/>
        </w:rPr>
        <w:t xml:space="preserve">o participaciones </w:t>
      </w:r>
      <w:r w:rsidRPr="00107725">
        <w:rPr>
          <w:rFonts w:ascii="Arial" w:hAnsi="Arial" w:cs="Arial"/>
          <w:color w:val="000000"/>
          <w:spacing w:val="-3"/>
        </w:rPr>
        <w:lastRenderedPageBreak/>
        <w:t>representativas del capital y con derecho a voto de la Sociedad Concesionaria.</w:t>
      </w:r>
    </w:p>
    <w:p w:rsidR="00A23817" w:rsidRPr="00107725" w:rsidRDefault="00A23817" w:rsidP="00FC70E9">
      <w:pPr>
        <w:suppressAutoHyphens/>
        <w:spacing w:after="0" w:line="240" w:lineRule="auto"/>
        <w:rPr>
          <w:rFonts w:ascii="Arial" w:hAnsi="Arial" w:cs="Arial"/>
          <w:color w:val="000000"/>
          <w:spacing w:val="-3"/>
        </w:rPr>
      </w:pPr>
    </w:p>
    <w:p w:rsidR="009E152B" w:rsidRPr="00107725" w:rsidRDefault="00395BBA" w:rsidP="00395BBA">
      <w:pPr>
        <w:tabs>
          <w:tab w:val="left" w:pos="709"/>
        </w:tabs>
        <w:suppressAutoHyphens/>
        <w:spacing w:after="0" w:line="240" w:lineRule="auto"/>
        <w:ind w:left="709"/>
        <w:rPr>
          <w:rFonts w:ascii="Arial" w:hAnsi="Arial" w:cs="Arial"/>
          <w:color w:val="000000"/>
          <w:spacing w:val="-3"/>
        </w:rPr>
      </w:pPr>
      <w:r w:rsidRPr="00107725">
        <w:rPr>
          <w:rFonts w:ascii="Arial" w:hAnsi="Arial" w:cs="Arial"/>
          <w:color w:val="000000"/>
          <w:spacing w:val="-3"/>
        </w:rPr>
        <w:t>En este caso a</w:t>
      </w:r>
      <w:r w:rsidR="00A23817" w:rsidRPr="00107725">
        <w:rPr>
          <w:rFonts w:ascii="Arial" w:hAnsi="Arial" w:cs="Arial"/>
          <w:color w:val="000000"/>
          <w:spacing w:val="-3"/>
        </w:rPr>
        <w:t xml:space="preserve"> partir del quinto año, el Operador podrá transferir </w:t>
      </w:r>
      <w:r w:rsidRPr="00107725">
        <w:rPr>
          <w:rFonts w:ascii="Arial" w:hAnsi="Arial" w:cs="Arial"/>
          <w:color w:val="000000"/>
          <w:spacing w:val="-3"/>
        </w:rPr>
        <w:t xml:space="preserve">dichas </w:t>
      </w:r>
      <w:r w:rsidR="00A23817" w:rsidRPr="00107725">
        <w:rPr>
          <w:rFonts w:ascii="Arial" w:hAnsi="Arial" w:cs="Arial"/>
          <w:color w:val="000000"/>
          <w:spacing w:val="-3"/>
        </w:rPr>
        <w:t xml:space="preserve">acciones </w:t>
      </w:r>
      <w:r w:rsidRPr="00107725">
        <w:rPr>
          <w:rFonts w:ascii="Arial" w:hAnsi="Arial" w:cs="Arial"/>
          <w:color w:val="000000"/>
          <w:spacing w:val="-3"/>
        </w:rPr>
        <w:t>o participaciones</w:t>
      </w:r>
      <w:r w:rsidR="00A16912" w:rsidRPr="00107725">
        <w:rPr>
          <w:rFonts w:ascii="Arial" w:hAnsi="Arial" w:cs="Arial"/>
          <w:color w:val="000000"/>
          <w:spacing w:val="-3"/>
        </w:rPr>
        <w:t>.</w:t>
      </w:r>
    </w:p>
    <w:p w:rsidR="00D5490F" w:rsidRPr="00107725" w:rsidRDefault="00D5490F" w:rsidP="00FC70E9">
      <w:pPr>
        <w:suppressAutoHyphens/>
        <w:spacing w:after="0" w:line="240" w:lineRule="auto"/>
        <w:rPr>
          <w:rFonts w:ascii="Arial" w:hAnsi="Arial" w:cs="Arial"/>
          <w:color w:val="000000"/>
          <w:spacing w:val="-3"/>
        </w:rPr>
      </w:pPr>
    </w:p>
    <w:p w:rsidR="009E152B" w:rsidRPr="00107725" w:rsidRDefault="0006535C" w:rsidP="00414AEF">
      <w:pPr>
        <w:tabs>
          <w:tab w:val="left" w:pos="709"/>
        </w:tabs>
        <w:suppressAutoHyphens/>
        <w:spacing w:after="0" w:line="240" w:lineRule="auto"/>
        <w:ind w:left="709"/>
        <w:rPr>
          <w:rFonts w:ascii="Arial" w:hAnsi="Arial" w:cs="Arial"/>
          <w:color w:val="000000"/>
          <w:spacing w:val="-3"/>
        </w:rPr>
      </w:pPr>
      <w:r w:rsidRPr="00107725">
        <w:rPr>
          <w:rFonts w:ascii="Arial" w:hAnsi="Arial" w:cs="Arial"/>
          <w:color w:val="000000"/>
          <w:spacing w:val="-3"/>
        </w:rPr>
        <w:t>Luego de concluido el período de restricción a la libre transferencia de acciones o participaciones, e</w:t>
      </w:r>
      <w:r w:rsidR="009E152B" w:rsidRPr="00107725">
        <w:rPr>
          <w:rFonts w:ascii="Arial" w:hAnsi="Arial" w:cs="Arial"/>
          <w:color w:val="000000"/>
          <w:spacing w:val="-3"/>
        </w:rPr>
        <w:t xml:space="preserve">l Concedente podrá autorizar </w:t>
      </w:r>
      <w:r w:rsidR="00805F5B" w:rsidRPr="00107725">
        <w:rPr>
          <w:rFonts w:ascii="Arial" w:hAnsi="Arial" w:cs="Arial"/>
          <w:color w:val="000000"/>
          <w:spacing w:val="-3"/>
        </w:rPr>
        <w:t>la</w:t>
      </w:r>
      <w:r w:rsidR="009E152B" w:rsidRPr="00107725">
        <w:rPr>
          <w:rFonts w:ascii="Arial" w:hAnsi="Arial" w:cs="Arial"/>
          <w:color w:val="000000"/>
          <w:spacing w:val="-3"/>
        </w:rPr>
        <w:t xml:space="preserve"> transferencia de acciones de la Participación Mínima del Operador en la Sociedad Concesionaria, a solicitud de </w:t>
      </w:r>
      <w:r w:rsidR="00805F5B" w:rsidRPr="00107725">
        <w:rPr>
          <w:rFonts w:ascii="Arial" w:hAnsi="Arial" w:cs="Arial"/>
          <w:color w:val="000000"/>
          <w:spacing w:val="-3"/>
        </w:rPr>
        <w:t>ésta</w:t>
      </w:r>
      <w:r w:rsidR="009E152B" w:rsidRPr="00107725">
        <w:rPr>
          <w:rFonts w:ascii="Arial" w:hAnsi="Arial" w:cs="Arial"/>
          <w:color w:val="000000"/>
          <w:spacing w:val="-3"/>
        </w:rPr>
        <w:t xml:space="preserve">, </w:t>
      </w:r>
      <w:r w:rsidR="00805F5B" w:rsidRPr="00107725">
        <w:rPr>
          <w:rFonts w:ascii="Arial" w:hAnsi="Arial" w:cs="Arial"/>
          <w:color w:val="000000"/>
          <w:spacing w:val="-3"/>
        </w:rPr>
        <w:t>a</w:t>
      </w:r>
      <w:r w:rsidR="009E152B" w:rsidRPr="00107725">
        <w:rPr>
          <w:rFonts w:ascii="Arial" w:hAnsi="Arial" w:cs="Arial"/>
          <w:color w:val="000000"/>
          <w:spacing w:val="-3"/>
        </w:rPr>
        <w:t xml:space="preserve"> otro Operador que reúna los mismos requisitos técnicos, financieros y cumpla con las condiciones exigidas en la Licitación.</w:t>
      </w:r>
    </w:p>
    <w:p w:rsidR="00D5490F" w:rsidRPr="00107725" w:rsidRDefault="00D5490F" w:rsidP="00FC70E9">
      <w:pPr>
        <w:suppressAutoHyphens/>
        <w:spacing w:after="0" w:line="240" w:lineRule="auto"/>
        <w:rPr>
          <w:rFonts w:ascii="Arial" w:hAnsi="Arial" w:cs="Arial"/>
          <w:color w:val="000000"/>
          <w:spacing w:val="-3"/>
        </w:rPr>
      </w:pPr>
    </w:p>
    <w:p w:rsidR="009E152B" w:rsidRPr="00107725" w:rsidRDefault="009E152B" w:rsidP="00952432">
      <w:pPr>
        <w:numPr>
          <w:ilvl w:val="2"/>
          <w:numId w:val="11"/>
        </w:numPr>
        <w:tabs>
          <w:tab w:val="clear" w:pos="2340"/>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u w:val="single"/>
        </w:rPr>
        <w:t>Control de las Operaciones Técnicas</w:t>
      </w:r>
    </w:p>
    <w:p w:rsidR="00D5490F" w:rsidRPr="00107725" w:rsidRDefault="00D5490F" w:rsidP="00FC70E9">
      <w:pPr>
        <w:suppressAutoHyphens/>
        <w:spacing w:after="0" w:line="240" w:lineRule="auto"/>
        <w:rPr>
          <w:rFonts w:ascii="Arial" w:hAnsi="Arial" w:cs="Arial"/>
          <w:color w:val="000000"/>
          <w:spacing w:val="-3"/>
        </w:rPr>
      </w:pPr>
    </w:p>
    <w:p w:rsidR="009E152B" w:rsidRPr="00107725" w:rsidRDefault="009E152B" w:rsidP="00414AEF">
      <w:pPr>
        <w:tabs>
          <w:tab w:val="left" w:pos="709"/>
        </w:tabs>
        <w:suppressAutoHyphens/>
        <w:spacing w:after="0" w:line="240" w:lineRule="auto"/>
        <w:ind w:left="709"/>
        <w:rPr>
          <w:rFonts w:ascii="Arial" w:hAnsi="Arial" w:cs="Arial"/>
          <w:color w:val="000000"/>
          <w:spacing w:val="-3"/>
        </w:rPr>
      </w:pPr>
      <w:r w:rsidRPr="00107725">
        <w:rPr>
          <w:rFonts w:ascii="Arial" w:hAnsi="Arial" w:cs="Arial"/>
          <w:color w:val="000000"/>
          <w:spacing w:val="-3"/>
        </w:rPr>
        <w:t>Durante los primeros cinco (5) años de la Concesión</w:t>
      </w:r>
      <w:r w:rsidR="004A4297" w:rsidRPr="00107725">
        <w:rPr>
          <w:rFonts w:ascii="Arial" w:hAnsi="Arial" w:cs="Arial"/>
          <w:color w:val="000000"/>
          <w:spacing w:val="-3"/>
        </w:rPr>
        <w:t>,</w:t>
      </w:r>
      <w:r w:rsidRPr="00107725">
        <w:rPr>
          <w:rFonts w:ascii="Arial" w:hAnsi="Arial" w:cs="Arial"/>
          <w:color w:val="000000"/>
          <w:spacing w:val="-3"/>
        </w:rPr>
        <w:t xml:space="preserve"> contados a partir de la Fecha de Cierre, la Sociedad Concesionaria asegurará que el Operador ejerza el Control de las Operaciones Técnicas de la Sociedad Concesionaria.</w:t>
      </w:r>
    </w:p>
    <w:p w:rsidR="00125C5D" w:rsidRPr="00107725" w:rsidRDefault="00125C5D" w:rsidP="007376E8">
      <w:pPr>
        <w:pStyle w:val="Textoindependiente2"/>
        <w:spacing w:line="240" w:lineRule="auto"/>
        <w:rPr>
          <w:rFonts w:cs="Arial"/>
        </w:rPr>
      </w:pPr>
    </w:p>
    <w:p w:rsidR="001C280A" w:rsidRPr="00107725" w:rsidRDefault="001C280A" w:rsidP="007376E8">
      <w:pPr>
        <w:pStyle w:val="Textoindependiente2"/>
        <w:spacing w:line="240" w:lineRule="auto"/>
        <w:rPr>
          <w:rFonts w:cs="Arial"/>
        </w:rPr>
      </w:pPr>
    </w:p>
    <w:p w:rsidR="001C280A" w:rsidRPr="00107725" w:rsidRDefault="001C280A" w:rsidP="007376E8">
      <w:pPr>
        <w:pStyle w:val="Textoindependiente2"/>
        <w:spacing w:line="240" w:lineRule="auto"/>
        <w:rPr>
          <w:rFonts w:cs="Arial"/>
        </w:rPr>
      </w:pPr>
    </w:p>
    <w:p w:rsidR="009E152B" w:rsidRPr="00107725" w:rsidRDefault="009E152B" w:rsidP="001D4509">
      <w:pPr>
        <w:tabs>
          <w:tab w:val="left" w:pos="851"/>
        </w:tabs>
        <w:spacing w:after="0" w:line="240" w:lineRule="auto"/>
        <w:ind w:left="851" w:hanging="851"/>
        <w:rPr>
          <w:rFonts w:ascii="Arial" w:hAnsi="Arial" w:cs="Arial"/>
          <w:b/>
          <w:color w:val="000000"/>
          <w:spacing w:val="-3"/>
        </w:rPr>
      </w:pPr>
      <w:bookmarkStart w:id="20" w:name="Numeral_17_5"/>
      <w:r w:rsidRPr="00107725">
        <w:rPr>
          <w:rFonts w:ascii="Arial" w:hAnsi="Arial" w:cs="Arial"/>
          <w:b/>
          <w:color w:val="000000"/>
          <w:spacing w:val="-3"/>
        </w:rPr>
        <w:t>17.</w:t>
      </w:r>
      <w:r w:rsidR="00387403" w:rsidRPr="00107725">
        <w:rPr>
          <w:rFonts w:ascii="Arial" w:hAnsi="Arial" w:cs="Arial"/>
          <w:b/>
          <w:color w:val="000000"/>
          <w:spacing w:val="-3"/>
        </w:rPr>
        <w:t>3</w:t>
      </w:r>
      <w:r w:rsidR="00D5490F" w:rsidRPr="00107725">
        <w:rPr>
          <w:rFonts w:ascii="Arial" w:hAnsi="Arial" w:cs="Arial"/>
          <w:b/>
          <w:color w:val="000000"/>
          <w:spacing w:val="-3"/>
        </w:rPr>
        <w:tab/>
      </w:r>
      <w:r w:rsidRPr="00107725">
        <w:rPr>
          <w:rFonts w:ascii="Arial" w:hAnsi="Arial" w:cs="Arial"/>
          <w:b/>
          <w:color w:val="000000"/>
          <w:spacing w:val="-3"/>
          <w:u w:val="single"/>
        </w:rPr>
        <w:t xml:space="preserve">Subcontratación </w:t>
      </w:r>
      <w:bookmarkEnd w:id="20"/>
      <w:r w:rsidRPr="00107725">
        <w:rPr>
          <w:rFonts w:ascii="Arial" w:hAnsi="Arial" w:cs="Arial"/>
          <w:b/>
          <w:color w:val="000000"/>
          <w:spacing w:val="-3"/>
          <w:u w:val="single"/>
        </w:rPr>
        <w:t>y Reventa</w:t>
      </w:r>
    </w:p>
    <w:p w:rsidR="00765544" w:rsidRPr="00107725" w:rsidRDefault="00765544" w:rsidP="007376E8">
      <w:pPr>
        <w:pStyle w:val="BodyText22"/>
        <w:tabs>
          <w:tab w:val="clear" w:pos="567"/>
          <w:tab w:val="clear" w:pos="1134"/>
          <w:tab w:val="clear" w:pos="1701"/>
          <w:tab w:val="clear" w:pos="2268"/>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rPr>
          <w:rFonts w:ascii="Arial" w:hAnsi="Arial" w:cs="Arial"/>
          <w:snapToGrid/>
          <w:color w:val="000000"/>
          <w:spacing w:val="-3"/>
        </w:rPr>
      </w:pPr>
    </w:p>
    <w:p w:rsidR="009E152B" w:rsidRPr="00107725" w:rsidRDefault="009E152B" w:rsidP="007376E8">
      <w:pPr>
        <w:pStyle w:val="BodyText22"/>
        <w:tabs>
          <w:tab w:val="clear" w:pos="567"/>
          <w:tab w:val="clear" w:pos="1134"/>
          <w:tab w:val="clear" w:pos="1701"/>
          <w:tab w:val="clear" w:pos="2268"/>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rPr>
          <w:rFonts w:ascii="Arial" w:hAnsi="Arial" w:cs="Arial"/>
          <w:snapToGrid/>
          <w:color w:val="000000"/>
          <w:spacing w:val="-3"/>
        </w:rPr>
      </w:pPr>
      <w:r w:rsidRPr="00107725">
        <w:rPr>
          <w:rFonts w:ascii="Arial" w:hAnsi="Arial" w:cs="Arial"/>
          <w:snapToGrid/>
          <w:color w:val="000000"/>
          <w:spacing w:val="-3"/>
        </w:rPr>
        <w:t>La Sociedad Concesionaria</w:t>
      </w:r>
      <w:r w:rsidR="00805F5B" w:rsidRPr="00107725">
        <w:rPr>
          <w:rFonts w:ascii="Arial" w:hAnsi="Arial" w:cs="Arial"/>
          <w:snapToGrid/>
          <w:color w:val="000000"/>
          <w:spacing w:val="-3"/>
        </w:rPr>
        <w:t>,</w:t>
      </w:r>
      <w:r w:rsidRPr="00107725">
        <w:rPr>
          <w:rFonts w:ascii="Arial" w:hAnsi="Arial" w:cs="Arial"/>
          <w:snapToGrid/>
          <w:color w:val="000000"/>
          <w:spacing w:val="-3"/>
        </w:rPr>
        <w:t xml:space="preserve"> con la aprobación previa y por escrito del Concedente</w:t>
      </w:r>
      <w:r w:rsidR="00805F5B" w:rsidRPr="00107725">
        <w:rPr>
          <w:rFonts w:ascii="Arial" w:hAnsi="Arial" w:cs="Arial"/>
          <w:snapToGrid/>
          <w:color w:val="000000"/>
          <w:spacing w:val="-3"/>
        </w:rPr>
        <w:t>,</w:t>
      </w:r>
      <w:r w:rsidRPr="00107725">
        <w:rPr>
          <w:rFonts w:ascii="Arial" w:hAnsi="Arial" w:cs="Arial"/>
          <w:snapToGrid/>
          <w:color w:val="000000"/>
          <w:spacing w:val="-3"/>
        </w:rPr>
        <w:t xml:space="preserve"> podrá subcontratar con terceros la ejecución de cualquiera o </w:t>
      </w:r>
      <w:r w:rsidR="00805F5B" w:rsidRPr="00107725">
        <w:rPr>
          <w:rFonts w:ascii="Arial" w:hAnsi="Arial" w:cs="Arial"/>
          <w:snapToGrid/>
          <w:color w:val="000000"/>
          <w:spacing w:val="-3"/>
        </w:rPr>
        <w:t xml:space="preserve">de </w:t>
      </w:r>
      <w:r w:rsidRPr="00107725">
        <w:rPr>
          <w:rFonts w:ascii="Arial" w:hAnsi="Arial" w:cs="Arial"/>
          <w:snapToGrid/>
          <w:color w:val="000000"/>
          <w:spacing w:val="-3"/>
        </w:rPr>
        <w:t>todas las actividades comprendidas en la prestación de los Servicios Concedidos, materia de la Concesión, en cualquier lugar dentro del Área de Concesión</w:t>
      </w:r>
      <w:r w:rsidR="00805F5B" w:rsidRPr="00107725">
        <w:rPr>
          <w:rFonts w:ascii="Arial" w:hAnsi="Arial" w:cs="Arial"/>
          <w:snapToGrid/>
          <w:color w:val="000000"/>
          <w:spacing w:val="-3"/>
        </w:rPr>
        <w:t>,</w:t>
      </w:r>
      <w:r w:rsidRPr="00107725">
        <w:rPr>
          <w:rFonts w:ascii="Arial" w:hAnsi="Arial" w:cs="Arial"/>
          <w:snapToGrid/>
          <w:color w:val="000000"/>
          <w:spacing w:val="-3"/>
        </w:rPr>
        <w:t xml:space="preserve"> en las mismas condiciones que se estipula en este Contrato de Concesión. </w:t>
      </w:r>
    </w:p>
    <w:p w:rsidR="00D5490F" w:rsidRPr="00107725" w:rsidRDefault="00D5490F"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rPr>
        <w:t>La Sociedad Concesionaria podrá, sin requerir autorización previa del Concedente, subcontratar actividades administrativas vinculadas a la prestación del Servicio Concedido</w:t>
      </w:r>
      <w:r w:rsidR="004A4297" w:rsidRPr="00107725">
        <w:rPr>
          <w:rFonts w:ascii="Arial" w:hAnsi="Arial" w:cs="Arial"/>
          <w:color w:val="000000"/>
        </w:rPr>
        <w:t>,</w:t>
      </w:r>
      <w:r w:rsidR="001F1711" w:rsidRPr="00107725">
        <w:rPr>
          <w:rFonts w:ascii="Arial" w:hAnsi="Arial" w:cs="Arial"/>
          <w:color w:val="000000"/>
        </w:rPr>
        <w:t xml:space="preserve"> </w:t>
      </w:r>
      <w:r w:rsidR="00805F5B" w:rsidRPr="00107725">
        <w:rPr>
          <w:rFonts w:ascii="Arial" w:hAnsi="Arial" w:cs="Arial"/>
          <w:color w:val="000000"/>
        </w:rPr>
        <w:t xml:space="preserve">tales </w:t>
      </w:r>
      <w:r w:rsidRPr="00107725">
        <w:rPr>
          <w:rFonts w:ascii="Arial" w:hAnsi="Arial" w:cs="Arial"/>
          <w:color w:val="000000"/>
        </w:rPr>
        <w:t xml:space="preserve">como servicios de logística, cobranzas, </w:t>
      </w:r>
      <w:r w:rsidR="002F4F12" w:rsidRPr="00107725">
        <w:rPr>
          <w:rFonts w:ascii="Arial" w:hAnsi="Arial" w:cs="Arial"/>
        </w:rPr>
        <w:t xml:space="preserve">la atención comercial de los </w:t>
      </w:r>
      <w:r w:rsidR="00DD074B" w:rsidRPr="00107725">
        <w:rPr>
          <w:rFonts w:ascii="Arial" w:hAnsi="Arial" w:cs="Arial"/>
        </w:rPr>
        <w:t>Abonados o Usuarios</w:t>
      </w:r>
      <w:r w:rsidR="002F4F12" w:rsidRPr="00107725">
        <w:rPr>
          <w:rFonts w:ascii="Arial" w:hAnsi="Arial" w:cs="Arial"/>
          <w:color w:val="000000"/>
        </w:rPr>
        <w:t xml:space="preserve">, </w:t>
      </w:r>
      <w:r w:rsidRPr="00107725">
        <w:rPr>
          <w:rFonts w:ascii="Arial" w:hAnsi="Arial" w:cs="Arial"/>
          <w:color w:val="000000"/>
        </w:rPr>
        <w:t>entre otros de la misma naturaleza, así como</w:t>
      </w:r>
      <w:r w:rsidR="00805F5B" w:rsidRPr="00107725">
        <w:rPr>
          <w:rFonts w:ascii="Arial" w:hAnsi="Arial" w:cs="Arial"/>
          <w:color w:val="000000"/>
        </w:rPr>
        <w:t xml:space="preserve"> la</w:t>
      </w:r>
      <w:r w:rsidRPr="00107725">
        <w:rPr>
          <w:rFonts w:ascii="Arial" w:hAnsi="Arial" w:cs="Arial"/>
          <w:color w:val="000000"/>
        </w:rPr>
        <w:t xml:space="preserve"> instalación y mantenimiento de </w:t>
      </w:r>
      <w:r w:rsidR="00805F5B" w:rsidRPr="00107725">
        <w:rPr>
          <w:rFonts w:ascii="Arial" w:hAnsi="Arial" w:cs="Arial"/>
          <w:color w:val="000000"/>
        </w:rPr>
        <w:t xml:space="preserve">la </w:t>
      </w:r>
      <w:r w:rsidRPr="00107725">
        <w:rPr>
          <w:rFonts w:ascii="Arial" w:hAnsi="Arial" w:cs="Arial"/>
          <w:color w:val="000000"/>
        </w:rPr>
        <w:t>infraestructura.</w:t>
      </w:r>
    </w:p>
    <w:p w:rsidR="00D5490F" w:rsidRPr="00107725" w:rsidRDefault="00D5490F"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La subcontratación no exime a la Sociedad Concesionaria del cumplimiento de las obligaciones establecidas en el presente Contrato, ni las establecidas en las normas que le sean aplicables.</w:t>
      </w:r>
    </w:p>
    <w:p w:rsidR="0050388C" w:rsidRPr="00107725" w:rsidRDefault="0050388C" w:rsidP="007376E8">
      <w:pPr>
        <w:spacing w:after="0" w:line="240" w:lineRule="auto"/>
        <w:rPr>
          <w:rFonts w:ascii="Arial" w:hAnsi="Arial" w:cs="Arial"/>
        </w:rPr>
      </w:pPr>
    </w:p>
    <w:p w:rsidR="00A50486" w:rsidRPr="00107725" w:rsidRDefault="00A50486" w:rsidP="007376E8">
      <w:pPr>
        <w:spacing w:after="0" w:line="240" w:lineRule="auto"/>
        <w:rPr>
          <w:rFonts w:ascii="Arial" w:hAnsi="Arial" w:cs="Arial"/>
        </w:rPr>
      </w:pPr>
    </w:p>
    <w:p w:rsidR="009E152B" w:rsidRPr="00107725" w:rsidRDefault="009E152B" w:rsidP="001039BA">
      <w:pPr>
        <w:spacing w:after="0" w:line="240" w:lineRule="auto"/>
        <w:jc w:val="center"/>
        <w:rPr>
          <w:rFonts w:ascii="Arial" w:hAnsi="Arial" w:cs="Arial"/>
          <w:b/>
        </w:rPr>
      </w:pPr>
      <w:r w:rsidRPr="00107725">
        <w:rPr>
          <w:rFonts w:ascii="Arial" w:hAnsi="Arial" w:cs="Arial"/>
          <w:b/>
        </w:rPr>
        <w:t>CLÁUSULA 18</w:t>
      </w:r>
    </w:p>
    <w:p w:rsidR="001C280A" w:rsidRPr="00107725" w:rsidRDefault="001C280A" w:rsidP="001039BA">
      <w:pPr>
        <w:spacing w:after="0" w:line="240" w:lineRule="auto"/>
        <w:jc w:val="center"/>
        <w:rPr>
          <w:rFonts w:ascii="Arial" w:hAnsi="Arial" w:cs="Arial"/>
          <w:b/>
        </w:rPr>
      </w:pPr>
    </w:p>
    <w:p w:rsidR="009E152B" w:rsidRPr="00107725" w:rsidRDefault="009E152B" w:rsidP="001039BA">
      <w:pPr>
        <w:spacing w:after="0" w:line="240" w:lineRule="auto"/>
        <w:jc w:val="center"/>
        <w:rPr>
          <w:rFonts w:ascii="Arial" w:hAnsi="Arial" w:cs="Arial"/>
          <w:b/>
        </w:rPr>
      </w:pPr>
      <w:r w:rsidRPr="00107725">
        <w:rPr>
          <w:rFonts w:ascii="Arial" w:hAnsi="Arial" w:cs="Arial"/>
          <w:b/>
        </w:rPr>
        <w:t>CADUCIDAD DE LA CONCESIÓN</w:t>
      </w:r>
    </w:p>
    <w:p w:rsidR="009E152B" w:rsidRPr="00107725" w:rsidRDefault="009E152B" w:rsidP="001039BA">
      <w:pPr>
        <w:spacing w:after="0" w:line="240" w:lineRule="auto"/>
        <w:rPr>
          <w:rFonts w:ascii="Arial" w:hAnsi="Arial" w:cs="Arial"/>
        </w:rPr>
      </w:pPr>
    </w:p>
    <w:p w:rsidR="009E152B" w:rsidRPr="00107725" w:rsidRDefault="009E152B" w:rsidP="001D4509">
      <w:pPr>
        <w:tabs>
          <w:tab w:val="left" w:pos="851"/>
        </w:tabs>
        <w:spacing w:after="0" w:line="240" w:lineRule="auto"/>
        <w:ind w:left="851" w:hanging="851"/>
        <w:rPr>
          <w:rFonts w:ascii="Arial" w:hAnsi="Arial" w:cs="Arial"/>
          <w:b/>
          <w:color w:val="000000"/>
          <w:spacing w:val="-3"/>
        </w:rPr>
      </w:pPr>
      <w:r w:rsidRPr="00107725">
        <w:rPr>
          <w:rFonts w:ascii="Arial" w:hAnsi="Arial" w:cs="Arial"/>
          <w:b/>
          <w:color w:val="000000"/>
          <w:spacing w:val="-3"/>
        </w:rPr>
        <w:t>18.1</w:t>
      </w:r>
      <w:r w:rsidR="00D5490F" w:rsidRPr="00107725">
        <w:rPr>
          <w:rFonts w:ascii="Arial" w:hAnsi="Arial" w:cs="Arial"/>
          <w:b/>
          <w:color w:val="000000"/>
          <w:spacing w:val="-3"/>
        </w:rPr>
        <w:tab/>
      </w:r>
      <w:r w:rsidRPr="00107725">
        <w:rPr>
          <w:rFonts w:ascii="Arial" w:hAnsi="Arial" w:cs="Arial"/>
          <w:b/>
          <w:color w:val="000000"/>
          <w:spacing w:val="-3"/>
          <w:u w:val="single"/>
        </w:rPr>
        <w:t>Caducidad de la Concesión</w:t>
      </w:r>
    </w:p>
    <w:p w:rsidR="00765544" w:rsidRPr="00107725" w:rsidRDefault="007655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La Concesión caducará y, por tanto, dejará de surtir efectos, en cualquiera de los siguientes casos:</w:t>
      </w:r>
    </w:p>
    <w:p w:rsidR="00D5490F" w:rsidRPr="00107725" w:rsidRDefault="00D5490F"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952432">
      <w:pPr>
        <w:numPr>
          <w:ilvl w:val="0"/>
          <w:numId w:val="3"/>
        </w:numPr>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 xml:space="preserve">Por vencimiento del Plazo de la Concesión establecido en la </w:t>
      </w:r>
      <w:hyperlink w:anchor="Numeral_6_1" w:history="1">
        <w:r w:rsidRPr="00107725">
          <w:rPr>
            <w:rStyle w:val="Hipervnculo"/>
            <w:rFonts w:ascii="Arial" w:hAnsi="Arial" w:cs="Arial"/>
            <w:color w:val="000000"/>
            <w:spacing w:val="-3"/>
          </w:rPr>
          <w:t>Cláusula 6.1</w:t>
        </w:r>
      </w:hyperlink>
      <w:r w:rsidRPr="00107725">
        <w:rPr>
          <w:rFonts w:ascii="Arial" w:hAnsi="Arial" w:cs="Arial"/>
          <w:color w:val="000000"/>
          <w:spacing w:val="-3"/>
        </w:rPr>
        <w:t xml:space="preserve">, a no ser que dicho plazo haya sido renovado conforme a la </w:t>
      </w:r>
      <w:hyperlink w:anchor="Numeral_6_2" w:history="1">
        <w:r w:rsidRPr="00107725">
          <w:rPr>
            <w:rStyle w:val="Hipervnculo"/>
            <w:rFonts w:ascii="Arial" w:hAnsi="Arial" w:cs="Arial"/>
            <w:color w:val="000000"/>
            <w:spacing w:val="-3"/>
          </w:rPr>
          <w:t>Cláusula 6.2</w:t>
        </w:r>
      </w:hyperlink>
      <w:r w:rsidRPr="00107725">
        <w:rPr>
          <w:rFonts w:ascii="Arial" w:hAnsi="Arial" w:cs="Arial"/>
          <w:color w:val="000000"/>
          <w:spacing w:val="-3"/>
        </w:rPr>
        <w:t>.</w:t>
      </w:r>
    </w:p>
    <w:p w:rsidR="005D2E5E" w:rsidRPr="00107725" w:rsidRDefault="005D2E5E" w:rsidP="005D2E5E">
      <w:pPr>
        <w:suppressAutoHyphens/>
        <w:spacing w:after="0" w:line="240" w:lineRule="auto"/>
        <w:ind w:left="709"/>
        <w:rPr>
          <w:rFonts w:ascii="Arial" w:hAnsi="Arial" w:cs="Arial"/>
          <w:color w:val="000000"/>
          <w:spacing w:val="-3"/>
        </w:rPr>
      </w:pPr>
    </w:p>
    <w:p w:rsidR="009E152B" w:rsidRPr="00107725" w:rsidRDefault="009E152B" w:rsidP="00952432">
      <w:pPr>
        <w:numPr>
          <w:ilvl w:val="0"/>
          <w:numId w:val="3"/>
        </w:numPr>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Por acuerdo de las Partes, celebrado por escrito.</w:t>
      </w:r>
    </w:p>
    <w:p w:rsidR="005D2E5E" w:rsidRPr="00107725" w:rsidRDefault="005D2E5E" w:rsidP="005D2E5E">
      <w:pPr>
        <w:suppressAutoHyphens/>
        <w:spacing w:after="0" w:line="240" w:lineRule="auto"/>
        <w:ind w:left="709"/>
        <w:rPr>
          <w:rFonts w:ascii="Arial" w:hAnsi="Arial" w:cs="Arial"/>
          <w:color w:val="000000"/>
          <w:spacing w:val="-3"/>
        </w:rPr>
      </w:pPr>
    </w:p>
    <w:p w:rsidR="009E152B" w:rsidRPr="00107725" w:rsidRDefault="009E152B" w:rsidP="00952432">
      <w:pPr>
        <w:numPr>
          <w:ilvl w:val="0"/>
          <w:numId w:val="3"/>
        </w:numPr>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Por resolución de acuerdo a las causales previstas en la Cláusula 18.2.</w:t>
      </w:r>
    </w:p>
    <w:p w:rsidR="005D2E5E" w:rsidRPr="00107725" w:rsidRDefault="005D2E5E" w:rsidP="005D2E5E">
      <w:pPr>
        <w:suppressAutoHyphens/>
        <w:spacing w:after="0" w:line="240" w:lineRule="auto"/>
        <w:ind w:left="709"/>
        <w:rPr>
          <w:rFonts w:ascii="Arial" w:hAnsi="Arial" w:cs="Arial"/>
          <w:color w:val="000000"/>
          <w:spacing w:val="-3"/>
        </w:rPr>
      </w:pPr>
    </w:p>
    <w:p w:rsidR="009E152B" w:rsidRPr="00107725" w:rsidRDefault="009E152B" w:rsidP="00952432">
      <w:pPr>
        <w:numPr>
          <w:ilvl w:val="0"/>
          <w:numId w:val="3"/>
        </w:numPr>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lastRenderedPageBreak/>
        <w:t>Por imposibilidad de continuar prestando los Servicios Concedidos, conforme a lo establecido en la Cláusula 6.6.4 del presente Contrato.</w:t>
      </w:r>
    </w:p>
    <w:p w:rsidR="005D2E5E" w:rsidRPr="00107725" w:rsidRDefault="005D2E5E" w:rsidP="005D2E5E">
      <w:pPr>
        <w:suppressAutoHyphens/>
        <w:spacing w:after="0" w:line="240" w:lineRule="auto"/>
        <w:ind w:left="709"/>
        <w:rPr>
          <w:rFonts w:ascii="Arial" w:hAnsi="Arial" w:cs="Arial"/>
          <w:color w:val="000000"/>
          <w:spacing w:val="-3"/>
        </w:rPr>
      </w:pPr>
    </w:p>
    <w:p w:rsidR="009E152B" w:rsidRPr="00107725" w:rsidRDefault="009E152B" w:rsidP="00952432">
      <w:pPr>
        <w:numPr>
          <w:ilvl w:val="0"/>
          <w:numId w:val="3"/>
        </w:numPr>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 xml:space="preserve">Si </w:t>
      </w:r>
      <w:r w:rsidR="00563235" w:rsidRPr="00107725">
        <w:rPr>
          <w:rFonts w:ascii="Arial" w:hAnsi="Arial" w:cs="Arial"/>
          <w:color w:val="000000"/>
          <w:spacing w:val="-3"/>
        </w:rPr>
        <w:t xml:space="preserve">de ser el caso, </w:t>
      </w:r>
      <w:r w:rsidRPr="00107725">
        <w:rPr>
          <w:rFonts w:ascii="Arial" w:hAnsi="Arial" w:cs="Arial"/>
          <w:color w:val="000000"/>
          <w:spacing w:val="-3"/>
        </w:rPr>
        <w:t>el Operador reduce su participación en el capital social de la Sociedad Concesionaria por debajo de la Participación Mínima</w:t>
      </w:r>
      <w:r w:rsidR="00805F5B" w:rsidRPr="00107725">
        <w:rPr>
          <w:rFonts w:ascii="Arial" w:hAnsi="Arial" w:cs="Arial"/>
          <w:color w:val="000000"/>
          <w:spacing w:val="-3"/>
        </w:rPr>
        <w:t>,</w:t>
      </w:r>
      <w:r w:rsidRPr="00107725">
        <w:rPr>
          <w:rFonts w:ascii="Arial" w:hAnsi="Arial" w:cs="Arial"/>
          <w:color w:val="000000"/>
          <w:spacing w:val="-3"/>
        </w:rPr>
        <w:t xml:space="preserve"> </w:t>
      </w:r>
      <w:r w:rsidR="00395BBA" w:rsidRPr="00107725">
        <w:rPr>
          <w:rFonts w:ascii="Arial" w:hAnsi="Arial" w:cs="Arial"/>
          <w:color w:val="000000"/>
          <w:spacing w:val="-3"/>
        </w:rPr>
        <w:t xml:space="preserve">antes del quinto </w:t>
      </w:r>
      <w:r w:rsidRPr="00107725">
        <w:rPr>
          <w:rFonts w:ascii="Arial" w:hAnsi="Arial" w:cs="Arial"/>
          <w:color w:val="000000"/>
          <w:spacing w:val="-3"/>
        </w:rPr>
        <w:t>año contados a partir de la Fecha de Cierre, sin contar con la autorización previa a que se refiere la Cláusula 17.2.</w:t>
      </w:r>
    </w:p>
    <w:p w:rsidR="005D2E5E" w:rsidRPr="00107725" w:rsidRDefault="005D2E5E" w:rsidP="005D2E5E">
      <w:pPr>
        <w:suppressAutoHyphens/>
        <w:spacing w:after="0" w:line="240" w:lineRule="auto"/>
        <w:ind w:left="709"/>
        <w:rPr>
          <w:rFonts w:ascii="Arial" w:hAnsi="Arial" w:cs="Arial"/>
          <w:color w:val="000000"/>
          <w:spacing w:val="-3"/>
        </w:rPr>
      </w:pPr>
    </w:p>
    <w:p w:rsidR="00747DEC" w:rsidRPr="00107725" w:rsidRDefault="00747DEC" w:rsidP="00952432">
      <w:pPr>
        <w:numPr>
          <w:ilvl w:val="0"/>
          <w:numId w:val="3"/>
        </w:numPr>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Si la Sociedad Concesionaria se disuelve antes del vencimiento del plazo de duración del Contrato o, de ser el caso, el plazo de la renovación.</w:t>
      </w:r>
    </w:p>
    <w:p w:rsidR="009E152B" w:rsidRPr="00107725" w:rsidRDefault="009E152B" w:rsidP="004A3DE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u w:val="single"/>
        </w:rPr>
      </w:pPr>
      <w:bookmarkStart w:id="21" w:name="Numeral_18_2"/>
      <w:r w:rsidRPr="00107725">
        <w:rPr>
          <w:rFonts w:ascii="Arial" w:hAnsi="Arial" w:cs="Arial"/>
          <w:b/>
          <w:color w:val="000000"/>
          <w:spacing w:val="-3"/>
        </w:rPr>
        <w:t>18.2</w:t>
      </w:r>
      <w:r w:rsidR="00E26346" w:rsidRPr="00107725">
        <w:rPr>
          <w:rFonts w:ascii="Arial" w:hAnsi="Arial" w:cs="Arial"/>
          <w:b/>
          <w:color w:val="000000"/>
          <w:spacing w:val="-3"/>
        </w:rPr>
        <w:tab/>
      </w:r>
      <w:r w:rsidRPr="00107725">
        <w:rPr>
          <w:rFonts w:ascii="Arial" w:hAnsi="Arial" w:cs="Arial"/>
          <w:b/>
          <w:color w:val="000000"/>
          <w:spacing w:val="-3"/>
          <w:u w:val="single"/>
        </w:rPr>
        <w:t>Resolución del Contrato</w:t>
      </w:r>
    </w:p>
    <w:bookmarkEnd w:id="21"/>
    <w:p w:rsidR="00E83135" w:rsidRPr="00107725" w:rsidRDefault="00E83135"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La resolución dejará sin efecto el Contrato por la existencia de una causal sobreviniente a su celebración. El Concedente podrá resolver el presente Contrato con la Sociedad Concesionaria, en los siguientes casos:</w:t>
      </w:r>
    </w:p>
    <w:p w:rsidR="00E26346" w:rsidRPr="00107725" w:rsidRDefault="00E2634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2F69CD" w:rsidRPr="00107725" w:rsidRDefault="009E152B"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Si la Sociedad Concesionaria incurre en alguna de las causales de resolución previstas en el Reglamento General</w:t>
      </w:r>
      <w:r w:rsidR="002F69CD" w:rsidRPr="00107725">
        <w:rPr>
          <w:rFonts w:ascii="Arial" w:hAnsi="Arial" w:cs="Arial"/>
          <w:color w:val="000000"/>
          <w:spacing w:val="-3"/>
        </w:rPr>
        <w:t>;</w:t>
      </w:r>
    </w:p>
    <w:p w:rsidR="002F69CD" w:rsidRPr="00107725" w:rsidRDefault="002F69CD" w:rsidP="002F69CD">
      <w:pPr>
        <w:suppressAutoHyphens/>
        <w:spacing w:after="0" w:line="240" w:lineRule="auto"/>
        <w:ind w:left="709"/>
        <w:rPr>
          <w:rFonts w:ascii="Arial" w:hAnsi="Arial" w:cs="Arial"/>
          <w:color w:val="000000"/>
          <w:spacing w:val="-3"/>
        </w:rPr>
      </w:pPr>
    </w:p>
    <w:p w:rsidR="001D5B41" w:rsidRPr="00107725" w:rsidRDefault="002F69CD" w:rsidP="00952432">
      <w:pPr>
        <w:numPr>
          <w:ilvl w:val="2"/>
          <w:numId w:val="17"/>
        </w:numPr>
        <w:tabs>
          <w:tab w:val="clear" w:pos="2730"/>
          <w:tab w:val="num" w:pos="709"/>
        </w:tabs>
        <w:suppressAutoHyphens/>
        <w:spacing w:after="0" w:line="240" w:lineRule="auto"/>
        <w:ind w:left="709" w:hanging="425"/>
        <w:rPr>
          <w:rFonts w:ascii="Arial" w:hAnsi="Arial" w:cs="Arial"/>
          <w:spacing w:val="-3"/>
        </w:rPr>
      </w:pPr>
      <w:r w:rsidRPr="00107725">
        <w:rPr>
          <w:rFonts w:ascii="Arial" w:hAnsi="Arial" w:cs="Arial"/>
          <w:spacing w:val="-3"/>
        </w:rPr>
        <w:t xml:space="preserve">Si la Sociedad Concesionaria </w:t>
      </w:r>
      <w:r w:rsidR="0095562A" w:rsidRPr="00107725">
        <w:rPr>
          <w:rFonts w:ascii="Arial" w:hAnsi="Arial" w:cs="Arial"/>
          <w:spacing w:val="-3"/>
        </w:rPr>
        <w:t>i</w:t>
      </w:r>
      <w:r w:rsidR="0094426C" w:rsidRPr="00107725">
        <w:rPr>
          <w:rFonts w:ascii="Arial" w:hAnsi="Arial" w:cs="Arial"/>
          <w:spacing w:val="-3"/>
        </w:rPr>
        <w:t>ncumple</w:t>
      </w:r>
      <w:r w:rsidRPr="00107725">
        <w:rPr>
          <w:rFonts w:ascii="Arial" w:hAnsi="Arial" w:cs="Arial"/>
          <w:spacing w:val="-3"/>
        </w:rPr>
        <w:t xml:space="preserve"> con</w:t>
      </w:r>
      <w:r w:rsidR="0094426C" w:rsidRPr="00107725">
        <w:rPr>
          <w:rFonts w:ascii="Arial" w:hAnsi="Arial" w:cs="Arial"/>
          <w:spacing w:val="-3"/>
        </w:rPr>
        <w:t xml:space="preserve"> </w:t>
      </w:r>
      <w:r w:rsidR="002010D0" w:rsidRPr="00107725">
        <w:rPr>
          <w:rFonts w:ascii="Arial" w:hAnsi="Arial" w:cs="Arial"/>
          <w:spacing w:val="-3"/>
        </w:rPr>
        <w:t xml:space="preserve">las obligaciones anuales </w:t>
      </w:r>
      <w:r w:rsidR="0094426C" w:rsidRPr="00107725">
        <w:rPr>
          <w:rFonts w:ascii="Arial" w:hAnsi="Arial" w:cs="Arial"/>
          <w:spacing w:val="-3"/>
        </w:rPr>
        <w:t>asumida</w:t>
      </w:r>
      <w:r w:rsidR="00F83847" w:rsidRPr="00107725">
        <w:rPr>
          <w:rFonts w:ascii="Arial" w:hAnsi="Arial" w:cs="Arial"/>
          <w:spacing w:val="-3"/>
        </w:rPr>
        <w:t>s</w:t>
      </w:r>
      <w:r w:rsidR="0094426C" w:rsidRPr="00107725">
        <w:rPr>
          <w:rFonts w:ascii="Arial" w:hAnsi="Arial" w:cs="Arial"/>
          <w:spacing w:val="-3"/>
        </w:rPr>
        <w:t xml:space="preserve"> en la Propuesta Técnica</w:t>
      </w:r>
      <w:r w:rsidR="00BD2F5B" w:rsidRPr="00107725">
        <w:rPr>
          <w:rFonts w:ascii="Arial" w:hAnsi="Arial" w:cs="Arial"/>
          <w:spacing w:val="-3"/>
        </w:rPr>
        <w:t xml:space="preserve"> (Plan de Cobertura</w:t>
      </w:r>
      <w:r w:rsidR="002010D0" w:rsidRPr="00107725">
        <w:rPr>
          <w:rFonts w:ascii="Arial" w:hAnsi="Arial" w:cs="Arial"/>
          <w:spacing w:val="-3"/>
        </w:rPr>
        <w:t xml:space="preserve"> por dos periodos consecutivo o dos alternados</w:t>
      </w:r>
      <w:r w:rsidR="00BD2F5B" w:rsidRPr="00107725">
        <w:rPr>
          <w:rFonts w:ascii="Arial" w:hAnsi="Arial" w:cs="Arial"/>
          <w:spacing w:val="-3"/>
        </w:rPr>
        <w:t>)</w:t>
      </w:r>
      <w:r w:rsidR="0094426C" w:rsidRPr="00107725">
        <w:rPr>
          <w:rFonts w:ascii="Arial" w:hAnsi="Arial" w:cs="Arial"/>
          <w:spacing w:val="-3"/>
        </w:rPr>
        <w:t>;</w:t>
      </w:r>
      <w:r w:rsidR="001D5B41" w:rsidRPr="00107725">
        <w:rPr>
          <w:rFonts w:ascii="Arial" w:hAnsi="Arial" w:cs="Arial"/>
          <w:spacing w:val="-3"/>
        </w:rPr>
        <w:t xml:space="preserve"> </w:t>
      </w:r>
    </w:p>
    <w:p w:rsidR="001D5B41" w:rsidRPr="00107725" w:rsidRDefault="001D5B41" w:rsidP="001D5B41">
      <w:pPr>
        <w:suppressAutoHyphens/>
        <w:spacing w:after="0" w:line="240" w:lineRule="auto"/>
        <w:ind w:left="709"/>
        <w:rPr>
          <w:rFonts w:ascii="Arial" w:hAnsi="Arial" w:cs="Arial"/>
          <w:spacing w:val="-3"/>
        </w:rPr>
      </w:pPr>
    </w:p>
    <w:p w:rsidR="0094426C" w:rsidRPr="00107725" w:rsidRDefault="00616FE9"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 xml:space="preserve">Si la Sociedad Concesionaria incumple con alguna de las Condiciones Esenciales </w:t>
      </w:r>
      <w:r w:rsidR="00563235" w:rsidRPr="00107725">
        <w:rPr>
          <w:rFonts w:ascii="Arial" w:hAnsi="Arial" w:cs="Arial"/>
          <w:color w:val="000000"/>
          <w:spacing w:val="-3"/>
        </w:rPr>
        <w:t>establecidas</w:t>
      </w:r>
      <w:r w:rsidRPr="00107725">
        <w:rPr>
          <w:rFonts w:ascii="Arial" w:hAnsi="Arial" w:cs="Arial"/>
          <w:color w:val="000000"/>
          <w:spacing w:val="-3"/>
        </w:rPr>
        <w:t xml:space="preserve"> en los literales a), b) </w:t>
      </w:r>
      <w:r w:rsidR="00563235" w:rsidRPr="00107725">
        <w:rPr>
          <w:rFonts w:ascii="Arial" w:hAnsi="Arial" w:cs="Arial"/>
          <w:color w:val="000000"/>
          <w:spacing w:val="-3"/>
        </w:rPr>
        <w:t xml:space="preserve">o </w:t>
      </w:r>
      <w:r w:rsidRPr="00107725">
        <w:rPr>
          <w:rFonts w:ascii="Arial" w:hAnsi="Arial" w:cs="Arial"/>
          <w:color w:val="000000"/>
          <w:spacing w:val="-3"/>
        </w:rPr>
        <w:t xml:space="preserve">f) de la Cláusula 2.2 </w:t>
      </w:r>
      <w:r w:rsidR="00563235" w:rsidRPr="00107725">
        <w:rPr>
          <w:rFonts w:ascii="Arial" w:hAnsi="Arial" w:cs="Arial"/>
          <w:color w:val="000000"/>
          <w:spacing w:val="-3"/>
        </w:rPr>
        <w:t xml:space="preserve">y </w:t>
      </w:r>
      <w:r w:rsidR="001D5B41" w:rsidRPr="00107725">
        <w:rPr>
          <w:rFonts w:ascii="Arial" w:hAnsi="Arial" w:cs="Arial"/>
          <w:color w:val="000000"/>
          <w:spacing w:val="-3"/>
        </w:rPr>
        <w:t>en opinión de OSIPTEL, dicho incumplimiento amerita la resolución del presente Contrato;</w:t>
      </w:r>
      <w:r w:rsidR="00563235" w:rsidRPr="00107725">
        <w:rPr>
          <w:rFonts w:ascii="Arial" w:hAnsi="Arial" w:cs="Arial"/>
          <w:color w:val="000000"/>
          <w:spacing w:val="-3"/>
        </w:rPr>
        <w:t xml:space="preserve"> o ante el incumplimiento de la Condición Esencial establecida en el literal g) de la Cláusula 2.2.</w:t>
      </w:r>
      <w:r w:rsidR="00011645" w:rsidRPr="00107725">
        <w:rPr>
          <w:rFonts w:ascii="Arial" w:hAnsi="Arial" w:cs="Arial"/>
          <w:color w:val="000000"/>
          <w:spacing w:val="-3"/>
        </w:rPr>
        <w:t xml:space="preserve"> ;</w:t>
      </w:r>
    </w:p>
    <w:p w:rsidR="001D5B41" w:rsidRPr="00107725" w:rsidRDefault="001D5B41" w:rsidP="001D5B41">
      <w:pPr>
        <w:suppressAutoHyphens/>
        <w:spacing w:after="0" w:line="240" w:lineRule="auto"/>
        <w:ind w:left="709"/>
        <w:rPr>
          <w:rFonts w:ascii="Arial" w:hAnsi="Arial" w:cs="Arial"/>
          <w:color w:val="000000"/>
          <w:spacing w:val="-3"/>
        </w:rPr>
      </w:pPr>
    </w:p>
    <w:p w:rsidR="001D5B41" w:rsidRPr="00107725" w:rsidRDefault="009E152B"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Si la Sociedad Concesionaria incumple lo establecido en las Cláusulas 8.2, y 8.17</w:t>
      </w:r>
      <w:r w:rsidR="000F5001" w:rsidRPr="00107725">
        <w:rPr>
          <w:rFonts w:ascii="Arial" w:hAnsi="Arial" w:cs="Arial"/>
          <w:color w:val="000000"/>
          <w:spacing w:val="-3"/>
        </w:rPr>
        <w:t xml:space="preserve"> de</w:t>
      </w:r>
      <w:r w:rsidR="00563235" w:rsidRPr="00107725">
        <w:rPr>
          <w:rFonts w:ascii="Arial" w:hAnsi="Arial" w:cs="Arial"/>
          <w:color w:val="000000"/>
          <w:spacing w:val="-3"/>
        </w:rPr>
        <w:t>l</w:t>
      </w:r>
      <w:r w:rsidR="000F5001" w:rsidRPr="00107725">
        <w:rPr>
          <w:rFonts w:ascii="Arial" w:hAnsi="Arial" w:cs="Arial"/>
          <w:color w:val="000000"/>
          <w:spacing w:val="-3"/>
        </w:rPr>
        <w:t xml:space="preserve"> presente </w:t>
      </w:r>
      <w:r w:rsidR="00563235" w:rsidRPr="00107725">
        <w:rPr>
          <w:rFonts w:ascii="Arial" w:hAnsi="Arial" w:cs="Arial"/>
          <w:color w:val="000000"/>
          <w:spacing w:val="-3"/>
        </w:rPr>
        <w:t>C</w:t>
      </w:r>
      <w:r w:rsidR="000F5001" w:rsidRPr="00107725">
        <w:rPr>
          <w:rFonts w:ascii="Arial" w:hAnsi="Arial" w:cs="Arial"/>
          <w:color w:val="000000"/>
          <w:spacing w:val="-3"/>
        </w:rPr>
        <w:t>ontrato</w:t>
      </w:r>
      <w:r w:rsidR="0087366C" w:rsidRPr="00107725">
        <w:rPr>
          <w:rFonts w:ascii="Arial" w:hAnsi="Arial" w:cs="Arial"/>
          <w:color w:val="000000"/>
          <w:spacing w:val="-3"/>
        </w:rPr>
        <w:t>; en el marco de lo dispuesto en el Reglamen</w:t>
      </w:r>
      <w:r w:rsidR="008F1B69" w:rsidRPr="00107725">
        <w:rPr>
          <w:rFonts w:ascii="Arial" w:hAnsi="Arial" w:cs="Arial"/>
          <w:color w:val="000000"/>
          <w:spacing w:val="-3"/>
        </w:rPr>
        <w:t>to General</w:t>
      </w:r>
      <w:r w:rsidR="001D5B41" w:rsidRPr="00107725">
        <w:rPr>
          <w:rFonts w:ascii="Arial" w:hAnsi="Arial" w:cs="Arial"/>
          <w:color w:val="000000"/>
          <w:spacing w:val="-3"/>
        </w:rPr>
        <w:t>;</w:t>
      </w:r>
    </w:p>
    <w:p w:rsidR="002010D0" w:rsidRPr="00107725" w:rsidRDefault="002010D0" w:rsidP="002010D0">
      <w:pPr>
        <w:suppressAutoHyphens/>
        <w:spacing w:after="0" w:line="240" w:lineRule="auto"/>
        <w:ind w:left="709"/>
        <w:rPr>
          <w:rFonts w:ascii="Arial" w:hAnsi="Arial" w:cs="Arial"/>
          <w:color w:val="000000"/>
          <w:spacing w:val="-3"/>
        </w:rPr>
      </w:pPr>
    </w:p>
    <w:p w:rsidR="001D5B41" w:rsidRPr="00107725" w:rsidRDefault="009E152B"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Si la Sociedad Concesionaria no renueva oportunamente la Garantía de Fiel Cumplimiento del Contrato</w:t>
      </w:r>
      <w:r w:rsidR="000F5001" w:rsidRPr="00107725">
        <w:rPr>
          <w:rFonts w:ascii="Arial" w:hAnsi="Arial" w:cs="Arial"/>
          <w:color w:val="000000"/>
          <w:spacing w:val="-3"/>
        </w:rPr>
        <w:t>,</w:t>
      </w:r>
      <w:r w:rsidRPr="00107725">
        <w:rPr>
          <w:rFonts w:ascii="Arial" w:hAnsi="Arial" w:cs="Arial"/>
          <w:color w:val="000000"/>
          <w:spacing w:val="-3"/>
        </w:rPr>
        <w:t xml:space="preserve"> de acuerdo con la Cláusula 12 del presente Contrato</w:t>
      </w:r>
      <w:r w:rsidR="001D5B41" w:rsidRPr="00107725">
        <w:rPr>
          <w:rFonts w:ascii="Arial" w:hAnsi="Arial" w:cs="Arial"/>
          <w:color w:val="000000"/>
          <w:spacing w:val="-3"/>
        </w:rPr>
        <w:t>;</w:t>
      </w:r>
    </w:p>
    <w:p w:rsidR="00B56C1C" w:rsidRPr="00107725" w:rsidRDefault="00B56C1C" w:rsidP="00B56C1C">
      <w:pPr>
        <w:suppressAutoHyphens/>
        <w:spacing w:after="0" w:line="240" w:lineRule="auto"/>
        <w:ind w:left="709"/>
        <w:rPr>
          <w:rFonts w:ascii="Arial" w:hAnsi="Arial" w:cs="Arial"/>
          <w:color w:val="000000"/>
          <w:spacing w:val="-3"/>
        </w:rPr>
      </w:pPr>
    </w:p>
    <w:p w:rsidR="002010D0" w:rsidRPr="00107725" w:rsidRDefault="000F5001"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 xml:space="preserve">Si </w:t>
      </w:r>
      <w:r w:rsidR="009E152B" w:rsidRPr="00107725">
        <w:rPr>
          <w:rFonts w:ascii="Arial" w:hAnsi="Arial" w:cs="Arial"/>
          <w:color w:val="000000"/>
          <w:spacing w:val="-3"/>
        </w:rPr>
        <w:t>la Sociedad Concesionaria ha sido declarada en liquidación</w:t>
      </w:r>
      <w:r w:rsidR="00011645" w:rsidRPr="00107725">
        <w:rPr>
          <w:rFonts w:ascii="Arial" w:hAnsi="Arial" w:cs="Arial"/>
          <w:color w:val="000000"/>
          <w:spacing w:val="-3"/>
        </w:rPr>
        <w:t>;</w:t>
      </w:r>
    </w:p>
    <w:p w:rsidR="002010D0" w:rsidRPr="00107725" w:rsidRDefault="002010D0" w:rsidP="002010D0">
      <w:pPr>
        <w:suppressAutoHyphens/>
        <w:spacing w:after="0" w:line="240" w:lineRule="auto"/>
        <w:ind w:left="709"/>
        <w:rPr>
          <w:rFonts w:ascii="Arial" w:hAnsi="Arial" w:cs="Arial"/>
          <w:color w:val="000000"/>
          <w:spacing w:val="-3"/>
        </w:rPr>
      </w:pPr>
    </w:p>
    <w:p w:rsidR="001D5B41" w:rsidRPr="00107725" w:rsidRDefault="009E152B"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 xml:space="preserve">Si se comprueba que alguna de las declaraciones </w:t>
      </w:r>
      <w:r w:rsidR="000F5001" w:rsidRPr="00107725">
        <w:rPr>
          <w:rFonts w:ascii="Arial" w:hAnsi="Arial" w:cs="Arial"/>
          <w:color w:val="000000"/>
          <w:spacing w:val="-3"/>
        </w:rPr>
        <w:t xml:space="preserve">contenidas </w:t>
      </w:r>
      <w:r w:rsidRPr="00107725">
        <w:rPr>
          <w:rFonts w:ascii="Arial" w:hAnsi="Arial" w:cs="Arial"/>
          <w:color w:val="000000"/>
          <w:spacing w:val="-3"/>
        </w:rPr>
        <w:t xml:space="preserve">en la </w:t>
      </w:r>
      <w:hyperlink w:anchor="Numeral_3_1" w:history="1">
        <w:r w:rsidRPr="00107725">
          <w:rPr>
            <w:rFonts w:ascii="Arial" w:hAnsi="Arial" w:cs="Arial"/>
            <w:color w:val="000000"/>
            <w:spacing w:val="-3"/>
          </w:rPr>
          <w:t>Cláusula 3.1</w:t>
        </w:r>
      </w:hyperlink>
      <w:r w:rsidRPr="00107725">
        <w:rPr>
          <w:rFonts w:ascii="Arial" w:hAnsi="Arial" w:cs="Arial"/>
          <w:color w:val="000000"/>
          <w:spacing w:val="-3"/>
        </w:rPr>
        <w:t xml:space="preserve"> </w:t>
      </w:r>
      <w:r w:rsidR="0095562A" w:rsidRPr="00107725">
        <w:rPr>
          <w:rFonts w:ascii="Arial" w:hAnsi="Arial" w:cs="Arial"/>
          <w:color w:val="000000"/>
          <w:spacing w:val="-3"/>
        </w:rPr>
        <w:t xml:space="preserve">ha sido </w:t>
      </w:r>
      <w:r w:rsidR="000F5001" w:rsidRPr="00107725">
        <w:rPr>
          <w:rFonts w:ascii="Arial" w:hAnsi="Arial" w:cs="Arial"/>
          <w:color w:val="000000"/>
          <w:spacing w:val="-3"/>
        </w:rPr>
        <w:t xml:space="preserve"> </w:t>
      </w:r>
      <w:r w:rsidRPr="00107725">
        <w:rPr>
          <w:rFonts w:ascii="Arial" w:hAnsi="Arial" w:cs="Arial"/>
          <w:color w:val="000000"/>
          <w:spacing w:val="-3"/>
        </w:rPr>
        <w:t>falsa o inexacta</w:t>
      </w:r>
      <w:r w:rsidR="0095562A" w:rsidRPr="00107725">
        <w:rPr>
          <w:rFonts w:ascii="Arial" w:hAnsi="Arial" w:cs="Arial"/>
          <w:color w:val="000000"/>
          <w:spacing w:val="-3"/>
        </w:rPr>
        <w:t>,</w:t>
      </w:r>
      <w:r w:rsidR="001F1711" w:rsidRPr="00107725">
        <w:rPr>
          <w:rFonts w:ascii="Arial" w:hAnsi="Arial" w:cs="Arial"/>
          <w:color w:val="000000"/>
          <w:spacing w:val="-3"/>
        </w:rPr>
        <w:t xml:space="preserve"> </w:t>
      </w:r>
      <w:r w:rsidR="000F5001" w:rsidRPr="00107725">
        <w:rPr>
          <w:rFonts w:ascii="Arial" w:hAnsi="Arial" w:cs="Arial"/>
          <w:color w:val="000000"/>
          <w:spacing w:val="-3"/>
        </w:rPr>
        <w:t xml:space="preserve">desde el </w:t>
      </w:r>
      <w:r w:rsidRPr="00107725">
        <w:rPr>
          <w:rFonts w:ascii="Arial" w:hAnsi="Arial" w:cs="Arial"/>
          <w:color w:val="000000"/>
          <w:spacing w:val="-3"/>
        </w:rPr>
        <w:t xml:space="preserve">momento que fueron </w:t>
      </w:r>
      <w:r w:rsidR="000F5001" w:rsidRPr="00107725">
        <w:rPr>
          <w:rFonts w:ascii="Arial" w:hAnsi="Arial" w:cs="Arial"/>
          <w:color w:val="000000"/>
          <w:spacing w:val="-3"/>
        </w:rPr>
        <w:t>expresadas</w:t>
      </w:r>
      <w:r w:rsidR="00011645" w:rsidRPr="00107725">
        <w:rPr>
          <w:rFonts w:ascii="Arial" w:hAnsi="Arial" w:cs="Arial"/>
          <w:color w:val="000000"/>
          <w:spacing w:val="-3"/>
        </w:rPr>
        <w:t>;</w:t>
      </w:r>
    </w:p>
    <w:p w:rsidR="001D5B41" w:rsidRPr="00107725" w:rsidRDefault="001D5B41" w:rsidP="007C771C">
      <w:pPr>
        <w:pStyle w:val="Prrafodelista"/>
        <w:spacing w:after="0"/>
        <w:ind w:left="709"/>
        <w:rPr>
          <w:rFonts w:ascii="Arial" w:hAnsi="Arial" w:cs="Arial"/>
          <w:color w:val="000000"/>
          <w:spacing w:val="-3"/>
        </w:rPr>
      </w:pPr>
    </w:p>
    <w:p w:rsidR="009E152B" w:rsidRPr="00107725" w:rsidRDefault="009E152B"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Si la Sociedad Concesionaria cede</w:t>
      </w:r>
      <w:r w:rsidR="000F5001" w:rsidRPr="00107725">
        <w:rPr>
          <w:rFonts w:ascii="Arial" w:hAnsi="Arial" w:cs="Arial"/>
          <w:color w:val="000000"/>
          <w:spacing w:val="-3"/>
        </w:rPr>
        <w:t>,</w:t>
      </w:r>
      <w:r w:rsidRPr="00107725">
        <w:rPr>
          <w:rFonts w:ascii="Arial" w:hAnsi="Arial" w:cs="Arial"/>
          <w:color w:val="000000"/>
          <w:spacing w:val="-3"/>
        </w:rPr>
        <w:t xml:space="preserve"> en todo o en parte</w:t>
      </w:r>
      <w:r w:rsidR="000F5001" w:rsidRPr="00107725">
        <w:rPr>
          <w:rFonts w:ascii="Arial" w:hAnsi="Arial" w:cs="Arial"/>
          <w:color w:val="000000"/>
          <w:spacing w:val="-3"/>
        </w:rPr>
        <w:t>,</w:t>
      </w:r>
      <w:r w:rsidRPr="00107725">
        <w:rPr>
          <w:rFonts w:ascii="Arial" w:hAnsi="Arial" w:cs="Arial"/>
          <w:color w:val="000000"/>
          <w:spacing w:val="-3"/>
        </w:rPr>
        <w:t xml:space="preserve"> los derechos intereses u obligaciones que asume por el presente Contrato</w:t>
      </w:r>
      <w:r w:rsidR="000F5001" w:rsidRPr="00107725">
        <w:rPr>
          <w:rFonts w:ascii="Arial" w:hAnsi="Arial" w:cs="Arial"/>
          <w:color w:val="000000"/>
          <w:spacing w:val="-3"/>
        </w:rPr>
        <w:t>,</w:t>
      </w:r>
      <w:r w:rsidRPr="00107725">
        <w:rPr>
          <w:rFonts w:ascii="Arial" w:hAnsi="Arial" w:cs="Arial"/>
          <w:color w:val="000000"/>
          <w:spacing w:val="-3"/>
        </w:rPr>
        <w:t xml:space="preserve"> sin observar lo establecido en la Cláusula 17 del mismo</w:t>
      </w:r>
      <w:r w:rsidR="001D5B41" w:rsidRPr="00107725">
        <w:rPr>
          <w:rFonts w:ascii="Arial" w:hAnsi="Arial" w:cs="Arial"/>
          <w:color w:val="000000"/>
          <w:spacing w:val="-3"/>
        </w:rPr>
        <w:t>;</w:t>
      </w:r>
    </w:p>
    <w:p w:rsidR="001D5B41" w:rsidRPr="00107725" w:rsidRDefault="001D5B41" w:rsidP="007C771C">
      <w:pPr>
        <w:pStyle w:val="Prrafodelista"/>
        <w:spacing w:after="0"/>
        <w:ind w:left="709"/>
        <w:rPr>
          <w:rFonts w:ascii="Arial" w:hAnsi="Arial" w:cs="Arial"/>
          <w:color w:val="000000"/>
          <w:spacing w:val="-3"/>
        </w:rPr>
      </w:pPr>
    </w:p>
    <w:p w:rsidR="001D5B41" w:rsidRPr="00107725" w:rsidRDefault="009E152B"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 xml:space="preserve">Si la Sociedad Concesionaria no cumple con presentar el Proyecto Técnico al Concedente, en el plazo establecido en la </w:t>
      </w:r>
      <w:hyperlink w:anchor="Numeral_8_6" w:history="1">
        <w:r w:rsidRPr="00107725">
          <w:rPr>
            <w:rFonts w:ascii="Arial" w:hAnsi="Arial" w:cs="Arial"/>
            <w:color w:val="000000"/>
          </w:rPr>
          <w:t>Cláusula 8.6</w:t>
        </w:r>
      </w:hyperlink>
      <w:r w:rsidRPr="00107725">
        <w:rPr>
          <w:rFonts w:ascii="Arial" w:hAnsi="Arial" w:cs="Arial"/>
          <w:color w:val="000000"/>
          <w:spacing w:val="-3"/>
        </w:rPr>
        <w:t>. del presente Contrato, o si no cumple con presentar las subsanaci</w:t>
      </w:r>
      <w:r w:rsidR="000F5001" w:rsidRPr="00107725">
        <w:rPr>
          <w:rFonts w:ascii="Arial" w:hAnsi="Arial" w:cs="Arial"/>
          <w:color w:val="000000"/>
          <w:spacing w:val="-3"/>
        </w:rPr>
        <w:t xml:space="preserve">ón de cada una de las </w:t>
      </w:r>
      <w:r w:rsidRPr="00107725">
        <w:rPr>
          <w:rFonts w:ascii="Arial" w:hAnsi="Arial" w:cs="Arial"/>
          <w:color w:val="000000"/>
          <w:spacing w:val="-3"/>
        </w:rPr>
        <w:t>observaciones formuladas por el Concedente, dentro del plazo establecido en la</w:t>
      </w:r>
      <w:r w:rsidR="00A23817" w:rsidRPr="00107725">
        <w:rPr>
          <w:rFonts w:ascii="Arial" w:hAnsi="Arial" w:cs="Arial"/>
          <w:color w:val="000000"/>
          <w:spacing w:val="-3"/>
        </w:rPr>
        <w:t xml:space="preserve"> </w:t>
      </w:r>
      <w:hyperlink w:anchor="Numeral_8_6" w:history="1">
        <w:r w:rsidRPr="00107725">
          <w:rPr>
            <w:rFonts w:ascii="Arial" w:hAnsi="Arial" w:cs="Arial"/>
            <w:color w:val="000000"/>
          </w:rPr>
          <w:t>Cláusula 8.6</w:t>
        </w:r>
      </w:hyperlink>
      <w:r w:rsidR="001D5B41" w:rsidRPr="00107725">
        <w:rPr>
          <w:rFonts w:ascii="Arial" w:hAnsi="Arial" w:cs="Arial"/>
          <w:color w:val="000000"/>
          <w:spacing w:val="-3"/>
        </w:rPr>
        <w:t>;</w:t>
      </w:r>
    </w:p>
    <w:p w:rsidR="002010D0" w:rsidRPr="00107725" w:rsidRDefault="002010D0" w:rsidP="002010D0">
      <w:pPr>
        <w:suppressAutoHyphens/>
        <w:spacing w:after="0" w:line="240" w:lineRule="auto"/>
        <w:ind w:left="709"/>
        <w:rPr>
          <w:rFonts w:ascii="Arial" w:hAnsi="Arial" w:cs="Arial"/>
          <w:color w:val="000000"/>
          <w:spacing w:val="-3"/>
        </w:rPr>
      </w:pPr>
    </w:p>
    <w:p w:rsidR="009E152B" w:rsidRPr="00107725" w:rsidRDefault="009E152B"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Si la Sociedad Concesionaria no cumple con las Metas de Uso del Espectro, que figura como Anexo Nº 2</w:t>
      </w:r>
      <w:r w:rsidR="00A23817" w:rsidRPr="00107725">
        <w:rPr>
          <w:rFonts w:ascii="Arial" w:hAnsi="Arial" w:cs="Arial"/>
          <w:color w:val="000000"/>
          <w:spacing w:val="-3"/>
        </w:rPr>
        <w:t xml:space="preserve"> del presente Contrato</w:t>
      </w:r>
      <w:r w:rsidR="001D5B41" w:rsidRPr="00107725">
        <w:rPr>
          <w:rFonts w:ascii="Arial" w:hAnsi="Arial" w:cs="Arial"/>
          <w:color w:val="000000"/>
          <w:spacing w:val="-3"/>
        </w:rPr>
        <w:t>;</w:t>
      </w:r>
    </w:p>
    <w:p w:rsidR="002529BE" w:rsidRPr="00107725" w:rsidRDefault="002529BE" w:rsidP="002529BE">
      <w:pPr>
        <w:suppressAutoHyphens/>
        <w:spacing w:after="0" w:line="240" w:lineRule="auto"/>
        <w:ind w:left="709"/>
        <w:rPr>
          <w:rFonts w:ascii="Arial" w:hAnsi="Arial" w:cs="Arial"/>
          <w:color w:val="000000"/>
          <w:spacing w:val="-3"/>
        </w:rPr>
      </w:pPr>
    </w:p>
    <w:p w:rsidR="009E152B" w:rsidRPr="00107725" w:rsidRDefault="000F5001"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 xml:space="preserve">Si </w:t>
      </w:r>
      <w:r w:rsidR="009E152B" w:rsidRPr="00107725">
        <w:rPr>
          <w:rFonts w:ascii="Arial" w:hAnsi="Arial" w:cs="Arial"/>
          <w:color w:val="000000"/>
          <w:spacing w:val="-3"/>
        </w:rPr>
        <w:t xml:space="preserve">luego de </w:t>
      </w:r>
      <w:r w:rsidRPr="00107725">
        <w:rPr>
          <w:rFonts w:ascii="Arial" w:hAnsi="Arial" w:cs="Arial"/>
          <w:color w:val="000000"/>
          <w:spacing w:val="-3"/>
        </w:rPr>
        <w:t xml:space="preserve">haberse suscrito </w:t>
      </w:r>
      <w:r w:rsidR="009E152B" w:rsidRPr="00107725">
        <w:rPr>
          <w:rFonts w:ascii="Arial" w:hAnsi="Arial" w:cs="Arial"/>
          <w:color w:val="000000"/>
          <w:spacing w:val="-3"/>
        </w:rPr>
        <w:t>el Contrato se demuestr</w:t>
      </w:r>
      <w:r w:rsidRPr="00107725">
        <w:rPr>
          <w:rFonts w:ascii="Arial" w:hAnsi="Arial" w:cs="Arial"/>
          <w:color w:val="000000"/>
          <w:spacing w:val="-3"/>
        </w:rPr>
        <w:t>a</w:t>
      </w:r>
      <w:r w:rsidR="009E152B" w:rsidRPr="00107725">
        <w:rPr>
          <w:rFonts w:ascii="Arial" w:hAnsi="Arial" w:cs="Arial"/>
          <w:color w:val="000000"/>
          <w:spacing w:val="-3"/>
        </w:rPr>
        <w:t xml:space="preserve"> la falsedad </w:t>
      </w:r>
      <w:r w:rsidRPr="00107725">
        <w:rPr>
          <w:rFonts w:ascii="Arial" w:hAnsi="Arial" w:cs="Arial"/>
          <w:color w:val="000000"/>
          <w:spacing w:val="-3"/>
        </w:rPr>
        <w:t xml:space="preserve">de </w:t>
      </w:r>
      <w:r w:rsidR="009E152B" w:rsidRPr="00107725">
        <w:rPr>
          <w:rFonts w:ascii="Arial" w:hAnsi="Arial" w:cs="Arial"/>
          <w:color w:val="000000"/>
          <w:spacing w:val="-3"/>
        </w:rPr>
        <w:t xml:space="preserve">la </w:t>
      </w:r>
      <w:r w:rsidR="009E152B" w:rsidRPr="00107725">
        <w:rPr>
          <w:rFonts w:ascii="Arial" w:hAnsi="Arial" w:cs="Arial"/>
          <w:color w:val="000000"/>
          <w:spacing w:val="-3"/>
        </w:rPr>
        <w:lastRenderedPageBreak/>
        <w:t xml:space="preserve">declaración detallada en el Literal j) del Numeral 4.1 de </w:t>
      </w:r>
      <w:r w:rsidR="001D5B41" w:rsidRPr="00107725">
        <w:rPr>
          <w:rFonts w:ascii="Arial" w:hAnsi="Arial" w:cs="Arial"/>
          <w:color w:val="000000"/>
          <w:spacing w:val="-3"/>
        </w:rPr>
        <w:t>la Cláusula Cuarta del Contrato;</w:t>
      </w:r>
    </w:p>
    <w:p w:rsidR="002529BE" w:rsidRPr="00107725" w:rsidRDefault="002529BE" w:rsidP="002529BE">
      <w:pPr>
        <w:suppressAutoHyphens/>
        <w:spacing w:after="0" w:line="240" w:lineRule="auto"/>
        <w:ind w:left="709"/>
        <w:rPr>
          <w:rFonts w:ascii="Arial" w:hAnsi="Arial" w:cs="Arial"/>
          <w:color w:val="000000"/>
          <w:spacing w:val="-3"/>
        </w:rPr>
      </w:pPr>
    </w:p>
    <w:p w:rsidR="009E152B" w:rsidRPr="00107725" w:rsidRDefault="009E152B"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Por decisión del Concedente: Por razones de interés público debidamente fundada</w:t>
      </w:r>
      <w:r w:rsidR="000F5001" w:rsidRPr="00107725">
        <w:rPr>
          <w:rFonts w:ascii="Arial" w:hAnsi="Arial" w:cs="Arial"/>
          <w:color w:val="000000"/>
          <w:spacing w:val="-3"/>
        </w:rPr>
        <w:t>s</w:t>
      </w:r>
      <w:r w:rsidRPr="00107725">
        <w:rPr>
          <w:rFonts w:ascii="Arial" w:hAnsi="Arial" w:cs="Arial"/>
          <w:color w:val="000000"/>
          <w:spacing w:val="-3"/>
        </w:rPr>
        <w:t>, el Concedente podrá resolver la Concesión mediante notificación previa y por escrito a la Sociedad Concesionaria</w:t>
      </w:r>
      <w:r w:rsidR="000F5001" w:rsidRPr="00107725">
        <w:rPr>
          <w:rFonts w:ascii="Arial" w:hAnsi="Arial" w:cs="Arial"/>
          <w:color w:val="000000"/>
          <w:spacing w:val="-3"/>
        </w:rPr>
        <w:t>,</w:t>
      </w:r>
      <w:r w:rsidRPr="00107725">
        <w:rPr>
          <w:rFonts w:ascii="Arial" w:hAnsi="Arial" w:cs="Arial"/>
          <w:color w:val="000000"/>
          <w:spacing w:val="-3"/>
        </w:rPr>
        <w:t xml:space="preserve"> con una an</w:t>
      </w:r>
      <w:r w:rsidR="000F5001" w:rsidRPr="00107725">
        <w:rPr>
          <w:rFonts w:ascii="Arial" w:hAnsi="Arial" w:cs="Arial"/>
          <w:color w:val="000000"/>
          <w:spacing w:val="-3"/>
        </w:rPr>
        <w:t xml:space="preserve">ticipación </w:t>
      </w:r>
      <w:r w:rsidRPr="00107725">
        <w:rPr>
          <w:rFonts w:ascii="Arial" w:hAnsi="Arial" w:cs="Arial"/>
          <w:color w:val="000000"/>
          <w:spacing w:val="-3"/>
        </w:rPr>
        <w:t>no inferior a seis (6) meses del pla</w:t>
      </w:r>
      <w:r w:rsidR="001D5B41" w:rsidRPr="00107725">
        <w:rPr>
          <w:rFonts w:ascii="Arial" w:hAnsi="Arial" w:cs="Arial"/>
          <w:color w:val="000000"/>
          <w:spacing w:val="-3"/>
        </w:rPr>
        <w:t>zo previsto para la terminación;</w:t>
      </w:r>
    </w:p>
    <w:p w:rsidR="002529BE" w:rsidRPr="00107725" w:rsidRDefault="002529BE" w:rsidP="002529BE">
      <w:pPr>
        <w:pStyle w:val="Prrafodelista"/>
        <w:spacing w:after="0"/>
        <w:ind w:left="709"/>
        <w:rPr>
          <w:rFonts w:ascii="Arial" w:hAnsi="Arial" w:cs="Arial"/>
          <w:color w:val="000000"/>
          <w:spacing w:val="-3"/>
        </w:rPr>
      </w:pPr>
    </w:p>
    <w:p w:rsidR="009E152B" w:rsidRPr="00107725" w:rsidRDefault="009E152B"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Por la cancelación de la inscripción de la totalidad de los Servicios Concedidos, en cualquier momento de la vigencia de la Concesión.</w:t>
      </w:r>
    </w:p>
    <w:p w:rsidR="00DA13A0" w:rsidRPr="00107725" w:rsidRDefault="00DA13A0" w:rsidP="00737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404134" w:rsidRPr="00107725" w:rsidRDefault="00404134" w:rsidP="00737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rPr>
      </w:pPr>
      <w:r w:rsidRPr="00107725">
        <w:rPr>
          <w:rFonts w:ascii="Arial" w:hAnsi="Arial" w:cs="Arial"/>
          <w:b/>
          <w:color w:val="000000"/>
          <w:spacing w:val="-3"/>
        </w:rPr>
        <w:t>18.3</w:t>
      </w:r>
      <w:r w:rsidR="00691563" w:rsidRPr="00107725">
        <w:rPr>
          <w:rFonts w:ascii="Arial" w:hAnsi="Arial" w:cs="Arial"/>
          <w:b/>
          <w:color w:val="000000"/>
          <w:spacing w:val="-3"/>
        </w:rPr>
        <w:tab/>
      </w:r>
      <w:r w:rsidRPr="00107725">
        <w:rPr>
          <w:rFonts w:ascii="Arial" w:hAnsi="Arial" w:cs="Arial"/>
          <w:b/>
          <w:color w:val="000000"/>
          <w:spacing w:val="-3"/>
          <w:u w:val="single"/>
        </w:rPr>
        <w:t>Procedimiento General de Resolución del Contrato</w:t>
      </w:r>
    </w:p>
    <w:p w:rsidR="00A03047" w:rsidRPr="00107725" w:rsidRDefault="00A03047" w:rsidP="007376E8">
      <w:pPr>
        <w:pStyle w:val="Textoindependiente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rPr>
          <w:rFonts w:cs="Arial"/>
          <w:u w:val="single"/>
        </w:rPr>
      </w:pPr>
    </w:p>
    <w:p w:rsidR="009E152B" w:rsidRPr="00107725" w:rsidRDefault="009E152B" w:rsidP="007376E8">
      <w:pPr>
        <w:pStyle w:val="Textoindependiente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rPr>
          <w:rFonts w:cs="Arial"/>
        </w:rPr>
      </w:pPr>
      <w:r w:rsidRPr="00107725">
        <w:rPr>
          <w:rFonts w:cs="Arial"/>
          <w:u w:val="single"/>
        </w:rPr>
        <w:t>Ámbito de aplicación</w:t>
      </w:r>
      <w:r w:rsidRPr="00107725">
        <w:rPr>
          <w:rFonts w:cs="Arial"/>
        </w:rPr>
        <w:t xml:space="preserve">. La resolución </w:t>
      </w:r>
      <w:r w:rsidR="000F5001" w:rsidRPr="00107725">
        <w:rPr>
          <w:rFonts w:cs="Arial"/>
        </w:rPr>
        <w:t xml:space="preserve">del Contrato </w:t>
      </w:r>
      <w:r w:rsidRPr="00107725">
        <w:rPr>
          <w:rFonts w:cs="Arial"/>
        </w:rPr>
        <w:t>conforme a la Cláusula 18.2</w:t>
      </w:r>
      <w:r w:rsidR="000F5001" w:rsidRPr="00107725">
        <w:rPr>
          <w:rFonts w:cs="Arial"/>
        </w:rPr>
        <w:t>,</w:t>
      </w:r>
      <w:r w:rsidRPr="00107725">
        <w:rPr>
          <w:rFonts w:cs="Arial"/>
        </w:rPr>
        <w:t xml:space="preserve"> será </w:t>
      </w:r>
      <w:r w:rsidR="000F5001" w:rsidRPr="00107725">
        <w:rPr>
          <w:rFonts w:cs="Arial"/>
        </w:rPr>
        <w:t xml:space="preserve">formalizada mediante </w:t>
      </w:r>
      <w:r w:rsidRPr="00107725">
        <w:rPr>
          <w:rFonts w:cs="Arial"/>
        </w:rPr>
        <w:t>resolución emitida por el Concedente</w:t>
      </w:r>
      <w:r w:rsidR="00747DEC" w:rsidRPr="00107725">
        <w:rPr>
          <w:rFonts w:cs="Arial"/>
        </w:rPr>
        <w:t>,</w:t>
      </w:r>
      <w:r w:rsidRPr="00107725">
        <w:rPr>
          <w:rFonts w:cs="Arial"/>
        </w:rPr>
        <w:t xml:space="preserve"> </w:t>
      </w:r>
      <w:r w:rsidR="00596D5E" w:rsidRPr="00107725">
        <w:rPr>
          <w:rFonts w:cs="Arial"/>
        </w:rPr>
        <w:t xml:space="preserve">utilizando </w:t>
      </w:r>
      <w:r w:rsidRPr="00107725">
        <w:rPr>
          <w:rFonts w:cs="Arial"/>
        </w:rPr>
        <w:t>el procedimiento siguiente:</w:t>
      </w:r>
    </w:p>
    <w:p w:rsidR="00691563" w:rsidRPr="00107725" w:rsidRDefault="00691563" w:rsidP="007376E8">
      <w:pPr>
        <w:pStyle w:val="Textoindependiente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rPr>
          <w:rFonts w:cs="Arial"/>
        </w:rPr>
      </w:pPr>
    </w:p>
    <w:p w:rsidR="009E152B" w:rsidRPr="00107725" w:rsidRDefault="009E152B" w:rsidP="00952432">
      <w:pPr>
        <w:numPr>
          <w:ilvl w:val="0"/>
          <w:numId w:val="7"/>
        </w:numPr>
        <w:tabs>
          <w:tab w:val="clear" w:pos="720"/>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u w:val="single"/>
        </w:rPr>
        <w:t>Notificación</w:t>
      </w:r>
      <w:r w:rsidRPr="00107725">
        <w:rPr>
          <w:rFonts w:ascii="Arial" w:hAnsi="Arial" w:cs="Arial"/>
          <w:color w:val="000000"/>
          <w:spacing w:val="-3"/>
        </w:rPr>
        <w:t>. Antes de expedir la resolución que declar</w:t>
      </w:r>
      <w:r w:rsidR="00596D5E" w:rsidRPr="00107725">
        <w:rPr>
          <w:rFonts w:ascii="Arial" w:hAnsi="Arial" w:cs="Arial"/>
          <w:color w:val="000000"/>
          <w:spacing w:val="-3"/>
        </w:rPr>
        <w:t>e</w:t>
      </w:r>
      <w:r w:rsidRPr="00107725">
        <w:rPr>
          <w:rFonts w:ascii="Arial" w:hAnsi="Arial" w:cs="Arial"/>
          <w:color w:val="000000"/>
          <w:spacing w:val="-3"/>
        </w:rPr>
        <w:t xml:space="preserve"> resuelto el Contrato conforme al Numeral 18.2, el Concedente dará un plazo a la Sociedad Concesionaria, para </w:t>
      </w:r>
      <w:r w:rsidR="0095562A" w:rsidRPr="00107725">
        <w:rPr>
          <w:rFonts w:ascii="Arial" w:hAnsi="Arial" w:cs="Arial"/>
          <w:color w:val="000000"/>
          <w:spacing w:val="-3"/>
        </w:rPr>
        <w:t xml:space="preserve">que subsane </w:t>
      </w:r>
      <w:r w:rsidRPr="00107725">
        <w:rPr>
          <w:rFonts w:ascii="Arial" w:hAnsi="Arial" w:cs="Arial"/>
          <w:color w:val="000000"/>
          <w:spacing w:val="-3"/>
        </w:rPr>
        <w:t xml:space="preserve"> la causal que </w:t>
      </w:r>
      <w:r w:rsidR="00941E97" w:rsidRPr="00107725">
        <w:rPr>
          <w:rFonts w:ascii="Arial" w:hAnsi="Arial" w:cs="Arial"/>
          <w:color w:val="000000"/>
          <w:spacing w:val="-3"/>
        </w:rPr>
        <w:t xml:space="preserve">sustenta </w:t>
      </w:r>
      <w:r w:rsidRPr="00107725">
        <w:rPr>
          <w:rFonts w:ascii="Arial" w:hAnsi="Arial" w:cs="Arial"/>
          <w:color w:val="000000"/>
          <w:spacing w:val="-3"/>
        </w:rPr>
        <w:t xml:space="preserve">la resolución, </w:t>
      </w:r>
      <w:r w:rsidRPr="00107725">
        <w:rPr>
          <w:rFonts w:ascii="Arial" w:hAnsi="Arial" w:cs="Arial"/>
          <w:spacing w:val="-3"/>
        </w:rPr>
        <w:t xml:space="preserve">no menor a noventa (90) </w:t>
      </w:r>
      <w:r w:rsidR="00596D5E" w:rsidRPr="00107725">
        <w:rPr>
          <w:rFonts w:ascii="Arial" w:hAnsi="Arial" w:cs="Arial"/>
          <w:spacing w:val="-3"/>
        </w:rPr>
        <w:t>d</w:t>
      </w:r>
      <w:r w:rsidRPr="00107725">
        <w:rPr>
          <w:rFonts w:ascii="Arial" w:hAnsi="Arial" w:cs="Arial"/>
          <w:spacing w:val="-3"/>
        </w:rPr>
        <w:t>ías calendario, bajo apercibimiento de iniciar el proceso de r</w:t>
      </w:r>
      <w:r w:rsidRPr="00107725">
        <w:rPr>
          <w:rFonts w:ascii="Arial" w:hAnsi="Arial" w:cs="Arial"/>
          <w:color w:val="000000"/>
          <w:spacing w:val="-3"/>
        </w:rPr>
        <w:t>esolución. Cumplid</w:t>
      </w:r>
      <w:r w:rsidR="00596D5E" w:rsidRPr="00107725">
        <w:rPr>
          <w:rFonts w:ascii="Arial" w:hAnsi="Arial" w:cs="Arial"/>
          <w:color w:val="000000"/>
          <w:spacing w:val="-3"/>
        </w:rPr>
        <w:t xml:space="preserve">o este requisito </w:t>
      </w:r>
      <w:r w:rsidRPr="00107725">
        <w:rPr>
          <w:rFonts w:ascii="Arial" w:hAnsi="Arial" w:cs="Arial"/>
          <w:color w:val="000000"/>
          <w:spacing w:val="-3"/>
        </w:rPr>
        <w:t xml:space="preserve">si no </w:t>
      </w:r>
      <w:r w:rsidR="00596D5E" w:rsidRPr="00107725">
        <w:rPr>
          <w:rFonts w:ascii="Arial" w:hAnsi="Arial" w:cs="Arial"/>
          <w:color w:val="000000"/>
          <w:spacing w:val="-3"/>
        </w:rPr>
        <w:t xml:space="preserve">se produce la </w:t>
      </w:r>
      <w:r w:rsidRPr="00107725">
        <w:rPr>
          <w:rFonts w:ascii="Arial" w:hAnsi="Arial" w:cs="Arial"/>
          <w:color w:val="000000"/>
          <w:spacing w:val="-3"/>
        </w:rPr>
        <w:t>subsanación, publicará un aviso en el diario oficial “El Peruano” y enviará una notificación a la Sociedad Concesionaria y a OSIPTEL señalando:</w:t>
      </w:r>
    </w:p>
    <w:p w:rsidR="00691563" w:rsidRPr="00107725" w:rsidRDefault="00691563" w:rsidP="00691563">
      <w:pPr>
        <w:suppressAutoHyphens/>
        <w:spacing w:after="0" w:line="240" w:lineRule="auto"/>
        <w:rPr>
          <w:rFonts w:ascii="Arial" w:hAnsi="Arial" w:cs="Arial"/>
          <w:color w:val="000000"/>
          <w:spacing w:val="-3"/>
        </w:rPr>
      </w:pPr>
    </w:p>
    <w:p w:rsidR="009E152B" w:rsidRPr="00107725" w:rsidRDefault="009E152B" w:rsidP="00952432">
      <w:pPr>
        <w:numPr>
          <w:ilvl w:val="0"/>
          <w:numId w:val="26"/>
        </w:numPr>
        <w:suppressAutoHyphens/>
        <w:spacing w:after="0" w:line="240" w:lineRule="auto"/>
        <w:rPr>
          <w:rFonts w:ascii="Arial" w:hAnsi="Arial" w:cs="Arial"/>
          <w:color w:val="000000"/>
          <w:spacing w:val="-3"/>
        </w:rPr>
      </w:pPr>
      <w:r w:rsidRPr="00107725">
        <w:rPr>
          <w:rFonts w:ascii="Arial" w:hAnsi="Arial" w:cs="Arial"/>
          <w:color w:val="000000"/>
          <w:spacing w:val="-3"/>
        </w:rPr>
        <w:t>Que se propone expedir una resolución, estableciendo su ámbito y sus efectos;</w:t>
      </w:r>
    </w:p>
    <w:p w:rsidR="002529BE" w:rsidRPr="00107725" w:rsidRDefault="002529BE" w:rsidP="002529BE">
      <w:pPr>
        <w:suppressAutoHyphens/>
        <w:spacing w:after="0" w:line="240" w:lineRule="auto"/>
        <w:ind w:left="1068"/>
        <w:rPr>
          <w:rFonts w:ascii="Arial" w:hAnsi="Arial" w:cs="Arial"/>
          <w:color w:val="000000"/>
          <w:spacing w:val="-3"/>
        </w:rPr>
      </w:pPr>
    </w:p>
    <w:p w:rsidR="009E152B" w:rsidRPr="00107725" w:rsidRDefault="009E152B" w:rsidP="00952432">
      <w:pPr>
        <w:numPr>
          <w:ilvl w:val="0"/>
          <w:numId w:val="26"/>
        </w:numPr>
        <w:suppressAutoHyphens/>
        <w:spacing w:after="0" w:line="240" w:lineRule="auto"/>
        <w:rPr>
          <w:rFonts w:ascii="Arial" w:hAnsi="Arial" w:cs="Arial"/>
          <w:color w:val="000000"/>
          <w:spacing w:val="-3"/>
        </w:rPr>
      </w:pPr>
      <w:r w:rsidRPr="00107725">
        <w:rPr>
          <w:rFonts w:ascii="Arial" w:hAnsi="Arial" w:cs="Arial"/>
          <w:color w:val="000000"/>
          <w:spacing w:val="-3"/>
        </w:rPr>
        <w:t>Las razones por las que se propone expedir tal resolución;</w:t>
      </w:r>
    </w:p>
    <w:p w:rsidR="002529BE" w:rsidRPr="00107725" w:rsidRDefault="002529BE" w:rsidP="002529BE">
      <w:pPr>
        <w:suppressAutoHyphens/>
        <w:spacing w:after="0" w:line="240" w:lineRule="auto"/>
        <w:ind w:left="1068"/>
        <w:rPr>
          <w:rFonts w:ascii="Arial" w:hAnsi="Arial" w:cs="Arial"/>
          <w:color w:val="000000"/>
          <w:spacing w:val="-3"/>
        </w:rPr>
      </w:pPr>
    </w:p>
    <w:p w:rsidR="009E152B" w:rsidRPr="00107725" w:rsidRDefault="009E152B" w:rsidP="00952432">
      <w:pPr>
        <w:numPr>
          <w:ilvl w:val="0"/>
          <w:numId w:val="26"/>
        </w:numPr>
        <w:suppressAutoHyphens/>
        <w:spacing w:after="0" w:line="240" w:lineRule="auto"/>
        <w:rPr>
          <w:rFonts w:ascii="Arial" w:hAnsi="Arial" w:cs="Arial"/>
          <w:color w:val="000000"/>
          <w:spacing w:val="-3"/>
        </w:rPr>
      </w:pPr>
      <w:r w:rsidRPr="00107725">
        <w:rPr>
          <w:rFonts w:ascii="Arial" w:hAnsi="Arial" w:cs="Arial"/>
          <w:color w:val="000000"/>
          <w:spacing w:val="-3"/>
        </w:rPr>
        <w:t xml:space="preserve">El período </w:t>
      </w:r>
      <w:r w:rsidR="00596D5E" w:rsidRPr="00107725">
        <w:rPr>
          <w:rFonts w:ascii="Arial" w:hAnsi="Arial" w:cs="Arial"/>
          <w:color w:val="000000"/>
          <w:spacing w:val="-3"/>
        </w:rPr>
        <w:t xml:space="preserve">dentro del cual </w:t>
      </w:r>
      <w:r w:rsidRPr="00107725">
        <w:rPr>
          <w:rFonts w:ascii="Arial" w:hAnsi="Arial" w:cs="Arial"/>
          <w:color w:val="000000"/>
          <w:spacing w:val="-3"/>
        </w:rPr>
        <w:t>la Sociedad Concesionaria o terceras personas con un interés</w:t>
      </w:r>
      <w:r w:rsidR="00596D5E" w:rsidRPr="00107725">
        <w:rPr>
          <w:rFonts w:ascii="Arial" w:hAnsi="Arial" w:cs="Arial"/>
          <w:color w:val="000000"/>
          <w:spacing w:val="-3"/>
        </w:rPr>
        <w:t>,</w:t>
      </w:r>
      <w:r w:rsidRPr="00107725">
        <w:rPr>
          <w:rFonts w:ascii="Arial" w:hAnsi="Arial" w:cs="Arial"/>
          <w:color w:val="000000"/>
          <w:spacing w:val="-3"/>
        </w:rPr>
        <w:t xml:space="preserve"> podrán presentar por escrito </w:t>
      </w:r>
      <w:r w:rsidR="00596D5E" w:rsidRPr="00107725">
        <w:rPr>
          <w:rFonts w:ascii="Arial" w:hAnsi="Arial" w:cs="Arial"/>
          <w:color w:val="000000"/>
          <w:spacing w:val="-3"/>
        </w:rPr>
        <w:t xml:space="preserve">sus </w:t>
      </w:r>
      <w:r w:rsidRPr="00107725">
        <w:rPr>
          <w:rFonts w:ascii="Arial" w:hAnsi="Arial" w:cs="Arial"/>
          <w:color w:val="000000"/>
          <w:spacing w:val="-3"/>
        </w:rPr>
        <w:t>comentarios u objeciones con respecto a la resolución propuesta</w:t>
      </w:r>
      <w:r w:rsidR="00596D5E" w:rsidRPr="00107725">
        <w:rPr>
          <w:rFonts w:ascii="Arial" w:hAnsi="Arial" w:cs="Arial"/>
          <w:color w:val="000000"/>
          <w:spacing w:val="-3"/>
        </w:rPr>
        <w:t>. D</w:t>
      </w:r>
      <w:r w:rsidRPr="00107725">
        <w:rPr>
          <w:rFonts w:ascii="Arial" w:hAnsi="Arial" w:cs="Arial"/>
          <w:color w:val="000000"/>
          <w:spacing w:val="-3"/>
        </w:rPr>
        <w:t xml:space="preserve">icho período </w:t>
      </w:r>
      <w:r w:rsidR="00596D5E" w:rsidRPr="00107725">
        <w:rPr>
          <w:rFonts w:ascii="Arial" w:hAnsi="Arial" w:cs="Arial"/>
          <w:color w:val="000000"/>
          <w:spacing w:val="-3"/>
        </w:rPr>
        <w:t xml:space="preserve">no podrá </w:t>
      </w:r>
      <w:r w:rsidRPr="00107725">
        <w:rPr>
          <w:rFonts w:ascii="Arial" w:hAnsi="Arial" w:cs="Arial"/>
          <w:color w:val="000000"/>
          <w:spacing w:val="-3"/>
        </w:rPr>
        <w:t xml:space="preserve">ser inferior a treinta (30) </w:t>
      </w:r>
      <w:r w:rsidR="00596D5E" w:rsidRPr="00107725">
        <w:rPr>
          <w:rFonts w:ascii="Arial" w:hAnsi="Arial" w:cs="Arial"/>
          <w:color w:val="000000"/>
          <w:spacing w:val="-3"/>
        </w:rPr>
        <w:t>d</w:t>
      </w:r>
      <w:r w:rsidRPr="00107725">
        <w:rPr>
          <w:rFonts w:ascii="Arial" w:hAnsi="Arial" w:cs="Arial"/>
          <w:color w:val="000000"/>
          <w:spacing w:val="-3"/>
        </w:rPr>
        <w:t>ías calendario</w:t>
      </w:r>
      <w:r w:rsidR="00596D5E" w:rsidRPr="00107725">
        <w:rPr>
          <w:rFonts w:ascii="Arial" w:hAnsi="Arial" w:cs="Arial"/>
          <w:color w:val="000000"/>
          <w:spacing w:val="-3"/>
        </w:rPr>
        <w:t>,</w:t>
      </w:r>
      <w:r w:rsidRPr="00107725">
        <w:rPr>
          <w:rFonts w:ascii="Arial" w:hAnsi="Arial" w:cs="Arial"/>
          <w:color w:val="000000"/>
          <w:spacing w:val="-3"/>
        </w:rPr>
        <w:t xml:space="preserve"> a partir de la fecha de publicación de la notificación;</w:t>
      </w:r>
    </w:p>
    <w:p w:rsidR="002529BE" w:rsidRPr="00107725" w:rsidRDefault="002529BE" w:rsidP="002529BE">
      <w:pPr>
        <w:suppressAutoHyphens/>
        <w:spacing w:after="0" w:line="240" w:lineRule="auto"/>
        <w:ind w:left="1068"/>
        <w:rPr>
          <w:rFonts w:ascii="Arial" w:hAnsi="Arial" w:cs="Arial"/>
          <w:color w:val="000000"/>
          <w:spacing w:val="-3"/>
        </w:rPr>
      </w:pPr>
    </w:p>
    <w:p w:rsidR="009E152B" w:rsidRPr="00107725" w:rsidRDefault="009E152B" w:rsidP="00952432">
      <w:pPr>
        <w:numPr>
          <w:ilvl w:val="0"/>
          <w:numId w:val="26"/>
        </w:numPr>
        <w:suppressAutoHyphens/>
        <w:spacing w:after="0" w:line="240" w:lineRule="auto"/>
        <w:rPr>
          <w:rFonts w:ascii="Arial" w:hAnsi="Arial" w:cs="Arial"/>
          <w:color w:val="000000"/>
          <w:spacing w:val="-3"/>
        </w:rPr>
      </w:pPr>
      <w:r w:rsidRPr="00107725">
        <w:rPr>
          <w:rFonts w:ascii="Arial" w:hAnsi="Arial" w:cs="Arial"/>
          <w:color w:val="000000"/>
          <w:spacing w:val="-3"/>
        </w:rPr>
        <w:t xml:space="preserve">OSIPTEL enviará al Concedente y a la Sociedad Concesionaria </w:t>
      </w:r>
      <w:r w:rsidR="00596D5E" w:rsidRPr="00107725">
        <w:rPr>
          <w:rFonts w:ascii="Arial" w:hAnsi="Arial" w:cs="Arial"/>
          <w:color w:val="000000"/>
          <w:spacing w:val="-3"/>
        </w:rPr>
        <w:t xml:space="preserve">su </w:t>
      </w:r>
      <w:r w:rsidRPr="00107725">
        <w:rPr>
          <w:rFonts w:ascii="Arial" w:hAnsi="Arial" w:cs="Arial"/>
          <w:color w:val="000000"/>
          <w:spacing w:val="-3"/>
        </w:rPr>
        <w:t xml:space="preserve">informe y opinión sobre la resolución propuesta, </w:t>
      </w:r>
      <w:r w:rsidR="00596D5E" w:rsidRPr="00107725">
        <w:rPr>
          <w:rFonts w:ascii="Arial" w:hAnsi="Arial" w:cs="Arial"/>
          <w:color w:val="000000"/>
          <w:spacing w:val="-3"/>
        </w:rPr>
        <w:t xml:space="preserve">dentro de un plazo que no </w:t>
      </w:r>
      <w:r w:rsidRPr="00107725">
        <w:rPr>
          <w:rFonts w:ascii="Arial" w:hAnsi="Arial" w:cs="Arial"/>
          <w:color w:val="000000"/>
          <w:spacing w:val="-3"/>
        </w:rPr>
        <w:t xml:space="preserve">podrá ser inferior a treinta (30) </w:t>
      </w:r>
      <w:r w:rsidR="00596D5E" w:rsidRPr="00107725">
        <w:rPr>
          <w:rFonts w:ascii="Arial" w:hAnsi="Arial" w:cs="Arial"/>
          <w:color w:val="000000"/>
          <w:spacing w:val="-3"/>
        </w:rPr>
        <w:t>d</w:t>
      </w:r>
      <w:r w:rsidRPr="00107725">
        <w:rPr>
          <w:rFonts w:ascii="Arial" w:hAnsi="Arial" w:cs="Arial"/>
          <w:color w:val="000000"/>
          <w:spacing w:val="-3"/>
        </w:rPr>
        <w:t>ías calendario contado</w:t>
      </w:r>
      <w:r w:rsidR="00596D5E" w:rsidRPr="00107725">
        <w:rPr>
          <w:rFonts w:ascii="Arial" w:hAnsi="Arial" w:cs="Arial"/>
          <w:color w:val="000000"/>
          <w:spacing w:val="-3"/>
        </w:rPr>
        <w:t>s</w:t>
      </w:r>
      <w:r w:rsidRPr="00107725">
        <w:rPr>
          <w:rFonts w:ascii="Arial" w:hAnsi="Arial" w:cs="Arial"/>
          <w:color w:val="000000"/>
          <w:spacing w:val="-3"/>
        </w:rPr>
        <w:t xml:space="preserve"> a partir de la fecha de publicación de la notificación; y</w:t>
      </w:r>
    </w:p>
    <w:p w:rsidR="00AD2829" w:rsidRPr="00107725" w:rsidRDefault="00AD2829" w:rsidP="00AD2829">
      <w:pPr>
        <w:suppressAutoHyphens/>
        <w:spacing w:after="0" w:line="240" w:lineRule="auto"/>
        <w:ind w:left="1068"/>
        <w:rPr>
          <w:rFonts w:ascii="Arial" w:hAnsi="Arial" w:cs="Arial"/>
          <w:color w:val="000000"/>
          <w:spacing w:val="-3"/>
        </w:rPr>
      </w:pPr>
    </w:p>
    <w:p w:rsidR="009E152B" w:rsidRPr="00107725" w:rsidRDefault="009E152B" w:rsidP="00952432">
      <w:pPr>
        <w:numPr>
          <w:ilvl w:val="0"/>
          <w:numId w:val="26"/>
        </w:numPr>
        <w:suppressAutoHyphens/>
        <w:spacing w:after="0" w:line="240" w:lineRule="auto"/>
        <w:rPr>
          <w:rFonts w:ascii="Arial" w:hAnsi="Arial" w:cs="Arial"/>
          <w:color w:val="000000"/>
          <w:spacing w:val="-3"/>
        </w:rPr>
      </w:pPr>
      <w:r w:rsidRPr="00107725">
        <w:rPr>
          <w:rFonts w:ascii="Arial" w:hAnsi="Arial" w:cs="Arial"/>
          <w:color w:val="000000"/>
          <w:spacing w:val="-3"/>
        </w:rPr>
        <w:t xml:space="preserve">La fecha, lugar y hora para </w:t>
      </w:r>
      <w:r w:rsidR="00596D5E" w:rsidRPr="00107725">
        <w:rPr>
          <w:rFonts w:ascii="Arial" w:hAnsi="Arial" w:cs="Arial"/>
          <w:color w:val="000000"/>
          <w:spacing w:val="-3"/>
        </w:rPr>
        <w:t xml:space="preserve">la </w:t>
      </w:r>
      <w:r w:rsidRPr="00107725">
        <w:rPr>
          <w:rFonts w:ascii="Arial" w:hAnsi="Arial" w:cs="Arial"/>
          <w:color w:val="000000"/>
          <w:spacing w:val="-3"/>
        </w:rPr>
        <w:t xml:space="preserve">audiencia en la </w:t>
      </w:r>
      <w:r w:rsidR="00596D5E" w:rsidRPr="00107725">
        <w:rPr>
          <w:rFonts w:ascii="Arial" w:hAnsi="Arial" w:cs="Arial"/>
          <w:color w:val="000000"/>
          <w:spacing w:val="-3"/>
        </w:rPr>
        <w:t xml:space="preserve">que, </w:t>
      </w:r>
      <w:r w:rsidRPr="00107725">
        <w:rPr>
          <w:rFonts w:ascii="Arial" w:hAnsi="Arial" w:cs="Arial"/>
          <w:color w:val="000000"/>
          <w:spacing w:val="-3"/>
        </w:rPr>
        <w:t>la Sociedad Concesionaria, OSIPTEL y cualquier tercera persona con  interés legítimo</w:t>
      </w:r>
      <w:r w:rsidR="00596D5E" w:rsidRPr="00107725">
        <w:rPr>
          <w:rFonts w:ascii="Arial" w:hAnsi="Arial" w:cs="Arial"/>
          <w:color w:val="000000"/>
          <w:spacing w:val="-3"/>
        </w:rPr>
        <w:t>,</w:t>
      </w:r>
      <w:r w:rsidRPr="00107725">
        <w:rPr>
          <w:rFonts w:ascii="Arial" w:hAnsi="Arial" w:cs="Arial"/>
          <w:color w:val="000000"/>
          <w:spacing w:val="-3"/>
        </w:rPr>
        <w:t xml:space="preserve"> podrán formular comentarios u objeciones. Dicha fecha no podrá ser inferior a treinta (30) </w:t>
      </w:r>
      <w:r w:rsidR="00596D5E" w:rsidRPr="00107725">
        <w:rPr>
          <w:rFonts w:ascii="Arial" w:hAnsi="Arial" w:cs="Arial"/>
          <w:color w:val="000000"/>
          <w:spacing w:val="-3"/>
        </w:rPr>
        <w:t>d</w:t>
      </w:r>
      <w:r w:rsidRPr="00107725">
        <w:rPr>
          <w:rFonts w:ascii="Arial" w:hAnsi="Arial" w:cs="Arial"/>
          <w:color w:val="000000"/>
          <w:spacing w:val="-3"/>
        </w:rPr>
        <w:t>ías calendario contados a partir del vencimiento del plazo para presentar comentarios u objeciones por escrito.</w:t>
      </w:r>
    </w:p>
    <w:p w:rsidR="004842F4" w:rsidRPr="00107725" w:rsidRDefault="004842F4" w:rsidP="00691563">
      <w:pPr>
        <w:suppressAutoHyphens/>
        <w:spacing w:after="0" w:line="240" w:lineRule="auto"/>
        <w:rPr>
          <w:rFonts w:ascii="Arial" w:hAnsi="Arial" w:cs="Arial"/>
          <w:color w:val="000000"/>
          <w:spacing w:val="-3"/>
        </w:rPr>
      </w:pPr>
    </w:p>
    <w:p w:rsidR="009E152B" w:rsidRPr="00107725" w:rsidRDefault="009E152B" w:rsidP="00952432">
      <w:pPr>
        <w:numPr>
          <w:ilvl w:val="0"/>
          <w:numId w:val="7"/>
        </w:numPr>
        <w:tabs>
          <w:tab w:val="clear" w:pos="720"/>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u w:val="single"/>
        </w:rPr>
        <w:t>Audiencia y Resolución</w:t>
      </w:r>
      <w:r w:rsidRPr="00107725">
        <w:rPr>
          <w:rFonts w:ascii="Arial" w:hAnsi="Arial" w:cs="Arial"/>
          <w:color w:val="000000"/>
          <w:spacing w:val="-3"/>
        </w:rPr>
        <w:t xml:space="preserve">. En la fecha determinada en la notificación, el Concedente conducirá una audiencia pública durante la cual la Sociedad Concesionaria, OSIPTEL y aquellas terceras personas </w:t>
      </w:r>
      <w:r w:rsidR="00596D5E" w:rsidRPr="00107725">
        <w:rPr>
          <w:rFonts w:ascii="Arial" w:hAnsi="Arial" w:cs="Arial"/>
          <w:color w:val="000000"/>
          <w:spacing w:val="-3"/>
        </w:rPr>
        <w:t xml:space="preserve">que tengan  </w:t>
      </w:r>
      <w:r w:rsidRPr="00107725">
        <w:rPr>
          <w:rFonts w:ascii="Arial" w:hAnsi="Arial" w:cs="Arial"/>
          <w:color w:val="000000"/>
          <w:spacing w:val="-3"/>
        </w:rPr>
        <w:t xml:space="preserve">interés legítimo </w:t>
      </w:r>
      <w:r w:rsidR="00596D5E" w:rsidRPr="00107725">
        <w:rPr>
          <w:rFonts w:ascii="Arial" w:hAnsi="Arial" w:cs="Arial"/>
          <w:color w:val="000000"/>
          <w:spacing w:val="-3"/>
        </w:rPr>
        <w:t xml:space="preserve">y </w:t>
      </w:r>
      <w:r w:rsidRPr="00107725">
        <w:rPr>
          <w:rFonts w:ascii="Arial" w:hAnsi="Arial" w:cs="Arial"/>
          <w:color w:val="000000"/>
          <w:spacing w:val="-3"/>
        </w:rPr>
        <w:t xml:space="preserve">que hayan presentado comentarios u objeciones que el Concedente haya calificado con </w:t>
      </w:r>
      <w:r w:rsidR="00910FB4" w:rsidRPr="00107725">
        <w:rPr>
          <w:rFonts w:ascii="Arial" w:hAnsi="Arial" w:cs="Arial"/>
          <w:color w:val="000000"/>
          <w:spacing w:val="-3"/>
        </w:rPr>
        <w:t xml:space="preserve"> anterioridad como relevante</w:t>
      </w:r>
      <w:r w:rsidRPr="00107725">
        <w:rPr>
          <w:rFonts w:ascii="Arial" w:hAnsi="Arial" w:cs="Arial"/>
          <w:color w:val="000000"/>
          <w:spacing w:val="-3"/>
        </w:rPr>
        <w:t xml:space="preserve">, tendrán derecho a ser escuchados. La resolución del Concedente será emitida a más tardar sesenta (60) </w:t>
      </w:r>
      <w:r w:rsidR="00596D5E" w:rsidRPr="00107725">
        <w:rPr>
          <w:rFonts w:ascii="Arial" w:hAnsi="Arial" w:cs="Arial"/>
          <w:color w:val="000000"/>
          <w:spacing w:val="-3"/>
        </w:rPr>
        <w:t>d</w:t>
      </w:r>
      <w:r w:rsidRPr="00107725">
        <w:rPr>
          <w:rFonts w:ascii="Arial" w:hAnsi="Arial" w:cs="Arial"/>
          <w:color w:val="000000"/>
          <w:spacing w:val="-3"/>
        </w:rPr>
        <w:t xml:space="preserve">ías </w:t>
      </w:r>
      <w:r w:rsidR="00616FE9" w:rsidRPr="00107725">
        <w:rPr>
          <w:rFonts w:ascii="Arial" w:hAnsi="Arial" w:cs="Arial"/>
          <w:color w:val="000000"/>
          <w:spacing w:val="-3"/>
        </w:rPr>
        <w:t>calendario posterior</w:t>
      </w:r>
      <w:r w:rsidR="00596D5E" w:rsidRPr="00107725">
        <w:rPr>
          <w:rFonts w:ascii="Arial" w:hAnsi="Arial" w:cs="Arial"/>
          <w:color w:val="000000"/>
          <w:spacing w:val="-3"/>
        </w:rPr>
        <w:t xml:space="preserve"> a </w:t>
      </w:r>
      <w:r w:rsidRPr="00107725">
        <w:rPr>
          <w:rFonts w:ascii="Arial" w:hAnsi="Arial" w:cs="Arial"/>
          <w:color w:val="000000"/>
          <w:spacing w:val="-3"/>
        </w:rPr>
        <w:t xml:space="preserve">la </w:t>
      </w:r>
      <w:r w:rsidRPr="00107725">
        <w:rPr>
          <w:rFonts w:ascii="Arial" w:hAnsi="Arial" w:cs="Arial"/>
          <w:color w:val="000000"/>
          <w:spacing w:val="-3"/>
        </w:rPr>
        <w:lastRenderedPageBreak/>
        <w:t>audiencia pública.</w:t>
      </w:r>
    </w:p>
    <w:p w:rsidR="001F1711" w:rsidRPr="00107725" w:rsidRDefault="001F1711" w:rsidP="007376E8">
      <w:pPr>
        <w:suppressAutoHyphens/>
        <w:spacing w:after="0" w:line="240" w:lineRule="auto"/>
        <w:rPr>
          <w:rFonts w:ascii="Arial" w:hAnsi="Arial" w:cs="Arial"/>
          <w:color w:val="000000"/>
          <w:spacing w:val="-3"/>
        </w:rPr>
      </w:pPr>
    </w:p>
    <w:p w:rsidR="00BF0226" w:rsidRPr="00107725" w:rsidRDefault="00BF0226" w:rsidP="007376E8">
      <w:pPr>
        <w:suppressAutoHyphens/>
        <w:spacing w:after="0" w:line="240" w:lineRule="auto"/>
        <w:rPr>
          <w:rFonts w:ascii="Arial" w:hAnsi="Arial" w:cs="Arial"/>
          <w:color w:val="000000"/>
          <w:spacing w:val="-3"/>
        </w:rPr>
      </w:pPr>
    </w:p>
    <w:p w:rsidR="007D4994" w:rsidRPr="00107725" w:rsidRDefault="007D4994" w:rsidP="007D4994">
      <w:pPr>
        <w:suppressAutoHyphens/>
        <w:spacing w:after="0" w:line="240" w:lineRule="auto"/>
        <w:rPr>
          <w:rFonts w:ascii="Arial" w:hAnsi="Arial" w:cs="Arial"/>
          <w:color w:val="000000"/>
          <w:spacing w:val="-3"/>
        </w:rPr>
      </w:pPr>
      <w:r w:rsidRPr="00107725">
        <w:rPr>
          <w:rFonts w:ascii="Arial" w:hAnsi="Arial" w:cs="Arial"/>
          <w:color w:val="000000"/>
          <w:spacing w:val="-3"/>
        </w:rPr>
        <w:t>18.4</w:t>
      </w:r>
      <w:r w:rsidRPr="00107725">
        <w:rPr>
          <w:rFonts w:ascii="Arial" w:hAnsi="Arial" w:cs="Arial"/>
          <w:color w:val="000000"/>
          <w:spacing w:val="-3"/>
        </w:rPr>
        <w:tab/>
      </w:r>
      <w:r w:rsidRPr="00B90E88">
        <w:rPr>
          <w:rFonts w:ascii="Arial" w:hAnsi="Arial" w:cs="Arial"/>
          <w:b/>
          <w:color w:val="000000"/>
          <w:spacing w:val="-3"/>
          <w:u w:val="single"/>
        </w:rPr>
        <w:t>Resolución de Pleno Derecho</w:t>
      </w:r>
    </w:p>
    <w:p w:rsidR="007D4994" w:rsidRPr="00107725" w:rsidRDefault="007D4994" w:rsidP="007D4994">
      <w:pPr>
        <w:suppressAutoHyphens/>
        <w:spacing w:after="0" w:line="240" w:lineRule="auto"/>
        <w:rPr>
          <w:rFonts w:ascii="Arial" w:hAnsi="Arial" w:cs="Arial"/>
          <w:color w:val="000000"/>
          <w:spacing w:val="-3"/>
        </w:rPr>
      </w:pPr>
    </w:p>
    <w:p w:rsidR="007D4994" w:rsidRPr="00107725" w:rsidRDefault="007D4994" w:rsidP="007D4994">
      <w:pPr>
        <w:suppressAutoHyphens/>
        <w:spacing w:after="0" w:line="240" w:lineRule="auto"/>
        <w:ind w:left="360"/>
        <w:rPr>
          <w:rFonts w:ascii="Arial" w:hAnsi="Arial" w:cs="Arial"/>
          <w:color w:val="000000"/>
          <w:spacing w:val="-3"/>
        </w:rPr>
      </w:pPr>
      <w:r w:rsidRPr="00107725">
        <w:rPr>
          <w:rFonts w:ascii="Arial" w:hAnsi="Arial" w:cs="Arial"/>
          <w:color w:val="000000"/>
          <w:spacing w:val="-3"/>
        </w:rPr>
        <w:t>El procedimiento previsto en el numeral 18.3, no será aplicable si la resolución del Contrato se produce de pleno derecho, en los siguientes supuestos del numeral 18.2:</w:t>
      </w:r>
    </w:p>
    <w:p w:rsidR="007D4994" w:rsidRPr="00107725" w:rsidRDefault="007D4994" w:rsidP="007D4994">
      <w:pPr>
        <w:suppressAutoHyphens/>
        <w:spacing w:after="0" w:line="240" w:lineRule="auto"/>
        <w:rPr>
          <w:rFonts w:ascii="Arial" w:hAnsi="Arial" w:cs="Arial"/>
          <w:color w:val="000000"/>
          <w:spacing w:val="-3"/>
        </w:rPr>
      </w:pPr>
    </w:p>
    <w:p w:rsidR="007D4994" w:rsidRPr="00107725" w:rsidRDefault="007D4994" w:rsidP="00952432">
      <w:pPr>
        <w:pStyle w:val="Prrafodelista"/>
        <w:numPr>
          <w:ilvl w:val="0"/>
          <w:numId w:val="32"/>
        </w:numPr>
        <w:suppressAutoHyphens/>
        <w:spacing w:after="0" w:line="240" w:lineRule="auto"/>
        <w:rPr>
          <w:rFonts w:ascii="Arial" w:hAnsi="Arial" w:cs="Arial"/>
          <w:color w:val="000000"/>
          <w:spacing w:val="-3"/>
        </w:rPr>
      </w:pPr>
      <w:r w:rsidRPr="00107725">
        <w:rPr>
          <w:rFonts w:ascii="Arial" w:hAnsi="Arial" w:cs="Arial"/>
          <w:color w:val="000000"/>
          <w:spacing w:val="-3"/>
        </w:rPr>
        <w:t>Cuando obedece a los incumplimientos previstos en el literal a), según lo establecido en el Reglamento General.</w:t>
      </w:r>
    </w:p>
    <w:p w:rsidR="007D4994" w:rsidRPr="00107725" w:rsidRDefault="007D4994" w:rsidP="007D4994">
      <w:pPr>
        <w:suppressAutoHyphens/>
        <w:spacing w:after="0" w:line="240" w:lineRule="auto"/>
        <w:ind w:left="720"/>
        <w:rPr>
          <w:rFonts w:ascii="Arial" w:hAnsi="Arial" w:cs="Arial"/>
          <w:color w:val="000000"/>
          <w:spacing w:val="-3"/>
        </w:rPr>
      </w:pPr>
    </w:p>
    <w:p w:rsidR="007D4994" w:rsidRPr="00107725" w:rsidRDefault="007D4994" w:rsidP="00952432">
      <w:pPr>
        <w:pStyle w:val="Prrafodelista"/>
        <w:numPr>
          <w:ilvl w:val="0"/>
          <w:numId w:val="32"/>
        </w:numPr>
        <w:suppressAutoHyphens/>
        <w:spacing w:after="0" w:line="240" w:lineRule="auto"/>
        <w:rPr>
          <w:rFonts w:ascii="Arial" w:hAnsi="Arial" w:cs="Arial"/>
          <w:color w:val="000000"/>
          <w:spacing w:val="-3"/>
        </w:rPr>
      </w:pPr>
      <w:r w:rsidRPr="00107725">
        <w:rPr>
          <w:rFonts w:ascii="Arial" w:hAnsi="Arial" w:cs="Arial"/>
          <w:color w:val="000000"/>
          <w:spacing w:val="-3"/>
        </w:rPr>
        <w:t>Cuando obedece al incumplimiento de las obligaciones contenidas en los literales b) y c), caso en el cual la resolución se producirá al amparo de lo previsto en el artículo 1430 del Código Civil, en la oportunidad que el Concedente comunique a la Sociedad Concesionaria que quiere hacer valer la cláusula resolutoria.</w:t>
      </w: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7D4994" w:rsidRPr="00107725" w:rsidRDefault="007D4994" w:rsidP="007D4994">
      <w:pPr>
        <w:suppressAutoHyphens/>
        <w:spacing w:after="0" w:line="240" w:lineRule="auto"/>
        <w:rPr>
          <w:rFonts w:ascii="Arial" w:hAnsi="Arial" w:cs="Arial"/>
          <w:color w:val="000000"/>
          <w:spacing w:val="-3"/>
        </w:rPr>
      </w:pPr>
    </w:p>
    <w:p w:rsidR="007D4994" w:rsidRPr="00107725" w:rsidRDefault="007D4994" w:rsidP="007D4994">
      <w:pPr>
        <w:tabs>
          <w:tab w:val="left" w:pos="851"/>
        </w:tabs>
        <w:spacing w:after="0" w:line="240" w:lineRule="auto"/>
        <w:ind w:left="851" w:hanging="851"/>
        <w:rPr>
          <w:rFonts w:ascii="Arial" w:hAnsi="Arial" w:cs="Arial"/>
          <w:b/>
          <w:color w:val="000000"/>
          <w:spacing w:val="-3"/>
        </w:rPr>
      </w:pPr>
      <w:r w:rsidRPr="00107725">
        <w:rPr>
          <w:rFonts w:ascii="Arial" w:hAnsi="Arial" w:cs="Arial"/>
          <w:b/>
          <w:color w:val="000000"/>
          <w:spacing w:val="-3"/>
        </w:rPr>
        <w:t>18.5</w:t>
      </w:r>
      <w:r w:rsidRPr="00107725">
        <w:rPr>
          <w:rFonts w:ascii="Arial" w:hAnsi="Arial" w:cs="Arial"/>
          <w:b/>
          <w:color w:val="000000"/>
          <w:spacing w:val="-3"/>
        </w:rPr>
        <w:tab/>
      </w:r>
      <w:r w:rsidRPr="00107725">
        <w:rPr>
          <w:rFonts w:ascii="Arial" w:hAnsi="Arial" w:cs="Arial"/>
          <w:b/>
          <w:color w:val="000000"/>
          <w:spacing w:val="-3"/>
          <w:u w:val="single"/>
        </w:rPr>
        <w:t>Consecuencias de la caducidad de la Concesión</w:t>
      </w:r>
    </w:p>
    <w:p w:rsidR="007D4994" w:rsidRPr="00107725" w:rsidRDefault="007D4994" w:rsidP="007D49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7D4994" w:rsidRPr="00107725" w:rsidRDefault="007D4994" w:rsidP="007D49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La caducidad de la Concesión opera automáticamente sin que se requiera acto o declaración posterior en ese sentido.</w:t>
      </w:r>
    </w:p>
    <w:p w:rsidR="007D4994" w:rsidRPr="00107725" w:rsidRDefault="007D4994" w:rsidP="007D49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7D4994" w:rsidRPr="00107725" w:rsidRDefault="007D4994" w:rsidP="007D49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En caso de caducidad de la Concesión y si ello fuera necesario para garantizar la continuidad del servicio, la Sociedad Concesionaria se compromete a continuar prestando los Servicios Registrados, en los mismos términos y condiciones previstos en el presente Contrato, por un plazo que le señalará oportunamente el Concedente.</w:t>
      </w:r>
      <w:r w:rsidRPr="00107725">
        <w:t xml:space="preserve"> </w:t>
      </w:r>
      <w:r w:rsidRPr="00107725">
        <w:rPr>
          <w:rFonts w:ascii="Arial" w:hAnsi="Arial" w:cs="Arial"/>
          <w:color w:val="000000"/>
          <w:spacing w:val="-3"/>
        </w:rPr>
        <w:t xml:space="preserve">En ningún caso, este plazo podrá ser menor a un (1) año contado desde la fecha de suscripción del nuevo contrato de Concesión y asignación del </w:t>
      </w:r>
      <w:proofErr w:type="gramStart"/>
      <w:r w:rsidRPr="00107725">
        <w:rPr>
          <w:rFonts w:ascii="Arial" w:hAnsi="Arial" w:cs="Arial"/>
          <w:color w:val="000000"/>
          <w:spacing w:val="-3"/>
        </w:rPr>
        <w:t>bloque ….</w:t>
      </w:r>
      <w:proofErr w:type="gramEnd"/>
      <w:r w:rsidRPr="00107725">
        <w:rPr>
          <w:rFonts w:ascii="Arial" w:hAnsi="Arial" w:cs="Arial"/>
          <w:color w:val="000000"/>
          <w:spacing w:val="-3"/>
        </w:rPr>
        <w:t xml:space="preserve"> </w:t>
      </w:r>
      <w:proofErr w:type="gramStart"/>
      <w:r w:rsidRPr="00107725">
        <w:rPr>
          <w:rFonts w:ascii="Arial" w:hAnsi="Arial" w:cs="Arial"/>
          <w:color w:val="000000"/>
          <w:spacing w:val="-3"/>
        </w:rPr>
        <w:t>de</w:t>
      </w:r>
      <w:proofErr w:type="gramEnd"/>
      <w:r w:rsidRPr="00107725">
        <w:rPr>
          <w:rFonts w:ascii="Arial" w:hAnsi="Arial" w:cs="Arial"/>
          <w:color w:val="000000"/>
          <w:spacing w:val="-3"/>
        </w:rPr>
        <w:t xml:space="preserve"> la Banda, como resultado del concurso, licitación o proceso al que convoque el Concedente.</w:t>
      </w:r>
    </w:p>
    <w:p w:rsidR="00BF0226" w:rsidRPr="00107725" w:rsidRDefault="00BF022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rPr>
      </w:pPr>
      <w:r w:rsidRPr="00107725">
        <w:rPr>
          <w:rFonts w:ascii="Arial" w:hAnsi="Arial" w:cs="Arial"/>
          <w:b/>
          <w:color w:val="000000"/>
          <w:spacing w:val="-3"/>
        </w:rPr>
        <w:t>18.</w:t>
      </w:r>
      <w:r w:rsidR="007D4994" w:rsidRPr="00107725">
        <w:rPr>
          <w:rFonts w:ascii="Arial" w:hAnsi="Arial" w:cs="Arial"/>
          <w:b/>
          <w:color w:val="000000"/>
          <w:spacing w:val="-3"/>
        </w:rPr>
        <w:t>6</w:t>
      </w:r>
      <w:r w:rsidR="0038099E" w:rsidRPr="00107725">
        <w:rPr>
          <w:rFonts w:ascii="Arial" w:hAnsi="Arial" w:cs="Arial"/>
          <w:b/>
          <w:color w:val="000000"/>
          <w:spacing w:val="-3"/>
        </w:rPr>
        <w:tab/>
      </w:r>
      <w:r w:rsidRPr="00107725">
        <w:rPr>
          <w:rFonts w:ascii="Arial" w:hAnsi="Arial" w:cs="Arial"/>
          <w:b/>
          <w:color w:val="000000"/>
          <w:spacing w:val="-3"/>
          <w:u w:val="single"/>
        </w:rPr>
        <w:t>Cancelación del Registro</w:t>
      </w:r>
    </w:p>
    <w:p w:rsidR="00A03047" w:rsidRPr="00107725" w:rsidRDefault="00A0304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 xml:space="preserve">La cancelación de la inscripción por cada Servicio Registrado se sujeta a las disposiciones previstas en el Artículo 158º del Reglamento General. </w:t>
      </w:r>
    </w:p>
    <w:p w:rsidR="009E152B" w:rsidRPr="00107725" w:rsidRDefault="009E152B" w:rsidP="007376E8">
      <w:pPr>
        <w:pStyle w:val="Textoindependiente2"/>
        <w:spacing w:line="240" w:lineRule="auto"/>
        <w:rPr>
          <w:rFonts w:cs="Arial"/>
        </w:rPr>
      </w:pPr>
    </w:p>
    <w:p w:rsidR="00B6176E" w:rsidRPr="00107725" w:rsidRDefault="00B6176E" w:rsidP="007376E8">
      <w:pPr>
        <w:pStyle w:val="Textoindependiente2"/>
        <w:spacing w:line="240" w:lineRule="auto"/>
        <w:rPr>
          <w:rFonts w:cs="Arial"/>
        </w:rPr>
      </w:pPr>
      <w:bookmarkStart w:id="22" w:name="CLÁUSULA_19"/>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r w:rsidRPr="00107725">
        <w:rPr>
          <w:rFonts w:ascii="Arial" w:hAnsi="Arial" w:cs="Arial"/>
          <w:b/>
          <w:color w:val="000000"/>
        </w:rPr>
        <w:t>CLÁUSULA 19</w:t>
      </w:r>
    </w:p>
    <w:bookmarkEnd w:id="22"/>
    <w:p w:rsidR="00BD0CA7" w:rsidRPr="00107725" w:rsidRDefault="00BD0CA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color w:val="000000"/>
        </w:rPr>
      </w:pPr>
      <w:r w:rsidRPr="00107725">
        <w:rPr>
          <w:rFonts w:ascii="Arial" w:hAnsi="Arial" w:cs="Arial"/>
          <w:b/>
          <w:color w:val="000000"/>
        </w:rPr>
        <w:t>PENALIDADES</w:t>
      </w:r>
      <w:r w:rsidR="000D0017" w:rsidRPr="00107725">
        <w:rPr>
          <w:rFonts w:ascii="Arial" w:hAnsi="Arial" w:cs="Arial"/>
          <w:b/>
          <w:color w:val="000000"/>
        </w:rPr>
        <w:t xml:space="preserve"> Y SANCIONES ADMINISTRATIVAS</w:t>
      </w:r>
    </w:p>
    <w:p w:rsidR="00A03047" w:rsidRPr="00107725" w:rsidRDefault="00A03047" w:rsidP="007376E8">
      <w:pPr>
        <w:suppressAutoHyphens/>
        <w:spacing w:after="0" w:line="240" w:lineRule="auto"/>
        <w:ind w:left="709" w:hanging="709"/>
        <w:rPr>
          <w:rFonts w:ascii="Arial" w:hAnsi="Arial" w:cs="Arial"/>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rPr>
      </w:pPr>
      <w:r w:rsidRPr="00107725">
        <w:rPr>
          <w:rFonts w:ascii="Arial" w:hAnsi="Arial" w:cs="Arial"/>
          <w:b/>
          <w:color w:val="000000"/>
          <w:spacing w:val="-3"/>
        </w:rPr>
        <w:t>19.1</w:t>
      </w:r>
      <w:r w:rsidR="00691563" w:rsidRPr="00107725">
        <w:rPr>
          <w:rFonts w:ascii="Arial" w:hAnsi="Arial" w:cs="Arial"/>
          <w:b/>
          <w:color w:val="000000"/>
          <w:spacing w:val="-3"/>
        </w:rPr>
        <w:tab/>
      </w:r>
      <w:r w:rsidRPr="00107725">
        <w:rPr>
          <w:rFonts w:ascii="Arial" w:hAnsi="Arial" w:cs="Arial"/>
          <w:b/>
          <w:color w:val="000000"/>
          <w:spacing w:val="-3"/>
          <w:u w:val="single"/>
        </w:rPr>
        <w:t>Independencia de las Penalidades de cualquier Sanción Administrativa</w:t>
      </w:r>
    </w:p>
    <w:p w:rsidR="00A03047" w:rsidRPr="00107725" w:rsidRDefault="00A03047" w:rsidP="007376E8">
      <w:pPr>
        <w:pStyle w:val="Textoindependiente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uto"/>
        <w:rPr>
          <w:bCs w:val="0"/>
          <w:color w:val="000000"/>
          <w:spacing w:val="-3"/>
        </w:rPr>
      </w:pPr>
    </w:p>
    <w:p w:rsidR="009E152B" w:rsidRPr="00107725" w:rsidRDefault="009E152B" w:rsidP="007376E8">
      <w:pPr>
        <w:pStyle w:val="Textoindependiente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uto"/>
        <w:rPr>
          <w:bCs w:val="0"/>
          <w:color w:val="000000"/>
          <w:spacing w:val="-3"/>
        </w:rPr>
      </w:pPr>
      <w:r w:rsidRPr="00107725">
        <w:rPr>
          <w:bCs w:val="0"/>
          <w:color w:val="000000"/>
          <w:spacing w:val="-3"/>
        </w:rPr>
        <w:t>El incumplimiento de las obligaciones asumidas por la Sociedad Concesionaria en el presente Contrato, que no se encuentre tipificado como infracción administrativa, será sancionado con la penalidad convencional pactada. De encontrarse tipificado como infracción administrativa, se aplicará la sanción administrativa correspondiente.</w:t>
      </w:r>
    </w:p>
    <w:p w:rsidR="002E0408" w:rsidRPr="00107725" w:rsidRDefault="002E0408" w:rsidP="007376E8">
      <w:pPr>
        <w:pStyle w:val="BodyText22"/>
        <w:tabs>
          <w:tab w:val="clear" w:pos="567"/>
          <w:tab w:val="clear" w:pos="1134"/>
          <w:tab w:val="clear" w:pos="1701"/>
          <w:tab w:val="clear" w:pos="2268"/>
          <w:tab w:val="clear" w:pos="2835"/>
        </w:tabs>
        <w:rPr>
          <w:rFonts w:ascii="Arial" w:hAnsi="Arial" w:cs="Arial"/>
          <w:snapToGrid/>
          <w:color w:val="000000"/>
        </w:rPr>
      </w:pPr>
    </w:p>
    <w:p w:rsidR="009E152B" w:rsidRPr="00107725" w:rsidRDefault="009E152B" w:rsidP="007376E8">
      <w:pPr>
        <w:pStyle w:val="BodyText22"/>
        <w:tabs>
          <w:tab w:val="clear" w:pos="567"/>
          <w:tab w:val="clear" w:pos="1134"/>
          <w:tab w:val="clear" w:pos="1701"/>
          <w:tab w:val="clear" w:pos="2268"/>
          <w:tab w:val="clear" w:pos="2835"/>
        </w:tabs>
        <w:rPr>
          <w:rFonts w:ascii="Arial" w:hAnsi="Arial" w:cs="Arial"/>
          <w:snapToGrid/>
          <w:color w:val="000000"/>
        </w:rPr>
      </w:pPr>
      <w:r w:rsidRPr="00107725">
        <w:rPr>
          <w:rFonts w:ascii="Arial" w:hAnsi="Arial" w:cs="Arial"/>
          <w:snapToGrid/>
          <w:color w:val="000000"/>
        </w:rPr>
        <w:t>No se podrá imponer</w:t>
      </w:r>
      <w:r w:rsidR="00267AB1" w:rsidRPr="00107725">
        <w:rPr>
          <w:rFonts w:ascii="Arial" w:hAnsi="Arial" w:cs="Arial"/>
          <w:snapToGrid/>
          <w:color w:val="000000"/>
        </w:rPr>
        <w:t>,</w:t>
      </w:r>
      <w:r w:rsidRPr="00107725">
        <w:rPr>
          <w:rFonts w:ascii="Arial" w:hAnsi="Arial" w:cs="Arial"/>
          <w:snapToGrid/>
          <w:color w:val="000000"/>
        </w:rPr>
        <w:t xml:space="preserve"> sucesiva o simultáneamente</w:t>
      </w:r>
      <w:r w:rsidR="00267AB1" w:rsidRPr="00107725">
        <w:rPr>
          <w:rFonts w:ascii="Arial" w:hAnsi="Arial" w:cs="Arial"/>
          <w:snapToGrid/>
          <w:color w:val="000000"/>
        </w:rPr>
        <w:t>,</w:t>
      </w:r>
      <w:r w:rsidRPr="00107725">
        <w:rPr>
          <w:rFonts w:ascii="Arial" w:hAnsi="Arial" w:cs="Arial"/>
          <w:snapToGrid/>
          <w:color w:val="000000"/>
        </w:rPr>
        <w:t xml:space="preserve"> una penalidad convencional y una sanción administrativa</w:t>
      </w:r>
      <w:r w:rsidR="00267AB1" w:rsidRPr="00107725">
        <w:rPr>
          <w:rFonts w:ascii="Arial" w:hAnsi="Arial" w:cs="Arial"/>
          <w:snapToGrid/>
          <w:color w:val="000000"/>
        </w:rPr>
        <w:t xml:space="preserve">, </w:t>
      </w:r>
      <w:r w:rsidRPr="00107725">
        <w:rPr>
          <w:rFonts w:ascii="Arial" w:hAnsi="Arial" w:cs="Arial"/>
          <w:snapToGrid/>
          <w:color w:val="000000"/>
        </w:rPr>
        <w:t>conforme a las Leyes Aplicables</w:t>
      </w:r>
      <w:r w:rsidR="00267AB1" w:rsidRPr="00107725">
        <w:rPr>
          <w:rFonts w:ascii="Arial" w:hAnsi="Arial" w:cs="Arial"/>
          <w:snapToGrid/>
          <w:color w:val="000000"/>
        </w:rPr>
        <w:t xml:space="preserve">, </w:t>
      </w:r>
      <w:r w:rsidRPr="00107725">
        <w:rPr>
          <w:rFonts w:ascii="Arial" w:hAnsi="Arial" w:cs="Arial"/>
          <w:snapToGrid/>
          <w:color w:val="000000"/>
        </w:rPr>
        <w:t>en los casos en que se aprecie la identidad del sujeto</w:t>
      </w:r>
      <w:r w:rsidR="0095562A" w:rsidRPr="00107725">
        <w:rPr>
          <w:rFonts w:ascii="Arial" w:hAnsi="Arial" w:cs="Arial"/>
          <w:snapToGrid/>
          <w:color w:val="000000"/>
        </w:rPr>
        <w:t>,</w:t>
      </w:r>
      <w:r w:rsidR="00267AB1" w:rsidRPr="00107725">
        <w:rPr>
          <w:rFonts w:ascii="Arial" w:hAnsi="Arial" w:cs="Arial"/>
          <w:snapToGrid/>
          <w:color w:val="000000"/>
        </w:rPr>
        <w:t xml:space="preserve"> de</w:t>
      </w:r>
      <w:r w:rsidR="0095562A" w:rsidRPr="00107725">
        <w:rPr>
          <w:rFonts w:ascii="Arial" w:hAnsi="Arial" w:cs="Arial"/>
          <w:snapToGrid/>
          <w:color w:val="000000"/>
        </w:rPr>
        <w:t>l</w:t>
      </w:r>
      <w:r w:rsidR="00267AB1" w:rsidRPr="00107725">
        <w:rPr>
          <w:rFonts w:ascii="Arial" w:hAnsi="Arial" w:cs="Arial"/>
          <w:snapToGrid/>
          <w:color w:val="000000"/>
        </w:rPr>
        <w:t xml:space="preserve"> </w:t>
      </w:r>
      <w:r w:rsidRPr="00107725">
        <w:rPr>
          <w:rFonts w:ascii="Arial" w:hAnsi="Arial" w:cs="Arial"/>
          <w:snapToGrid/>
          <w:color w:val="000000"/>
        </w:rPr>
        <w:t xml:space="preserve"> hecho y </w:t>
      </w:r>
      <w:r w:rsidR="0095562A" w:rsidRPr="00107725">
        <w:rPr>
          <w:rFonts w:ascii="Arial" w:hAnsi="Arial" w:cs="Arial"/>
          <w:snapToGrid/>
          <w:color w:val="000000"/>
        </w:rPr>
        <w:t xml:space="preserve">de </w:t>
      </w:r>
      <w:r w:rsidR="00267AB1" w:rsidRPr="00107725">
        <w:rPr>
          <w:rFonts w:ascii="Arial" w:hAnsi="Arial" w:cs="Arial"/>
          <w:snapToGrid/>
          <w:color w:val="000000"/>
        </w:rPr>
        <w:t xml:space="preserve">su </w:t>
      </w:r>
      <w:r w:rsidRPr="00107725">
        <w:rPr>
          <w:rFonts w:ascii="Arial" w:hAnsi="Arial" w:cs="Arial"/>
          <w:snapToGrid/>
          <w:color w:val="000000"/>
        </w:rPr>
        <w:t>fundamento.</w:t>
      </w:r>
    </w:p>
    <w:p w:rsidR="0038099E" w:rsidRPr="00107725" w:rsidRDefault="0038099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Cs/>
          <w:iCs/>
          <w:color w:val="000000"/>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bCs/>
          <w:iCs/>
          <w:color w:val="000000"/>
        </w:rPr>
        <w:t xml:space="preserve">Las sanciones administrativas podrán ser impugnadas </w:t>
      </w:r>
      <w:r w:rsidR="0095562A" w:rsidRPr="00107725">
        <w:rPr>
          <w:rFonts w:ascii="Arial" w:hAnsi="Arial" w:cs="Arial"/>
          <w:bCs/>
          <w:iCs/>
          <w:color w:val="000000"/>
        </w:rPr>
        <w:t xml:space="preserve">mediante </w:t>
      </w:r>
      <w:r w:rsidR="009252A4" w:rsidRPr="00107725">
        <w:rPr>
          <w:rFonts w:ascii="Arial" w:hAnsi="Arial" w:cs="Arial"/>
          <w:bCs/>
          <w:iCs/>
          <w:color w:val="000000"/>
        </w:rPr>
        <w:t xml:space="preserve">el </w:t>
      </w:r>
      <w:r w:rsidRPr="00107725">
        <w:rPr>
          <w:rFonts w:ascii="Arial" w:hAnsi="Arial" w:cs="Arial"/>
          <w:bCs/>
          <w:iCs/>
          <w:color w:val="000000"/>
        </w:rPr>
        <w:t xml:space="preserve">proceso contencioso-administrativo establecido en la Ley Nº 27584, o norma que la sustituya. En el caso de penalidades </w:t>
      </w:r>
      <w:r w:rsidR="001B0BF9" w:rsidRPr="00107725">
        <w:rPr>
          <w:rFonts w:ascii="Arial" w:hAnsi="Arial" w:cs="Arial"/>
          <w:bCs/>
          <w:iCs/>
          <w:color w:val="000000"/>
        </w:rPr>
        <w:t>convencionales</w:t>
      </w:r>
      <w:r w:rsidRPr="00107725">
        <w:rPr>
          <w:rFonts w:ascii="Arial" w:hAnsi="Arial" w:cs="Arial"/>
          <w:bCs/>
          <w:iCs/>
          <w:color w:val="000000"/>
        </w:rPr>
        <w:t xml:space="preserve">, la imposición de las mismas sólo podrá </w:t>
      </w:r>
      <w:r w:rsidRPr="00107725">
        <w:rPr>
          <w:rFonts w:ascii="Arial" w:hAnsi="Arial" w:cs="Arial"/>
          <w:bCs/>
          <w:iCs/>
          <w:color w:val="000000"/>
        </w:rPr>
        <w:lastRenderedPageBreak/>
        <w:t>cuestionarse en la vía arbitral, de acuerdo a lo dispuesto en la cláusula 20 del presente Contrato</w:t>
      </w:r>
      <w:r w:rsidRPr="00107725">
        <w:rPr>
          <w:rFonts w:ascii="Arial" w:hAnsi="Arial" w:cs="Arial"/>
          <w:color w:val="000000"/>
          <w:spacing w:val="-3"/>
        </w:rPr>
        <w:t>.</w:t>
      </w:r>
    </w:p>
    <w:p w:rsidR="009E152B" w:rsidRPr="00107725" w:rsidRDefault="009E152B" w:rsidP="007376E8">
      <w:pPr>
        <w:tabs>
          <w:tab w:val="left" w:pos="0"/>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709"/>
        <w:rPr>
          <w:rFonts w:ascii="Arial" w:hAnsi="Arial" w:cs="Arial"/>
          <w:b/>
          <w:color w:val="000000"/>
          <w:spacing w:val="-3"/>
        </w:rPr>
      </w:pPr>
      <w:bookmarkStart w:id="23" w:name="Numeral_19_2"/>
    </w:p>
    <w:p w:rsidR="001B0BF9" w:rsidRPr="00107725" w:rsidRDefault="009E152B" w:rsidP="001D4509">
      <w:pPr>
        <w:tabs>
          <w:tab w:val="left" w:pos="851"/>
        </w:tabs>
        <w:spacing w:after="0" w:line="240" w:lineRule="auto"/>
        <w:ind w:left="851" w:hanging="851"/>
        <w:rPr>
          <w:rFonts w:ascii="Arial" w:hAnsi="Arial" w:cs="Arial"/>
          <w:b/>
          <w:color w:val="000000"/>
          <w:spacing w:val="-3"/>
        </w:rPr>
      </w:pPr>
      <w:bookmarkStart w:id="24" w:name="Numeral_19_3"/>
      <w:bookmarkEnd w:id="23"/>
      <w:r w:rsidRPr="00107725">
        <w:rPr>
          <w:rFonts w:ascii="Arial" w:hAnsi="Arial" w:cs="Arial"/>
          <w:b/>
          <w:color w:val="000000"/>
          <w:spacing w:val="-3"/>
        </w:rPr>
        <w:t>19.</w:t>
      </w:r>
      <w:r w:rsidR="00CA182E" w:rsidRPr="00107725">
        <w:rPr>
          <w:rFonts w:ascii="Arial" w:hAnsi="Arial" w:cs="Arial"/>
          <w:b/>
          <w:color w:val="000000"/>
          <w:spacing w:val="-3"/>
        </w:rPr>
        <w:t>2</w:t>
      </w:r>
      <w:r w:rsidR="00691563" w:rsidRPr="00107725">
        <w:rPr>
          <w:rFonts w:ascii="Arial" w:hAnsi="Arial" w:cs="Arial"/>
          <w:b/>
          <w:color w:val="000000"/>
          <w:spacing w:val="-3"/>
        </w:rPr>
        <w:tab/>
      </w:r>
      <w:r w:rsidR="001B0BF9" w:rsidRPr="00107725">
        <w:rPr>
          <w:rFonts w:ascii="Arial" w:hAnsi="Arial" w:cs="Arial"/>
          <w:b/>
          <w:color w:val="000000"/>
          <w:spacing w:val="-3"/>
        </w:rPr>
        <w:t>I</w:t>
      </w:r>
      <w:r w:rsidR="00B8296D" w:rsidRPr="00107725">
        <w:rPr>
          <w:rFonts w:ascii="Arial" w:hAnsi="Arial" w:cs="Arial"/>
          <w:b/>
          <w:color w:val="000000"/>
          <w:spacing w:val="-3"/>
        </w:rPr>
        <w:t>ncumplimientos sujetos a sanció</w:t>
      </w:r>
      <w:r w:rsidR="001B0BF9" w:rsidRPr="00107725">
        <w:rPr>
          <w:rFonts w:ascii="Arial" w:hAnsi="Arial" w:cs="Arial"/>
          <w:b/>
          <w:color w:val="000000"/>
          <w:spacing w:val="-3"/>
        </w:rPr>
        <w:t xml:space="preserve">n administrativa </w:t>
      </w:r>
    </w:p>
    <w:p w:rsidR="00B56C1C" w:rsidRPr="00107725" w:rsidRDefault="00B56C1C" w:rsidP="007D4994">
      <w:pPr>
        <w:tabs>
          <w:tab w:val="left" w:pos="851"/>
        </w:tabs>
        <w:spacing w:after="0" w:line="240" w:lineRule="auto"/>
        <w:ind w:left="851"/>
        <w:rPr>
          <w:rFonts w:ascii="Arial" w:hAnsi="Arial" w:cs="Arial"/>
          <w:color w:val="000000"/>
          <w:spacing w:val="-3"/>
        </w:rPr>
      </w:pPr>
    </w:p>
    <w:p w:rsidR="007D4994" w:rsidRPr="00107725" w:rsidRDefault="007D4994" w:rsidP="00B56C1C">
      <w:pPr>
        <w:tabs>
          <w:tab w:val="left" w:pos="0"/>
        </w:tabs>
        <w:spacing w:after="0" w:line="240" w:lineRule="auto"/>
        <w:rPr>
          <w:rFonts w:ascii="Arial" w:hAnsi="Arial" w:cs="Arial"/>
          <w:b/>
          <w:color w:val="000000"/>
          <w:spacing w:val="-3"/>
        </w:rPr>
      </w:pPr>
      <w:r w:rsidRPr="00107725">
        <w:rPr>
          <w:rFonts w:ascii="Arial" w:hAnsi="Arial" w:cs="Arial"/>
          <w:color w:val="000000"/>
          <w:spacing w:val="-3"/>
        </w:rPr>
        <w:t>Están sujetos a infracción administrativa sancionable los siguientes incumplimientos:</w:t>
      </w:r>
    </w:p>
    <w:p w:rsidR="001B0BF9" w:rsidRPr="00107725" w:rsidRDefault="001B0BF9" w:rsidP="001D4509">
      <w:pPr>
        <w:tabs>
          <w:tab w:val="left" w:pos="851"/>
        </w:tabs>
        <w:spacing w:after="0" w:line="240" w:lineRule="auto"/>
        <w:ind w:left="851" w:hanging="851"/>
        <w:rPr>
          <w:rFonts w:ascii="Arial" w:hAnsi="Arial" w:cs="Arial"/>
          <w:b/>
          <w:color w:val="000000"/>
          <w:spacing w:val="-3"/>
          <w:u w:val="single"/>
        </w:rPr>
      </w:pPr>
    </w:p>
    <w:p w:rsidR="009E152B" w:rsidRPr="00107725" w:rsidRDefault="009E152B" w:rsidP="00952432">
      <w:pPr>
        <w:pStyle w:val="Prrafodelista"/>
        <w:numPr>
          <w:ilvl w:val="0"/>
          <w:numId w:val="27"/>
        </w:numPr>
        <w:tabs>
          <w:tab w:val="left" w:pos="851"/>
        </w:tabs>
        <w:spacing w:after="0" w:line="240" w:lineRule="auto"/>
        <w:rPr>
          <w:rFonts w:ascii="Arial" w:hAnsi="Arial" w:cs="Arial"/>
          <w:b/>
          <w:color w:val="000000"/>
          <w:spacing w:val="-3"/>
        </w:rPr>
      </w:pPr>
      <w:r w:rsidRPr="00107725">
        <w:rPr>
          <w:rFonts w:ascii="Arial" w:hAnsi="Arial" w:cs="Arial"/>
          <w:b/>
          <w:color w:val="000000"/>
          <w:spacing w:val="-3"/>
          <w:u w:val="single"/>
        </w:rPr>
        <w:t xml:space="preserve">Incumplimiento </w:t>
      </w:r>
      <w:bookmarkEnd w:id="24"/>
      <w:r w:rsidRPr="00107725">
        <w:rPr>
          <w:rFonts w:ascii="Arial" w:hAnsi="Arial" w:cs="Arial"/>
          <w:b/>
          <w:color w:val="000000"/>
          <w:spacing w:val="-3"/>
          <w:u w:val="single"/>
        </w:rPr>
        <w:t>de las Metas de Uso</w:t>
      </w:r>
    </w:p>
    <w:p w:rsidR="00A03047" w:rsidRPr="00107725" w:rsidRDefault="00A03047" w:rsidP="007376E8">
      <w:pPr>
        <w:pStyle w:val="Textoindependiente2"/>
        <w:spacing w:line="240" w:lineRule="auto"/>
        <w:rPr>
          <w:rFonts w:cs="Arial"/>
        </w:rPr>
      </w:pPr>
    </w:p>
    <w:p w:rsidR="009E152B" w:rsidRPr="00107725" w:rsidRDefault="009E152B" w:rsidP="00B8296D">
      <w:pPr>
        <w:pStyle w:val="Textoindependiente2"/>
        <w:spacing w:line="240" w:lineRule="auto"/>
        <w:ind w:left="1215"/>
        <w:rPr>
          <w:rFonts w:cs="Arial"/>
        </w:rPr>
      </w:pPr>
      <w:r w:rsidRPr="00107725">
        <w:rPr>
          <w:rFonts w:cs="Arial"/>
        </w:rPr>
        <w:t>El incumplimiento de las Metas de Uso será debidamente sancionado por el Concedente, de acuerdo a las Leyes Aplicables.</w:t>
      </w:r>
    </w:p>
    <w:p w:rsidR="00FC70E9" w:rsidRPr="00107725" w:rsidRDefault="00FC70E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bookmarkStart w:id="25" w:name="Numeral_19_4"/>
    </w:p>
    <w:p w:rsidR="00647C1A" w:rsidRPr="00107725" w:rsidRDefault="00647C1A" w:rsidP="00952432">
      <w:pPr>
        <w:pStyle w:val="Prrafodelista"/>
        <w:numPr>
          <w:ilvl w:val="0"/>
          <w:numId w:val="27"/>
        </w:numPr>
        <w:tabs>
          <w:tab w:val="left" w:pos="55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u w:val="single"/>
        </w:rPr>
      </w:pPr>
      <w:r w:rsidRPr="00107725">
        <w:rPr>
          <w:rFonts w:ascii="Arial" w:hAnsi="Arial" w:cs="Arial"/>
          <w:b/>
          <w:color w:val="000000"/>
          <w:spacing w:val="-3"/>
          <w:u w:val="single"/>
        </w:rPr>
        <w:t>Incumplimiento del Plan de Cobertura</w:t>
      </w:r>
    </w:p>
    <w:p w:rsidR="00647C1A" w:rsidRPr="00107725" w:rsidRDefault="00647C1A" w:rsidP="00647C1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p>
    <w:p w:rsidR="00647C1A" w:rsidRPr="00107725" w:rsidRDefault="00647C1A" w:rsidP="00647C1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r w:rsidRPr="00107725">
        <w:rPr>
          <w:rFonts w:ascii="Arial" w:hAnsi="Arial" w:cs="Arial"/>
          <w:color w:val="000000"/>
          <w:spacing w:val="-3"/>
        </w:rPr>
        <w:t xml:space="preserve">El incumplimiento de la cobertura del servicio prevista en el Numeral </w:t>
      </w:r>
      <w:r w:rsidR="00DB13C6" w:rsidRPr="00107725">
        <w:rPr>
          <w:rFonts w:ascii="Arial" w:hAnsi="Arial" w:cs="Arial"/>
          <w:color w:val="000000"/>
          <w:spacing w:val="-3"/>
        </w:rPr>
        <w:t xml:space="preserve">8.3 de la Cláusula Octava </w:t>
      </w:r>
      <w:r w:rsidRPr="00107725">
        <w:rPr>
          <w:rFonts w:ascii="Arial" w:hAnsi="Arial" w:cs="Arial"/>
          <w:color w:val="000000"/>
          <w:spacing w:val="-3"/>
        </w:rPr>
        <w:t xml:space="preserve">será sancionado por el OSIPTEL, de acuerdo a lo establecido en </w:t>
      </w:r>
      <w:r w:rsidR="00DB13C6" w:rsidRPr="00107725">
        <w:rPr>
          <w:rFonts w:ascii="Arial" w:hAnsi="Arial" w:cs="Arial"/>
          <w:color w:val="000000"/>
          <w:spacing w:val="-3"/>
        </w:rPr>
        <w:t xml:space="preserve">su </w:t>
      </w:r>
      <w:r w:rsidRPr="00107725">
        <w:rPr>
          <w:rFonts w:ascii="Arial" w:hAnsi="Arial" w:cs="Arial"/>
          <w:color w:val="000000"/>
          <w:spacing w:val="-3"/>
        </w:rPr>
        <w:t>norma</w:t>
      </w:r>
      <w:r w:rsidR="00DB13C6" w:rsidRPr="00107725">
        <w:rPr>
          <w:rFonts w:ascii="Arial" w:hAnsi="Arial" w:cs="Arial"/>
          <w:color w:val="000000"/>
          <w:spacing w:val="-3"/>
        </w:rPr>
        <w:t>tiva de sanciones</w:t>
      </w:r>
      <w:r w:rsidRPr="00107725">
        <w:rPr>
          <w:rFonts w:ascii="Arial" w:hAnsi="Arial" w:cs="Arial"/>
          <w:color w:val="000000"/>
          <w:spacing w:val="-3"/>
        </w:rPr>
        <w:t xml:space="preserve">. </w:t>
      </w:r>
    </w:p>
    <w:p w:rsidR="00647C1A" w:rsidRPr="00107725" w:rsidRDefault="00647C1A" w:rsidP="00647C1A">
      <w:pPr>
        <w:pStyle w:val="Prrafodelista"/>
        <w:tabs>
          <w:tab w:val="left" w:pos="851"/>
        </w:tabs>
        <w:spacing w:after="0" w:line="240" w:lineRule="auto"/>
        <w:ind w:left="1215"/>
        <w:rPr>
          <w:rFonts w:ascii="Arial" w:hAnsi="Arial" w:cs="Arial"/>
          <w:b/>
          <w:color w:val="000000"/>
          <w:spacing w:val="-3"/>
        </w:rPr>
      </w:pPr>
    </w:p>
    <w:p w:rsidR="009E152B" w:rsidRPr="00107725" w:rsidRDefault="009E152B" w:rsidP="00952432">
      <w:pPr>
        <w:pStyle w:val="Prrafodelista"/>
        <w:numPr>
          <w:ilvl w:val="0"/>
          <w:numId w:val="27"/>
        </w:numPr>
        <w:tabs>
          <w:tab w:val="left" w:pos="851"/>
        </w:tabs>
        <w:spacing w:after="0" w:line="240" w:lineRule="auto"/>
        <w:rPr>
          <w:rFonts w:ascii="Arial" w:hAnsi="Arial" w:cs="Arial"/>
          <w:b/>
          <w:color w:val="000000"/>
          <w:spacing w:val="-3"/>
        </w:rPr>
      </w:pPr>
      <w:r w:rsidRPr="00107725">
        <w:rPr>
          <w:rFonts w:ascii="Arial" w:hAnsi="Arial" w:cs="Arial"/>
          <w:b/>
          <w:color w:val="000000"/>
          <w:spacing w:val="-3"/>
          <w:u w:val="single"/>
        </w:rPr>
        <w:t xml:space="preserve">Incumplimiento </w:t>
      </w:r>
      <w:bookmarkEnd w:id="25"/>
      <w:r w:rsidRPr="00107725">
        <w:rPr>
          <w:rFonts w:ascii="Arial" w:hAnsi="Arial" w:cs="Arial"/>
          <w:b/>
          <w:color w:val="000000"/>
          <w:spacing w:val="-3"/>
          <w:u w:val="single"/>
        </w:rPr>
        <w:t>de los Requisitos de Calidad del Servicio</w:t>
      </w:r>
    </w:p>
    <w:p w:rsidR="00A03047" w:rsidRPr="00107725" w:rsidRDefault="00A03047" w:rsidP="001F1711">
      <w:pPr>
        <w:tabs>
          <w:tab w:val="left" w:pos="0"/>
          <w:tab w:val="left" w:pos="1734"/>
        </w:tabs>
        <w:suppressAutoHyphens/>
        <w:spacing w:after="0" w:line="240" w:lineRule="auto"/>
        <w:rPr>
          <w:rFonts w:ascii="Arial" w:hAnsi="Arial" w:cs="Arial"/>
          <w:color w:val="000000"/>
          <w:spacing w:val="-3"/>
        </w:rPr>
      </w:pPr>
    </w:p>
    <w:p w:rsidR="001F1711" w:rsidRPr="00107725" w:rsidRDefault="001F1711" w:rsidP="00B829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r w:rsidRPr="00107725">
        <w:rPr>
          <w:rFonts w:ascii="Arial" w:hAnsi="Arial" w:cs="Arial"/>
          <w:color w:val="000000"/>
          <w:spacing w:val="-3"/>
        </w:rPr>
        <w:t>El incumplimiento de los Requisitos de Calidad del Servicio será sancionado por OSIPTEL, de acuerdo a lo establecido en las normas aplicables y considerando la situación prevista en el Numeral 8.4 del presente Contrato.</w:t>
      </w:r>
    </w:p>
    <w:p w:rsidR="00A1479F" w:rsidRPr="00107725" w:rsidRDefault="00A1479F" w:rsidP="00D937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1B0BF9" w:rsidRPr="00107725" w:rsidRDefault="001B0BF9" w:rsidP="00952432">
      <w:pPr>
        <w:pStyle w:val="Prrafodelista"/>
        <w:numPr>
          <w:ilvl w:val="0"/>
          <w:numId w:val="27"/>
        </w:numPr>
        <w:tabs>
          <w:tab w:val="left" w:pos="851"/>
        </w:tabs>
        <w:spacing w:after="0" w:line="240" w:lineRule="auto"/>
        <w:rPr>
          <w:rFonts w:ascii="Arial" w:hAnsi="Arial" w:cs="Arial"/>
          <w:b/>
          <w:color w:val="000000"/>
          <w:spacing w:val="-3"/>
          <w:u w:val="single"/>
        </w:rPr>
      </w:pPr>
      <w:r w:rsidRPr="00107725">
        <w:rPr>
          <w:rFonts w:ascii="Arial" w:hAnsi="Arial" w:cs="Arial"/>
          <w:b/>
          <w:color w:val="000000"/>
          <w:spacing w:val="-3"/>
          <w:u w:val="single"/>
        </w:rPr>
        <w:t>Incumplimiento de información a los Usuarios y Abonados</w:t>
      </w:r>
    </w:p>
    <w:p w:rsidR="001B0BF9" w:rsidRPr="00107725" w:rsidRDefault="001B0BF9" w:rsidP="001B0BF9">
      <w:pPr>
        <w:tabs>
          <w:tab w:val="left" w:pos="55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50" w:hanging="550"/>
        <w:rPr>
          <w:rFonts w:ascii="Arial" w:hAnsi="Arial" w:cs="Arial"/>
          <w:b/>
          <w:color w:val="000000"/>
          <w:spacing w:val="-3"/>
          <w:u w:val="single"/>
        </w:rPr>
      </w:pPr>
    </w:p>
    <w:p w:rsidR="001B0BF9" w:rsidRPr="00107725" w:rsidRDefault="001B0BF9" w:rsidP="00B829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r w:rsidRPr="00107725">
        <w:rPr>
          <w:rFonts w:ascii="Arial" w:hAnsi="Arial" w:cs="Arial"/>
          <w:color w:val="000000"/>
          <w:spacing w:val="-3"/>
        </w:rPr>
        <w:t>El incumplimiento de entrega de información a los Usuarios y Abonados, precisada en el Numeral 1.3.5 de las Bases será sancionada por OSIPTEL, de acuerdo a lo establecido en las normas aplicables.</w:t>
      </w:r>
    </w:p>
    <w:p w:rsidR="007D4994" w:rsidRPr="00107725" w:rsidRDefault="007D4994" w:rsidP="00B829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p>
    <w:p w:rsidR="007E1E6D" w:rsidRPr="00E027FE" w:rsidRDefault="007E1E6D" w:rsidP="00952432">
      <w:pPr>
        <w:pStyle w:val="Prrafodelista"/>
        <w:numPr>
          <w:ilvl w:val="0"/>
          <w:numId w:val="27"/>
        </w:numPr>
        <w:tabs>
          <w:tab w:val="left" w:pos="851"/>
        </w:tabs>
        <w:spacing w:after="0" w:line="240" w:lineRule="auto"/>
        <w:rPr>
          <w:rFonts w:ascii="Arial" w:hAnsi="Arial" w:cs="Arial"/>
          <w:b/>
          <w:color w:val="000000"/>
          <w:spacing w:val="-3"/>
          <w:u w:val="single"/>
        </w:rPr>
      </w:pPr>
      <w:r w:rsidRPr="00E027FE">
        <w:rPr>
          <w:rFonts w:ascii="Arial" w:hAnsi="Arial" w:cs="Arial"/>
          <w:color w:val="000000"/>
          <w:spacing w:val="-3"/>
        </w:rPr>
        <w:t xml:space="preserve"> </w:t>
      </w:r>
      <w:r w:rsidRPr="00E027FE">
        <w:rPr>
          <w:rFonts w:ascii="Arial" w:hAnsi="Arial" w:cs="Arial"/>
          <w:b/>
          <w:color w:val="000000"/>
          <w:spacing w:val="-3"/>
          <w:u w:val="single"/>
        </w:rPr>
        <w:t xml:space="preserve">Incumplimiento de las Condiciones de Uso </w:t>
      </w:r>
    </w:p>
    <w:p w:rsidR="007E1E6D" w:rsidRDefault="007E1E6D" w:rsidP="007E1E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r w:rsidRPr="00E027FE">
        <w:rPr>
          <w:rFonts w:ascii="Arial" w:hAnsi="Arial" w:cs="Arial"/>
          <w:color w:val="000000"/>
          <w:spacing w:val="-3"/>
        </w:rPr>
        <w:t>El incumplimiento de las Condiciones de Uso será sancionado por el OSIPTEL, de acuerdo a lo establecido en las normas aplicables.</w:t>
      </w:r>
    </w:p>
    <w:p w:rsidR="00625A58" w:rsidRPr="00E027FE" w:rsidRDefault="00625A58" w:rsidP="007E1E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p>
    <w:p w:rsidR="00625A58" w:rsidRPr="00E027FE" w:rsidRDefault="00625A58" w:rsidP="00625A58">
      <w:pPr>
        <w:pStyle w:val="Prrafodelista"/>
        <w:numPr>
          <w:ilvl w:val="0"/>
          <w:numId w:val="27"/>
        </w:numPr>
        <w:tabs>
          <w:tab w:val="left" w:pos="851"/>
        </w:tabs>
        <w:spacing w:after="0" w:line="240" w:lineRule="auto"/>
        <w:rPr>
          <w:rFonts w:ascii="Arial" w:hAnsi="Arial" w:cs="Arial"/>
          <w:b/>
          <w:color w:val="000000"/>
          <w:spacing w:val="-3"/>
          <w:u w:val="single"/>
        </w:rPr>
      </w:pPr>
      <w:r w:rsidRPr="00E027FE">
        <w:rPr>
          <w:rFonts w:ascii="Arial" w:hAnsi="Arial" w:cs="Arial"/>
          <w:b/>
          <w:color w:val="000000"/>
          <w:spacing w:val="-3"/>
          <w:u w:val="single"/>
        </w:rPr>
        <w:t>Otros incumplimientos previstos en las Leyes Aplicables</w:t>
      </w:r>
    </w:p>
    <w:p w:rsidR="00625A58" w:rsidRPr="00107725" w:rsidRDefault="00625A58" w:rsidP="00625A58">
      <w:pPr>
        <w:pStyle w:val="Prrafodelista"/>
        <w:tabs>
          <w:tab w:val="left" w:pos="851"/>
        </w:tabs>
        <w:spacing w:after="0" w:line="240" w:lineRule="auto"/>
        <w:ind w:left="1215"/>
        <w:rPr>
          <w:rFonts w:ascii="Arial" w:hAnsi="Arial" w:cs="Arial"/>
          <w:color w:val="000000"/>
          <w:spacing w:val="-3"/>
        </w:rPr>
      </w:pPr>
      <w:r w:rsidRPr="00107725">
        <w:rPr>
          <w:rFonts w:ascii="Arial" w:hAnsi="Arial" w:cs="Arial"/>
          <w:color w:val="000000"/>
          <w:spacing w:val="-3"/>
        </w:rPr>
        <w:t>El incumplimiento de las obligaciones tipificadas como infracción administrativa en las Leyes Aplicables.</w:t>
      </w:r>
    </w:p>
    <w:p w:rsidR="007E1E6D" w:rsidRPr="00107725" w:rsidRDefault="007E1E6D" w:rsidP="007E1E6D">
      <w:pPr>
        <w:rPr>
          <w:rFonts w:ascii="Arial" w:hAnsi="Arial" w:cs="Arial"/>
          <w:color w:val="1F497D"/>
        </w:rPr>
      </w:pPr>
    </w:p>
    <w:p w:rsidR="005D2E5E" w:rsidRPr="00107725" w:rsidRDefault="005D2E5E" w:rsidP="001B0B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1B0BF9" w:rsidRPr="00107725" w:rsidRDefault="001B0BF9" w:rsidP="001B0BF9">
      <w:pPr>
        <w:tabs>
          <w:tab w:val="left" w:pos="851"/>
        </w:tabs>
        <w:spacing w:after="0" w:line="240" w:lineRule="auto"/>
        <w:ind w:left="851" w:hanging="851"/>
        <w:rPr>
          <w:rFonts w:ascii="Arial" w:hAnsi="Arial" w:cs="Arial"/>
          <w:b/>
          <w:color w:val="000000"/>
          <w:spacing w:val="-3"/>
        </w:rPr>
      </w:pPr>
      <w:r w:rsidRPr="00107725">
        <w:rPr>
          <w:rFonts w:ascii="Arial" w:hAnsi="Arial" w:cs="Arial"/>
          <w:b/>
          <w:color w:val="000000"/>
          <w:spacing w:val="-3"/>
        </w:rPr>
        <w:t>19.</w:t>
      </w:r>
      <w:r w:rsidR="00F85893" w:rsidRPr="00107725">
        <w:rPr>
          <w:rFonts w:ascii="Arial" w:hAnsi="Arial" w:cs="Arial"/>
          <w:b/>
          <w:color w:val="000000"/>
          <w:spacing w:val="-3"/>
        </w:rPr>
        <w:t>3</w:t>
      </w:r>
      <w:r w:rsidRPr="00107725">
        <w:rPr>
          <w:rFonts w:ascii="Arial" w:hAnsi="Arial" w:cs="Arial"/>
          <w:b/>
          <w:color w:val="000000"/>
          <w:spacing w:val="-3"/>
        </w:rPr>
        <w:tab/>
      </w:r>
      <w:r w:rsidRPr="00107725">
        <w:rPr>
          <w:rFonts w:ascii="Arial" w:hAnsi="Arial" w:cs="Arial"/>
          <w:b/>
          <w:color w:val="000000"/>
          <w:spacing w:val="-3"/>
          <w:u w:val="single"/>
        </w:rPr>
        <w:t>Incumplimientos sujetos a penalidades</w:t>
      </w:r>
      <w:r w:rsidRPr="00107725">
        <w:rPr>
          <w:rFonts w:ascii="Arial" w:hAnsi="Arial" w:cs="Arial"/>
          <w:b/>
          <w:color w:val="000000"/>
          <w:spacing w:val="-3"/>
        </w:rPr>
        <w:t xml:space="preserve"> </w:t>
      </w:r>
    </w:p>
    <w:p w:rsidR="001B0BF9" w:rsidRPr="00107725" w:rsidRDefault="001B0BF9" w:rsidP="00D937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0D0017" w:rsidRPr="00107725" w:rsidRDefault="00B8296D" w:rsidP="00952432">
      <w:pPr>
        <w:pStyle w:val="Prrafodelista"/>
        <w:numPr>
          <w:ilvl w:val="0"/>
          <w:numId w:val="28"/>
        </w:numPr>
        <w:tabs>
          <w:tab w:val="left" w:pos="851"/>
        </w:tabs>
        <w:spacing w:after="0" w:line="240" w:lineRule="auto"/>
        <w:rPr>
          <w:rFonts w:ascii="Arial" w:hAnsi="Arial" w:cs="Arial"/>
          <w:b/>
          <w:color w:val="000000"/>
          <w:spacing w:val="-3"/>
          <w:u w:val="single"/>
        </w:rPr>
      </w:pPr>
      <w:r w:rsidRPr="00107725">
        <w:rPr>
          <w:rFonts w:ascii="Arial" w:hAnsi="Arial" w:cs="Arial"/>
          <w:b/>
          <w:color w:val="000000"/>
          <w:spacing w:val="-3"/>
          <w:u w:val="single"/>
        </w:rPr>
        <w:t>I</w:t>
      </w:r>
      <w:r w:rsidR="000D0017" w:rsidRPr="00107725">
        <w:rPr>
          <w:rFonts w:ascii="Arial" w:hAnsi="Arial" w:cs="Arial"/>
          <w:b/>
          <w:color w:val="000000"/>
          <w:spacing w:val="-3"/>
          <w:u w:val="single"/>
        </w:rPr>
        <w:t>ncumplimiento de Velocidad Mínima</w:t>
      </w:r>
    </w:p>
    <w:p w:rsidR="000D0017" w:rsidRPr="00107725" w:rsidRDefault="000D0017" w:rsidP="000D0017">
      <w:pPr>
        <w:tabs>
          <w:tab w:val="left" w:pos="709"/>
        </w:tabs>
        <w:spacing w:after="0" w:line="240" w:lineRule="auto"/>
        <w:ind w:left="851" w:hanging="851"/>
        <w:rPr>
          <w:rFonts w:ascii="Arial" w:hAnsi="Arial" w:cs="Arial"/>
          <w:b/>
          <w:color w:val="000000"/>
          <w:spacing w:val="-3"/>
        </w:rPr>
      </w:pPr>
    </w:p>
    <w:p w:rsidR="000D0017" w:rsidRPr="00107725" w:rsidRDefault="000D0017" w:rsidP="00B8296D">
      <w:pPr>
        <w:tabs>
          <w:tab w:val="left" w:pos="709"/>
        </w:tabs>
        <w:spacing w:after="0" w:line="240" w:lineRule="auto"/>
        <w:ind w:left="1215"/>
        <w:rPr>
          <w:rFonts w:ascii="Arial" w:hAnsi="Arial" w:cs="Arial"/>
          <w:color w:val="000000"/>
          <w:spacing w:val="-3"/>
        </w:rPr>
      </w:pPr>
      <w:r w:rsidRPr="00107725">
        <w:rPr>
          <w:rFonts w:ascii="Arial" w:hAnsi="Arial" w:cs="Arial"/>
          <w:color w:val="000000"/>
          <w:spacing w:val="-3"/>
        </w:rPr>
        <w:t xml:space="preserve">El </w:t>
      </w:r>
      <w:r w:rsidR="00D76CEC" w:rsidRPr="00107725">
        <w:rPr>
          <w:rFonts w:ascii="Arial" w:hAnsi="Arial" w:cs="Arial"/>
          <w:color w:val="000000"/>
          <w:spacing w:val="-3"/>
        </w:rPr>
        <w:t>in</w:t>
      </w:r>
      <w:r w:rsidRPr="00107725">
        <w:rPr>
          <w:rFonts w:ascii="Arial" w:hAnsi="Arial" w:cs="Arial"/>
          <w:color w:val="000000"/>
          <w:spacing w:val="-3"/>
        </w:rPr>
        <w:t xml:space="preserve">cumplimiento de la Velocidad Mínima </w:t>
      </w:r>
      <w:r w:rsidR="00D76CEC" w:rsidRPr="00107725">
        <w:rPr>
          <w:rFonts w:ascii="Arial" w:hAnsi="Arial" w:cs="Arial"/>
          <w:color w:val="000000"/>
          <w:spacing w:val="-3"/>
        </w:rPr>
        <w:t>establecida</w:t>
      </w:r>
      <w:r w:rsidRPr="00107725">
        <w:rPr>
          <w:rFonts w:ascii="Arial" w:hAnsi="Arial" w:cs="Arial"/>
          <w:color w:val="000000"/>
          <w:spacing w:val="-3"/>
        </w:rPr>
        <w:t xml:space="preserve"> en el Numeral 8.23 del Contrato será penalizado </w:t>
      </w:r>
      <w:r w:rsidR="00D76CEC" w:rsidRPr="00107725">
        <w:rPr>
          <w:rFonts w:ascii="Arial" w:hAnsi="Arial" w:cs="Arial"/>
          <w:color w:val="000000"/>
          <w:spacing w:val="-3"/>
        </w:rPr>
        <w:t>por el MTC, previo informe de</w:t>
      </w:r>
      <w:r w:rsidR="009602F8" w:rsidRPr="00107725">
        <w:rPr>
          <w:rFonts w:ascii="Arial" w:hAnsi="Arial" w:cs="Arial"/>
          <w:color w:val="000000"/>
          <w:spacing w:val="-3"/>
        </w:rPr>
        <w:t xml:space="preserve"> supervisión de </w:t>
      </w:r>
      <w:r w:rsidR="00D76CEC" w:rsidRPr="00107725">
        <w:rPr>
          <w:rFonts w:ascii="Arial" w:hAnsi="Arial" w:cs="Arial"/>
          <w:color w:val="000000"/>
          <w:spacing w:val="-3"/>
        </w:rPr>
        <w:t xml:space="preserve"> OSIPTEL, </w:t>
      </w:r>
      <w:r w:rsidRPr="00107725">
        <w:rPr>
          <w:rFonts w:ascii="Arial" w:hAnsi="Arial" w:cs="Arial"/>
          <w:color w:val="000000"/>
          <w:spacing w:val="-3"/>
        </w:rPr>
        <w:t>de acuerdo a lo siguiente:</w:t>
      </w:r>
    </w:p>
    <w:p w:rsidR="000D0017" w:rsidRPr="00107725" w:rsidRDefault="000D0017" w:rsidP="000D0017">
      <w:pPr>
        <w:tabs>
          <w:tab w:val="left" w:pos="709"/>
        </w:tabs>
        <w:spacing w:after="0" w:line="240" w:lineRule="auto"/>
        <w:rPr>
          <w:rFonts w:ascii="Arial" w:hAnsi="Arial" w:cs="Arial"/>
          <w:color w:val="000000"/>
          <w:spacing w:val="-3"/>
        </w:rPr>
      </w:pPr>
    </w:p>
    <w:p w:rsidR="000D0017" w:rsidRPr="00107725" w:rsidRDefault="000D0017" w:rsidP="00952432">
      <w:pPr>
        <w:pStyle w:val="Prrafodelista"/>
        <w:numPr>
          <w:ilvl w:val="0"/>
          <w:numId w:val="21"/>
        </w:numPr>
        <w:tabs>
          <w:tab w:val="left" w:pos="1701"/>
        </w:tabs>
        <w:spacing w:after="0" w:line="240" w:lineRule="auto"/>
        <w:ind w:left="1701" w:hanging="425"/>
        <w:rPr>
          <w:rFonts w:ascii="Arial" w:hAnsi="Arial" w:cs="Arial"/>
          <w:color w:val="000000"/>
          <w:spacing w:val="-3"/>
        </w:rPr>
      </w:pPr>
      <w:r w:rsidRPr="00107725">
        <w:rPr>
          <w:rFonts w:ascii="Arial" w:hAnsi="Arial" w:cs="Arial"/>
          <w:color w:val="000000"/>
          <w:spacing w:val="-3"/>
        </w:rPr>
        <w:t xml:space="preserve">Primer incumplimiento, por </w:t>
      </w:r>
      <w:r w:rsidR="00D76CEC" w:rsidRPr="00107725">
        <w:rPr>
          <w:rFonts w:ascii="Arial" w:hAnsi="Arial" w:cs="Arial"/>
          <w:color w:val="000000"/>
          <w:spacing w:val="-3"/>
        </w:rPr>
        <w:t xml:space="preserve">cada </w:t>
      </w:r>
      <w:r w:rsidRPr="00107725">
        <w:rPr>
          <w:rFonts w:ascii="Arial" w:hAnsi="Arial" w:cs="Arial"/>
          <w:color w:val="000000"/>
          <w:spacing w:val="-3"/>
        </w:rPr>
        <w:t>distrito o centro poblado</w:t>
      </w:r>
      <w:r w:rsidR="00D76CEC" w:rsidRPr="00107725">
        <w:rPr>
          <w:rFonts w:ascii="Arial" w:hAnsi="Arial" w:cs="Arial"/>
          <w:color w:val="000000"/>
          <w:spacing w:val="-3"/>
        </w:rPr>
        <w:t xml:space="preserve"> seleccionado</w:t>
      </w:r>
      <w:r w:rsidRPr="00107725">
        <w:rPr>
          <w:rFonts w:ascii="Arial" w:hAnsi="Arial" w:cs="Arial"/>
          <w:color w:val="000000"/>
          <w:spacing w:val="-3"/>
        </w:rPr>
        <w:t xml:space="preserve">: 5 </w:t>
      </w:r>
      <w:r w:rsidR="00D76CEC" w:rsidRPr="00107725">
        <w:rPr>
          <w:rFonts w:ascii="Arial" w:hAnsi="Arial" w:cs="Arial"/>
          <w:color w:val="000000"/>
          <w:spacing w:val="-3"/>
        </w:rPr>
        <w:t>unidades impositivas tributarias</w:t>
      </w:r>
      <w:r w:rsidRPr="00107725">
        <w:rPr>
          <w:rFonts w:ascii="Arial" w:hAnsi="Arial" w:cs="Arial"/>
          <w:color w:val="000000"/>
          <w:spacing w:val="-3"/>
        </w:rPr>
        <w:t>.</w:t>
      </w:r>
    </w:p>
    <w:p w:rsidR="000D0017" w:rsidRPr="00107725" w:rsidRDefault="000D0017" w:rsidP="00952432">
      <w:pPr>
        <w:pStyle w:val="Prrafodelista"/>
        <w:numPr>
          <w:ilvl w:val="0"/>
          <w:numId w:val="21"/>
        </w:numPr>
        <w:tabs>
          <w:tab w:val="left" w:pos="1701"/>
        </w:tabs>
        <w:spacing w:after="0" w:line="240" w:lineRule="auto"/>
        <w:ind w:left="1701" w:hanging="425"/>
        <w:rPr>
          <w:rFonts w:ascii="Arial" w:hAnsi="Arial" w:cs="Arial"/>
          <w:color w:val="000000"/>
          <w:spacing w:val="-3"/>
        </w:rPr>
      </w:pPr>
      <w:r w:rsidRPr="00107725">
        <w:rPr>
          <w:rFonts w:ascii="Arial" w:hAnsi="Arial" w:cs="Arial"/>
          <w:color w:val="000000"/>
          <w:spacing w:val="-3"/>
        </w:rPr>
        <w:t xml:space="preserve">Segundo incumplimiento en el mismo distrito o centro poblado: 25 </w:t>
      </w:r>
      <w:r w:rsidR="00D76CEC" w:rsidRPr="00107725">
        <w:rPr>
          <w:rFonts w:ascii="Arial" w:hAnsi="Arial" w:cs="Arial"/>
          <w:color w:val="000000"/>
          <w:spacing w:val="-3"/>
        </w:rPr>
        <w:t>unidades impositivas tributarias</w:t>
      </w:r>
      <w:r w:rsidRPr="00107725">
        <w:rPr>
          <w:rFonts w:ascii="Arial" w:hAnsi="Arial" w:cs="Arial"/>
          <w:color w:val="000000"/>
          <w:spacing w:val="-3"/>
        </w:rPr>
        <w:t>.</w:t>
      </w:r>
    </w:p>
    <w:p w:rsidR="000D0017" w:rsidRPr="00107725" w:rsidRDefault="009602F8" w:rsidP="00952432">
      <w:pPr>
        <w:pStyle w:val="Prrafodelista"/>
        <w:numPr>
          <w:ilvl w:val="0"/>
          <w:numId w:val="21"/>
        </w:numPr>
        <w:tabs>
          <w:tab w:val="left" w:pos="1701"/>
        </w:tabs>
        <w:spacing w:after="0" w:line="240" w:lineRule="auto"/>
        <w:ind w:left="1701" w:hanging="425"/>
        <w:rPr>
          <w:rFonts w:ascii="Arial" w:hAnsi="Arial" w:cs="Arial"/>
          <w:color w:val="000000"/>
          <w:spacing w:val="-3"/>
        </w:rPr>
      </w:pPr>
      <w:r w:rsidRPr="00107725">
        <w:rPr>
          <w:rFonts w:ascii="Arial" w:hAnsi="Arial" w:cs="Arial"/>
          <w:color w:val="000000"/>
          <w:spacing w:val="-3"/>
        </w:rPr>
        <w:t>P</w:t>
      </w:r>
      <w:r w:rsidR="000D0017" w:rsidRPr="00107725">
        <w:rPr>
          <w:rFonts w:ascii="Arial" w:hAnsi="Arial" w:cs="Arial"/>
          <w:color w:val="000000"/>
          <w:spacing w:val="-3"/>
        </w:rPr>
        <w:t xml:space="preserve">osteriores </w:t>
      </w:r>
      <w:r w:rsidR="00D76CEC" w:rsidRPr="00107725">
        <w:rPr>
          <w:rFonts w:ascii="Arial" w:hAnsi="Arial" w:cs="Arial"/>
          <w:color w:val="000000"/>
          <w:spacing w:val="-3"/>
        </w:rPr>
        <w:t xml:space="preserve">incumplimientos, </w:t>
      </w:r>
      <w:r w:rsidR="000D0017" w:rsidRPr="00107725">
        <w:rPr>
          <w:rFonts w:ascii="Arial" w:hAnsi="Arial" w:cs="Arial"/>
          <w:color w:val="000000"/>
          <w:spacing w:val="-3"/>
        </w:rPr>
        <w:t xml:space="preserve">en el mismo distrito o centro poblado: 100 </w:t>
      </w:r>
      <w:r w:rsidR="00D76CEC" w:rsidRPr="00107725">
        <w:rPr>
          <w:rFonts w:ascii="Arial" w:hAnsi="Arial" w:cs="Arial"/>
          <w:color w:val="000000"/>
          <w:spacing w:val="-3"/>
        </w:rPr>
        <w:t>unidades impositivas tributarias</w:t>
      </w:r>
      <w:r w:rsidRPr="00107725">
        <w:rPr>
          <w:rFonts w:ascii="Arial" w:hAnsi="Arial" w:cs="Arial"/>
          <w:color w:val="000000"/>
          <w:spacing w:val="-3"/>
        </w:rPr>
        <w:t xml:space="preserve"> por cada incumplimiento</w:t>
      </w:r>
      <w:r w:rsidR="000D0017" w:rsidRPr="00107725">
        <w:rPr>
          <w:rFonts w:ascii="Arial" w:hAnsi="Arial" w:cs="Arial"/>
          <w:color w:val="000000"/>
          <w:spacing w:val="-3"/>
        </w:rPr>
        <w:t>.</w:t>
      </w:r>
    </w:p>
    <w:p w:rsidR="000D0017" w:rsidRPr="00107725" w:rsidRDefault="000D0017" w:rsidP="001D4509">
      <w:pPr>
        <w:tabs>
          <w:tab w:val="left" w:pos="851"/>
        </w:tabs>
        <w:spacing w:after="0" w:line="240" w:lineRule="auto"/>
        <w:ind w:left="851" w:hanging="851"/>
        <w:rPr>
          <w:rFonts w:ascii="Arial" w:hAnsi="Arial" w:cs="Arial"/>
          <w:b/>
          <w:color w:val="000000"/>
          <w:spacing w:val="-3"/>
        </w:rPr>
      </w:pPr>
      <w:bookmarkStart w:id="26" w:name="Numeral_19_6"/>
    </w:p>
    <w:p w:rsidR="009E152B" w:rsidRPr="00107725" w:rsidRDefault="00B8296D" w:rsidP="00952432">
      <w:pPr>
        <w:pStyle w:val="Prrafodelista"/>
        <w:numPr>
          <w:ilvl w:val="0"/>
          <w:numId w:val="28"/>
        </w:numPr>
        <w:tabs>
          <w:tab w:val="left" w:pos="851"/>
        </w:tabs>
        <w:spacing w:after="0" w:line="240" w:lineRule="auto"/>
        <w:rPr>
          <w:rFonts w:ascii="Arial" w:hAnsi="Arial" w:cs="Arial"/>
          <w:b/>
          <w:color w:val="000000"/>
          <w:spacing w:val="-3"/>
        </w:rPr>
      </w:pPr>
      <w:r w:rsidRPr="00107725">
        <w:rPr>
          <w:rFonts w:ascii="Arial" w:hAnsi="Arial" w:cs="Arial"/>
          <w:b/>
          <w:color w:val="000000"/>
          <w:spacing w:val="-3"/>
          <w:u w:val="single"/>
        </w:rPr>
        <w:t>P</w:t>
      </w:r>
      <w:r w:rsidR="009E152B" w:rsidRPr="00107725">
        <w:rPr>
          <w:rFonts w:ascii="Arial" w:hAnsi="Arial" w:cs="Arial"/>
          <w:b/>
          <w:color w:val="000000"/>
          <w:spacing w:val="-3"/>
          <w:u w:val="single"/>
        </w:rPr>
        <w:t xml:space="preserve">enalidad </w:t>
      </w:r>
      <w:bookmarkEnd w:id="26"/>
      <w:r w:rsidR="009E152B" w:rsidRPr="00107725">
        <w:rPr>
          <w:rFonts w:ascii="Arial" w:hAnsi="Arial" w:cs="Arial"/>
          <w:b/>
          <w:color w:val="000000"/>
          <w:spacing w:val="-3"/>
          <w:u w:val="single"/>
        </w:rPr>
        <w:t>por Resolución del Contrato</w:t>
      </w:r>
    </w:p>
    <w:p w:rsidR="00A03047" w:rsidRPr="00107725" w:rsidRDefault="00A0304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267AB1" w:rsidP="00B829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r w:rsidRPr="00107725">
        <w:rPr>
          <w:rFonts w:ascii="Arial" w:hAnsi="Arial" w:cs="Arial"/>
          <w:color w:val="000000"/>
          <w:spacing w:val="-3"/>
        </w:rPr>
        <w:t xml:space="preserve">Si </w:t>
      </w:r>
      <w:r w:rsidR="009E152B" w:rsidRPr="00107725">
        <w:rPr>
          <w:rFonts w:ascii="Arial" w:hAnsi="Arial" w:cs="Arial"/>
          <w:color w:val="000000"/>
          <w:spacing w:val="-3"/>
        </w:rPr>
        <w:t>el Concedente resuelv</w:t>
      </w:r>
      <w:r w:rsidRPr="00107725">
        <w:rPr>
          <w:rFonts w:ascii="Arial" w:hAnsi="Arial" w:cs="Arial"/>
          <w:color w:val="000000"/>
          <w:spacing w:val="-3"/>
        </w:rPr>
        <w:t>e</w:t>
      </w:r>
      <w:r w:rsidR="009E152B" w:rsidRPr="00107725">
        <w:rPr>
          <w:rFonts w:ascii="Arial" w:hAnsi="Arial" w:cs="Arial"/>
          <w:color w:val="000000"/>
          <w:spacing w:val="-3"/>
        </w:rPr>
        <w:t xml:space="preserve"> el Contrato por alguna de las causas previstas en la </w:t>
      </w:r>
      <w:hyperlink w:anchor="Numeral_18_2" w:history="1">
        <w:r w:rsidR="009E152B" w:rsidRPr="00107725">
          <w:rPr>
            <w:rStyle w:val="Hipervnculo"/>
            <w:rFonts w:ascii="Arial" w:hAnsi="Arial" w:cs="Arial"/>
            <w:color w:val="000000"/>
            <w:spacing w:val="-3"/>
            <w:u w:val="none"/>
          </w:rPr>
          <w:t>Cláusula 18.2</w:t>
        </w:r>
      </w:hyperlink>
      <w:r w:rsidR="009E152B" w:rsidRPr="00107725">
        <w:rPr>
          <w:rFonts w:ascii="Arial" w:hAnsi="Arial" w:cs="Arial"/>
          <w:color w:val="000000"/>
          <w:spacing w:val="-3"/>
        </w:rPr>
        <w:t>, con excepción de la contenida en el literal</w:t>
      </w:r>
      <w:r w:rsidR="00AB5C92" w:rsidRPr="00107725">
        <w:rPr>
          <w:rFonts w:ascii="Arial" w:hAnsi="Arial" w:cs="Arial"/>
          <w:color w:val="000000"/>
          <w:spacing w:val="-3"/>
        </w:rPr>
        <w:t xml:space="preserve"> </w:t>
      </w:r>
      <w:r w:rsidR="00EB1E04" w:rsidRPr="00107725">
        <w:rPr>
          <w:rFonts w:ascii="Arial" w:hAnsi="Arial" w:cs="Arial"/>
          <w:color w:val="000000"/>
          <w:spacing w:val="-3"/>
        </w:rPr>
        <w:t>l</w:t>
      </w:r>
      <w:r w:rsidR="00AB5C92" w:rsidRPr="00107725">
        <w:rPr>
          <w:rFonts w:ascii="Arial" w:hAnsi="Arial" w:cs="Arial"/>
          <w:color w:val="000000"/>
          <w:spacing w:val="-3"/>
        </w:rPr>
        <w:t>)</w:t>
      </w:r>
      <w:r w:rsidR="009E152B" w:rsidRPr="00107725">
        <w:rPr>
          <w:rFonts w:ascii="Arial" w:hAnsi="Arial" w:cs="Arial"/>
          <w:color w:val="000000"/>
          <w:spacing w:val="-3"/>
        </w:rPr>
        <w:t xml:space="preserve"> de dicho Numeral, la Sociedad Concesionaria pagará una penalidad equivalente</w:t>
      </w:r>
      <w:r w:rsidR="009E152B" w:rsidRPr="00107725">
        <w:rPr>
          <w:rFonts w:ascii="Arial" w:hAnsi="Arial" w:cs="Arial"/>
          <w:color w:val="000000"/>
        </w:rPr>
        <w:t xml:space="preserve"> a</w:t>
      </w:r>
      <w:r w:rsidR="00721848" w:rsidRPr="00107725">
        <w:rPr>
          <w:rFonts w:ascii="Arial" w:hAnsi="Arial" w:cs="Arial"/>
          <w:color w:val="000000"/>
        </w:rPr>
        <w:t xml:space="preserve"> </w:t>
      </w:r>
      <w:r w:rsidR="007D4994" w:rsidRPr="00107725">
        <w:rPr>
          <w:rFonts w:ascii="Arial" w:hAnsi="Arial" w:cs="Arial"/>
          <w:color w:val="000000"/>
        </w:rPr>
        <w:t xml:space="preserve">Diez </w:t>
      </w:r>
      <w:r w:rsidR="00790CEA" w:rsidRPr="00107725">
        <w:rPr>
          <w:rFonts w:ascii="Arial" w:hAnsi="Arial" w:cs="Arial"/>
          <w:color w:val="000000"/>
        </w:rPr>
        <w:t>Millones</w:t>
      </w:r>
      <w:r w:rsidR="00721848" w:rsidRPr="00107725">
        <w:rPr>
          <w:rFonts w:ascii="Arial" w:hAnsi="Arial" w:cs="Arial"/>
          <w:color w:val="000000"/>
        </w:rPr>
        <w:t xml:space="preserve"> </w:t>
      </w:r>
      <w:r w:rsidR="009E152B" w:rsidRPr="00107725">
        <w:rPr>
          <w:rFonts w:ascii="Arial" w:hAnsi="Arial" w:cs="Arial"/>
          <w:color w:val="000000"/>
        </w:rPr>
        <w:t>y 00/100 Dólares Americanos (US$</w:t>
      </w:r>
      <w:r w:rsidR="00984A52" w:rsidRPr="00107725">
        <w:rPr>
          <w:rFonts w:ascii="Arial" w:hAnsi="Arial" w:cs="Arial"/>
          <w:color w:val="000000"/>
        </w:rPr>
        <w:t xml:space="preserve"> </w:t>
      </w:r>
      <w:r w:rsidR="007D4994" w:rsidRPr="00107725">
        <w:rPr>
          <w:rFonts w:ascii="Arial" w:hAnsi="Arial" w:cs="Arial"/>
          <w:color w:val="000000"/>
        </w:rPr>
        <w:t>10</w:t>
      </w:r>
      <w:r w:rsidR="00984A52" w:rsidRPr="00107725">
        <w:rPr>
          <w:rFonts w:ascii="Arial" w:hAnsi="Arial" w:cs="Arial"/>
          <w:color w:val="000000"/>
        </w:rPr>
        <w:t>’</w:t>
      </w:r>
      <w:r w:rsidR="007D4994" w:rsidRPr="00107725">
        <w:rPr>
          <w:rFonts w:ascii="Arial" w:hAnsi="Arial" w:cs="Arial"/>
          <w:color w:val="000000"/>
        </w:rPr>
        <w:t>0</w:t>
      </w:r>
      <w:r w:rsidR="00721848" w:rsidRPr="00107725">
        <w:rPr>
          <w:rFonts w:ascii="Arial" w:hAnsi="Arial" w:cs="Arial"/>
          <w:color w:val="000000"/>
        </w:rPr>
        <w:t>00,000.</w:t>
      </w:r>
      <w:r w:rsidR="009E152B" w:rsidRPr="00107725">
        <w:rPr>
          <w:rFonts w:ascii="Arial" w:hAnsi="Arial" w:cs="Arial"/>
          <w:color w:val="000000"/>
        </w:rPr>
        <w:t>00)</w:t>
      </w:r>
      <w:r w:rsidR="009E152B" w:rsidRPr="00107725">
        <w:rPr>
          <w:rFonts w:ascii="Arial" w:hAnsi="Arial" w:cs="Arial"/>
          <w:color w:val="000000"/>
          <w:spacing w:val="-3"/>
        </w:rPr>
        <w:t>.</w:t>
      </w:r>
    </w:p>
    <w:p w:rsidR="003A1D67" w:rsidRPr="00107725" w:rsidRDefault="003A1D6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B8296D">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r w:rsidRPr="00107725">
        <w:rPr>
          <w:rFonts w:ascii="Arial" w:hAnsi="Arial" w:cs="Arial"/>
          <w:color w:val="000000"/>
          <w:spacing w:val="-3"/>
        </w:rPr>
        <w:t xml:space="preserve">De producirse la cancelación de la inscripción en el Registro de Servicios Públicos de Telecomunicaciones adicionales </w:t>
      </w:r>
      <w:r w:rsidR="00166110" w:rsidRPr="00107725">
        <w:rPr>
          <w:rFonts w:ascii="Arial" w:hAnsi="Arial" w:cs="Arial"/>
          <w:color w:val="000000"/>
          <w:spacing w:val="-3"/>
        </w:rPr>
        <w:t>al Servicio de Comunicaciones Personales</w:t>
      </w:r>
      <w:r w:rsidR="00B576BA" w:rsidRPr="00107725">
        <w:rPr>
          <w:rFonts w:ascii="Arial" w:hAnsi="Arial" w:cs="Arial"/>
          <w:color w:val="000000"/>
          <w:spacing w:val="-3"/>
        </w:rPr>
        <w:t xml:space="preserve">, </w:t>
      </w:r>
      <w:r w:rsidRPr="00107725">
        <w:rPr>
          <w:rFonts w:ascii="Arial" w:hAnsi="Arial" w:cs="Arial"/>
          <w:color w:val="000000"/>
          <w:spacing w:val="-3"/>
        </w:rPr>
        <w:t xml:space="preserve">por incumplimiento por parte de la Sociedad Concesionaria </w:t>
      </w:r>
      <w:r w:rsidR="00B576BA" w:rsidRPr="00107725">
        <w:rPr>
          <w:rFonts w:ascii="Arial" w:hAnsi="Arial" w:cs="Arial"/>
          <w:color w:val="000000"/>
          <w:spacing w:val="-3"/>
        </w:rPr>
        <w:t>d</w:t>
      </w:r>
      <w:r w:rsidRPr="00107725">
        <w:rPr>
          <w:rFonts w:ascii="Arial" w:hAnsi="Arial" w:cs="Arial"/>
          <w:color w:val="000000"/>
          <w:spacing w:val="-3"/>
        </w:rPr>
        <w:t>el inicio de la prestación del servicio, se aplicará las disposiciones previstas en el Numeral 22.02 de la Resolución Ministerial Nº 568-2007-MTC/03.</w:t>
      </w:r>
    </w:p>
    <w:p w:rsidR="000D0017" w:rsidRPr="00107725" w:rsidRDefault="000D0017" w:rsidP="007376E8">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602F8" w:rsidRPr="00107725" w:rsidRDefault="00166110" w:rsidP="00166110">
      <w:pPr>
        <w:tabs>
          <w:tab w:val="left" w:pos="851"/>
        </w:tabs>
        <w:spacing w:after="0" w:line="240" w:lineRule="auto"/>
        <w:ind w:left="1276" w:hanging="425"/>
        <w:rPr>
          <w:rFonts w:ascii="Arial" w:hAnsi="Arial" w:cs="Arial"/>
          <w:b/>
          <w:color w:val="000000"/>
          <w:spacing w:val="-3"/>
        </w:rPr>
      </w:pPr>
      <w:r w:rsidRPr="00107725">
        <w:rPr>
          <w:rFonts w:ascii="Arial" w:hAnsi="Arial" w:cs="Arial"/>
          <w:b/>
          <w:color w:val="000000"/>
          <w:spacing w:val="-3"/>
        </w:rPr>
        <w:t>c)</w:t>
      </w:r>
      <w:r w:rsidR="000D0017" w:rsidRPr="00107725">
        <w:rPr>
          <w:rFonts w:ascii="Arial" w:hAnsi="Arial" w:cs="Arial"/>
          <w:b/>
          <w:color w:val="000000"/>
          <w:spacing w:val="-3"/>
        </w:rPr>
        <w:tab/>
      </w:r>
      <w:r w:rsidR="009602F8" w:rsidRPr="00107725">
        <w:rPr>
          <w:rFonts w:ascii="Arial" w:hAnsi="Arial" w:cs="Arial"/>
          <w:b/>
          <w:color w:val="000000"/>
          <w:spacing w:val="-3"/>
          <w:u w:val="single"/>
        </w:rPr>
        <w:t>Por incumplimiento en el pago del dividendo pasivo del capital social</w:t>
      </w:r>
      <w:r w:rsidR="009602F8" w:rsidRPr="00107725">
        <w:rPr>
          <w:rFonts w:ascii="Arial" w:hAnsi="Arial" w:cs="Arial"/>
          <w:b/>
          <w:color w:val="000000"/>
          <w:spacing w:val="-3"/>
        </w:rPr>
        <w:t xml:space="preserve"> </w:t>
      </w:r>
    </w:p>
    <w:p w:rsidR="009602F8" w:rsidRPr="00107725" w:rsidRDefault="009602F8" w:rsidP="00B8296D">
      <w:pPr>
        <w:tabs>
          <w:tab w:val="left" w:pos="851"/>
        </w:tabs>
        <w:spacing w:after="0" w:line="240" w:lineRule="auto"/>
        <w:ind w:left="851" w:hanging="851"/>
        <w:rPr>
          <w:rFonts w:ascii="Arial" w:hAnsi="Arial" w:cs="Arial"/>
          <w:b/>
          <w:color w:val="000000"/>
          <w:spacing w:val="-3"/>
        </w:rPr>
      </w:pPr>
      <w:r w:rsidRPr="00107725">
        <w:rPr>
          <w:rFonts w:ascii="Arial" w:hAnsi="Arial" w:cs="Arial"/>
          <w:b/>
          <w:color w:val="000000"/>
          <w:spacing w:val="-3"/>
        </w:rPr>
        <w:tab/>
      </w:r>
    </w:p>
    <w:p w:rsidR="009602F8" w:rsidRPr="00107725" w:rsidRDefault="009602F8" w:rsidP="00166110">
      <w:pPr>
        <w:tabs>
          <w:tab w:val="left" w:pos="1276"/>
        </w:tabs>
        <w:spacing w:after="0" w:line="240" w:lineRule="auto"/>
        <w:ind w:left="1276" w:hanging="142"/>
        <w:rPr>
          <w:rFonts w:ascii="Arial" w:hAnsi="Arial" w:cs="Arial"/>
          <w:b/>
          <w:color w:val="000000"/>
          <w:spacing w:val="-3"/>
        </w:rPr>
      </w:pPr>
      <w:r w:rsidRPr="00107725">
        <w:rPr>
          <w:rFonts w:ascii="Arial" w:hAnsi="Arial" w:cs="Arial"/>
          <w:b/>
          <w:color w:val="000000"/>
          <w:spacing w:val="-3"/>
        </w:rPr>
        <w:tab/>
      </w:r>
      <w:r w:rsidRPr="00107725">
        <w:rPr>
          <w:rFonts w:ascii="Arial" w:hAnsi="Arial" w:cs="Arial"/>
          <w:color w:val="000000"/>
          <w:spacing w:val="-3"/>
        </w:rPr>
        <w:t xml:space="preserve">El cumplimiento </w:t>
      </w:r>
      <w:r w:rsidR="007F72A0" w:rsidRPr="00107725">
        <w:rPr>
          <w:rFonts w:ascii="Arial" w:hAnsi="Arial" w:cs="Arial"/>
          <w:color w:val="000000"/>
          <w:spacing w:val="-3"/>
        </w:rPr>
        <w:t xml:space="preserve">parcial </w:t>
      </w:r>
      <w:r w:rsidRPr="00107725">
        <w:rPr>
          <w:rFonts w:ascii="Arial" w:hAnsi="Arial" w:cs="Arial"/>
          <w:color w:val="000000"/>
          <w:spacing w:val="-3"/>
        </w:rPr>
        <w:t xml:space="preserve">del pago del dividendo </w:t>
      </w:r>
      <w:r w:rsidR="007F72A0" w:rsidRPr="00107725">
        <w:rPr>
          <w:rFonts w:ascii="Arial" w:hAnsi="Arial" w:cs="Arial"/>
          <w:color w:val="000000"/>
          <w:spacing w:val="-3"/>
        </w:rPr>
        <w:t xml:space="preserve">pasivo </w:t>
      </w:r>
      <w:r w:rsidRPr="00107725">
        <w:rPr>
          <w:rFonts w:ascii="Arial" w:hAnsi="Arial" w:cs="Arial"/>
          <w:color w:val="000000"/>
          <w:spacing w:val="-3"/>
        </w:rPr>
        <w:t xml:space="preserve">del capital </w:t>
      </w:r>
      <w:r w:rsidR="007F72A0" w:rsidRPr="00107725">
        <w:rPr>
          <w:rFonts w:ascii="Arial" w:hAnsi="Arial" w:cs="Arial"/>
          <w:color w:val="000000"/>
          <w:spacing w:val="-3"/>
        </w:rPr>
        <w:t>s</w:t>
      </w:r>
      <w:r w:rsidRPr="00107725">
        <w:rPr>
          <w:rFonts w:ascii="Arial" w:hAnsi="Arial" w:cs="Arial"/>
          <w:color w:val="000000"/>
          <w:spacing w:val="-3"/>
        </w:rPr>
        <w:t>ocial previsto en el literal f del numeral 4.1 de la Cláusula Cuarta</w:t>
      </w:r>
      <w:r w:rsidR="007F72A0" w:rsidRPr="00107725">
        <w:rPr>
          <w:rFonts w:ascii="Arial" w:hAnsi="Arial" w:cs="Arial"/>
          <w:color w:val="000000"/>
          <w:spacing w:val="-3"/>
        </w:rPr>
        <w:t>,</w:t>
      </w:r>
      <w:r w:rsidRPr="00107725">
        <w:rPr>
          <w:rFonts w:ascii="Arial" w:hAnsi="Arial" w:cs="Arial"/>
          <w:color w:val="000000"/>
          <w:spacing w:val="-3"/>
        </w:rPr>
        <w:t xml:space="preserve"> será penalizado por el MTC </w:t>
      </w:r>
      <w:r w:rsidR="007F72A0" w:rsidRPr="00107725">
        <w:rPr>
          <w:rFonts w:ascii="Arial" w:hAnsi="Arial" w:cs="Arial"/>
          <w:color w:val="000000"/>
          <w:spacing w:val="-3"/>
        </w:rPr>
        <w:t xml:space="preserve">a razón de un  millón </w:t>
      </w:r>
      <w:r w:rsidR="007F72A0" w:rsidRPr="00107725">
        <w:rPr>
          <w:rFonts w:ascii="Arial" w:hAnsi="Arial" w:cs="Arial"/>
          <w:color w:val="000000"/>
        </w:rPr>
        <w:t>y 00/100 Dólares Americanos (US$ 1’000,000.00) por cada año en el que subsistan dividendos pasivos, a partir de iniciado el sexto año de la Fecha de Cierre del Contrato Concesión</w:t>
      </w:r>
      <w:r w:rsidR="007F72A0" w:rsidRPr="00107725">
        <w:rPr>
          <w:rFonts w:ascii="Arial" w:hAnsi="Arial" w:cs="Arial"/>
          <w:color w:val="000000"/>
          <w:spacing w:val="-3"/>
        </w:rPr>
        <w:t>.</w:t>
      </w:r>
    </w:p>
    <w:p w:rsidR="009602F8" w:rsidRPr="00107725" w:rsidRDefault="009602F8" w:rsidP="00B8296D">
      <w:pPr>
        <w:tabs>
          <w:tab w:val="left" w:pos="851"/>
        </w:tabs>
        <w:spacing w:after="0" w:line="240" w:lineRule="auto"/>
        <w:ind w:left="851" w:hanging="851"/>
        <w:rPr>
          <w:rFonts w:ascii="Arial" w:hAnsi="Arial" w:cs="Arial"/>
          <w:b/>
          <w:color w:val="000000"/>
          <w:spacing w:val="-3"/>
        </w:rPr>
      </w:pPr>
    </w:p>
    <w:p w:rsidR="000D0017" w:rsidRPr="00107725" w:rsidRDefault="009602F8" w:rsidP="00B8296D">
      <w:pPr>
        <w:tabs>
          <w:tab w:val="left" w:pos="851"/>
        </w:tabs>
        <w:spacing w:after="0" w:line="240" w:lineRule="auto"/>
        <w:ind w:left="851" w:hanging="851"/>
        <w:rPr>
          <w:rFonts w:ascii="Arial" w:hAnsi="Arial" w:cs="Arial"/>
          <w:b/>
          <w:color w:val="000000"/>
          <w:spacing w:val="-3"/>
        </w:rPr>
      </w:pPr>
      <w:r w:rsidRPr="00107725">
        <w:rPr>
          <w:rFonts w:ascii="Arial" w:hAnsi="Arial" w:cs="Arial"/>
          <w:b/>
          <w:color w:val="000000"/>
          <w:spacing w:val="-3"/>
        </w:rPr>
        <w:t>19.</w:t>
      </w:r>
      <w:r w:rsidR="00166110" w:rsidRPr="00107725">
        <w:rPr>
          <w:rFonts w:ascii="Arial" w:hAnsi="Arial" w:cs="Arial"/>
          <w:b/>
          <w:color w:val="000000"/>
          <w:spacing w:val="-3"/>
        </w:rPr>
        <w:t>4</w:t>
      </w:r>
      <w:r w:rsidRPr="00107725">
        <w:rPr>
          <w:rFonts w:ascii="Arial" w:hAnsi="Arial" w:cs="Arial"/>
          <w:b/>
          <w:color w:val="000000"/>
          <w:spacing w:val="-3"/>
        </w:rPr>
        <w:tab/>
      </w:r>
      <w:r w:rsidR="000D0017" w:rsidRPr="00107725">
        <w:rPr>
          <w:rFonts w:ascii="Arial" w:hAnsi="Arial" w:cs="Arial"/>
          <w:b/>
          <w:color w:val="000000"/>
          <w:spacing w:val="-3"/>
          <w:u w:val="single"/>
        </w:rPr>
        <w:t>Procedimiento de Aplicación de Penalidades</w:t>
      </w:r>
    </w:p>
    <w:p w:rsidR="000D0017" w:rsidRPr="00107725" w:rsidRDefault="000D0017" w:rsidP="000D00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166110" w:rsidRPr="00107725" w:rsidRDefault="000D0017" w:rsidP="009543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 xml:space="preserve">Antes de </w:t>
      </w:r>
      <w:r w:rsidR="00166110" w:rsidRPr="00107725">
        <w:rPr>
          <w:rFonts w:ascii="Arial" w:hAnsi="Arial" w:cs="Arial"/>
          <w:color w:val="000000"/>
          <w:spacing w:val="-3"/>
        </w:rPr>
        <w:t xml:space="preserve">imponer </w:t>
      </w:r>
      <w:r w:rsidRPr="00107725">
        <w:rPr>
          <w:rFonts w:ascii="Arial" w:hAnsi="Arial" w:cs="Arial"/>
          <w:color w:val="000000"/>
          <w:spacing w:val="-3"/>
        </w:rPr>
        <w:t xml:space="preserve">cualquiera de las penalidades contractuales establecidas en </w:t>
      </w:r>
      <w:r w:rsidR="007F72A0" w:rsidRPr="00107725">
        <w:rPr>
          <w:rFonts w:ascii="Arial" w:hAnsi="Arial" w:cs="Arial"/>
          <w:color w:val="000000"/>
          <w:spacing w:val="-3"/>
        </w:rPr>
        <w:t xml:space="preserve">esta </w:t>
      </w:r>
      <w:hyperlink w:anchor="Numeral_19_2" w:history="1">
        <w:r w:rsidRPr="00107725">
          <w:rPr>
            <w:rStyle w:val="Hipervnculo"/>
            <w:rFonts w:ascii="Arial" w:hAnsi="Arial" w:cs="Arial"/>
            <w:color w:val="000000"/>
            <w:spacing w:val="-3"/>
            <w:u w:val="none"/>
          </w:rPr>
          <w:t>sección</w:t>
        </w:r>
      </w:hyperlink>
      <w:r w:rsidRPr="00107725">
        <w:rPr>
          <w:rFonts w:ascii="Arial" w:hAnsi="Arial" w:cs="Arial"/>
          <w:color w:val="000000"/>
          <w:spacing w:val="-3"/>
        </w:rPr>
        <w:t xml:space="preserve">, el Concedente notificará por escrito a la Sociedad Concesionaria señalando: (i) las razones que motivan la imposición de la penalidad; y (ii) el plazo dentro del cual la Sociedad Concesionaria podrá presentar sus descargos por escrito, plazo que no podrá ser inferior a treinta (30) </w:t>
      </w:r>
      <w:r w:rsidR="00166110" w:rsidRPr="00107725">
        <w:rPr>
          <w:rFonts w:ascii="Arial" w:hAnsi="Arial" w:cs="Arial"/>
          <w:color w:val="000000"/>
          <w:spacing w:val="-3"/>
        </w:rPr>
        <w:t>D</w:t>
      </w:r>
      <w:r w:rsidRPr="00107725">
        <w:rPr>
          <w:rFonts w:ascii="Arial" w:hAnsi="Arial" w:cs="Arial"/>
          <w:color w:val="000000"/>
          <w:spacing w:val="-3"/>
        </w:rPr>
        <w:t xml:space="preserve">ías </w:t>
      </w:r>
      <w:r w:rsidR="00166110" w:rsidRPr="00107725">
        <w:rPr>
          <w:rFonts w:ascii="Arial" w:hAnsi="Arial" w:cs="Arial"/>
          <w:color w:val="000000"/>
          <w:spacing w:val="-3"/>
        </w:rPr>
        <w:t>C</w:t>
      </w:r>
      <w:r w:rsidRPr="00107725">
        <w:rPr>
          <w:rFonts w:ascii="Arial" w:hAnsi="Arial" w:cs="Arial"/>
          <w:color w:val="000000"/>
          <w:spacing w:val="-3"/>
        </w:rPr>
        <w:t>alendario contados a partir de la fecha de la notificación. Vencido este plazo, con el descargo respectivo</w:t>
      </w:r>
      <w:r w:rsidR="007F72A0" w:rsidRPr="00107725">
        <w:rPr>
          <w:rFonts w:ascii="Arial" w:hAnsi="Arial" w:cs="Arial"/>
          <w:color w:val="000000"/>
          <w:spacing w:val="-3"/>
        </w:rPr>
        <w:t>,</w:t>
      </w:r>
      <w:r w:rsidRPr="00107725">
        <w:rPr>
          <w:rFonts w:ascii="Arial" w:hAnsi="Arial" w:cs="Arial"/>
          <w:color w:val="000000"/>
          <w:spacing w:val="-3"/>
        </w:rPr>
        <w:t xml:space="preserve"> o sin él, el Concedente </w:t>
      </w:r>
      <w:r w:rsidR="00166110" w:rsidRPr="00107725">
        <w:rPr>
          <w:rFonts w:ascii="Arial" w:hAnsi="Arial" w:cs="Arial"/>
          <w:color w:val="000000"/>
          <w:spacing w:val="-3"/>
        </w:rPr>
        <w:t>impondrá de ser el caso, la penalidad</w:t>
      </w:r>
      <w:r w:rsidR="00166110" w:rsidRPr="00107725" w:rsidDel="00166110">
        <w:rPr>
          <w:rFonts w:ascii="Arial" w:hAnsi="Arial" w:cs="Arial"/>
          <w:color w:val="000000"/>
          <w:spacing w:val="-3"/>
        </w:rPr>
        <w:t xml:space="preserve"> </w:t>
      </w:r>
      <w:r w:rsidRPr="00107725">
        <w:rPr>
          <w:rFonts w:ascii="Arial" w:hAnsi="Arial" w:cs="Arial"/>
          <w:color w:val="000000"/>
          <w:spacing w:val="-3"/>
        </w:rPr>
        <w:t xml:space="preserve">correspondiente, </w:t>
      </w:r>
      <w:r w:rsidR="00166110" w:rsidRPr="00107725">
        <w:rPr>
          <w:rFonts w:ascii="Arial" w:hAnsi="Arial" w:cs="Arial"/>
          <w:color w:val="000000"/>
          <w:spacing w:val="-3"/>
        </w:rPr>
        <w:t>sustentando por escrito, las razones por las cuales ha sido impuesta.</w:t>
      </w:r>
    </w:p>
    <w:p w:rsidR="000D0017" w:rsidRPr="00107725" w:rsidRDefault="000D0017" w:rsidP="00B8296D">
      <w:pPr>
        <w:suppressAutoHyphens/>
        <w:spacing w:after="0" w:line="240" w:lineRule="auto"/>
        <w:ind w:left="851"/>
        <w:rPr>
          <w:rFonts w:ascii="Arial" w:hAnsi="Arial" w:cs="Arial"/>
          <w:color w:val="000000"/>
          <w:spacing w:val="-3"/>
        </w:rPr>
      </w:pPr>
      <w:r w:rsidRPr="00107725">
        <w:rPr>
          <w:rFonts w:ascii="Arial" w:hAnsi="Arial" w:cs="Arial"/>
          <w:color w:val="000000"/>
          <w:spacing w:val="-3"/>
        </w:rPr>
        <w:t>.</w:t>
      </w:r>
    </w:p>
    <w:p w:rsidR="009E152B" w:rsidRPr="00107725" w:rsidRDefault="009E152B" w:rsidP="001D4509">
      <w:pPr>
        <w:tabs>
          <w:tab w:val="left" w:pos="851"/>
        </w:tabs>
        <w:spacing w:after="0" w:line="240" w:lineRule="auto"/>
        <w:ind w:left="851" w:hanging="851"/>
        <w:rPr>
          <w:rFonts w:ascii="Arial" w:hAnsi="Arial" w:cs="Arial"/>
          <w:b/>
          <w:color w:val="000000"/>
          <w:spacing w:val="-3"/>
        </w:rPr>
      </w:pPr>
      <w:r w:rsidRPr="00107725">
        <w:rPr>
          <w:rFonts w:ascii="Arial" w:hAnsi="Arial" w:cs="Arial"/>
          <w:b/>
          <w:color w:val="000000"/>
          <w:spacing w:val="-3"/>
        </w:rPr>
        <w:t>19.</w:t>
      </w:r>
      <w:r w:rsidR="00166110" w:rsidRPr="00107725">
        <w:rPr>
          <w:rFonts w:ascii="Arial" w:hAnsi="Arial" w:cs="Arial"/>
          <w:b/>
          <w:color w:val="000000"/>
          <w:spacing w:val="-3"/>
        </w:rPr>
        <w:t>5</w:t>
      </w:r>
      <w:r w:rsidR="00B069FF" w:rsidRPr="00107725">
        <w:rPr>
          <w:rFonts w:ascii="Arial" w:hAnsi="Arial" w:cs="Arial"/>
          <w:b/>
          <w:color w:val="000000"/>
          <w:spacing w:val="-3"/>
        </w:rPr>
        <w:tab/>
      </w:r>
      <w:r w:rsidRPr="00107725">
        <w:rPr>
          <w:rFonts w:ascii="Arial" w:hAnsi="Arial" w:cs="Arial"/>
          <w:b/>
          <w:color w:val="000000"/>
          <w:spacing w:val="-3"/>
          <w:u w:val="single"/>
        </w:rPr>
        <w:t>Daños y Perjuicios</w:t>
      </w:r>
    </w:p>
    <w:p w:rsidR="008F6290" w:rsidRPr="00107725"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 xml:space="preserve">Las penalidades </w:t>
      </w:r>
      <w:r w:rsidR="008504D4" w:rsidRPr="00107725">
        <w:rPr>
          <w:rFonts w:ascii="Arial" w:hAnsi="Arial" w:cs="Arial"/>
          <w:color w:val="000000"/>
          <w:spacing w:val="-3"/>
        </w:rPr>
        <w:t xml:space="preserve">señaladas </w:t>
      </w:r>
      <w:r w:rsidRPr="00107725">
        <w:rPr>
          <w:rFonts w:ascii="Arial" w:hAnsi="Arial" w:cs="Arial"/>
          <w:color w:val="000000"/>
          <w:spacing w:val="-3"/>
        </w:rPr>
        <w:t xml:space="preserve">en </w:t>
      </w:r>
      <w:proofErr w:type="gramStart"/>
      <w:r w:rsidR="00F959AF" w:rsidRPr="00107725">
        <w:rPr>
          <w:rFonts w:ascii="Arial" w:hAnsi="Arial" w:cs="Arial"/>
          <w:color w:val="000000"/>
          <w:spacing w:val="-3"/>
        </w:rPr>
        <w:t>los</w:t>
      </w:r>
      <w:r w:rsidRPr="00107725">
        <w:rPr>
          <w:rFonts w:ascii="Arial" w:hAnsi="Arial" w:cs="Arial"/>
          <w:color w:val="000000"/>
          <w:spacing w:val="-3"/>
        </w:rPr>
        <w:t xml:space="preserve"> </w:t>
      </w:r>
      <w:r w:rsidR="00247419" w:rsidRPr="00107725">
        <w:rPr>
          <w:rFonts w:ascii="Arial" w:hAnsi="Arial" w:cs="Arial"/>
          <w:color w:val="000000"/>
          <w:spacing w:val="-3"/>
        </w:rPr>
        <w:t>n</w:t>
      </w:r>
      <w:hyperlink w:anchor="Numeral_19_2" w:history="1">
        <w:r w:rsidRPr="00107725">
          <w:rPr>
            <w:rStyle w:val="Hipervnculo"/>
            <w:rFonts w:ascii="Arial" w:hAnsi="Arial" w:cs="Arial"/>
            <w:color w:val="000000"/>
            <w:spacing w:val="-3"/>
            <w:u w:val="none"/>
          </w:rPr>
          <w:t>umeral</w:t>
        </w:r>
        <w:r w:rsidR="00F959AF" w:rsidRPr="00107725">
          <w:rPr>
            <w:rStyle w:val="Hipervnculo"/>
            <w:rFonts w:ascii="Arial" w:hAnsi="Arial" w:cs="Arial"/>
            <w:color w:val="000000"/>
            <w:spacing w:val="-3"/>
            <w:u w:val="none"/>
          </w:rPr>
          <w:t>es</w:t>
        </w:r>
      </w:hyperlink>
      <w:proofErr w:type="gramEnd"/>
      <w:r w:rsidR="00CE44E1" w:rsidRPr="00107725">
        <w:rPr>
          <w:rFonts w:ascii="Arial" w:hAnsi="Arial" w:cs="Arial"/>
          <w:color w:val="000000"/>
          <w:spacing w:val="-3"/>
        </w:rPr>
        <w:t xml:space="preserve"> </w:t>
      </w:r>
      <w:r w:rsidR="00247419" w:rsidRPr="00107725">
        <w:rPr>
          <w:rFonts w:ascii="Arial" w:hAnsi="Arial" w:cs="Arial"/>
          <w:color w:val="000000"/>
          <w:spacing w:val="-3"/>
        </w:rPr>
        <w:t xml:space="preserve">previos </w:t>
      </w:r>
      <w:r w:rsidR="00F227BA" w:rsidRPr="00107725">
        <w:rPr>
          <w:rFonts w:ascii="Arial" w:hAnsi="Arial" w:cs="Arial"/>
          <w:color w:val="000000"/>
          <w:spacing w:val="-3"/>
        </w:rPr>
        <w:t>de la Cláusula Décimo Novena,</w:t>
      </w:r>
      <w:r w:rsidRPr="00107725">
        <w:rPr>
          <w:rFonts w:ascii="Arial" w:hAnsi="Arial" w:cs="Arial"/>
          <w:color w:val="000000"/>
          <w:spacing w:val="-3"/>
        </w:rPr>
        <w:t xml:space="preserve"> se aplicarán sin perjuicio de la obligación de la Sociedad Concesionaria de responder </w:t>
      </w:r>
      <w:r w:rsidR="00247419" w:rsidRPr="00107725">
        <w:rPr>
          <w:rFonts w:ascii="Arial" w:hAnsi="Arial" w:cs="Arial"/>
          <w:color w:val="000000"/>
          <w:spacing w:val="-3"/>
        </w:rPr>
        <w:t xml:space="preserve">eventualmente </w:t>
      </w:r>
      <w:r w:rsidRPr="00107725">
        <w:rPr>
          <w:rFonts w:ascii="Arial" w:hAnsi="Arial" w:cs="Arial"/>
          <w:color w:val="000000"/>
          <w:spacing w:val="-3"/>
        </w:rPr>
        <w:t>por los daños y perjuicios directos causados al Concedente</w:t>
      </w:r>
      <w:r w:rsidR="008504D4" w:rsidRPr="00107725">
        <w:rPr>
          <w:rFonts w:ascii="Arial" w:hAnsi="Arial" w:cs="Arial"/>
          <w:color w:val="000000"/>
          <w:spacing w:val="-3"/>
        </w:rPr>
        <w:t>,</w:t>
      </w:r>
      <w:r w:rsidRPr="00107725">
        <w:rPr>
          <w:rFonts w:ascii="Arial" w:hAnsi="Arial" w:cs="Arial"/>
          <w:color w:val="000000"/>
          <w:spacing w:val="-3"/>
        </w:rPr>
        <w:t xml:space="preserve"> resultantes de su incumplimiento</w:t>
      </w:r>
      <w:r w:rsidR="008504D4" w:rsidRPr="00107725">
        <w:rPr>
          <w:rFonts w:ascii="Arial" w:hAnsi="Arial" w:cs="Arial"/>
          <w:color w:val="000000"/>
          <w:spacing w:val="-3"/>
        </w:rPr>
        <w:t>,</w:t>
      </w:r>
      <w:r w:rsidRPr="00107725">
        <w:rPr>
          <w:rFonts w:ascii="Arial" w:hAnsi="Arial" w:cs="Arial"/>
          <w:color w:val="000000"/>
          <w:spacing w:val="-3"/>
        </w:rPr>
        <w:t xml:space="preserve"> de conformidad con lo previsto en el Código Civil.</w:t>
      </w:r>
    </w:p>
    <w:p w:rsidR="00722705" w:rsidRPr="00107725" w:rsidRDefault="00722705"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rPr>
      </w:pPr>
      <w:r w:rsidRPr="00107725">
        <w:rPr>
          <w:rFonts w:ascii="Arial" w:hAnsi="Arial" w:cs="Arial"/>
          <w:b/>
          <w:color w:val="000000"/>
          <w:spacing w:val="-3"/>
        </w:rPr>
        <w:t>19.</w:t>
      </w:r>
      <w:r w:rsidR="00166110" w:rsidRPr="00107725">
        <w:rPr>
          <w:rFonts w:ascii="Arial" w:hAnsi="Arial" w:cs="Arial"/>
          <w:b/>
          <w:color w:val="000000"/>
          <w:spacing w:val="-3"/>
        </w:rPr>
        <w:t>6</w:t>
      </w:r>
      <w:r w:rsidR="00691563" w:rsidRPr="00107725">
        <w:rPr>
          <w:rFonts w:ascii="Arial" w:hAnsi="Arial" w:cs="Arial"/>
          <w:b/>
          <w:color w:val="000000"/>
          <w:spacing w:val="-3"/>
        </w:rPr>
        <w:tab/>
      </w:r>
      <w:r w:rsidRPr="00107725">
        <w:rPr>
          <w:rFonts w:ascii="Arial" w:hAnsi="Arial" w:cs="Arial"/>
          <w:b/>
          <w:color w:val="000000"/>
          <w:spacing w:val="-3"/>
          <w:u w:val="single"/>
        </w:rPr>
        <w:t>Destino de los Pagos por Concepto de Sanciones</w:t>
      </w:r>
    </w:p>
    <w:p w:rsidR="008F6290" w:rsidRPr="00107725"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rPr>
      </w:pPr>
      <w:r w:rsidRPr="00107725">
        <w:rPr>
          <w:rFonts w:ascii="Arial" w:hAnsi="Arial" w:cs="Arial"/>
          <w:color w:val="000000"/>
          <w:spacing w:val="-3"/>
        </w:rPr>
        <w:t>La</w:t>
      </w:r>
      <w:r w:rsidR="00A60AFF" w:rsidRPr="00107725">
        <w:rPr>
          <w:rFonts w:ascii="Arial" w:hAnsi="Arial" w:cs="Arial"/>
          <w:color w:val="000000"/>
          <w:spacing w:val="-3"/>
        </w:rPr>
        <w:t>s</w:t>
      </w:r>
      <w:r w:rsidRPr="00107725">
        <w:rPr>
          <w:rFonts w:ascii="Arial" w:hAnsi="Arial" w:cs="Arial"/>
          <w:color w:val="000000"/>
          <w:spacing w:val="-3"/>
        </w:rPr>
        <w:t xml:space="preserve"> sumas por concepto de penalidades serán pagadas al MTC y las sumas derivadas por concepto de sanciones administrativas serán pagadas a</w:t>
      </w:r>
      <w:r w:rsidR="00247419" w:rsidRPr="00107725">
        <w:rPr>
          <w:rFonts w:ascii="Arial" w:hAnsi="Arial" w:cs="Arial"/>
          <w:color w:val="000000"/>
          <w:spacing w:val="-3"/>
        </w:rPr>
        <w:t xml:space="preserve"> la entidad que impuso la </w:t>
      </w:r>
      <w:r w:rsidRPr="00107725">
        <w:rPr>
          <w:rFonts w:ascii="Arial" w:hAnsi="Arial" w:cs="Arial"/>
          <w:color w:val="000000"/>
          <w:spacing w:val="-3"/>
        </w:rPr>
        <w:t xml:space="preserve"> </w:t>
      </w:r>
      <w:r w:rsidR="00247419" w:rsidRPr="00107725">
        <w:rPr>
          <w:rFonts w:ascii="Arial" w:hAnsi="Arial" w:cs="Arial"/>
          <w:color w:val="000000"/>
          <w:spacing w:val="-3"/>
        </w:rPr>
        <w:t>sanción administrativa</w:t>
      </w:r>
      <w:r w:rsidRPr="00107725">
        <w:rPr>
          <w:rFonts w:ascii="Arial" w:hAnsi="Arial" w:cs="Arial"/>
          <w:color w:val="000000"/>
          <w:spacing w:val="-3"/>
        </w:rPr>
        <w:t>.</w:t>
      </w:r>
      <w:r w:rsidRPr="00107725">
        <w:rPr>
          <w:rFonts w:ascii="Arial" w:hAnsi="Arial" w:cs="Arial"/>
          <w:b/>
          <w:color w:val="000000"/>
        </w:rPr>
        <w:t xml:space="preserve"> </w:t>
      </w:r>
    </w:p>
    <w:p w:rsidR="002B4B7E" w:rsidRDefault="002B4B7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204977" w:rsidRPr="00107725" w:rsidRDefault="0020497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166110" w:rsidRPr="00107725" w:rsidRDefault="00166110" w:rsidP="00166110">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b/>
          <w:color w:val="000000"/>
          <w:spacing w:val="-3"/>
          <w:u w:val="single"/>
        </w:rPr>
      </w:pPr>
      <w:r w:rsidRPr="00107725">
        <w:rPr>
          <w:rFonts w:ascii="Arial" w:hAnsi="Arial" w:cs="Arial"/>
          <w:b/>
          <w:color w:val="000000"/>
          <w:spacing w:val="-3"/>
        </w:rPr>
        <w:t>19.7</w:t>
      </w:r>
      <w:r w:rsidRPr="00107725">
        <w:rPr>
          <w:rFonts w:ascii="Arial" w:hAnsi="Arial" w:cs="Arial"/>
          <w:color w:val="000000"/>
          <w:spacing w:val="-3"/>
        </w:rPr>
        <w:tab/>
      </w:r>
      <w:r w:rsidRPr="00107725">
        <w:rPr>
          <w:rFonts w:ascii="Arial" w:hAnsi="Arial" w:cs="Arial"/>
          <w:b/>
          <w:color w:val="000000"/>
          <w:spacing w:val="-3"/>
          <w:u w:val="single"/>
        </w:rPr>
        <w:t>Garantía de pago de Penalidades y Sanciones Administrativas</w:t>
      </w:r>
    </w:p>
    <w:p w:rsidR="009543CB" w:rsidRPr="00107725" w:rsidRDefault="009543CB" w:rsidP="00166110">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color w:val="000000"/>
          <w:spacing w:val="-3"/>
        </w:rPr>
      </w:pPr>
    </w:p>
    <w:p w:rsidR="00166110" w:rsidRPr="00107725" w:rsidDel="00F26577" w:rsidRDefault="00166110" w:rsidP="009543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 xml:space="preserve">La falta de pago de cualquiera de </w:t>
      </w:r>
      <w:r w:rsidRPr="00107725" w:rsidDel="00F26577">
        <w:rPr>
          <w:rFonts w:ascii="Arial" w:hAnsi="Arial" w:cs="Arial"/>
          <w:color w:val="000000"/>
          <w:spacing w:val="-3"/>
        </w:rPr>
        <w:t xml:space="preserve">las penalidades </w:t>
      </w:r>
      <w:r w:rsidRPr="00107725">
        <w:rPr>
          <w:rFonts w:ascii="Arial" w:hAnsi="Arial" w:cs="Arial"/>
          <w:color w:val="000000"/>
          <w:spacing w:val="-3"/>
        </w:rPr>
        <w:t xml:space="preserve">o infracciones administrativas señaladas </w:t>
      </w:r>
      <w:r w:rsidRPr="00107725" w:rsidDel="00F26577">
        <w:rPr>
          <w:rFonts w:ascii="Arial" w:hAnsi="Arial" w:cs="Arial"/>
          <w:color w:val="000000"/>
          <w:spacing w:val="-3"/>
        </w:rPr>
        <w:t xml:space="preserve">en la presente cláusula, </w:t>
      </w:r>
      <w:r w:rsidRPr="00107725">
        <w:rPr>
          <w:rFonts w:ascii="Arial" w:hAnsi="Arial" w:cs="Arial"/>
          <w:color w:val="000000"/>
          <w:spacing w:val="-3"/>
        </w:rPr>
        <w:t xml:space="preserve">estará cubierta con la Garantía de Fiel </w:t>
      </w:r>
      <w:r w:rsidRPr="00107725" w:rsidDel="00F26577">
        <w:rPr>
          <w:rFonts w:ascii="Arial" w:hAnsi="Arial" w:cs="Arial"/>
          <w:color w:val="000000"/>
          <w:spacing w:val="-3"/>
        </w:rPr>
        <w:t xml:space="preserve">Cumplimiento del Contrato </w:t>
      </w:r>
      <w:r w:rsidRPr="00107725">
        <w:rPr>
          <w:rFonts w:ascii="Arial" w:hAnsi="Arial" w:cs="Arial"/>
          <w:color w:val="000000"/>
          <w:spacing w:val="-3"/>
        </w:rPr>
        <w:t>prevista en la Cláusula Décimo Segunda</w:t>
      </w:r>
      <w:r w:rsidRPr="00107725" w:rsidDel="00F26577">
        <w:rPr>
          <w:rFonts w:ascii="Arial" w:hAnsi="Arial" w:cs="Arial"/>
          <w:color w:val="000000"/>
          <w:spacing w:val="-3"/>
        </w:rPr>
        <w:t>.</w:t>
      </w:r>
    </w:p>
    <w:p w:rsidR="00166110" w:rsidRPr="00107725" w:rsidRDefault="0016611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FF0A2C" w:rsidRPr="00107725" w:rsidRDefault="00FF0A2C" w:rsidP="007376E8">
      <w:pPr>
        <w:tabs>
          <w:tab w:val="left" w:pos="0"/>
          <w:tab w:val="left" w:pos="708"/>
          <w:tab w:val="left" w:pos="1416"/>
          <w:tab w:val="left" w:pos="2124"/>
          <w:tab w:val="left" w:pos="2832"/>
          <w:tab w:val="left" w:pos="3330"/>
          <w:tab w:val="left" w:pos="3540"/>
          <w:tab w:val="center" w:pos="4253"/>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rPr>
      </w:pPr>
    </w:p>
    <w:p w:rsidR="009E152B" w:rsidRPr="00107725" w:rsidRDefault="009E152B" w:rsidP="001039BA">
      <w:pPr>
        <w:tabs>
          <w:tab w:val="left" w:pos="0"/>
          <w:tab w:val="left" w:pos="708"/>
          <w:tab w:val="left" w:pos="1416"/>
          <w:tab w:val="left" w:pos="2124"/>
          <w:tab w:val="left" w:pos="2832"/>
          <w:tab w:val="left" w:pos="3330"/>
          <w:tab w:val="left" w:pos="3540"/>
          <w:tab w:val="center" w:pos="4253"/>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bookmarkStart w:id="27" w:name="CLÁUSULA_21"/>
      <w:r w:rsidRPr="00107725">
        <w:rPr>
          <w:rFonts w:ascii="Arial" w:hAnsi="Arial" w:cs="Arial"/>
          <w:b/>
          <w:color w:val="000000"/>
        </w:rPr>
        <w:t>CLÁUSULA 20</w:t>
      </w:r>
    </w:p>
    <w:bookmarkEnd w:id="27"/>
    <w:p w:rsidR="00BD0CA7" w:rsidRPr="00107725" w:rsidRDefault="00BD0CA7" w:rsidP="001039BA">
      <w:pPr>
        <w:tabs>
          <w:tab w:val="left" w:pos="0"/>
          <w:tab w:val="left" w:pos="708"/>
          <w:tab w:val="left" w:pos="1416"/>
          <w:tab w:val="left" w:pos="2124"/>
          <w:tab w:val="left" w:pos="2832"/>
          <w:tab w:val="left" w:pos="3330"/>
          <w:tab w:val="left" w:pos="3540"/>
          <w:tab w:val="center" w:pos="4253"/>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p>
    <w:p w:rsidR="009E152B" w:rsidRPr="00107725" w:rsidRDefault="009E152B" w:rsidP="001039BA">
      <w:pPr>
        <w:tabs>
          <w:tab w:val="left" w:pos="0"/>
          <w:tab w:val="left" w:pos="708"/>
          <w:tab w:val="left" w:pos="1416"/>
          <w:tab w:val="left" w:pos="2124"/>
          <w:tab w:val="left" w:pos="2832"/>
          <w:tab w:val="left" w:pos="3330"/>
          <w:tab w:val="left" w:pos="3540"/>
          <w:tab w:val="center" w:pos="4253"/>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r w:rsidRPr="00107725">
        <w:rPr>
          <w:rFonts w:ascii="Arial" w:hAnsi="Arial" w:cs="Arial"/>
          <w:b/>
          <w:color w:val="000000"/>
        </w:rPr>
        <w:t>SOLUCIÓN DE CONTROVERSIAS</w:t>
      </w:r>
    </w:p>
    <w:p w:rsidR="008F6290" w:rsidRPr="00107725" w:rsidRDefault="008F6290" w:rsidP="001039BA">
      <w:pPr>
        <w:tabs>
          <w:tab w:val="left" w:pos="0"/>
          <w:tab w:val="left" w:pos="709"/>
          <w:tab w:val="left" w:pos="1416"/>
          <w:tab w:val="left" w:pos="2124"/>
          <w:tab w:val="left" w:pos="2832"/>
          <w:tab w:val="left" w:pos="3330"/>
          <w:tab w:val="left" w:pos="3540"/>
          <w:tab w:val="center" w:pos="4253"/>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rPr>
      </w:pPr>
    </w:p>
    <w:p w:rsidR="009E152B" w:rsidRPr="00107725" w:rsidRDefault="009E152B" w:rsidP="001D4509">
      <w:pPr>
        <w:tabs>
          <w:tab w:val="left" w:pos="851"/>
        </w:tabs>
        <w:spacing w:after="0" w:line="240" w:lineRule="auto"/>
        <w:ind w:left="851" w:hanging="851"/>
        <w:rPr>
          <w:rFonts w:ascii="Arial" w:hAnsi="Arial" w:cs="Arial"/>
          <w:b/>
          <w:color w:val="000000"/>
          <w:spacing w:val="-3"/>
        </w:rPr>
      </w:pPr>
      <w:r w:rsidRPr="00107725">
        <w:rPr>
          <w:rFonts w:ascii="Arial" w:hAnsi="Arial" w:cs="Arial"/>
          <w:b/>
          <w:color w:val="000000"/>
          <w:spacing w:val="-3"/>
        </w:rPr>
        <w:t>20.1</w:t>
      </w:r>
      <w:r w:rsidRPr="00107725">
        <w:rPr>
          <w:rFonts w:ascii="Arial" w:hAnsi="Arial" w:cs="Arial"/>
          <w:b/>
          <w:color w:val="000000"/>
          <w:spacing w:val="-3"/>
        </w:rPr>
        <w:tab/>
        <w:t xml:space="preserve">Leyes Aplicables </w:t>
      </w:r>
    </w:p>
    <w:p w:rsidR="008F6290" w:rsidRPr="00107725" w:rsidRDefault="008F6290" w:rsidP="007376E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107725" w:rsidRDefault="009E152B" w:rsidP="007376E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107725">
        <w:rPr>
          <w:rFonts w:ascii="Arial" w:hAnsi="Arial" w:cs="Arial"/>
          <w:color w:val="000000"/>
        </w:rPr>
        <w:t>Las Partes han negociado, redactado y suscrito el Contrato con arreglo a las normas legales del Perú. Por tanto, expresan que el contenido, ejecución, conflictos y demás consecuencias que de él se originen, se regirán por la legislación interna del Perú, la misma que la Sociedad Concesionaria declara conocer</w:t>
      </w:r>
      <w:r w:rsidR="00B576BA" w:rsidRPr="00107725">
        <w:rPr>
          <w:rFonts w:ascii="Arial" w:hAnsi="Arial" w:cs="Arial"/>
          <w:color w:val="000000"/>
        </w:rPr>
        <w:t xml:space="preserve"> y acatar.</w:t>
      </w:r>
    </w:p>
    <w:p w:rsidR="003E2141" w:rsidRPr="00107725" w:rsidRDefault="003E2141" w:rsidP="007376E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En consecuencia, la Sociedad Concesionaria renuncia irrevocable e incondicionalmente a cualquier reclamación diplomática con relación al presente Contrato.</w:t>
      </w:r>
    </w:p>
    <w:p w:rsidR="00A60AFF" w:rsidRPr="00107725" w:rsidRDefault="00A60AFF" w:rsidP="007376E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BF0226" w:rsidRPr="00107725" w:rsidRDefault="00BF022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107725" w:rsidRDefault="001D4509" w:rsidP="001D4509">
      <w:pPr>
        <w:tabs>
          <w:tab w:val="left" w:pos="851"/>
        </w:tabs>
        <w:spacing w:after="0" w:line="240" w:lineRule="auto"/>
        <w:ind w:left="851" w:hanging="851"/>
        <w:rPr>
          <w:rFonts w:ascii="Arial" w:hAnsi="Arial" w:cs="Arial"/>
          <w:b/>
          <w:color w:val="000000"/>
          <w:spacing w:val="-3"/>
        </w:rPr>
      </w:pPr>
      <w:r w:rsidRPr="00107725">
        <w:rPr>
          <w:rFonts w:ascii="Arial" w:hAnsi="Arial" w:cs="Arial"/>
          <w:b/>
          <w:color w:val="000000"/>
          <w:spacing w:val="-3"/>
        </w:rPr>
        <w:t>20.</w:t>
      </w:r>
      <w:r w:rsidR="00B80080" w:rsidRPr="00107725">
        <w:rPr>
          <w:rFonts w:ascii="Arial" w:hAnsi="Arial" w:cs="Arial"/>
          <w:b/>
          <w:color w:val="000000"/>
          <w:spacing w:val="-3"/>
        </w:rPr>
        <w:t>2</w:t>
      </w:r>
      <w:r w:rsidRPr="00107725">
        <w:rPr>
          <w:rFonts w:ascii="Arial" w:hAnsi="Arial" w:cs="Arial"/>
          <w:b/>
          <w:color w:val="000000"/>
          <w:spacing w:val="-3"/>
        </w:rPr>
        <w:tab/>
      </w:r>
      <w:r w:rsidR="009E152B" w:rsidRPr="00107725">
        <w:rPr>
          <w:rFonts w:ascii="Arial" w:hAnsi="Arial" w:cs="Arial"/>
          <w:b/>
          <w:color w:val="000000"/>
          <w:spacing w:val="-3"/>
          <w:u w:val="single"/>
        </w:rPr>
        <w:t>Controversias entre las partes</w:t>
      </w:r>
    </w:p>
    <w:p w:rsidR="008F6290" w:rsidRPr="00107725"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107725" w:rsidRDefault="009E152B" w:rsidP="00952432">
      <w:pPr>
        <w:numPr>
          <w:ilvl w:val="0"/>
          <w:numId w:val="4"/>
        </w:numPr>
        <w:tabs>
          <w:tab w:val="clear" w:pos="450"/>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 xml:space="preserve">Cualquier controversia que surja con relación a la ejecución del presente Contrato, incluyendo su interpretación y cualquier aspecto relativo a su existencia, validez o terminación, con excepción de aquellas materias relacionadas con el ejercicio de atribuciones o funciones de las Autoridades Gubernamentales, será resuelta amistosamente por las Partes, dentro del plazo de quince (15) </w:t>
      </w:r>
      <w:r w:rsidR="008504D4" w:rsidRPr="00107725">
        <w:rPr>
          <w:rFonts w:ascii="Arial" w:hAnsi="Arial" w:cs="Arial"/>
          <w:color w:val="000000"/>
          <w:spacing w:val="-3"/>
        </w:rPr>
        <w:t>d</w:t>
      </w:r>
      <w:r w:rsidRPr="00107725">
        <w:rPr>
          <w:rFonts w:ascii="Arial" w:hAnsi="Arial" w:cs="Arial"/>
          <w:color w:val="000000"/>
          <w:spacing w:val="-3"/>
        </w:rPr>
        <w:t xml:space="preserve">ías contados a partir </w:t>
      </w:r>
      <w:r w:rsidR="008504D4" w:rsidRPr="00107725">
        <w:rPr>
          <w:rFonts w:ascii="Arial" w:hAnsi="Arial" w:cs="Arial"/>
          <w:color w:val="000000"/>
          <w:spacing w:val="-3"/>
        </w:rPr>
        <w:t xml:space="preserve">de </w:t>
      </w:r>
      <w:r w:rsidRPr="00107725">
        <w:rPr>
          <w:rFonts w:ascii="Arial" w:hAnsi="Arial" w:cs="Arial"/>
          <w:color w:val="000000"/>
          <w:spacing w:val="-3"/>
        </w:rPr>
        <w:t>que una Parte comun</w:t>
      </w:r>
      <w:r w:rsidR="008504D4" w:rsidRPr="00107725">
        <w:rPr>
          <w:rFonts w:ascii="Arial" w:hAnsi="Arial" w:cs="Arial"/>
          <w:color w:val="000000"/>
          <w:spacing w:val="-3"/>
        </w:rPr>
        <w:t xml:space="preserve">ique </w:t>
      </w:r>
      <w:r w:rsidRPr="00107725">
        <w:rPr>
          <w:rFonts w:ascii="Arial" w:hAnsi="Arial" w:cs="Arial"/>
          <w:color w:val="000000"/>
          <w:spacing w:val="-3"/>
        </w:rPr>
        <w:t xml:space="preserve">a la otra, por escrito, la existencia del conflicto </w:t>
      </w:r>
      <w:r w:rsidR="008504D4" w:rsidRPr="00107725">
        <w:rPr>
          <w:rFonts w:ascii="Arial" w:hAnsi="Arial" w:cs="Arial"/>
          <w:color w:val="000000"/>
          <w:spacing w:val="-3"/>
        </w:rPr>
        <w:t xml:space="preserve">de </w:t>
      </w:r>
      <w:r w:rsidRPr="00107725">
        <w:rPr>
          <w:rFonts w:ascii="Arial" w:hAnsi="Arial" w:cs="Arial"/>
          <w:color w:val="000000"/>
          <w:spacing w:val="-3"/>
        </w:rPr>
        <w:t xml:space="preserve">incertidumbre de relevancia jurídica. En caso que </w:t>
      </w:r>
      <w:r w:rsidR="008504D4" w:rsidRPr="00107725">
        <w:rPr>
          <w:rFonts w:ascii="Arial" w:hAnsi="Arial" w:cs="Arial"/>
          <w:color w:val="000000"/>
          <w:spacing w:val="-3"/>
        </w:rPr>
        <w:t xml:space="preserve">las partes </w:t>
      </w:r>
      <w:r w:rsidRPr="00107725">
        <w:rPr>
          <w:rFonts w:ascii="Arial" w:hAnsi="Arial" w:cs="Arial"/>
          <w:color w:val="000000"/>
          <w:spacing w:val="-3"/>
        </w:rPr>
        <w:t xml:space="preserve">no llegaran a un acuerdo satisfactorio, se </w:t>
      </w:r>
      <w:r w:rsidR="00616FE9" w:rsidRPr="00107725">
        <w:rPr>
          <w:rFonts w:ascii="Arial" w:hAnsi="Arial" w:cs="Arial"/>
          <w:color w:val="000000"/>
          <w:spacing w:val="-3"/>
        </w:rPr>
        <w:t>someterán</w:t>
      </w:r>
      <w:r w:rsidRPr="00107725">
        <w:rPr>
          <w:rFonts w:ascii="Arial" w:hAnsi="Arial" w:cs="Arial"/>
          <w:color w:val="000000"/>
          <w:spacing w:val="-3"/>
        </w:rPr>
        <w:t xml:space="preserve"> incondicionalmente a arbitraje de derecho </w:t>
      </w:r>
      <w:r w:rsidR="00B576BA" w:rsidRPr="00107725">
        <w:rPr>
          <w:rFonts w:ascii="Arial" w:hAnsi="Arial" w:cs="Arial"/>
          <w:color w:val="000000"/>
          <w:spacing w:val="-3"/>
        </w:rPr>
        <w:t>,</w:t>
      </w:r>
      <w:r w:rsidRPr="00107725">
        <w:rPr>
          <w:rFonts w:ascii="Arial" w:hAnsi="Arial" w:cs="Arial"/>
          <w:color w:val="000000"/>
          <w:spacing w:val="-3"/>
        </w:rPr>
        <w:t>tratándose de Controversias No Técnicas, conforme a lo previsto en los Numerales 1 y 2 del Artículo 73 del Decreto Legislativo N° 1071. En caso de existir Controversias Técnicas</w:t>
      </w:r>
      <w:r w:rsidR="00B576BA" w:rsidRPr="00107725">
        <w:rPr>
          <w:rFonts w:ascii="Arial" w:hAnsi="Arial" w:cs="Arial"/>
          <w:color w:val="000000"/>
          <w:spacing w:val="-3"/>
        </w:rPr>
        <w:t>,</w:t>
      </w:r>
      <w:r w:rsidRPr="00107725">
        <w:rPr>
          <w:rFonts w:ascii="Arial" w:hAnsi="Arial" w:cs="Arial"/>
          <w:color w:val="000000"/>
          <w:spacing w:val="-3"/>
        </w:rPr>
        <w:t xml:space="preserve"> serán sometidas a arbitraje de conciencia, conforme a lo previsto en el Numeral 3 del Artículo </w:t>
      </w:r>
      <w:r w:rsidR="00805E01" w:rsidRPr="00107725">
        <w:rPr>
          <w:rFonts w:ascii="Arial" w:hAnsi="Arial" w:cs="Arial"/>
          <w:color w:val="000000"/>
          <w:spacing w:val="-3"/>
        </w:rPr>
        <w:t xml:space="preserve">57 y </w:t>
      </w:r>
      <w:r w:rsidRPr="00107725">
        <w:rPr>
          <w:rFonts w:ascii="Arial" w:hAnsi="Arial" w:cs="Arial"/>
          <w:color w:val="000000"/>
          <w:spacing w:val="-3"/>
        </w:rPr>
        <w:t>73 del indicado Decreto Legislativo. Las reglas para ambos tipos de arbitraje son las que se señala a continuación.</w:t>
      </w:r>
    </w:p>
    <w:p w:rsidR="00E22295" w:rsidRPr="00107725" w:rsidRDefault="00E22295" w:rsidP="007376E8">
      <w:pPr>
        <w:tabs>
          <w:tab w:val="left" w:pos="709"/>
        </w:tabs>
        <w:suppressAutoHyphens/>
        <w:spacing w:after="0" w:line="240" w:lineRule="auto"/>
        <w:ind w:left="709"/>
        <w:rPr>
          <w:rFonts w:ascii="Arial" w:hAnsi="Arial" w:cs="Arial"/>
          <w:color w:val="000000"/>
          <w:spacing w:val="-3"/>
        </w:rPr>
      </w:pPr>
    </w:p>
    <w:p w:rsidR="009E152B" w:rsidRPr="00107725" w:rsidRDefault="00F0503B" w:rsidP="007376E8">
      <w:pPr>
        <w:tabs>
          <w:tab w:val="left" w:pos="709"/>
        </w:tabs>
        <w:suppressAutoHyphens/>
        <w:spacing w:after="0" w:line="240" w:lineRule="auto"/>
        <w:ind w:left="709"/>
        <w:rPr>
          <w:rFonts w:ascii="Arial" w:hAnsi="Arial" w:cs="Arial"/>
          <w:color w:val="000000"/>
          <w:spacing w:val="-3"/>
        </w:rPr>
      </w:pPr>
      <w:r w:rsidRPr="00107725">
        <w:rPr>
          <w:rFonts w:ascii="Arial" w:hAnsi="Arial" w:cs="Arial"/>
          <w:color w:val="000000"/>
          <w:spacing w:val="-3"/>
        </w:rPr>
        <w:t xml:space="preserve">Si </w:t>
      </w:r>
      <w:r w:rsidR="009E152B" w:rsidRPr="00107725">
        <w:rPr>
          <w:rFonts w:ascii="Arial" w:hAnsi="Arial" w:cs="Arial"/>
          <w:color w:val="000000"/>
          <w:spacing w:val="-3"/>
        </w:rPr>
        <w:t xml:space="preserve"> las Partes no se pusie</w:t>
      </w:r>
      <w:r w:rsidRPr="00107725">
        <w:rPr>
          <w:rFonts w:ascii="Arial" w:hAnsi="Arial" w:cs="Arial"/>
          <w:color w:val="000000"/>
          <w:spacing w:val="-3"/>
        </w:rPr>
        <w:t>sen</w:t>
      </w:r>
      <w:r w:rsidR="009E152B" w:rsidRPr="00107725">
        <w:rPr>
          <w:rFonts w:ascii="Arial" w:hAnsi="Arial" w:cs="Arial"/>
          <w:color w:val="000000"/>
          <w:spacing w:val="-3"/>
        </w:rPr>
        <w:t xml:space="preserve"> de acuerdo</w:t>
      </w:r>
      <w:r w:rsidRPr="00107725">
        <w:rPr>
          <w:rFonts w:ascii="Arial" w:hAnsi="Arial" w:cs="Arial"/>
          <w:color w:val="000000"/>
          <w:spacing w:val="-3"/>
        </w:rPr>
        <w:t>,</w:t>
      </w:r>
      <w:r w:rsidR="002E1670" w:rsidRPr="00107725">
        <w:rPr>
          <w:rFonts w:ascii="Arial" w:hAnsi="Arial" w:cs="Arial"/>
          <w:color w:val="000000"/>
          <w:spacing w:val="-3"/>
        </w:rPr>
        <w:t xml:space="preserve"> </w:t>
      </w:r>
      <w:r w:rsidR="009E152B" w:rsidRPr="00107725">
        <w:rPr>
          <w:rFonts w:ascii="Arial" w:hAnsi="Arial" w:cs="Arial"/>
          <w:color w:val="000000"/>
          <w:spacing w:val="-3"/>
        </w:rPr>
        <w:t>dentro del plazo de trato directo</w:t>
      </w:r>
      <w:r w:rsidRPr="00107725">
        <w:rPr>
          <w:rFonts w:ascii="Arial" w:hAnsi="Arial" w:cs="Arial"/>
          <w:color w:val="000000"/>
          <w:spacing w:val="-3"/>
        </w:rPr>
        <w:t>,</w:t>
      </w:r>
      <w:r w:rsidR="009E152B" w:rsidRPr="00107725">
        <w:rPr>
          <w:rFonts w:ascii="Arial" w:hAnsi="Arial" w:cs="Arial"/>
          <w:color w:val="000000"/>
          <w:spacing w:val="-3"/>
        </w:rPr>
        <w:t xml:space="preserve"> respecto de si el conflicto o controversia suscitada es una Controversia No Técnica o una Controversia Técnica</w:t>
      </w:r>
      <w:r w:rsidRPr="00107725">
        <w:rPr>
          <w:rFonts w:ascii="Arial" w:hAnsi="Arial" w:cs="Arial"/>
          <w:color w:val="000000"/>
          <w:spacing w:val="-3"/>
        </w:rPr>
        <w:t>,</w:t>
      </w:r>
      <w:r w:rsidR="002E1670" w:rsidRPr="00107725">
        <w:rPr>
          <w:rFonts w:ascii="Arial" w:hAnsi="Arial" w:cs="Arial"/>
          <w:color w:val="000000"/>
          <w:spacing w:val="-3"/>
        </w:rPr>
        <w:t xml:space="preserve"> </w:t>
      </w:r>
      <w:r w:rsidR="009E152B" w:rsidRPr="00107725">
        <w:rPr>
          <w:rFonts w:ascii="Arial" w:hAnsi="Arial" w:cs="Arial"/>
          <w:color w:val="000000"/>
          <w:spacing w:val="-3"/>
        </w:rPr>
        <w:t xml:space="preserve">o </w:t>
      </w:r>
      <w:r w:rsidR="008504D4" w:rsidRPr="00107725">
        <w:rPr>
          <w:rFonts w:ascii="Arial" w:hAnsi="Arial" w:cs="Arial"/>
          <w:color w:val="000000"/>
          <w:spacing w:val="-3"/>
        </w:rPr>
        <w:t xml:space="preserve">si </w:t>
      </w:r>
      <w:r w:rsidR="009E152B" w:rsidRPr="00107725">
        <w:rPr>
          <w:rFonts w:ascii="Arial" w:hAnsi="Arial" w:cs="Arial"/>
          <w:color w:val="000000"/>
          <w:spacing w:val="-3"/>
        </w:rPr>
        <w:t xml:space="preserve">el conflicto </w:t>
      </w:r>
      <w:r w:rsidR="008504D4" w:rsidRPr="00107725">
        <w:rPr>
          <w:rFonts w:ascii="Arial" w:hAnsi="Arial" w:cs="Arial"/>
          <w:color w:val="000000"/>
          <w:spacing w:val="-3"/>
        </w:rPr>
        <w:t xml:space="preserve">tiene </w:t>
      </w:r>
      <w:r w:rsidR="009E152B" w:rsidRPr="00107725">
        <w:rPr>
          <w:rFonts w:ascii="Arial" w:hAnsi="Arial" w:cs="Arial"/>
          <w:color w:val="000000"/>
          <w:spacing w:val="-3"/>
        </w:rPr>
        <w:t xml:space="preserve">componentes de Controversia Técnica y Controversia No Técnica, </w:t>
      </w:r>
      <w:r w:rsidR="008504D4" w:rsidRPr="00107725">
        <w:rPr>
          <w:rFonts w:ascii="Arial" w:hAnsi="Arial" w:cs="Arial"/>
          <w:color w:val="000000"/>
          <w:spacing w:val="-3"/>
        </w:rPr>
        <w:t xml:space="preserve">en este caso, </w:t>
      </w:r>
      <w:r w:rsidR="009E152B" w:rsidRPr="00107725">
        <w:rPr>
          <w:rFonts w:ascii="Arial" w:hAnsi="Arial" w:cs="Arial"/>
          <w:color w:val="000000"/>
          <w:spacing w:val="-3"/>
        </w:rPr>
        <w:t>tal conflicto o incertidumbre deberá ser considerado como una Controversia No Técnica y será resuelto conforme al arbitraje de derecho.</w:t>
      </w:r>
    </w:p>
    <w:p w:rsidR="00FC70E9" w:rsidRPr="00107725" w:rsidRDefault="00FC70E9" w:rsidP="007376E8">
      <w:pPr>
        <w:tabs>
          <w:tab w:val="left" w:pos="709"/>
        </w:tabs>
        <w:suppressAutoHyphens/>
        <w:spacing w:after="0" w:line="240" w:lineRule="auto"/>
        <w:ind w:left="709"/>
        <w:rPr>
          <w:rFonts w:ascii="Arial" w:hAnsi="Arial" w:cs="Arial"/>
          <w:color w:val="000000"/>
          <w:spacing w:val="-3"/>
        </w:rPr>
      </w:pPr>
    </w:p>
    <w:p w:rsidR="009E152B" w:rsidRPr="00107725" w:rsidRDefault="009E152B" w:rsidP="00952432">
      <w:pPr>
        <w:numPr>
          <w:ilvl w:val="0"/>
          <w:numId w:val="4"/>
        </w:numPr>
        <w:tabs>
          <w:tab w:val="clear" w:pos="450"/>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 xml:space="preserve">Las reglas de procedimiento aplicables al arbitraje serán las del </w:t>
      </w:r>
      <w:r w:rsidR="00B86E63" w:rsidRPr="00107725">
        <w:rPr>
          <w:rFonts w:ascii="Arial" w:hAnsi="Arial" w:cs="Arial"/>
          <w:color w:val="000000"/>
          <w:spacing w:val="-3"/>
        </w:rPr>
        <w:t xml:space="preserve">centro de arbitraje nacional elegido por las Partes, según lo previsto en el último párrafo del presente Numeral y, </w:t>
      </w:r>
      <w:r w:rsidRPr="00107725">
        <w:rPr>
          <w:rFonts w:ascii="Arial" w:hAnsi="Arial" w:cs="Arial"/>
          <w:color w:val="000000"/>
          <w:spacing w:val="-3"/>
        </w:rPr>
        <w:t>a cuyas normas, se someten en forma incondicional, siendo de aplicación supletoria, el Decreto Legislativo Nº 1071, Ley General de Arbitraje, modificatorias, ampliatorias y conexas. Los árbitros se encontrarán facultados para suplir cualquier vacío respecto de la normativa antes mencionada.</w:t>
      </w:r>
    </w:p>
    <w:p w:rsidR="00E22295" w:rsidRPr="00107725" w:rsidRDefault="00E22295" w:rsidP="00E22295">
      <w:pPr>
        <w:pStyle w:val="BodyText24"/>
        <w:tabs>
          <w:tab w:val="clear" w:pos="567"/>
          <w:tab w:val="clear" w:pos="1134"/>
          <w:tab w:val="clear" w:pos="1701"/>
          <w:tab w:val="clear" w:pos="2268"/>
          <w:tab w:val="clear" w:pos="2835"/>
        </w:tabs>
        <w:suppressAutoHyphens/>
        <w:rPr>
          <w:rFonts w:ascii="Arial" w:hAnsi="Arial" w:cs="Arial"/>
          <w:snapToGrid/>
          <w:color w:val="000000"/>
          <w:spacing w:val="-3"/>
          <w:lang w:val="es-ES"/>
        </w:rPr>
      </w:pPr>
    </w:p>
    <w:p w:rsidR="009E152B" w:rsidRPr="00107725" w:rsidRDefault="009E152B" w:rsidP="00952432">
      <w:pPr>
        <w:numPr>
          <w:ilvl w:val="0"/>
          <w:numId w:val="4"/>
        </w:numPr>
        <w:tabs>
          <w:tab w:val="clear" w:pos="450"/>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El arbitraje tendrá lugar en la ciudad de Lima y será conducido en idioma castellano. La solución de las controversias se realizará de conformidad con las Leyes peruanas aplicables.</w:t>
      </w:r>
    </w:p>
    <w:p w:rsidR="00E22295" w:rsidRPr="00107725" w:rsidRDefault="00E22295" w:rsidP="00E22295">
      <w:pPr>
        <w:pStyle w:val="BodyText24"/>
        <w:tabs>
          <w:tab w:val="clear" w:pos="567"/>
          <w:tab w:val="clear" w:pos="1134"/>
          <w:tab w:val="clear" w:pos="1701"/>
          <w:tab w:val="clear" w:pos="2268"/>
          <w:tab w:val="clear" w:pos="2835"/>
        </w:tabs>
        <w:suppressAutoHyphens/>
        <w:rPr>
          <w:rFonts w:ascii="Arial" w:hAnsi="Arial" w:cs="Arial"/>
          <w:snapToGrid/>
          <w:color w:val="000000"/>
          <w:spacing w:val="-3"/>
          <w:lang w:val="es-ES"/>
        </w:rPr>
      </w:pPr>
    </w:p>
    <w:p w:rsidR="009E152B" w:rsidRPr="00107725" w:rsidRDefault="009E152B" w:rsidP="00952432">
      <w:pPr>
        <w:numPr>
          <w:ilvl w:val="0"/>
          <w:numId w:val="4"/>
        </w:numPr>
        <w:tabs>
          <w:tab w:val="clear" w:pos="450"/>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 xml:space="preserve">El arbitraje </w:t>
      </w:r>
      <w:r w:rsidR="00170BB0" w:rsidRPr="00107725">
        <w:rPr>
          <w:rFonts w:ascii="Arial" w:hAnsi="Arial" w:cs="Arial"/>
          <w:color w:val="000000"/>
          <w:spacing w:val="-3"/>
        </w:rPr>
        <w:t xml:space="preserve">lo conducirá un </w:t>
      </w:r>
      <w:r w:rsidRPr="00107725">
        <w:rPr>
          <w:rFonts w:ascii="Arial" w:hAnsi="Arial" w:cs="Arial"/>
          <w:color w:val="000000"/>
          <w:spacing w:val="-3"/>
        </w:rPr>
        <w:t xml:space="preserve"> panel de tres (3) árbitros. Cada Parte designará  un árbitro. El tercer árbitro, quien presidirá el Tribunal, será designado por acuerdo de los otros dos árbitros seleccionados por las Partes. Si una de las Partes no </w:t>
      </w:r>
      <w:r w:rsidRPr="00107725">
        <w:rPr>
          <w:rFonts w:ascii="Arial" w:hAnsi="Arial" w:cs="Arial"/>
          <w:color w:val="000000"/>
          <w:spacing w:val="-3"/>
        </w:rPr>
        <w:lastRenderedPageBreak/>
        <w:t>designa su árbitro dentro de los diez (10) Días contados a partir de la notificación del pedido de nombramiento, se considerará que ha renunciado a su derecho y</w:t>
      </w:r>
      <w:r w:rsidR="00F0503B" w:rsidRPr="00107725">
        <w:rPr>
          <w:rFonts w:ascii="Arial" w:hAnsi="Arial" w:cs="Arial"/>
          <w:color w:val="000000"/>
          <w:spacing w:val="-3"/>
        </w:rPr>
        <w:t>,</w:t>
      </w:r>
      <w:r w:rsidR="00B86E63" w:rsidRPr="00107725">
        <w:rPr>
          <w:rFonts w:ascii="Arial" w:hAnsi="Arial" w:cs="Arial"/>
          <w:color w:val="000000"/>
          <w:spacing w:val="-3"/>
        </w:rPr>
        <w:t xml:space="preserve"> </w:t>
      </w:r>
      <w:r w:rsidR="008504D4" w:rsidRPr="00107725">
        <w:rPr>
          <w:rFonts w:ascii="Arial" w:hAnsi="Arial" w:cs="Arial"/>
          <w:color w:val="000000"/>
          <w:spacing w:val="-3"/>
        </w:rPr>
        <w:t xml:space="preserve">en tal virtud, </w:t>
      </w:r>
      <w:r w:rsidRPr="00107725">
        <w:rPr>
          <w:rFonts w:ascii="Arial" w:hAnsi="Arial" w:cs="Arial"/>
          <w:color w:val="000000"/>
          <w:spacing w:val="-3"/>
        </w:rPr>
        <w:t xml:space="preserve">el árbitro será nombrado por </w:t>
      </w:r>
      <w:r w:rsidR="00247419" w:rsidRPr="00107725">
        <w:rPr>
          <w:rFonts w:ascii="Arial" w:hAnsi="Arial" w:cs="Arial"/>
          <w:color w:val="000000"/>
          <w:spacing w:val="-3"/>
        </w:rPr>
        <w:t>el c</w:t>
      </w:r>
      <w:r w:rsidR="00B86E63" w:rsidRPr="00107725">
        <w:rPr>
          <w:rFonts w:ascii="Arial" w:hAnsi="Arial" w:cs="Arial"/>
          <w:color w:val="000000"/>
          <w:spacing w:val="-3"/>
        </w:rPr>
        <w:t>entro de arbitraje elegido</w:t>
      </w:r>
      <w:r w:rsidR="00813CA1" w:rsidRPr="00107725">
        <w:rPr>
          <w:rFonts w:ascii="Arial" w:hAnsi="Arial" w:cs="Arial"/>
          <w:color w:val="000000"/>
          <w:spacing w:val="-3"/>
        </w:rPr>
        <w:t xml:space="preserve">, a solicitud de cualquiera de </w:t>
      </w:r>
      <w:r w:rsidR="00B86E63" w:rsidRPr="00107725">
        <w:rPr>
          <w:rFonts w:ascii="Arial" w:hAnsi="Arial" w:cs="Arial"/>
          <w:color w:val="000000"/>
          <w:spacing w:val="-3"/>
        </w:rPr>
        <w:t>las Partes</w:t>
      </w:r>
      <w:r w:rsidRPr="00107725">
        <w:rPr>
          <w:rFonts w:ascii="Arial" w:hAnsi="Arial" w:cs="Arial"/>
          <w:color w:val="000000"/>
          <w:spacing w:val="-3"/>
        </w:rPr>
        <w:t>. Si los dos árbitros nombrados no llegan a un acuerdo sobre el nombramiento del tercer árbitro</w:t>
      </w:r>
      <w:r w:rsidR="00813CA1" w:rsidRPr="00107725">
        <w:rPr>
          <w:rFonts w:ascii="Arial" w:hAnsi="Arial" w:cs="Arial"/>
          <w:color w:val="000000"/>
          <w:spacing w:val="-3"/>
        </w:rPr>
        <w:t>,</w:t>
      </w:r>
      <w:r w:rsidRPr="00107725">
        <w:rPr>
          <w:rFonts w:ascii="Arial" w:hAnsi="Arial" w:cs="Arial"/>
          <w:color w:val="000000"/>
          <w:spacing w:val="-3"/>
        </w:rPr>
        <w:t xml:space="preserve"> dentro de los diez (10) </w:t>
      </w:r>
      <w:r w:rsidR="008504D4" w:rsidRPr="00107725">
        <w:rPr>
          <w:rFonts w:ascii="Arial" w:hAnsi="Arial" w:cs="Arial"/>
          <w:color w:val="000000"/>
          <w:spacing w:val="-3"/>
        </w:rPr>
        <w:t>d</w:t>
      </w:r>
      <w:r w:rsidRPr="00107725">
        <w:rPr>
          <w:rFonts w:ascii="Arial" w:hAnsi="Arial" w:cs="Arial"/>
          <w:color w:val="000000"/>
          <w:spacing w:val="-3"/>
        </w:rPr>
        <w:t xml:space="preserve">ías </w:t>
      </w:r>
      <w:proofErr w:type="gramStart"/>
      <w:r w:rsidR="00302B53" w:rsidRPr="00107725">
        <w:rPr>
          <w:rFonts w:ascii="Arial" w:hAnsi="Arial" w:cs="Arial"/>
          <w:color w:val="000000"/>
          <w:spacing w:val="-3"/>
        </w:rPr>
        <w:t xml:space="preserve">calendario </w:t>
      </w:r>
      <w:r w:rsidRPr="00107725">
        <w:rPr>
          <w:rFonts w:ascii="Arial" w:hAnsi="Arial" w:cs="Arial"/>
          <w:color w:val="000000"/>
          <w:spacing w:val="-3"/>
        </w:rPr>
        <w:t>siguiente</w:t>
      </w:r>
      <w:r w:rsidR="00813CA1" w:rsidRPr="00107725">
        <w:rPr>
          <w:rFonts w:ascii="Arial" w:hAnsi="Arial" w:cs="Arial"/>
          <w:color w:val="000000"/>
          <w:spacing w:val="-3"/>
        </w:rPr>
        <w:t>s</w:t>
      </w:r>
      <w:proofErr w:type="gramEnd"/>
      <w:r w:rsidRPr="00107725">
        <w:rPr>
          <w:rFonts w:ascii="Arial" w:hAnsi="Arial" w:cs="Arial"/>
          <w:color w:val="000000"/>
          <w:spacing w:val="-3"/>
        </w:rPr>
        <w:t xml:space="preserve"> a la fecha de nombramiento del segundo árbitro, el tercer árbitro será designado, a solicitud de cualquiera de las Partes, por </w:t>
      </w:r>
      <w:r w:rsidR="00B86E63" w:rsidRPr="00107725">
        <w:rPr>
          <w:rFonts w:ascii="Arial" w:hAnsi="Arial" w:cs="Arial"/>
          <w:color w:val="000000"/>
          <w:spacing w:val="-3"/>
        </w:rPr>
        <w:t>el centro de arbitraje elegido</w:t>
      </w:r>
      <w:r w:rsidRPr="00107725">
        <w:rPr>
          <w:rFonts w:ascii="Arial" w:hAnsi="Arial" w:cs="Arial"/>
          <w:color w:val="000000"/>
          <w:spacing w:val="-3"/>
        </w:rPr>
        <w:t>.</w:t>
      </w:r>
    </w:p>
    <w:p w:rsidR="00E22295" w:rsidRPr="00107725" w:rsidRDefault="00E22295" w:rsidP="00E22295">
      <w:pPr>
        <w:suppressAutoHyphens/>
        <w:spacing w:after="0" w:line="240" w:lineRule="auto"/>
        <w:rPr>
          <w:rFonts w:ascii="Arial" w:hAnsi="Arial" w:cs="Arial"/>
          <w:color w:val="000000"/>
          <w:spacing w:val="-3"/>
        </w:rPr>
      </w:pPr>
    </w:p>
    <w:p w:rsidR="009E152B" w:rsidRPr="00107725" w:rsidRDefault="009E152B" w:rsidP="00952432">
      <w:pPr>
        <w:numPr>
          <w:ilvl w:val="0"/>
          <w:numId w:val="4"/>
        </w:numPr>
        <w:tabs>
          <w:tab w:val="clear" w:pos="450"/>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rPr>
        <w:t xml:space="preserve">Las Partes acuerdan que el laudo que emita el Tribunal Arbitral </w:t>
      </w:r>
      <w:r w:rsidR="0034623B" w:rsidRPr="00107725">
        <w:rPr>
          <w:rFonts w:ascii="Arial" w:hAnsi="Arial" w:cs="Arial"/>
          <w:color w:val="000000"/>
          <w:spacing w:val="-3"/>
        </w:rPr>
        <w:t xml:space="preserve">será </w:t>
      </w:r>
      <w:r w:rsidRPr="00107725">
        <w:rPr>
          <w:rFonts w:ascii="Arial" w:hAnsi="Arial" w:cs="Arial"/>
          <w:color w:val="000000"/>
          <w:spacing w:val="-3"/>
        </w:rPr>
        <w:t xml:space="preserve">definitivo </w:t>
      </w:r>
      <w:r w:rsidR="0034623B" w:rsidRPr="00107725">
        <w:rPr>
          <w:rFonts w:ascii="Arial" w:hAnsi="Arial" w:cs="Arial"/>
          <w:color w:val="000000"/>
          <w:spacing w:val="-3"/>
        </w:rPr>
        <w:t>e inapelable</w:t>
      </w:r>
      <w:r w:rsidR="002E1670" w:rsidRPr="00107725">
        <w:rPr>
          <w:rFonts w:ascii="Arial" w:hAnsi="Arial" w:cs="Arial"/>
          <w:color w:val="000000"/>
          <w:spacing w:val="-3"/>
        </w:rPr>
        <w:t xml:space="preserve"> y produce efectos </w:t>
      </w:r>
      <w:r w:rsidR="00B86E63" w:rsidRPr="00107725">
        <w:rPr>
          <w:rFonts w:ascii="Arial" w:hAnsi="Arial" w:cs="Arial"/>
          <w:color w:val="000000"/>
          <w:spacing w:val="-3"/>
        </w:rPr>
        <w:t>de cosa juzgada</w:t>
      </w:r>
      <w:r w:rsidRPr="00107725">
        <w:rPr>
          <w:rFonts w:ascii="Arial" w:hAnsi="Arial" w:cs="Arial"/>
          <w:color w:val="000000"/>
          <w:spacing w:val="-3"/>
        </w:rPr>
        <w:t xml:space="preserve">. </w:t>
      </w:r>
      <w:r w:rsidR="0034623B" w:rsidRPr="00107725">
        <w:rPr>
          <w:rFonts w:ascii="Arial" w:hAnsi="Arial" w:cs="Arial"/>
          <w:color w:val="000000"/>
          <w:spacing w:val="-3"/>
        </w:rPr>
        <w:t xml:space="preserve">En consecuencia, las </w:t>
      </w:r>
      <w:r w:rsidRPr="00107725">
        <w:rPr>
          <w:rFonts w:ascii="Arial" w:hAnsi="Arial" w:cs="Arial"/>
          <w:color w:val="000000"/>
          <w:spacing w:val="-3"/>
        </w:rPr>
        <w:t xml:space="preserve">Partes renuncian </w:t>
      </w:r>
      <w:r w:rsidR="0034623B" w:rsidRPr="00107725">
        <w:rPr>
          <w:rFonts w:ascii="Arial" w:hAnsi="Arial" w:cs="Arial"/>
          <w:color w:val="000000"/>
          <w:spacing w:val="-3"/>
        </w:rPr>
        <w:t xml:space="preserve">a los recursos de apelación, casación o cualquier otro recurso impugnatorio contra el laudo arbitral </w:t>
      </w:r>
      <w:r w:rsidR="00170BB0" w:rsidRPr="00107725">
        <w:rPr>
          <w:rFonts w:ascii="Arial" w:hAnsi="Arial" w:cs="Arial"/>
          <w:color w:val="000000"/>
          <w:spacing w:val="-3"/>
        </w:rPr>
        <w:t>y declaran</w:t>
      </w:r>
      <w:r w:rsidR="0034623B" w:rsidRPr="00107725">
        <w:rPr>
          <w:rFonts w:ascii="Arial" w:hAnsi="Arial" w:cs="Arial"/>
          <w:color w:val="000000"/>
          <w:spacing w:val="-3"/>
        </w:rPr>
        <w:t xml:space="preserve"> que éste será obligatorio, de definitivo cumplimiento y de ejecución inmediata, salvo </w:t>
      </w:r>
      <w:r w:rsidR="00170BB0" w:rsidRPr="00107725">
        <w:rPr>
          <w:rFonts w:ascii="Arial" w:hAnsi="Arial" w:cs="Arial"/>
          <w:color w:val="000000"/>
          <w:spacing w:val="-3"/>
        </w:rPr>
        <w:t xml:space="preserve">se den </w:t>
      </w:r>
      <w:r w:rsidR="0034623B" w:rsidRPr="00107725">
        <w:rPr>
          <w:rFonts w:ascii="Arial" w:hAnsi="Arial" w:cs="Arial"/>
          <w:color w:val="000000"/>
          <w:spacing w:val="-3"/>
        </w:rPr>
        <w:t>las causales taxativamente previstas en los Artículos 62° y 63° del Decreto Legislativo N° 1071, según sea aplicable</w:t>
      </w:r>
      <w:r w:rsidRPr="00107725">
        <w:rPr>
          <w:rFonts w:ascii="Arial" w:hAnsi="Arial" w:cs="Arial"/>
          <w:color w:val="000000"/>
          <w:spacing w:val="-3"/>
        </w:rPr>
        <w:t>.</w:t>
      </w:r>
    </w:p>
    <w:p w:rsidR="002E0408" w:rsidRPr="00107725" w:rsidRDefault="002E0408" w:rsidP="00E22295">
      <w:pPr>
        <w:suppressAutoHyphens/>
        <w:spacing w:after="0" w:line="240" w:lineRule="auto"/>
        <w:rPr>
          <w:rFonts w:ascii="Arial" w:hAnsi="Arial" w:cs="Arial"/>
          <w:color w:val="000000"/>
          <w:spacing w:val="-3"/>
        </w:rPr>
      </w:pPr>
    </w:p>
    <w:p w:rsidR="009E152B" w:rsidRPr="00107725" w:rsidRDefault="009E152B" w:rsidP="00952432">
      <w:pPr>
        <w:numPr>
          <w:ilvl w:val="0"/>
          <w:numId w:val="4"/>
        </w:numPr>
        <w:tabs>
          <w:tab w:val="clear" w:pos="450"/>
        </w:tabs>
        <w:suppressAutoHyphens/>
        <w:spacing w:after="0" w:line="240" w:lineRule="auto"/>
        <w:ind w:left="709" w:hanging="425"/>
        <w:rPr>
          <w:rFonts w:ascii="Arial" w:hAnsi="Arial" w:cs="Arial"/>
          <w:bCs/>
          <w:color w:val="000000"/>
        </w:rPr>
      </w:pPr>
      <w:r w:rsidRPr="00107725">
        <w:rPr>
          <w:rFonts w:ascii="Arial" w:hAnsi="Arial" w:cs="Arial"/>
          <w:color w:val="000000"/>
        </w:rPr>
        <w:t>Todos los gastos que irrogue la resolución de la controversia sometida al arbitraje, incluyendo los honorarios de los árbitros que participen en la resolución de la misma, serán cubiertos por la parte vencida. Igual regla se aplica en caso la parte demandada o reconvenida se allan</w:t>
      </w:r>
      <w:r w:rsidR="00F0503B" w:rsidRPr="00107725">
        <w:rPr>
          <w:rFonts w:ascii="Arial" w:hAnsi="Arial" w:cs="Arial"/>
          <w:color w:val="000000"/>
        </w:rPr>
        <w:t xml:space="preserve">e </w:t>
      </w:r>
      <w:r w:rsidRPr="00107725">
        <w:rPr>
          <w:rFonts w:ascii="Arial" w:hAnsi="Arial" w:cs="Arial"/>
          <w:color w:val="000000"/>
        </w:rPr>
        <w:t xml:space="preserve"> o recono</w:t>
      </w:r>
      <w:r w:rsidR="00F0503B" w:rsidRPr="00107725">
        <w:rPr>
          <w:rFonts w:ascii="Arial" w:hAnsi="Arial" w:cs="Arial"/>
          <w:color w:val="000000"/>
        </w:rPr>
        <w:t xml:space="preserve">zca </w:t>
      </w:r>
      <w:r w:rsidRPr="00107725">
        <w:rPr>
          <w:rFonts w:ascii="Arial" w:hAnsi="Arial" w:cs="Arial"/>
          <w:color w:val="000000"/>
        </w:rPr>
        <w:t xml:space="preserve"> la pretensión del demandante o del </w:t>
      </w:r>
      <w:proofErr w:type="spellStart"/>
      <w:r w:rsidRPr="00107725">
        <w:rPr>
          <w:rFonts w:ascii="Arial" w:hAnsi="Arial" w:cs="Arial"/>
          <w:color w:val="000000"/>
        </w:rPr>
        <w:t>reconviniente</w:t>
      </w:r>
      <w:proofErr w:type="spellEnd"/>
      <w:r w:rsidRPr="00107725">
        <w:rPr>
          <w:rFonts w:ascii="Arial" w:hAnsi="Arial" w:cs="Arial"/>
          <w:color w:val="000000"/>
        </w:rPr>
        <w:t xml:space="preserve">. También asumirá los gastos el demandante o el </w:t>
      </w:r>
      <w:proofErr w:type="spellStart"/>
      <w:r w:rsidRPr="00107725">
        <w:rPr>
          <w:rFonts w:ascii="Arial" w:hAnsi="Arial" w:cs="Arial"/>
          <w:color w:val="000000"/>
        </w:rPr>
        <w:t>reconviniente</w:t>
      </w:r>
      <w:proofErr w:type="spellEnd"/>
      <w:r w:rsidRPr="00107725">
        <w:rPr>
          <w:rFonts w:ascii="Arial" w:hAnsi="Arial" w:cs="Arial"/>
          <w:color w:val="000000"/>
        </w:rPr>
        <w:t xml:space="preserve"> que desista de la pretensión. </w:t>
      </w:r>
      <w:r w:rsidR="00170BB0" w:rsidRPr="00107725">
        <w:rPr>
          <w:rFonts w:ascii="Arial" w:hAnsi="Arial" w:cs="Arial"/>
          <w:color w:val="000000"/>
        </w:rPr>
        <w:t xml:space="preserve">Si </w:t>
      </w:r>
      <w:r w:rsidRPr="00107725">
        <w:rPr>
          <w:rFonts w:ascii="Arial" w:hAnsi="Arial" w:cs="Arial"/>
          <w:color w:val="000000"/>
        </w:rPr>
        <w:t>el procedimiento finali</w:t>
      </w:r>
      <w:r w:rsidR="00170BB0" w:rsidRPr="00107725">
        <w:rPr>
          <w:rFonts w:ascii="Arial" w:hAnsi="Arial" w:cs="Arial"/>
          <w:color w:val="000000"/>
        </w:rPr>
        <w:t>za</w:t>
      </w:r>
      <w:r w:rsidRPr="00107725">
        <w:rPr>
          <w:rFonts w:ascii="Arial" w:hAnsi="Arial" w:cs="Arial"/>
          <w:color w:val="000000"/>
        </w:rPr>
        <w:t xml:space="preserve"> sin un pronunciamiento sobre el fondo de las pretensiones</w:t>
      </w:r>
      <w:r w:rsidR="00170BB0" w:rsidRPr="00107725">
        <w:rPr>
          <w:rFonts w:ascii="Arial" w:hAnsi="Arial" w:cs="Arial"/>
          <w:color w:val="000000"/>
        </w:rPr>
        <w:t>,</w:t>
      </w:r>
      <w:r w:rsidRPr="00107725">
        <w:rPr>
          <w:rFonts w:ascii="Arial" w:hAnsi="Arial" w:cs="Arial"/>
          <w:color w:val="000000"/>
        </w:rPr>
        <w:t xml:space="preserve"> por causa de transacción o conciliación, los referidos gastos serán cubiertos en partes iguales por el demandante y el demandado. Asimismo, en caso que el laudo favoreciera parcialmente las posiciones de las Partes, el Tribunal Arbitral decidirá la distribución de los referidos gastos. Se excluyen de lo dispuesto en esta cláusula los costos y gastos tales como honorarios de asesores, costos internos u otros que resulten imputables a una parte de manera individual.</w:t>
      </w:r>
    </w:p>
    <w:p w:rsidR="00E22295" w:rsidRPr="00107725" w:rsidRDefault="00E22295" w:rsidP="00E22295">
      <w:pPr>
        <w:suppressAutoHyphens/>
        <w:spacing w:after="0" w:line="240" w:lineRule="auto"/>
        <w:rPr>
          <w:rFonts w:ascii="Arial" w:hAnsi="Arial" w:cs="Arial"/>
          <w:bCs/>
          <w:color w:val="000000"/>
        </w:rPr>
      </w:pPr>
    </w:p>
    <w:p w:rsidR="0052282A" w:rsidRPr="009A34DA" w:rsidRDefault="0052282A" w:rsidP="0052282A">
      <w:pPr>
        <w:suppressAutoHyphens/>
        <w:spacing w:after="0" w:line="240" w:lineRule="auto"/>
        <w:rPr>
          <w:rFonts w:ascii="Arial" w:hAnsi="Arial" w:cs="Arial"/>
          <w:color w:val="000000"/>
        </w:rPr>
      </w:pPr>
      <w:r w:rsidRPr="0008154B">
        <w:rPr>
          <w:rFonts w:ascii="Arial" w:hAnsi="Arial" w:cs="Arial"/>
          <w:color w:val="000000"/>
        </w:rPr>
        <w:t>Sin perjuicio de lo previsto en los literales precedentes, las Partes podrán acordar el sometimiento de sus controversias a un centro de arbitraje distinto al Centro de Arbitraje Nacional e Internacional de la Cámara de Comercio de Lima. A falta de acuerdo entre las Partes, el arbitraje será sometido al Centro de Arbitraje Nacional e Internacional de la Cámara de Comercio de Lima.</w:t>
      </w:r>
    </w:p>
    <w:p w:rsidR="0052282A" w:rsidRPr="00107725" w:rsidRDefault="0052282A" w:rsidP="007376E8">
      <w:pPr>
        <w:keepNext/>
        <w:spacing w:after="0" w:line="240" w:lineRule="auto"/>
        <w:rPr>
          <w:rFonts w:ascii="Arial" w:hAnsi="Arial" w:cs="Arial"/>
          <w:b/>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rPr>
      </w:pPr>
      <w:r w:rsidRPr="00107725">
        <w:rPr>
          <w:rFonts w:ascii="Arial" w:hAnsi="Arial" w:cs="Arial"/>
          <w:b/>
          <w:color w:val="000000"/>
          <w:spacing w:val="-3"/>
        </w:rPr>
        <w:t>20.</w:t>
      </w:r>
      <w:r w:rsidR="00B80080" w:rsidRPr="00107725">
        <w:rPr>
          <w:rFonts w:ascii="Arial" w:hAnsi="Arial" w:cs="Arial"/>
          <w:b/>
          <w:color w:val="000000"/>
          <w:spacing w:val="-3"/>
        </w:rPr>
        <w:t>3</w:t>
      </w:r>
      <w:r w:rsidR="00E22295" w:rsidRPr="00107725">
        <w:rPr>
          <w:rFonts w:ascii="Arial" w:hAnsi="Arial" w:cs="Arial"/>
          <w:b/>
          <w:color w:val="000000"/>
          <w:spacing w:val="-3"/>
        </w:rPr>
        <w:tab/>
      </w:r>
      <w:r w:rsidRPr="00107725">
        <w:rPr>
          <w:rFonts w:ascii="Arial" w:hAnsi="Arial" w:cs="Arial"/>
          <w:b/>
          <w:color w:val="000000"/>
          <w:spacing w:val="-3"/>
          <w:u w:val="single"/>
        </w:rPr>
        <w:t>Controversias con Otros Prestadores de Servicios</w:t>
      </w:r>
    </w:p>
    <w:p w:rsidR="008F6290" w:rsidRPr="00107725" w:rsidRDefault="008F6290" w:rsidP="007376E8">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Todas las controversias que surjan con otros operadores de Servicios Públicos de Telecomunicaciones y que versen sobre materias no arbitrables o cuya resolución sea de competencia exclusiva de OSIPTEL, serán sometidas al procedimiento establecido en el Reglamento General para la Solución de Controversias en la Vía Administrativa de OSIPTEL.</w:t>
      </w:r>
    </w:p>
    <w:p w:rsidR="00E22295" w:rsidRPr="00107725" w:rsidRDefault="00E22295" w:rsidP="007376E8">
      <w:pPr>
        <w:pStyle w:val="Textoindependiente2"/>
        <w:spacing w:line="240" w:lineRule="auto"/>
        <w:rPr>
          <w:rFonts w:cs="Arial"/>
        </w:rPr>
      </w:pPr>
    </w:p>
    <w:p w:rsidR="009E152B" w:rsidRPr="00107725" w:rsidRDefault="009E152B" w:rsidP="007376E8">
      <w:pPr>
        <w:pStyle w:val="Textoindependiente2"/>
        <w:spacing w:line="240" w:lineRule="auto"/>
        <w:rPr>
          <w:rFonts w:cs="Arial"/>
        </w:rPr>
      </w:pPr>
      <w:r w:rsidRPr="00107725">
        <w:rPr>
          <w:rFonts w:cs="Arial"/>
        </w:rPr>
        <w:t>Respecto de las demás materias o</w:t>
      </w:r>
      <w:r w:rsidR="00170BB0" w:rsidRPr="00107725">
        <w:rPr>
          <w:rFonts w:cs="Arial"/>
        </w:rPr>
        <w:t xml:space="preserve"> de</w:t>
      </w:r>
      <w:r w:rsidRPr="00107725">
        <w:rPr>
          <w:rFonts w:cs="Arial"/>
        </w:rPr>
        <w:t xml:space="preserve"> aquellas susceptibles de someterse a arbitraje, la Sociedad Concesionaria declara expresamente y de forma anticipada su voluntad de someter a arbitraje cualquier controversia surgida entre ella y otro operador de Servicios Públicos de Telecomunicaciones</w:t>
      </w:r>
      <w:r w:rsidR="00170BB0" w:rsidRPr="00107725">
        <w:rPr>
          <w:rFonts w:cs="Arial"/>
        </w:rPr>
        <w:t>,</w:t>
      </w:r>
      <w:r w:rsidRPr="00107725">
        <w:rPr>
          <w:rFonts w:cs="Arial"/>
        </w:rPr>
        <w:t xml:space="preserve"> en los mismos términos expresados en la Cláusula anterior. En caso que los otros operadores de Servicios Públicos de Telecomunicaciones no acepten el arbitraje, serán de aplicación las normas contenidas en el Reglamento de OSIPTEL y en el Reglamento General para la Solución de Controversias en la Vía Administrativa de OSIPTEL.</w:t>
      </w:r>
    </w:p>
    <w:p w:rsidR="001928C7" w:rsidRDefault="001928C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A55A69" w:rsidRDefault="00A55A6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A55A69" w:rsidRDefault="00A55A6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A55A69" w:rsidRDefault="00A55A6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A55A69" w:rsidRDefault="00A55A6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A55A69" w:rsidRPr="00107725" w:rsidRDefault="00A55A6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1646A2" w:rsidRPr="00107725" w:rsidRDefault="001646A2" w:rsidP="001646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r w:rsidRPr="00107725">
        <w:rPr>
          <w:rFonts w:ascii="Arial" w:hAnsi="Arial" w:cs="Arial"/>
          <w:b/>
          <w:color w:val="000000"/>
        </w:rPr>
        <w:t>CLAUSULA 21</w:t>
      </w:r>
    </w:p>
    <w:p w:rsidR="00B102AF" w:rsidRPr="00107725" w:rsidRDefault="00B102AF" w:rsidP="001646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rsidR="001646A2" w:rsidRPr="00107725" w:rsidRDefault="001646A2" w:rsidP="001646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107725">
        <w:rPr>
          <w:rFonts w:ascii="Arial" w:hAnsi="Arial" w:cs="Arial"/>
          <w:b/>
          <w:color w:val="000000"/>
        </w:rPr>
        <w:t>REGLAS DE INTERPRETACIÓN</w:t>
      </w:r>
    </w:p>
    <w:p w:rsidR="001646A2" w:rsidRPr="00107725" w:rsidRDefault="001646A2" w:rsidP="001646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rsidR="001646A2" w:rsidRPr="00107725" w:rsidRDefault="001646A2" w:rsidP="001646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107725">
        <w:rPr>
          <w:rFonts w:ascii="Arial" w:hAnsi="Arial" w:cs="Arial"/>
          <w:color w:val="000000"/>
        </w:rPr>
        <w:t>El presente Contrato se sujeta a las siguientes reglas de interpretación:</w:t>
      </w:r>
    </w:p>
    <w:p w:rsidR="001646A2" w:rsidRPr="00107725" w:rsidRDefault="001646A2" w:rsidP="001646A2">
      <w:pPr>
        <w:pStyle w:val="Textoindependiente2"/>
        <w:spacing w:line="240" w:lineRule="auto"/>
        <w:rPr>
          <w:rFonts w:ascii="Helvetica" w:hAnsi="Helvetica" w:cs="Helvetica"/>
          <w:sz w:val="20"/>
          <w:szCs w:val="20"/>
          <w:lang w:val="es-PE" w:eastAsia="es-PE"/>
        </w:rPr>
      </w:pPr>
    </w:p>
    <w:p w:rsidR="001646A2" w:rsidRPr="00107725" w:rsidRDefault="001646A2" w:rsidP="00952432">
      <w:pPr>
        <w:numPr>
          <w:ilvl w:val="2"/>
          <w:numId w:val="29"/>
        </w:numPr>
        <w:tabs>
          <w:tab w:val="clear" w:pos="2730"/>
        </w:tabs>
        <w:spacing w:after="0" w:line="240" w:lineRule="auto"/>
        <w:ind w:left="567" w:hanging="567"/>
        <w:rPr>
          <w:rFonts w:ascii="Arial" w:hAnsi="Arial" w:cs="Arial"/>
          <w:color w:val="000000"/>
        </w:rPr>
      </w:pPr>
      <w:r w:rsidRPr="00107725">
        <w:rPr>
          <w:rFonts w:ascii="Arial" w:hAnsi="Arial" w:cs="Arial"/>
          <w:color w:val="000000"/>
        </w:rPr>
        <w:t>En caso de divergencia en la interpretación de este Contrato, las Partes seguirán el siguiente orden de prelación para resolver dicha situación:</w:t>
      </w:r>
    </w:p>
    <w:p w:rsidR="001646A2" w:rsidRPr="00107725" w:rsidRDefault="001646A2" w:rsidP="001646A2">
      <w:pPr>
        <w:spacing w:after="0" w:line="240" w:lineRule="auto"/>
        <w:rPr>
          <w:rFonts w:ascii="Arial" w:hAnsi="Arial" w:cs="Arial"/>
          <w:color w:val="000000"/>
        </w:rPr>
      </w:pPr>
    </w:p>
    <w:p w:rsidR="001646A2" w:rsidRPr="00107725" w:rsidRDefault="001646A2" w:rsidP="00952432">
      <w:pPr>
        <w:numPr>
          <w:ilvl w:val="0"/>
          <w:numId w:val="8"/>
        </w:numPr>
        <w:tabs>
          <w:tab w:val="clear" w:pos="1429"/>
        </w:tabs>
        <w:spacing w:after="0" w:line="240" w:lineRule="auto"/>
        <w:ind w:left="1418" w:hanging="425"/>
        <w:rPr>
          <w:rFonts w:ascii="Arial" w:hAnsi="Arial" w:cs="Arial"/>
          <w:color w:val="000000"/>
        </w:rPr>
      </w:pPr>
      <w:r w:rsidRPr="00107725">
        <w:rPr>
          <w:rFonts w:ascii="Arial" w:hAnsi="Arial" w:cs="Arial"/>
          <w:color w:val="000000"/>
        </w:rPr>
        <w:t xml:space="preserve">El Contrato; </w:t>
      </w:r>
    </w:p>
    <w:p w:rsidR="001646A2" w:rsidRPr="00107725" w:rsidRDefault="001646A2" w:rsidP="00952432">
      <w:pPr>
        <w:numPr>
          <w:ilvl w:val="0"/>
          <w:numId w:val="8"/>
        </w:numPr>
        <w:tabs>
          <w:tab w:val="clear" w:pos="1429"/>
        </w:tabs>
        <w:spacing w:after="0" w:line="240" w:lineRule="auto"/>
        <w:ind w:left="1418" w:hanging="425"/>
        <w:rPr>
          <w:rFonts w:ascii="Arial" w:hAnsi="Arial" w:cs="Arial"/>
          <w:color w:val="000000"/>
        </w:rPr>
      </w:pPr>
      <w:r w:rsidRPr="00107725">
        <w:rPr>
          <w:rFonts w:ascii="Arial" w:hAnsi="Arial" w:cs="Arial"/>
          <w:color w:val="000000"/>
        </w:rPr>
        <w:t>Circulares; y</w:t>
      </w:r>
    </w:p>
    <w:p w:rsidR="001646A2" w:rsidRPr="00107725" w:rsidRDefault="001646A2" w:rsidP="00952432">
      <w:pPr>
        <w:numPr>
          <w:ilvl w:val="0"/>
          <w:numId w:val="8"/>
        </w:numPr>
        <w:tabs>
          <w:tab w:val="clear" w:pos="1429"/>
        </w:tabs>
        <w:spacing w:after="0" w:line="240" w:lineRule="auto"/>
        <w:ind w:left="1418" w:hanging="425"/>
        <w:rPr>
          <w:rFonts w:ascii="Arial" w:hAnsi="Arial" w:cs="Arial"/>
          <w:color w:val="000000"/>
        </w:rPr>
      </w:pPr>
      <w:r w:rsidRPr="00107725">
        <w:rPr>
          <w:rFonts w:ascii="Arial" w:hAnsi="Arial" w:cs="Arial"/>
          <w:color w:val="000000"/>
        </w:rPr>
        <w:t>Las Bases.</w:t>
      </w:r>
    </w:p>
    <w:p w:rsidR="001646A2" w:rsidRPr="00107725" w:rsidRDefault="001646A2" w:rsidP="001646A2">
      <w:pPr>
        <w:spacing w:after="0" w:line="240" w:lineRule="auto"/>
        <w:rPr>
          <w:rFonts w:ascii="Arial" w:hAnsi="Arial" w:cs="Arial"/>
          <w:color w:val="000000"/>
        </w:rPr>
      </w:pPr>
    </w:p>
    <w:p w:rsidR="001646A2" w:rsidRPr="00107725" w:rsidRDefault="001646A2" w:rsidP="00952432">
      <w:pPr>
        <w:numPr>
          <w:ilvl w:val="2"/>
          <w:numId w:val="29"/>
        </w:numPr>
        <w:tabs>
          <w:tab w:val="clear" w:pos="2730"/>
        </w:tabs>
        <w:spacing w:after="0" w:line="240" w:lineRule="auto"/>
        <w:ind w:left="567" w:hanging="567"/>
        <w:rPr>
          <w:rFonts w:ascii="Arial" w:hAnsi="Arial" w:cs="Arial"/>
          <w:color w:val="000000"/>
          <w:spacing w:val="-3"/>
        </w:rPr>
      </w:pPr>
      <w:r w:rsidRPr="00107725">
        <w:rPr>
          <w:rFonts w:ascii="Arial" w:hAnsi="Arial" w:cs="Arial"/>
          <w:color w:val="000000"/>
          <w:spacing w:val="-3"/>
        </w:rPr>
        <w:t xml:space="preserve">Este </w:t>
      </w:r>
      <w:r w:rsidRPr="00107725">
        <w:rPr>
          <w:rFonts w:ascii="Arial" w:hAnsi="Arial" w:cs="Arial"/>
          <w:color w:val="000000"/>
        </w:rPr>
        <w:t>Contrato</w:t>
      </w:r>
      <w:r w:rsidRPr="00107725">
        <w:rPr>
          <w:rFonts w:ascii="Arial" w:hAnsi="Arial" w:cs="Arial"/>
          <w:color w:val="000000"/>
          <w:spacing w:val="-3"/>
        </w:rPr>
        <w:t xml:space="preserve"> se interpretará según sus propias Cláusulas, las Circulares, las Bases y las Leyes Aplicables.</w:t>
      </w:r>
    </w:p>
    <w:p w:rsidR="001646A2" w:rsidRPr="00107725" w:rsidRDefault="001646A2" w:rsidP="001646A2">
      <w:pPr>
        <w:spacing w:after="0" w:line="240" w:lineRule="auto"/>
        <w:rPr>
          <w:rFonts w:ascii="Arial" w:hAnsi="Arial" w:cs="Arial"/>
          <w:color w:val="000000"/>
          <w:spacing w:val="-3"/>
        </w:rPr>
      </w:pPr>
    </w:p>
    <w:p w:rsidR="001646A2" w:rsidRPr="00107725" w:rsidRDefault="001646A2" w:rsidP="00952432">
      <w:pPr>
        <w:numPr>
          <w:ilvl w:val="2"/>
          <w:numId w:val="29"/>
        </w:numPr>
        <w:tabs>
          <w:tab w:val="clear" w:pos="2730"/>
        </w:tabs>
        <w:spacing w:after="0" w:line="240" w:lineRule="auto"/>
        <w:ind w:left="567" w:hanging="567"/>
        <w:rPr>
          <w:rFonts w:ascii="Arial" w:hAnsi="Arial" w:cs="Arial"/>
          <w:color w:val="000000"/>
          <w:spacing w:val="-3"/>
        </w:rPr>
      </w:pPr>
      <w:r w:rsidRPr="00107725">
        <w:rPr>
          <w:rFonts w:ascii="Arial" w:hAnsi="Arial" w:cs="Arial"/>
          <w:color w:val="000000"/>
          <w:spacing w:val="-3"/>
        </w:rPr>
        <w:t>Los Anexos a este Contrato forman parte integrante del mismo.</w:t>
      </w:r>
    </w:p>
    <w:p w:rsidR="001646A2" w:rsidRPr="00107725" w:rsidRDefault="001646A2" w:rsidP="001646A2">
      <w:pPr>
        <w:spacing w:after="0" w:line="240" w:lineRule="auto"/>
        <w:rPr>
          <w:rFonts w:ascii="Arial" w:hAnsi="Arial" w:cs="Arial"/>
          <w:color w:val="000000"/>
          <w:spacing w:val="-3"/>
        </w:rPr>
      </w:pPr>
    </w:p>
    <w:p w:rsidR="001646A2" w:rsidRPr="00107725" w:rsidRDefault="001646A2" w:rsidP="00952432">
      <w:pPr>
        <w:numPr>
          <w:ilvl w:val="2"/>
          <w:numId w:val="29"/>
        </w:numPr>
        <w:tabs>
          <w:tab w:val="clear" w:pos="2730"/>
        </w:tabs>
        <w:spacing w:after="0" w:line="240" w:lineRule="auto"/>
        <w:ind w:left="567" w:hanging="567"/>
        <w:rPr>
          <w:rFonts w:ascii="Arial" w:hAnsi="Arial" w:cs="Arial"/>
          <w:color w:val="000000"/>
        </w:rPr>
      </w:pPr>
      <w:r w:rsidRPr="00107725">
        <w:rPr>
          <w:rFonts w:ascii="Arial" w:hAnsi="Arial" w:cs="Arial"/>
          <w:color w:val="000000"/>
        </w:rPr>
        <w:t>El Contrato se suscribe únicamente en idioma castellano. De existir cualquier diferencia entre la traducción del Contrato y éste, prevalecerá el texto del Contrato en castellano. Las traducciones de éste Contrato no se considerará para efectos de su interpretación.</w:t>
      </w:r>
    </w:p>
    <w:p w:rsidR="001646A2" w:rsidRPr="00107725" w:rsidRDefault="001646A2" w:rsidP="001646A2">
      <w:pPr>
        <w:spacing w:after="0" w:line="240" w:lineRule="auto"/>
        <w:rPr>
          <w:rFonts w:ascii="Arial" w:hAnsi="Arial" w:cs="Arial"/>
          <w:color w:val="000000"/>
        </w:rPr>
      </w:pPr>
    </w:p>
    <w:p w:rsidR="001646A2" w:rsidRPr="00107725" w:rsidRDefault="001646A2" w:rsidP="00952432">
      <w:pPr>
        <w:numPr>
          <w:ilvl w:val="2"/>
          <w:numId w:val="29"/>
        </w:numPr>
        <w:tabs>
          <w:tab w:val="clear" w:pos="2730"/>
        </w:tabs>
        <w:spacing w:after="0" w:line="240" w:lineRule="auto"/>
        <w:ind w:left="567" w:hanging="567"/>
        <w:rPr>
          <w:rFonts w:ascii="Arial" w:hAnsi="Arial" w:cs="Arial"/>
          <w:color w:val="000000"/>
        </w:rPr>
      </w:pPr>
      <w:r w:rsidRPr="00107725">
        <w:rPr>
          <w:rFonts w:ascii="Arial" w:hAnsi="Arial" w:cs="Arial"/>
          <w:color w:val="000000"/>
        </w:rPr>
        <w:t>Los plazos establecidos se computarán en días, meses o años según corresponda.</w:t>
      </w:r>
    </w:p>
    <w:p w:rsidR="001646A2" w:rsidRPr="00107725" w:rsidRDefault="001646A2" w:rsidP="001646A2">
      <w:pPr>
        <w:spacing w:after="0" w:line="240" w:lineRule="auto"/>
        <w:rPr>
          <w:rFonts w:ascii="Arial" w:hAnsi="Arial" w:cs="Arial"/>
          <w:color w:val="000000"/>
        </w:rPr>
      </w:pPr>
    </w:p>
    <w:p w:rsidR="001646A2" w:rsidRPr="00107725" w:rsidRDefault="001646A2" w:rsidP="00952432">
      <w:pPr>
        <w:numPr>
          <w:ilvl w:val="2"/>
          <w:numId w:val="29"/>
        </w:numPr>
        <w:tabs>
          <w:tab w:val="clear" w:pos="2730"/>
        </w:tabs>
        <w:spacing w:after="0" w:line="240" w:lineRule="auto"/>
        <w:ind w:left="567" w:hanging="567"/>
        <w:rPr>
          <w:rFonts w:ascii="Arial" w:hAnsi="Arial" w:cs="Arial"/>
          <w:color w:val="000000"/>
        </w:rPr>
      </w:pPr>
      <w:r w:rsidRPr="00107725">
        <w:rPr>
          <w:rFonts w:ascii="Arial" w:hAnsi="Arial" w:cs="Arial"/>
          <w:color w:val="000000"/>
        </w:rPr>
        <w:t>Los títulos contenidos en el Contrato cumplen únicamente un propósito de identificación de temas y no deben ser considerados como parte del Contrato, para limitar o ampliar su contenido ni para determinar derechos u  obligaciones de las Partes.</w:t>
      </w:r>
    </w:p>
    <w:p w:rsidR="001646A2" w:rsidRPr="00107725" w:rsidRDefault="001646A2" w:rsidP="001646A2">
      <w:pPr>
        <w:spacing w:after="0" w:line="240" w:lineRule="auto"/>
        <w:rPr>
          <w:rFonts w:ascii="Arial" w:hAnsi="Arial" w:cs="Arial"/>
          <w:color w:val="000000"/>
        </w:rPr>
      </w:pPr>
    </w:p>
    <w:p w:rsidR="001646A2" w:rsidRPr="00107725" w:rsidRDefault="001646A2" w:rsidP="00952432">
      <w:pPr>
        <w:numPr>
          <w:ilvl w:val="2"/>
          <w:numId w:val="29"/>
        </w:numPr>
        <w:tabs>
          <w:tab w:val="clear" w:pos="2730"/>
        </w:tabs>
        <w:spacing w:after="0" w:line="240" w:lineRule="auto"/>
        <w:ind w:left="567" w:hanging="567"/>
        <w:rPr>
          <w:rFonts w:ascii="Arial" w:hAnsi="Arial" w:cs="Arial"/>
          <w:color w:val="000000"/>
        </w:rPr>
      </w:pPr>
      <w:r w:rsidRPr="00107725">
        <w:rPr>
          <w:rFonts w:ascii="Arial" w:hAnsi="Arial" w:cs="Arial"/>
          <w:color w:val="000000"/>
        </w:rPr>
        <w:t>Los términos en singular considerarán los mismos términos en plural y viceversa. Los términos en masculino consideran al femenino y viceversa.</w:t>
      </w:r>
    </w:p>
    <w:p w:rsidR="001646A2" w:rsidRPr="00107725" w:rsidRDefault="001646A2" w:rsidP="001646A2">
      <w:pPr>
        <w:spacing w:after="0" w:line="240" w:lineRule="auto"/>
        <w:ind w:left="567"/>
        <w:rPr>
          <w:rFonts w:ascii="Arial" w:hAnsi="Arial" w:cs="Arial"/>
          <w:color w:val="000000"/>
        </w:rPr>
      </w:pPr>
    </w:p>
    <w:p w:rsidR="001646A2" w:rsidRPr="00107725" w:rsidRDefault="001646A2" w:rsidP="00952432">
      <w:pPr>
        <w:numPr>
          <w:ilvl w:val="2"/>
          <w:numId w:val="29"/>
        </w:numPr>
        <w:tabs>
          <w:tab w:val="clear" w:pos="2730"/>
        </w:tabs>
        <w:spacing w:after="0" w:line="240" w:lineRule="auto"/>
        <w:ind w:left="567" w:hanging="567"/>
        <w:rPr>
          <w:rFonts w:ascii="Arial" w:hAnsi="Arial" w:cs="Arial"/>
          <w:color w:val="000000"/>
        </w:rPr>
      </w:pPr>
      <w:r w:rsidRPr="00107725">
        <w:rPr>
          <w:rFonts w:ascii="Arial" w:hAnsi="Arial" w:cs="Arial"/>
          <w:color w:val="000000"/>
        </w:rPr>
        <w:t>El uso de la disyunción “o” en una enumeración deberá entenderse que comprende excluyentemente a alguno de los elementos de tal enumeración.</w:t>
      </w:r>
    </w:p>
    <w:p w:rsidR="001646A2" w:rsidRPr="00107725" w:rsidRDefault="001646A2" w:rsidP="001646A2">
      <w:pPr>
        <w:spacing w:after="0" w:line="240" w:lineRule="auto"/>
        <w:ind w:left="567"/>
        <w:rPr>
          <w:rFonts w:ascii="Arial" w:hAnsi="Arial" w:cs="Arial"/>
          <w:color w:val="000000"/>
        </w:rPr>
      </w:pPr>
    </w:p>
    <w:p w:rsidR="001646A2" w:rsidRPr="00107725" w:rsidRDefault="001646A2" w:rsidP="00952432">
      <w:pPr>
        <w:numPr>
          <w:ilvl w:val="2"/>
          <w:numId w:val="29"/>
        </w:numPr>
        <w:tabs>
          <w:tab w:val="clear" w:pos="2730"/>
        </w:tabs>
        <w:spacing w:after="0" w:line="240" w:lineRule="auto"/>
        <w:ind w:left="567" w:hanging="567"/>
        <w:rPr>
          <w:rFonts w:ascii="Arial" w:hAnsi="Arial" w:cs="Arial"/>
          <w:color w:val="000000"/>
        </w:rPr>
      </w:pPr>
      <w:r w:rsidRPr="00107725">
        <w:rPr>
          <w:rFonts w:ascii="Arial" w:hAnsi="Arial" w:cs="Arial"/>
          <w:color w:val="000000"/>
        </w:rPr>
        <w:t xml:space="preserve">El uso de la conjunción “y” en una enumeración deberá entenderse que comprende  todos los elementos de dicha enumeración o lista. </w:t>
      </w:r>
    </w:p>
    <w:p w:rsidR="001646A2" w:rsidRPr="00107725" w:rsidRDefault="001646A2"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1646A2" w:rsidRDefault="001646A2"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A55A69" w:rsidRDefault="00A55A6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A55A69" w:rsidRDefault="00A55A6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A55A69" w:rsidRDefault="00A55A6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A55A69" w:rsidRDefault="00A55A6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A55A69" w:rsidRDefault="00A55A6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A55A69" w:rsidRDefault="00A55A6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A55A69" w:rsidRDefault="00A55A6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A55A69" w:rsidRDefault="00A55A6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A55A69" w:rsidRDefault="00A55A6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A55A69" w:rsidRDefault="00A55A6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A55A69" w:rsidRPr="00107725" w:rsidRDefault="00A55A6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01032E" w:rsidRPr="00107725" w:rsidRDefault="0001032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r w:rsidRPr="00107725">
        <w:rPr>
          <w:rFonts w:ascii="Arial" w:hAnsi="Arial" w:cs="Arial"/>
          <w:b/>
          <w:color w:val="000000"/>
        </w:rPr>
        <w:t>CLAUSULA 2</w:t>
      </w:r>
      <w:r w:rsidR="001646A2" w:rsidRPr="00107725">
        <w:rPr>
          <w:rFonts w:ascii="Arial" w:hAnsi="Arial" w:cs="Arial"/>
          <w:b/>
          <w:color w:val="000000"/>
        </w:rPr>
        <w:t>2</w:t>
      </w:r>
    </w:p>
    <w:p w:rsidR="00641977" w:rsidRPr="00107725" w:rsidRDefault="0064197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color w:val="000000"/>
        </w:rPr>
      </w:pPr>
      <w:r w:rsidRPr="00107725">
        <w:rPr>
          <w:rFonts w:ascii="Arial" w:hAnsi="Arial" w:cs="Arial"/>
          <w:b/>
          <w:color w:val="000000"/>
        </w:rPr>
        <w:t>DISPOSICIONES FINALES</w:t>
      </w:r>
    </w:p>
    <w:p w:rsidR="008F6290" w:rsidRPr="00107725"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rPr>
      </w:pPr>
      <w:r w:rsidRPr="00107725">
        <w:rPr>
          <w:rFonts w:ascii="Arial" w:hAnsi="Arial" w:cs="Arial"/>
          <w:b/>
          <w:color w:val="000000"/>
          <w:spacing w:val="-3"/>
        </w:rPr>
        <w:t>2</w:t>
      </w:r>
      <w:r w:rsidR="0002709D" w:rsidRPr="00107725">
        <w:rPr>
          <w:rFonts w:ascii="Arial" w:hAnsi="Arial" w:cs="Arial"/>
          <w:b/>
          <w:color w:val="000000"/>
          <w:spacing w:val="-3"/>
        </w:rPr>
        <w:t>2</w:t>
      </w:r>
      <w:r w:rsidRPr="00107725">
        <w:rPr>
          <w:rFonts w:ascii="Arial" w:hAnsi="Arial" w:cs="Arial"/>
          <w:b/>
          <w:color w:val="000000"/>
          <w:spacing w:val="-3"/>
        </w:rPr>
        <w:t>.1</w:t>
      </w:r>
      <w:r w:rsidRPr="00107725">
        <w:rPr>
          <w:rFonts w:ascii="Arial" w:hAnsi="Arial" w:cs="Arial"/>
          <w:b/>
          <w:color w:val="000000"/>
          <w:spacing w:val="-3"/>
        </w:rPr>
        <w:tab/>
      </w:r>
      <w:r w:rsidRPr="00107725">
        <w:rPr>
          <w:rFonts w:ascii="Arial" w:hAnsi="Arial" w:cs="Arial"/>
          <w:b/>
          <w:color w:val="000000"/>
          <w:spacing w:val="-3"/>
          <w:u w:val="single"/>
        </w:rPr>
        <w:t>Moneda del Contrato</w:t>
      </w:r>
    </w:p>
    <w:p w:rsidR="008157F8" w:rsidRPr="00107725" w:rsidRDefault="008157F8" w:rsidP="007376E8">
      <w:pPr>
        <w:suppressAutoHyphens/>
        <w:spacing w:after="0" w:line="240" w:lineRule="auto"/>
        <w:ind w:left="709"/>
        <w:rPr>
          <w:rFonts w:ascii="Arial" w:hAnsi="Arial" w:cs="Arial"/>
          <w:color w:val="000000"/>
          <w:spacing w:val="-3"/>
        </w:rPr>
      </w:pPr>
    </w:p>
    <w:p w:rsidR="009E152B" w:rsidRPr="00107725" w:rsidRDefault="009E152B" w:rsidP="00FF0A2C">
      <w:pPr>
        <w:suppressAutoHyphens/>
        <w:spacing w:after="0" w:line="240" w:lineRule="auto"/>
        <w:rPr>
          <w:rFonts w:ascii="Arial" w:hAnsi="Arial" w:cs="Arial"/>
          <w:color w:val="000000"/>
          <w:spacing w:val="-3"/>
        </w:rPr>
      </w:pPr>
      <w:r w:rsidRPr="00107725">
        <w:rPr>
          <w:rFonts w:ascii="Arial" w:hAnsi="Arial" w:cs="Arial"/>
          <w:color w:val="000000"/>
          <w:spacing w:val="-3"/>
        </w:rPr>
        <w:t xml:space="preserve">Tal como lo permite el Artículo 1237° del Código Civil Peruano, todos y cada uno de los pagos previstos en este Contrato, con excepción de las tasas y derechos a los que se refiere la Cláusula 7, </w:t>
      </w:r>
      <w:r w:rsidR="00F0503B" w:rsidRPr="00107725">
        <w:rPr>
          <w:rFonts w:ascii="Arial" w:hAnsi="Arial" w:cs="Arial"/>
          <w:color w:val="000000"/>
          <w:spacing w:val="-3"/>
        </w:rPr>
        <w:t xml:space="preserve">que </w:t>
      </w:r>
      <w:r w:rsidRPr="00107725">
        <w:rPr>
          <w:rFonts w:ascii="Arial" w:hAnsi="Arial" w:cs="Arial"/>
          <w:color w:val="000000"/>
          <w:spacing w:val="-3"/>
        </w:rPr>
        <w:t xml:space="preserve"> deberán efectuarse en la moneda de curso legal en el Perú, serán efectuados en Dólares de los Estados Unidos de América, en adelante denominado  la “Moneda</w:t>
      </w:r>
      <w:r w:rsidR="00E22295" w:rsidRPr="00107725">
        <w:rPr>
          <w:rFonts w:ascii="Arial" w:hAnsi="Arial" w:cs="Arial"/>
          <w:color w:val="000000"/>
          <w:spacing w:val="-3"/>
        </w:rPr>
        <w:t xml:space="preserve"> del Contrato”.</w:t>
      </w:r>
    </w:p>
    <w:p w:rsidR="00E22295" w:rsidRPr="00107725" w:rsidRDefault="00E22295" w:rsidP="00E22295">
      <w:pPr>
        <w:suppressAutoHyphens/>
        <w:spacing w:after="0" w:line="240" w:lineRule="auto"/>
        <w:rPr>
          <w:rFonts w:ascii="Arial" w:hAnsi="Arial" w:cs="Arial"/>
          <w:color w:val="000000"/>
          <w:spacing w:val="-3"/>
        </w:rPr>
      </w:pPr>
    </w:p>
    <w:p w:rsidR="009E152B" w:rsidRPr="00107725" w:rsidRDefault="009E152B" w:rsidP="00952432">
      <w:pPr>
        <w:numPr>
          <w:ilvl w:val="0"/>
          <w:numId w:val="14"/>
        </w:numPr>
        <w:tabs>
          <w:tab w:val="left" w:pos="709"/>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u w:val="single"/>
        </w:rPr>
        <w:t>Conversión de la Moneda del Contrato</w:t>
      </w:r>
      <w:r w:rsidRPr="00107725">
        <w:rPr>
          <w:rFonts w:ascii="Arial" w:hAnsi="Arial" w:cs="Arial"/>
          <w:color w:val="000000"/>
          <w:spacing w:val="-3"/>
        </w:rPr>
        <w:t>. Si por cualquier motivo el Gobierno o una autoridad administrativa o judicial expid</w:t>
      </w:r>
      <w:r w:rsidR="00170BB0" w:rsidRPr="00107725">
        <w:rPr>
          <w:rFonts w:ascii="Arial" w:hAnsi="Arial" w:cs="Arial"/>
          <w:color w:val="000000"/>
          <w:spacing w:val="-3"/>
        </w:rPr>
        <w:t>i</w:t>
      </w:r>
      <w:r w:rsidR="00F0503B" w:rsidRPr="00107725">
        <w:rPr>
          <w:rFonts w:ascii="Arial" w:hAnsi="Arial" w:cs="Arial"/>
          <w:color w:val="000000"/>
          <w:spacing w:val="-3"/>
        </w:rPr>
        <w:t xml:space="preserve">ese </w:t>
      </w:r>
      <w:r w:rsidRPr="00107725">
        <w:rPr>
          <w:rFonts w:ascii="Arial" w:hAnsi="Arial" w:cs="Arial"/>
          <w:color w:val="000000"/>
          <w:spacing w:val="-3"/>
        </w:rPr>
        <w:t>un dispositivo, orden o sentencia relacionado con el presente Contrato, en la que orden</w:t>
      </w:r>
      <w:r w:rsidR="00170BB0" w:rsidRPr="00107725">
        <w:rPr>
          <w:rFonts w:ascii="Arial" w:hAnsi="Arial" w:cs="Arial"/>
          <w:color w:val="000000"/>
          <w:spacing w:val="-3"/>
        </w:rPr>
        <w:t>a</w:t>
      </w:r>
      <w:r w:rsidRPr="00107725">
        <w:rPr>
          <w:rFonts w:ascii="Arial" w:hAnsi="Arial" w:cs="Arial"/>
          <w:color w:val="000000"/>
          <w:spacing w:val="-3"/>
        </w:rPr>
        <w:t xml:space="preserve"> el pago de sumas en una moneda distinta a la Moneda del Contrato, la Parte beneficiada por dicha orden o sentencia, inmediatamente después de recibir la totalidad de los pagos previstos en la orden o sentencia correspondiente y convertirlos a la Moneda del Contrato, tendrá derecho a recibir las sumas, en la Moneda del Contrato, que sean necesarias para compensar la pérdida que resulte por la devaluación de la moneda en que se haya expresado la orden o sentencia frente a la Moneda del Contrato, entre la fecha de la respectiva orden o sentencia y la fecha efectiva de pago.</w:t>
      </w:r>
    </w:p>
    <w:p w:rsidR="00FC70E9" w:rsidRPr="00107725" w:rsidRDefault="00FC70E9" w:rsidP="00FA5B49">
      <w:pPr>
        <w:suppressAutoHyphens/>
        <w:spacing w:after="0" w:line="240" w:lineRule="auto"/>
        <w:rPr>
          <w:rFonts w:ascii="Arial" w:hAnsi="Arial" w:cs="Arial"/>
          <w:color w:val="000000"/>
          <w:spacing w:val="-3"/>
        </w:rPr>
      </w:pPr>
    </w:p>
    <w:p w:rsidR="009E152B" w:rsidRPr="00107725" w:rsidRDefault="009E152B" w:rsidP="00952432">
      <w:pPr>
        <w:numPr>
          <w:ilvl w:val="0"/>
          <w:numId w:val="14"/>
        </w:numPr>
        <w:tabs>
          <w:tab w:val="left" w:pos="709"/>
        </w:tabs>
        <w:suppressAutoHyphens/>
        <w:spacing w:after="0" w:line="240" w:lineRule="auto"/>
        <w:ind w:left="709" w:hanging="425"/>
        <w:rPr>
          <w:rFonts w:ascii="Arial" w:hAnsi="Arial" w:cs="Arial"/>
          <w:color w:val="000000"/>
          <w:spacing w:val="-3"/>
        </w:rPr>
      </w:pPr>
      <w:r w:rsidRPr="00107725">
        <w:rPr>
          <w:rFonts w:ascii="Arial" w:hAnsi="Arial" w:cs="Arial"/>
          <w:color w:val="000000"/>
          <w:spacing w:val="-3"/>
          <w:u w:val="single"/>
        </w:rPr>
        <w:t>Tipo de Cambio</w:t>
      </w:r>
      <w:r w:rsidRPr="00107725">
        <w:rPr>
          <w:rFonts w:ascii="Arial" w:hAnsi="Arial" w:cs="Arial"/>
          <w:color w:val="000000"/>
          <w:spacing w:val="-3"/>
        </w:rPr>
        <w:t xml:space="preserve">. Para </w:t>
      </w:r>
      <w:r w:rsidR="00170BB0" w:rsidRPr="00107725">
        <w:rPr>
          <w:rFonts w:ascii="Arial" w:hAnsi="Arial" w:cs="Arial"/>
          <w:color w:val="000000"/>
          <w:spacing w:val="-3"/>
        </w:rPr>
        <w:t xml:space="preserve">los fines </w:t>
      </w:r>
      <w:r w:rsidRPr="00107725">
        <w:rPr>
          <w:rFonts w:ascii="Arial" w:hAnsi="Arial" w:cs="Arial"/>
          <w:color w:val="000000"/>
          <w:spacing w:val="-3"/>
        </w:rPr>
        <w:t xml:space="preserve">de esta Cláusula, la conversión de sumas a la Moneda del Contrato se </w:t>
      </w:r>
      <w:r w:rsidR="00170BB0" w:rsidRPr="00107725">
        <w:rPr>
          <w:rFonts w:ascii="Arial" w:hAnsi="Arial" w:cs="Arial"/>
          <w:color w:val="000000"/>
          <w:spacing w:val="-3"/>
        </w:rPr>
        <w:t xml:space="preserve">efectuará </w:t>
      </w:r>
      <w:r w:rsidRPr="00107725">
        <w:rPr>
          <w:rFonts w:ascii="Arial" w:hAnsi="Arial" w:cs="Arial"/>
          <w:color w:val="000000"/>
          <w:spacing w:val="-3"/>
        </w:rPr>
        <w:t>al tipo de cambio venta que la Superintendencia de Banca y Seguros y AFP publica en el diario oficial “El Peruano”, el día en que se verifique el pago respectivo.</w:t>
      </w:r>
    </w:p>
    <w:p w:rsidR="00530DA6" w:rsidRPr="00107725" w:rsidRDefault="00530DA6" w:rsidP="007376E8">
      <w:pPr>
        <w:spacing w:after="0" w:line="240" w:lineRule="auto"/>
        <w:ind w:left="720" w:hanging="720"/>
        <w:rPr>
          <w:rFonts w:ascii="Arial" w:hAnsi="Arial" w:cs="Arial"/>
          <w:color w:val="000000"/>
          <w:spacing w:val="-3"/>
        </w:rPr>
      </w:pPr>
    </w:p>
    <w:p w:rsidR="00125C5D" w:rsidRPr="00107725" w:rsidRDefault="00125C5D" w:rsidP="007376E8">
      <w:pPr>
        <w:spacing w:after="0" w:line="240" w:lineRule="auto"/>
        <w:ind w:left="720" w:hanging="720"/>
        <w:rPr>
          <w:rFonts w:ascii="Arial" w:hAnsi="Arial" w:cs="Arial"/>
          <w:color w:val="000000"/>
          <w:spacing w:val="-3"/>
        </w:rPr>
      </w:pPr>
    </w:p>
    <w:p w:rsidR="001A79CA" w:rsidRPr="00107725" w:rsidRDefault="001A79CA" w:rsidP="007376E8">
      <w:pPr>
        <w:spacing w:after="0" w:line="240" w:lineRule="auto"/>
        <w:ind w:left="720" w:hanging="720"/>
        <w:rPr>
          <w:rFonts w:ascii="Arial" w:hAnsi="Arial" w:cs="Arial"/>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rPr>
      </w:pPr>
      <w:r w:rsidRPr="00107725">
        <w:rPr>
          <w:rFonts w:ascii="Arial" w:hAnsi="Arial" w:cs="Arial"/>
          <w:b/>
          <w:color w:val="000000"/>
          <w:spacing w:val="-3"/>
        </w:rPr>
        <w:t>2</w:t>
      </w:r>
      <w:r w:rsidR="0002709D" w:rsidRPr="00107725">
        <w:rPr>
          <w:rFonts w:ascii="Arial" w:hAnsi="Arial" w:cs="Arial"/>
          <w:b/>
          <w:color w:val="000000"/>
          <w:spacing w:val="-3"/>
        </w:rPr>
        <w:t>2</w:t>
      </w:r>
      <w:r w:rsidRPr="00107725">
        <w:rPr>
          <w:rFonts w:ascii="Arial" w:hAnsi="Arial" w:cs="Arial"/>
          <w:b/>
          <w:color w:val="000000"/>
          <w:spacing w:val="-3"/>
        </w:rPr>
        <w:t>.2</w:t>
      </w:r>
      <w:r w:rsidR="00FA5B49" w:rsidRPr="00107725">
        <w:rPr>
          <w:rFonts w:ascii="Arial" w:hAnsi="Arial" w:cs="Arial"/>
          <w:b/>
          <w:color w:val="000000"/>
          <w:spacing w:val="-3"/>
        </w:rPr>
        <w:tab/>
      </w:r>
      <w:r w:rsidRPr="00107725">
        <w:rPr>
          <w:rFonts w:ascii="Arial" w:hAnsi="Arial" w:cs="Arial"/>
          <w:b/>
          <w:color w:val="000000"/>
          <w:spacing w:val="-3"/>
          <w:u w:val="single"/>
        </w:rPr>
        <w:t>Notificaciones</w:t>
      </w:r>
    </w:p>
    <w:p w:rsidR="008F6290" w:rsidRPr="00107725" w:rsidRDefault="008F6290" w:rsidP="007376E8">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 xml:space="preserve">Salvo que se disponga otra cosa en el propio Contrato, todas las notificaciones, citaciones, peticiones, demandas y otras comunicaciones debidas o permitidas conforme a este Contrato, deberá realizarse por escrito y se considerará válidamente realizadas </w:t>
      </w:r>
      <w:r w:rsidR="00170BB0" w:rsidRPr="00107725">
        <w:rPr>
          <w:rFonts w:ascii="Arial" w:hAnsi="Arial" w:cs="Arial"/>
          <w:color w:val="000000"/>
          <w:spacing w:val="-3"/>
        </w:rPr>
        <w:t xml:space="preserve">si </w:t>
      </w:r>
      <w:r w:rsidRPr="00107725">
        <w:rPr>
          <w:rFonts w:ascii="Arial" w:hAnsi="Arial" w:cs="Arial"/>
          <w:color w:val="000000"/>
          <w:spacing w:val="-3"/>
        </w:rPr>
        <w:t>cuent</w:t>
      </w:r>
      <w:r w:rsidR="00170BB0" w:rsidRPr="00107725">
        <w:rPr>
          <w:rFonts w:ascii="Arial" w:hAnsi="Arial" w:cs="Arial"/>
          <w:color w:val="000000"/>
          <w:spacing w:val="-3"/>
        </w:rPr>
        <w:t>a</w:t>
      </w:r>
      <w:r w:rsidR="00F0503B" w:rsidRPr="00107725">
        <w:rPr>
          <w:rFonts w:ascii="Arial" w:hAnsi="Arial" w:cs="Arial"/>
          <w:color w:val="000000"/>
          <w:spacing w:val="-3"/>
        </w:rPr>
        <w:t>n</w:t>
      </w:r>
      <w:r w:rsidRPr="00107725">
        <w:rPr>
          <w:rFonts w:ascii="Arial" w:hAnsi="Arial" w:cs="Arial"/>
          <w:color w:val="000000"/>
          <w:spacing w:val="-3"/>
        </w:rPr>
        <w:t xml:space="preserve"> con el respectivo cargo de recepción o </w:t>
      </w:r>
      <w:r w:rsidR="00170BB0" w:rsidRPr="00107725">
        <w:rPr>
          <w:rFonts w:ascii="Arial" w:hAnsi="Arial" w:cs="Arial"/>
          <w:color w:val="000000"/>
          <w:spacing w:val="-3"/>
        </w:rPr>
        <w:t xml:space="preserve">si son </w:t>
      </w:r>
      <w:r w:rsidRPr="00107725">
        <w:rPr>
          <w:rFonts w:ascii="Arial" w:hAnsi="Arial" w:cs="Arial"/>
          <w:color w:val="000000"/>
          <w:spacing w:val="-3"/>
        </w:rPr>
        <w:t xml:space="preserve">enviadas por </w:t>
      </w:r>
      <w:proofErr w:type="spellStart"/>
      <w:r w:rsidRPr="00107725">
        <w:rPr>
          <w:rFonts w:ascii="Arial" w:hAnsi="Arial" w:cs="Arial"/>
          <w:color w:val="000000"/>
          <w:spacing w:val="-3"/>
        </w:rPr>
        <w:t>courier</w:t>
      </w:r>
      <w:proofErr w:type="spellEnd"/>
      <w:r w:rsidRPr="00107725">
        <w:rPr>
          <w:rFonts w:ascii="Arial" w:hAnsi="Arial" w:cs="Arial"/>
          <w:color w:val="000000"/>
          <w:spacing w:val="-3"/>
        </w:rPr>
        <w:t xml:space="preserve"> o por fax, una vez verificada su recepción mediante cargo o confirmación de transmisión completa expedida por el sistema del destinatario de la comunicación respectiva, a las siguientes direcciones:</w:t>
      </w:r>
    </w:p>
    <w:p w:rsidR="00FA5B49" w:rsidRPr="00107725" w:rsidRDefault="00FA5B4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spacing w:val="-3"/>
        </w:rPr>
      </w:pPr>
      <w:r w:rsidRPr="00107725">
        <w:rPr>
          <w:rFonts w:ascii="Arial" w:hAnsi="Arial" w:cs="Arial"/>
          <w:color w:val="000000"/>
          <w:spacing w:val="-3"/>
        </w:rPr>
        <w:t>Si es dirigida al Concedente:</w:t>
      </w:r>
    </w:p>
    <w:p w:rsidR="00FA5B49" w:rsidRPr="00107725" w:rsidRDefault="00FA5B4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bCs/>
          <w:color w:val="000000"/>
          <w:spacing w:val="-3"/>
        </w:rPr>
      </w:pPr>
      <w:r w:rsidRPr="00107725">
        <w:rPr>
          <w:rFonts w:ascii="Arial" w:hAnsi="Arial" w:cs="Arial"/>
          <w:color w:val="000000"/>
          <w:spacing w:val="-3"/>
        </w:rPr>
        <w:t>Nombre:</w:t>
      </w:r>
      <w:r w:rsidR="002E3615" w:rsidRPr="00107725">
        <w:rPr>
          <w:rFonts w:ascii="Arial" w:hAnsi="Arial" w:cs="Arial"/>
          <w:bCs/>
          <w:color w:val="000000"/>
          <w:spacing w:val="-3"/>
        </w:rPr>
        <w:tab/>
      </w:r>
      <w:r w:rsidRPr="00107725">
        <w:rPr>
          <w:rFonts w:ascii="Arial" w:hAnsi="Arial" w:cs="Arial"/>
          <w:bCs/>
          <w:color w:val="000000"/>
          <w:spacing w:val="-3"/>
        </w:rPr>
        <w:t xml:space="preserve">Ministerio de Transportes y Comunicaciones </w:t>
      </w:r>
    </w:p>
    <w:p w:rsidR="009E152B" w:rsidRPr="00107725" w:rsidRDefault="009E152B"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107725">
        <w:rPr>
          <w:rFonts w:ascii="Arial" w:hAnsi="Arial" w:cs="Arial"/>
          <w:color w:val="000000"/>
          <w:spacing w:val="-3"/>
        </w:rPr>
        <w:t>Dirección:</w:t>
      </w:r>
      <w:r w:rsidR="002E3615" w:rsidRPr="00107725">
        <w:rPr>
          <w:rFonts w:ascii="Arial" w:hAnsi="Arial" w:cs="Arial"/>
          <w:color w:val="000000"/>
          <w:spacing w:val="-3"/>
        </w:rPr>
        <w:tab/>
      </w:r>
      <w:r w:rsidR="00521C8B" w:rsidRPr="00107725">
        <w:rPr>
          <w:rFonts w:ascii="Arial" w:hAnsi="Arial" w:cs="Arial"/>
          <w:color w:val="000000"/>
          <w:spacing w:val="-3"/>
        </w:rPr>
        <w:t>Jr. Zorritos Nº 1203, Lima 1</w:t>
      </w:r>
    </w:p>
    <w:p w:rsidR="009E152B" w:rsidRPr="00107725" w:rsidRDefault="009E152B"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107725">
        <w:rPr>
          <w:rFonts w:ascii="Arial" w:hAnsi="Arial" w:cs="Arial"/>
          <w:color w:val="000000"/>
          <w:spacing w:val="-3"/>
        </w:rPr>
        <w:t>Atención:</w:t>
      </w:r>
      <w:r w:rsidR="002E3615" w:rsidRPr="00107725">
        <w:rPr>
          <w:rFonts w:ascii="Arial" w:hAnsi="Arial" w:cs="Arial"/>
          <w:color w:val="000000"/>
          <w:spacing w:val="-3"/>
        </w:rPr>
        <w:tab/>
      </w:r>
      <w:r w:rsidR="00521C8B" w:rsidRPr="00107725">
        <w:rPr>
          <w:rFonts w:ascii="Arial" w:hAnsi="Arial" w:cs="Arial"/>
          <w:color w:val="000000"/>
          <w:spacing w:val="-3"/>
        </w:rPr>
        <w:t>Dirección General de Concesiones en Comunicaciones</w:t>
      </w:r>
    </w:p>
    <w:p w:rsidR="009E152B" w:rsidRPr="00107725" w:rsidRDefault="009E152B"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107725">
        <w:rPr>
          <w:rFonts w:ascii="Arial" w:hAnsi="Arial" w:cs="Arial"/>
          <w:color w:val="000000"/>
          <w:spacing w:val="-3"/>
        </w:rPr>
        <w:t>Facsímil:</w:t>
      </w:r>
      <w:r w:rsidR="002E3615" w:rsidRPr="00107725">
        <w:rPr>
          <w:rFonts w:ascii="Arial" w:hAnsi="Arial" w:cs="Arial"/>
          <w:color w:val="000000"/>
          <w:spacing w:val="-3"/>
        </w:rPr>
        <w:tab/>
      </w:r>
      <w:r w:rsidR="00521C8B" w:rsidRPr="00107725">
        <w:rPr>
          <w:rFonts w:ascii="Arial" w:hAnsi="Arial" w:cs="Arial"/>
          <w:color w:val="000000"/>
          <w:spacing w:val="-3"/>
        </w:rPr>
        <w:t>615-78</w:t>
      </w:r>
      <w:r w:rsidR="00813CA1" w:rsidRPr="00107725">
        <w:rPr>
          <w:rFonts w:ascii="Arial" w:hAnsi="Arial" w:cs="Arial"/>
          <w:color w:val="000000"/>
          <w:spacing w:val="-3"/>
        </w:rPr>
        <w:t>24</w:t>
      </w:r>
    </w:p>
    <w:p w:rsidR="00FA5B49" w:rsidRPr="00107725" w:rsidRDefault="00FA5B4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spacing w:val="-3"/>
        </w:rPr>
      </w:pPr>
      <w:r w:rsidRPr="00107725">
        <w:rPr>
          <w:rFonts w:ascii="Arial" w:hAnsi="Arial" w:cs="Arial"/>
          <w:color w:val="000000"/>
          <w:spacing w:val="-3"/>
        </w:rPr>
        <w:t>Si es dirigida a la Sociedad Concesionaria:</w:t>
      </w:r>
    </w:p>
    <w:p w:rsidR="00FA5B49" w:rsidRPr="00107725" w:rsidRDefault="00FA5B49" w:rsidP="007376E8">
      <w:pPr>
        <w:suppressAutoHyphens/>
        <w:spacing w:after="0" w:line="240" w:lineRule="auto"/>
        <w:outlineLvl w:val="0"/>
        <w:rPr>
          <w:rFonts w:ascii="Arial" w:hAnsi="Arial" w:cs="Arial"/>
          <w:color w:val="000000"/>
          <w:spacing w:val="-3"/>
        </w:rPr>
      </w:pPr>
    </w:p>
    <w:p w:rsidR="009E152B" w:rsidRPr="00107725" w:rsidRDefault="002E3615"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107725">
        <w:rPr>
          <w:rFonts w:ascii="Arial" w:hAnsi="Arial" w:cs="Arial"/>
          <w:color w:val="000000"/>
          <w:spacing w:val="-3"/>
        </w:rPr>
        <w:t>Nombre:</w:t>
      </w:r>
      <w:r w:rsidRPr="00107725">
        <w:rPr>
          <w:rFonts w:ascii="Arial" w:hAnsi="Arial" w:cs="Arial"/>
          <w:color w:val="000000"/>
          <w:spacing w:val="-3"/>
        </w:rPr>
        <w:tab/>
      </w:r>
    </w:p>
    <w:p w:rsidR="002E3615" w:rsidRPr="00107725" w:rsidRDefault="002E3615"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107725">
        <w:rPr>
          <w:rFonts w:ascii="Arial" w:hAnsi="Arial" w:cs="Arial"/>
          <w:color w:val="000000"/>
          <w:spacing w:val="-3"/>
        </w:rPr>
        <w:t>Dirección:</w:t>
      </w:r>
      <w:r w:rsidRPr="00107725">
        <w:rPr>
          <w:rFonts w:ascii="Arial" w:hAnsi="Arial" w:cs="Arial"/>
          <w:color w:val="000000"/>
          <w:spacing w:val="-3"/>
        </w:rPr>
        <w:tab/>
      </w:r>
    </w:p>
    <w:p w:rsidR="002E3615" w:rsidRPr="00107725" w:rsidRDefault="002E3615"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107725">
        <w:rPr>
          <w:rFonts w:ascii="Arial" w:hAnsi="Arial" w:cs="Arial"/>
          <w:color w:val="000000"/>
          <w:spacing w:val="-3"/>
        </w:rPr>
        <w:t>Atención:</w:t>
      </w:r>
      <w:r w:rsidRPr="00107725">
        <w:rPr>
          <w:rFonts w:ascii="Arial" w:hAnsi="Arial" w:cs="Arial"/>
          <w:color w:val="000000"/>
          <w:spacing w:val="-3"/>
        </w:rPr>
        <w:tab/>
      </w:r>
    </w:p>
    <w:p w:rsidR="002E3615" w:rsidRPr="00107725" w:rsidRDefault="002E3615"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107725">
        <w:rPr>
          <w:rFonts w:ascii="Arial" w:hAnsi="Arial" w:cs="Arial"/>
          <w:color w:val="000000"/>
          <w:spacing w:val="-3"/>
        </w:rPr>
        <w:t>Facsímil:</w:t>
      </w:r>
      <w:r w:rsidRPr="00107725">
        <w:rPr>
          <w:rFonts w:ascii="Arial" w:hAnsi="Arial" w:cs="Arial"/>
          <w:color w:val="000000"/>
          <w:spacing w:val="-3"/>
        </w:rPr>
        <w:tab/>
      </w:r>
    </w:p>
    <w:p w:rsidR="00BF0226" w:rsidRPr="00107725" w:rsidRDefault="00BF022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C6680E" w:rsidRPr="00107725" w:rsidRDefault="00C6680E" w:rsidP="00C668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spacing w:val="-3"/>
        </w:rPr>
      </w:pPr>
      <w:r w:rsidRPr="00107725">
        <w:rPr>
          <w:rFonts w:ascii="Arial" w:hAnsi="Arial" w:cs="Arial"/>
          <w:color w:val="000000"/>
          <w:spacing w:val="-3"/>
        </w:rPr>
        <w:t>Si es dirigida al OSIPTEL:</w:t>
      </w:r>
    </w:p>
    <w:p w:rsidR="00C6680E" w:rsidRPr="00107725" w:rsidRDefault="00C6680E" w:rsidP="00C668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C6680E" w:rsidRPr="00107725" w:rsidRDefault="00C6680E" w:rsidP="00C6680E">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bCs/>
          <w:color w:val="000000"/>
          <w:spacing w:val="-3"/>
        </w:rPr>
      </w:pPr>
      <w:r w:rsidRPr="00107725">
        <w:rPr>
          <w:rFonts w:ascii="Arial" w:hAnsi="Arial" w:cs="Arial"/>
          <w:color w:val="000000"/>
          <w:spacing w:val="-3"/>
        </w:rPr>
        <w:t>Nombre:</w:t>
      </w:r>
      <w:r w:rsidRPr="00107725">
        <w:rPr>
          <w:rFonts w:ascii="Arial" w:hAnsi="Arial" w:cs="Arial"/>
          <w:bCs/>
          <w:color w:val="000000"/>
          <w:spacing w:val="-3"/>
        </w:rPr>
        <w:tab/>
        <w:t>Organismo Supervisor de la Inversión Privada en Telecomunicaciones</w:t>
      </w:r>
      <w:r w:rsidR="005F0349" w:rsidRPr="00107725">
        <w:rPr>
          <w:rFonts w:ascii="Arial" w:hAnsi="Arial" w:cs="Arial"/>
          <w:bCs/>
          <w:color w:val="000000"/>
          <w:spacing w:val="-3"/>
        </w:rPr>
        <w:t>,</w:t>
      </w:r>
      <w:r w:rsidRPr="00107725">
        <w:rPr>
          <w:rFonts w:ascii="Arial" w:hAnsi="Arial" w:cs="Arial"/>
          <w:bCs/>
          <w:color w:val="000000"/>
          <w:spacing w:val="-3"/>
        </w:rPr>
        <w:t xml:space="preserve"> OSIPTEL </w:t>
      </w:r>
    </w:p>
    <w:p w:rsidR="00C6680E" w:rsidRPr="00107725" w:rsidRDefault="00C6680E" w:rsidP="00C6680E">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107725">
        <w:rPr>
          <w:rFonts w:ascii="Arial" w:hAnsi="Arial" w:cs="Arial"/>
          <w:color w:val="000000"/>
          <w:spacing w:val="-3"/>
        </w:rPr>
        <w:t>Dirección:</w:t>
      </w:r>
      <w:r w:rsidRPr="00107725">
        <w:rPr>
          <w:rFonts w:ascii="Arial" w:hAnsi="Arial" w:cs="Arial"/>
          <w:color w:val="000000"/>
          <w:spacing w:val="-3"/>
        </w:rPr>
        <w:tab/>
        <w:t xml:space="preserve">Calle de la Prosa 136, San Borja, Lima, </w:t>
      </w:r>
    </w:p>
    <w:p w:rsidR="00C6680E" w:rsidRPr="00107725" w:rsidRDefault="00C6680E" w:rsidP="00C6680E">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107725">
        <w:rPr>
          <w:rFonts w:ascii="Arial" w:hAnsi="Arial" w:cs="Arial"/>
          <w:color w:val="000000"/>
          <w:spacing w:val="-3"/>
        </w:rPr>
        <w:t>Atención:</w:t>
      </w:r>
      <w:r w:rsidRPr="00107725">
        <w:rPr>
          <w:rFonts w:ascii="Arial" w:hAnsi="Arial" w:cs="Arial"/>
          <w:color w:val="000000"/>
          <w:spacing w:val="-3"/>
        </w:rPr>
        <w:tab/>
      </w:r>
      <w:r w:rsidR="000B7D3F" w:rsidRPr="00107725">
        <w:rPr>
          <w:rFonts w:ascii="Arial" w:hAnsi="Arial" w:cs="Arial"/>
          <w:color w:val="000000"/>
          <w:spacing w:val="-3"/>
        </w:rPr>
        <w:t>Gerencia General</w:t>
      </w:r>
      <w:r w:rsidRPr="00107725">
        <w:rPr>
          <w:rFonts w:ascii="Arial" w:hAnsi="Arial" w:cs="Arial"/>
          <w:color w:val="000000"/>
          <w:spacing w:val="-3"/>
        </w:rPr>
        <w:t xml:space="preserve"> </w:t>
      </w:r>
    </w:p>
    <w:p w:rsidR="00C6680E" w:rsidRPr="00107725" w:rsidRDefault="00C6680E" w:rsidP="00C6680E">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107725">
        <w:rPr>
          <w:rFonts w:ascii="Arial" w:hAnsi="Arial" w:cs="Arial"/>
          <w:color w:val="000000"/>
          <w:spacing w:val="-3"/>
        </w:rPr>
        <w:t xml:space="preserve">Facsímil:  </w:t>
      </w:r>
      <w:r w:rsidR="00972398" w:rsidRPr="00107725">
        <w:rPr>
          <w:rFonts w:ascii="Arial" w:hAnsi="Arial" w:cs="Arial"/>
          <w:color w:val="000000"/>
          <w:spacing w:val="-3"/>
        </w:rPr>
        <w:t xml:space="preserve">    </w:t>
      </w:r>
      <w:r w:rsidRPr="00107725">
        <w:rPr>
          <w:rFonts w:ascii="Arial" w:hAnsi="Arial" w:cs="Arial"/>
          <w:color w:val="000000"/>
          <w:spacing w:val="-3"/>
        </w:rPr>
        <w:t xml:space="preserve">4751816 </w:t>
      </w:r>
    </w:p>
    <w:p w:rsidR="00C6680E" w:rsidRPr="00107725" w:rsidRDefault="00C6680E" w:rsidP="00C6680E">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Si es dirigida al Operador:</w:t>
      </w:r>
    </w:p>
    <w:p w:rsidR="002E3615" w:rsidRPr="00107725" w:rsidRDefault="002E3615"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107725">
        <w:rPr>
          <w:rFonts w:ascii="Arial" w:hAnsi="Arial" w:cs="Arial"/>
          <w:color w:val="000000"/>
          <w:spacing w:val="-3"/>
        </w:rPr>
        <w:t>Nombre:</w:t>
      </w:r>
      <w:r w:rsidR="002E3615" w:rsidRPr="00107725">
        <w:rPr>
          <w:rFonts w:ascii="Arial" w:hAnsi="Arial" w:cs="Arial"/>
          <w:color w:val="000000"/>
          <w:spacing w:val="-3"/>
        </w:rPr>
        <w:tab/>
        <w:t>…………………………………………………………………………</w:t>
      </w:r>
    </w:p>
    <w:p w:rsidR="002E3615" w:rsidRPr="00107725" w:rsidRDefault="002E3615"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107725">
        <w:rPr>
          <w:rFonts w:ascii="Arial" w:hAnsi="Arial" w:cs="Arial"/>
          <w:color w:val="000000"/>
          <w:spacing w:val="-3"/>
        </w:rPr>
        <w:t>Dirección:</w:t>
      </w:r>
      <w:r w:rsidRPr="00107725">
        <w:rPr>
          <w:rFonts w:ascii="Arial" w:hAnsi="Arial" w:cs="Arial"/>
          <w:color w:val="000000"/>
          <w:spacing w:val="-3"/>
        </w:rPr>
        <w:tab/>
        <w:t>…………………………………………………………………………</w:t>
      </w:r>
    </w:p>
    <w:p w:rsidR="002E3615" w:rsidRPr="00107725" w:rsidRDefault="002E3615"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107725">
        <w:rPr>
          <w:rFonts w:ascii="Arial" w:hAnsi="Arial" w:cs="Arial"/>
          <w:color w:val="000000"/>
          <w:spacing w:val="-3"/>
        </w:rPr>
        <w:t>Atención:</w:t>
      </w:r>
      <w:r w:rsidRPr="00107725">
        <w:rPr>
          <w:rFonts w:ascii="Arial" w:hAnsi="Arial" w:cs="Arial"/>
          <w:color w:val="000000"/>
          <w:spacing w:val="-3"/>
        </w:rPr>
        <w:tab/>
        <w:t>…………………………………………………………………………</w:t>
      </w:r>
    </w:p>
    <w:p w:rsidR="002E3615" w:rsidRPr="00107725" w:rsidRDefault="002E3615"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107725">
        <w:rPr>
          <w:rFonts w:ascii="Arial" w:hAnsi="Arial" w:cs="Arial"/>
          <w:color w:val="000000"/>
          <w:spacing w:val="-3"/>
        </w:rPr>
        <w:t>Facsímil:</w:t>
      </w:r>
      <w:r w:rsidRPr="00107725">
        <w:rPr>
          <w:rFonts w:ascii="Arial" w:hAnsi="Arial" w:cs="Arial"/>
          <w:color w:val="000000"/>
          <w:spacing w:val="-3"/>
        </w:rPr>
        <w:tab/>
        <w:t>…………………………………………………………………………</w:t>
      </w:r>
    </w:p>
    <w:p w:rsidR="002E3615" w:rsidRPr="00107725" w:rsidRDefault="002E3615"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AC062F"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O</w:t>
      </w:r>
      <w:r w:rsidR="009E152B" w:rsidRPr="00107725">
        <w:rPr>
          <w:rFonts w:ascii="Arial" w:hAnsi="Arial" w:cs="Arial"/>
          <w:color w:val="000000"/>
          <w:spacing w:val="-3"/>
        </w:rPr>
        <w:t xml:space="preserve"> a cualquier otra dirección o persona designada por escrito por los Partes.</w:t>
      </w:r>
    </w:p>
    <w:p w:rsidR="00C6680E" w:rsidRPr="00107725" w:rsidRDefault="00C6680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C6680E" w:rsidRPr="00107725" w:rsidRDefault="00C6680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rPr>
      </w:pPr>
      <w:r w:rsidRPr="00107725">
        <w:rPr>
          <w:rFonts w:ascii="Arial" w:hAnsi="Arial" w:cs="Arial"/>
          <w:b/>
          <w:color w:val="000000"/>
          <w:spacing w:val="-3"/>
        </w:rPr>
        <w:t>2</w:t>
      </w:r>
      <w:r w:rsidR="0002709D" w:rsidRPr="00107725">
        <w:rPr>
          <w:rFonts w:ascii="Arial" w:hAnsi="Arial" w:cs="Arial"/>
          <w:b/>
          <w:color w:val="000000"/>
          <w:spacing w:val="-3"/>
        </w:rPr>
        <w:t>2</w:t>
      </w:r>
      <w:r w:rsidRPr="00107725">
        <w:rPr>
          <w:rFonts w:ascii="Arial" w:hAnsi="Arial" w:cs="Arial"/>
          <w:b/>
          <w:color w:val="000000"/>
          <w:spacing w:val="-3"/>
        </w:rPr>
        <w:t>. 3</w:t>
      </w:r>
      <w:r w:rsidR="001D4509" w:rsidRPr="00107725">
        <w:rPr>
          <w:rFonts w:ascii="Arial" w:hAnsi="Arial" w:cs="Arial"/>
          <w:b/>
          <w:color w:val="000000"/>
          <w:spacing w:val="-3"/>
        </w:rPr>
        <w:tab/>
      </w:r>
      <w:r w:rsidRPr="00107725">
        <w:rPr>
          <w:rFonts w:ascii="Arial" w:hAnsi="Arial" w:cs="Arial"/>
          <w:b/>
          <w:color w:val="000000"/>
          <w:spacing w:val="-3"/>
          <w:u w:val="single"/>
        </w:rPr>
        <w:t>Renuncia</w:t>
      </w:r>
    </w:p>
    <w:p w:rsidR="008F6290" w:rsidRPr="00107725"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La renuncia de los derechos derivados del presente Contrato sólo tendrá efectos si se realiza por escrito y con la debida notificación a la otra Parte. Si en cualquier momento una de las Partes renuncia o deja de ejercer un derecho especifico consignado en el presente Contrato, dicha conducta no se considerará como una renuncia permanente a hacer valer el mismo derecho o cualquier otro durante toda la vigencia del mismo.</w:t>
      </w:r>
    </w:p>
    <w:p w:rsidR="00FC70E9" w:rsidRPr="00107725" w:rsidRDefault="00FC70E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 xml:space="preserve">Las modificaciones y aclaraciones al presente Contrato, incluyendo aquellas que la Sociedad Concesionaria pueda proponer a sugerencia de las entidades financieras, </w:t>
      </w:r>
      <w:r w:rsidR="00170BB0" w:rsidRPr="00107725">
        <w:rPr>
          <w:rFonts w:ascii="Arial" w:hAnsi="Arial" w:cs="Arial"/>
          <w:color w:val="000000"/>
          <w:spacing w:val="-3"/>
        </w:rPr>
        <w:t xml:space="preserve">solamente </w:t>
      </w:r>
      <w:r w:rsidRPr="00107725">
        <w:rPr>
          <w:rFonts w:ascii="Arial" w:hAnsi="Arial" w:cs="Arial"/>
          <w:color w:val="000000"/>
          <w:spacing w:val="-3"/>
        </w:rPr>
        <w:t xml:space="preserve">serán válidas </w:t>
      </w:r>
      <w:r w:rsidR="00170BB0" w:rsidRPr="00107725">
        <w:rPr>
          <w:rFonts w:ascii="Arial" w:hAnsi="Arial" w:cs="Arial"/>
          <w:color w:val="000000"/>
          <w:spacing w:val="-3"/>
        </w:rPr>
        <w:t xml:space="preserve">si son </w:t>
      </w:r>
      <w:r w:rsidRPr="00107725">
        <w:rPr>
          <w:rFonts w:ascii="Arial" w:hAnsi="Arial" w:cs="Arial"/>
          <w:color w:val="000000"/>
          <w:spacing w:val="-3"/>
        </w:rPr>
        <w:t>acordadas por escrito y suscritas por representantes con poder suficiente de las Partes y cumpl</w:t>
      </w:r>
      <w:r w:rsidR="00170BB0" w:rsidRPr="00107725">
        <w:rPr>
          <w:rFonts w:ascii="Arial" w:hAnsi="Arial" w:cs="Arial"/>
          <w:color w:val="000000"/>
          <w:spacing w:val="-3"/>
        </w:rPr>
        <w:t>e</w:t>
      </w:r>
      <w:r w:rsidRPr="00107725">
        <w:rPr>
          <w:rFonts w:ascii="Arial" w:hAnsi="Arial" w:cs="Arial"/>
          <w:color w:val="000000"/>
          <w:spacing w:val="-3"/>
        </w:rPr>
        <w:t xml:space="preserve"> los requisitos pertinentes de las Leyes Aplicables.</w:t>
      </w:r>
    </w:p>
    <w:p w:rsidR="001A79CA" w:rsidRPr="00107725" w:rsidRDefault="001A79CA"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rPr>
      </w:pPr>
      <w:r w:rsidRPr="00107725">
        <w:rPr>
          <w:rFonts w:ascii="Arial" w:hAnsi="Arial" w:cs="Arial"/>
          <w:b/>
          <w:color w:val="000000"/>
          <w:spacing w:val="-3"/>
        </w:rPr>
        <w:t>2</w:t>
      </w:r>
      <w:r w:rsidR="0002709D" w:rsidRPr="00107725">
        <w:rPr>
          <w:rFonts w:ascii="Arial" w:hAnsi="Arial" w:cs="Arial"/>
          <w:b/>
          <w:color w:val="000000"/>
          <w:spacing w:val="-3"/>
        </w:rPr>
        <w:t>2</w:t>
      </w:r>
      <w:r w:rsidRPr="00107725">
        <w:rPr>
          <w:rFonts w:ascii="Arial" w:hAnsi="Arial" w:cs="Arial"/>
          <w:b/>
          <w:color w:val="000000"/>
          <w:spacing w:val="-3"/>
        </w:rPr>
        <w:t>.4</w:t>
      </w:r>
      <w:r w:rsidR="001D4509" w:rsidRPr="00107725">
        <w:rPr>
          <w:rFonts w:ascii="Arial" w:hAnsi="Arial" w:cs="Arial"/>
          <w:b/>
          <w:color w:val="000000"/>
          <w:spacing w:val="-3"/>
        </w:rPr>
        <w:tab/>
      </w:r>
      <w:r w:rsidRPr="00107725">
        <w:rPr>
          <w:rFonts w:ascii="Arial" w:hAnsi="Arial" w:cs="Arial"/>
          <w:b/>
          <w:color w:val="000000"/>
          <w:spacing w:val="-3"/>
          <w:u w:val="single"/>
        </w:rPr>
        <w:t>Invalidez Parcial</w:t>
      </w:r>
    </w:p>
    <w:p w:rsidR="008F6290" w:rsidRPr="00107725"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Si cualquier término o disposición de este Contrato es considerado inválido o no exigible por autoridad o persona competente, dicha invalidez deberá ser interpretada restrictivamente y no afectará la validez de ninguna otra disposición del presente Contrato.</w:t>
      </w:r>
    </w:p>
    <w:p w:rsidR="00353C8E" w:rsidRPr="00107725" w:rsidRDefault="00353C8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rPr>
      </w:pPr>
      <w:r w:rsidRPr="00107725">
        <w:rPr>
          <w:rFonts w:ascii="Arial" w:hAnsi="Arial" w:cs="Arial"/>
          <w:b/>
          <w:color w:val="000000"/>
          <w:spacing w:val="-3"/>
        </w:rPr>
        <w:t>2</w:t>
      </w:r>
      <w:r w:rsidR="0002709D" w:rsidRPr="00107725">
        <w:rPr>
          <w:rFonts w:ascii="Arial" w:hAnsi="Arial" w:cs="Arial"/>
          <w:b/>
          <w:color w:val="000000"/>
          <w:spacing w:val="-3"/>
        </w:rPr>
        <w:t>2</w:t>
      </w:r>
      <w:r w:rsidRPr="00107725">
        <w:rPr>
          <w:rFonts w:ascii="Arial" w:hAnsi="Arial" w:cs="Arial"/>
          <w:b/>
          <w:color w:val="000000"/>
          <w:spacing w:val="-3"/>
        </w:rPr>
        <w:t>.5</w:t>
      </w:r>
      <w:r w:rsidR="001D4509" w:rsidRPr="00107725">
        <w:rPr>
          <w:rFonts w:ascii="Arial" w:hAnsi="Arial" w:cs="Arial"/>
          <w:b/>
          <w:color w:val="000000"/>
          <w:spacing w:val="-3"/>
        </w:rPr>
        <w:tab/>
      </w:r>
      <w:r w:rsidRPr="00107725">
        <w:rPr>
          <w:rFonts w:ascii="Arial" w:hAnsi="Arial" w:cs="Arial"/>
          <w:b/>
          <w:color w:val="000000"/>
          <w:spacing w:val="-3"/>
          <w:u w:val="single"/>
        </w:rPr>
        <w:t>Modificaciones del Contrato</w:t>
      </w:r>
    </w:p>
    <w:p w:rsidR="008F6290" w:rsidRPr="00107725"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u w:val="single"/>
        </w:rPr>
      </w:pPr>
      <w:r w:rsidRPr="00107725">
        <w:rPr>
          <w:rFonts w:ascii="Arial" w:hAnsi="Arial" w:cs="Arial"/>
          <w:color w:val="000000"/>
        </w:rPr>
        <w:t>Las Partes podrán acordar por escrito la modificación del presente Contrato, sujetándose a las Leyes Aplicables. El Concedente pondrá en conocimiento de OSIPTEL las modificaciones al Contrato.</w:t>
      </w:r>
    </w:p>
    <w:p w:rsidR="008F6290" w:rsidRPr="00107725"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u w:val="single"/>
        </w:rPr>
      </w:pPr>
    </w:p>
    <w:p w:rsidR="00813CA1" w:rsidRPr="00107725" w:rsidRDefault="009E152B" w:rsidP="00813CA1">
      <w:pPr>
        <w:widowControl/>
        <w:autoSpaceDE w:val="0"/>
        <w:autoSpaceDN w:val="0"/>
        <w:spacing w:after="0" w:line="240" w:lineRule="auto"/>
        <w:jc w:val="left"/>
        <w:textAlignment w:val="auto"/>
        <w:rPr>
          <w:rFonts w:ascii="Helvetica-Bold" w:hAnsi="Helvetica-Bold" w:cs="Helvetica-Bold"/>
          <w:b/>
          <w:bCs/>
          <w:sz w:val="20"/>
          <w:szCs w:val="20"/>
          <w:lang w:val="es-PE" w:eastAsia="es-PE"/>
        </w:rPr>
      </w:pPr>
      <w:r w:rsidRPr="00107725">
        <w:rPr>
          <w:rFonts w:ascii="Arial" w:hAnsi="Arial" w:cs="Arial"/>
          <w:b/>
          <w:color w:val="000000"/>
          <w:spacing w:val="-3"/>
        </w:rPr>
        <w:t>2</w:t>
      </w:r>
      <w:r w:rsidR="0002709D" w:rsidRPr="00107725">
        <w:rPr>
          <w:rFonts w:ascii="Arial" w:hAnsi="Arial" w:cs="Arial"/>
          <w:b/>
          <w:color w:val="000000"/>
          <w:spacing w:val="-3"/>
        </w:rPr>
        <w:t>2</w:t>
      </w:r>
      <w:r w:rsidRPr="00107725">
        <w:rPr>
          <w:rFonts w:ascii="Arial" w:hAnsi="Arial" w:cs="Arial"/>
          <w:b/>
          <w:color w:val="000000"/>
          <w:spacing w:val="-3"/>
        </w:rPr>
        <w:t>.6</w:t>
      </w:r>
      <w:r w:rsidR="001D4509" w:rsidRPr="00107725">
        <w:rPr>
          <w:rFonts w:ascii="Arial" w:hAnsi="Arial" w:cs="Arial"/>
          <w:b/>
          <w:color w:val="000000"/>
          <w:spacing w:val="-3"/>
        </w:rPr>
        <w:tab/>
      </w:r>
      <w:r w:rsidR="00813CA1" w:rsidRPr="00107725">
        <w:rPr>
          <w:rFonts w:ascii="Arial" w:hAnsi="Arial" w:cs="Arial"/>
          <w:b/>
          <w:color w:val="000000"/>
          <w:spacing w:val="-3"/>
          <w:u w:val="single"/>
        </w:rPr>
        <w:t>Adecuación Automática del Contrato</w:t>
      </w:r>
    </w:p>
    <w:p w:rsidR="00813CA1" w:rsidRPr="00107725" w:rsidRDefault="00813CA1" w:rsidP="00813CA1">
      <w:pPr>
        <w:widowControl/>
        <w:autoSpaceDE w:val="0"/>
        <w:autoSpaceDN w:val="0"/>
        <w:spacing w:after="0" w:line="240" w:lineRule="auto"/>
        <w:textAlignment w:val="auto"/>
        <w:rPr>
          <w:rFonts w:ascii="Helvetica" w:hAnsi="Helvetica" w:cs="Helvetica"/>
          <w:sz w:val="20"/>
          <w:szCs w:val="20"/>
          <w:lang w:val="es-PE" w:eastAsia="es-PE"/>
        </w:rPr>
      </w:pPr>
    </w:p>
    <w:p w:rsidR="00813CA1" w:rsidRPr="00107725" w:rsidRDefault="00813CA1" w:rsidP="00813CA1">
      <w:pPr>
        <w:widowControl/>
        <w:autoSpaceDE w:val="0"/>
        <w:autoSpaceDN w:val="0"/>
        <w:spacing w:after="0" w:line="240" w:lineRule="auto"/>
        <w:textAlignment w:val="auto"/>
        <w:rPr>
          <w:rFonts w:ascii="Helvetica" w:hAnsi="Helvetica" w:cs="Helvetica"/>
          <w:sz w:val="20"/>
          <w:szCs w:val="20"/>
          <w:lang w:val="es-PE" w:eastAsia="es-PE"/>
        </w:rPr>
      </w:pPr>
      <w:r w:rsidRPr="00107725">
        <w:rPr>
          <w:rFonts w:ascii="Helvetica" w:hAnsi="Helvetica" w:cs="Helvetica"/>
          <w:sz w:val="20"/>
          <w:szCs w:val="20"/>
          <w:lang w:val="es-PE" w:eastAsia="es-PE"/>
        </w:rPr>
        <w:t>Las P</w:t>
      </w:r>
      <w:r w:rsidR="008559F1" w:rsidRPr="00107725">
        <w:rPr>
          <w:rFonts w:ascii="Helvetica" w:hAnsi="Helvetica" w:cs="Helvetica"/>
          <w:sz w:val="20"/>
          <w:szCs w:val="20"/>
          <w:lang w:val="es-PE" w:eastAsia="es-PE"/>
        </w:rPr>
        <w:t xml:space="preserve">artes </w:t>
      </w:r>
      <w:r w:rsidRPr="00107725">
        <w:rPr>
          <w:rFonts w:ascii="Helvetica" w:hAnsi="Helvetica" w:cs="Helvetica"/>
          <w:sz w:val="20"/>
          <w:szCs w:val="20"/>
          <w:lang w:val="es-PE" w:eastAsia="es-PE"/>
        </w:rPr>
        <w:t>declaran que el Contrato se adecuará de manera automática a las normas de carácter general emitidas por los organismos competentes del Estado Peruano.</w:t>
      </w:r>
    </w:p>
    <w:p w:rsidR="00231582" w:rsidRPr="00107725" w:rsidRDefault="00231582" w:rsidP="00813CA1">
      <w:pPr>
        <w:tabs>
          <w:tab w:val="left" w:pos="851"/>
        </w:tabs>
        <w:spacing w:after="0" w:line="240" w:lineRule="auto"/>
        <w:ind w:left="851" w:hanging="851"/>
        <w:rPr>
          <w:rFonts w:ascii="Arial" w:hAnsi="Arial" w:cs="Arial"/>
          <w:b/>
          <w:color w:val="000000"/>
          <w:spacing w:val="-3"/>
        </w:rPr>
      </w:pPr>
    </w:p>
    <w:p w:rsidR="009E152B" w:rsidRPr="00107725" w:rsidRDefault="009E152B" w:rsidP="001D4509">
      <w:pPr>
        <w:tabs>
          <w:tab w:val="left" w:pos="851"/>
        </w:tabs>
        <w:spacing w:after="0" w:line="240" w:lineRule="auto"/>
        <w:ind w:left="851" w:hanging="851"/>
        <w:rPr>
          <w:rFonts w:ascii="Arial" w:hAnsi="Arial" w:cs="Arial"/>
          <w:b/>
          <w:color w:val="000000"/>
          <w:spacing w:val="-3"/>
        </w:rPr>
      </w:pPr>
      <w:r w:rsidRPr="00107725">
        <w:rPr>
          <w:rFonts w:ascii="Arial" w:hAnsi="Arial" w:cs="Arial"/>
          <w:b/>
          <w:color w:val="000000"/>
          <w:spacing w:val="-3"/>
        </w:rPr>
        <w:t>2</w:t>
      </w:r>
      <w:r w:rsidR="0002709D" w:rsidRPr="00107725">
        <w:rPr>
          <w:rFonts w:ascii="Arial" w:hAnsi="Arial" w:cs="Arial"/>
          <w:b/>
          <w:color w:val="000000"/>
          <w:spacing w:val="-3"/>
        </w:rPr>
        <w:t>2</w:t>
      </w:r>
      <w:r w:rsidRPr="00107725">
        <w:rPr>
          <w:rFonts w:ascii="Arial" w:hAnsi="Arial" w:cs="Arial"/>
          <w:b/>
          <w:color w:val="000000"/>
          <w:spacing w:val="-3"/>
        </w:rPr>
        <w:t>.7</w:t>
      </w:r>
      <w:r w:rsidR="001D4509" w:rsidRPr="00107725">
        <w:rPr>
          <w:rFonts w:ascii="Arial" w:hAnsi="Arial" w:cs="Arial"/>
          <w:b/>
          <w:color w:val="000000"/>
          <w:spacing w:val="-3"/>
        </w:rPr>
        <w:tab/>
      </w:r>
      <w:r w:rsidRPr="00107725">
        <w:rPr>
          <w:rFonts w:ascii="Arial" w:hAnsi="Arial" w:cs="Arial"/>
          <w:b/>
          <w:color w:val="000000"/>
          <w:spacing w:val="-3"/>
          <w:u w:val="single"/>
        </w:rPr>
        <w:t>Escritura Pública</w:t>
      </w:r>
    </w:p>
    <w:p w:rsidR="008F6290" w:rsidRPr="00107725"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 xml:space="preserve">A solicitud de cualquiera de las Partes, el presente Contrato se elevará a Escritura Pública. El costo de la elevación a Escritura Pública estará a cargo de </w:t>
      </w:r>
      <w:r w:rsidR="00813CA1" w:rsidRPr="00107725">
        <w:rPr>
          <w:rFonts w:ascii="Arial" w:hAnsi="Arial" w:cs="Arial"/>
          <w:color w:val="000000"/>
          <w:spacing w:val="-3"/>
        </w:rPr>
        <w:t>la Sociedad Concesionaria</w:t>
      </w:r>
      <w:r w:rsidRPr="00107725">
        <w:rPr>
          <w:rFonts w:ascii="Arial" w:hAnsi="Arial" w:cs="Arial"/>
          <w:color w:val="000000"/>
          <w:spacing w:val="-3"/>
        </w:rPr>
        <w:t>.</w:t>
      </w:r>
    </w:p>
    <w:p w:rsidR="001D4509" w:rsidRPr="00107725" w:rsidRDefault="001D450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color w:val="000000"/>
          <w:spacing w:val="-3"/>
        </w:rPr>
        <w:t>En testimonio de lo cual, las Partes han firmado y entregado cinco (5) ejemplares iguales de este Contrato</w:t>
      </w:r>
      <w:r w:rsidR="00170BB0" w:rsidRPr="00107725">
        <w:rPr>
          <w:rFonts w:ascii="Arial" w:hAnsi="Arial" w:cs="Arial"/>
          <w:color w:val="000000"/>
          <w:spacing w:val="-3"/>
        </w:rPr>
        <w:t>,</w:t>
      </w:r>
      <w:r w:rsidRPr="00107725">
        <w:rPr>
          <w:rFonts w:ascii="Arial" w:hAnsi="Arial" w:cs="Arial"/>
          <w:color w:val="000000"/>
          <w:spacing w:val="-3"/>
        </w:rPr>
        <w:t xml:space="preserve"> el </w:t>
      </w:r>
      <w:proofErr w:type="gramStart"/>
      <w:r w:rsidRPr="00107725">
        <w:rPr>
          <w:rFonts w:ascii="Arial" w:hAnsi="Arial" w:cs="Arial"/>
          <w:color w:val="000000"/>
          <w:spacing w:val="-3"/>
        </w:rPr>
        <w:t xml:space="preserve">día </w:t>
      </w:r>
      <w:r w:rsidR="00972398" w:rsidRPr="00107725">
        <w:rPr>
          <w:rFonts w:ascii="Arial" w:hAnsi="Arial" w:cs="Arial"/>
          <w:color w:val="000000"/>
          <w:spacing w:val="-3"/>
        </w:rPr>
        <w:t xml:space="preserve"> .</w:t>
      </w:r>
      <w:proofErr w:type="gramEnd"/>
      <w:r w:rsidR="00972398" w:rsidRPr="00107725">
        <w:rPr>
          <w:rFonts w:ascii="Arial" w:hAnsi="Arial" w:cs="Arial"/>
          <w:color w:val="000000"/>
          <w:spacing w:val="-3"/>
        </w:rPr>
        <w:t xml:space="preserve"> . . . . . . .</w:t>
      </w:r>
      <w:r w:rsidRPr="00107725">
        <w:rPr>
          <w:rFonts w:ascii="Arial" w:hAnsi="Arial" w:cs="Arial"/>
          <w:color w:val="000000"/>
          <w:spacing w:val="-3"/>
        </w:rPr>
        <w:t xml:space="preserve"> </w:t>
      </w:r>
      <w:proofErr w:type="gramStart"/>
      <w:r w:rsidRPr="00107725">
        <w:rPr>
          <w:rFonts w:ascii="Arial" w:hAnsi="Arial" w:cs="Arial"/>
          <w:color w:val="000000"/>
          <w:spacing w:val="-3"/>
        </w:rPr>
        <w:t>de</w:t>
      </w:r>
      <w:proofErr w:type="gramEnd"/>
      <w:r w:rsidR="00972398" w:rsidRPr="00107725">
        <w:rPr>
          <w:rFonts w:ascii="Arial" w:hAnsi="Arial" w:cs="Arial"/>
          <w:color w:val="000000"/>
          <w:spacing w:val="-3"/>
        </w:rPr>
        <w:t xml:space="preserve"> . . . . . . . . . . .</w:t>
      </w:r>
      <w:r w:rsidRPr="00107725">
        <w:rPr>
          <w:rFonts w:ascii="Arial" w:hAnsi="Arial" w:cs="Arial"/>
          <w:color w:val="000000"/>
          <w:spacing w:val="-3"/>
        </w:rPr>
        <w:t xml:space="preserve"> </w:t>
      </w:r>
      <w:proofErr w:type="gramStart"/>
      <w:r w:rsidRPr="00107725">
        <w:rPr>
          <w:rFonts w:ascii="Arial" w:hAnsi="Arial" w:cs="Arial"/>
          <w:color w:val="000000"/>
          <w:spacing w:val="-3"/>
        </w:rPr>
        <w:t>del</w:t>
      </w:r>
      <w:proofErr w:type="gramEnd"/>
      <w:r w:rsidRPr="00107725">
        <w:rPr>
          <w:rFonts w:ascii="Arial" w:hAnsi="Arial" w:cs="Arial"/>
          <w:color w:val="000000"/>
          <w:spacing w:val="-3"/>
        </w:rPr>
        <w:t xml:space="preserve"> 20</w:t>
      </w:r>
      <w:r w:rsidR="00521C8B" w:rsidRPr="00107725">
        <w:rPr>
          <w:rFonts w:ascii="Arial" w:hAnsi="Arial" w:cs="Arial"/>
          <w:color w:val="000000"/>
          <w:spacing w:val="-3"/>
        </w:rPr>
        <w:t>1</w:t>
      </w:r>
      <w:r w:rsidR="00DF2B8B" w:rsidRPr="00107725">
        <w:rPr>
          <w:rFonts w:ascii="Arial" w:hAnsi="Arial" w:cs="Arial"/>
          <w:color w:val="000000"/>
          <w:spacing w:val="-3"/>
        </w:rPr>
        <w:t>3</w:t>
      </w:r>
      <w:r w:rsidR="00521C8B" w:rsidRPr="00107725">
        <w:rPr>
          <w:rFonts w:ascii="Arial" w:hAnsi="Arial" w:cs="Arial"/>
          <w:color w:val="000000"/>
          <w:spacing w:val="-3"/>
        </w:rPr>
        <w:t>.</w:t>
      </w: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5136E5" w:rsidRPr="00107725" w:rsidRDefault="005136E5" w:rsidP="007376E8">
      <w:pPr>
        <w:suppressAutoHyphens/>
        <w:spacing w:after="0" w:line="240" w:lineRule="auto"/>
        <w:rPr>
          <w:rFonts w:ascii="Arial" w:hAnsi="Arial" w:cs="Arial"/>
          <w:b/>
          <w:color w:val="000000"/>
          <w:spacing w:val="-3"/>
        </w:rPr>
      </w:pPr>
    </w:p>
    <w:p w:rsidR="009E152B" w:rsidRPr="00107725" w:rsidRDefault="009E152B" w:rsidP="007376E8">
      <w:pPr>
        <w:suppressAutoHyphens/>
        <w:spacing w:after="0" w:line="240" w:lineRule="auto"/>
        <w:rPr>
          <w:rFonts w:ascii="Arial" w:hAnsi="Arial" w:cs="Arial"/>
          <w:bCs/>
          <w:color w:val="000000"/>
          <w:spacing w:val="-3"/>
        </w:rPr>
      </w:pPr>
      <w:r w:rsidRPr="00107725">
        <w:rPr>
          <w:rFonts w:ascii="Arial" w:hAnsi="Arial" w:cs="Arial"/>
          <w:b/>
          <w:color w:val="000000"/>
          <w:spacing w:val="-3"/>
        </w:rPr>
        <w:t>Concedente:</w:t>
      </w:r>
      <w:r w:rsidRPr="00107725">
        <w:rPr>
          <w:rFonts w:ascii="Arial" w:hAnsi="Arial" w:cs="Arial"/>
          <w:bCs/>
          <w:color w:val="000000"/>
          <w:spacing w:val="-3"/>
        </w:rPr>
        <w:t xml:space="preserve"> Ministerio de Transportes y Comunicaciones</w:t>
      </w:r>
    </w:p>
    <w:p w:rsidR="00AF330A" w:rsidRPr="00107725" w:rsidRDefault="00AF330A" w:rsidP="007376E8">
      <w:pPr>
        <w:suppressAutoHyphens/>
        <w:spacing w:after="0" w:line="240" w:lineRule="auto"/>
        <w:outlineLvl w:val="0"/>
        <w:rPr>
          <w:rFonts w:ascii="Arial" w:hAnsi="Arial" w:cs="Arial"/>
          <w:b/>
          <w:color w:val="000000"/>
          <w:spacing w:val="-3"/>
        </w:rPr>
      </w:pPr>
    </w:p>
    <w:p w:rsidR="009E152B" w:rsidRPr="00107725" w:rsidRDefault="009E152B" w:rsidP="007376E8">
      <w:pPr>
        <w:suppressAutoHyphens/>
        <w:spacing w:after="0" w:line="240" w:lineRule="auto"/>
        <w:outlineLvl w:val="0"/>
        <w:rPr>
          <w:rFonts w:ascii="Arial" w:hAnsi="Arial" w:cs="Arial"/>
          <w:b/>
          <w:color w:val="000000"/>
          <w:spacing w:val="-3"/>
        </w:rPr>
      </w:pPr>
      <w:r w:rsidRPr="00107725">
        <w:rPr>
          <w:rFonts w:ascii="Arial" w:hAnsi="Arial" w:cs="Arial"/>
          <w:b/>
          <w:color w:val="000000"/>
          <w:spacing w:val="-3"/>
        </w:rPr>
        <w:t xml:space="preserve">Nombre: </w:t>
      </w:r>
    </w:p>
    <w:p w:rsidR="00AF330A" w:rsidRPr="00107725" w:rsidRDefault="00AF330A" w:rsidP="007376E8">
      <w:pPr>
        <w:suppressAutoHyphens/>
        <w:spacing w:after="0" w:line="240" w:lineRule="auto"/>
        <w:outlineLvl w:val="0"/>
        <w:rPr>
          <w:rFonts w:ascii="Arial" w:hAnsi="Arial" w:cs="Arial"/>
          <w:b/>
          <w:color w:val="000000"/>
          <w:spacing w:val="-3"/>
        </w:rPr>
      </w:pPr>
    </w:p>
    <w:p w:rsidR="009E152B" w:rsidRPr="00107725" w:rsidRDefault="009E152B" w:rsidP="007376E8">
      <w:pPr>
        <w:suppressAutoHyphens/>
        <w:spacing w:after="0" w:line="240" w:lineRule="auto"/>
        <w:outlineLvl w:val="0"/>
        <w:rPr>
          <w:rFonts w:ascii="Arial" w:hAnsi="Arial" w:cs="Arial"/>
          <w:b/>
          <w:color w:val="000000"/>
          <w:spacing w:val="-3"/>
        </w:rPr>
      </w:pPr>
      <w:r w:rsidRPr="00107725">
        <w:rPr>
          <w:rFonts w:ascii="Arial" w:hAnsi="Arial" w:cs="Arial"/>
          <w:b/>
          <w:color w:val="000000"/>
          <w:spacing w:val="-3"/>
        </w:rPr>
        <w:t xml:space="preserve">Cargo: </w:t>
      </w:r>
    </w:p>
    <w:p w:rsidR="00AF330A" w:rsidRPr="00107725" w:rsidRDefault="00AF330A" w:rsidP="007376E8">
      <w:pPr>
        <w:suppressAutoHyphens/>
        <w:spacing w:after="0" w:line="240" w:lineRule="auto"/>
        <w:rPr>
          <w:rFonts w:ascii="Arial" w:hAnsi="Arial" w:cs="Arial"/>
          <w:b/>
          <w:color w:val="000000"/>
          <w:spacing w:val="-3"/>
        </w:rPr>
      </w:pPr>
    </w:p>
    <w:p w:rsidR="00FC70E9" w:rsidRPr="00107725" w:rsidRDefault="00FC70E9" w:rsidP="007376E8">
      <w:pPr>
        <w:suppressAutoHyphens/>
        <w:spacing w:after="0" w:line="240" w:lineRule="auto"/>
        <w:rPr>
          <w:rFonts w:ascii="Arial" w:hAnsi="Arial" w:cs="Arial"/>
          <w:b/>
          <w:color w:val="000000"/>
          <w:spacing w:val="-3"/>
        </w:rPr>
      </w:pPr>
    </w:p>
    <w:p w:rsidR="00AF330A" w:rsidRPr="00107725" w:rsidRDefault="009E152B" w:rsidP="007376E8">
      <w:pPr>
        <w:suppressAutoHyphens/>
        <w:spacing w:after="0" w:line="240" w:lineRule="auto"/>
        <w:rPr>
          <w:rFonts w:ascii="Arial" w:hAnsi="Arial" w:cs="Arial"/>
          <w:b/>
          <w:color w:val="000000"/>
          <w:spacing w:val="-3"/>
        </w:rPr>
      </w:pPr>
      <w:r w:rsidRPr="00107725">
        <w:rPr>
          <w:rFonts w:ascii="Arial" w:hAnsi="Arial" w:cs="Arial"/>
          <w:b/>
          <w:color w:val="000000"/>
          <w:spacing w:val="-3"/>
        </w:rPr>
        <w:t>Firma del Representante del Concedente</w:t>
      </w:r>
      <w:r w:rsidR="00AF330A" w:rsidRPr="00107725">
        <w:rPr>
          <w:rFonts w:ascii="Arial" w:hAnsi="Arial" w:cs="Arial"/>
          <w:b/>
          <w:color w:val="000000"/>
          <w:spacing w:val="-3"/>
        </w:rPr>
        <w:t>:</w:t>
      </w:r>
    </w:p>
    <w:p w:rsidR="00AF330A" w:rsidRPr="00107725" w:rsidRDefault="00AF330A" w:rsidP="007376E8">
      <w:pPr>
        <w:suppressAutoHyphens/>
        <w:spacing w:after="0" w:line="240" w:lineRule="auto"/>
        <w:rPr>
          <w:rFonts w:ascii="Arial" w:hAnsi="Arial" w:cs="Arial"/>
          <w:b/>
          <w:color w:val="000000"/>
          <w:spacing w:val="-3"/>
        </w:rPr>
      </w:pPr>
    </w:p>
    <w:p w:rsidR="00AF330A" w:rsidRPr="00107725" w:rsidRDefault="00AF330A" w:rsidP="007376E8">
      <w:pPr>
        <w:suppressAutoHyphens/>
        <w:spacing w:after="0" w:line="240" w:lineRule="auto"/>
        <w:rPr>
          <w:rFonts w:ascii="Arial" w:hAnsi="Arial" w:cs="Arial"/>
          <w:b/>
          <w:color w:val="000000"/>
          <w:spacing w:val="-3"/>
        </w:rPr>
      </w:pPr>
    </w:p>
    <w:p w:rsidR="00AF330A" w:rsidRPr="00107725" w:rsidRDefault="00AF330A" w:rsidP="007376E8">
      <w:pPr>
        <w:suppressAutoHyphens/>
        <w:spacing w:after="0" w:line="240" w:lineRule="auto"/>
        <w:rPr>
          <w:rFonts w:ascii="Arial" w:hAnsi="Arial" w:cs="Arial"/>
          <w:b/>
          <w:color w:val="000000"/>
          <w:spacing w:val="-3"/>
        </w:rPr>
      </w:pPr>
    </w:p>
    <w:p w:rsidR="005136E5" w:rsidRPr="00107725" w:rsidRDefault="005136E5" w:rsidP="007376E8">
      <w:pPr>
        <w:suppressAutoHyphens/>
        <w:spacing w:after="0" w:line="240" w:lineRule="auto"/>
        <w:rPr>
          <w:rFonts w:ascii="Arial" w:hAnsi="Arial" w:cs="Arial"/>
          <w:b/>
          <w:color w:val="000000"/>
          <w:spacing w:val="-3"/>
        </w:rPr>
      </w:pPr>
    </w:p>
    <w:p w:rsidR="001A79CA" w:rsidRPr="00107725" w:rsidRDefault="001A79CA" w:rsidP="007376E8">
      <w:pPr>
        <w:suppressAutoHyphens/>
        <w:spacing w:after="0" w:line="240" w:lineRule="auto"/>
        <w:rPr>
          <w:rFonts w:ascii="Arial" w:hAnsi="Arial" w:cs="Arial"/>
          <w:b/>
          <w:color w:val="000000"/>
          <w:spacing w:val="-3"/>
        </w:rPr>
      </w:pPr>
    </w:p>
    <w:p w:rsidR="009E152B" w:rsidRPr="00107725" w:rsidRDefault="009E152B" w:rsidP="007376E8">
      <w:pPr>
        <w:suppressAutoHyphens/>
        <w:spacing w:after="0" w:line="240" w:lineRule="auto"/>
        <w:rPr>
          <w:rFonts w:ascii="Arial" w:hAnsi="Arial" w:cs="Arial"/>
          <w:b/>
          <w:color w:val="000000"/>
          <w:spacing w:val="-3"/>
        </w:rPr>
      </w:pPr>
      <w:r w:rsidRPr="00107725">
        <w:rPr>
          <w:rFonts w:ascii="Arial" w:hAnsi="Arial" w:cs="Arial"/>
          <w:b/>
          <w:color w:val="000000"/>
          <w:spacing w:val="-3"/>
        </w:rPr>
        <w:t>___________________________________</w:t>
      </w:r>
    </w:p>
    <w:p w:rsidR="009E152B" w:rsidRPr="00107725" w:rsidRDefault="009E152B" w:rsidP="007376E8">
      <w:pPr>
        <w:suppressAutoHyphens/>
        <w:spacing w:after="0" w:line="240" w:lineRule="auto"/>
        <w:rPr>
          <w:rFonts w:ascii="Arial" w:hAnsi="Arial" w:cs="Arial"/>
          <w:b/>
          <w:color w:val="000000"/>
          <w:spacing w:val="-3"/>
        </w:rPr>
      </w:pPr>
    </w:p>
    <w:p w:rsidR="00AF330A" w:rsidRPr="00107725" w:rsidRDefault="00AF330A" w:rsidP="007376E8">
      <w:pPr>
        <w:suppressAutoHyphens/>
        <w:spacing w:after="0" w:line="240" w:lineRule="auto"/>
        <w:outlineLvl w:val="0"/>
        <w:rPr>
          <w:rFonts w:ascii="Arial" w:hAnsi="Arial" w:cs="Arial"/>
          <w:b/>
          <w:color w:val="000000"/>
          <w:spacing w:val="-3"/>
        </w:rPr>
      </w:pPr>
    </w:p>
    <w:p w:rsidR="009E152B" w:rsidRPr="00107725" w:rsidRDefault="009E152B" w:rsidP="007376E8">
      <w:pPr>
        <w:suppressAutoHyphens/>
        <w:spacing w:after="0" w:line="240" w:lineRule="auto"/>
        <w:outlineLvl w:val="0"/>
        <w:rPr>
          <w:rFonts w:ascii="Arial" w:hAnsi="Arial" w:cs="Arial"/>
          <w:color w:val="000000"/>
          <w:spacing w:val="-3"/>
        </w:rPr>
      </w:pPr>
      <w:r w:rsidRPr="00107725">
        <w:rPr>
          <w:rFonts w:ascii="Arial" w:hAnsi="Arial" w:cs="Arial"/>
          <w:b/>
          <w:color w:val="000000"/>
          <w:spacing w:val="-3"/>
        </w:rPr>
        <w:t>Sociedad Concesionaria:</w:t>
      </w:r>
    </w:p>
    <w:p w:rsidR="00AF330A" w:rsidRPr="00107725" w:rsidRDefault="00AF330A" w:rsidP="007376E8">
      <w:pPr>
        <w:suppressAutoHyphens/>
        <w:spacing w:after="0" w:line="240" w:lineRule="auto"/>
        <w:outlineLvl w:val="0"/>
        <w:rPr>
          <w:rFonts w:ascii="Arial" w:hAnsi="Arial" w:cs="Arial"/>
          <w:b/>
          <w:color w:val="000000"/>
          <w:spacing w:val="-3"/>
        </w:rPr>
      </w:pPr>
    </w:p>
    <w:p w:rsidR="009E152B" w:rsidRPr="00107725" w:rsidRDefault="009E152B" w:rsidP="007376E8">
      <w:pPr>
        <w:suppressAutoHyphens/>
        <w:spacing w:after="0" w:line="240" w:lineRule="auto"/>
        <w:outlineLvl w:val="0"/>
        <w:rPr>
          <w:rFonts w:ascii="Arial" w:hAnsi="Arial" w:cs="Arial"/>
          <w:b/>
          <w:color w:val="000000"/>
          <w:spacing w:val="-3"/>
        </w:rPr>
      </w:pPr>
      <w:r w:rsidRPr="00107725">
        <w:rPr>
          <w:rFonts w:ascii="Arial" w:hAnsi="Arial" w:cs="Arial"/>
          <w:b/>
          <w:color w:val="000000"/>
          <w:spacing w:val="-3"/>
        </w:rPr>
        <w:t xml:space="preserve">Nombre: </w:t>
      </w:r>
    </w:p>
    <w:p w:rsidR="00AF330A" w:rsidRPr="00107725" w:rsidRDefault="00AF330A" w:rsidP="007376E8">
      <w:pPr>
        <w:suppressAutoHyphens/>
        <w:spacing w:after="0" w:line="240" w:lineRule="auto"/>
        <w:outlineLvl w:val="0"/>
        <w:rPr>
          <w:rFonts w:ascii="Arial" w:hAnsi="Arial" w:cs="Arial"/>
          <w:b/>
          <w:color w:val="000000"/>
          <w:spacing w:val="-3"/>
        </w:rPr>
      </w:pPr>
    </w:p>
    <w:p w:rsidR="009E152B" w:rsidRPr="00107725" w:rsidRDefault="009E152B" w:rsidP="007376E8">
      <w:pPr>
        <w:suppressAutoHyphens/>
        <w:spacing w:after="0" w:line="240" w:lineRule="auto"/>
        <w:outlineLvl w:val="0"/>
        <w:rPr>
          <w:rFonts w:ascii="Arial" w:hAnsi="Arial" w:cs="Arial"/>
          <w:color w:val="000000"/>
          <w:spacing w:val="-3"/>
        </w:rPr>
      </w:pPr>
      <w:r w:rsidRPr="00107725">
        <w:rPr>
          <w:rFonts w:ascii="Arial" w:hAnsi="Arial" w:cs="Arial"/>
          <w:b/>
          <w:color w:val="000000"/>
          <w:spacing w:val="-3"/>
        </w:rPr>
        <w:t xml:space="preserve">Cargo: </w:t>
      </w:r>
    </w:p>
    <w:p w:rsidR="00AF330A" w:rsidRPr="00107725" w:rsidRDefault="00AF330A" w:rsidP="007376E8">
      <w:pPr>
        <w:suppressAutoHyphens/>
        <w:spacing w:after="0" w:line="240" w:lineRule="auto"/>
        <w:rPr>
          <w:rFonts w:ascii="Arial" w:hAnsi="Arial" w:cs="Arial"/>
          <w:b/>
          <w:color w:val="000000"/>
          <w:spacing w:val="-3"/>
        </w:rPr>
      </w:pPr>
    </w:p>
    <w:p w:rsidR="00AF330A" w:rsidRPr="00107725" w:rsidRDefault="009E152B" w:rsidP="007376E8">
      <w:pPr>
        <w:suppressAutoHyphens/>
        <w:spacing w:after="0" w:line="240" w:lineRule="auto"/>
        <w:rPr>
          <w:rFonts w:ascii="Arial" w:hAnsi="Arial" w:cs="Arial"/>
          <w:b/>
          <w:color w:val="000000"/>
          <w:spacing w:val="-3"/>
        </w:rPr>
      </w:pPr>
      <w:r w:rsidRPr="00107725">
        <w:rPr>
          <w:rFonts w:ascii="Arial" w:hAnsi="Arial" w:cs="Arial"/>
          <w:b/>
          <w:color w:val="000000"/>
          <w:spacing w:val="-3"/>
        </w:rPr>
        <w:t>Firma del Representante del Concesionario</w:t>
      </w:r>
    </w:p>
    <w:p w:rsidR="00AF330A" w:rsidRPr="00107725" w:rsidRDefault="00AF330A" w:rsidP="007376E8">
      <w:pPr>
        <w:suppressAutoHyphens/>
        <w:spacing w:after="0" w:line="240" w:lineRule="auto"/>
        <w:rPr>
          <w:rFonts w:ascii="Arial" w:hAnsi="Arial" w:cs="Arial"/>
          <w:b/>
          <w:color w:val="000000"/>
          <w:spacing w:val="-3"/>
        </w:rPr>
      </w:pPr>
    </w:p>
    <w:p w:rsidR="00AF330A" w:rsidRPr="00107725" w:rsidRDefault="00AF330A" w:rsidP="007376E8">
      <w:pPr>
        <w:suppressAutoHyphens/>
        <w:spacing w:after="0" w:line="240" w:lineRule="auto"/>
        <w:rPr>
          <w:rFonts w:ascii="Arial" w:hAnsi="Arial" w:cs="Arial"/>
          <w:b/>
          <w:color w:val="000000"/>
          <w:spacing w:val="-3"/>
        </w:rPr>
      </w:pPr>
    </w:p>
    <w:p w:rsidR="005136E5" w:rsidRPr="00107725" w:rsidRDefault="005136E5" w:rsidP="007376E8">
      <w:pPr>
        <w:suppressAutoHyphens/>
        <w:spacing w:after="0" w:line="240" w:lineRule="auto"/>
        <w:rPr>
          <w:rFonts w:ascii="Arial" w:hAnsi="Arial" w:cs="Arial"/>
          <w:b/>
          <w:color w:val="000000"/>
          <w:spacing w:val="-3"/>
        </w:rPr>
      </w:pPr>
    </w:p>
    <w:p w:rsidR="001A79CA" w:rsidRPr="00107725" w:rsidRDefault="001A79CA" w:rsidP="007376E8">
      <w:pPr>
        <w:suppressAutoHyphens/>
        <w:spacing w:after="0" w:line="240" w:lineRule="auto"/>
        <w:rPr>
          <w:rFonts w:ascii="Arial" w:hAnsi="Arial" w:cs="Arial"/>
          <w:b/>
          <w:color w:val="000000"/>
          <w:spacing w:val="-3"/>
        </w:rPr>
      </w:pPr>
    </w:p>
    <w:p w:rsidR="00AF330A" w:rsidRPr="00107725" w:rsidRDefault="00AF330A" w:rsidP="007376E8">
      <w:pPr>
        <w:suppressAutoHyphens/>
        <w:spacing w:after="0" w:line="240" w:lineRule="auto"/>
        <w:rPr>
          <w:rFonts w:ascii="Arial" w:hAnsi="Arial" w:cs="Arial"/>
          <w:b/>
          <w:color w:val="000000"/>
          <w:spacing w:val="-3"/>
        </w:rPr>
      </w:pPr>
    </w:p>
    <w:p w:rsidR="009E152B" w:rsidRPr="00107725" w:rsidRDefault="009E152B" w:rsidP="007376E8">
      <w:pPr>
        <w:suppressAutoHyphens/>
        <w:spacing w:after="0" w:line="240" w:lineRule="auto"/>
        <w:rPr>
          <w:rFonts w:ascii="Arial" w:hAnsi="Arial" w:cs="Arial"/>
          <w:b/>
          <w:color w:val="000000"/>
          <w:spacing w:val="-3"/>
        </w:rPr>
      </w:pPr>
      <w:r w:rsidRPr="00107725">
        <w:rPr>
          <w:rFonts w:ascii="Arial" w:hAnsi="Arial" w:cs="Arial"/>
          <w:b/>
          <w:color w:val="000000"/>
          <w:spacing w:val="-3"/>
        </w:rPr>
        <w:t>____________________________</w:t>
      </w:r>
    </w:p>
    <w:p w:rsidR="009E152B" w:rsidRPr="00107725" w:rsidRDefault="009E152B" w:rsidP="007376E8">
      <w:pPr>
        <w:suppressAutoHyphens/>
        <w:spacing w:after="0" w:line="240" w:lineRule="auto"/>
        <w:outlineLvl w:val="0"/>
        <w:rPr>
          <w:rFonts w:ascii="Arial" w:hAnsi="Arial" w:cs="Arial"/>
          <w:b/>
          <w:color w:val="000000"/>
          <w:spacing w:val="-3"/>
        </w:rPr>
      </w:pPr>
    </w:p>
    <w:p w:rsidR="00AF330A" w:rsidRPr="00107725" w:rsidRDefault="00AF330A" w:rsidP="007376E8">
      <w:pPr>
        <w:suppressAutoHyphens/>
        <w:spacing w:after="0" w:line="240" w:lineRule="auto"/>
        <w:outlineLvl w:val="0"/>
        <w:rPr>
          <w:rFonts w:ascii="Arial" w:hAnsi="Arial" w:cs="Arial"/>
          <w:b/>
          <w:color w:val="000000"/>
          <w:spacing w:val="-3"/>
        </w:rPr>
      </w:pPr>
    </w:p>
    <w:p w:rsidR="009E152B" w:rsidRPr="00107725" w:rsidRDefault="009E152B" w:rsidP="007376E8">
      <w:pPr>
        <w:suppressAutoHyphens/>
        <w:spacing w:after="0" w:line="240" w:lineRule="auto"/>
        <w:outlineLvl w:val="0"/>
        <w:rPr>
          <w:rFonts w:ascii="Arial" w:hAnsi="Arial" w:cs="Arial"/>
          <w:color w:val="000000"/>
          <w:spacing w:val="-3"/>
        </w:rPr>
      </w:pPr>
      <w:r w:rsidRPr="00107725">
        <w:rPr>
          <w:rFonts w:ascii="Arial" w:hAnsi="Arial" w:cs="Arial"/>
          <w:b/>
          <w:color w:val="000000"/>
          <w:spacing w:val="-3"/>
        </w:rPr>
        <w:t xml:space="preserve">Operador: </w:t>
      </w:r>
      <w:r w:rsidR="00AF330A" w:rsidRPr="00107725">
        <w:rPr>
          <w:rFonts w:ascii="Arial" w:hAnsi="Arial" w:cs="Arial"/>
          <w:color w:val="000000"/>
          <w:spacing w:val="-3"/>
        </w:rPr>
        <w:t>……………………………………………………………………………</w:t>
      </w:r>
    </w:p>
    <w:p w:rsidR="00AF330A" w:rsidRPr="00107725" w:rsidRDefault="00AF330A" w:rsidP="007376E8">
      <w:pPr>
        <w:suppressAutoHyphens/>
        <w:spacing w:after="0" w:line="240" w:lineRule="auto"/>
        <w:outlineLvl w:val="0"/>
        <w:rPr>
          <w:rFonts w:ascii="Arial" w:hAnsi="Arial" w:cs="Arial"/>
          <w:b/>
          <w:color w:val="000000"/>
          <w:spacing w:val="-3"/>
        </w:rPr>
      </w:pPr>
    </w:p>
    <w:p w:rsidR="00AF330A" w:rsidRPr="00107725" w:rsidRDefault="00AF330A" w:rsidP="00AF330A">
      <w:pPr>
        <w:suppressAutoHyphens/>
        <w:spacing w:after="0" w:line="240" w:lineRule="auto"/>
        <w:outlineLvl w:val="0"/>
        <w:rPr>
          <w:rFonts w:ascii="Arial" w:hAnsi="Arial" w:cs="Arial"/>
          <w:b/>
          <w:color w:val="000000"/>
          <w:spacing w:val="-3"/>
        </w:rPr>
      </w:pPr>
      <w:r w:rsidRPr="00107725">
        <w:rPr>
          <w:rFonts w:ascii="Arial" w:hAnsi="Arial" w:cs="Arial"/>
          <w:b/>
          <w:color w:val="000000"/>
          <w:spacing w:val="-3"/>
        </w:rPr>
        <w:t xml:space="preserve">Nombre: </w:t>
      </w:r>
      <w:r w:rsidRPr="00107725">
        <w:rPr>
          <w:rFonts w:ascii="Arial" w:hAnsi="Arial" w:cs="Arial"/>
          <w:color w:val="000000"/>
          <w:spacing w:val="-3"/>
        </w:rPr>
        <w:t>………………………………………………………………………………</w:t>
      </w:r>
    </w:p>
    <w:p w:rsidR="00AF330A" w:rsidRPr="00107725" w:rsidRDefault="00AF330A" w:rsidP="00AF330A">
      <w:pPr>
        <w:suppressAutoHyphens/>
        <w:spacing w:after="0" w:line="240" w:lineRule="auto"/>
        <w:outlineLvl w:val="0"/>
        <w:rPr>
          <w:rFonts w:ascii="Arial" w:hAnsi="Arial" w:cs="Arial"/>
          <w:b/>
          <w:color w:val="000000"/>
          <w:spacing w:val="-3"/>
        </w:rPr>
      </w:pPr>
    </w:p>
    <w:p w:rsidR="00AF330A" w:rsidRPr="00107725" w:rsidRDefault="00AF330A" w:rsidP="00AF330A">
      <w:pPr>
        <w:suppressAutoHyphens/>
        <w:spacing w:after="0" w:line="240" w:lineRule="auto"/>
        <w:outlineLvl w:val="0"/>
        <w:rPr>
          <w:rFonts w:ascii="Arial" w:hAnsi="Arial" w:cs="Arial"/>
          <w:color w:val="000000"/>
          <w:spacing w:val="-3"/>
        </w:rPr>
      </w:pPr>
      <w:r w:rsidRPr="00107725">
        <w:rPr>
          <w:rFonts w:ascii="Arial" w:hAnsi="Arial" w:cs="Arial"/>
          <w:b/>
          <w:color w:val="000000"/>
          <w:spacing w:val="-3"/>
        </w:rPr>
        <w:t xml:space="preserve">Cargo: </w:t>
      </w:r>
      <w:r w:rsidRPr="00107725">
        <w:rPr>
          <w:rFonts w:ascii="Arial" w:hAnsi="Arial" w:cs="Arial"/>
          <w:color w:val="000000"/>
          <w:spacing w:val="-3"/>
        </w:rPr>
        <w:t>………………………………………………………………………………</w:t>
      </w:r>
    </w:p>
    <w:p w:rsidR="00AF330A" w:rsidRPr="00107725" w:rsidRDefault="00AF330A" w:rsidP="007376E8">
      <w:pPr>
        <w:suppressAutoHyphens/>
        <w:spacing w:after="0" w:line="240" w:lineRule="auto"/>
        <w:rPr>
          <w:rFonts w:ascii="Arial" w:hAnsi="Arial" w:cs="Arial"/>
          <w:b/>
          <w:color w:val="000000"/>
          <w:spacing w:val="-3"/>
        </w:rPr>
      </w:pPr>
    </w:p>
    <w:p w:rsidR="009E152B" w:rsidRPr="00107725" w:rsidRDefault="009E152B" w:rsidP="007376E8">
      <w:pPr>
        <w:suppressAutoHyphens/>
        <w:spacing w:after="0" w:line="240" w:lineRule="auto"/>
        <w:rPr>
          <w:rFonts w:ascii="Arial" w:hAnsi="Arial" w:cs="Arial"/>
          <w:b/>
          <w:color w:val="000000"/>
          <w:spacing w:val="-3"/>
        </w:rPr>
      </w:pPr>
      <w:r w:rsidRPr="00107725">
        <w:rPr>
          <w:rFonts w:ascii="Arial" w:hAnsi="Arial" w:cs="Arial"/>
          <w:b/>
          <w:color w:val="000000"/>
          <w:spacing w:val="-3"/>
        </w:rPr>
        <w:t>Firma del Representante del Operador</w:t>
      </w:r>
    </w:p>
    <w:p w:rsidR="00AF330A" w:rsidRPr="00107725" w:rsidRDefault="00AF330A" w:rsidP="00AF330A">
      <w:pPr>
        <w:suppressAutoHyphens/>
        <w:spacing w:after="0" w:line="240" w:lineRule="auto"/>
        <w:rPr>
          <w:rFonts w:ascii="Arial" w:hAnsi="Arial" w:cs="Arial"/>
          <w:b/>
          <w:color w:val="000000"/>
          <w:spacing w:val="-3"/>
        </w:rPr>
      </w:pPr>
    </w:p>
    <w:p w:rsidR="00AF330A" w:rsidRPr="00107725" w:rsidRDefault="00AF330A" w:rsidP="00AF330A">
      <w:pPr>
        <w:suppressAutoHyphens/>
        <w:spacing w:after="0" w:line="240" w:lineRule="auto"/>
        <w:rPr>
          <w:rFonts w:ascii="Arial" w:hAnsi="Arial" w:cs="Arial"/>
          <w:b/>
          <w:color w:val="000000"/>
          <w:spacing w:val="-3"/>
        </w:rPr>
      </w:pPr>
    </w:p>
    <w:p w:rsidR="005136E5" w:rsidRPr="00107725" w:rsidRDefault="005136E5" w:rsidP="00AF330A">
      <w:pPr>
        <w:suppressAutoHyphens/>
        <w:spacing w:after="0" w:line="240" w:lineRule="auto"/>
        <w:rPr>
          <w:rFonts w:ascii="Arial" w:hAnsi="Arial" w:cs="Arial"/>
          <w:b/>
          <w:color w:val="000000"/>
          <w:spacing w:val="-3"/>
        </w:rPr>
      </w:pPr>
    </w:p>
    <w:p w:rsidR="00AF330A" w:rsidRPr="00107725" w:rsidRDefault="00AF330A" w:rsidP="00AF330A">
      <w:pPr>
        <w:suppressAutoHyphens/>
        <w:spacing w:after="0" w:line="240" w:lineRule="auto"/>
        <w:rPr>
          <w:rFonts w:ascii="Arial" w:hAnsi="Arial" w:cs="Arial"/>
          <w:b/>
          <w:color w:val="000000"/>
          <w:spacing w:val="-3"/>
        </w:rPr>
      </w:pPr>
    </w:p>
    <w:p w:rsidR="00AF330A" w:rsidRPr="00107725" w:rsidRDefault="00AF330A" w:rsidP="00AF330A">
      <w:pPr>
        <w:suppressAutoHyphens/>
        <w:spacing w:after="0" w:line="240" w:lineRule="auto"/>
        <w:rPr>
          <w:rFonts w:ascii="Arial" w:hAnsi="Arial" w:cs="Arial"/>
          <w:b/>
          <w:color w:val="000000"/>
          <w:spacing w:val="-3"/>
        </w:rPr>
      </w:pPr>
      <w:r w:rsidRPr="00107725">
        <w:rPr>
          <w:rFonts w:ascii="Arial" w:hAnsi="Arial" w:cs="Arial"/>
          <w:b/>
          <w:color w:val="000000"/>
          <w:spacing w:val="-3"/>
        </w:rPr>
        <w:t>____________________________</w:t>
      </w:r>
    </w:p>
    <w:p w:rsidR="009E152B" w:rsidRPr="00107725" w:rsidRDefault="009E152B" w:rsidP="007376E8">
      <w:pPr>
        <w:tabs>
          <w:tab w:val="left" w:pos="0"/>
          <w:tab w:val="left" w:pos="4320"/>
          <w:tab w:val="left" w:pos="5040"/>
          <w:tab w:val="left" w:pos="5664"/>
          <w:tab w:val="left" w:pos="6372"/>
          <w:tab w:val="left" w:pos="7080"/>
          <w:tab w:val="left" w:pos="7788"/>
          <w:tab w:val="left" w:pos="8496"/>
        </w:tabs>
        <w:suppressAutoHyphens/>
        <w:spacing w:after="0" w:line="240" w:lineRule="auto"/>
        <w:rPr>
          <w:rFonts w:ascii="Arial" w:hAnsi="Arial" w:cs="Arial"/>
          <w:b/>
          <w:bCs/>
          <w:color w:val="000000"/>
          <w:spacing w:val="-3"/>
        </w:rPr>
      </w:pPr>
    </w:p>
    <w:p w:rsidR="005136E5" w:rsidRPr="00107725" w:rsidRDefault="005136E5" w:rsidP="007376E8">
      <w:pPr>
        <w:tabs>
          <w:tab w:val="left" w:pos="0"/>
          <w:tab w:val="left" w:pos="4320"/>
          <w:tab w:val="left" w:pos="5040"/>
          <w:tab w:val="left" w:pos="5664"/>
          <w:tab w:val="left" w:pos="6372"/>
          <w:tab w:val="left" w:pos="7080"/>
          <w:tab w:val="left" w:pos="7788"/>
          <w:tab w:val="left" w:pos="8496"/>
        </w:tabs>
        <w:suppressAutoHyphens/>
        <w:spacing w:after="0" w:line="240" w:lineRule="auto"/>
        <w:rPr>
          <w:rFonts w:ascii="Arial" w:hAnsi="Arial" w:cs="Arial"/>
          <w:b/>
          <w:bCs/>
          <w:color w:val="000000"/>
          <w:spacing w:val="-3"/>
        </w:rPr>
      </w:pPr>
    </w:p>
    <w:p w:rsidR="009E152B" w:rsidRPr="00107725" w:rsidRDefault="009E152B" w:rsidP="007376E8">
      <w:pPr>
        <w:tabs>
          <w:tab w:val="left" w:pos="0"/>
          <w:tab w:val="left" w:pos="4320"/>
          <w:tab w:val="left" w:pos="5040"/>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107725">
        <w:rPr>
          <w:rFonts w:ascii="Arial" w:hAnsi="Arial" w:cs="Arial"/>
          <w:b/>
          <w:bCs/>
          <w:color w:val="000000"/>
          <w:spacing w:val="-3"/>
        </w:rPr>
        <w:t xml:space="preserve">Adjudicatario: </w:t>
      </w:r>
      <w:r w:rsidR="00AF330A" w:rsidRPr="00107725">
        <w:rPr>
          <w:rFonts w:ascii="Arial" w:hAnsi="Arial" w:cs="Arial"/>
          <w:color w:val="000000"/>
          <w:spacing w:val="-3"/>
        </w:rPr>
        <w:t>………………………………………………………………………</w:t>
      </w:r>
    </w:p>
    <w:p w:rsidR="00AF330A" w:rsidRPr="00107725" w:rsidRDefault="00AF330A" w:rsidP="007376E8">
      <w:pPr>
        <w:pStyle w:val="Ttulo6"/>
        <w:tabs>
          <w:tab w:val="clear" w:pos="0"/>
        </w:tabs>
        <w:spacing w:line="240" w:lineRule="auto"/>
        <w:rPr>
          <w:rFonts w:cs="Arial"/>
        </w:rPr>
      </w:pPr>
    </w:p>
    <w:p w:rsidR="00AF330A" w:rsidRPr="00107725" w:rsidRDefault="00AF330A" w:rsidP="00AF330A">
      <w:pPr>
        <w:suppressAutoHyphens/>
        <w:spacing w:after="0" w:line="240" w:lineRule="auto"/>
        <w:outlineLvl w:val="0"/>
        <w:rPr>
          <w:rFonts w:ascii="Arial" w:hAnsi="Arial" w:cs="Arial"/>
          <w:b/>
          <w:color w:val="000000"/>
          <w:spacing w:val="-3"/>
        </w:rPr>
      </w:pPr>
      <w:r w:rsidRPr="00107725">
        <w:rPr>
          <w:rFonts w:ascii="Arial" w:hAnsi="Arial" w:cs="Arial"/>
          <w:b/>
          <w:color w:val="000000"/>
          <w:spacing w:val="-3"/>
        </w:rPr>
        <w:t xml:space="preserve">Nombre: </w:t>
      </w:r>
      <w:r w:rsidRPr="00107725">
        <w:rPr>
          <w:rFonts w:ascii="Arial" w:hAnsi="Arial" w:cs="Arial"/>
          <w:color w:val="000000"/>
          <w:spacing w:val="-3"/>
        </w:rPr>
        <w:t>………………………………………………………………………………</w:t>
      </w:r>
    </w:p>
    <w:p w:rsidR="00AF330A" w:rsidRPr="00107725" w:rsidRDefault="00AF330A" w:rsidP="00AF330A">
      <w:pPr>
        <w:suppressAutoHyphens/>
        <w:spacing w:after="0" w:line="240" w:lineRule="auto"/>
        <w:outlineLvl w:val="0"/>
        <w:rPr>
          <w:rFonts w:ascii="Arial" w:hAnsi="Arial" w:cs="Arial"/>
          <w:b/>
          <w:color w:val="000000"/>
          <w:spacing w:val="-3"/>
        </w:rPr>
      </w:pPr>
    </w:p>
    <w:p w:rsidR="00AF330A" w:rsidRPr="00107725" w:rsidRDefault="00AF330A" w:rsidP="00AF330A">
      <w:pPr>
        <w:suppressAutoHyphens/>
        <w:spacing w:after="0" w:line="240" w:lineRule="auto"/>
        <w:outlineLvl w:val="0"/>
        <w:rPr>
          <w:rFonts w:ascii="Arial" w:hAnsi="Arial" w:cs="Arial"/>
          <w:color w:val="000000"/>
          <w:spacing w:val="-3"/>
        </w:rPr>
      </w:pPr>
      <w:r w:rsidRPr="00107725">
        <w:rPr>
          <w:rFonts w:ascii="Arial" w:hAnsi="Arial" w:cs="Arial"/>
          <w:b/>
          <w:color w:val="000000"/>
          <w:spacing w:val="-3"/>
        </w:rPr>
        <w:t xml:space="preserve">Cargo: </w:t>
      </w:r>
      <w:r w:rsidRPr="00107725">
        <w:rPr>
          <w:rFonts w:ascii="Arial" w:hAnsi="Arial" w:cs="Arial"/>
          <w:color w:val="000000"/>
          <w:spacing w:val="-3"/>
        </w:rPr>
        <w:t>………………………………………………………………………………</w:t>
      </w:r>
    </w:p>
    <w:p w:rsidR="00AF330A" w:rsidRPr="00107725" w:rsidRDefault="00AF330A" w:rsidP="007376E8">
      <w:pPr>
        <w:tabs>
          <w:tab w:val="left" w:pos="0"/>
          <w:tab w:val="left" w:pos="4320"/>
          <w:tab w:val="left" w:pos="5040"/>
          <w:tab w:val="left" w:pos="5664"/>
          <w:tab w:val="left" w:pos="6372"/>
          <w:tab w:val="left" w:pos="7080"/>
          <w:tab w:val="left" w:pos="7788"/>
          <w:tab w:val="left" w:pos="8496"/>
        </w:tabs>
        <w:suppressAutoHyphens/>
        <w:spacing w:after="0" w:line="240" w:lineRule="auto"/>
        <w:rPr>
          <w:rFonts w:ascii="Arial" w:hAnsi="Arial" w:cs="Arial"/>
          <w:b/>
          <w:bCs/>
          <w:color w:val="000000"/>
          <w:spacing w:val="-3"/>
        </w:rPr>
      </w:pPr>
    </w:p>
    <w:p w:rsidR="009E152B" w:rsidRPr="00107725" w:rsidRDefault="009E152B" w:rsidP="007376E8">
      <w:pPr>
        <w:tabs>
          <w:tab w:val="left" w:pos="0"/>
          <w:tab w:val="left" w:pos="4320"/>
          <w:tab w:val="left" w:pos="5040"/>
          <w:tab w:val="left" w:pos="5664"/>
          <w:tab w:val="left" w:pos="6372"/>
          <w:tab w:val="left" w:pos="7080"/>
          <w:tab w:val="left" w:pos="7788"/>
          <w:tab w:val="left" w:pos="8496"/>
        </w:tabs>
        <w:suppressAutoHyphens/>
        <w:spacing w:after="0" w:line="240" w:lineRule="auto"/>
        <w:rPr>
          <w:rFonts w:ascii="Arial" w:hAnsi="Arial" w:cs="Arial"/>
          <w:b/>
          <w:bCs/>
          <w:color w:val="000000"/>
          <w:spacing w:val="-3"/>
        </w:rPr>
      </w:pPr>
      <w:r w:rsidRPr="00107725">
        <w:rPr>
          <w:rFonts w:ascii="Arial" w:hAnsi="Arial" w:cs="Arial"/>
          <w:b/>
          <w:bCs/>
          <w:color w:val="000000"/>
          <w:spacing w:val="-3"/>
        </w:rPr>
        <w:t>Firma del Represente del Adjudicatario</w:t>
      </w:r>
    </w:p>
    <w:p w:rsidR="00AF330A" w:rsidRPr="00107725" w:rsidRDefault="00AF330A" w:rsidP="00AF330A">
      <w:pPr>
        <w:suppressAutoHyphens/>
        <w:spacing w:after="0" w:line="240" w:lineRule="auto"/>
        <w:rPr>
          <w:rFonts w:ascii="Arial" w:hAnsi="Arial" w:cs="Arial"/>
          <w:b/>
          <w:color w:val="000000"/>
          <w:spacing w:val="-3"/>
        </w:rPr>
      </w:pPr>
    </w:p>
    <w:p w:rsidR="00AF330A" w:rsidRPr="00107725" w:rsidRDefault="00AF330A" w:rsidP="00AF330A">
      <w:pPr>
        <w:suppressAutoHyphens/>
        <w:spacing w:after="0" w:line="240" w:lineRule="auto"/>
        <w:rPr>
          <w:rFonts w:ascii="Arial" w:hAnsi="Arial" w:cs="Arial"/>
          <w:b/>
          <w:color w:val="000000"/>
          <w:spacing w:val="-3"/>
        </w:rPr>
      </w:pPr>
    </w:p>
    <w:p w:rsidR="00AF330A" w:rsidRPr="00107725" w:rsidRDefault="00AF330A" w:rsidP="00AF330A">
      <w:pPr>
        <w:suppressAutoHyphens/>
        <w:spacing w:after="0" w:line="240" w:lineRule="auto"/>
        <w:rPr>
          <w:rFonts w:ascii="Arial" w:hAnsi="Arial" w:cs="Arial"/>
          <w:b/>
          <w:color w:val="000000"/>
          <w:spacing w:val="-3"/>
        </w:rPr>
      </w:pPr>
    </w:p>
    <w:p w:rsidR="00AF330A" w:rsidRPr="00107725" w:rsidRDefault="00AF330A" w:rsidP="00AF330A">
      <w:pPr>
        <w:suppressAutoHyphens/>
        <w:spacing w:after="0" w:line="240" w:lineRule="auto"/>
        <w:rPr>
          <w:rFonts w:ascii="Arial" w:hAnsi="Arial" w:cs="Arial"/>
          <w:b/>
          <w:color w:val="000000"/>
          <w:spacing w:val="-3"/>
        </w:rPr>
      </w:pPr>
    </w:p>
    <w:p w:rsidR="00AF330A" w:rsidRPr="00107725" w:rsidRDefault="00AF330A" w:rsidP="00AF330A">
      <w:pPr>
        <w:suppressAutoHyphens/>
        <w:spacing w:after="0" w:line="240" w:lineRule="auto"/>
        <w:rPr>
          <w:rFonts w:ascii="Arial" w:hAnsi="Arial" w:cs="Arial"/>
          <w:b/>
          <w:color w:val="000000"/>
          <w:spacing w:val="-3"/>
        </w:rPr>
      </w:pPr>
      <w:r w:rsidRPr="00107725">
        <w:rPr>
          <w:rFonts w:ascii="Arial" w:hAnsi="Arial" w:cs="Arial"/>
          <w:b/>
          <w:color w:val="000000"/>
          <w:spacing w:val="-3"/>
        </w:rPr>
        <w:t>____________________________</w:t>
      </w:r>
    </w:p>
    <w:p w:rsidR="00FC70E9"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bCs/>
          <w:color w:val="000000"/>
          <w:lang w:val="pt-BR"/>
        </w:rPr>
      </w:pPr>
      <w:r w:rsidRPr="00107725">
        <w:rPr>
          <w:rFonts w:ascii="Arial" w:hAnsi="Arial" w:cs="Arial"/>
          <w:b/>
          <w:bCs/>
          <w:color w:val="000000"/>
          <w:lang w:val="pt-BR"/>
        </w:rPr>
        <w:br w:type="page"/>
      </w: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bCs/>
          <w:color w:val="000000"/>
          <w:lang w:val="pt-BR"/>
        </w:rPr>
      </w:pPr>
      <w:r w:rsidRPr="00107725">
        <w:rPr>
          <w:rFonts w:ascii="Arial" w:hAnsi="Arial" w:cs="Arial"/>
          <w:b/>
          <w:bCs/>
          <w:color w:val="000000"/>
          <w:lang w:val="pt-BR"/>
        </w:rPr>
        <w:lastRenderedPageBreak/>
        <w:t>ANEXOS</w:t>
      </w:r>
    </w:p>
    <w:p w:rsidR="00FC70E9" w:rsidRPr="00107725" w:rsidRDefault="00FC70E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Cs/>
          <w:color w:val="000000"/>
          <w:spacing w:val="-3"/>
          <w:lang w:val="pt-BR"/>
        </w:rPr>
      </w:pPr>
    </w:p>
    <w:p w:rsidR="00FC70E9" w:rsidRPr="00107725" w:rsidRDefault="00FC70E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Cs/>
          <w:color w:val="000000"/>
          <w:spacing w:val="-3"/>
          <w:lang w:val="pt-BR"/>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Cs/>
          <w:color w:val="000000"/>
          <w:spacing w:val="-3"/>
          <w:lang w:val="pt-BR"/>
        </w:rPr>
      </w:pPr>
      <w:r w:rsidRPr="00107725">
        <w:rPr>
          <w:rFonts w:ascii="Arial" w:hAnsi="Arial" w:cs="Arial"/>
          <w:bCs/>
          <w:color w:val="000000"/>
          <w:spacing w:val="-3"/>
          <w:lang w:val="pt-BR"/>
        </w:rPr>
        <w:t>ANEXO Nº</w:t>
      </w:r>
      <w:r w:rsidR="001039BA" w:rsidRPr="00107725">
        <w:rPr>
          <w:rFonts w:ascii="Arial" w:hAnsi="Arial" w:cs="Arial"/>
          <w:bCs/>
          <w:color w:val="000000"/>
          <w:spacing w:val="-3"/>
          <w:lang w:val="pt-BR"/>
        </w:rPr>
        <w:t xml:space="preserve"> </w:t>
      </w:r>
      <w:r w:rsidRPr="00107725">
        <w:rPr>
          <w:rFonts w:ascii="Arial" w:hAnsi="Arial" w:cs="Arial"/>
          <w:bCs/>
          <w:color w:val="000000"/>
          <w:spacing w:val="-3"/>
          <w:lang w:val="pt-BR"/>
        </w:rPr>
        <w:t>1</w:t>
      </w:r>
    </w:p>
    <w:p w:rsidR="009E152B" w:rsidRPr="00107725" w:rsidRDefault="004B5BD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Cs/>
          <w:color w:val="000000"/>
          <w:spacing w:val="-3"/>
          <w:lang w:val="pt-BR"/>
        </w:rPr>
      </w:pPr>
      <w:r w:rsidRPr="00107725">
        <w:rPr>
          <w:rFonts w:ascii="Arial" w:hAnsi="Arial" w:cs="Arial"/>
          <w:bCs/>
          <w:color w:val="000000"/>
          <w:spacing w:val="-3"/>
          <w:lang w:val="pt-BR"/>
        </w:rPr>
        <w:t xml:space="preserve">CARTA FIANZA </w:t>
      </w:r>
      <w:r w:rsidR="009E152B" w:rsidRPr="00107725">
        <w:rPr>
          <w:rFonts w:ascii="Arial" w:hAnsi="Arial" w:cs="Arial"/>
          <w:bCs/>
          <w:color w:val="000000"/>
          <w:spacing w:val="-3"/>
          <w:lang w:val="pt-BR"/>
        </w:rPr>
        <w:t>DE FIEL CUMPLIMIENTO DE</w:t>
      </w:r>
      <w:r w:rsidRPr="00107725">
        <w:rPr>
          <w:rFonts w:ascii="Arial" w:hAnsi="Arial" w:cs="Arial"/>
          <w:bCs/>
          <w:color w:val="000000"/>
          <w:spacing w:val="-3"/>
          <w:lang w:val="pt-BR"/>
        </w:rPr>
        <w:t>L</w:t>
      </w:r>
      <w:r w:rsidR="00FC70E9" w:rsidRPr="00107725">
        <w:rPr>
          <w:rFonts w:ascii="Arial" w:hAnsi="Arial" w:cs="Arial"/>
          <w:bCs/>
          <w:color w:val="000000"/>
          <w:spacing w:val="-3"/>
          <w:lang w:val="pt-BR"/>
        </w:rPr>
        <w:t xml:space="preserve"> CONTRATO</w:t>
      </w:r>
    </w:p>
    <w:p w:rsidR="00EA26F7" w:rsidRPr="00107725" w:rsidRDefault="00EA26F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r w:rsidRPr="00107725">
        <w:rPr>
          <w:rFonts w:ascii="Arial" w:hAnsi="Arial" w:cs="Arial"/>
          <w:color w:val="000000"/>
          <w:spacing w:val="-3"/>
          <w:lang w:val="pt-BR"/>
        </w:rPr>
        <w:t>ANEXO Nº 2</w:t>
      </w:r>
    </w:p>
    <w:p w:rsidR="009E152B" w:rsidRPr="00107725" w:rsidRDefault="009E152B" w:rsidP="007376E8">
      <w:pPr>
        <w:pStyle w:val="BodyText22"/>
        <w:tabs>
          <w:tab w:val="clear" w:pos="567"/>
          <w:tab w:val="clear" w:pos="1134"/>
          <w:tab w:val="clear" w:pos="1701"/>
          <w:tab w:val="clear" w:pos="2268"/>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rPr>
          <w:rFonts w:ascii="Arial" w:hAnsi="Arial" w:cs="Arial"/>
          <w:snapToGrid/>
          <w:color w:val="000000"/>
          <w:spacing w:val="-3"/>
          <w:lang w:val="pt-BR"/>
        </w:rPr>
      </w:pPr>
      <w:r w:rsidRPr="00107725">
        <w:rPr>
          <w:rFonts w:ascii="Arial" w:hAnsi="Arial" w:cs="Arial"/>
          <w:snapToGrid/>
          <w:color w:val="000000"/>
          <w:lang w:val="pt-BR"/>
        </w:rPr>
        <w:t>METAS DE USO DE ESPECTRO RADIOELÉCTRICO</w:t>
      </w:r>
    </w:p>
    <w:p w:rsidR="009E152B" w:rsidRPr="00107725"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p>
    <w:p w:rsidR="009E152B" w:rsidRPr="00107725"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r w:rsidRPr="00107725">
        <w:rPr>
          <w:rFonts w:ascii="Arial" w:hAnsi="Arial" w:cs="Arial"/>
          <w:color w:val="000000"/>
          <w:spacing w:val="-3"/>
          <w:lang w:val="pt-BR"/>
        </w:rPr>
        <w:t>ANEXO Nº 3</w:t>
      </w:r>
    </w:p>
    <w:p w:rsidR="009E152B" w:rsidRPr="00107725"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r w:rsidRPr="00107725">
        <w:rPr>
          <w:rFonts w:ascii="Arial" w:hAnsi="Arial" w:cs="Arial"/>
          <w:color w:val="000000"/>
          <w:spacing w:val="-3"/>
          <w:lang w:val="pt-BR"/>
        </w:rPr>
        <w:t>RELACIÓN DE SOCIOS PRINCIPALES</w:t>
      </w:r>
    </w:p>
    <w:p w:rsidR="009E152B" w:rsidRPr="00107725"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p>
    <w:p w:rsidR="009E152B" w:rsidRPr="00107725"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r w:rsidRPr="00107725">
        <w:rPr>
          <w:rFonts w:ascii="Arial" w:hAnsi="Arial" w:cs="Arial"/>
          <w:color w:val="000000"/>
          <w:spacing w:val="-3"/>
          <w:lang w:val="pt-BR"/>
        </w:rPr>
        <w:t>ANEXO Nº 4</w:t>
      </w:r>
    </w:p>
    <w:p w:rsidR="009E152B" w:rsidRPr="00107725"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r w:rsidRPr="00107725">
        <w:rPr>
          <w:rFonts w:ascii="Arial" w:hAnsi="Arial" w:cs="Arial"/>
          <w:color w:val="000000"/>
          <w:spacing w:val="-3"/>
          <w:lang w:val="pt-BR"/>
        </w:rPr>
        <w:t>RELACIÓN DE EMPRESAS MATRICES DE LOS SOCIOS PRINCIPALES</w:t>
      </w: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r w:rsidRPr="00107725">
        <w:rPr>
          <w:rFonts w:ascii="Arial" w:hAnsi="Arial" w:cs="Arial"/>
          <w:color w:val="000000"/>
          <w:spacing w:val="-3"/>
          <w:lang w:val="pt-BR"/>
        </w:rPr>
        <w:t>ANEXO Nº 5</w:t>
      </w: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r w:rsidRPr="00107725">
        <w:rPr>
          <w:rFonts w:ascii="Arial" w:hAnsi="Arial" w:cs="Arial"/>
          <w:color w:val="000000"/>
          <w:spacing w:val="-3"/>
          <w:lang w:val="pt-BR"/>
        </w:rPr>
        <w:t>PROPUESTA T</w:t>
      </w:r>
      <w:r w:rsidR="004B5BD9" w:rsidRPr="00107725">
        <w:rPr>
          <w:rFonts w:ascii="Arial" w:hAnsi="Arial" w:cs="Arial"/>
          <w:color w:val="000000"/>
          <w:spacing w:val="-3"/>
          <w:lang w:val="pt-BR"/>
        </w:rPr>
        <w:t>É</w:t>
      </w:r>
      <w:r w:rsidR="00FC70E9" w:rsidRPr="00107725">
        <w:rPr>
          <w:rFonts w:ascii="Arial" w:hAnsi="Arial" w:cs="Arial"/>
          <w:color w:val="000000"/>
          <w:spacing w:val="-3"/>
          <w:lang w:val="pt-BR"/>
        </w:rPr>
        <w:t>CNICA</w:t>
      </w:r>
    </w:p>
    <w:p w:rsidR="00EA26F7" w:rsidRPr="00107725" w:rsidRDefault="00EA26F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r w:rsidRPr="00107725">
        <w:rPr>
          <w:rFonts w:ascii="Arial" w:hAnsi="Arial" w:cs="Arial"/>
          <w:color w:val="000000"/>
          <w:spacing w:val="-3"/>
          <w:lang w:val="pt-BR"/>
        </w:rPr>
        <w:t>ANEXO Nº 6</w:t>
      </w:r>
    </w:p>
    <w:p w:rsidR="009E152B" w:rsidRPr="00107725" w:rsidRDefault="007A575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r w:rsidRPr="00107725">
        <w:rPr>
          <w:rFonts w:ascii="Arial" w:hAnsi="Arial" w:cs="Arial"/>
          <w:color w:val="000000"/>
          <w:spacing w:val="-3"/>
          <w:lang w:val="pt-BR"/>
        </w:rPr>
        <w:t xml:space="preserve">OFERTA </w:t>
      </w:r>
      <w:r w:rsidR="009E152B" w:rsidRPr="00107725">
        <w:rPr>
          <w:rFonts w:ascii="Arial" w:hAnsi="Arial" w:cs="Arial"/>
          <w:color w:val="000000"/>
          <w:spacing w:val="-3"/>
          <w:lang w:val="pt-BR"/>
        </w:rPr>
        <w:t>ECON</w:t>
      </w:r>
      <w:r w:rsidR="004B5BD9" w:rsidRPr="00107725">
        <w:rPr>
          <w:rFonts w:ascii="Arial" w:hAnsi="Arial" w:cs="Arial"/>
          <w:color w:val="000000"/>
          <w:spacing w:val="-3"/>
          <w:lang w:val="pt-BR"/>
        </w:rPr>
        <w:t>Ó</w:t>
      </w:r>
      <w:r w:rsidR="009E152B" w:rsidRPr="00107725">
        <w:rPr>
          <w:rFonts w:ascii="Arial" w:hAnsi="Arial" w:cs="Arial"/>
          <w:color w:val="000000"/>
          <w:spacing w:val="-3"/>
          <w:lang w:val="pt-BR"/>
        </w:rPr>
        <w:t>MICA</w:t>
      </w:r>
    </w:p>
    <w:p w:rsidR="00EA26F7" w:rsidRPr="00107725" w:rsidRDefault="00EA26F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r w:rsidRPr="00107725">
        <w:rPr>
          <w:rFonts w:ascii="Arial" w:hAnsi="Arial" w:cs="Arial"/>
          <w:color w:val="000000"/>
          <w:spacing w:val="-3"/>
          <w:lang w:val="pt-BR"/>
        </w:rPr>
        <w:t>ANEXO Nº 7</w:t>
      </w: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r w:rsidRPr="00107725">
        <w:rPr>
          <w:rFonts w:ascii="Arial" w:hAnsi="Arial" w:cs="Arial"/>
          <w:color w:val="000000"/>
          <w:spacing w:val="-3"/>
          <w:lang w:val="pt-BR"/>
        </w:rPr>
        <w:t>INFORMACI</w:t>
      </w:r>
      <w:r w:rsidR="008E7A33" w:rsidRPr="00107725">
        <w:rPr>
          <w:rFonts w:ascii="Arial" w:hAnsi="Arial" w:cs="Arial"/>
          <w:color w:val="000000"/>
          <w:spacing w:val="-3"/>
          <w:lang w:val="pt-BR"/>
        </w:rPr>
        <w:t>Ó</w:t>
      </w:r>
      <w:r w:rsidRPr="00107725">
        <w:rPr>
          <w:rFonts w:ascii="Arial" w:hAnsi="Arial" w:cs="Arial"/>
          <w:color w:val="000000"/>
          <w:spacing w:val="-3"/>
          <w:lang w:val="pt-BR"/>
        </w:rPr>
        <w:t xml:space="preserve">N REQUERIDA PARA EL </w:t>
      </w:r>
      <w:r w:rsidR="004B5BD9" w:rsidRPr="00107725">
        <w:rPr>
          <w:rFonts w:ascii="Arial" w:hAnsi="Arial" w:cs="Arial"/>
          <w:color w:val="000000"/>
          <w:spacing w:val="-3"/>
          <w:lang w:val="pt-BR"/>
        </w:rPr>
        <w:t xml:space="preserve">PERFIL DEL </w:t>
      </w:r>
      <w:r w:rsidRPr="00107725">
        <w:rPr>
          <w:rFonts w:ascii="Arial" w:hAnsi="Arial" w:cs="Arial"/>
          <w:color w:val="000000"/>
          <w:spacing w:val="-3"/>
          <w:lang w:val="pt-BR"/>
        </w:rPr>
        <w:t>PROYECTO T</w:t>
      </w:r>
      <w:r w:rsidR="004B5BD9" w:rsidRPr="00107725">
        <w:rPr>
          <w:rFonts w:ascii="Arial" w:hAnsi="Arial" w:cs="Arial"/>
          <w:color w:val="000000"/>
          <w:spacing w:val="-3"/>
          <w:lang w:val="pt-BR"/>
        </w:rPr>
        <w:t>É</w:t>
      </w:r>
      <w:r w:rsidRPr="00107725">
        <w:rPr>
          <w:rFonts w:ascii="Arial" w:hAnsi="Arial" w:cs="Arial"/>
          <w:color w:val="000000"/>
          <w:spacing w:val="-3"/>
          <w:lang w:val="pt-BR"/>
        </w:rPr>
        <w:t>CNICO</w:t>
      </w:r>
    </w:p>
    <w:p w:rsidR="00EA26F7" w:rsidRPr="00107725" w:rsidRDefault="00EA26F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p>
    <w:p w:rsidR="008F6290" w:rsidRPr="00107725"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r w:rsidRPr="00107725">
        <w:rPr>
          <w:rFonts w:ascii="Arial" w:hAnsi="Arial" w:cs="Arial"/>
          <w:color w:val="000000"/>
          <w:spacing w:val="-3"/>
          <w:lang w:val="pt-BR"/>
        </w:rPr>
        <w:t>ANEXO Nº 8</w:t>
      </w:r>
    </w:p>
    <w:p w:rsidR="008F6290" w:rsidRPr="00107725" w:rsidRDefault="008F6290" w:rsidP="007376E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r w:rsidRPr="00107725">
        <w:rPr>
          <w:rFonts w:ascii="Arial" w:hAnsi="Arial" w:cs="Arial"/>
          <w:color w:val="000000"/>
          <w:spacing w:val="-3"/>
          <w:lang w:val="pt-BR"/>
        </w:rPr>
        <w:t>BASES DE LA LICITACIÓN</w:t>
      </w:r>
    </w:p>
    <w:p w:rsidR="00EA26F7" w:rsidRPr="00107725" w:rsidRDefault="00EA26F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p>
    <w:p w:rsidR="00FC70E9" w:rsidRPr="00107725" w:rsidRDefault="00FC70E9"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color w:val="000000"/>
          <w:spacing w:val="-3"/>
        </w:rPr>
      </w:pPr>
      <w:r w:rsidRPr="00107725">
        <w:rPr>
          <w:rFonts w:ascii="Arial" w:hAnsi="Arial" w:cs="Arial"/>
          <w:color w:val="000000"/>
          <w:spacing w:val="-3"/>
        </w:rPr>
        <w:br w:type="page"/>
      </w:r>
      <w:bookmarkStart w:id="28" w:name="ANEXO_No_1"/>
    </w:p>
    <w:bookmarkEnd w:id="28"/>
    <w:p w:rsidR="009E152B" w:rsidRPr="00107725" w:rsidRDefault="009E152B" w:rsidP="004A3DE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107725">
        <w:rPr>
          <w:rFonts w:ascii="Arial" w:hAnsi="Arial" w:cs="Arial"/>
          <w:b/>
          <w:color w:val="000000"/>
          <w:spacing w:val="-3"/>
        </w:rPr>
        <w:lastRenderedPageBreak/>
        <w:t>ANEXO Nº 1</w:t>
      </w:r>
    </w:p>
    <w:p w:rsidR="008157F8" w:rsidRPr="00107725"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107725" w:rsidRDefault="009E152B" w:rsidP="007376E8">
      <w:pPr>
        <w:pStyle w:val="Ttulo5"/>
        <w:spacing w:after="0" w:line="240" w:lineRule="auto"/>
        <w:rPr>
          <w:b/>
          <w:color w:val="000000"/>
        </w:rPr>
      </w:pPr>
      <w:r w:rsidRPr="00107725">
        <w:rPr>
          <w:b/>
          <w:color w:val="000000"/>
        </w:rPr>
        <w:t xml:space="preserve"> CARTA FIANZA DE FIEL CUMPLIMENTO DEL CONTRATO</w:t>
      </w:r>
    </w:p>
    <w:p w:rsidR="00BF05CB" w:rsidRPr="00107725" w:rsidRDefault="00BF05CB" w:rsidP="00BF05CB">
      <w:pPr>
        <w:jc w:val="center"/>
        <w:rPr>
          <w:rFonts w:ascii="Arial" w:hAnsi="Arial" w:cs="Arial"/>
          <w:b/>
          <w:color w:val="000000"/>
          <w:spacing w:val="-3"/>
        </w:rPr>
      </w:pPr>
      <w:proofErr w:type="gramStart"/>
      <w:r w:rsidRPr="00107725">
        <w:rPr>
          <w:rFonts w:ascii="Arial" w:hAnsi="Arial" w:cs="Arial"/>
          <w:b/>
          <w:color w:val="000000"/>
          <w:spacing w:val="-3"/>
        </w:rPr>
        <w:t>BLOQUE …</w:t>
      </w:r>
      <w:proofErr w:type="gramEnd"/>
      <w:r w:rsidRPr="00107725">
        <w:rPr>
          <w:rFonts w:ascii="Arial" w:hAnsi="Arial" w:cs="Arial"/>
          <w:b/>
          <w:color w:val="000000"/>
          <w:spacing w:val="-3"/>
        </w:rPr>
        <w:t xml:space="preserve"> DE LA BANDA</w:t>
      </w: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lang w:val="es-PE"/>
        </w:rPr>
      </w:pPr>
      <w:bookmarkStart w:id="29" w:name="ANEXO_2"/>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lang w:val="es-PE"/>
        </w:rPr>
      </w:pPr>
    </w:p>
    <w:p w:rsidR="009E152B" w:rsidRPr="00107725"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lang w:val="es-PE"/>
        </w:rPr>
      </w:pPr>
      <w:r w:rsidRPr="00107725">
        <w:rPr>
          <w:rFonts w:ascii="Arial" w:hAnsi="Arial" w:cs="Arial"/>
          <w:b/>
          <w:color w:val="000000"/>
          <w:lang w:val="es-PE"/>
        </w:rPr>
        <w:br w:type="page"/>
      </w: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107725">
        <w:rPr>
          <w:rFonts w:ascii="Arial" w:hAnsi="Arial" w:cs="Arial"/>
          <w:b/>
          <w:color w:val="000000"/>
        </w:rPr>
        <w:lastRenderedPageBreak/>
        <w:t>ANEXO N°2</w:t>
      </w:r>
    </w:p>
    <w:p w:rsidR="008157F8" w:rsidRPr="00107725"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bookmarkEnd w:id="29"/>
    <w:p w:rsidR="009E152B" w:rsidRPr="00107725" w:rsidRDefault="009E152B" w:rsidP="007376E8">
      <w:pPr>
        <w:spacing w:after="0" w:line="240" w:lineRule="auto"/>
        <w:ind w:left="1080" w:hanging="654"/>
        <w:jc w:val="center"/>
        <w:rPr>
          <w:rFonts w:ascii="Arial" w:hAnsi="Arial" w:cs="Arial"/>
          <w:b/>
          <w:bCs/>
          <w:color w:val="000000"/>
          <w:u w:val="single"/>
        </w:rPr>
      </w:pPr>
      <w:r w:rsidRPr="00107725">
        <w:rPr>
          <w:rFonts w:ascii="Arial" w:hAnsi="Arial" w:cs="Arial"/>
          <w:b/>
          <w:bCs/>
          <w:color w:val="000000"/>
          <w:u w:val="single"/>
        </w:rPr>
        <w:t>METAS DE USO DE ESPECTRO RADIOELÉCTRICO</w:t>
      </w:r>
    </w:p>
    <w:p w:rsidR="009E152B" w:rsidRPr="00107725" w:rsidRDefault="009E152B" w:rsidP="007376E8">
      <w:pPr>
        <w:spacing w:after="0" w:line="240" w:lineRule="auto"/>
        <w:ind w:left="1080" w:hanging="654"/>
        <w:jc w:val="center"/>
        <w:rPr>
          <w:rFonts w:ascii="Arial" w:hAnsi="Arial" w:cs="Arial"/>
          <w:b/>
          <w:i/>
          <w:iCs/>
          <w:color w:val="000000"/>
        </w:rPr>
      </w:pPr>
      <w:r w:rsidRPr="00107725">
        <w:rPr>
          <w:rFonts w:ascii="Arial" w:hAnsi="Arial" w:cs="Arial"/>
          <w:b/>
          <w:bCs/>
          <w:color w:val="000000"/>
          <w:u w:val="single"/>
        </w:rPr>
        <w:t>Presentar las Metas de Uso de Espectro Radioeléctrico y su sustento</w:t>
      </w:r>
      <w:bookmarkStart w:id="30" w:name="ANEXO_No_3"/>
    </w:p>
    <w:p w:rsidR="00BF05CB" w:rsidRPr="00107725" w:rsidRDefault="00BF05CB" w:rsidP="00BF05CB">
      <w:pPr>
        <w:jc w:val="center"/>
        <w:rPr>
          <w:rFonts w:ascii="Arial" w:hAnsi="Arial" w:cs="Arial"/>
          <w:b/>
          <w:color w:val="000000"/>
          <w:spacing w:val="-3"/>
        </w:rPr>
      </w:pPr>
      <w:proofErr w:type="gramStart"/>
      <w:r w:rsidRPr="00107725">
        <w:rPr>
          <w:rFonts w:ascii="Arial" w:hAnsi="Arial" w:cs="Arial"/>
          <w:b/>
          <w:color w:val="000000"/>
          <w:spacing w:val="-3"/>
        </w:rPr>
        <w:t>BLOQUE …</w:t>
      </w:r>
      <w:proofErr w:type="gramEnd"/>
      <w:r w:rsidRPr="00107725">
        <w:rPr>
          <w:rFonts w:ascii="Arial" w:hAnsi="Arial" w:cs="Arial"/>
          <w:b/>
          <w:color w:val="000000"/>
          <w:spacing w:val="-3"/>
        </w:rPr>
        <w:t xml:space="preserve"> DE LA BANDA</w:t>
      </w:r>
    </w:p>
    <w:p w:rsidR="009E152B" w:rsidRPr="00107725" w:rsidRDefault="00D0146E" w:rsidP="007376E8">
      <w:pPr>
        <w:pStyle w:val="Ttulo2"/>
        <w:widowControl/>
        <w:spacing w:line="240" w:lineRule="auto"/>
        <w:jc w:val="center"/>
        <w:rPr>
          <w:rFonts w:cs="Arial"/>
          <w:b/>
          <w:i w:val="0"/>
          <w:iCs/>
          <w:color w:val="000000"/>
          <w:sz w:val="22"/>
        </w:rPr>
      </w:pPr>
      <w:r w:rsidRPr="00107725">
        <w:rPr>
          <w:rFonts w:cs="Arial"/>
          <w:b/>
          <w:i w:val="0"/>
          <w:iCs/>
          <w:color w:val="000000"/>
          <w:sz w:val="22"/>
        </w:rPr>
        <w:br w:type="page"/>
      </w:r>
    </w:p>
    <w:p w:rsidR="009E152B" w:rsidRPr="00107725" w:rsidRDefault="009E152B" w:rsidP="007376E8">
      <w:pPr>
        <w:pStyle w:val="Ttulo2"/>
        <w:widowControl/>
        <w:spacing w:line="240" w:lineRule="auto"/>
        <w:jc w:val="center"/>
        <w:rPr>
          <w:rFonts w:cs="Arial"/>
          <w:b/>
          <w:i w:val="0"/>
          <w:iCs/>
          <w:color w:val="000000"/>
          <w:sz w:val="22"/>
        </w:rPr>
      </w:pPr>
      <w:r w:rsidRPr="00107725">
        <w:rPr>
          <w:rFonts w:cs="Arial"/>
          <w:b/>
          <w:i w:val="0"/>
          <w:iCs/>
          <w:color w:val="000000"/>
          <w:sz w:val="22"/>
        </w:rPr>
        <w:lastRenderedPageBreak/>
        <w:t>ANEXO Nº 3</w:t>
      </w:r>
    </w:p>
    <w:bookmarkEnd w:id="30"/>
    <w:p w:rsidR="004A3DEE" w:rsidRPr="00107725" w:rsidRDefault="004A3DEE" w:rsidP="007376E8">
      <w:pPr>
        <w:pStyle w:val="Ttulo3"/>
        <w:widowControl/>
        <w:spacing w:line="240" w:lineRule="auto"/>
        <w:rPr>
          <w:rFonts w:cs="Arial"/>
          <w:sz w:val="22"/>
        </w:rPr>
      </w:pPr>
    </w:p>
    <w:p w:rsidR="009E152B" w:rsidRPr="00107725" w:rsidRDefault="009E152B" w:rsidP="007376E8">
      <w:pPr>
        <w:pStyle w:val="Ttulo3"/>
        <w:widowControl/>
        <w:spacing w:line="240" w:lineRule="auto"/>
        <w:rPr>
          <w:rFonts w:cs="Arial"/>
          <w:sz w:val="22"/>
        </w:rPr>
      </w:pPr>
      <w:r w:rsidRPr="00107725">
        <w:rPr>
          <w:rFonts w:cs="Arial"/>
          <w:sz w:val="22"/>
        </w:rPr>
        <w:t>RELACIÓN DE SOCIOS PRINCIPALES</w:t>
      </w:r>
    </w:p>
    <w:p w:rsidR="00C56E78" w:rsidRPr="00107725" w:rsidRDefault="00C56E78" w:rsidP="00C56E78">
      <w:pPr>
        <w:jc w:val="center"/>
        <w:rPr>
          <w:rFonts w:ascii="Arial" w:hAnsi="Arial" w:cs="Arial"/>
          <w:b/>
          <w:color w:val="000000"/>
          <w:spacing w:val="-3"/>
        </w:rPr>
      </w:pPr>
      <w:proofErr w:type="gramStart"/>
      <w:r w:rsidRPr="00107725">
        <w:rPr>
          <w:rFonts w:ascii="Arial" w:hAnsi="Arial" w:cs="Arial"/>
          <w:b/>
          <w:color w:val="000000"/>
          <w:spacing w:val="-3"/>
        </w:rPr>
        <w:t>BLOQUE …</w:t>
      </w:r>
      <w:proofErr w:type="gramEnd"/>
      <w:r w:rsidRPr="00107725">
        <w:rPr>
          <w:rFonts w:ascii="Arial" w:hAnsi="Arial" w:cs="Arial"/>
          <w:b/>
          <w:color w:val="000000"/>
          <w:spacing w:val="-3"/>
        </w:rPr>
        <w:t xml:space="preserve"> DE LA BANDA</w:t>
      </w:r>
    </w:p>
    <w:p w:rsidR="009E152B" w:rsidRPr="00107725" w:rsidRDefault="009E152B" w:rsidP="007376E8">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cs="Arial"/>
          <w:b/>
          <w:color w:val="000000"/>
        </w:rPr>
      </w:pPr>
    </w:p>
    <w:p w:rsidR="004A3DEE" w:rsidRPr="00107725" w:rsidRDefault="004A3DEE" w:rsidP="007376E8">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cs="Arial"/>
          <w:b/>
          <w:color w:val="000000"/>
        </w:rPr>
      </w:pPr>
    </w:p>
    <w:p w:rsidR="009E152B" w:rsidRPr="00107725" w:rsidRDefault="009E152B" w:rsidP="007376E8">
      <w:pPr>
        <w:tabs>
          <w:tab w:val="left" w:pos="1"/>
          <w:tab w:val="left" w:pos="582"/>
          <w:tab w:val="left" w:pos="708"/>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708" w:hanging="708"/>
        <w:rPr>
          <w:rFonts w:ascii="Arial" w:hAnsi="Arial" w:cs="Arial"/>
          <w:color w:val="000000"/>
        </w:rPr>
      </w:pPr>
      <w:r w:rsidRPr="00107725">
        <w:rPr>
          <w:rFonts w:ascii="Arial" w:hAnsi="Arial" w:cs="Arial"/>
          <w:color w:val="000000"/>
        </w:rPr>
        <w:t>1.</w:t>
      </w:r>
      <w:r w:rsidRPr="00107725">
        <w:rPr>
          <w:rFonts w:ascii="Arial" w:hAnsi="Arial" w:cs="Arial"/>
          <w:color w:val="000000"/>
        </w:rPr>
        <w:tab/>
        <w:t>Datos Generales</w:t>
      </w:r>
    </w:p>
    <w:p w:rsidR="0068133C" w:rsidRPr="00107725" w:rsidRDefault="0068133C"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9E152B" w:rsidRPr="00107725"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107725">
        <w:rPr>
          <w:rFonts w:ascii="Arial" w:hAnsi="Arial" w:cs="Arial"/>
          <w:color w:val="000000"/>
        </w:rPr>
        <w:t>a.</w:t>
      </w:r>
      <w:r w:rsidRPr="00107725">
        <w:rPr>
          <w:rFonts w:ascii="Arial" w:hAnsi="Arial" w:cs="Arial"/>
          <w:color w:val="000000"/>
        </w:rPr>
        <w:tab/>
        <w:t>Nombre</w:t>
      </w:r>
      <w:r w:rsidR="00373025" w:rsidRPr="00107725">
        <w:rPr>
          <w:rFonts w:ascii="Arial" w:hAnsi="Arial" w:cs="Arial"/>
          <w:color w:val="000000"/>
        </w:rPr>
        <w:t>:</w:t>
      </w:r>
    </w:p>
    <w:p w:rsidR="0068133C" w:rsidRPr="00107725" w:rsidRDefault="0068133C"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9E152B" w:rsidRPr="00107725"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107725">
        <w:rPr>
          <w:rFonts w:ascii="Arial" w:hAnsi="Arial" w:cs="Arial"/>
          <w:color w:val="000000"/>
        </w:rPr>
        <w:t>b.</w:t>
      </w:r>
      <w:r w:rsidRPr="00107725">
        <w:rPr>
          <w:rFonts w:ascii="Arial" w:hAnsi="Arial" w:cs="Arial"/>
          <w:color w:val="000000"/>
        </w:rPr>
        <w:tab/>
        <w:t>Lugar de constitución</w:t>
      </w:r>
      <w:r w:rsidR="00373025" w:rsidRPr="00107725">
        <w:rPr>
          <w:rFonts w:ascii="Arial" w:hAnsi="Arial" w:cs="Arial"/>
          <w:color w:val="000000"/>
        </w:rPr>
        <w:t>:</w:t>
      </w:r>
    </w:p>
    <w:p w:rsidR="0068133C" w:rsidRPr="00107725" w:rsidRDefault="0068133C" w:rsidP="00373025">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68133C" w:rsidRPr="00107725"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107725">
        <w:rPr>
          <w:rFonts w:ascii="Arial" w:hAnsi="Arial" w:cs="Arial"/>
          <w:color w:val="000000"/>
        </w:rPr>
        <w:t>c.</w:t>
      </w:r>
      <w:r w:rsidRPr="00107725">
        <w:rPr>
          <w:rFonts w:ascii="Arial" w:hAnsi="Arial" w:cs="Arial"/>
          <w:color w:val="000000"/>
        </w:rPr>
        <w:tab/>
        <w:t>Fecha de constitución</w:t>
      </w:r>
      <w:r w:rsidR="00373025" w:rsidRPr="00107725">
        <w:rPr>
          <w:rFonts w:ascii="Arial" w:hAnsi="Arial" w:cs="Arial"/>
          <w:color w:val="000000"/>
        </w:rPr>
        <w:t xml:space="preserve">: </w:t>
      </w:r>
    </w:p>
    <w:p w:rsidR="00DF2B8B" w:rsidRPr="00107725" w:rsidRDefault="00DF2B8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9E152B" w:rsidRPr="00107725"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107725">
        <w:rPr>
          <w:rFonts w:ascii="Arial" w:hAnsi="Arial" w:cs="Arial"/>
          <w:color w:val="000000"/>
        </w:rPr>
        <w:t>d.</w:t>
      </w:r>
      <w:r w:rsidRPr="00107725">
        <w:rPr>
          <w:rFonts w:ascii="Arial" w:hAnsi="Arial" w:cs="Arial"/>
          <w:color w:val="000000"/>
        </w:rPr>
        <w:tab/>
        <w:t>Domicilio social</w:t>
      </w:r>
      <w:r w:rsidR="00373025" w:rsidRPr="00107725">
        <w:rPr>
          <w:rFonts w:ascii="Arial" w:hAnsi="Arial" w:cs="Arial"/>
          <w:color w:val="000000"/>
        </w:rPr>
        <w:t>:</w:t>
      </w:r>
    </w:p>
    <w:p w:rsidR="0068133C" w:rsidRPr="00107725" w:rsidRDefault="0068133C"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9E152B" w:rsidRPr="00107725"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107725">
        <w:rPr>
          <w:rFonts w:ascii="Arial" w:hAnsi="Arial" w:cs="Arial"/>
          <w:color w:val="000000"/>
        </w:rPr>
        <w:t>e.</w:t>
      </w:r>
      <w:r w:rsidRPr="00107725">
        <w:rPr>
          <w:rFonts w:ascii="Arial" w:hAnsi="Arial" w:cs="Arial"/>
          <w:color w:val="000000"/>
        </w:rPr>
        <w:tab/>
        <w:t>Datos de inscripción registral, si fuera el caso</w:t>
      </w:r>
      <w:r w:rsidR="00373025" w:rsidRPr="00107725">
        <w:rPr>
          <w:rFonts w:ascii="Arial" w:hAnsi="Arial" w:cs="Arial"/>
          <w:color w:val="000000"/>
        </w:rPr>
        <w:t>:</w:t>
      </w:r>
    </w:p>
    <w:p w:rsidR="009E152B" w:rsidRPr="00107725" w:rsidRDefault="009E152B" w:rsidP="00373025">
      <w:pPr>
        <w:tabs>
          <w:tab w:val="left" w:pos="1"/>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8"/>
        <w:rPr>
          <w:rFonts w:ascii="Arial" w:hAnsi="Arial" w:cs="Arial"/>
          <w:color w:val="000000"/>
        </w:rPr>
      </w:pPr>
    </w:p>
    <w:p w:rsidR="00373025" w:rsidRPr="00107725" w:rsidRDefault="00373025" w:rsidP="007376E8">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708" w:hanging="708"/>
        <w:rPr>
          <w:rFonts w:ascii="Arial" w:hAnsi="Arial" w:cs="Arial"/>
          <w:color w:val="000000"/>
        </w:rPr>
      </w:pPr>
    </w:p>
    <w:p w:rsidR="009E152B" w:rsidRPr="00107725" w:rsidRDefault="009E152B" w:rsidP="007376E8">
      <w:pPr>
        <w:tabs>
          <w:tab w:val="left" w:pos="1"/>
          <w:tab w:val="left" w:pos="582"/>
          <w:tab w:val="left" w:pos="708"/>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708" w:hanging="708"/>
        <w:rPr>
          <w:rFonts w:ascii="Arial" w:hAnsi="Arial" w:cs="Arial"/>
          <w:color w:val="000000"/>
        </w:rPr>
      </w:pPr>
      <w:r w:rsidRPr="00107725">
        <w:rPr>
          <w:rFonts w:ascii="Arial" w:hAnsi="Arial" w:cs="Arial"/>
          <w:color w:val="000000"/>
        </w:rPr>
        <w:t>2.</w:t>
      </w:r>
      <w:r w:rsidRPr="00107725">
        <w:rPr>
          <w:rFonts w:ascii="Arial" w:hAnsi="Arial" w:cs="Arial"/>
          <w:color w:val="000000"/>
        </w:rPr>
        <w:tab/>
        <w:t>Capital social</w:t>
      </w:r>
      <w:r w:rsidR="00373025" w:rsidRPr="00107725">
        <w:rPr>
          <w:rFonts w:ascii="Arial" w:hAnsi="Arial" w:cs="Arial"/>
          <w:color w:val="000000"/>
        </w:rPr>
        <w:t>:</w:t>
      </w:r>
    </w:p>
    <w:p w:rsidR="009E152B" w:rsidRPr="00107725" w:rsidRDefault="009E152B" w:rsidP="007376E8">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708" w:hanging="708"/>
        <w:rPr>
          <w:rFonts w:ascii="Arial" w:hAnsi="Arial" w:cs="Arial"/>
          <w:color w:val="000000"/>
        </w:rPr>
      </w:pPr>
    </w:p>
    <w:p w:rsidR="009E152B" w:rsidRPr="00107725" w:rsidRDefault="009E152B" w:rsidP="007376E8">
      <w:pPr>
        <w:tabs>
          <w:tab w:val="left" w:pos="1"/>
          <w:tab w:val="left" w:pos="582"/>
          <w:tab w:val="left" w:pos="708"/>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708" w:hanging="708"/>
        <w:rPr>
          <w:rFonts w:ascii="Arial" w:hAnsi="Arial" w:cs="Arial"/>
          <w:color w:val="000000"/>
        </w:rPr>
      </w:pPr>
      <w:r w:rsidRPr="00107725">
        <w:rPr>
          <w:rFonts w:ascii="Arial" w:hAnsi="Arial" w:cs="Arial"/>
          <w:color w:val="000000"/>
        </w:rPr>
        <w:t>3.</w:t>
      </w:r>
      <w:r w:rsidRPr="00107725">
        <w:rPr>
          <w:rFonts w:ascii="Arial" w:hAnsi="Arial" w:cs="Arial"/>
          <w:color w:val="000000"/>
        </w:rPr>
        <w:tab/>
        <w:t>Acciones o cuotas de capital de la Sociedad Concesionaria</w:t>
      </w:r>
    </w:p>
    <w:p w:rsidR="0068133C" w:rsidRPr="00107725" w:rsidRDefault="0068133C"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9E152B" w:rsidRPr="00107725"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107725">
        <w:rPr>
          <w:rFonts w:ascii="Arial" w:hAnsi="Arial" w:cs="Arial"/>
          <w:color w:val="000000"/>
        </w:rPr>
        <w:t>a.</w:t>
      </w:r>
      <w:r w:rsidRPr="00107725">
        <w:rPr>
          <w:rFonts w:ascii="Arial" w:hAnsi="Arial" w:cs="Arial"/>
          <w:color w:val="000000"/>
        </w:rPr>
        <w:tab/>
        <w:t>Número</w:t>
      </w:r>
      <w:r w:rsidR="00373025" w:rsidRPr="00107725">
        <w:rPr>
          <w:rFonts w:ascii="Arial" w:hAnsi="Arial" w:cs="Arial"/>
          <w:color w:val="000000"/>
        </w:rPr>
        <w:t>:</w:t>
      </w:r>
    </w:p>
    <w:p w:rsidR="0068133C" w:rsidRPr="00107725" w:rsidRDefault="0068133C"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68133C" w:rsidRPr="00107725"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107725">
        <w:rPr>
          <w:rFonts w:ascii="Arial" w:hAnsi="Arial" w:cs="Arial"/>
          <w:color w:val="000000"/>
        </w:rPr>
        <w:t>b.</w:t>
      </w:r>
      <w:r w:rsidRPr="00107725">
        <w:rPr>
          <w:rFonts w:ascii="Arial" w:hAnsi="Arial" w:cs="Arial"/>
          <w:color w:val="000000"/>
        </w:rPr>
        <w:tab/>
        <w:t>Clase</w:t>
      </w:r>
      <w:r w:rsidR="00373025" w:rsidRPr="00107725">
        <w:rPr>
          <w:rFonts w:ascii="Arial" w:hAnsi="Arial" w:cs="Arial"/>
          <w:color w:val="000000"/>
        </w:rPr>
        <w:t xml:space="preserve">: </w:t>
      </w:r>
    </w:p>
    <w:p w:rsidR="00DF2B8B" w:rsidRPr="00107725" w:rsidRDefault="00DF2B8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9E152B" w:rsidRPr="00107725"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107725">
        <w:rPr>
          <w:rFonts w:ascii="Arial" w:hAnsi="Arial" w:cs="Arial"/>
          <w:color w:val="000000"/>
        </w:rPr>
        <w:t>c.</w:t>
      </w:r>
      <w:r w:rsidRPr="00107725">
        <w:rPr>
          <w:rFonts w:ascii="Arial" w:hAnsi="Arial" w:cs="Arial"/>
          <w:color w:val="000000"/>
        </w:rPr>
        <w:tab/>
        <w:t>Valor nominal</w:t>
      </w:r>
      <w:r w:rsidR="00373025" w:rsidRPr="00107725">
        <w:rPr>
          <w:rFonts w:ascii="Arial" w:hAnsi="Arial" w:cs="Arial"/>
          <w:color w:val="000000"/>
        </w:rPr>
        <w:t>:</w:t>
      </w:r>
    </w:p>
    <w:p w:rsidR="0068133C" w:rsidRPr="00107725" w:rsidRDefault="0068133C" w:rsidP="00FC70E9">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9E152B" w:rsidRPr="00107725" w:rsidRDefault="009E152B" w:rsidP="00FC70E9">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107725">
        <w:rPr>
          <w:rFonts w:ascii="Arial" w:hAnsi="Arial" w:cs="Arial"/>
          <w:color w:val="000000"/>
        </w:rPr>
        <w:t>d.</w:t>
      </w:r>
      <w:r w:rsidRPr="00107725">
        <w:rPr>
          <w:rFonts w:ascii="Arial" w:hAnsi="Arial" w:cs="Arial"/>
          <w:color w:val="000000"/>
        </w:rPr>
        <w:tab/>
        <w:t>Porcentaje en el capital de la Sociedad Concesionaria</w:t>
      </w:r>
      <w:bookmarkStart w:id="31" w:name="_Toc408734114"/>
    </w:p>
    <w:p w:rsidR="009E152B" w:rsidRPr="00107725" w:rsidRDefault="00DF2B8B" w:rsidP="00373025">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cs="Arial"/>
          <w:color w:val="000000"/>
          <w:lang w:val="es-PE"/>
        </w:rPr>
      </w:pPr>
      <w:r w:rsidRPr="00107725">
        <w:rPr>
          <w:rFonts w:ascii="Arial" w:hAnsi="Arial" w:cs="Arial"/>
          <w:color w:val="000000"/>
          <w:lang w:val="es-PE"/>
        </w:rPr>
        <w:br w:type="page"/>
      </w:r>
    </w:p>
    <w:p w:rsidR="009E152B" w:rsidRPr="00107725" w:rsidRDefault="009E152B" w:rsidP="007376E8">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cs="Arial"/>
          <w:b/>
          <w:bCs/>
          <w:color w:val="000000"/>
        </w:rPr>
      </w:pPr>
      <w:r w:rsidRPr="00107725">
        <w:rPr>
          <w:rFonts w:ascii="Arial" w:hAnsi="Arial" w:cs="Arial"/>
          <w:b/>
          <w:bCs/>
          <w:color w:val="000000"/>
          <w:lang w:val="es-PE"/>
        </w:rPr>
        <w:lastRenderedPageBreak/>
        <w:t xml:space="preserve"> </w:t>
      </w:r>
      <w:bookmarkStart w:id="32" w:name="ANEXO_No_4"/>
      <w:r w:rsidRPr="00107725">
        <w:rPr>
          <w:rFonts w:ascii="Arial" w:hAnsi="Arial" w:cs="Arial"/>
          <w:b/>
          <w:bCs/>
          <w:color w:val="000000"/>
        </w:rPr>
        <w:t xml:space="preserve">ANEXO Nº </w:t>
      </w:r>
      <w:bookmarkEnd w:id="31"/>
      <w:r w:rsidRPr="00107725">
        <w:rPr>
          <w:rFonts w:ascii="Arial" w:hAnsi="Arial" w:cs="Arial"/>
          <w:b/>
          <w:bCs/>
          <w:color w:val="000000"/>
        </w:rPr>
        <w:t>4</w:t>
      </w:r>
    </w:p>
    <w:p w:rsidR="004A3DEE" w:rsidRPr="00107725" w:rsidRDefault="004A3DEE" w:rsidP="007376E8">
      <w:pPr>
        <w:pStyle w:val="Ttulo3"/>
        <w:widowControl/>
        <w:spacing w:line="240" w:lineRule="auto"/>
        <w:rPr>
          <w:rFonts w:cs="Arial"/>
          <w:sz w:val="22"/>
        </w:rPr>
      </w:pPr>
      <w:bookmarkStart w:id="33" w:name="_Toc408734115"/>
      <w:bookmarkEnd w:id="32"/>
    </w:p>
    <w:p w:rsidR="009E152B" w:rsidRPr="00107725" w:rsidRDefault="009E152B" w:rsidP="007376E8">
      <w:pPr>
        <w:pStyle w:val="Ttulo3"/>
        <w:widowControl/>
        <w:spacing w:line="240" w:lineRule="auto"/>
        <w:rPr>
          <w:rFonts w:cs="Arial"/>
          <w:sz w:val="22"/>
        </w:rPr>
      </w:pPr>
      <w:r w:rsidRPr="00107725">
        <w:rPr>
          <w:rFonts w:cs="Arial"/>
          <w:sz w:val="22"/>
        </w:rPr>
        <w:t>RELACIÓN DE EMPRESAS MATRICES DE LOS SOCIOS PRINCIPALES</w:t>
      </w:r>
      <w:bookmarkEnd w:id="33"/>
    </w:p>
    <w:p w:rsidR="00C56E78" w:rsidRPr="00107725" w:rsidRDefault="00C56E78" w:rsidP="00C56E78">
      <w:pPr>
        <w:jc w:val="center"/>
        <w:rPr>
          <w:rFonts w:ascii="Arial" w:hAnsi="Arial" w:cs="Arial"/>
          <w:b/>
          <w:color w:val="000000"/>
          <w:spacing w:val="-3"/>
        </w:rPr>
      </w:pPr>
      <w:proofErr w:type="gramStart"/>
      <w:r w:rsidRPr="00107725">
        <w:rPr>
          <w:rFonts w:ascii="Arial" w:hAnsi="Arial" w:cs="Arial"/>
          <w:b/>
          <w:color w:val="000000"/>
          <w:spacing w:val="-3"/>
        </w:rPr>
        <w:t>BLOQUE …</w:t>
      </w:r>
      <w:proofErr w:type="gramEnd"/>
      <w:r w:rsidRPr="00107725">
        <w:rPr>
          <w:rFonts w:ascii="Arial" w:hAnsi="Arial" w:cs="Arial"/>
          <w:b/>
          <w:color w:val="000000"/>
          <w:spacing w:val="-3"/>
        </w:rPr>
        <w:t xml:space="preserve"> DE LA BANDA</w:t>
      </w:r>
    </w:p>
    <w:p w:rsidR="004A3DEE" w:rsidRPr="00107725" w:rsidRDefault="004A3DEE" w:rsidP="007376E8">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cs="Arial"/>
          <w:b/>
          <w:color w:val="000000"/>
        </w:rPr>
      </w:pPr>
    </w:p>
    <w:p w:rsidR="009E152B" w:rsidRPr="00107725" w:rsidRDefault="009E152B" w:rsidP="007376E8">
      <w:pPr>
        <w:tabs>
          <w:tab w:val="left" w:pos="1"/>
          <w:tab w:val="left" w:pos="582"/>
          <w:tab w:val="left" w:pos="708"/>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708" w:hanging="708"/>
        <w:rPr>
          <w:rFonts w:ascii="Arial" w:hAnsi="Arial" w:cs="Arial"/>
          <w:color w:val="000000"/>
        </w:rPr>
      </w:pPr>
      <w:r w:rsidRPr="00107725">
        <w:rPr>
          <w:rFonts w:ascii="Arial" w:hAnsi="Arial" w:cs="Arial"/>
          <w:color w:val="000000"/>
        </w:rPr>
        <w:t>1.</w:t>
      </w:r>
      <w:r w:rsidRPr="00107725">
        <w:rPr>
          <w:rFonts w:ascii="Arial" w:hAnsi="Arial" w:cs="Arial"/>
          <w:color w:val="000000"/>
        </w:rPr>
        <w:tab/>
        <w:t>Datos Generales</w:t>
      </w:r>
    </w:p>
    <w:p w:rsidR="0068133C" w:rsidRPr="00107725" w:rsidRDefault="0068133C"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9E152B" w:rsidRPr="00107725"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107725">
        <w:rPr>
          <w:rFonts w:ascii="Arial" w:hAnsi="Arial" w:cs="Arial"/>
          <w:color w:val="000000"/>
        </w:rPr>
        <w:t>a.</w:t>
      </w:r>
      <w:r w:rsidRPr="00107725">
        <w:rPr>
          <w:rFonts w:ascii="Arial" w:hAnsi="Arial" w:cs="Arial"/>
          <w:color w:val="000000"/>
        </w:rPr>
        <w:tab/>
        <w:t>Nombre</w:t>
      </w:r>
      <w:r w:rsidR="0068133C" w:rsidRPr="00107725">
        <w:rPr>
          <w:rFonts w:ascii="Arial" w:hAnsi="Arial" w:cs="Arial"/>
          <w:color w:val="000000"/>
        </w:rPr>
        <w:t xml:space="preserve">: </w:t>
      </w:r>
    </w:p>
    <w:p w:rsidR="0068133C" w:rsidRPr="00107725" w:rsidRDefault="0068133C"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9E152B" w:rsidRPr="00107725"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107725">
        <w:rPr>
          <w:rFonts w:ascii="Arial" w:hAnsi="Arial" w:cs="Arial"/>
          <w:color w:val="000000"/>
        </w:rPr>
        <w:t>b.</w:t>
      </w:r>
      <w:r w:rsidRPr="00107725">
        <w:rPr>
          <w:rFonts w:ascii="Arial" w:hAnsi="Arial" w:cs="Arial"/>
          <w:color w:val="000000"/>
        </w:rPr>
        <w:tab/>
        <w:t>Lugar de constitución</w:t>
      </w:r>
      <w:r w:rsidR="0068133C" w:rsidRPr="00107725">
        <w:rPr>
          <w:rFonts w:ascii="Arial" w:hAnsi="Arial" w:cs="Arial"/>
          <w:color w:val="000000"/>
        </w:rPr>
        <w:t>:</w:t>
      </w:r>
    </w:p>
    <w:p w:rsidR="0068133C" w:rsidRPr="00107725" w:rsidRDefault="0068133C"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9E152B" w:rsidRPr="00107725"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107725">
        <w:rPr>
          <w:rFonts w:ascii="Arial" w:hAnsi="Arial" w:cs="Arial"/>
          <w:color w:val="000000"/>
        </w:rPr>
        <w:t>c.</w:t>
      </w:r>
      <w:r w:rsidRPr="00107725">
        <w:rPr>
          <w:rFonts w:ascii="Arial" w:hAnsi="Arial" w:cs="Arial"/>
          <w:color w:val="000000"/>
        </w:rPr>
        <w:tab/>
        <w:t>Fecha de constitución</w:t>
      </w:r>
      <w:r w:rsidR="0068133C" w:rsidRPr="00107725">
        <w:rPr>
          <w:rFonts w:ascii="Arial" w:hAnsi="Arial" w:cs="Arial"/>
          <w:color w:val="000000"/>
        </w:rPr>
        <w:t xml:space="preserve">: </w:t>
      </w:r>
    </w:p>
    <w:p w:rsidR="0068133C" w:rsidRPr="00107725" w:rsidRDefault="0068133C"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9E152B" w:rsidRPr="00107725"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107725">
        <w:rPr>
          <w:rFonts w:ascii="Arial" w:hAnsi="Arial" w:cs="Arial"/>
          <w:color w:val="000000"/>
        </w:rPr>
        <w:t>d.</w:t>
      </w:r>
      <w:r w:rsidRPr="00107725">
        <w:rPr>
          <w:rFonts w:ascii="Arial" w:hAnsi="Arial" w:cs="Arial"/>
          <w:color w:val="000000"/>
        </w:rPr>
        <w:tab/>
        <w:t>Domicilio social</w:t>
      </w:r>
      <w:r w:rsidR="0068133C" w:rsidRPr="00107725">
        <w:rPr>
          <w:rFonts w:ascii="Arial" w:hAnsi="Arial" w:cs="Arial"/>
          <w:color w:val="000000"/>
        </w:rPr>
        <w:t xml:space="preserve">: </w:t>
      </w:r>
    </w:p>
    <w:p w:rsidR="0068133C" w:rsidRPr="00107725" w:rsidRDefault="0068133C"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9E152B" w:rsidRPr="00107725"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107725">
        <w:rPr>
          <w:rFonts w:ascii="Arial" w:hAnsi="Arial" w:cs="Arial"/>
          <w:color w:val="000000"/>
        </w:rPr>
        <w:t>e.</w:t>
      </w:r>
      <w:r w:rsidRPr="00107725">
        <w:rPr>
          <w:rFonts w:ascii="Arial" w:hAnsi="Arial" w:cs="Arial"/>
          <w:color w:val="000000"/>
        </w:rPr>
        <w:tab/>
        <w:t>Datos de inscripción registral, si fuera el caso</w:t>
      </w:r>
    </w:p>
    <w:p w:rsidR="004A3DEE" w:rsidRPr="00107725" w:rsidRDefault="004A3DEE" w:rsidP="007376E8">
      <w:pPr>
        <w:tabs>
          <w:tab w:val="left" w:pos="1"/>
          <w:tab w:val="left" w:pos="582"/>
          <w:tab w:val="left" w:pos="708"/>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708" w:hanging="708"/>
        <w:rPr>
          <w:rFonts w:ascii="Arial" w:hAnsi="Arial" w:cs="Arial"/>
          <w:color w:val="000000"/>
        </w:rPr>
      </w:pPr>
    </w:p>
    <w:p w:rsidR="009E152B" w:rsidRPr="00107725" w:rsidRDefault="009E152B" w:rsidP="007376E8">
      <w:pPr>
        <w:tabs>
          <w:tab w:val="left" w:pos="1"/>
          <w:tab w:val="left" w:pos="582"/>
          <w:tab w:val="left" w:pos="708"/>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708" w:hanging="708"/>
        <w:rPr>
          <w:rFonts w:ascii="Arial" w:hAnsi="Arial" w:cs="Arial"/>
          <w:color w:val="000000"/>
        </w:rPr>
      </w:pPr>
      <w:r w:rsidRPr="00107725">
        <w:rPr>
          <w:rFonts w:ascii="Arial" w:hAnsi="Arial" w:cs="Arial"/>
          <w:color w:val="000000"/>
        </w:rPr>
        <w:t>2.</w:t>
      </w:r>
      <w:r w:rsidRPr="00107725">
        <w:rPr>
          <w:rFonts w:ascii="Arial" w:hAnsi="Arial" w:cs="Arial"/>
          <w:color w:val="000000"/>
        </w:rPr>
        <w:tab/>
        <w:t>Capital Social</w:t>
      </w:r>
      <w:r w:rsidR="0068133C" w:rsidRPr="00107725">
        <w:rPr>
          <w:rFonts w:ascii="Arial" w:hAnsi="Arial" w:cs="Arial"/>
          <w:color w:val="000000"/>
        </w:rPr>
        <w:t>:</w:t>
      </w:r>
    </w:p>
    <w:p w:rsidR="004A3DEE" w:rsidRPr="00107725" w:rsidRDefault="004A3DEE" w:rsidP="007376E8">
      <w:pPr>
        <w:tabs>
          <w:tab w:val="left" w:pos="1"/>
          <w:tab w:val="left" w:pos="582"/>
          <w:tab w:val="left" w:pos="708"/>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708" w:hanging="708"/>
        <w:rPr>
          <w:rFonts w:ascii="Arial" w:hAnsi="Arial" w:cs="Arial"/>
          <w:color w:val="000000"/>
        </w:rPr>
      </w:pPr>
    </w:p>
    <w:p w:rsidR="009E152B" w:rsidRPr="00107725" w:rsidRDefault="009E152B" w:rsidP="007376E8">
      <w:pPr>
        <w:tabs>
          <w:tab w:val="left" w:pos="1"/>
          <w:tab w:val="left" w:pos="582"/>
          <w:tab w:val="left" w:pos="708"/>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708" w:hanging="708"/>
        <w:rPr>
          <w:rFonts w:ascii="Arial" w:hAnsi="Arial" w:cs="Arial"/>
          <w:color w:val="000000"/>
        </w:rPr>
      </w:pPr>
      <w:r w:rsidRPr="00107725">
        <w:rPr>
          <w:rFonts w:ascii="Arial" w:hAnsi="Arial" w:cs="Arial"/>
          <w:color w:val="000000"/>
        </w:rPr>
        <w:t>3.</w:t>
      </w:r>
      <w:r w:rsidRPr="00107725">
        <w:rPr>
          <w:rFonts w:ascii="Arial" w:hAnsi="Arial" w:cs="Arial"/>
          <w:color w:val="000000"/>
        </w:rPr>
        <w:tab/>
        <w:t>Participación en el capital social del Socio Principal</w:t>
      </w:r>
    </w:p>
    <w:p w:rsidR="0068133C" w:rsidRPr="00107725" w:rsidRDefault="0068133C"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9E152B" w:rsidRPr="00107725"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107725">
        <w:rPr>
          <w:rFonts w:ascii="Arial" w:hAnsi="Arial" w:cs="Arial"/>
          <w:color w:val="000000"/>
        </w:rPr>
        <w:t>a.</w:t>
      </w:r>
      <w:r w:rsidRPr="00107725">
        <w:rPr>
          <w:rFonts w:ascii="Arial" w:hAnsi="Arial" w:cs="Arial"/>
          <w:color w:val="000000"/>
        </w:rPr>
        <w:tab/>
        <w:t>Participación directa</w:t>
      </w:r>
      <w:r w:rsidR="002D5EFB" w:rsidRPr="00107725">
        <w:rPr>
          <w:rFonts w:ascii="Arial" w:hAnsi="Arial" w:cs="Arial"/>
          <w:color w:val="000000"/>
        </w:rPr>
        <w:t xml:space="preserve">: </w:t>
      </w:r>
    </w:p>
    <w:p w:rsidR="0068133C" w:rsidRPr="00107725" w:rsidRDefault="0068133C" w:rsidP="007376E8">
      <w:pPr>
        <w:tabs>
          <w:tab w:val="left" w:pos="1"/>
          <w:tab w:val="left" w:pos="582"/>
          <w:tab w:val="left" w:pos="1380"/>
          <w:tab w:val="left" w:pos="1500"/>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2124" w:hanging="708"/>
        <w:rPr>
          <w:rFonts w:ascii="Arial" w:hAnsi="Arial" w:cs="Arial"/>
          <w:color w:val="000000"/>
        </w:rPr>
      </w:pPr>
    </w:p>
    <w:p w:rsidR="009E152B" w:rsidRPr="00107725" w:rsidRDefault="009E152B" w:rsidP="007376E8">
      <w:pPr>
        <w:tabs>
          <w:tab w:val="left" w:pos="1"/>
          <w:tab w:val="left" w:pos="582"/>
          <w:tab w:val="left" w:pos="1380"/>
          <w:tab w:val="left" w:pos="1500"/>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2124" w:hanging="708"/>
        <w:rPr>
          <w:rFonts w:ascii="Arial" w:hAnsi="Arial" w:cs="Arial"/>
          <w:color w:val="000000"/>
        </w:rPr>
      </w:pPr>
      <w:r w:rsidRPr="00107725">
        <w:rPr>
          <w:rFonts w:ascii="Arial" w:hAnsi="Arial" w:cs="Arial"/>
          <w:color w:val="000000"/>
        </w:rPr>
        <w:t>(i)</w:t>
      </w:r>
      <w:r w:rsidRPr="00107725">
        <w:rPr>
          <w:rFonts w:ascii="Arial" w:hAnsi="Arial" w:cs="Arial"/>
          <w:color w:val="000000"/>
        </w:rPr>
        <w:tab/>
        <w:t>Número de acciones, participaciones o cuotas de capital</w:t>
      </w:r>
    </w:p>
    <w:p w:rsidR="0068133C" w:rsidRPr="00107725" w:rsidRDefault="0068133C" w:rsidP="00FC70E9">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985" w:hanging="569"/>
        <w:rPr>
          <w:rFonts w:ascii="Arial" w:hAnsi="Arial" w:cs="Arial"/>
          <w:color w:val="000000"/>
        </w:rPr>
      </w:pPr>
    </w:p>
    <w:p w:rsidR="009E152B" w:rsidRPr="00107725" w:rsidRDefault="009E152B" w:rsidP="00FC70E9">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985" w:hanging="569"/>
        <w:rPr>
          <w:rFonts w:ascii="Arial" w:hAnsi="Arial" w:cs="Arial"/>
          <w:color w:val="000000"/>
        </w:rPr>
      </w:pPr>
      <w:r w:rsidRPr="00107725">
        <w:rPr>
          <w:rFonts w:ascii="Arial" w:hAnsi="Arial" w:cs="Arial"/>
          <w:color w:val="000000"/>
        </w:rPr>
        <w:t>(ii)</w:t>
      </w:r>
      <w:r w:rsidRPr="00107725">
        <w:rPr>
          <w:rFonts w:ascii="Arial" w:hAnsi="Arial" w:cs="Arial"/>
          <w:color w:val="000000"/>
        </w:rPr>
        <w:tab/>
        <w:t>Valor nominal de cada acción, participación o cuota de capital</w:t>
      </w:r>
    </w:p>
    <w:p w:rsidR="000D2C23" w:rsidRPr="00107725" w:rsidRDefault="000D2C23"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9E152B" w:rsidRPr="00107725"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107725">
        <w:rPr>
          <w:rFonts w:ascii="Arial" w:hAnsi="Arial" w:cs="Arial"/>
          <w:color w:val="000000"/>
        </w:rPr>
        <w:t>b.</w:t>
      </w:r>
      <w:r w:rsidRPr="00107725">
        <w:rPr>
          <w:rFonts w:ascii="Arial" w:hAnsi="Arial" w:cs="Arial"/>
          <w:color w:val="000000"/>
        </w:rPr>
        <w:tab/>
        <w:t>Participación indirecta</w:t>
      </w:r>
    </w:p>
    <w:p w:rsidR="0068133C" w:rsidRPr="00107725" w:rsidRDefault="0068133C" w:rsidP="007376E8">
      <w:pPr>
        <w:tabs>
          <w:tab w:val="left" w:pos="1"/>
          <w:tab w:val="left" w:pos="582"/>
          <w:tab w:val="left" w:pos="1380"/>
          <w:tab w:val="left" w:pos="1500"/>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2124" w:hanging="708"/>
        <w:rPr>
          <w:rFonts w:ascii="Arial" w:hAnsi="Arial" w:cs="Arial"/>
          <w:color w:val="000000"/>
        </w:rPr>
      </w:pPr>
    </w:p>
    <w:p w:rsidR="009E152B" w:rsidRPr="00107725" w:rsidRDefault="009E152B" w:rsidP="007376E8">
      <w:pPr>
        <w:tabs>
          <w:tab w:val="left" w:pos="1"/>
          <w:tab w:val="left" w:pos="582"/>
          <w:tab w:val="left" w:pos="1380"/>
          <w:tab w:val="left" w:pos="1500"/>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2124" w:hanging="708"/>
        <w:rPr>
          <w:rFonts w:ascii="Arial" w:hAnsi="Arial" w:cs="Arial"/>
          <w:color w:val="000000"/>
        </w:rPr>
      </w:pPr>
      <w:r w:rsidRPr="00107725">
        <w:rPr>
          <w:rFonts w:ascii="Arial" w:hAnsi="Arial" w:cs="Arial"/>
          <w:color w:val="000000"/>
        </w:rPr>
        <w:t>(i)</w:t>
      </w:r>
      <w:r w:rsidRPr="00107725">
        <w:rPr>
          <w:rFonts w:ascii="Arial" w:hAnsi="Arial" w:cs="Arial"/>
          <w:color w:val="000000"/>
        </w:rPr>
        <w:tab/>
        <w:t>Número de acciones, participaciones o cuotas de capital</w:t>
      </w:r>
    </w:p>
    <w:p w:rsidR="0068133C" w:rsidRPr="00107725" w:rsidRDefault="0068133C" w:rsidP="00FC70E9">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985" w:hanging="569"/>
        <w:rPr>
          <w:rFonts w:ascii="Arial" w:hAnsi="Arial" w:cs="Arial"/>
          <w:color w:val="000000"/>
        </w:rPr>
      </w:pPr>
    </w:p>
    <w:p w:rsidR="009E152B" w:rsidRPr="00107725" w:rsidRDefault="009E152B" w:rsidP="00FC70E9">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985" w:hanging="569"/>
        <w:rPr>
          <w:rFonts w:ascii="Arial" w:hAnsi="Arial" w:cs="Arial"/>
          <w:color w:val="000000"/>
        </w:rPr>
      </w:pPr>
      <w:r w:rsidRPr="00107725">
        <w:rPr>
          <w:rFonts w:ascii="Arial" w:hAnsi="Arial" w:cs="Arial"/>
          <w:color w:val="000000"/>
        </w:rPr>
        <w:t>(ii)</w:t>
      </w:r>
      <w:r w:rsidRPr="00107725">
        <w:rPr>
          <w:rFonts w:ascii="Arial" w:hAnsi="Arial" w:cs="Arial"/>
          <w:color w:val="000000"/>
        </w:rPr>
        <w:tab/>
        <w:t>Valor nominal de cada acción, participación o cuota de capital</w:t>
      </w:r>
    </w:p>
    <w:p w:rsidR="0068133C" w:rsidRPr="00107725" w:rsidRDefault="0068133C" w:rsidP="00FC70E9">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985" w:hanging="569"/>
        <w:rPr>
          <w:rFonts w:ascii="Arial" w:hAnsi="Arial" w:cs="Arial"/>
          <w:color w:val="000000"/>
        </w:rPr>
      </w:pPr>
    </w:p>
    <w:p w:rsidR="009E152B" w:rsidRPr="00107725" w:rsidRDefault="00FC70E9" w:rsidP="00FC70E9">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985" w:hanging="569"/>
        <w:rPr>
          <w:rFonts w:ascii="Arial" w:hAnsi="Arial" w:cs="Arial"/>
          <w:color w:val="000000"/>
        </w:rPr>
      </w:pPr>
      <w:r w:rsidRPr="00107725">
        <w:rPr>
          <w:rFonts w:ascii="Arial" w:hAnsi="Arial" w:cs="Arial"/>
          <w:color w:val="000000"/>
        </w:rPr>
        <w:t>(iii)</w:t>
      </w:r>
      <w:r w:rsidRPr="00107725">
        <w:rPr>
          <w:rFonts w:ascii="Arial" w:hAnsi="Arial" w:cs="Arial"/>
          <w:color w:val="000000"/>
        </w:rPr>
        <w:tab/>
      </w:r>
      <w:r w:rsidR="009E152B" w:rsidRPr="00107725">
        <w:rPr>
          <w:rFonts w:ascii="Arial" w:hAnsi="Arial" w:cs="Arial"/>
          <w:color w:val="000000"/>
        </w:rPr>
        <w:t>Empresas Vinculadas a través de las cuales se mantiene la participación</w:t>
      </w:r>
    </w:p>
    <w:p w:rsidR="004A3DEE"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color w:val="000000"/>
          <w:lang w:val="pt-BR"/>
        </w:rPr>
      </w:pPr>
      <w:r w:rsidRPr="00107725">
        <w:rPr>
          <w:rFonts w:ascii="Arial" w:hAnsi="Arial" w:cs="Arial"/>
          <w:color w:val="000000"/>
          <w:lang w:val="pt-BR"/>
        </w:rPr>
        <w:br w:type="page"/>
      </w:r>
      <w:bookmarkStart w:id="34" w:name="ANEXO_No_5"/>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bCs/>
          <w:color w:val="000000"/>
          <w:spacing w:val="-3"/>
          <w:lang w:val="pt-BR"/>
        </w:rPr>
      </w:pPr>
      <w:r w:rsidRPr="00107725">
        <w:rPr>
          <w:rFonts w:ascii="Arial" w:hAnsi="Arial" w:cs="Arial"/>
          <w:b/>
          <w:bCs/>
          <w:color w:val="000000"/>
          <w:spacing w:val="-3"/>
          <w:lang w:val="pt-BR"/>
        </w:rPr>
        <w:lastRenderedPageBreak/>
        <w:t>ANEXO Nº 5</w:t>
      </w:r>
    </w:p>
    <w:bookmarkEnd w:id="34"/>
    <w:p w:rsidR="004A3DEE" w:rsidRPr="00107725" w:rsidRDefault="004A3DEE"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cs="Arial"/>
          <w:b/>
          <w:color w:val="000000"/>
          <w:lang w:val="pt-BR"/>
        </w:rPr>
      </w:pPr>
    </w:p>
    <w:p w:rsidR="009E152B" w:rsidRPr="00107725" w:rsidRDefault="009E152B"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cs="Arial"/>
          <w:b/>
          <w:color w:val="000000"/>
          <w:lang w:val="pt-BR"/>
        </w:rPr>
      </w:pPr>
      <w:r w:rsidRPr="00107725">
        <w:rPr>
          <w:rFonts w:ascii="Arial" w:hAnsi="Arial" w:cs="Arial"/>
          <w:b/>
          <w:color w:val="000000"/>
          <w:lang w:val="pt-BR"/>
        </w:rPr>
        <w:t>PROPUESTA T</w:t>
      </w:r>
      <w:r w:rsidR="004B5BD9" w:rsidRPr="00107725">
        <w:rPr>
          <w:rFonts w:ascii="Arial" w:hAnsi="Arial" w:cs="Arial"/>
          <w:b/>
          <w:color w:val="000000"/>
          <w:lang w:val="pt-BR"/>
        </w:rPr>
        <w:t>É</w:t>
      </w:r>
      <w:r w:rsidRPr="00107725">
        <w:rPr>
          <w:rFonts w:ascii="Arial" w:hAnsi="Arial" w:cs="Arial"/>
          <w:b/>
          <w:color w:val="000000"/>
          <w:lang w:val="pt-BR"/>
        </w:rPr>
        <w:t>CNICA</w:t>
      </w:r>
    </w:p>
    <w:p w:rsidR="00C56E78" w:rsidRPr="00107725" w:rsidRDefault="00C56E78" w:rsidP="00C56E78">
      <w:pPr>
        <w:jc w:val="center"/>
        <w:rPr>
          <w:rFonts w:ascii="Arial" w:hAnsi="Arial" w:cs="Arial"/>
          <w:b/>
          <w:color w:val="000000"/>
          <w:spacing w:val="-3"/>
        </w:rPr>
      </w:pPr>
      <w:proofErr w:type="gramStart"/>
      <w:r w:rsidRPr="00107725">
        <w:rPr>
          <w:rFonts w:ascii="Arial" w:hAnsi="Arial" w:cs="Arial"/>
          <w:b/>
          <w:color w:val="000000"/>
          <w:spacing w:val="-3"/>
        </w:rPr>
        <w:t>BLOQUE …</w:t>
      </w:r>
      <w:proofErr w:type="gramEnd"/>
      <w:r w:rsidRPr="00107725">
        <w:rPr>
          <w:rFonts w:ascii="Arial" w:hAnsi="Arial" w:cs="Arial"/>
          <w:b/>
          <w:color w:val="000000"/>
          <w:spacing w:val="-3"/>
        </w:rPr>
        <w:t xml:space="preserve"> DE LA BANDA</w:t>
      </w:r>
    </w:p>
    <w:p w:rsidR="004A3DEE" w:rsidRPr="00107725" w:rsidRDefault="004A3DEE"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cs="Arial"/>
          <w:b/>
          <w:color w:val="000000"/>
          <w:lang w:val="pt-BR"/>
        </w:rPr>
      </w:pPr>
    </w:p>
    <w:p w:rsidR="004A3DEE" w:rsidRPr="00107725" w:rsidRDefault="009E152B"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cs="Arial"/>
          <w:b/>
          <w:color w:val="000000"/>
          <w:lang w:val="pt-BR"/>
        </w:rPr>
      </w:pPr>
      <w:r w:rsidRPr="00107725">
        <w:rPr>
          <w:rFonts w:ascii="Arial" w:hAnsi="Arial" w:cs="Arial"/>
          <w:b/>
          <w:color w:val="000000"/>
          <w:lang w:val="pt-BR"/>
        </w:rPr>
        <w:br w:type="column"/>
      </w:r>
    </w:p>
    <w:p w:rsidR="009E152B" w:rsidRPr="00107725" w:rsidRDefault="009E152B"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cs="Arial"/>
          <w:b/>
          <w:color w:val="000000"/>
          <w:lang w:val="pt-BR"/>
        </w:rPr>
      </w:pPr>
      <w:r w:rsidRPr="00107725">
        <w:rPr>
          <w:rFonts w:ascii="Arial" w:hAnsi="Arial" w:cs="Arial"/>
          <w:b/>
          <w:color w:val="000000"/>
          <w:lang w:val="pt-BR"/>
        </w:rPr>
        <w:t>ANEXO Nº 6</w:t>
      </w:r>
    </w:p>
    <w:p w:rsidR="008157F8" w:rsidRPr="00107725" w:rsidRDefault="008157F8"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cs="Arial"/>
          <w:b/>
          <w:color w:val="000000"/>
          <w:lang w:val="pt-BR"/>
        </w:rPr>
      </w:pPr>
    </w:p>
    <w:p w:rsidR="009E152B" w:rsidRPr="00107725" w:rsidRDefault="00654571"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cs="Arial"/>
          <w:b/>
          <w:color w:val="000000"/>
        </w:rPr>
      </w:pPr>
      <w:r w:rsidRPr="00107725">
        <w:rPr>
          <w:rFonts w:ascii="Arial" w:hAnsi="Arial" w:cs="Arial"/>
          <w:b/>
          <w:color w:val="000000"/>
        </w:rPr>
        <w:t xml:space="preserve">OFERTA </w:t>
      </w:r>
      <w:r w:rsidR="009E152B" w:rsidRPr="00107725">
        <w:rPr>
          <w:rFonts w:ascii="Arial" w:hAnsi="Arial" w:cs="Arial"/>
          <w:b/>
          <w:color w:val="000000"/>
        </w:rPr>
        <w:t>ECON</w:t>
      </w:r>
      <w:r w:rsidR="004B5BD9" w:rsidRPr="00107725">
        <w:rPr>
          <w:rFonts w:ascii="Arial" w:hAnsi="Arial" w:cs="Arial"/>
          <w:b/>
          <w:color w:val="000000"/>
        </w:rPr>
        <w:t>Ó</w:t>
      </w:r>
      <w:r w:rsidR="009E152B" w:rsidRPr="00107725">
        <w:rPr>
          <w:rFonts w:ascii="Arial" w:hAnsi="Arial" w:cs="Arial"/>
          <w:b/>
          <w:color w:val="000000"/>
        </w:rPr>
        <w:t>MICA</w:t>
      </w:r>
    </w:p>
    <w:p w:rsidR="00BF05CB" w:rsidRPr="00107725" w:rsidRDefault="00BF05CB" w:rsidP="00BF05CB">
      <w:pPr>
        <w:jc w:val="center"/>
        <w:rPr>
          <w:rFonts w:ascii="Arial" w:hAnsi="Arial" w:cs="Arial"/>
          <w:b/>
          <w:color w:val="000000"/>
          <w:spacing w:val="-3"/>
        </w:rPr>
      </w:pPr>
      <w:proofErr w:type="gramStart"/>
      <w:r w:rsidRPr="00107725">
        <w:rPr>
          <w:rFonts w:ascii="Arial" w:hAnsi="Arial" w:cs="Arial"/>
          <w:b/>
          <w:color w:val="000000"/>
          <w:spacing w:val="-3"/>
        </w:rPr>
        <w:t>BLOQUE …</w:t>
      </w:r>
      <w:proofErr w:type="gramEnd"/>
      <w:r w:rsidRPr="00107725">
        <w:rPr>
          <w:rFonts w:ascii="Arial" w:hAnsi="Arial" w:cs="Arial"/>
          <w:b/>
          <w:color w:val="000000"/>
          <w:spacing w:val="-3"/>
        </w:rPr>
        <w:t xml:space="preserve"> DE LA BANDA</w:t>
      </w:r>
    </w:p>
    <w:p w:rsidR="00BF05CB" w:rsidRPr="00107725" w:rsidRDefault="00BF05CB"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cs="Arial"/>
          <w:b/>
          <w:color w:val="000000"/>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360"/>
        <w:rPr>
          <w:rFonts w:ascii="Arial" w:hAnsi="Arial" w:cs="Arial"/>
          <w:color w:val="000000"/>
          <w:spacing w:val="-3"/>
        </w:rPr>
      </w:pPr>
    </w:p>
    <w:p w:rsidR="009E152B" w:rsidRPr="00107725" w:rsidRDefault="009E152B" w:rsidP="007376E8">
      <w:pPr>
        <w:spacing w:after="0" w:line="240" w:lineRule="auto"/>
        <w:ind w:left="1080" w:right="1124"/>
        <w:rPr>
          <w:rFonts w:ascii="Arial" w:hAnsi="Arial" w:cs="Arial"/>
          <w:i/>
          <w:color w:val="000000"/>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357"/>
        <w:jc w:val="center"/>
        <w:rPr>
          <w:rFonts w:ascii="Arial" w:hAnsi="Arial" w:cs="Arial"/>
          <w:b/>
          <w:color w:val="000000"/>
          <w:spacing w:val="-3"/>
        </w:rPr>
      </w:pPr>
      <w:r w:rsidRPr="00107725">
        <w:rPr>
          <w:rFonts w:ascii="Arial" w:hAnsi="Arial" w:cs="Arial"/>
          <w:i/>
          <w:color w:val="000000"/>
        </w:rPr>
        <w:br w:type="page"/>
      </w:r>
      <w:bookmarkStart w:id="35" w:name="ANEXO_7"/>
      <w:r w:rsidRPr="00107725">
        <w:rPr>
          <w:rFonts w:ascii="Arial" w:hAnsi="Arial" w:cs="Arial"/>
          <w:b/>
          <w:color w:val="000000"/>
          <w:spacing w:val="-3"/>
        </w:rPr>
        <w:lastRenderedPageBreak/>
        <w:t>ANEXO Nº</w:t>
      </w:r>
      <w:bookmarkEnd w:id="35"/>
      <w:r w:rsidR="00D31E63" w:rsidRPr="00107725">
        <w:rPr>
          <w:rFonts w:ascii="Arial" w:hAnsi="Arial" w:cs="Arial"/>
          <w:b/>
          <w:color w:val="000000"/>
          <w:spacing w:val="-3"/>
        </w:rPr>
        <w:t xml:space="preserve"> </w:t>
      </w:r>
      <w:r w:rsidRPr="00107725">
        <w:rPr>
          <w:rFonts w:ascii="Arial" w:hAnsi="Arial" w:cs="Arial"/>
          <w:b/>
          <w:color w:val="000000"/>
          <w:spacing w:val="-3"/>
        </w:rPr>
        <w:t>7</w:t>
      </w:r>
    </w:p>
    <w:p w:rsidR="004A3DEE" w:rsidRPr="00107725" w:rsidRDefault="004A3DE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bCs/>
          <w:color w:val="000000"/>
          <w:spacing w:val="-3"/>
          <w:lang w:val="es-PE"/>
        </w:rPr>
      </w:pPr>
    </w:p>
    <w:p w:rsidR="009E152B" w:rsidRPr="00107725"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bCs/>
          <w:color w:val="000000"/>
          <w:spacing w:val="-3"/>
          <w:lang w:val="es-PE"/>
        </w:rPr>
      </w:pPr>
      <w:r w:rsidRPr="00107725">
        <w:rPr>
          <w:rFonts w:ascii="Arial" w:hAnsi="Arial" w:cs="Arial"/>
          <w:b/>
          <w:bCs/>
          <w:color w:val="000000"/>
          <w:spacing w:val="-3"/>
          <w:lang w:val="es-PE"/>
        </w:rPr>
        <w:t xml:space="preserve">INFORMACIÓN REQUERIDA </w:t>
      </w:r>
      <w:r w:rsidR="004B5BD9" w:rsidRPr="00107725">
        <w:rPr>
          <w:rFonts w:ascii="Arial" w:hAnsi="Arial" w:cs="Arial"/>
          <w:b/>
          <w:bCs/>
          <w:color w:val="000000"/>
          <w:spacing w:val="-3"/>
          <w:lang w:val="es-PE"/>
        </w:rPr>
        <w:t xml:space="preserve">PARA </w:t>
      </w:r>
      <w:r w:rsidRPr="00107725">
        <w:rPr>
          <w:rFonts w:ascii="Arial" w:hAnsi="Arial" w:cs="Arial"/>
          <w:b/>
          <w:bCs/>
          <w:color w:val="000000"/>
          <w:spacing w:val="-3"/>
          <w:lang w:val="es-PE"/>
        </w:rPr>
        <w:t>EL PERFIL DEL PROYECTO TÉCNICO</w:t>
      </w:r>
    </w:p>
    <w:p w:rsidR="00C56E78" w:rsidRPr="00107725" w:rsidRDefault="00C56E78" w:rsidP="00C56E78">
      <w:pPr>
        <w:jc w:val="center"/>
        <w:rPr>
          <w:rFonts w:ascii="Arial" w:hAnsi="Arial" w:cs="Arial"/>
          <w:b/>
          <w:color w:val="000000"/>
          <w:spacing w:val="-3"/>
        </w:rPr>
      </w:pPr>
      <w:proofErr w:type="gramStart"/>
      <w:r w:rsidRPr="00107725">
        <w:rPr>
          <w:rFonts w:ascii="Arial" w:hAnsi="Arial" w:cs="Arial"/>
          <w:b/>
          <w:color w:val="000000"/>
          <w:spacing w:val="-3"/>
        </w:rPr>
        <w:t>BLOQUE …</w:t>
      </w:r>
      <w:proofErr w:type="gramEnd"/>
      <w:r w:rsidRPr="00107725">
        <w:rPr>
          <w:rFonts w:ascii="Arial" w:hAnsi="Arial" w:cs="Arial"/>
          <w:b/>
          <w:color w:val="000000"/>
          <w:spacing w:val="-3"/>
        </w:rPr>
        <w:t xml:space="preserve"> DE LA BANDA</w:t>
      </w:r>
    </w:p>
    <w:p w:rsidR="004A3DEE" w:rsidRPr="00107725" w:rsidRDefault="004A3DEE" w:rsidP="007376E8">
      <w:pPr>
        <w:spacing w:after="0" w:line="240" w:lineRule="auto"/>
        <w:rPr>
          <w:rFonts w:ascii="Arial" w:hAnsi="Arial" w:cs="Arial"/>
          <w:color w:val="000000"/>
          <w:lang w:val="es-PE"/>
        </w:rPr>
      </w:pPr>
    </w:p>
    <w:p w:rsidR="009E152B" w:rsidRPr="00107725" w:rsidRDefault="009E152B" w:rsidP="00952432">
      <w:pPr>
        <w:numPr>
          <w:ilvl w:val="0"/>
          <w:numId w:val="9"/>
        </w:numPr>
        <w:spacing w:after="0" w:line="240" w:lineRule="auto"/>
        <w:rPr>
          <w:rFonts w:ascii="Arial" w:hAnsi="Arial" w:cs="Arial"/>
          <w:color w:val="000000"/>
          <w:lang w:val="es-MX"/>
        </w:rPr>
      </w:pPr>
      <w:r w:rsidRPr="00107725">
        <w:rPr>
          <w:rFonts w:ascii="Arial" w:hAnsi="Arial" w:cs="Arial"/>
          <w:color w:val="000000"/>
          <w:lang w:val="es-MX"/>
        </w:rPr>
        <w:t>Descripción detallada de las características técnicas y operativas del sistema a instalar, incluyendo:</w:t>
      </w:r>
    </w:p>
    <w:p w:rsidR="00296D5F" w:rsidRPr="00107725" w:rsidRDefault="00296D5F" w:rsidP="00296D5F">
      <w:pPr>
        <w:spacing w:after="0" w:line="240" w:lineRule="auto"/>
        <w:rPr>
          <w:rFonts w:ascii="Arial" w:hAnsi="Arial" w:cs="Arial"/>
          <w:color w:val="000000"/>
          <w:lang w:val="es-MX"/>
        </w:rPr>
      </w:pPr>
    </w:p>
    <w:p w:rsidR="009E152B" w:rsidRPr="00107725" w:rsidRDefault="009E152B" w:rsidP="00952432">
      <w:pPr>
        <w:numPr>
          <w:ilvl w:val="1"/>
          <w:numId w:val="9"/>
        </w:numPr>
        <w:spacing w:after="0" w:line="240" w:lineRule="auto"/>
        <w:ind w:left="1434" w:hanging="357"/>
        <w:rPr>
          <w:rFonts w:ascii="Arial" w:hAnsi="Arial" w:cs="Arial"/>
          <w:color w:val="000000"/>
          <w:lang w:val="es-MX"/>
        </w:rPr>
      </w:pPr>
      <w:r w:rsidRPr="00107725">
        <w:rPr>
          <w:rFonts w:ascii="Arial" w:hAnsi="Arial" w:cs="Arial"/>
          <w:color w:val="000000"/>
          <w:lang w:val="es-MX"/>
        </w:rPr>
        <w:t>Tecnología a emplear</w:t>
      </w:r>
    </w:p>
    <w:p w:rsidR="009E152B" w:rsidRPr="00107725" w:rsidRDefault="009E152B" w:rsidP="00952432">
      <w:pPr>
        <w:numPr>
          <w:ilvl w:val="1"/>
          <w:numId w:val="9"/>
        </w:numPr>
        <w:spacing w:after="0" w:line="240" w:lineRule="auto"/>
        <w:ind w:left="1434" w:hanging="357"/>
        <w:rPr>
          <w:rFonts w:ascii="Arial" w:hAnsi="Arial" w:cs="Arial"/>
          <w:color w:val="000000"/>
          <w:lang w:val="es-MX"/>
        </w:rPr>
      </w:pPr>
      <w:r w:rsidRPr="00107725">
        <w:rPr>
          <w:rFonts w:ascii="Arial" w:hAnsi="Arial" w:cs="Arial"/>
          <w:color w:val="000000"/>
          <w:lang w:val="es-MX"/>
        </w:rPr>
        <w:t>Descripción y funcionamiento del sistema a implementar</w:t>
      </w:r>
    </w:p>
    <w:p w:rsidR="009E152B" w:rsidRPr="00107725" w:rsidRDefault="009E152B" w:rsidP="00952432">
      <w:pPr>
        <w:numPr>
          <w:ilvl w:val="1"/>
          <w:numId w:val="9"/>
        </w:numPr>
        <w:spacing w:after="0" w:line="240" w:lineRule="auto"/>
        <w:ind w:left="1434" w:hanging="357"/>
        <w:rPr>
          <w:rFonts w:ascii="Arial" w:hAnsi="Arial" w:cs="Arial"/>
          <w:color w:val="000000"/>
          <w:lang w:val="es-MX"/>
        </w:rPr>
      </w:pPr>
      <w:r w:rsidRPr="00107725">
        <w:rPr>
          <w:rFonts w:ascii="Arial" w:hAnsi="Arial" w:cs="Arial"/>
          <w:color w:val="000000"/>
          <w:lang w:val="es-MX"/>
        </w:rPr>
        <w:t>Sistema de conmutación, transporte, acceso y gestión de red, precisando su operación y equipos a utilizar, especificando cantidad, marca, modelo y funciones que cumple cada equipo en los mencionados sistemas</w:t>
      </w:r>
    </w:p>
    <w:p w:rsidR="009E152B" w:rsidRPr="00107725" w:rsidRDefault="009E152B" w:rsidP="00952432">
      <w:pPr>
        <w:numPr>
          <w:ilvl w:val="1"/>
          <w:numId w:val="9"/>
        </w:numPr>
        <w:spacing w:after="0" w:line="240" w:lineRule="auto"/>
        <w:ind w:left="1434" w:hanging="357"/>
        <w:rPr>
          <w:rFonts w:ascii="Arial" w:hAnsi="Arial" w:cs="Arial"/>
          <w:color w:val="000000"/>
          <w:lang w:val="es-MX"/>
        </w:rPr>
      </w:pPr>
      <w:r w:rsidRPr="00107725">
        <w:rPr>
          <w:rFonts w:ascii="Arial" w:hAnsi="Arial" w:cs="Arial"/>
          <w:color w:val="000000"/>
          <w:lang w:val="es-MX"/>
        </w:rPr>
        <w:t>Diagrama de conectividad de los equipos a utilizar en los sistemas a implementar</w:t>
      </w:r>
    </w:p>
    <w:p w:rsidR="009E152B" w:rsidRPr="00107725" w:rsidRDefault="009E152B" w:rsidP="00952432">
      <w:pPr>
        <w:numPr>
          <w:ilvl w:val="1"/>
          <w:numId w:val="9"/>
        </w:numPr>
        <w:spacing w:after="0" w:line="240" w:lineRule="auto"/>
        <w:ind w:left="1434" w:hanging="357"/>
        <w:rPr>
          <w:rFonts w:ascii="Arial" w:hAnsi="Arial" w:cs="Arial"/>
          <w:color w:val="000000"/>
          <w:lang w:val="es-MX"/>
        </w:rPr>
      </w:pPr>
      <w:r w:rsidRPr="00107725">
        <w:rPr>
          <w:rFonts w:ascii="Arial" w:hAnsi="Arial" w:cs="Arial"/>
          <w:color w:val="000000"/>
          <w:lang w:val="es-MX"/>
        </w:rPr>
        <w:t xml:space="preserve">Ubicación de centrales de conmutación </w:t>
      </w:r>
    </w:p>
    <w:p w:rsidR="009E152B" w:rsidRPr="00107725" w:rsidRDefault="009E152B" w:rsidP="00952432">
      <w:pPr>
        <w:numPr>
          <w:ilvl w:val="1"/>
          <w:numId w:val="9"/>
        </w:numPr>
        <w:spacing w:after="0" w:line="240" w:lineRule="auto"/>
        <w:ind w:left="1434" w:hanging="357"/>
        <w:rPr>
          <w:rFonts w:ascii="Arial" w:hAnsi="Arial" w:cs="Arial"/>
          <w:color w:val="000000"/>
          <w:lang w:val="es-MX"/>
        </w:rPr>
      </w:pPr>
      <w:r w:rsidRPr="00107725">
        <w:rPr>
          <w:rFonts w:ascii="Arial" w:hAnsi="Arial" w:cs="Arial"/>
          <w:color w:val="000000"/>
          <w:lang w:val="es-MX"/>
        </w:rPr>
        <w:t>Adjuntar características técnicas de los equipos a emplear</w:t>
      </w:r>
    </w:p>
    <w:p w:rsidR="009E152B" w:rsidRPr="00107725" w:rsidRDefault="009E152B" w:rsidP="00952432">
      <w:pPr>
        <w:numPr>
          <w:ilvl w:val="1"/>
          <w:numId w:val="9"/>
        </w:numPr>
        <w:spacing w:after="0" w:line="240" w:lineRule="auto"/>
        <w:ind w:left="1434" w:hanging="357"/>
        <w:rPr>
          <w:rFonts w:ascii="Arial" w:hAnsi="Arial" w:cs="Arial"/>
          <w:color w:val="000000"/>
          <w:lang w:val="es-MX"/>
        </w:rPr>
      </w:pPr>
      <w:r w:rsidRPr="00107725">
        <w:rPr>
          <w:rFonts w:ascii="Arial" w:hAnsi="Arial" w:cs="Arial"/>
          <w:color w:val="000000"/>
          <w:lang w:val="es-MX"/>
        </w:rPr>
        <w:t>Llenar los anexos de información técnica publicados en la página web del MTC, de acuerdo al servicio a brindar, según corresponda</w:t>
      </w:r>
      <w:r w:rsidR="00C91B33" w:rsidRPr="00107725">
        <w:rPr>
          <w:rFonts w:ascii="Arial" w:hAnsi="Arial" w:cs="Arial"/>
          <w:color w:val="000000"/>
          <w:lang w:val="es-MX"/>
        </w:rPr>
        <w:t>.</w:t>
      </w:r>
      <w:r w:rsidRPr="00107725">
        <w:rPr>
          <w:rFonts w:ascii="Arial" w:hAnsi="Arial" w:cs="Arial"/>
          <w:color w:val="000000"/>
          <w:lang w:val="es-MX"/>
        </w:rPr>
        <w:t xml:space="preserve"> Se recomienda adicionalmente, adjuntar los archivos en medio informáticos en formato MSWORD y/o EXCELL.</w:t>
      </w:r>
    </w:p>
    <w:p w:rsidR="004A3DEE" w:rsidRPr="00107725" w:rsidRDefault="004A3DEE" w:rsidP="004A3DEE">
      <w:pPr>
        <w:spacing w:after="0" w:line="240" w:lineRule="auto"/>
        <w:rPr>
          <w:rFonts w:ascii="Arial" w:hAnsi="Arial" w:cs="Arial"/>
          <w:color w:val="000000"/>
          <w:lang w:val="es-MX"/>
        </w:rPr>
      </w:pPr>
    </w:p>
    <w:p w:rsidR="009E152B" w:rsidRPr="00107725" w:rsidRDefault="009E152B" w:rsidP="00952432">
      <w:pPr>
        <w:numPr>
          <w:ilvl w:val="0"/>
          <w:numId w:val="9"/>
        </w:numPr>
        <w:spacing w:after="0" w:line="240" w:lineRule="auto"/>
        <w:rPr>
          <w:rFonts w:ascii="Arial" w:hAnsi="Arial" w:cs="Arial"/>
          <w:color w:val="000000"/>
          <w:lang w:val="es-MX"/>
        </w:rPr>
      </w:pPr>
      <w:r w:rsidRPr="00107725">
        <w:rPr>
          <w:rFonts w:ascii="Arial" w:hAnsi="Arial" w:cs="Arial"/>
          <w:color w:val="000000"/>
          <w:lang w:val="es-MX"/>
        </w:rPr>
        <w:t>Plazos y cronogramas para la instalación de los equipos e inici</w:t>
      </w:r>
      <w:r w:rsidR="005E5767" w:rsidRPr="00107725">
        <w:rPr>
          <w:rFonts w:ascii="Arial" w:hAnsi="Arial" w:cs="Arial"/>
          <w:color w:val="000000"/>
          <w:lang w:val="es-MX"/>
        </w:rPr>
        <w:t xml:space="preserve">o </w:t>
      </w:r>
      <w:r w:rsidRPr="00107725">
        <w:rPr>
          <w:rFonts w:ascii="Arial" w:hAnsi="Arial" w:cs="Arial"/>
          <w:color w:val="000000"/>
          <w:lang w:val="es-MX"/>
        </w:rPr>
        <w:t xml:space="preserve"> del servicio.</w:t>
      </w:r>
    </w:p>
    <w:p w:rsidR="004A3DEE" w:rsidRPr="00107725" w:rsidRDefault="004A3DEE" w:rsidP="004A3DEE">
      <w:pPr>
        <w:spacing w:after="0" w:line="240" w:lineRule="auto"/>
        <w:rPr>
          <w:rFonts w:ascii="Arial" w:hAnsi="Arial" w:cs="Arial"/>
          <w:color w:val="000000"/>
          <w:lang w:val="es-PE"/>
        </w:rPr>
      </w:pPr>
    </w:p>
    <w:p w:rsidR="009E152B" w:rsidRPr="00107725" w:rsidRDefault="009E152B" w:rsidP="00952432">
      <w:pPr>
        <w:numPr>
          <w:ilvl w:val="0"/>
          <w:numId w:val="9"/>
        </w:numPr>
        <w:spacing w:after="0" w:line="240" w:lineRule="auto"/>
        <w:rPr>
          <w:rFonts w:ascii="Arial" w:hAnsi="Arial" w:cs="Arial"/>
          <w:color w:val="000000"/>
          <w:lang w:val="es-MX"/>
        </w:rPr>
      </w:pPr>
      <w:r w:rsidRPr="00107725">
        <w:rPr>
          <w:rFonts w:ascii="Arial" w:hAnsi="Arial" w:cs="Arial"/>
          <w:color w:val="000000"/>
          <w:lang w:val="es-MX"/>
        </w:rPr>
        <w:t>Plan de Cobertura.</w:t>
      </w:r>
    </w:p>
    <w:p w:rsidR="004A3DEE" w:rsidRPr="00107725" w:rsidRDefault="004A3DEE" w:rsidP="004A3DEE">
      <w:pPr>
        <w:spacing w:after="0" w:line="240" w:lineRule="auto"/>
        <w:rPr>
          <w:rFonts w:ascii="Arial" w:hAnsi="Arial" w:cs="Arial"/>
          <w:color w:val="000000"/>
          <w:lang w:val="es-PE"/>
        </w:rPr>
      </w:pPr>
    </w:p>
    <w:p w:rsidR="009E152B" w:rsidRPr="00107725" w:rsidRDefault="009E152B" w:rsidP="00952432">
      <w:pPr>
        <w:numPr>
          <w:ilvl w:val="0"/>
          <w:numId w:val="9"/>
        </w:numPr>
        <w:spacing w:after="0" w:line="240" w:lineRule="auto"/>
        <w:rPr>
          <w:rFonts w:ascii="Arial" w:hAnsi="Arial" w:cs="Arial"/>
          <w:color w:val="000000"/>
          <w:lang w:val="es-MX"/>
        </w:rPr>
      </w:pPr>
      <w:r w:rsidRPr="00107725">
        <w:rPr>
          <w:rFonts w:ascii="Arial" w:hAnsi="Arial" w:cs="Arial"/>
          <w:color w:val="000000"/>
          <w:lang w:val="es-MX"/>
        </w:rPr>
        <w:t>Indicar Metas de Uso de Espectro Radioeléctrico.</w:t>
      </w:r>
    </w:p>
    <w:p w:rsidR="009E152B" w:rsidRPr="00107725" w:rsidRDefault="009E152B" w:rsidP="004A3DEE">
      <w:pPr>
        <w:spacing w:after="0" w:line="240" w:lineRule="auto"/>
        <w:rPr>
          <w:rFonts w:ascii="Arial" w:hAnsi="Arial" w:cs="Arial"/>
          <w:color w:val="000000"/>
          <w:lang w:val="es-PE"/>
        </w:rPr>
      </w:pPr>
    </w:p>
    <w:p w:rsidR="009E152B" w:rsidRPr="00107725" w:rsidRDefault="009E152B" w:rsidP="007376E8">
      <w:pPr>
        <w:spacing w:after="0" w:line="240" w:lineRule="auto"/>
        <w:ind w:left="357"/>
        <w:rPr>
          <w:rFonts w:ascii="Arial" w:hAnsi="Arial" w:cs="Arial"/>
          <w:color w:val="000000"/>
          <w:lang w:val="es-MX"/>
        </w:rPr>
      </w:pPr>
      <w:r w:rsidRPr="00107725">
        <w:rPr>
          <w:rFonts w:ascii="Arial" w:hAnsi="Arial" w:cs="Arial"/>
          <w:color w:val="000000"/>
          <w:lang w:val="es-MX"/>
        </w:rPr>
        <w:t>Nota: Aquellas estaciones radioeléctricas ubicadas dentro de las superficies limitadoras de obstáculos de un aeropuerto o aeródromo están sujetas a restricciones legales a la propiedad, por lo tanto requerirán también de una autorización de la Dirección General de Transporte Aéreo (DGTA), tal como lo establece la Ley y el Reglamento de Aeronáutica Civil.</w:t>
      </w:r>
    </w:p>
    <w:p w:rsidR="00386514" w:rsidRPr="00107725" w:rsidRDefault="00386514" w:rsidP="007376E8">
      <w:pPr>
        <w:pStyle w:val="Ttulo9"/>
        <w:spacing w:line="240" w:lineRule="auto"/>
        <w:rPr>
          <w:b w:val="0"/>
          <w:color w:val="000000"/>
          <w:lang w:val="es-PE"/>
        </w:rPr>
      </w:pPr>
    </w:p>
    <w:p w:rsidR="00522074" w:rsidRPr="00107725" w:rsidRDefault="0038651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lang w:val="es-PE"/>
        </w:rPr>
      </w:pPr>
      <w:r w:rsidRPr="00107725">
        <w:rPr>
          <w:rFonts w:ascii="Arial" w:hAnsi="Arial" w:cs="Arial"/>
          <w:b/>
          <w:color w:val="000000"/>
          <w:lang w:val="es-PE"/>
        </w:rPr>
        <w:br w:type="page"/>
      </w:r>
    </w:p>
    <w:p w:rsidR="00386514" w:rsidRPr="00107725" w:rsidRDefault="0038651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bCs/>
          <w:color w:val="000000"/>
          <w:spacing w:val="-3"/>
        </w:rPr>
      </w:pPr>
      <w:r w:rsidRPr="00107725">
        <w:rPr>
          <w:rFonts w:ascii="Arial" w:hAnsi="Arial" w:cs="Arial"/>
          <w:b/>
          <w:bCs/>
          <w:color w:val="000000"/>
          <w:spacing w:val="-3"/>
        </w:rPr>
        <w:lastRenderedPageBreak/>
        <w:t>ANEXO Nº 8</w:t>
      </w:r>
    </w:p>
    <w:p w:rsidR="00522074" w:rsidRPr="00107725" w:rsidRDefault="00522074" w:rsidP="007376E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bCs/>
          <w:color w:val="000000"/>
          <w:spacing w:val="-3"/>
        </w:rPr>
      </w:pPr>
    </w:p>
    <w:p w:rsidR="00386514" w:rsidRPr="009A34DA" w:rsidRDefault="00386514" w:rsidP="007376E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bCs/>
          <w:color w:val="000000"/>
        </w:rPr>
      </w:pPr>
      <w:r w:rsidRPr="00107725">
        <w:rPr>
          <w:rFonts w:ascii="Arial" w:hAnsi="Arial" w:cs="Arial"/>
          <w:b/>
          <w:bCs/>
          <w:color w:val="000000"/>
          <w:spacing w:val="-3"/>
        </w:rPr>
        <w:t>BASES DE LA LICITACIÓN</w:t>
      </w:r>
    </w:p>
    <w:p w:rsidR="00386514" w:rsidRPr="009A34DA" w:rsidRDefault="00386514" w:rsidP="007376E8">
      <w:pPr>
        <w:spacing w:after="0" w:line="240" w:lineRule="auto"/>
        <w:rPr>
          <w:rFonts w:ascii="Arial" w:hAnsi="Arial" w:cs="Arial"/>
          <w:lang w:val="es-PE"/>
        </w:rPr>
      </w:pPr>
    </w:p>
    <w:p w:rsidR="00386514" w:rsidRPr="009A34DA" w:rsidRDefault="00386514" w:rsidP="007376E8">
      <w:pPr>
        <w:spacing w:after="0" w:line="240" w:lineRule="auto"/>
        <w:rPr>
          <w:rFonts w:ascii="Arial" w:hAnsi="Arial" w:cs="Arial"/>
          <w:lang w:val="es-PE"/>
        </w:rPr>
      </w:pPr>
    </w:p>
    <w:p w:rsidR="00386514" w:rsidRPr="009A34DA" w:rsidRDefault="00386514" w:rsidP="007376E8">
      <w:pPr>
        <w:spacing w:after="0" w:line="240" w:lineRule="auto"/>
        <w:rPr>
          <w:rFonts w:ascii="Arial" w:hAnsi="Arial" w:cs="Arial"/>
          <w:lang w:val="es-PE"/>
        </w:rPr>
      </w:pPr>
    </w:p>
    <w:sectPr w:rsidR="00386514" w:rsidRPr="009A34DA" w:rsidSect="00B069FF">
      <w:headerReference w:type="default" r:id="rId15"/>
      <w:footerReference w:type="even" r:id="rId16"/>
      <w:footerReference w:type="default" r:id="rId17"/>
      <w:pgSz w:w="11907" w:h="16840" w:code="9"/>
      <w:pgMar w:top="1418"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9BC" w:rsidRDefault="00B219BC">
      <w:pPr>
        <w:spacing w:after="0" w:line="240" w:lineRule="auto"/>
      </w:pPr>
      <w:r>
        <w:separator/>
      </w:r>
    </w:p>
  </w:endnote>
  <w:endnote w:type="continuationSeparator" w:id="0">
    <w:p w:rsidR="00B219BC" w:rsidRDefault="00B2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BC" w:rsidRDefault="00BD7395">
    <w:pPr>
      <w:pStyle w:val="Piedepgina"/>
      <w:framePr w:wrap="around" w:vAnchor="text" w:hAnchor="margin" w:xAlign="right" w:y="1"/>
      <w:rPr>
        <w:rStyle w:val="Nmerodepgina"/>
      </w:rPr>
    </w:pPr>
    <w:r>
      <w:rPr>
        <w:rStyle w:val="Nmerodepgina"/>
      </w:rPr>
      <w:fldChar w:fldCharType="begin"/>
    </w:r>
    <w:r w:rsidR="00B219BC">
      <w:rPr>
        <w:rStyle w:val="Nmerodepgina"/>
      </w:rPr>
      <w:instrText xml:space="preserve">PAGE  </w:instrText>
    </w:r>
    <w:r>
      <w:rPr>
        <w:rStyle w:val="Nmerodepgina"/>
      </w:rPr>
      <w:fldChar w:fldCharType="end"/>
    </w:r>
  </w:p>
  <w:p w:rsidR="00B219BC" w:rsidRDefault="00B219B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BC" w:rsidRDefault="00BD7395">
    <w:pPr>
      <w:pStyle w:val="Piedepgina"/>
      <w:framePr w:wrap="around" w:vAnchor="text" w:hAnchor="margin" w:xAlign="right" w:y="1"/>
      <w:rPr>
        <w:rStyle w:val="Nmerodepgina"/>
      </w:rPr>
    </w:pPr>
    <w:r>
      <w:rPr>
        <w:rStyle w:val="Nmerodepgina"/>
      </w:rPr>
      <w:fldChar w:fldCharType="begin"/>
    </w:r>
    <w:r w:rsidR="00B219BC">
      <w:rPr>
        <w:rStyle w:val="Nmerodepgina"/>
      </w:rPr>
      <w:instrText xml:space="preserve">PAGE  </w:instrText>
    </w:r>
    <w:r>
      <w:rPr>
        <w:rStyle w:val="Nmerodepgina"/>
      </w:rPr>
      <w:fldChar w:fldCharType="separate"/>
    </w:r>
    <w:r w:rsidR="00DD76CA">
      <w:rPr>
        <w:rStyle w:val="Nmerodepgina"/>
        <w:noProof/>
      </w:rPr>
      <w:t>58</w:t>
    </w:r>
    <w:r>
      <w:rPr>
        <w:rStyle w:val="Nmerodepgina"/>
      </w:rPr>
      <w:fldChar w:fldCharType="end"/>
    </w:r>
  </w:p>
  <w:p w:rsidR="00B219BC" w:rsidRDefault="00B219BC">
    <w:pPr>
      <w:pStyle w:val="Piedepgina"/>
      <w:framePr w:wrap="auto" w:vAnchor="text" w:hAnchor="margin" w:xAlign="right" w:y="1"/>
      <w:spacing w:line="360" w:lineRule="auto"/>
      <w:ind w:right="360"/>
      <w:rPr>
        <w:rStyle w:val="Nmerodepgina"/>
        <w:rFonts w:ascii="Comic Sans MS" w:hAnsi="Comic Sans MS"/>
        <w:sz w:val="16"/>
      </w:rPr>
    </w:pPr>
  </w:p>
  <w:p w:rsidR="00B219BC" w:rsidRDefault="00B219BC" w:rsidP="002D5EFB">
    <w:pPr>
      <w:tabs>
        <w:tab w:val="left" w:pos="0"/>
        <w:tab w:val="center" w:pos="4418"/>
        <w:tab w:val="right" w:pos="8838"/>
      </w:tabs>
      <w:suppressAutoHyphens/>
    </w:pPr>
  </w:p>
  <w:p w:rsidR="00B219BC" w:rsidRPr="00972398" w:rsidRDefault="00B219BC" w:rsidP="002D5EFB">
    <w:pPr>
      <w:tabs>
        <w:tab w:val="left" w:pos="0"/>
        <w:tab w:val="center" w:pos="4418"/>
        <w:tab w:val="right" w:pos="8838"/>
      </w:tabs>
      <w:suppressAutoHyphens/>
      <w:rPr>
        <w:rFonts w:ascii="Arial" w:hAnsi="Arial" w:cs="Arial"/>
        <w:sz w:val="20"/>
        <w:szCs w:val="20"/>
      </w:rPr>
    </w:pPr>
    <w:r w:rsidRPr="00972398">
      <w:rPr>
        <w:rFonts w:ascii="Arial" w:hAnsi="Arial" w:cs="Arial"/>
        <w:sz w:val="20"/>
        <w:szCs w:val="20"/>
      </w:rPr>
      <w:t>Contrato de Concesión Única – Bandas 1,710-1,770 MHz y 2,110-2,170 MHz a nivel nacional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9BC" w:rsidRDefault="00B219BC">
      <w:pPr>
        <w:spacing w:after="0" w:line="240" w:lineRule="auto"/>
      </w:pPr>
      <w:r>
        <w:separator/>
      </w:r>
    </w:p>
  </w:footnote>
  <w:footnote w:type="continuationSeparator" w:id="0">
    <w:p w:rsidR="00B219BC" w:rsidRDefault="00B21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BC" w:rsidRDefault="00B219BC">
    <w:pPr>
      <w:pStyle w:val="Encabezado"/>
      <w:spacing w:line="360" w:lineRule="aut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169"/>
    <w:multiLevelType w:val="hybridMultilevel"/>
    <w:tmpl w:val="C0C26D58"/>
    <w:lvl w:ilvl="0" w:tplc="055E4244">
      <w:numFmt w:val="bullet"/>
      <w:lvlText w:val="-"/>
      <w:lvlJc w:val="left"/>
      <w:pPr>
        <w:ind w:left="502" w:hanging="360"/>
      </w:pPr>
      <w:rPr>
        <w:rFonts w:ascii="Arial" w:eastAsia="Times New Roman" w:hAnsi="Arial" w:cs="Arial" w:hint="default"/>
      </w:rPr>
    </w:lvl>
    <w:lvl w:ilvl="1" w:tplc="280A0003" w:tentative="1">
      <w:start w:val="1"/>
      <w:numFmt w:val="bullet"/>
      <w:lvlText w:val="o"/>
      <w:lvlJc w:val="left"/>
      <w:pPr>
        <w:ind w:left="1222" w:hanging="360"/>
      </w:pPr>
      <w:rPr>
        <w:rFonts w:ascii="Courier New" w:hAnsi="Courier New" w:cs="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cs="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cs="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1">
    <w:nsid w:val="04E60D7A"/>
    <w:multiLevelType w:val="multilevel"/>
    <w:tmpl w:val="A9466EFE"/>
    <w:lvl w:ilvl="0">
      <w:start w:val="3"/>
      <w:numFmt w:val="lowerRoman"/>
      <w:lvlText w:val="%1)"/>
      <w:lvlJc w:val="left"/>
      <w:pPr>
        <w:tabs>
          <w:tab w:val="num" w:pos="1482"/>
        </w:tabs>
        <w:ind w:left="1482" w:hanging="720"/>
      </w:pPr>
      <w:rPr>
        <w:rFonts w:hint="default"/>
        <w:effect w:val="none"/>
      </w:rPr>
    </w:lvl>
    <w:lvl w:ilvl="1">
      <w:start w:val="1"/>
      <w:numFmt w:val="lowerRoman"/>
      <w:lvlText w:val="(%2)"/>
      <w:lvlJc w:val="left"/>
      <w:pPr>
        <w:tabs>
          <w:tab w:val="num" w:pos="1713"/>
        </w:tabs>
        <w:ind w:left="1713" w:hanging="720"/>
      </w:pPr>
      <w:rPr>
        <w:rFonts w:hint="default"/>
      </w:rPr>
    </w:lvl>
    <w:lvl w:ilvl="2">
      <w:start w:val="1"/>
      <w:numFmt w:val="lowerLetter"/>
      <w:lvlText w:val="%3)"/>
      <w:lvlJc w:val="left"/>
      <w:pPr>
        <w:tabs>
          <w:tab w:val="num" w:pos="2730"/>
        </w:tabs>
        <w:ind w:left="2730" w:hanging="360"/>
      </w:pPr>
      <w:rPr>
        <w:rFonts w:ascii="Arial" w:eastAsia="Times New Roman" w:hAnsi="Arial" w:cs="Arial"/>
      </w:rPr>
    </w:lvl>
    <w:lvl w:ilvl="3">
      <w:start w:val="20"/>
      <w:numFmt w:val="decimal"/>
      <w:lvlText w:val="%4."/>
      <w:lvlJc w:val="left"/>
      <w:pPr>
        <w:tabs>
          <w:tab w:val="num" w:pos="3405"/>
        </w:tabs>
        <w:ind w:left="3405" w:hanging="495"/>
      </w:pPr>
      <w:rPr>
        <w:rFonts w:hint="default"/>
      </w:rPr>
    </w:lvl>
    <w:lvl w:ilvl="4">
      <w:start w:val="1"/>
      <w:numFmt w:val="lowerLetter"/>
      <w:lvlText w:val="%5."/>
      <w:lvlJc w:val="left"/>
      <w:pPr>
        <w:tabs>
          <w:tab w:val="num" w:pos="3990"/>
        </w:tabs>
        <w:ind w:left="3990" w:hanging="360"/>
      </w:pPr>
      <w:rPr>
        <w:rFonts w:hint="default"/>
      </w:rPr>
    </w:lvl>
    <w:lvl w:ilvl="5">
      <w:start w:val="1"/>
      <w:numFmt w:val="lowerRoman"/>
      <w:lvlText w:val="%6."/>
      <w:lvlJc w:val="right"/>
      <w:pPr>
        <w:tabs>
          <w:tab w:val="num" w:pos="4710"/>
        </w:tabs>
        <w:ind w:left="4710" w:hanging="180"/>
      </w:pPr>
      <w:rPr>
        <w:rFonts w:hint="default"/>
      </w:rPr>
    </w:lvl>
    <w:lvl w:ilvl="6">
      <w:start w:val="1"/>
      <w:numFmt w:val="decimal"/>
      <w:lvlText w:val="%7."/>
      <w:lvlJc w:val="left"/>
      <w:pPr>
        <w:tabs>
          <w:tab w:val="num" w:pos="5430"/>
        </w:tabs>
        <w:ind w:left="5430" w:hanging="360"/>
      </w:pPr>
      <w:rPr>
        <w:rFonts w:hint="default"/>
      </w:rPr>
    </w:lvl>
    <w:lvl w:ilvl="7">
      <w:start w:val="1"/>
      <w:numFmt w:val="lowerLetter"/>
      <w:lvlText w:val="%8."/>
      <w:lvlJc w:val="left"/>
      <w:pPr>
        <w:tabs>
          <w:tab w:val="num" w:pos="6150"/>
        </w:tabs>
        <w:ind w:left="6150" w:hanging="360"/>
      </w:pPr>
      <w:rPr>
        <w:rFonts w:hint="default"/>
      </w:rPr>
    </w:lvl>
    <w:lvl w:ilvl="8">
      <w:start w:val="1"/>
      <w:numFmt w:val="lowerRoman"/>
      <w:lvlText w:val="%9."/>
      <w:lvlJc w:val="right"/>
      <w:pPr>
        <w:tabs>
          <w:tab w:val="num" w:pos="6870"/>
        </w:tabs>
        <w:ind w:left="6870" w:hanging="180"/>
      </w:pPr>
      <w:rPr>
        <w:rFonts w:hint="default"/>
      </w:rPr>
    </w:lvl>
  </w:abstractNum>
  <w:abstractNum w:abstractNumId="2">
    <w:nsid w:val="05B9330D"/>
    <w:multiLevelType w:val="singleLevel"/>
    <w:tmpl w:val="C0421578"/>
    <w:lvl w:ilvl="0">
      <w:start w:val="1"/>
      <w:numFmt w:val="lowerLetter"/>
      <w:lvlText w:val="(%1)"/>
      <w:lvlJc w:val="left"/>
      <w:pPr>
        <w:tabs>
          <w:tab w:val="num" w:pos="1770"/>
        </w:tabs>
        <w:ind w:left="1770" w:hanging="1203"/>
      </w:pPr>
      <w:rPr>
        <w:rFonts w:ascii="Arial" w:hAnsi="Arial" w:hint="default"/>
        <w:b w:val="0"/>
        <w:i w:val="0"/>
        <w:sz w:val="22"/>
      </w:rPr>
    </w:lvl>
  </w:abstractNum>
  <w:abstractNum w:abstractNumId="3">
    <w:nsid w:val="0A7431CB"/>
    <w:multiLevelType w:val="hybridMultilevel"/>
    <w:tmpl w:val="38F6A552"/>
    <w:lvl w:ilvl="0" w:tplc="8C16A4FC">
      <w:start w:val="1"/>
      <w:numFmt w:val="lowerLetter"/>
      <w:lvlText w:val="%1)"/>
      <w:lvlJc w:val="left"/>
      <w:pPr>
        <w:ind w:left="644" w:hanging="360"/>
      </w:pPr>
      <w:rPr>
        <w:rFonts w:hint="default"/>
      </w:rPr>
    </w:lvl>
    <w:lvl w:ilvl="1" w:tplc="CC42ADEA">
      <w:start w:val="1"/>
      <w:numFmt w:val="lowerRoman"/>
      <w:lvlText w:val="(%2)"/>
      <w:lvlJc w:val="left"/>
      <w:pPr>
        <w:ind w:left="1724" w:hanging="720"/>
      </w:pPr>
      <w:rPr>
        <w:rFonts w:hint="default"/>
      </w:r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
    <w:nsid w:val="0C537179"/>
    <w:multiLevelType w:val="hybridMultilevel"/>
    <w:tmpl w:val="00B68DFC"/>
    <w:lvl w:ilvl="0" w:tplc="565EA532">
      <w:start w:val="1"/>
      <w:numFmt w:val="lowerRoman"/>
      <w:lvlText w:val="(%1)"/>
      <w:lvlJc w:val="left"/>
      <w:pPr>
        <w:ind w:left="771" w:hanging="360"/>
      </w:pPr>
      <w:rPr>
        <w:rFonts w:hint="default"/>
        <w:lang w:val="pt-BR"/>
      </w:rPr>
    </w:lvl>
    <w:lvl w:ilvl="1" w:tplc="A4607432">
      <w:start w:val="1"/>
      <w:numFmt w:val="lowerRoman"/>
      <w:lvlText w:val="%2)"/>
      <w:lvlJc w:val="left"/>
      <w:pPr>
        <w:ind w:left="1491" w:hanging="360"/>
      </w:pPr>
    </w:lvl>
    <w:lvl w:ilvl="2" w:tplc="280A001B" w:tentative="1">
      <w:start w:val="1"/>
      <w:numFmt w:val="lowerRoman"/>
      <w:lvlText w:val="%3."/>
      <w:lvlJc w:val="right"/>
      <w:pPr>
        <w:ind w:left="2211" w:hanging="180"/>
      </w:pPr>
    </w:lvl>
    <w:lvl w:ilvl="3" w:tplc="280A000F" w:tentative="1">
      <w:start w:val="1"/>
      <w:numFmt w:val="decimal"/>
      <w:lvlText w:val="%4."/>
      <w:lvlJc w:val="left"/>
      <w:pPr>
        <w:ind w:left="2931" w:hanging="360"/>
      </w:pPr>
    </w:lvl>
    <w:lvl w:ilvl="4" w:tplc="280A0019" w:tentative="1">
      <w:start w:val="1"/>
      <w:numFmt w:val="lowerLetter"/>
      <w:lvlText w:val="%5."/>
      <w:lvlJc w:val="left"/>
      <w:pPr>
        <w:ind w:left="3651" w:hanging="360"/>
      </w:pPr>
    </w:lvl>
    <w:lvl w:ilvl="5" w:tplc="280A001B" w:tentative="1">
      <w:start w:val="1"/>
      <w:numFmt w:val="lowerRoman"/>
      <w:lvlText w:val="%6."/>
      <w:lvlJc w:val="right"/>
      <w:pPr>
        <w:ind w:left="4371" w:hanging="180"/>
      </w:pPr>
    </w:lvl>
    <w:lvl w:ilvl="6" w:tplc="280A000F" w:tentative="1">
      <w:start w:val="1"/>
      <w:numFmt w:val="decimal"/>
      <w:lvlText w:val="%7."/>
      <w:lvlJc w:val="left"/>
      <w:pPr>
        <w:ind w:left="5091" w:hanging="360"/>
      </w:pPr>
    </w:lvl>
    <w:lvl w:ilvl="7" w:tplc="280A0019" w:tentative="1">
      <w:start w:val="1"/>
      <w:numFmt w:val="lowerLetter"/>
      <w:lvlText w:val="%8."/>
      <w:lvlJc w:val="left"/>
      <w:pPr>
        <w:ind w:left="5811" w:hanging="360"/>
      </w:pPr>
    </w:lvl>
    <w:lvl w:ilvl="8" w:tplc="280A001B" w:tentative="1">
      <w:start w:val="1"/>
      <w:numFmt w:val="lowerRoman"/>
      <w:lvlText w:val="%9."/>
      <w:lvlJc w:val="right"/>
      <w:pPr>
        <w:ind w:left="6531" w:hanging="180"/>
      </w:pPr>
    </w:lvl>
  </w:abstractNum>
  <w:abstractNum w:abstractNumId="5">
    <w:nsid w:val="0DFB7F9F"/>
    <w:multiLevelType w:val="hybridMultilevel"/>
    <w:tmpl w:val="23107192"/>
    <w:lvl w:ilvl="0" w:tplc="84E6D47C">
      <w:start w:val="1"/>
      <w:numFmt w:val="lowerRoman"/>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10107D9"/>
    <w:multiLevelType w:val="hybridMultilevel"/>
    <w:tmpl w:val="AFE8F73E"/>
    <w:lvl w:ilvl="0" w:tplc="75189BC6">
      <w:start w:val="1"/>
      <w:numFmt w:val="upperRoman"/>
      <w:lvlText w:val="%1."/>
      <w:lvlJc w:val="left"/>
      <w:pPr>
        <w:tabs>
          <w:tab w:val="num" w:pos="1080"/>
        </w:tabs>
        <w:ind w:left="1080" w:hanging="720"/>
      </w:pPr>
      <w:rPr>
        <w:rFonts w:hint="default"/>
      </w:rPr>
    </w:lvl>
    <w:lvl w:ilvl="1" w:tplc="98906EA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BED7828"/>
    <w:multiLevelType w:val="multilevel"/>
    <w:tmpl w:val="5F20AA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D063193"/>
    <w:multiLevelType w:val="hybridMultilevel"/>
    <w:tmpl w:val="322C1F96"/>
    <w:lvl w:ilvl="0" w:tplc="565EA532">
      <w:start w:val="1"/>
      <w:numFmt w:val="lowerRoman"/>
      <w:lvlText w:val="(%1)"/>
      <w:lvlJc w:val="left"/>
      <w:pPr>
        <w:ind w:left="1429" w:hanging="360"/>
      </w:pPr>
      <w:rPr>
        <w:rFonts w:hint="default"/>
        <w:lang w:val="pt-BR"/>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
    <w:nsid w:val="1D9B0666"/>
    <w:multiLevelType w:val="singleLevel"/>
    <w:tmpl w:val="18748138"/>
    <w:lvl w:ilvl="0">
      <w:start w:val="1"/>
      <w:numFmt w:val="lowerLetter"/>
      <w:lvlText w:val="(%1)"/>
      <w:legacy w:legacy="1" w:legacySpace="0" w:legacyIndent="405"/>
      <w:lvlJc w:val="left"/>
      <w:pPr>
        <w:ind w:left="405" w:hanging="405"/>
      </w:pPr>
    </w:lvl>
  </w:abstractNum>
  <w:abstractNum w:abstractNumId="10">
    <w:nsid w:val="2A292FF0"/>
    <w:multiLevelType w:val="multilevel"/>
    <w:tmpl w:val="E5BABBB8"/>
    <w:lvl w:ilvl="0">
      <w:start w:val="1"/>
      <w:numFmt w:val="decimal"/>
      <w:lvlText w:val="%1."/>
      <w:lvlJc w:val="left"/>
      <w:pPr>
        <w:tabs>
          <w:tab w:val="num" w:pos="1429"/>
        </w:tabs>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2A745E5C"/>
    <w:multiLevelType w:val="singleLevel"/>
    <w:tmpl w:val="94B2D42E"/>
    <w:lvl w:ilvl="0">
      <w:start w:val="1"/>
      <w:numFmt w:val="lowerLetter"/>
      <w:lvlText w:val="(%1)"/>
      <w:lvlJc w:val="left"/>
      <w:pPr>
        <w:tabs>
          <w:tab w:val="num" w:pos="450"/>
        </w:tabs>
        <w:ind w:left="450" w:hanging="450"/>
      </w:pPr>
      <w:rPr>
        <w:rFonts w:hint="default"/>
        <w:b w:val="0"/>
        <w:i w:val="0"/>
      </w:rPr>
    </w:lvl>
  </w:abstractNum>
  <w:abstractNum w:abstractNumId="12">
    <w:nsid w:val="2C086AD6"/>
    <w:multiLevelType w:val="hybridMultilevel"/>
    <w:tmpl w:val="92683E24"/>
    <w:lvl w:ilvl="0" w:tplc="7D28EB34">
      <w:start w:val="1"/>
      <w:numFmt w:val="lowerRoman"/>
      <w:lvlText w:val="(%1)"/>
      <w:lvlJc w:val="left"/>
      <w:pPr>
        <w:ind w:left="1429" w:hanging="360"/>
      </w:pPr>
      <w:rPr>
        <w:rFonts w:hint="default"/>
        <w:color w:val="auto"/>
        <w:lang w:val="pt-BR"/>
      </w:rPr>
    </w:lvl>
    <w:lvl w:ilvl="1" w:tplc="7E16B3C2">
      <w:start w:val="1"/>
      <w:numFmt w:val="lowerRoman"/>
      <w:lvlText w:val="%2)"/>
      <w:lvlJc w:val="left"/>
      <w:pPr>
        <w:ind w:left="2509" w:hanging="720"/>
      </w:pPr>
      <w:rPr>
        <w:rFonts w:hint="default"/>
      </w:r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3">
    <w:nsid w:val="30BF4EF4"/>
    <w:multiLevelType w:val="hybridMultilevel"/>
    <w:tmpl w:val="7CA2E1A2"/>
    <w:lvl w:ilvl="0" w:tplc="DB7816BA">
      <w:start w:val="3"/>
      <w:numFmt w:val="lowerLetter"/>
      <w:lvlText w:val="%1)"/>
      <w:lvlJc w:val="left"/>
      <w:pPr>
        <w:tabs>
          <w:tab w:val="num" w:pos="708"/>
        </w:tabs>
        <w:ind w:left="70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45D15B9"/>
    <w:multiLevelType w:val="hybridMultilevel"/>
    <w:tmpl w:val="3C8079A8"/>
    <w:lvl w:ilvl="0" w:tplc="DE7E055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744456"/>
    <w:multiLevelType w:val="singleLevel"/>
    <w:tmpl w:val="565EA532"/>
    <w:lvl w:ilvl="0">
      <w:start w:val="1"/>
      <w:numFmt w:val="lowerRoman"/>
      <w:lvlText w:val="(%1)"/>
      <w:lvlJc w:val="left"/>
      <w:pPr>
        <w:ind w:left="771" w:hanging="360"/>
      </w:pPr>
      <w:rPr>
        <w:rFonts w:hint="default"/>
        <w:lang w:val="pt-BR"/>
      </w:rPr>
    </w:lvl>
  </w:abstractNum>
  <w:abstractNum w:abstractNumId="16">
    <w:nsid w:val="39BD4C6B"/>
    <w:multiLevelType w:val="multilevel"/>
    <w:tmpl w:val="A9466EFE"/>
    <w:lvl w:ilvl="0">
      <w:start w:val="3"/>
      <w:numFmt w:val="lowerRoman"/>
      <w:lvlText w:val="%1)"/>
      <w:lvlJc w:val="left"/>
      <w:pPr>
        <w:tabs>
          <w:tab w:val="num" w:pos="1482"/>
        </w:tabs>
        <w:ind w:left="1482" w:hanging="720"/>
      </w:pPr>
      <w:rPr>
        <w:rFonts w:hint="default"/>
        <w:effect w:val="none"/>
      </w:rPr>
    </w:lvl>
    <w:lvl w:ilvl="1">
      <w:start w:val="1"/>
      <w:numFmt w:val="lowerRoman"/>
      <w:lvlText w:val="(%2)"/>
      <w:lvlJc w:val="left"/>
      <w:pPr>
        <w:tabs>
          <w:tab w:val="num" w:pos="1713"/>
        </w:tabs>
        <w:ind w:left="1713" w:hanging="720"/>
      </w:pPr>
      <w:rPr>
        <w:rFonts w:hint="default"/>
      </w:rPr>
    </w:lvl>
    <w:lvl w:ilvl="2">
      <w:start w:val="1"/>
      <w:numFmt w:val="lowerLetter"/>
      <w:lvlText w:val="%3)"/>
      <w:lvlJc w:val="left"/>
      <w:pPr>
        <w:tabs>
          <w:tab w:val="num" w:pos="2730"/>
        </w:tabs>
        <w:ind w:left="2730" w:hanging="360"/>
      </w:pPr>
      <w:rPr>
        <w:rFonts w:ascii="Arial" w:eastAsia="Times New Roman" w:hAnsi="Arial" w:cs="Arial"/>
      </w:rPr>
    </w:lvl>
    <w:lvl w:ilvl="3">
      <w:start w:val="20"/>
      <w:numFmt w:val="decimal"/>
      <w:lvlText w:val="%4."/>
      <w:lvlJc w:val="left"/>
      <w:pPr>
        <w:tabs>
          <w:tab w:val="num" w:pos="3405"/>
        </w:tabs>
        <w:ind w:left="3405" w:hanging="495"/>
      </w:pPr>
      <w:rPr>
        <w:rFonts w:hint="default"/>
      </w:rPr>
    </w:lvl>
    <w:lvl w:ilvl="4">
      <w:start w:val="1"/>
      <w:numFmt w:val="lowerLetter"/>
      <w:lvlText w:val="%5."/>
      <w:lvlJc w:val="left"/>
      <w:pPr>
        <w:tabs>
          <w:tab w:val="num" w:pos="3990"/>
        </w:tabs>
        <w:ind w:left="3990" w:hanging="360"/>
      </w:pPr>
      <w:rPr>
        <w:rFonts w:hint="default"/>
      </w:rPr>
    </w:lvl>
    <w:lvl w:ilvl="5">
      <w:start w:val="1"/>
      <w:numFmt w:val="lowerRoman"/>
      <w:lvlText w:val="%6."/>
      <w:lvlJc w:val="right"/>
      <w:pPr>
        <w:tabs>
          <w:tab w:val="num" w:pos="4710"/>
        </w:tabs>
        <w:ind w:left="4710" w:hanging="180"/>
      </w:pPr>
      <w:rPr>
        <w:rFonts w:hint="default"/>
      </w:rPr>
    </w:lvl>
    <w:lvl w:ilvl="6">
      <w:start w:val="1"/>
      <w:numFmt w:val="decimal"/>
      <w:lvlText w:val="%7."/>
      <w:lvlJc w:val="left"/>
      <w:pPr>
        <w:tabs>
          <w:tab w:val="num" w:pos="5430"/>
        </w:tabs>
        <w:ind w:left="5430" w:hanging="360"/>
      </w:pPr>
      <w:rPr>
        <w:rFonts w:hint="default"/>
      </w:rPr>
    </w:lvl>
    <w:lvl w:ilvl="7">
      <w:start w:val="1"/>
      <w:numFmt w:val="lowerLetter"/>
      <w:lvlText w:val="%8."/>
      <w:lvlJc w:val="left"/>
      <w:pPr>
        <w:tabs>
          <w:tab w:val="num" w:pos="6150"/>
        </w:tabs>
        <w:ind w:left="6150" w:hanging="360"/>
      </w:pPr>
      <w:rPr>
        <w:rFonts w:hint="default"/>
      </w:rPr>
    </w:lvl>
    <w:lvl w:ilvl="8">
      <w:start w:val="1"/>
      <w:numFmt w:val="lowerRoman"/>
      <w:lvlText w:val="%9."/>
      <w:lvlJc w:val="right"/>
      <w:pPr>
        <w:tabs>
          <w:tab w:val="num" w:pos="6870"/>
        </w:tabs>
        <w:ind w:left="6870" w:hanging="180"/>
      </w:pPr>
      <w:rPr>
        <w:rFonts w:hint="default"/>
      </w:rPr>
    </w:lvl>
  </w:abstractNum>
  <w:abstractNum w:abstractNumId="17">
    <w:nsid w:val="3B7C56D7"/>
    <w:multiLevelType w:val="multilevel"/>
    <w:tmpl w:val="844820D0"/>
    <w:lvl w:ilvl="0">
      <w:start w:val="6"/>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8">
    <w:nsid w:val="3B903435"/>
    <w:multiLevelType w:val="hybridMultilevel"/>
    <w:tmpl w:val="3426FB36"/>
    <w:lvl w:ilvl="0" w:tplc="017A0F4C">
      <w:start w:val="1"/>
      <w:numFmt w:val="lowerLetter"/>
      <w:lvlText w:val="%1)"/>
      <w:lvlJc w:val="left"/>
      <w:pPr>
        <w:ind w:left="1215" w:hanging="360"/>
      </w:pPr>
      <w:rPr>
        <w:rFonts w:hint="default"/>
      </w:rPr>
    </w:lvl>
    <w:lvl w:ilvl="1" w:tplc="280A0019" w:tentative="1">
      <w:start w:val="1"/>
      <w:numFmt w:val="lowerLetter"/>
      <w:lvlText w:val="%2."/>
      <w:lvlJc w:val="left"/>
      <w:pPr>
        <w:ind w:left="1935" w:hanging="360"/>
      </w:pPr>
    </w:lvl>
    <w:lvl w:ilvl="2" w:tplc="280A001B" w:tentative="1">
      <w:start w:val="1"/>
      <w:numFmt w:val="lowerRoman"/>
      <w:lvlText w:val="%3."/>
      <w:lvlJc w:val="right"/>
      <w:pPr>
        <w:ind w:left="2655" w:hanging="180"/>
      </w:pPr>
    </w:lvl>
    <w:lvl w:ilvl="3" w:tplc="280A000F" w:tentative="1">
      <w:start w:val="1"/>
      <w:numFmt w:val="decimal"/>
      <w:lvlText w:val="%4."/>
      <w:lvlJc w:val="left"/>
      <w:pPr>
        <w:ind w:left="3375" w:hanging="360"/>
      </w:pPr>
    </w:lvl>
    <w:lvl w:ilvl="4" w:tplc="280A0019" w:tentative="1">
      <w:start w:val="1"/>
      <w:numFmt w:val="lowerLetter"/>
      <w:lvlText w:val="%5."/>
      <w:lvlJc w:val="left"/>
      <w:pPr>
        <w:ind w:left="4095" w:hanging="360"/>
      </w:pPr>
    </w:lvl>
    <w:lvl w:ilvl="5" w:tplc="280A001B" w:tentative="1">
      <w:start w:val="1"/>
      <w:numFmt w:val="lowerRoman"/>
      <w:lvlText w:val="%6."/>
      <w:lvlJc w:val="right"/>
      <w:pPr>
        <w:ind w:left="4815" w:hanging="180"/>
      </w:pPr>
    </w:lvl>
    <w:lvl w:ilvl="6" w:tplc="280A000F" w:tentative="1">
      <w:start w:val="1"/>
      <w:numFmt w:val="decimal"/>
      <w:lvlText w:val="%7."/>
      <w:lvlJc w:val="left"/>
      <w:pPr>
        <w:ind w:left="5535" w:hanging="360"/>
      </w:pPr>
    </w:lvl>
    <w:lvl w:ilvl="7" w:tplc="280A0019" w:tentative="1">
      <w:start w:val="1"/>
      <w:numFmt w:val="lowerLetter"/>
      <w:lvlText w:val="%8."/>
      <w:lvlJc w:val="left"/>
      <w:pPr>
        <w:ind w:left="6255" w:hanging="360"/>
      </w:pPr>
    </w:lvl>
    <w:lvl w:ilvl="8" w:tplc="280A001B" w:tentative="1">
      <w:start w:val="1"/>
      <w:numFmt w:val="lowerRoman"/>
      <w:lvlText w:val="%9."/>
      <w:lvlJc w:val="right"/>
      <w:pPr>
        <w:ind w:left="6975" w:hanging="180"/>
      </w:pPr>
    </w:lvl>
  </w:abstractNum>
  <w:abstractNum w:abstractNumId="19">
    <w:nsid w:val="3C1E0719"/>
    <w:multiLevelType w:val="singleLevel"/>
    <w:tmpl w:val="869478A8"/>
    <w:lvl w:ilvl="0">
      <w:start w:val="1"/>
      <w:numFmt w:val="lowerLetter"/>
      <w:lvlText w:val="(%1)"/>
      <w:legacy w:legacy="1" w:legacySpace="0" w:legacyIndent="450"/>
      <w:lvlJc w:val="left"/>
      <w:pPr>
        <w:ind w:left="450" w:hanging="450"/>
      </w:pPr>
    </w:lvl>
  </w:abstractNum>
  <w:abstractNum w:abstractNumId="20">
    <w:nsid w:val="3DB507B4"/>
    <w:multiLevelType w:val="multilevel"/>
    <w:tmpl w:val="AB461706"/>
    <w:lvl w:ilvl="0">
      <w:start w:val="1"/>
      <w:numFmt w:val="decimal"/>
      <w:pStyle w:val="ArticleL1"/>
      <w:suff w:val="nothing"/>
      <w:lvlText w:val="CLÁUSULA %1"/>
      <w:lvlJc w:val="left"/>
      <w:pPr>
        <w:ind w:left="0" w:firstLine="0"/>
      </w:pPr>
      <w:rPr>
        <w:rFonts w:ascii="Times New Roman" w:hAnsi="Times New Roman" w:hint="default"/>
        <w:b w:val="0"/>
        <w:i w:val="0"/>
        <w:caps/>
        <w:smallCaps w:val="0"/>
        <w:strike w:val="0"/>
        <w:dstrike w:val="0"/>
        <w:vanish w:val="0"/>
        <w:color w:val="auto"/>
        <w:sz w:val="24"/>
        <w:u w:val="none"/>
        <w:effect w:val="none"/>
        <w:vertAlign w:val="baseline"/>
      </w:rPr>
    </w:lvl>
    <w:lvl w:ilvl="1">
      <w:start w:val="1"/>
      <w:numFmt w:val="decimal"/>
      <w:lvlText w:val="15.%2"/>
      <w:lvlJc w:val="left"/>
      <w:pPr>
        <w:tabs>
          <w:tab w:val="num" w:pos="1440"/>
        </w:tabs>
        <w:ind w:left="0" w:firstLine="720"/>
      </w:pPr>
      <w:rPr>
        <w:rFonts w:ascii="Times New Roman" w:hAnsi="Times New Roman" w:hint="default"/>
        <w:b w:val="0"/>
        <w:i w:val="0"/>
        <w:caps w:val="0"/>
        <w:smallCaps w:val="0"/>
        <w:strike w:val="0"/>
        <w:dstrike w:val="0"/>
        <w:vanish w:val="0"/>
        <w:color w:val="auto"/>
        <w:sz w:val="24"/>
        <w:u w:val="none"/>
        <w:effect w:val="none"/>
        <w:vertAlign w:val="baseline"/>
      </w:rPr>
    </w:lvl>
    <w:lvl w:ilvl="2">
      <w:numFmt w:val="decimal"/>
      <w:lvlText w:val="%1.%2.%3"/>
      <w:lvlJc w:val="left"/>
      <w:pPr>
        <w:tabs>
          <w:tab w:val="num" w:pos="2160"/>
        </w:tabs>
        <w:ind w:left="0" w:firstLine="1440"/>
      </w:pPr>
      <w:rPr>
        <w:rFonts w:ascii="Times New Roman" w:hAnsi="Times New Roman" w:hint="default"/>
        <w:b w:val="0"/>
        <w:i w:val="0"/>
        <w:caps w:val="0"/>
        <w:smallCaps w:val="0"/>
        <w:strike w:val="0"/>
        <w:dstrike w:val="0"/>
        <w:vanish w:val="0"/>
        <w:color w:val="auto"/>
        <w:sz w:val="24"/>
        <w:u w:val="none"/>
        <w:effect w:val="none"/>
        <w:vertAlign w:val="baseline"/>
      </w:rPr>
    </w:lvl>
    <w:lvl w:ilvl="3">
      <w:numFmt w:val="decimal"/>
      <w:lvlText w:val="%18.%2.%3.%4"/>
      <w:lvlJc w:val="left"/>
      <w:pPr>
        <w:tabs>
          <w:tab w:val="num" w:pos="3240"/>
        </w:tabs>
        <w:ind w:left="0" w:firstLine="2160"/>
      </w:pPr>
      <w:rPr>
        <w:rFonts w:ascii="Times New Roman" w:hAnsi="Times New Roman" w:hint="default"/>
        <w:b w:val="0"/>
        <w:i w:val="0"/>
        <w:caps w:val="0"/>
        <w:smallCaps w:val="0"/>
        <w:strike w:val="0"/>
        <w:dstrike w:val="0"/>
        <w:vanish w:val="0"/>
        <w:color w:val="auto"/>
        <w:sz w:val="24"/>
        <w:u w:val="none"/>
        <w:effect w:val="none"/>
        <w:vertAlign w:val="baseline"/>
      </w:rPr>
    </w:lvl>
    <w:lvl w:ilvl="4">
      <w:numFmt w:val="lowerRoman"/>
      <w:lvlText w:val="(%5)"/>
      <w:lvlJc w:val="left"/>
      <w:pPr>
        <w:tabs>
          <w:tab w:val="num" w:pos="3600"/>
        </w:tabs>
        <w:ind w:left="0" w:firstLine="2880"/>
      </w:pPr>
      <w:rPr>
        <w:rFonts w:ascii="Times New Roman" w:hAnsi="Times New Roman" w:hint="default"/>
        <w:b w:val="0"/>
        <w:i w:val="0"/>
        <w:caps w:val="0"/>
        <w:smallCaps w:val="0"/>
        <w:strike w:val="0"/>
        <w:dstrike w:val="0"/>
        <w:vanish w:val="0"/>
        <w:color w:val="auto"/>
        <w:sz w:val="24"/>
        <w:u w:val="none"/>
        <w:effect w:val="none"/>
        <w:vertAlign w:val="baseline"/>
      </w:rPr>
    </w:lvl>
    <w:lvl w:ilvl="5">
      <w:numFmt w:val="decimal"/>
      <w:lvlText w:val="(%6)"/>
      <w:lvlJc w:val="left"/>
      <w:pPr>
        <w:tabs>
          <w:tab w:val="num" w:pos="4320"/>
        </w:tabs>
        <w:ind w:left="0" w:firstLine="3600"/>
      </w:pPr>
      <w:rPr>
        <w:rFonts w:ascii="Times New Roman" w:hAnsi="Times New Roman" w:hint="default"/>
        <w:b w:val="0"/>
        <w:i w:val="0"/>
        <w:caps w:val="0"/>
        <w:smallCaps w:val="0"/>
        <w:strike w:val="0"/>
        <w:dstrike w:val="0"/>
        <w:vanish w:val="0"/>
        <w:color w:val="auto"/>
        <w:sz w:val="24"/>
        <w:u w:val="none"/>
        <w:effect w:val="none"/>
        <w:vertAlign w:val="baseline"/>
      </w:rPr>
    </w:lvl>
    <w:lvl w:ilvl="6">
      <w:start w:val="39848944"/>
      <w:numFmt w:val="lowerLetter"/>
      <w:lvlText w:val="(%7)"/>
      <w:lvlJc w:val="left"/>
      <w:pPr>
        <w:tabs>
          <w:tab w:val="num" w:pos="2160"/>
        </w:tabs>
        <w:ind w:left="0" w:firstLine="1440"/>
      </w:pPr>
      <w:rPr>
        <w:rFonts w:ascii="Times New Roman" w:hAnsi="Times New Roman" w:hint="default"/>
        <w:b w:val="0"/>
        <w:i w:val="0"/>
        <w:caps w:val="0"/>
        <w:smallCaps w:val="0"/>
        <w:strike w:val="0"/>
        <w:dstrike w:val="0"/>
        <w:vanish w:val="0"/>
        <w:color w:val="auto"/>
        <w:sz w:val="24"/>
        <w:u w:val="none"/>
        <w:effect w:val="none"/>
        <w:vertAlign w:val="baseline"/>
      </w:rPr>
    </w:lvl>
    <w:lvl w:ilvl="7">
      <w:start w:val="43255336"/>
      <w:numFmt w:val="lowerRoman"/>
      <w:lvlText w:val="(%8)"/>
      <w:lvlJc w:val="left"/>
      <w:pPr>
        <w:tabs>
          <w:tab w:val="num" w:pos="2880"/>
        </w:tabs>
        <w:ind w:left="0" w:firstLine="2160"/>
      </w:pPr>
      <w:rPr>
        <w:rFonts w:ascii="Times New Roman" w:hAnsi="Times New Roman" w:hint="default"/>
        <w:b w:val="0"/>
        <w:i w:val="0"/>
        <w:caps w:val="0"/>
        <w:smallCaps w:val="0"/>
        <w:strike w:val="0"/>
        <w:dstrike w:val="0"/>
        <w:vanish w:val="0"/>
        <w:color w:val="auto"/>
        <w:sz w:val="24"/>
        <w:u w:val="none"/>
        <w:effect w:val="none"/>
        <w:vertAlign w:val="baseline"/>
      </w:rPr>
    </w:lvl>
    <w:lvl w:ilvl="8">
      <w:start w:val="1035274164"/>
      <w:numFmt w:val="decimal"/>
      <w:lvlText w:val="(%9)"/>
      <w:lvlJc w:val="left"/>
      <w:pPr>
        <w:tabs>
          <w:tab w:val="num" w:pos="3600"/>
        </w:tabs>
        <w:ind w:left="0" w:firstLine="2880"/>
      </w:pPr>
      <w:rPr>
        <w:rFonts w:ascii="Times New Roman" w:hAnsi="Times New Roman" w:hint="default"/>
        <w:b w:val="0"/>
        <w:i w:val="0"/>
        <w:caps w:val="0"/>
        <w:smallCaps w:val="0"/>
        <w:strike w:val="0"/>
        <w:dstrike w:val="0"/>
        <w:vanish w:val="0"/>
        <w:color w:val="auto"/>
        <w:sz w:val="24"/>
        <w:u w:val="none"/>
        <w:effect w:val="none"/>
        <w:vertAlign w:val="baseline"/>
      </w:rPr>
    </w:lvl>
  </w:abstractNum>
  <w:abstractNum w:abstractNumId="21">
    <w:nsid w:val="4373447F"/>
    <w:multiLevelType w:val="singleLevel"/>
    <w:tmpl w:val="CA440844"/>
    <w:lvl w:ilvl="0">
      <w:start w:val="1"/>
      <w:numFmt w:val="lowerLetter"/>
      <w:lvlText w:val="(%1)"/>
      <w:lvlJc w:val="left"/>
      <w:pPr>
        <w:tabs>
          <w:tab w:val="num" w:pos="720"/>
        </w:tabs>
        <w:ind w:left="720" w:hanging="720"/>
      </w:pPr>
    </w:lvl>
  </w:abstractNum>
  <w:abstractNum w:abstractNumId="22">
    <w:nsid w:val="439D1537"/>
    <w:multiLevelType w:val="singleLevel"/>
    <w:tmpl w:val="1FBCDC7A"/>
    <w:lvl w:ilvl="0">
      <w:start w:val="1"/>
      <w:numFmt w:val="lowerLetter"/>
      <w:lvlText w:val="(%1)"/>
      <w:legacy w:legacy="1" w:legacySpace="0" w:legacyIndent="435"/>
      <w:lvlJc w:val="left"/>
      <w:pPr>
        <w:ind w:left="495" w:hanging="435"/>
      </w:pPr>
    </w:lvl>
  </w:abstractNum>
  <w:abstractNum w:abstractNumId="23">
    <w:nsid w:val="48CF6CA9"/>
    <w:multiLevelType w:val="hybridMultilevel"/>
    <w:tmpl w:val="1A1C064C"/>
    <w:lvl w:ilvl="0" w:tplc="80862A02">
      <w:start w:val="4"/>
      <w:numFmt w:val="lowerLetter"/>
      <w:lvlText w:val="%1)"/>
      <w:lvlJc w:val="left"/>
      <w:pPr>
        <w:tabs>
          <w:tab w:val="num" w:pos="720"/>
        </w:tabs>
        <w:ind w:left="720" w:hanging="360"/>
      </w:pPr>
      <w:rPr>
        <w:rFonts w:hint="default"/>
      </w:rPr>
    </w:lvl>
    <w:lvl w:ilvl="1" w:tplc="1C3A2FAC">
      <w:start w:val="1"/>
      <w:numFmt w:val="decimal"/>
      <w:lvlText w:val="(%2)"/>
      <w:lvlJc w:val="left"/>
      <w:pPr>
        <w:tabs>
          <w:tab w:val="num" w:pos="1440"/>
        </w:tabs>
        <w:ind w:left="1440" w:hanging="360"/>
      </w:pPr>
      <w:rPr>
        <w:rFonts w:hint="default"/>
      </w:rPr>
    </w:lvl>
    <w:lvl w:ilvl="2" w:tplc="033C6AC0">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B554157"/>
    <w:multiLevelType w:val="hybridMultilevel"/>
    <w:tmpl w:val="526A39E4"/>
    <w:lvl w:ilvl="0" w:tplc="50261368">
      <w:start w:val="1"/>
      <w:numFmt w:val="lowerLetter"/>
      <w:lvlText w:val="%1)"/>
      <w:lvlJc w:val="left"/>
      <w:pPr>
        <w:ind w:left="1215" w:hanging="360"/>
      </w:pPr>
      <w:rPr>
        <w:rFonts w:hint="default"/>
        <w:u w:val="none"/>
      </w:rPr>
    </w:lvl>
    <w:lvl w:ilvl="1" w:tplc="280A0019" w:tentative="1">
      <w:start w:val="1"/>
      <w:numFmt w:val="lowerLetter"/>
      <w:lvlText w:val="%2."/>
      <w:lvlJc w:val="left"/>
      <w:pPr>
        <w:ind w:left="1935" w:hanging="360"/>
      </w:pPr>
    </w:lvl>
    <w:lvl w:ilvl="2" w:tplc="280A001B" w:tentative="1">
      <w:start w:val="1"/>
      <w:numFmt w:val="lowerRoman"/>
      <w:lvlText w:val="%3."/>
      <w:lvlJc w:val="right"/>
      <w:pPr>
        <w:ind w:left="2655" w:hanging="180"/>
      </w:pPr>
    </w:lvl>
    <w:lvl w:ilvl="3" w:tplc="280A000F" w:tentative="1">
      <w:start w:val="1"/>
      <w:numFmt w:val="decimal"/>
      <w:lvlText w:val="%4."/>
      <w:lvlJc w:val="left"/>
      <w:pPr>
        <w:ind w:left="3375" w:hanging="360"/>
      </w:pPr>
    </w:lvl>
    <w:lvl w:ilvl="4" w:tplc="280A0019" w:tentative="1">
      <w:start w:val="1"/>
      <w:numFmt w:val="lowerLetter"/>
      <w:lvlText w:val="%5."/>
      <w:lvlJc w:val="left"/>
      <w:pPr>
        <w:ind w:left="4095" w:hanging="360"/>
      </w:pPr>
    </w:lvl>
    <w:lvl w:ilvl="5" w:tplc="280A001B" w:tentative="1">
      <w:start w:val="1"/>
      <w:numFmt w:val="lowerRoman"/>
      <w:lvlText w:val="%6."/>
      <w:lvlJc w:val="right"/>
      <w:pPr>
        <w:ind w:left="4815" w:hanging="180"/>
      </w:pPr>
    </w:lvl>
    <w:lvl w:ilvl="6" w:tplc="280A000F" w:tentative="1">
      <w:start w:val="1"/>
      <w:numFmt w:val="decimal"/>
      <w:lvlText w:val="%7."/>
      <w:lvlJc w:val="left"/>
      <w:pPr>
        <w:ind w:left="5535" w:hanging="360"/>
      </w:pPr>
    </w:lvl>
    <w:lvl w:ilvl="7" w:tplc="280A0019" w:tentative="1">
      <w:start w:val="1"/>
      <w:numFmt w:val="lowerLetter"/>
      <w:lvlText w:val="%8."/>
      <w:lvlJc w:val="left"/>
      <w:pPr>
        <w:ind w:left="6255" w:hanging="360"/>
      </w:pPr>
    </w:lvl>
    <w:lvl w:ilvl="8" w:tplc="280A001B" w:tentative="1">
      <w:start w:val="1"/>
      <w:numFmt w:val="lowerRoman"/>
      <w:lvlText w:val="%9."/>
      <w:lvlJc w:val="right"/>
      <w:pPr>
        <w:ind w:left="6975" w:hanging="180"/>
      </w:pPr>
    </w:lvl>
  </w:abstractNum>
  <w:abstractNum w:abstractNumId="25">
    <w:nsid w:val="58BF67B3"/>
    <w:multiLevelType w:val="hybridMultilevel"/>
    <w:tmpl w:val="13A2AEAA"/>
    <w:lvl w:ilvl="0" w:tplc="565EA532">
      <w:start w:val="1"/>
      <w:numFmt w:val="lowerRoman"/>
      <w:lvlText w:val="(%1)"/>
      <w:lvlJc w:val="left"/>
      <w:pPr>
        <w:ind w:left="1068" w:hanging="360"/>
      </w:pPr>
      <w:rPr>
        <w:rFonts w:hint="default"/>
        <w:lang w:val="pt-BR"/>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6">
    <w:nsid w:val="60BE2AA5"/>
    <w:multiLevelType w:val="singleLevel"/>
    <w:tmpl w:val="DB90C8FA"/>
    <w:lvl w:ilvl="0">
      <w:start w:val="1"/>
      <w:numFmt w:val="lowerLetter"/>
      <w:lvlText w:val="%1)"/>
      <w:lvlJc w:val="left"/>
      <w:pPr>
        <w:tabs>
          <w:tab w:val="num" w:pos="708"/>
        </w:tabs>
        <w:ind w:left="708" w:hanging="708"/>
      </w:pPr>
      <w:rPr>
        <w:rFonts w:hint="default"/>
      </w:rPr>
    </w:lvl>
  </w:abstractNum>
  <w:abstractNum w:abstractNumId="27">
    <w:nsid w:val="6C3E5513"/>
    <w:multiLevelType w:val="singleLevel"/>
    <w:tmpl w:val="1FBCDC7A"/>
    <w:lvl w:ilvl="0">
      <w:start w:val="1"/>
      <w:numFmt w:val="lowerLetter"/>
      <w:lvlText w:val="(%1)"/>
      <w:legacy w:legacy="1" w:legacySpace="0" w:legacyIndent="435"/>
      <w:lvlJc w:val="left"/>
      <w:pPr>
        <w:ind w:left="435" w:hanging="435"/>
      </w:pPr>
    </w:lvl>
  </w:abstractNum>
  <w:abstractNum w:abstractNumId="28">
    <w:nsid w:val="6E190D6A"/>
    <w:multiLevelType w:val="hybridMultilevel"/>
    <w:tmpl w:val="B4E2F1A2"/>
    <w:lvl w:ilvl="0" w:tplc="58A2D706">
      <w:start w:val="2"/>
      <w:numFmt w:val="lowerLetter"/>
      <w:lvlText w:val="%1."/>
      <w:lvlJc w:val="left"/>
      <w:pPr>
        <w:ind w:left="1996" w:hanging="360"/>
      </w:pPr>
      <w:rPr>
        <w:rFonts w:hint="default"/>
      </w:r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29">
    <w:nsid w:val="6F5F58A3"/>
    <w:multiLevelType w:val="hybridMultilevel"/>
    <w:tmpl w:val="4218DDCC"/>
    <w:lvl w:ilvl="0" w:tplc="565EA532">
      <w:start w:val="1"/>
      <w:numFmt w:val="lowerRoman"/>
      <w:lvlText w:val="(%1)"/>
      <w:lvlJc w:val="left"/>
      <w:pPr>
        <w:ind w:left="1211" w:hanging="360"/>
      </w:pPr>
      <w:rPr>
        <w:rFonts w:hint="default"/>
        <w:lang w:val="pt-BR"/>
      </w:rPr>
    </w:lvl>
    <w:lvl w:ilvl="1" w:tplc="280A0019">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0">
    <w:nsid w:val="70CB6079"/>
    <w:multiLevelType w:val="hybridMultilevel"/>
    <w:tmpl w:val="ABBE1D9A"/>
    <w:lvl w:ilvl="0" w:tplc="565EA532">
      <w:start w:val="1"/>
      <w:numFmt w:val="lowerRoman"/>
      <w:lvlText w:val="(%1)"/>
      <w:lvlJc w:val="left"/>
      <w:pPr>
        <w:ind w:left="1506" w:hanging="720"/>
      </w:pPr>
      <w:rPr>
        <w:rFonts w:hint="default"/>
        <w:lang w:val="pt-BR"/>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1">
    <w:nsid w:val="755878FA"/>
    <w:multiLevelType w:val="singleLevel"/>
    <w:tmpl w:val="0C0A0019"/>
    <w:lvl w:ilvl="0">
      <w:start w:val="1"/>
      <w:numFmt w:val="lowerLetter"/>
      <w:lvlText w:val="(%1)"/>
      <w:legacy w:legacy="1" w:legacySpace="0" w:legacyIndent="360"/>
      <w:lvlJc w:val="left"/>
      <w:pPr>
        <w:ind w:left="360" w:hanging="360"/>
      </w:pPr>
    </w:lvl>
  </w:abstractNum>
  <w:abstractNum w:abstractNumId="32">
    <w:nsid w:val="7EE44C67"/>
    <w:multiLevelType w:val="hybridMultilevel"/>
    <w:tmpl w:val="F976DEE2"/>
    <w:lvl w:ilvl="0" w:tplc="0C0A0017">
      <w:start w:val="2"/>
      <w:numFmt w:val="lowerLetter"/>
      <w:lvlText w:val="%1)"/>
      <w:lvlJc w:val="left"/>
      <w:pPr>
        <w:tabs>
          <w:tab w:val="num" w:pos="720"/>
        </w:tabs>
        <w:ind w:left="720" w:hanging="360"/>
      </w:pPr>
      <w:rPr>
        <w:rFonts w:hint="default"/>
      </w:rPr>
    </w:lvl>
    <w:lvl w:ilvl="1" w:tplc="36D283E2">
      <w:start w:val="1"/>
      <w:numFmt w:val="lowerRoman"/>
      <w:lvlText w:val="(%2)"/>
      <w:lvlJc w:val="left"/>
      <w:pPr>
        <w:tabs>
          <w:tab w:val="num" w:pos="1800"/>
        </w:tabs>
        <w:ind w:left="1800" w:hanging="720"/>
      </w:pPr>
      <w:rPr>
        <w:rFonts w:hint="default"/>
        <w:color w:val="000000"/>
      </w:rPr>
    </w:lvl>
    <w:lvl w:ilvl="2" w:tplc="0CE2AB3C">
      <w:start w:val="2"/>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1"/>
  </w:num>
  <w:num w:numId="2">
    <w:abstractNumId w:val="27"/>
  </w:num>
  <w:num w:numId="3">
    <w:abstractNumId w:val="22"/>
  </w:num>
  <w:num w:numId="4">
    <w:abstractNumId w:val="11"/>
  </w:num>
  <w:num w:numId="5">
    <w:abstractNumId w:val="2"/>
  </w:num>
  <w:num w:numId="6">
    <w:abstractNumId w:val="15"/>
  </w:num>
  <w:num w:numId="7">
    <w:abstractNumId w:val="21"/>
  </w:num>
  <w:num w:numId="8">
    <w:abstractNumId w:val="10"/>
  </w:num>
  <w:num w:numId="9">
    <w:abstractNumId w:val="6"/>
  </w:num>
  <w:num w:numId="10">
    <w:abstractNumId w:val="20"/>
  </w:num>
  <w:num w:numId="11">
    <w:abstractNumId w:val="23"/>
  </w:num>
  <w:num w:numId="12">
    <w:abstractNumId w:val="32"/>
  </w:num>
  <w:num w:numId="13">
    <w:abstractNumId w:val="26"/>
  </w:num>
  <w:num w:numId="14">
    <w:abstractNumId w:val="19"/>
  </w:num>
  <w:num w:numId="15">
    <w:abstractNumId w:val="14"/>
  </w:num>
  <w:num w:numId="16">
    <w:abstractNumId w:val="7"/>
  </w:num>
  <w:num w:numId="17">
    <w:abstractNumId w:val="1"/>
  </w:num>
  <w:num w:numId="18">
    <w:abstractNumId w:val="3"/>
  </w:num>
  <w:num w:numId="19">
    <w:abstractNumId w:val="17"/>
  </w:num>
  <w:num w:numId="20">
    <w:abstractNumId w:val="4"/>
  </w:num>
  <w:num w:numId="21">
    <w:abstractNumId w:val="0"/>
  </w:num>
  <w:num w:numId="22">
    <w:abstractNumId w:val="8"/>
  </w:num>
  <w:num w:numId="23">
    <w:abstractNumId w:val="12"/>
  </w:num>
  <w:num w:numId="24">
    <w:abstractNumId w:val="30"/>
  </w:num>
  <w:num w:numId="25">
    <w:abstractNumId w:val="29"/>
  </w:num>
  <w:num w:numId="26">
    <w:abstractNumId w:val="25"/>
  </w:num>
  <w:num w:numId="27">
    <w:abstractNumId w:val="24"/>
  </w:num>
  <w:num w:numId="28">
    <w:abstractNumId w:val="18"/>
  </w:num>
  <w:num w:numId="29">
    <w:abstractNumId w:val="16"/>
  </w:num>
  <w:num w:numId="30">
    <w:abstractNumId w:val="9"/>
  </w:num>
  <w:num w:numId="31">
    <w:abstractNumId w:val="13"/>
  </w:num>
  <w:num w:numId="32">
    <w:abstractNumId w:val="5"/>
  </w:num>
  <w:num w:numId="33">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10"/>
  <w:displayHorizontalDrawingGridEvery w:val="2"/>
  <w:characterSpacingControl w:val="doNotCompress"/>
  <w:hdrShapeDefaults>
    <o:shapedefaults v:ext="edit" spidmax="58369">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3B"/>
    <w:rsid w:val="00000027"/>
    <w:rsid w:val="0000012F"/>
    <w:rsid w:val="00000BF0"/>
    <w:rsid w:val="00001830"/>
    <w:rsid w:val="0000298F"/>
    <w:rsid w:val="000031C8"/>
    <w:rsid w:val="0000479A"/>
    <w:rsid w:val="0001032E"/>
    <w:rsid w:val="00010731"/>
    <w:rsid w:val="000110BE"/>
    <w:rsid w:val="00011645"/>
    <w:rsid w:val="00013764"/>
    <w:rsid w:val="00014DDC"/>
    <w:rsid w:val="00017A0F"/>
    <w:rsid w:val="00017E24"/>
    <w:rsid w:val="00022135"/>
    <w:rsid w:val="000226DB"/>
    <w:rsid w:val="00023121"/>
    <w:rsid w:val="00023361"/>
    <w:rsid w:val="000247C8"/>
    <w:rsid w:val="00024B9F"/>
    <w:rsid w:val="00025210"/>
    <w:rsid w:val="000256B4"/>
    <w:rsid w:val="000269A0"/>
    <w:rsid w:val="0002709D"/>
    <w:rsid w:val="000307F1"/>
    <w:rsid w:val="00030E6E"/>
    <w:rsid w:val="00031BCB"/>
    <w:rsid w:val="00031D69"/>
    <w:rsid w:val="0003376B"/>
    <w:rsid w:val="00040826"/>
    <w:rsid w:val="00042532"/>
    <w:rsid w:val="000429DE"/>
    <w:rsid w:val="000450B8"/>
    <w:rsid w:val="00045FF5"/>
    <w:rsid w:val="0005105D"/>
    <w:rsid w:val="00051FA1"/>
    <w:rsid w:val="0005295A"/>
    <w:rsid w:val="00053078"/>
    <w:rsid w:val="0005685F"/>
    <w:rsid w:val="00056998"/>
    <w:rsid w:val="00060574"/>
    <w:rsid w:val="000608C4"/>
    <w:rsid w:val="000616E8"/>
    <w:rsid w:val="00061852"/>
    <w:rsid w:val="00062D80"/>
    <w:rsid w:val="0006535C"/>
    <w:rsid w:val="000706AF"/>
    <w:rsid w:val="0007127C"/>
    <w:rsid w:val="00072787"/>
    <w:rsid w:val="00075143"/>
    <w:rsid w:val="00075C1B"/>
    <w:rsid w:val="0007622A"/>
    <w:rsid w:val="00076F5C"/>
    <w:rsid w:val="000779D2"/>
    <w:rsid w:val="00080292"/>
    <w:rsid w:val="0008154B"/>
    <w:rsid w:val="00081AAD"/>
    <w:rsid w:val="00081E02"/>
    <w:rsid w:val="0008331A"/>
    <w:rsid w:val="00083C21"/>
    <w:rsid w:val="00084B4D"/>
    <w:rsid w:val="00085604"/>
    <w:rsid w:val="00090220"/>
    <w:rsid w:val="00090D39"/>
    <w:rsid w:val="00090DBF"/>
    <w:rsid w:val="00090FF8"/>
    <w:rsid w:val="00092EB2"/>
    <w:rsid w:val="0009432C"/>
    <w:rsid w:val="00095477"/>
    <w:rsid w:val="00096544"/>
    <w:rsid w:val="00097E2A"/>
    <w:rsid w:val="000A08E8"/>
    <w:rsid w:val="000A09C5"/>
    <w:rsid w:val="000A0E2D"/>
    <w:rsid w:val="000A11E6"/>
    <w:rsid w:val="000A14B8"/>
    <w:rsid w:val="000A1617"/>
    <w:rsid w:val="000A2644"/>
    <w:rsid w:val="000A409A"/>
    <w:rsid w:val="000A5C90"/>
    <w:rsid w:val="000A76E5"/>
    <w:rsid w:val="000B0043"/>
    <w:rsid w:val="000B0C0F"/>
    <w:rsid w:val="000B0F75"/>
    <w:rsid w:val="000B1421"/>
    <w:rsid w:val="000B158C"/>
    <w:rsid w:val="000B38E1"/>
    <w:rsid w:val="000B4A8F"/>
    <w:rsid w:val="000B7D3F"/>
    <w:rsid w:val="000C0383"/>
    <w:rsid w:val="000C1785"/>
    <w:rsid w:val="000C187F"/>
    <w:rsid w:val="000C31D7"/>
    <w:rsid w:val="000C410C"/>
    <w:rsid w:val="000C5D32"/>
    <w:rsid w:val="000C6EFF"/>
    <w:rsid w:val="000D0017"/>
    <w:rsid w:val="000D02FD"/>
    <w:rsid w:val="000D2645"/>
    <w:rsid w:val="000D26F8"/>
    <w:rsid w:val="000D2C23"/>
    <w:rsid w:val="000D3C38"/>
    <w:rsid w:val="000D41AA"/>
    <w:rsid w:val="000D4223"/>
    <w:rsid w:val="000D5721"/>
    <w:rsid w:val="000D5E4F"/>
    <w:rsid w:val="000D6136"/>
    <w:rsid w:val="000D6BE8"/>
    <w:rsid w:val="000D7CD9"/>
    <w:rsid w:val="000E0440"/>
    <w:rsid w:val="000E270B"/>
    <w:rsid w:val="000E3CD3"/>
    <w:rsid w:val="000E55D6"/>
    <w:rsid w:val="000F05EF"/>
    <w:rsid w:val="000F1A6D"/>
    <w:rsid w:val="000F1FB4"/>
    <w:rsid w:val="000F2091"/>
    <w:rsid w:val="000F2FC4"/>
    <w:rsid w:val="000F5001"/>
    <w:rsid w:val="000F61EC"/>
    <w:rsid w:val="000F67DB"/>
    <w:rsid w:val="000F70D5"/>
    <w:rsid w:val="000F7144"/>
    <w:rsid w:val="001030DA"/>
    <w:rsid w:val="001039BA"/>
    <w:rsid w:val="00103D04"/>
    <w:rsid w:val="001046EF"/>
    <w:rsid w:val="0010732B"/>
    <w:rsid w:val="00107725"/>
    <w:rsid w:val="00113E76"/>
    <w:rsid w:val="001216CA"/>
    <w:rsid w:val="00123331"/>
    <w:rsid w:val="00125C5D"/>
    <w:rsid w:val="00126F18"/>
    <w:rsid w:val="00130A49"/>
    <w:rsid w:val="00130CCE"/>
    <w:rsid w:val="00130D3F"/>
    <w:rsid w:val="00131828"/>
    <w:rsid w:val="0013202C"/>
    <w:rsid w:val="00133A8C"/>
    <w:rsid w:val="00134044"/>
    <w:rsid w:val="00134C07"/>
    <w:rsid w:val="0013522C"/>
    <w:rsid w:val="00135462"/>
    <w:rsid w:val="00135FFD"/>
    <w:rsid w:val="001367F5"/>
    <w:rsid w:val="001403B0"/>
    <w:rsid w:val="00140BAE"/>
    <w:rsid w:val="001415F0"/>
    <w:rsid w:val="0014190F"/>
    <w:rsid w:val="00141BD6"/>
    <w:rsid w:val="00141E75"/>
    <w:rsid w:val="00141F8E"/>
    <w:rsid w:val="0014326A"/>
    <w:rsid w:val="001449A8"/>
    <w:rsid w:val="001461AD"/>
    <w:rsid w:val="0014687F"/>
    <w:rsid w:val="00147DDA"/>
    <w:rsid w:val="001519AE"/>
    <w:rsid w:val="00151E81"/>
    <w:rsid w:val="0015258A"/>
    <w:rsid w:val="0015303F"/>
    <w:rsid w:val="00153B32"/>
    <w:rsid w:val="0015407D"/>
    <w:rsid w:val="00155D02"/>
    <w:rsid w:val="0015606C"/>
    <w:rsid w:val="001624F7"/>
    <w:rsid w:val="00162F81"/>
    <w:rsid w:val="001632E6"/>
    <w:rsid w:val="001646A2"/>
    <w:rsid w:val="00165367"/>
    <w:rsid w:val="00165C57"/>
    <w:rsid w:val="00166110"/>
    <w:rsid w:val="00166AEF"/>
    <w:rsid w:val="00166DCB"/>
    <w:rsid w:val="00166F23"/>
    <w:rsid w:val="001702DE"/>
    <w:rsid w:val="00170BB0"/>
    <w:rsid w:val="00171154"/>
    <w:rsid w:val="00171A64"/>
    <w:rsid w:val="001720BE"/>
    <w:rsid w:val="0017228F"/>
    <w:rsid w:val="001726A1"/>
    <w:rsid w:val="00172C03"/>
    <w:rsid w:val="00173FEA"/>
    <w:rsid w:val="00181CA3"/>
    <w:rsid w:val="0018213E"/>
    <w:rsid w:val="001826D5"/>
    <w:rsid w:val="0018287F"/>
    <w:rsid w:val="001847BD"/>
    <w:rsid w:val="00184922"/>
    <w:rsid w:val="00184AB6"/>
    <w:rsid w:val="00184B23"/>
    <w:rsid w:val="00184C79"/>
    <w:rsid w:val="0018501C"/>
    <w:rsid w:val="00185126"/>
    <w:rsid w:val="00185B89"/>
    <w:rsid w:val="00187E0E"/>
    <w:rsid w:val="00190086"/>
    <w:rsid w:val="00190A0F"/>
    <w:rsid w:val="00191219"/>
    <w:rsid w:val="001928C7"/>
    <w:rsid w:val="00192DBE"/>
    <w:rsid w:val="00192E2F"/>
    <w:rsid w:val="00193982"/>
    <w:rsid w:val="00193E43"/>
    <w:rsid w:val="001940A7"/>
    <w:rsid w:val="001941E0"/>
    <w:rsid w:val="001945B0"/>
    <w:rsid w:val="00194DCB"/>
    <w:rsid w:val="00195BD2"/>
    <w:rsid w:val="00197B07"/>
    <w:rsid w:val="001A0CEA"/>
    <w:rsid w:val="001A2501"/>
    <w:rsid w:val="001A2AF3"/>
    <w:rsid w:val="001A2DA0"/>
    <w:rsid w:val="001A3EE4"/>
    <w:rsid w:val="001A5C31"/>
    <w:rsid w:val="001A79CA"/>
    <w:rsid w:val="001A7F45"/>
    <w:rsid w:val="001B09B7"/>
    <w:rsid w:val="001B0BF9"/>
    <w:rsid w:val="001B1035"/>
    <w:rsid w:val="001B1125"/>
    <w:rsid w:val="001B131F"/>
    <w:rsid w:val="001B1F8F"/>
    <w:rsid w:val="001B2105"/>
    <w:rsid w:val="001B3B49"/>
    <w:rsid w:val="001B3DFA"/>
    <w:rsid w:val="001B53A0"/>
    <w:rsid w:val="001B590D"/>
    <w:rsid w:val="001B737F"/>
    <w:rsid w:val="001B7D1A"/>
    <w:rsid w:val="001C280A"/>
    <w:rsid w:val="001C3401"/>
    <w:rsid w:val="001D03CD"/>
    <w:rsid w:val="001D06DA"/>
    <w:rsid w:val="001D0E26"/>
    <w:rsid w:val="001D4509"/>
    <w:rsid w:val="001D5A18"/>
    <w:rsid w:val="001D5B41"/>
    <w:rsid w:val="001D61C0"/>
    <w:rsid w:val="001D6A9C"/>
    <w:rsid w:val="001D7CCB"/>
    <w:rsid w:val="001E09EE"/>
    <w:rsid w:val="001E0A7D"/>
    <w:rsid w:val="001E1C6D"/>
    <w:rsid w:val="001E1FA5"/>
    <w:rsid w:val="001E2644"/>
    <w:rsid w:val="001E38A9"/>
    <w:rsid w:val="001E5652"/>
    <w:rsid w:val="001E732C"/>
    <w:rsid w:val="001F1150"/>
    <w:rsid w:val="001F156D"/>
    <w:rsid w:val="001F1711"/>
    <w:rsid w:val="001F34CC"/>
    <w:rsid w:val="001F6522"/>
    <w:rsid w:val="00200B5F"/>
    <w:rsid w:val="00200FE3"/>
    <w:rsid w:val="002010D0"/>
    <w:rsid w:val="002028B4"/>
    <w:rsid w:val="00204050"/>
    <w:rsid w:val="00204977"/>
    <w:rsid w:val="002053B3"/>
    <w:rsid w:val="0020605C"/>
    <w:rsid w:val="002079E3"/>
    <w:rsid w:val="00207D83"/>
    <w:rsid w:val="00212B41"/>
    <w:rsid w:val="00212C63"/>
    <w:rsid w:val="00212FBC"/>
    <w:rsid w:val="00213EFB"/>
    <w:rsid w:val="0021550A"/>
    <w:rsid w:val="00217B85"/>
    <w:rsid w:val="00217FD3"/>
    <w:rsid w:val="002216A5"/>
    <w:rsid w:val="00221C96"/>
    <w:rsid w:val="002221C0"/>
    <w:rsid w:val="002232D5"/>
    <w:rsid w:val="0022447B"/>
    <w:rsid w:val="0022575C"/>
    <w:rsid w:val="00231582"/>
    <w:rsid w:val="00231921"/>
    <w:rsid w:val="00233E2D"/>
    <w:rsid w:val="00237F81"/>
    <w:rsid w:val="002409A6"/>
    <w:rsid w:val="002419E4"/>
    <w:rsid w:val="00242F9B"/>
    <w:rsid w:val="0024331E"/>
    <w:rsid w:val="002453F4"/>
    <w:rsid w:val="00245E81"/>
    <w:rsid w:val="0024619C"/>
    <w:rsid w:val="00247419"/>
    <w:rsid w:val="002476B8"/>
    <w:rsid w:val="002519F2"/>
    <w:rsid w:val="002520B5"/>
    <w:rsid w:val="002529BE"/>
    <w:rsid w:val="00253090"/>
    <w:rsid w:val="00254195"/>
    <w:rsid w:val="00254935"/>
    <w:rsid w:val="002549B7"/>
    <w:rsid w:val="0025558B"/>
    <w:rsid w:val="002557A1"/>
    <w:rsid w:val="00255F5F"/>
    <w:rsid w:val="00256128"/>
    <w:rsid w:val="00256BCF"/>
    <w:rsid w:val="002578D7"/>
    <w:rsid w:val="00257F22"/>
    <w:rsid w:val="00263494"/>
    <w:rsid w:val="00264802"/>
    <w:rsid w:val="00264C25"/>
    <w:rsid w:val="00266434"/>
    <w:rsid w:val="00266CA9"/>
    <w:rsid w:val="00267AB1"/>
    <w:rsid w:val="002700C1"/>
    <w:rsid w:val="0027059A"/>
    <w:rsid w:val="002708A0"/>
    <w:rsid w:val="00271126"/>
    <w:rsid w:val="00272278"/>
    <w:rsid w:val="0027296F"/>
    <w:rsid w:val="00272A7B"/>
    <w:rsid w:val="0027506C"/>
    <w:rsid w:val="002769AA"/>
    <w:rsid w:val="00276C95"/>
    <w:rsid w:val="00280C09"/>
    <w:rsid w:val="00282735"/>
    <w:rsid w:val="00282F3E"/>
    <w:rsid w:val="00284AAF"/>
    <w:rsid w:val="00284B4F"/>
    <w:rsid w:val="00285285"/>
    <w:rsid w:val="002865F3"/>
    <w:rsid w:val="002868BA"/>
    <w:rsid w:val="0028763E"/>
    <w:rsid w:val="00291296"/>
    <w:rsid w:val="00292F01"/>
    <w:rsid w:val="002941E8"/>
    <w:rsid w:val="00295478"/>
    <w:rsid w:val="00296D5F"/>
    <w:rsid w:val="002A1A52"/>
    <w:rsid w:val="002A4339"/>
    <w:rsid w:val="002A5BDC"/>
    <w:rsid w:val="002A7396"/>
    <w:rsid w:val="002A7851"/>
    <w:rsid w:val="002B317A"/>
    <w:rsid w:val="002B36D7"/>
    <w:rsid w:val="002B43DA"/>
    <w:rsid w:val="002B4B7E"/>
    <w:rsid w:val="002B5462"/>
    <w:rsid w:val="002C23C0"/>
    <w:rsid w:val="002C3E72"/>
    <w:rsid w:val="002C4481"/>
    <w:rsid w:val="002C5490"/>
    <w:rsid w:val="002C6449"/>
    <w:rsid w:val="002D0FA0"/>
    <w:rsid w:val="002D3F2D"/>
    <w:rsid w:val="002D4F04"/>
    <w:rsid w:val="002D5EFB"/>
    <w:rsid w:val="002D60E7"/>
    <w:rsid w:val="002D6872"/>
    <w:rsid w:val="002D6B1C"/>
    <w:rsid w:val="002D70B0"/>
    <w:rsid w:val="002D7355"/>
    <w:rsid w:val="002E0408"/>
    <w:rsid w:val="002E0A01"/>
    <w:rsid w:val="002E1670"/>
    <w:rsid w:val="002E1830"/>
    <w:rsid w:val="002E1F8D"/>
    <w:rsid w:val="002E2C84"/>
    <w:rsid w:val="002E31A4"/>
    <w:rsid w:val="002E3615"/>
    <w:rsid w:val="002E3E94"/>
    <w:rsid w:val="002E6E9F"/>
    <w:rsid w:val="002E7976"/>
    <w:rsid w:val="002F0002"/>
    <w:rsid w:val="002F07E4"/>
    <w:rsid w:val="002F1A1D"/>
    <w:rsid w:val="002F1D76"/>
    <w:rsid w:val="002F2368"/>
    <w:rsid w:val="002F342C"/>
    <w:rsid w:val="002F4F12"/>
    <w:rsid w:val="002F69CD"/>
    <w:rsid w:val="002F762B"/>
    <w:rsid w:val="002F786B"/>
    <w:rsid w:val="002F7CB4"/>
    <w:rsid w:val="002F7FD4"/>
    <w:rsid w:val="00300351"/>
    <w:rsid w:val="00300426"/>
    <w:rsid w:val="00301390"/>
    <w:rsid w:val="00302B53"/>
    <w:rsid w:val="00302CF3"/>
    <w:rsid w:val="00302E22"/>
    <w:rsid w:val="00304392"/>
    <w:rsid w:val="003046FA"/>
    <w:rsid w:val="00304EDD"/>
    <w:rsid w:val="00311730"/>
    <w:rsid w:val="00314725"/>
    <w:rsid w:val="0031492A"/>
    <w:rsid w:val="003165AD"/>
    <w:rsid w:val="00316D8E"/>
    <w:rsid w:val="003176AE"/>
    <w:rsid w:val="00322E70"/>
    <w:rsid w:val="00322E76"/>
    <w:rsid w:val="0032316F"/>
    <w:rsid w:val="00323D05"/>
    <w:rsid w:val="00324562"/>
    <w:rsid w:val="0032462B"/>
    <w:rsid w:val="003257A0"/>
    <w:rsid w:val="00325B94"/>
    <w:rsid w:val="003261E6"/>
    <w:rsid w:val="00326750"/>
    <w:rsid w:val="00326E65"/>
    <w:rsid w:val="00330238"/>
    <w:rsid w:val="00330BDC"/>
    <w:rsid w:val="00331FAB"/>
    <w:rsid w:val="0033218B"/>
    <w:rsid w:val="00332B34"/>
    <w:rsid w:val="0033308A"/>
    <w:rsid w:val="003345B2"/>
    <w:rsid w:val="003345DF"/>
    <w:rsid w:val="003347F0"/>
    <w:rsid w:val="00335DCB"/>
    <w:rsid w:val="0033676F"/>
    <w:rsid w:val="0033677C"/>
    <w:rsid w:val="003405D1"/>
    <w:rsid w:val="00341601"/>
    <w:rsid w:val="003427EA"/>
    <w:rsid w:val="003431B2"/>
    <w:rsid w:val="00344083"/>
    <w:rsid w:val="00344D25"/>
    <w:rsid w:val="003457B4"/>
    <w:rsid w:val="00345FBE"/>
    <w:rsid w:val="0034623B"/>
    <w:rsid w:val="0035080D"/>
    <w:rsid w:val="00350F80"/>
    <w:rsid w:val="00353C8E"/>
    <w:rsid w:val="00353D05"/>
    <w:rsid w:val="003569A7"/>
    <w:rsid w:val="00361153"/>
    <w:rsid w:val="003612C8"/>
    <w:rsid w:val="003619D6"/>
    <w:rsid w:val="00361A69"/>
    <w:rsid w:val="00361D44"/>
    <w:rsid w:val="003630A2"/>
    <w:rsid w:val="00363305"/>
    <w:rsid w:val="00364B6D"/>
    <w:rsid w:val="00364B99"/>
    <w:rsid w:val="003668BD"/>
    <w:rsid w:val="00370DFC"/>
    <w:rsid w:val="00372D85"/>
    <w:rsid w:val="00373025"/>
    <w:rsid w:val="003730E3"/>
    <w:rsid w:val="00375623"/>
    <w:rsid w:val="003759C8"/>
    <w:rsid w:val="00375ECD"/>
    <w:rsid w:val="003765EA"/>
    <w:rsid w:val="00377AE4"/>
    <w:rsid w:val="0038099E"/>
    <w:rsid w:val="00381E68"/>
    <w:rsid w:val="003821B6"/>
    <w:rsid w:val="0038236F"/>
    <w:rsid w:val="0038267B"/>
    <w:rsid w:val="003832CA"/>
    <w:rsid w:val="0038386F"/>
    <w:rsid w:val="00383FC0"/>
    <w:rsid w:val="003844B0"/>
    <w:rsid w:val="00384AC3"/>
    <w:rsid w:val="00385AC2"/>
    <w:rsid w:val="00386514"/>
    <w:rsid w:val="00387403"/>
    <w:rsid w:val="0039115C"/>
    <w:rsid w:val="00391944"/>
    <w:rsid w:val="003925EC"/>
    <w:rsid w:val="003927A5"/>
    <w:rsid w:val="003944E7"/>
    <w:rsid w:val="003946D3"/>
    <w:rsid w:val="00395BBA"/>
    <w:rsid w:val="00397F53"/>
    <w:rsid w:val="003A007D"/>
    <w:rsid w:val="003A1D67"/>
    <w:rsid w:val="003A1E77"/>
    <w:rsid w:val="003A574B"/>
    <w:rsid w:val="003A66C7"/>
    <w:rsid w:val="003A7A1C"/>
    <w:rsid w:val="003A7F00"/>
    <w:rsid w:val="003B171B"/>
    <w:rsid w:val="003B3EE8"/>
    <w:rsid w:val="003B6481"/>
    <w:rsid w:val="003C07CC"/>
    <w:rsid w:val="003C0B05"/>
    <w:rsid w:val="003C3208"/>
    <w:rsid w:val="003C3AE4"/>
    <w:rsid w:val="003C4072"/>
    <w:rsid w:val="003C46CE"/>
    <w:rsid w:val="003C51BF"/>
    <w:rsid w:val="003C60DD"/>
    <w:rsid w:val="003C62BE"/>
    <w:rsid w:val="003C728A"/>
    <w:rsid w:val="003C74A3"/>
    <w:rsid w:val="003C7AD6"/>
    <w:rsid w:val="003C7AF2"/>
    <w:rsid w:val="003D1FDC"/>
    <w:rsid w:val="003D2F28"/>
    <w:rsid w:val="003D3329"/>
    <w:rsid w:val="003D4646"/>
    <w:rsid w:val="003D62F4"/>
    <w:rsid w:val="003E17C8"/>
    <w:rsid w:val="003E2141"/>
    <w:rsid w:val="003E265F"/>
    <w:rsid w:val="003E2FEB"/>
    <w:rsid w:val="003E55D6"/>
    <w:rsid w:val="003E5F65"/>
    <w:rsid w:val="003E691F"/>
    <w:rsid w:val="003F252C"/>
    <w:rsid w:val="003F2B2C"/>
    <w:rsid w:val="003F4B7B"/>
    <w:rsid w:val="003F6C07"/>
    <w:rsid w:val="003F7E5B"/>
    <w:rsid w:val="00400CC4"/>
    <w:rsid w:val="00400E35"/>
    <w:rsid w:val="004013C6"/>
    <w:rsid w:val="00401A55"/>
    <w:rsid w:val="00401B6E"/>
    <w:rsid w:val="0040276A"/>
    <w:rsid w:val="00403943"/>
    <w:rsid w:val="00404134"/>
    <w:rsid w:val="00406EB3"/>
    <w:rsid w:val="004073DA"/>
    <w:rsid w:val="00410687"/>
    <w:rsid w:val="00410B4B"/>
    <w:rsid w:val="00414AEF"/>
    <w:rsid w:val="00416271"/>
    <w:rsid w:val="004175A0"/>
    <w:rsid w:val="00420D53"/>
    <w:rsid w:val="004212BC"/>
    <w:rsid w:val="00421DB8"/>
    <w:rsid w:val="00422272"/>
    <w:rsid w:val="0042255F"/>
    <w:rsid w:val="00422EEE"/>
    <w:rsid w:val="004319F4"/>
    <w:rsid w:val="00432ECD"/>
    <w:rsid w:val="00434599"/>
    <w:rsid w:val="00435003"/>
    <w:rsid w:val="0043631E"/>
    <w:rsid w:val="00436A86"/>
    <w:rsid w:val="0043767A"/>
    <w:rsid w:val="0043767D"/>
    <w:rsid w:val="0043793D"/>
    <w:rsid w:val="00437A6E"/>
    <w:rsid w:val="00437D19"/>
    <w:rsid w:val="00440B80"/>
    <w:rsid w:val="00441F03"/>
    <w:rsid w:val="00444295"/>
    <w:rsid w:val="00445976"/>
    <w:rsid w:val="004479CF"/>
    <w:rsid w:val="0045033F"/>
    <w:rsid w:val="004505B8"/>
    <w:rsid w:val="004519BB"/>
    <w:rsid w:val="00451B97"/>
    <w:rsid w:val="004522FC"/>
    <w:rsid w:val="00453C1E"/>
    <w:rsid w:val="00454D1B"/>
    <w:rsid w:val="00454F9F"/>
    <w:rsid w:val="00455540"/>
    <w:rsid w:val="00455737"/>
    <w:rsid w:val="00456BED"/>
    <w:rsid w:val="00457E4B"/>
    <w:rsid w:val="004624CB"/>
    <w:rsid w:val="00464C47"/>
    <w:rsid w:val="00465417"/>
    <w:rsid w:val="00465E6A"/>
    <w:rsid w:val="0047063A"/>
    <w:rsid w:val="0047098F"/>
    <w:rsid w:val="004730A8"/>
    <w:rsid w:val="00475041"/>
    <w:rsid w:val="004770B5"/>
    <w:rsid w:val="004825B6"/>
    <w:rsid w:val="00483C71"/>
    <w:rsid w:val="004842F4"/>
    <w:rsid w:val="00487338"/>
    <w:rsid w:val="004876D4"/>
    <w:rsid w:val="0049175E"/>
    <w:rsid w:val="00492F1E"/>
    <w:rsid w:val="00493D37"/>
    <w:rsid w:val="00493E7B"/>
    <w:rsid w:val="00494239"/>
    <w:rsid w:val="004A0763"/>
    <w:rsid w:val="004A1BB8"/>
    <w:rsid w:val="004A28D2"/>
    <w:rsid w:val="004A3856"/>
    <w:rsid w:val="004A3DEE"/>
    <w:rsid w:val="004A4297"/>
    <w:rsid w:val="004A4623"/>
    <w:rsid w:val="004A48F4"/>
    <w:rsid w:val="004A5309"/>
    <w:rsid w:val="004A5583"/>
    <w:rsid w:val="004A7428"/>
    <w:rsid w:val="004B06DE"/>
    <w:rsid w:val="004B41ED"/>
    <w:rsid w:val="004B5BD9"/>
    <w:rsid w:val="004C2330"/>
    <w:rsid w:val="004C36CB"/>
    <w:rsid w:val="004C4C16"/>
    <w:rsid w:val="004C55C8"/>
    <w:rsid w:val="004C719D"/>
    <w:rsid w:val="004D1E45"/>
    <w:rsid w:val="004D3012"/>
    <w:rsid w:val="004D42E9"/>
    <w:rsid w:val="004D4A3F"/>
    <w:rsid w:val="004D4ACD"/>
    <w:rsid w:val="004D54AE"/>
    <w:rsid w:val="004D552D"/>
    <w:rsid w:val="004D67DA"/>
    <w:rsid w:val="004E19E3"/>
    <w:rsid w:val="004E1D41"/>
    <w:rsid w:val="004E214A"/>
    <w:rsid w:val="004E2359"/>
    <w:rsid w:val="004E4521"/>
    <w:rsid w:val="004E4722"/>
    <w:rsid w:val="004E71B1"/>
    <w:rsid w:val="004F304D"/>
    <w:rsid w:val="004F3E07"/>
    <w:rsid w:val="004F510D"/>
    <w:rsid w:val="004F70AE"/>
    <w:rsid w:val="00500096"/>
    <w:rsid w:val="00500387"/>
    <w:rsid w:val="00501E29"/>
    <w:rsid w:val="0050388C"/>
    <w:rsid w:val="00503B29"/>
    <w:rsid w:val="0050434E"/>
    <w:rsid w:val="005046B1"/>
    <w:rsid w:val="00505A62"/>
    <w:rsid w:val="00505CFB"/>
    <w:rsid w:val="00506A05"/>
    <w:rsid w:val="00510247"/>
    <w:rsid w:val="00510DD4"/>
    <w:rsid w:val="00510EF8"/>
    <w:rsid w:val="0051247A"/>
    <w:rsid w:val="00512BA9"/>
    <w:rsid w:val="00512D9E"/>
    <w:rsid w:val="005136E5"/>
    <w:rsid w:val="00515E74"/>
    <w:rsid w:val="00517006"/>
    <w:rsid w:val="0052034D"/>
    <w:rsid w:val="0052188B"/>
    <w:rsid w:val="00521C8B"/>
    <w:rsid w:val="00521D9D"/>
    <w:rsid w:val="00522074"/>
    <w:rsid w:val="0052282A"/>
    <w:rsid w:val="00522BF5"/>
    <w:rsid w:val="005254D0"/>
    <w:rsid w:val="005258F8"/>
    <w:rsid w:val="00526559"/>
    <w:rsid w:val="00526FF7"/>
    <w:rsid w:val="00530DA6"/>
    <w:rsid w:val="0053186B"/>
    <w:rsid w:val="00531965"/>
    <w:rsid w:val="00531FDE"/>
    <w:rsid w:val="00533819"/>
    <w:rsid w:val="00535049"/>
    <w:rsid w:val="005374A7"/>
    <w:rsid w:val="00537572"/>
    <w:rsid w:val="0054298B"/>
    <w:rsid w:val="00542D2B"/>
    <w:rsid w:val="00545C23"/>
    <w:rsid w:val="00547387"/>
    <w:rsid w:val="005516CB"/>
    <w:rsid w:val="00552DB5"/>
    <w:rsid w:val="00553919"/>
    <w:rsid w:val="00554263"/>
    <w:rsid w:val="005547A3"/>
    <w:rsid w:val="00554A87"/>
    <w:rsid w:val="0055657A"/>
    <w:rsid w:val="00556E5F"/>
    <w:rsid w:val="00561C75"/>
    <w:rsid w:val="00561DE4"/>
    <w:rsid w:val="00561EEA"/>
    <w:rsid w:val="00563235"/>
    <w:rsid w:val="005645F3"/>
    <w:rsid w:val="00564B15"/>
    <w:rsid w:val="00564D4D"/>
    <w:rsid w:val="00565328"/>
    <w:rsid w:val="005666F4"/>
    <w:rsid w:val="0056676F"/>
    <w:rsid w:val="005731FB"/>
    <w:rsid w:val="00573CDD"/>
    <w:rsid w:val="00574659"/>
    <w:rsid w:val="0057486A"/>
    <w:rsid w:val="00575ABA"/>
    <w:rsid w:val="00580F37"/>
    <w:rsid w:val="00581DC1"/>
    <w:rsid w:val="00583B8D"/>
    <w:rsid w:val="00584E05"/>
    <w:rsid w:val="0058528F"/>
    <w:rsid w:val="005909B4"/>
    <w:rsid w:val="00592798"/>
    <w:rsid w:val="005929C8"/>
    <w:rsid w:val="00592E9C"/>
    <w:rsid w:val="00593340"/>
    <w:rsid w:val="0059443F"/>
    <w:rsid w:val="005962E0"/>
    <w:rsid w:val="00596985"/>
    <w:rsid w:val="00596D5E"/>
    <w:rsid w:val="005A0DB2"/>
    <w:rsid w:val="005A124F"/>
    <w:rsid w:val="005A3622"/>
    <w:rsid w:val="005A5601"/>
    <w:rsid w:val="005A6582"/>
    <w:rsid w:val="005A7B9E"/>
    <w:rsid w:val="005B01B2"/>
    <w:rsid w:val="005B3965"/>
    <w:rsid w:val="005B6503"/>
    <w:rsid w:val="005C1A7D"/>
    <w:rsid w:val="005C3BDF"/>
    <w:rsid w:val="005C56BF"/>
    <w:rsid w:val="005C5C67"/>
    <w:rsid w:val="005C5D83"/>
    <w:rsid w:val="005D2E5E"/>
    <w:rsid w:val="005D3CA1"/>
    <w:rsid w:val="005D5476"/>
    <w:rsid w:val="005D6621"/>
    <w:rsid w:val="005D6EE4"/>
    <w:rsid w:val="005E01D7"/>
    <w:rsid w:val="005E26D3"/>
    <w:rsid w:val="005E2C8A"/>
    <w:rsid w:val="005E4A17"/>
    <w:rsid w:val="005E4C5B"/>
    <w:rsid w:val="005E5767"/>
    <w:rsid w:val="005E76F2"/>
    <w:rsid w:val="005F0349"/>
    <w:rsid w:val="005F0E57"/>
    <w:rsid w:val="005F1E02"/>
    <w:rsid w:val="005F2307"/>
    <w:rsid w:val="005F30B2"/>
    <w:rsid w:val="005F5C26"/>
    <w:rsid w:val="005F751E"/>
    <w:rsid w:val="005F76AF"/>
    <w:rsid w:val="006003C9"/>
    <w:rsid w:val="00600627"/>
    <w:rsid w:val="00600A2E"/>
    <w:rsid w:val="006019EB"/>
    <w:rsid w:val="006024A0"/>
    <w:rsid w:val="00603291"/>
    <w:rsid w:val="006032A9"/>
    <w:rsid w:val="00604879"/>
    <w:rsid w:val="00604A76"/>
    <w:rsid w:val="006056B3"/>
    <w:rsid w:val="00613660"/>
    <w:rsid w:val="0061610C"/>
    <w:rsid w:val="00616FE9"/>
    <w:rsid w:val="00617EC8"/>
    <w:rsid w:val="00620758"/>
    <w:rsid w:val="006213F5"/>
    <w:rsid w:val="006218D8"/>
    <w:rsid w:val="0062294A"/>
    <w:rsid w:val="0062313E"/>
    <w:rsid w:val="00625A58"/>
    <w:rsid w:val="00626316"/>
    <w:rsid w:val="0062671B"/>
    <w:rsid w:val="00626A26"/>
    <w:rsid w:val="00630FAA"/>
    <w:rsid w:val="006317F7"/>
    <w:rsid w:val="00633C7C"/>
    <w:rsid w:val="0063424A"/>
    <w:rsid w:val="00636569"/>
    <w:rsid w:val="00636C7D"/>
    <w:rsid w:val="0064032F"/>
    <w:rsid w:val="00641250"/>
    <w:rsid w:val="00641977"/>
    <w:rsid w:val="006429ED"/>
    <w:rsid w:val="00643E35"/>
    <w:rsid w:val="00644316"/>
    <w:rsid w:val="00645082"/>
    <w:rsid w:val="006467C8"/>
    <w:rsid w:val="006474EC"/>
    <w:rsid w:val="006475BD"/>
    <w:rsid w:val="0064763F"/>
    <w:rsid w:val="00647B50"/>
    <w:rsid w:val="00647C1A"/>
    <w:rsid w:val="00647E3C"/>
    <w:rsid w:val="00650D6C"/>
    <w:rsid w:val="00654571"/>
    <w:rsid w:val="00656126"/>
    <w:rsid w:val="0065674E"/>
    <w:rsid w:val="006633F6"/>
    <w:rsid w:val="006663F0"/>
    <w:rsid w:val="00667A99"/>
    <w:rsid w:val="00670CEF"/>
    <w:rsid w:val="0067673F"/>
    <w:rsid w:val="00676905"/>
    <w:rsid w:val="00676ACC"/>
    <w:rsid w:val="00677E0B"/>
    <w:rsid w:val="00677F56"/>
    <w:rsid w:val="0068133C"/>
    <w:rsid w:val="006816E2"/>
    <w:rsid w:val="006833BC"/>
    <w:rsid w:val="00684EF9"/>
    <w:rsid w:val="0068543F"/>
    <w:rsid w:val="0068604A"/>
    <w:rsid w:val="0068649E"/>
    <w:rsid w:val="00687718"/>
    <w:rsid w:val="00690147"/>
    <w:rsid w:val="00691563"/>
    <w:rsid w:val="0069170E"/>
    <w:rsid w:val="0069221E"/>
    <w:rsid w:val="00693548"/>
    <w:rsid w:val="00693B91"/>
    <w:rsid w:val="00694A34"/>
    <w:rsid w:val="00697987"/>
    <w:rsid w:val="00697E5F"/>
    <w:rsid w:val="006A06A5"/>
    <w:rsid w:val="006A1713"/>
    <w:rsid w:val="006A33D2"/>
    <w:rsid w:val="006A3F57"/>
    <w:rsid w:val="006A4348"/>
    <w:rsid w:val="006A4A1B"/>
    <w:rsid w:val="006A688F"/>
    <w:rsid w:val="006B62E5"/>
    <w:rsid w:val="006B636C"/>
    <w:rsid w:val="006B680A"/>
    <w:rsid w:val="006B6E42"/>
    <w:rsid w:val="006B77E4"/>
    <w:rsid w:val="006C0FA8"/>
    <w:rsid w:val="006C21E5"/>
    <w:rsid w:val="006C2934"/>
    <w:rsid w:val="006C3755"/>
    <w:rsid w:val="006C6EFC"/>
    <w:rsid w:val="006C7B83"/>
    <w:rsid w:val="006C7E93"/>
    <w:rsid w:val="006D02CE"/>
    <w:rsid w:val="006D0340"/>
    <w:rsid w:val="006D0ADB"/>
    <w:rsid w:val="006D27E5"/>
    <w:rsid w:val="006D2BC7"/>
    <w:rsid w:val="006D313B"/>
    <w:rsid w:val="006D58B7"/>
    <w:rsid w:val="006D6795"/>
    <w:rsid w:val="006E0039"/>
    <w:rsid w:val="006E042E"/>
    <w:rsid w:val="006E1126"/>
    <w:rsid w:val="006E1D4D"/>
    <w:rsid w:val="006E4074"/>
    <w:rsid w:val="006F0D42"/>
    <w:rsid w:val="006F1107"/>
    <w:rsid w:val="006F15E4"/>
    <w:rsid w:val="006F180F"/>
    <w:rsid w:val="006F35F1"/>
    <w:rsid w:val="006F3824"/>
    <w:rsid w:val="006F39AE"/>
    <w:rsid w:val="006F3C37"/>
    <w:rsid w:val="006F410A"/>
    <w:rsid w:val="006F43F0"/>
    <w:rsid w:val="006F454F"/>
    <w:rsid w:val="006F474C"/>
    <w:rsid w:val="006F4951"/>
    <w:rsid w:val="006F6B19"/>
    <w:rsid w:val="006F6E25"/>
    <w:rsid w:val="007006CC"/>
    <w:rsid w:val="00700E08"/>
    <w:rsid w:val="0070135B"/>
    <w:rsid w:val="00702740"/>
    <w:rsid w:val="0070297A"/>
    <w:rsid w:val="00703468"/>
    <w:rsid w:val="00703DAC"/>
    <w:rsid w:val="007044DE"/>
    <w:rsid w:val="0070464D"/>
    <w:rsid w:val="00704B68"/>
    <w:rsid w:val="007059CE"/>
    <w:rsid w:val="0070714D"/>
    <w:rsid w:val="0070745B"/>
    <w:rsid w:val="00710D4C"/>
    <w:rsid w:val="0071175A"/>
    <w:rsid w:val="00711A4B"/>
    <w:rsid w:val="00711C86"/>
    <w:rsid w:val="00711E57"/>
    <w:rsid w:val="007131FD"/>
    <w:rsid w:val="007134AE"/>
    <w:rsid w:val="00713952"/>
    <w:rsid w:val="007144E4"/>
    <w:rsid w:val="00714E91"/>
    <w:rsid w:val="007169E4"/>
    <w:rsid w:val="00721207"/>
    <w:rsid w:val="00721848"/>
    <w:rsid w:val="007226A9"/>
    <w:rsid w:val="00722705"/>
    <w:rsid w:val="00722CEE"/>
    <w:rsid w:val="00724F1D"/>
    <w:rsid w:val="00725466"/>
    <w:rsid w:val="00725F95"/>
    <w:rsid w:val="00726716"/>
    <w:rsid w:val="007278E0"/>
    <w:rsid w:val="00730918"/>
    <w:rsid w:val="00731557"/>
    <w:rsid w:val="007318B6"/>
    <w:rsid w:val="00731AD3"/>
    <w:rsid w:val="00732358"/>
    <w:rsid w:val="00732462"/>
    <w:rsid w:val="007324CE"/>
    <w:rsid w:val="00734EDB"/>
    <w:rsid w:val="0073506B"/>
    <w:rsid w:val="007363ED"/>
    <w:rsid w:val="007364B7"/>
    <w:rsid w:val="007376E8"/>
    <w:rsid w:val="00737BA9"/>
    <w:rsid w:val="00737C4A"/>
    <w:rsid w:val="007420FE"/>
    <w:rsid w:val="007421AF"/>
    <w:rsid w:val="00744165"/>
    <w:rsid w:val="00746141"/>
    <w:rsid w:val="007467D4"/>
    <w:rsid w:val="0074774D"/>
    <w:rsid w:val="00747942"/>
    <w:rsid w:val="00747DEC"/>
    <w:rsid w:val="0075033D"/>
    <w:rsid w:val="007507F5"/>
    <w:rsid w:val="007535C3"/>
    <w:rsid w:val="007535FA"/>
    <w:rsid w:val="00753F8F"/>
    <w:rsid w:val="00754CD0"/>
    <w:rsid w:val="00754D51"/>
    <w:rsid w:val="007551BE"/>
    <w:rsid w:val="00755FD6"/>
    <w:rsid w:val="00756790"/>
    <w:rsid w:val="007608D9"/>
    <w:rsid w:val="007608DD"/>
    <w:rsid w:val="00761227"/>
    <w:rsid w:val="0076279B"/>
    <w:rsid w:val="00762F48"/>
    <w:rsid w:val="0076346F"/>
    <w:rsid w:val="007651FA"/>
    <w:rsid w:val="00765544"/>
    <w:rsid w:val="007661F5"/>
    <w:rsid w:val="00766530"/>
    <w:rsid w:val="00766593"/>
    <w:rsid w:val="00766F46"/>
    <w:rsid w:val="00767A2C"/>
    <w:rsid w:val="00770ABF"/>
    <w:rsid w:val="00771089"/>
    <w:rsid w:val="00774550"/>
    <w:rsid w:val="00774F70"/>
    <w:rsid w:val="007752A9"/>
    <w:rsid w:val="00775660"/>
    <w:rsid w:val="00777376"/>
    <w:rsid w:val="00781E40"/>
    <w:rsid w:val="0078254A"/>
    <w:rsid w:val="00783735"/>
    <w:rsid w:val="007840DE"/>
    <w:rsid w:val="00784471"/>
    <w:rsid w:val="00784816"/>
    <w:rsid w:val="00784A23"/>
    <w:rsid w:val="0078737B"/>
    <w:rsid w:val="0078787B"/>
    <w:rsid w:val="007879F9"/>
    <w:rsid w:val="00790608"/>
    <w:rsid w:val="007906CA"/>
    <w:rsid w:val="00790B59"/>
    <w:rsid w:val="00790CEA"/>
    <w:rsid w:val="0079136B"/>
    <w:rsid w:val="007924C9"/>
    <w:rsid w:val="00792C68"/>
    <w:rsid w:val="00794725"/>
    <w:rsid w:val="00796370"/>
    <w:rsid w:val="00796AAB"/>
    <w:rsid w:val="00796FF4"/>
    <w:rsid w:val="0079730E"/>
    <w:rsid w:val="007A06E0"/>
    <w:rsid w:val="007A1FAA"/>
    <w:rsid w:val="007A52E6"/>
    <w:rsid w:val="007A5753"/>
    <w:rsid w:val="007A5B75"/>
    <w:rsid w:val="007A5C07"/>
    <w:rsid w:val="007A5F76"/>
    <w:rsid w:val="007A6B53"/>
    <w:rsid w:val="007A73FC"/>
    <w:rsid w:val="007B088F"/>
    <w:rsid w:val="007B1CB7"/>
    <w:rsid w:val="007B4957"/>
    <w:rsid w:val="007B5215"/>
    <w:rsid w:val="007B5A1C"/>
    <w:rsid w:val="007C1888"/>
    <w:rsid w:val="007C1E5B"/>
    <w:rsid w:val="007C4C0E"/>
    <w:rsid w:val="007C771C"/>
    <w:rsid w:val="007C7E05"/>
    <w:rsid w:val="007D0314"/>
    <w:rsid w:val="007D0A05"/>
    <w:rsid w:val="007D12FE"/>
    <w:rsid w:val="007D444E"/>
    <w:rsid w:val="007D4994"/>
    <w:rsid w:val="007D5631"/>
    <w:rsid w:val="007D6B23"/>
    <w:rsid w:val="007D7390"/>
    <w:rsid w:val="007E0579"/>
    <w:rsid w:val="007E0B16"/>
    <w:rsid w:val="007E0C70"/>
    <w:rsid w:val="007E1E6D"/>
    <w:rsid w:val="007E425C"/>
    <w:rsid w:val="007E55D8"/>
    <w:rsid w:val="007F05CB"/>
    <w:rsid w:val="007F0D47"/>
    <w:rsid w:val="007F242C"/>
    <w:rsid w:val="007F3399"/>
    <w:rsid w:val="007F3675"/>
    <w:rsid w:val="007F4183"/>
    <w:rsid w:val="007F4ED0"/>
    <w:rsid w:val="007F5BE7"/>
    <w:rsid w:val="007F6E99"/>
    <w:rsid w:val="007F72A0"/>
    <w:rsid w:val="007F7DBC"/>
    <w:rsid w:val="00801967"/>
    <w:rsid w:val="0080389B"/>
    <w:rsid w:val="00803C71"/>
    <w:rsid w:val="008048B4"/>
    <w:rsid w:val="00804FA8"/>
    <w:rsid w:val="00805984"/>
    <w:rsid w:val="00805E01"/>
    <w:rsid w:val="00805F5B"/>
    <w:rsid w:val="0081178F"/>
    <w:rsid w:val="0081225B"/>
    <w:rsid w:val="00812F4D"/>
    <w:rsid w:val="00813CA1"/>
    <w:rsid w:val="008157F8"/>
    <w:rsid w:val="00815E63"/>
    <w:rsid w:val="008166C1"/>
    <w:rsid w:val="0081723B"/>
    <w:rsid w:val="008203DE"/>
    <w:rsid w:val="00820A17"/>
    <w:rsid w:val="00820A22"/>
    <w:rsid w:val="00821DE9"/>
    <w:rsid w:val="0082226B"/>
    <w:rsid w:val="00824281"/>
    <w:rsid w:val="0082492E"/>
    <w:rsid w:val="00825537"/>
    <w:rsid w:val="00825ACE"/>
    <w:rsid w:val="00827AE5"/>
    <w:rsid w:val="00831CEB"/>
    <w:rsid w:val="00832908"/>
    <w:rsid w:val="00832C1F"/>
    <w:rsid w:val="0083350E"/>
    <w:rsid w:val="0083594F"/>
    <w:rsid w:val="008378C6"/>
    <w:rsid w:val="00837C20"/>
    <w:rsid w:val="00841A3B"/>
    <w:rsid w:val="008422F3"/>
    <w:rsid w:val="00842509"/>
    <w:rsid w:val="008439A0"/>
    <w:rsid w:val="00846C61"/>
    <w:rsid w:val="008478C4"/>
    <w:rsid w:val="008504D4"/>
    <w:rsid w:val="008506A1"/>
    <w:rsid w:val="00852215"/>
    <w:rsid w:val="0085236F"/>
    <w:rsid w:val="0085401E"/>
    <w:rsid w:val="008545EF"/>
    <w:rsid w:val="00854F90"/>
    <w:rsid w:val="008559E6"/>
    <w:rsid w:val="008559F1"/>
    <w:rsid w:val="00855BE5"/>
    <w:rsid w:val="00855C75"/>
    <w:rsid w:val="00856E20"/>
    <w:rsid w:val="00856F0C"/>
    <w:rsid w:val="00857C97"/>
    <w:rsid w:val="00860CE8"/>
    <w:rsid w:val="00860E65"/>
    <w:rsid w:val="00861AA5"/>
    <w:rsid w:val="00863919"/>
    <w:rsid w:val="00863D1C"/>
    <w:rsid w:val="008654BC"/>
    <w:rsid w:val="00865B40"/>
    <w:rsid w:val="0086663F"/>
    <w:rsid w:val="008722D5"/>
    <w:rsid w:val="0087366C"/>
    <w:rsid w:val="0087444F"/>
    <w:rsid w:val="008751AF"/>
    <w:rsid w:val="00876201"/>
    <w:rsid w:val="00876D65"/>
    <w:rsid w:val="00877404"/>
    <w:rsid w:val="00877505"/>
    <w:rsid w:val="008811EF"/>
    <w:rsid w:val="00882017"/>
    <w:rsid w:val="0088269B"/>
    <w:rsid w:val="00883517"/>
    <w:rsid w:val="0088351F"/>
    <w:rsid w:val="008858CA"/>
    <w:rsid w:val="008867E6"/>
    <w:rsid w:val="00887804"/>
    <w:rsid w:val="00887EC1"/>
    <w:rsid w:val="0089039D"/>
    <w:rsid w:val="00891B4D"/>
    <w:rsid w:val="00892131"/>
    <w:rsid w:val="00892B54"/>
    <w:rsid w:val="00894469"/>
    <w:rsid w:val="00894BA3"/>
    <w:rsid w:val="00894D6D"/>
    <w:rsid w:val="00894E80"/>
    <w:rsid w:val="00895414"/>
    <w:rsid w:val="00895479"/>
    <w:rsid w:val="00895671"/>
    <w:rsid w:val="008965FF"/>
    <w:rsid w:val="00897408"/>
    <w:rsid w:val="008A0A18"/>
    <w:rsid w:val="008A2800"/>
    <w:rsid w:val="008A306F"/>
    <w:rsid w:val="008A30A6"/>
    <w:rsid w:val="008A33D2"/>
    <w:rsid w:val="008A4A11"/>
    <w:rsid w:val="008A648A"/>
    <w:rsid w:val="008A788D"/>
    <w:rsid w:val="008B064C"/>
    <w:rsid w:val="008B4EB0"/>
    <w:rsid w:val="008C45F1"/>
    <w:rsid w:val="008C493B"/>
    <w:rsid w:val="008C4C25"/>
    <w:rsid w:val="008C5384"/>
    <w:rsid w:val="008C752D"/>
    <w:rsid w:val="008D01B0"/>
    <w:rsid w:val="008D0E21"/>
    <w:rsid w:val="008D1811"/>
    <w:rsid w:val="008D4F28"/>
    <w:rsid w:val="008D6696"/>
    <w:rsid w:val="008E194D"/>
    <w:rsid w:val="008E1F5E"/>
    <w:rsid w:val="008E337A"/>
    <w:rsid w:val="008E456E"/>
    <w:rsid w:val="008E5C87"/>
    <w:rsid w:val="008E67B3"/>
    <w:rsid w:val="008E7A33"/>
    <w:rsid w:val="008F1B69"/>
    <w:rsid w:val="008F205D"/>
    <w:rsid w:val="008F23BB"/>
    <w:rsid w:val="008F42D4"/>
    <w:rsid w:val="008F6290"/>
    <w:rsid w:val="008F6E7E"/>
    <w:rsid w:val="00900AC4"/>
    <w:rsid w:val="00903C2C"/>
    <w:rsid w:val="0090437B"/>
    <w:rsid w:val="00904619"/>
    <w:rsid w:val="00905AE1"/>
    <w:rsid w:val="00906E92"/>
    <w:rsid w:val="00910710"/>
    <w:rsid w:val="00910FB4"/>
    <w:rsid w:val="009113AC"/>
    <w:rsid w:val="009114E5"/>
    <w:rsid w:val="00911BB1"/>
    <w:rsid w:val="00912455"/>
    <w:rsid w:val="00913EC3"/>
    <w:rsid w:val="009142DF"/>
    <w:rsid w:val="00915493"/>
    <w:rsid w:val="00916F44"/>
    <w:rsid w:val="00920427"/>
    <w:rsid w:val="00921702"/>
    <w:rsid w:val="00921E85"/>
    <w:rsid w:val="009222D5"/>
    <w:rsid w:val="00924247"/>
    <w:rsid w:val="009252A4"/>
    <w:rsid w:val="00927C3B"/>
    <w:rsid w:val="00927E70"/>
    <w:rsid w:val="0093348D"/>
    <w:rsid w:val="00933819"/>
    <w:rsid w:val="00933BDC"/>
    <w:rsid w:val="009341AB"/>
    <w:rsid w:val="009347EE"/>
    <w:rsid w:val="0093489C"/>
    <w:rsid w:val="00935255"/>
    <w:rsid w:val="0093569E"/>
    <w:rsid w:val="00935BCA"/>
    <w:rsid w:val="00936BF9"/>
    <w:rsid w:val="0094003D"/>
    <w:rsid w:val="00940571"/>
    <w:rsid w:val="00940CF3"/>
    <w:rsid w:val="00941E97"/>
    <w:rsid w:val="00942167"/>
    <w:rsid w:val="00942877"/>
    <w:rsid w:val="00943451"/>
    <w:rsid w:val="0094426C"/>
    <w:rsid w:val="00950E0D"/>
    <w:rsid w:val="0095179B"/>
    <w:rsid w:val="00952432"/>
    <w:rsid w:val="00952578"/>
    <w:rsid w:val="0095289F"/>
    <w:rsid w:val="00954105"/>
    <w:rsid w:val="00954339"/>
    <w:rsid w:val="009543CB"/>
    <w:rsid w:val="00954BDC"/>
    <w:rsid w:val="00955494"/>
    <w:rsid w:val="0095562A"/>
    <w:rsid w:val="009556FC"/>
    <w:rsid w:val="00956733"/>
    <w:rsid w:val="00956745"/>
    <w:rsid w:val="0095694C"/>
    <w:rsid w:val="009571DE"/>
    <w:rsid w:val="00960032"/>
    <w:rsid w:val="009602F8"/>
    <w:rsid w:val="00960978"/>
    <w:rsid w:val="00962340"/>
    <w:rsid w:val="00963E2E"/>
    <w:rsid w:val="00963F95"/>
    <w:rsid w:val="00964043"/>
    <w:rsid w:val="00964B89"/>
    <w:rsid w:val="00964E47"/>
    <w:rsid w:val="00966F4E"/>
    <w:rsid w:val="009672E2"/>
    <w:rsid w:val="00970756"/>
    <w:rsid w:val="00970D7C"/>
    <w:rsid w:val="00972398"/>
    <w:rsid w:val="009740A3"/>
    <w:rsid w:val="00974D46"/>
    <w:rsid w:val="009756FF"/>
    <w:rsid w:val="009758B7"/>
    <w:rsid w:val="00975C02"/>
    <w:rsid w:val="00976577"/>
    <w:rsid w:val="00976901"/>
    <w:rsid w:val="0097735F"/>
    <w:rsid w:val="009811D0"/>
    <w:rsid w:val="00981A7B"/>
    <w:rsid w:val="00981C0E"/>
    <w:rsid w:val="009827F0"/>
    <w:rsid w:val="00982E7B"/>
    <w:rsid w:val="009833DF"/>
    <w:rsid w:val="00983B47"/>
    <w:rsid w:val="00983D24"/>
    <w:rsid w:val="00984811"/>
    <w:rsid w:val="00984A52"/>
    <w:rsid w:val="00984D28"/>
    <w:rsid w:val="00985CB0"/>
    <w:rsid w:val="00986F88"/>
    <w:rsid w:val="00986FD2"/>
    <w:rsid w:val="00990190"/>
    <w:rsid w:val="009920C2"/>
    <w:rsid w:val="00994E60"/>
    <w:rsid w:val="00995F8B"/>
    <w:rsid w:val="009A0DE1"/>
    <w:rsid w:val="009A34DA"/>
    <w:rsid w:val="009A3E67"/>
    <w:rsid w:val="009A4401"/>
    <w:rsid w:val="009A530A"/>
    <w:rsid w:val="009A6620"/>
    <w:rsid w:val="009A7737"/>
    <w:rsid w:val="009B042D"/>
    <w:rsid w:val="009B0FC0"/>
    <w:rsid w:val="009B13A8"/>
    <w:rsid w:val="009B1844"/>
    <w:rsid w:val="009B2781"/>
    <w:rsid w:val="009B447B"/>
    <w:rsid w:val="009B5E5F"/>
    <w:rsid w:val="009B7837"/>
    <w:rsid w:val="009C1EC2"/>
    <w:rsid w:val="009C24BD"/>
    <w:rsid w:val="009C45EF"/>
    <w:rsid w:val="009C4788"/>
    <w:rsid w:val="009C52A4"/>
    <w:rsid w:val="009C5A2B"/>
    <w:rsid w:val="009C5BF9"/>
    <w:rsid w:val="009C6886"/>
    <w:rsid w:val="009C6918"/>
    <w:rsid w:val="009D153E"/>
    <w:rsid w:val="009D2253"/>
    <w:rsid w:val="009D3717"/>
    <w:rsid w:val="009D4B7E"/>
    <w:rsid w:val="009D5D6E"/>
    <w:rsid w:val="009D681B"/>
    <w:rsid w:val="009D7EFE"/>
    <w:rsid w:val="009E09FA"/>
    <w:rsid w:val="009E152B"/>
    <w:rsid w:val="009E277B"/>
    <w:rsid w:val="009E33B8"/>
    <w:rsid w:val="009E35B2"/>
    <w:rsid w:val="009E7487"/>
    <w:rsid w:val="009E76ED"/>
    <w:rsid w:val="009F032D"/>
    <w:rsid w:val="009F0FA5"/>
    <w:rsid w:val="009F18A2"/>
    <w:rsid w:val="009F7FF0"/>
    <w:rsid w:val="00A00299"/>
    <w:rsid w:val="00A0074A"/>
    <w:rsid w:val="00A008F2"/>
    <w:rsid w:val="00A03047"/>
    <w:rsid w:val="00A03DE0"/>
    <w:rsid w:val="00A05039"/>
    <w:rsid w:val="00A06CB6"/>
    <w:rsid w:val="00A076A4"/>
    <w:rsid w:val="00A07A81"/>
    <w:rsid w:val="00A07CDF"/>
    <w:rsid w:val="00A07DA3"/>
    <w:rsid w:val="00A1025E"/>
    <w:rsid w:val="00A1167B"/>
    <w:rsid w:val="00A132C5"/>
    <w:rsid w:val="00A1374A"/>
    <w:rsid w:val="00A141B7"/>
    <w:rsid w:val="00A1479F"/>
    <w:rsid w:val="00A1661E"/>
    <w:rsid w:val="00A16912"/>
    <w:rsid w:val="00A23817"/>
    <w:rsid w:val="00A23878"/>
    <w:rsid w:val="00A238DF"/>
    <w:rsid w:val="00A23FBD"/>
    <w:rsid w:val="00A25BBD"/>
    <w:rsid w:val="00A263D4"/>
    <w:rsid w:val="00A277F1"/>
    <w:rsid w:val="00A279A4"/>
    <w:rsid w:val="00A32A5D"/>
    <w:rsid w:val="00A33939"/>
    <w:rsid w:val="00A34458"/>
    <w:rsid w:val="00A34987"/>
    <w:rsid w:val="00A35308"/>
    <w:rsid w:val="00A3575F"/>
    <w:rsid w:val="00A36C09"/>
    <w:rsid w:val="00A36DB4"/>
    <w:rsid w:val="00A376D9"/>
    <w:rsid w:val="00A37CE4"/>
    <w:rsid w:val="00A4091F"/>
    <w:rsid w:val="00A421DA"/>
    <w:rsid w:val="00A461B5"/>
    <w:rsid w:val="00A50486"/>
    <w:rsid w:val="00A505CC"/>
    <w:rsid w:val="00A50AA0"/>
    <w:rsid w:val="00A51388"/>
    <w:rsid w:val="00A51B15"/>
    <w:rsid w:val="00A5226B"/>
    <w:rsid w:val="00A53370"/>
    <w:rsid w:val="00A53E38"/>
    <w:rsid w:val="00A551B6"/>
    <w:rsid w:val="00A55A69"/>
    <w:rsid w:val="00A60019"/>
    <w:rsid w:val="00A60356"/>
    <w:rsid w:val="00A60AFF"/>
    <w:rsid w:val="00A63F56"/>
    <w:rsid w:val="00A64274"/>
    <w:rsid w:val="00A652D2"/>
    <w:rsid w:val="00A6617A"/>
    <w:rsid w:val="00A66926"/>
    <w:rsid w:val="00A71313"/>
    <w:rsid w:val="00A7280A"/>
    <w:rsid w:val="00A731B4"/>
    <w:rsid w:val="00A759BB"/>
    <w:rsid w:val="00A77413"/>
    <w:rsid w:val="00A77DE1"/>
    <w:rsid w:val="00A80D9B"/>
    <w:rsid w:val="00A8112A"/>
    <w:rsid w:val="00A81B8A"/>
    <w:rsid w:val="00A82032"/>
    <w:rsid w:val="00A82BD0"/>
    <w:rsid w:val="00A848BC"/>
    <w:rsid w:val="00A84D19"/>
    <w:rsid w:val="00A866BF"/>
    <w:rsid w:val="00A91DA3"/>
    <w:rsid w:val="00A91EC0"/>
    <w:rsid w:val="00A94A11"/>
    <w:rsid w:val="00A95319"/>
    <w:rsid w:val="00A956D4"/>
    <w:rsid w:val="00A9632B"/>
    <w:rsid w:val="00A96A20"/>
    <w:rsid w:val="00A97521"/>
    <w:rsid w:val="00AA3AED"/>
    <w:rsid w:val="00AA3B59"/>
    <w:rsid w:val="00AA46CC"/>
    <w:rsid w:val="00AA48A3"/>
    <w:rsid w:val="00AA66AA"/>
    <w:rsid w:val="00AA7F1E"/>
    <w:rsid w:val="00AB1788"/>
    <w:rsid w:val="00AB17B2"/>
    <w:rsid w:val="00AB3163"/>
    <w:rsid w:val="00AB383B"/>
    <w:rsid w:val="00AB3DF8"/>
    <w:rsid w:val="00AB4778"/>
    <w:rsid w:val="00AB5C92"/>
    <w:rsid w:val="00AB6DFF"/>
    <w:rsid w:val="00AB7DAD"/>
    <w:rsid w:val="00AC062F"/>
    <w:rsid w:val="00AC1F11"/>
    <w:rsid w:val="00AC54EE"/>
    <w:rsid w:val="00AC5692"/>
    <w:rsid w:val="00AC5EA7"/>
    <w:rsid w:val="00AC5F6F"/>
    <w:rsid w:val="00AC6A33"/>
    <w:rsid w:val="00AD05A8"/>
    <w:rsid w:val="00AD06F7"/>
    <w:rsid w:val="00AD1B61"/>
    <w:rsid w:val="00AD2829"/>
    <w:rsid w:val="00AD321F"/>
    <w:rsid w:val="00AD5422"/>
    <w:rsid w:val="00AD723D"/>
    <w:rsid w:val="00AD79F2"/>
    <w:rsid w:val="00AE00A5"/>
    <w:rsid w:val="00AE27AB"/>
    <w:rsid w:val="00AE35CD"/>
    <w:rsid w:val="00AE519F"/>
    <w:rsid w:val="00AE523B"/>
    <w:rsid w:val="00AE61DB"/>
    <w:rsid w:val="00AE62DD"/>
    <w:rsid w:val="00AE7337"/>
    <w:rsid w:val="00AF0343"/>
    <w:rsid w:val="00AF127E"/>
    <w:rsid w:val="00AF330A"/>
    <w:rsid w:val="00AF3F35"/>
    <w:rsid w:val="00AF437B"/>
    <w:rsid w:val="00AF594E"/>
    <w:rsid w:val="00AF7032"/>
    <w:rsid w:val="00AF79C5"/>
    <w:rsid w:val="00B00D73"/>
    <w:rsid w:val="00B01F11"/>
    <w:rsid w:val="00B06538"/>
    <w:rsid w:val="00B069FF"/>
    <w:rsid w:val="00B075ED"/>
    <w:rsid w:val="00B102AF"/>
    <w:rsid w:val="00B10606"/>
    <w:rsid w:val="00B10D37"/>
    <w:rsid w:val="00B11F0E"/>
    <w:rsid w:val="00B12457"/>
    <w:rsid w:val="00B12EA8"/>
    <w:rsid w:val="00B137C0"/>
    <w:rsid w:val="00B13C43"/>
    <w:rsid w:val="00B1533A"/>
    <w:rsid w:val="00B15E58"/>
    <w:rsid w:val="00B16553"/>
    <w:rsid w:val="00B177EB"/>
    <w:rsid w:val="00B206D2"/>
    <w:rsid w:val="00B20B89"/>
    <w:rsid w:val="00B219BC"/>
    <w:rsid w:val="00B221A7"/>
    <w:rsid w:val="00B249CC"/>
    <w:rsid w:val="00B24E12"/>
    <w:rsid w:val="00B2755A"/>
    <w:rsid w:val="00B27C80"/>
    <w:rsid w:val="00B32B4F"/>
    <w:rsid w:val="00B3349A"/>
    <w:rsid w:val="00B33822"/>
    <w:rsid w:val="00B3442D"/>
    <w:rsid w:val="00B3719E"/>
    <w:rsid w:val="00B372AF"/>
    <w:rsid w:val="00B407EA"/>
    <w:rsid w:val="00B408AE"/>
    <w:rsid w:val="00B40FA3"/>
    <w:rsid w:val="00B42442"/>
    <w:rsid w:val="00B4344E"/>
    <w:rsid w:val="00B44744"/>
    <w:rsid w:val="00B44828"/>
    <w:rsid w:val="00B45C9F"/>
    <w:rsid w:val="00B4769B"/>
    <w:rsid w:val="00B50B0B"/>
    <w:rsid w:val="00B50BB5"/>
    <w:rsid w:val="00B51D48"/>
    <w:rsid w:val="00B53B65"/>
    <w:rsid w:val="00B56C1C"/>
    <w:rsid w:val="00B56CAA"/>
    <w:rsid w:val="00B576BA"/>
    <w:rsid w:val="00B57A35"/>
    <w:rsid w:val="00B607CB"/>
    <w:rsid w:val="00B6176E"/>
    <w:rsid w:val="00B62247"/>
    <w:rsid w:val="00B62AF5"/>
    <w:rsid w:val="00B62F63"/>
    <w:rsid w:val="00B630DE"/>
    <w:rsid w:val="00B631E3"/>
    <w:rsid w:val="00B65164"/>
    <w:rsid w:val="00B66DCB"/>
    <w:rsid w:val="00B7045F"/>
    <w:rsid w:val="00B70B28"/>
    <w:rsid w:val="00B70CC3"/>
    <w:rsid w:val="00B722CE"/>
    <w:rsid w:val="00B73153"/>
    <w:rsid w:val="00B74704"/>
    <w:rsid w:val="00B74F4F"/>
    <w:rsid w:val="00B75732"/>
    <w:rsid w:val="00B77F78"/>
    <w:rsid w:val="00B80080"/>
    <w:rsid w:val="00B80B57"/>
    <w:rsid w:val="00B822AF"/>
    <w:rsid w:val="00B8246E"/>
    <w:rsid w:val="00B8296D"/>
    <w:rsid w:val="00B82AF1"/>
    <w:rsid w:val="00B82C01"/>
    <w:rsid w:val="00B84D2B"/>
    <w:rsid w:val="00B85BAE"/>
    <w:rsid w:val="00B86C33"/>
    <w:rsid w:val="00B86E63"/>
    <w:rsid w:val="00B87D12"/>
    <w:rsid w:val="00B90E88"/>
    <w:rsid w:val="00B936A2"/>
    <w:rsid w:val="00B95801"/>
    <w:rsid w:val="00B96B92"/>
    <w:rsid w:val="00B96DA4"/>
    <w:rsid w:val="00B97D77"/>
    <w:rsid w:val="00BA12D2"/>
    <w:rsid w:val="00BA2A0A"/>
    <w:rsid w:val="00BA2D50"/>
    <w:rsid w:val="00BA4D93"/>
    <w:rsid w:val="00BA5569"/>
    <w:rsid w:val="00BB04BA"/>
    <w:rsid w:val="00BB0A01"/>
    <w:rsid w:val="00BB0B13"/>
    <w:rsid w:val="00BB1921"/>
    <w:rsid w:val="00BB246D"/>
    <w:rsid w:val="00BB4433"/>
    <w:rsid w:val="00BB49C5"/>
    <w:rsid w:val="00BB4DB5"/>
    <w:rsid w:val="00BB5BEE"/>
    <w:rsid w:val="00BB71EC"/>
    <w:rsid w:val="00BC03A0"/>
    <w:rsid w:val="00BC0599"/>
    <w:rsid w:val="00BC08F0"/>
    <w:rsid w:val="00BC12EB"/>
    <w:rsid w:val="00BD0CA7"/>
    <w:rsid w:val="00BD0DFD"/>
    <w:rsid w:val="00BD2F5B"/>
    <w:rsid w:val="00BD37BE"/>
    <w:rsid w:val="00BD3AAE"/>
    <w:rsid w:val="00BD4C26"/>
    <w:rsid w:val="00BD4DB3"/>
    <w:rsid w:val="00BD7395"/>
    <w:rsid w:val="00BE3CAA"/>
    <w:rsid w:val="00BE3E32"/>
    <w:rsid w:val="00BE3FFA"/>
    <w:rsid w:val="00BE4744"/>
    <w:rsid w:val="00BE60AB"/>
    <w:rsid w:val="00BE7602"/>
    <w:rsid w:val="00BE76EE"/>
    <w:rsid w:val="00BF0226"/>
    <w:rsid w:val="00BF05CB"/>
    <w:rsid w:val="00BF0942"/>
    <w:rsid w:val="00BF14D6"/>
    <w:rsid w:val="00BF1BF5"/>
    <w:rsid w:val="00BF1ED5"/>
    <w:rsid w:val="00BF4555"/>
    <w:rsid w:val="00BF619F"/>
    <w:rsid w:val="00BF7DD2"/>
    <w:rsid w:val="00C00303"/>
    <w:rsid w:val="00C02557"/>
    <w:rsid w:val="00C041E1"/>
    <w:rsid w:val="00C04609"/>
    <w:rsid w:val="00C06106"/>
    <w:rsid w:val="00C069C4"/>
    <w:rsid w:val="00C06C58"/>
    <w:rsid w:val="00C0786F"/>
    <w:rsid w:val="00C1322D"/>
    <w:rsid w:val="00C14894"/>
    <w:rsid w:val="00C14CAD"/>
    <w:rsid w:val="00C1523C"/>
    <w:rsid w:val="00C15720"/>
    <w:rsid w:val="00C17DFC"/>
    <w:rsid w:val="00C21FBB"/>
    <w:rsid w:val="00C23884"/>
    <w:rsid w:val="00C23978"/>
    <w:rsid w:val="00C25076"/>
    <w:rsid w:val="00C270C4"/>
    <w:rsid w:val="00C271BC"/>
    <w:rsid w:val="00C2778F"/>
    <w:rsid w:val="00C34A0D"/>
    <w:rsid w:val="00C35551"/>
    <w:rsid w:val="00C36760"/>
    <w:rsid w:val="00C37EB8"/>
    <w:rsid w:val="00C426C7"/>
    <w:rsid w:val="00C4682F"/>
    <w:rsid w:val="00C47114"/>
    <w:rsid w:val="00C47C0E"/>
    <w:rsid w:val="00C51D04"/>
    <w:rsid w:val="00C51E54"/>
    <w:rsid w:val="00C52276"/>
    <w:rsid w:val="00C53672"/>
    <w:rsid w:val="00C54897"/>
    <w:rsid w:val="00C56E78"/>
    <w:rsid w:val="00C575DA"/>
    <w:rsid w:val="00C57769"/>
    <w:rsid w:val="00C57989"/>
    <w:rsid w:val="00C6255D"/>
    <w:rsid w:val="00C62746"/>
    <w:rsid w:val="00C6344E"/>
    <w:rsid w:val="00C6680E"/>
    <w:rsid w:val="00C669CF"/>
    <w:rsid w:val="00C66E23"/>
    <w:rsid w:val="00C67EB2"/>
    <w:rsid w:val="00C70FD0"/>
    <w:rsid w:val="00C71812"/>
    <w:rsid w:val="00C72799"/>
    <w:rsid w:val="00C727FA"/>
    <w:rsid w:val="00C72EA0"/>
    <w:rsid w:val="00C75283"/>
    <w:rsid w:val="00C76693"/>
    <w:rsid w:val="00C81BB8"/>
    <w:rsid w:val="00C83D77"/>
    <w:rsid w:val="00C84082"/>
    <w:rsid w:val="00C84AE8"/>
    <w:rsid w:val="00C8530B"/>
    <w:rsid w:val="00C85A96"/>
    <w:rsid w:val="00C868E7"/>
    <w:rsid w:val="00C86B70"/>
    <w:rsid w:val="00C87D14"/>
    <w:rsid w:val="00C91B33"/>
    <w:rsid w:val="00C93886"/>
    <w:rsid w:val="00C95228"/>
    <w:rsid w:val="00C974A1"/>
    <w:rsid w:val="00CA0F94"/>
    <w:rsid w:val="00CA182E"/>
    <w:rsid w:val="00CA23CC"/>
    <w:rsid w:val="00CA2E1A"/>
    <w:rsid w:val="00CA34CD"/>
    <w:rsid w:val="00CA3F26"/>
    <w:rsid w:val="00CA6843"/>
    <w:rsid w:val="00CB2E43"/>
    <w:rsid w:val="00CB313C"/>
    <w:rsid w:val="00CB3AD6"/>
    <w:rsid w:val="00CB59E3"/>
    <w:rsid w:val="00CC163B"/>
    <w:rsid w:val="00CC2CE1"/>
    <w:rsid w:val="00CC5A2C"/>
    <w:rsid w:val="00CC5B9F"/>
    <w:rsid w:val="00CC62C2"/>
    <w:rsid w:val="00CC7A69"/>
    <w:rsid w:val="00CD0590"/>
    <w:rsid w:val="00CD06E2"/>
    <w:rsid w:val="00CD0ECE"/>
    <w:rsid w:val="00CD1538"/>
    <w:rsid w:val="00CD289F"/>
    <w:rsid w:val="00CD2CE3"/>
    <w:rsid w:val="00CD34D8"/>
    <w:rsid w:val="00CD3951"/>
    <w:rsid w:val="00CD3BA6"/>
    <w:rsid w:val="00CD4F4B"/>
    <w:rsid w:val="00CD5926"/>
    <w:rsid w:val="00CD5B20"/>
    <w:rsid w:val="00CE015C"/>
    <w:rsid w:val="00CE0E49"/>
    <w:rsid w:val="00CE1A0D"/>
    <w:rsid w:val="00CE2888"/>
    <w:rsid w:val="00CE3575"/>
    <w:rsid w:val="00CE44E1"/>
    <w:rsid w:val="00CE4A82"/>
    <w:rsid w:val="00CE5185"/>
    <w:rsid w:val="00CE6C72"/>
    <w:rsid w:val="00CE79C9"/>
    <w:rsid w:val="00CF09FD"/>
    <w:rsid w:val="00CF2352"/>
    <w:rsid w:val="00CF2DAC"/>
    <w:rsid w:val="00CF489E"/>
    <w:rsid w:val="00CF5617"/>
    <w:rsid w:val="00CF661B"/>
    <w:rsid w:val="00D001CC"/>
    <w:rsid w:val="00D008BE"/>
    <w:rsid w:val="00D0146E"/>
    <w:rsid w:val="00D021B6"/>
    <w:rsid w:val="00D03F2D"/>
    <w:rsid w:val="00D101AC"/>
    <w:rsid w:val="00D10657"/>
    <w:rsid w:val="00D10D05"/>
    <w:rsid w:val="00D123EB"/>
    <w:rsid w:val="00D124FB"/>
    <w:rsid w:val="00D13567"/>
    <w:rsid w:val="00D13662"/>
    <w:rsid w:val="00D15368"/>
    <w:rsid w:val="00D17C5D"/>
    <w:rsid w:val="00D202DB"/>
    <w:rsid w:val="00D2111E"/>
    <w:rsid w:val="00D2162B"/>
    <w:rsid w:val="00D21FB0"/>
    <w:rsid w:val="00D223E3"/>
    <w:rsid w:val="00D22559"/>
    <w:rsid w:val="00D2255B"/>
    <w:rsid w:val="00D23018"/>
    <w:rsid w:val="00D238CC"/>
    <w:rsid w:val="00D23DD1"/>
    <w:rsid w:val="00D249FD"/>
    <w:rsid w:val="00D24E3E"/>
    <w:rsid w:val="00D26059"/>
    <w:rsid w:val="00D26F15"/>
    <w:rsid w:val="00D27A28"/>
    <w:rsid w:val="00D3053E"/>
    <w:rsid w:val="00D3198D"/>
    <w:rsid w:val="00D31E63"/>
    <w:rsid w:val="00D33043"/>
    <w:rsid w:val="00D33233"/>
    <w:rsid w:val="00D3360C"/>
    <w:rsid w:val="00D34374"/>
    <w:rsid w:val="00D36684"/>
    <w:rsid w:val="00D3686E"/>
    <w:rsid w:val="00D36CCE"/>
    <w:rsid w:val="00D3766D"/>
    <w:rsid w:val="00D42E4A"/>
    <w:rsid w:val="00D431DA"/>
    <w:rsid w:val="00D43376"/>
    <w:rsid w:val="00D43E99"/>
    <w:rsid w:val="00D443D2"/>
    <w:rsid w:val="00D44771"/>
    <w:rsid w:val="00D4559D"/>
    <w:rsid w:val="00D45C03"/>
    <w:rsid w:val="00D47218"/>
    <w:rsid w:val="00D47F5A"/>
    <w:rsid w:val="00D51A2B"/>
    <w:rsid w:val="00D5299B"/>
    <w:rsid w:val="00D529C5"/>
    <w:rsid w:val="00D52A12"/>
    <w:rsid w:val="00D53003"/>
    <w:rsid w:val="00D537CC"/>
    <w:rsid w:val="00D5490F"/>
    <w:rsid w:val="00D55034"/>
    <w:rsid w:val="00D554AC"/>
    <w:rsid w:val="00D57103"/>
    <w:rsid w:val="00D57D49"/>
    <w:rsid w:val="00D60DCF"/>
    <w:rsid w:val="00D61063"/>
    <w:rsid w:val="00D614E8"/>
    <w:rsid w:val="00D61B16"/>
    <w:rsid w:val="00D61C2E"/>
    <w:rsid w:val="00D61CA7"/>
    <w:rsid w:val="00D634D2"/>
    <w:rsid w:val="00D63A52"/>
    <w:rsid w:val="00D64446"/>
    <w:rsid w:val="00D6449E"/>
    <w:rsid w:val="00D645D7"/>
    <w:rsid w:val="00D64AF6"/>
    <w:rsid w:val="00D658EC"/>
    <w:rsid w:val="00D67876"/>
    <w:rsid w:val="00D67D75"/>
    <w:rsid w:val="00D70D6A"/>
    <w:rsid w:val="00D713C6"/>
    <w:rsid w:val="00D728D2"/>
    <w:rsid w:val="00D729BF"/>
    <w:rsid w:val="00D7373F"/>
    <w:rsid w:val="00D7485C"/>
    <w:rsid w:val="00D764E0"/>
    <w:rsid w:val="00D76BA1"/>
    <w:rsid w:val="00D76CEC"/>
    <w:rsid w:val="00D7713D"/>
    <w:rsid w:val="00D776A0"/>
    <w:rsid w:val="00D8129D"/>
    <w:rsid w:val="00D81E81"/>
    <w:rsid w:val="00D83FFB"/>
    <w:rsid w:val="00D86076"/>
    <w:rsid w:val="00D863F6"/>
    <w:rsid w:val="00D907CF"/>
    <w:rsid w:val="00D913A4"/>
    <w:rsid w:val="00D91AB3"/>
    <w:rsid w:val="00D91D59"/>
    <w:rsid w:val="00D92EBA"/>
    <w:rsid w:val="00D93738"/>
    <w:rsid w:val="00D93C0C"/>
    <w:rsid w:val="00D94C05"/>
    <w:rsid w:val="00D952D8"/>
    <w:rsid w:val="00D95597"/>
    <w:rsid w:val="00DA13A0"/>
    <w:rsid w:val="00DA1CAD"/>
    <w:rsid w:val="00DA1CF8"/>
    <w:rsid w:val="00DA2594"/>
    <w:rsid w:val="00DA2BAC"/>
    <w:rsid w:val="00DA2CFA"/>
    <w:rsid w:val="00DA3A69"/>
    <w:rsid w:val="00DA462C"/>
    <w:rsid w:val="00DA46E8"/>
    <w:rsid w:val="00DA766B"/>
    <w:rsid w:val="00DB13C6"/>
    <w:rsid w:val="00DB1534"/>
    <w:rsid w:val="00DB1705"/>
    <w:rsid w:val="00DB240C"/>
    <w:rsid w:val="00DB2F3A"/>
    <w:rsid w:val="00DB3BF6"/>
    <w:rsid w:val="00DB50D6"/>
    <w:rsid w:val="00DB5E5E"/>
    <w:rsid w:val="00DB6845"/>
    <w:rsid w:val="00DC18F2"/>
    <w:rsid w:val="00DC218A"/>
    <w:rsid w:val="00DC23DD"/>
    <w:rsid w:val="00DC329A"/>
    <w:rsid w:val="00DC3771"/>
    <w:rsid w:val="00DC425C"/>
    <w:rsid w:val="00DC4DE0"/>
    <w:rsid w:val="00DC526F"/>
    <w:rsid w:val="00DC62AE"/>
    <w:rsid w:val="00DC73A2"/>
    <w:rsid w:val="00DC7ED9"/>
    <w:rsid w:val="00DD074B"/>
    <w:rsid w:val="00DD1B5C"/>
    <w:rsid w:val="00DD2458"/>
    <w:rsid w:val="00DD4BF6"/>
    <w:rsid w:val="00DD5EAC"/>
    <w:rsid w:val="00DD610F"/>
    <w:rsid w:val="00DD6808"/>
    <w:rsid w:val="00DD6965"/>
    <w:rsid w:val="00DD76CA"/>
    <w:rsid w:val="00DE1F55"/>
    <w:rsid w:val="00DE26F8"/>
    <w:rsid w:val="00DE38D5"/>
    <w:rsid w:val="00DE3909"/>
    <w:rsid w:val="00DE3CBF"/>
    <w:rsid w:val="00DE471A"/>
    <w:rsid w:val="00DE5AF6"/>
    <w:rsid w:val="00DE64D4"/>
    <w:rsid w:val="00DE6A81"/>
    <w:rsid w:val="00DE7AC1"/>
    <w:rsid w:val="00DF0CA9"/>
    <w:rsid w:val="00DF1196"/>
    <w:rsid w:val="00DF1241"/>
    <w:rsid w:val="00DF235B"/>
    <w:rsid w:val="00DF2B8B"/>
    <w:rsid w:val="00DF54C5"/>
    <w:rsid w:val="00DF72EB"/>
    <w:rsid w:val="00DF7C5B"/>
    <w:rsid w:val="00E00F6E"/>
    <w:rsid w:val="00E01C6D"/>
    <w:rsid w:val="00E027FE"/>
    <w:rsid w:val="00E05380"/>
    <w:rsid w:val="00E05626"/>
    <w:rsid w:val="00E10535"/>
    <w:rsid w:val="00E10F92"/>
    <w:rsid w:val="00E1104F"/>
    <w:rsid w:val="00E14956"/>
    <w:rsid w:val="00E15FE4"/>
    <w:rsid w:val="00E162F8"/>
    <w:rsid w:val="00E169E0"/>
    <w:rsid w:val="00E17EF1"/>
    <w:rsid w:val="00E200DC"/>
    <w:rsid w:val="00E22295"/>
    <w:rsid w:val="00E25956"/>
    <w:rsid w:val="00E26346"/>
    <w:rsid w:val="00E26E09"/>
    <w:rsid w:val="00E27E3B"/>
    <w:rsid w:val="00E32910"/>
    <w:rsid w:val="00E37862"/>
    <w:rsid w:val="00E41348"/>
    <w:rsid w:val="00E419C3"/>
    <w:rsid w:val="00E43FB6"/>
    <w:rsid w:val="00E45275"/>
    <w:rsid w:val="00E473CA"/>
    <w:rsid w:val="00E51791"/>
    <w:rsid w:val="00E5261D"/>
    <w:rsid w:val="00E54499"/>
    <w:rsid w:val="00E54698"/>
    <w:rsid w:val="00E54E8E"/>
    <w:rsid w:val="00E55E59"/>
    <w:rsid w:val="00E579E2"/>
    <w:rsid w:val="00E6072F"/>
    <w:rsid w:val="00E60B4C"/>
    <w:rsid w:val="00E60D6A"/>
    <w:rsid w:val="00E61A03"/>
    <w:rsid w:val="00E62B70"/>
    <w:rsid w:val="00E62D05"/>
    <w:rsid w:val="00E6303F"/>
    <w:rsid w:val="00E6413B"/>
    <w:rsid w:val="00E64EC4"/>
    <w:rsid w:val="00E65BE7"/>
    <w:rsid w:val="00E66F16"/>
    <w:rsid w:val="00E67A7C"/>
    <w:rsid w:val="00E7050E"/>
    <w:rsid w:val="00E73142"/>
    <w:rsid w:val="00E73F25"/>
    <w:rsid w:val="00E74690"/>
    <w:rsid w:val="00E77F2D"/>
    <w:rsid w:val="00E81B76"/>
    <w:rsid w:val="00E83135"/>
    <w:rsid w:val="00E831D8"/>
    <w:rsid w:val="00E834CF"/>
    <w:rsid w:val="00E86F29"/>
    <w:rsid w:val="00E878DC"/>
    <w:rsid w:val="00E92099"/>
    <w:rsid w:val="00E969A3"/>
    <w:rsid w:val="00EA0CB6"/>
    <w:rsid w:val="00EA1919"/>
    <w:rsid w:val="00EA26F7"/>
    <w:rsid w:val="00EA38D4"/>
    <w:rsid w:val="00EA5349"/>
    <w:rsid w:val="00EB0AAF"/>
    <w:rsid w:val="00EB1B2B"/>
    <w:rsid w:val="00EB1E04"/>
    <w:rsid w:val="00EB1ECD"/>
    <w:rsid w:val="00EB20A6"/>
    <w:rsid w:val="00EB499A"/>
    <w:rsid w:val="00EB5AC0"/>
    <w:rsid w:val="00EB67C5"/>
    <w:rsid w:val="00EB7A0C"/>
    <w:rsid w:val="00EC2D0F"/>
    <w:rsid w:val="00EC3D7A"/>
    <w:rsid w:val="00EC6210"/>
    <w:rsid w:val="00ED170B"/>
    <w:rsid w:val="00ED2395"/>
    <w:rsid w:val="00ED4083"/>
    <w:rsid w:val="00ED54AF"/>
    <w:rsid w:val="00ED5E20"/>
    <w:rsid w:val="00ED6C93"/>
    <w:rsid w:val="00ED712B"/>
    <w:rsid w:val="00ED74BE"/>
    <w:rsid w:val="00ED7AEE"/>
    <w:rsid w:val="00EE045D"/>
    <w:rsid w:val="00EE2923"/>
    <w:rsid w:val="00EE3181"/>
    <w:rsid w:val="00EE4A92"/>
    <w:rsid w:val="00EE58F8"/>
    <w:rsid w:val="00EE5A79"/>
    <w:rsid w:val="00EE5CA1"/>
    <w:rsid w:val="00EE6C65"/>
    <w:rsid w:val="00EF0961"/>
    <w:rsid w:val="00EF0C62"/>
    <w:rsid w:val="00EF1B59"/>
    <w:rsid w:val="00EF2F86"/>
    <w:rsid w:val="00EF42B9"/>
    <w:rsid w:val="00EF5BF8"/>
    <w:rsid w:val="00F00553"/>
    <w:rsid w:val="00F00724"/>
    <w:rsid w:val="00F00A48"/>
    <w:rsid w:val="00F01454"/>
    <w:rsid w:val="00F0202B"/>
    <w:rsid w:val="00F03341"/>
    <w:rsid w:val="00F034FF"/>
    <w:rsid w:val="00F04371"/>
    <w:rsid w:val="00F04C18"/>
    <w:rsid w:val="00F0503B"/>
    <w:rsid w:val="00F06DE6"/>
    <w:rsid w:val="00F1050C"/>
    <w:rsid w:val="00F1373C"/>
    <w:rsid w:val="00F1455A"/>
    <w:rsid w:val="00F14C55"/>
    <w:rsid w:val="00F15B0C"/>
    <w:rsid w:val="00F170BA"/>
    <w:rsid w:val="00F20E21"/>
    <w:rsid w:val="00F21EEB"/>
    <w:rsid w:val="00F227BA"/>
    <w:rsid w:val="00F236A6"/>
    <w:rsid w:val="00F23B07"/>
    <w:rsid w:val="00F240E7"/>
    <w:rsid w:val="00F24B94"/>
    <w:rsid w:val="00F24CD4"/>
    <w:rsid w:val="00F26A42"/>
    <w:rsid w:val="00F2714E"/>
    <w:rsid w:val="00F30526"/>
    <w:rsid w:val="00F32D55"/>
    <w:rsid w:val="00F34024"/>
    <w:rsid w:val="00F34C10"/>
    <w:rsid w:val="00F42F72"/>
    <w:rsid w:val="00F46684"/>
    <w:rsid w:val="00F471FB"/>
    <w:rsid w:val="00F47427"/>
    <w:rsid w:val="00F506DE"/>
    <w:rsid w:val="00F50DB4"/>
    <w:rsid w:val="00F5190C"/>
    <w:rsid w:val="00F521C7"/>
    <w:rsid w:val="00F52444"/>
    <w:rsid w:val="00F52509"/>
    <w:rsid w:val="00F53DF8"/>
    <w:rsid w:val="00F53E39"/>
    <w:rsid w:val="00F54469"/>
    <w:rsid w:val="00F544EB"/>
    <w:rsid w:val="00F54DDF"/>
    <w:rsid w:val="00F54EED"/>
    <w:rsid w:val="00F5562B"/>
    <w:rsid w:val="00F55B6E"/>
    <w:rsid w:val="00F563AA"/>
    <w:rsid w:val="00F564FB"/>
    <w:rsid w:val="00F566D2"/>
    <w:rsid w:val="00F56D29"/>
    <w:rsid w:val="00F5700A"/>
    <w:rsid w:val="00F5714E"/>
    <w:rsid w:val="00F57F8D"/>
    <w:rsid w:val="00F60BDC"/>
    <w:rsid w:val="00F616EB"/>
    <w:rsid w:val="00F62831"/>
    <w:rsid w:val="00F6317C"/>
    <w:rsid w:val="00F64C00"/>
    <w:rsid w:val="00F64C2B"/>
    <w:rsid w:val="00F64EFD"/>
    <w:rsid w:val="00F6505E"/>
    <w:rsid w:val="00F67F1B"/>
    <w:rsid w:val="00F73169"/>
    <w:rsid w:val="00F73232"/>
    <w:rsid w:val="00F740E4"/>
    <w:rsid w:val="00F74661"/>
    <w:rsid w:val="00F77661"/>
    <w:rsid w:val="00F779F7"/>
    <w:rsid w:val="00F8199E"/>
    <w:rsid w:val="00F833B2"/>
    <w:rsid w:val="00F83847"/>
    <w:rsid w:val="00F8522D"/>
    <w:rsid w:val="00F857F9"/>
    <w:rsid w:val="00F85893"/>
    <w:rsid w:val="00F86C60"/>
    <w:rsid w:val="00F9017B"/>
    <w:rsid w:val="00F90D94"/>
    <w:rsid w:val="00F92FFA"/>
    <w:rsid w:val="00F9317C"/>
    <w:rsid w:val="00F95553"/>
    <w:rsid w:val="00F959AF"/>
    <w:rsid w:val="00F977D5"/>
    <w:rsid w:val="00F97AB2"/>
    <w:rsid w:val="00FA0BB6"/>
    <w:rsid w:val="00FA22C1"/>
    <w:rsid w:val="00FA2892"/>
    <w:rsid w:val="00FA4EB5"/>
    <w:rsid w:val="00FA5038"/>
    <w:rsid w:val="00FA5B49"/>
    <w:rsid w:val="00FA7017"/>
    <w:rsid w:val="00FA76CD"/>
    <w:rsid w:val="00FB10E2"/>
    <w:rsid w:val="00FB1359"/>
    <w:rsid w:val="00FB1780"/>
    <w:rsid w:val="00FB1882"/>
    <w:rsid w:val="00FB291E"/>
    <w:rsid w:val="00FB4AC6"/>
    <w:rsid w:val="00FB4FF3"/>
    <w:rsid w:val="00FB609D"/>
    <w:rsid w:val="00FB69B5"/>
    <w:rsid w:val="00FB74CE"/>
    <w:rsid w:val="00FC0776"/>
    <w:rsid w:val="00FC0CDE"/>
    <w:rsid w:val="00FC1BBE"/>
    <w:rsid w:val="00FC218E"/>
    <w:rsid w:val="00FC36D3"/>
    <w:rsid w:val="00FC4C05"/>
    <w:rsid w:val="00FC54CB"/>
    <w:rsid w:val="00FC6236"/>
    <w:rsid w:val="00FC70E9"/>
    <w:rsid w:val="00FC70FF"/>
    <w:rsid w:val="00FC74D4"/>
    <w:rsid w:val="00FD0701"/>
    <w:rsid w:val="00FD1725"/>
    <w:rsid w:val="00FD314D"/>
    <w:rsid w:val="00FD3B8E"/>
    <w:rsid w:val="00FD44DF"/>
    <w:rsid w:val="00FD5F9F"/>
    <w:rsid w:val="00FD74F0"/>
    <w:rsid w:val="00FD7AFD"/>
    <w:rsid w:val="00FD7BCD"/>
    <w:rsid w:val="00FE13D0"/>
    <w:rsid w:val="00FE171F"/>
    <w:rsid w:val="00FE1C1F"/>
    <w:rsid w:val="00FE3070"/>
    <w:rsid w:val="00FE3463"/>
    <w:rsid w:val="00FE387B"/>
    <w:rsid w:val="00FE4465"/>
    <w:rsid w:val="00FE5A22"/>
    <w:rsid w:val="00FE7FFC"/>
    <w:rsid w:val="00FF0A2C"/>
    <w:rsid w:val="00FF1C63"/>
    <w:rsid w:val="00FF3FDF"/>
    <w:rsid w:val="00FF40BA"/>
    <w:rsid w:val="00FF42D7"/>
    <w:rsid w:val="00FF54A3"/>
    <w:rsid w:val="00FF7120"/>
    <w:rsid w:val="00FF71C1"/>
    <w:rsid w:val="00FF76B1"/>
    <w:rsid w:val="00FF7A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58369">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0C4"/>
    <w:pPr>
      <w:widowControl w:val="0"/>
      <w:adjustRightInd w:val="0"/>
      <w:spacing w:after="200" w:line="276" w:lineRule="auto"/>
      <w:jc w:val="both"/>
      <w:textAlignment w:val="baseline"/>
    </w:pPr>
    <w:rPr>
      <w:sz w:val="22"/>
      <w:szCs w:val="22"/>
      <w:lang w:val="es-ES" w:eastAsia="es-ES"/>
    </w:rPr>
  </w:style>
  <w:style w:type="paragraph" w:styleId="Ttulo1">
    <w:name w:val="heading 1"/>
    <w:basedOn w:val="Normal"/>
    <w:next w:val="Normal"/>
    <w:qFormat/>
    <w:rsid w:val="00C270C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outlineLvl w:val="0"/>
    </w:pPr>
    <w:rPr>
      <w:rFonts w:ascii="Arial" w:hAnsi="Arial"/>
      <w:b/>
      <w:color w:val="000000"/>
    </w:rPr>
  </w:style>
  <w:style w:type="paragraph" w:styleId="Ttulo2">
    <w:name w:val="heading 2"/>
    <w:basedOn w:val="Normal"/>
    <w:next w:val="Normal"/>
    <w:qFormat/>
    <w:rsid w:val="00C270C4"/>
    <w:pPr>
      <w:keepNext/>
      <w:spacing w:after="0" w:line="360" w:lineRule="auto"/>
      <w:outlineLvl w:val="1"/>
    </w:pPr>
    <w:rPr>
      <w:rFonts w:ascii="Arial" w:hAnsi="Arial"/>
      <w:i/>
      <w:sz w:val="20"/>
    </w:rPr>
  </w:style>
  <w:style w:type="paragraph" w:styleId="Ttulo3">
    <w:name w:val="heading 3"/>
    <w:basedOn w:val="Normal"/>
    <w:next w:val="Normal"/>
    <w:qFormat/>
    <w:rsid w:val="00C270C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outlineLvl w:val="2"/>
    </w:pPr>
    <w:rPr>
      <w:rFonts w:ascii="Arial" w:hAnsi="Arial"/>
      <w:b/>
      <w:color w:val="000000"/>
      <w:sz w:val="20"/>
    </w:rPr>
  </w:style>
  <w:style w:type="paragraph" w:styleId="Ttulo4">
    <w:name w:val="heading 4"/>
    <w:basedOn w:val="Normal"/>
    <w:next w:val="Normal"/>
    <w:qFormat/>
    <w:rsid w:val="00C270C4"/>
    <w:pPr>
      <w:keepNext/>
      <w:spacing w:after="0" w:line="360" w:lineRule="auto"/>
      <w:jc w:val="center"/>
      <w:outlineLvl w:val="3"/>
    </w:pPr>
    <w:rPr>
      <w:rFonts w:ascii="Arial" w:hAnsi="Arial"/>
      <w:b/>
      <w:sz w:val="28"/>
    </w:rPr>
  </w:style>
  <w:style w:type="paragraph" w:styleId="Ttulo5">
    <w:name w:val="heading 5"/>
    <w:basedOn w:val="Normal"/>
    <w:next w:val="Normal"/>
    <w:qFormat/>
    <w:rsid w:val="00C270C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center"/>
      <w:outlineLvl w:val="4"/>
    </w:pPr>
    <w:rPr>
      <w:rFonts w:ascii="Arial" w:hAnsi="Arial" w:cs="Arial"/>
      <w:spacing w:val="-3"/>
    </w:rPr>
  </w:style>
  <w:style w:type="paragraph" w:styleId="Ttulo6">
    <w:name w:val="heading 6"/>
    <w:basedOn w:val="Normal"/>
    <w:next w:val="Normal"/>
    <w:qFormat/>
    <w:rsid w:val="00C270C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outlineLvl w:val="5"/>
    </w:pPr>
    <w:rPr>
      <w:rFonts w:ascii="Arial" w:hAnsi="Arial"/>
      <w:b/>
      <w:bCs/>
      <w:color w:val="000000"/>
      <w:spacing w:val="-3"/>
    </w:rPr>
  </w:style>
  <w:style w:type="paragraph" w:styleId="Ttulo9">
    <w:name w:val="heading 9"/>
    <w:basedOn w:val="Normal"/>
    <w:next w:val="Normal"/>
    <w:qFormat/>
    <w:rsid w:val="00C270C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357"/>
      <w:jc w:val="center"/>
      <w:outlineLvl w:val="8"/>
    </w:pPr>
    <w:rPr>
      <w:rFonts w:ascii="Arial" w:hAnsi="Arial" w:cs="Arial"/>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sid w:val="00C270C4"/>
    <w:rPr>
      <w:rFonts w:ascii="Arial" w:eastAsia="Times New Roman" w:hAnsi="Arial" w:cs="Times New Roman"/>
      <w:b/>
      <w:color w:val="000000"/>
    </w:rPr>
  </w:style>
  <w:style w:type="character" w:customStyle="1" w:styleId="Ttulo2Car">
    <w:name w:val="Título 2 Car"/>
    <w:rsid w:val="00C270C4"/>
    <w:rPr>
      <w:rFonts w:ascii="Arial" w:eastAsia="Times New Roman" w:hAnsi="Arial" w:cs="Times New Roman"/>
      <w:i/>
      <w:sz w:val="20"/>
    </w:rPr>
  </w:style>
  <w:style w:type="character" w:customStyle="1" w:styleId="Ttulo3Car">
    <w:name w:val="Título 3 Car"/>
    <w:rsid w:val="00C270C4"/>
    <w:rPr>
      <w:rFonts w:ascii="Arial" w:eastAsia="Times New Roman" w:hAnsi="Arial" w:cs="Times New Roman"/>
      <w:b/>
      <w:color w:val="000000"/>
      <w:sz w:val="20"/>
    </w:rPr>
  </w:style>
  <w:style w:type="character" w:customStyle="1" w:styleId="Ttulo4Car">
    <w:name w:val="Título 4 Car"/>
    <w:rsid w:val="00C270C4"/>
    <w:rPr>
      <w:rFonts w:ascii="Arial" w:eastAsia="Times New Roman" w:hAnsi="Arial" w:cs="Times New Roman"/>
      <w:b/>
      <w:sz w:val="28"/>
    </w:rPr>
  </w:style>
  <w:style w:type="character" w:customStyle="1" w:styleId="Ttulo6Car">
    <w:name w:val="Título 6 Car"/>
    <w:rsid w:val="00C270C4"/>
    <w:rPr>
      <w:rFonts w:ascii="Arial" w:eastAsia="Times New Roman" w:hAnsi="Arial" w:cs="Times New Roman"/>
      <w:b/>
      <w:bCs/>
      <w:color w:val="000000"/>
      <w:spacing w:val="-3"/>
    </w:rPr>
  </w:style>
  <w:style w:type="character" w:customStyle="1" w:styleId="Ttulo9Car">
    <w:name w:val="Título 9 Car"/>
    <w:rsid w:val="00C270C4"/>
    <w:rPr>
      <w:rFonts w:ascii="Arial" w:eastAsia="Times New Roman" w:hAnsi="Arial" w:cs="Arial"/>
      <w:b/>
      <w:bCs/>
      <w:lang w:val="es-MX"/>
    </w:rPr>
  </w:style>
  <w:style w:type="paragraph" w:customStyle="1" w:styleId="ArticleL1">
    <w:name w:val="Article_L1"/>
    <w:basedOn w:val="Normal"/>
    <w:next w:val="Normal"/>
    <w:rsid w:val="00C270C4"/>
    <w:pPr>
      <w:keepNext/>
      <w:numPr>
        <w:numId w:val="10"/>
      </w:numPr>
      <w:spacing w:before="480" w:after="120" w:line="240" w:lineRule="auto"/>
      <w:jc w:val="center"/>
    </w:pPr>
    <w:rPr>
      <w:rFonts w:ascii="Arial" w:hAnsi="Arial"/>
      <w:b/>
      <w:snapToGrid w:val="0"/>
      <w:lang w:val="es-PE"/>
    </w:rPr>
  </w:style>
  <w:style w:type="paragraph" w:styleId="Encabezado">
    <w:name w:val="header"/>
    <w:basedOn w:val="Normal"/>
    <w:rsid w:val="00C270C4"/>
    <w:pPr>
      <w:tabs>
        <w:tab w:val="center" w:pos="4320"/>
        <w:tab w:val="right" w:pos="8640"/>
      </w:tabs>
      <w:spacing w:after="0" w:line="240" w:lineRule="auto"/>
    </w:pPr>
    <w:rPr>
      <w:rFonts w:ascii="Arial" w:hAnsi="Arial"/>
    </w:rPr>
  </w:style>
  <w:style w:type="character" w:customStyle="1" w:styleId="EncabezadoCar">
    <w:name w:val="Encabezado Car"/>
    <w:rsid w:val="00C270C4"/>
    <w:rPr>
      <w:rFonts w:ascii="Arial" w:eastAsia="Times New Roman" w:hAnsi="Arial" w:cs="Times New Roman"/>
    </w:rPr>
  </w:style>
  <w:style w:type="paragraph" w:styleId="Textoindependiente2">
    <w:name w:val="Body Text 2"/>
    <w:basedOn w:val="Normal"/>
    <w:rsid w:val="00C27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pPr>
    <w:rPr>
      <w:rFonts w:ascii="Arial" w:hAnsi="Arial"/>
      <w:color w:val="000000"/>
      <w:spacing w:val="-3"/>
    </w:rPr>
  </w:style>
  <w:style w:type="character" w:customStyle="1" w:styleId="Textoindependiente2Car">
    <w:name w:val="Texto independiente 2 Car"/>
    <w:rsid w:val="00C270C4"/>
    <w:rPr>
      <w:rFonts w:ascii="Arial" w:eastAsia="Times New Roman" w:hAnsi="Arial" w:cs="Times New Roman"/>
      <w:color w:val="000000"/>
      <w:spacing w:val="-3"/>
    </w:rPr>
  </w:style>
  <w:style w:type="paragraph" w:styleId="Textosinformato">
    <w:name w:val="Plain Text"/>
    <w:basedOn w:val="Normal"/>
    <w:rsid w:val="00C270C4"/>
    <w:pPr>
      <w:spacing w:after="0" w:line="240" w:lineRule="auto"/>
    </w:pPr>
    <w:rPr>
      <w:rFonts w:ascii="Courier New" w:hAnsi="Courier New"/>
      <w:sz w:val="20"/>
    </w:rPr>
  </w:style>
  <w:style w:type="character" w:customStyle="1" w:styleId="TextosinformatoCar">
    <w:name w:val="Texto sin formato Car"/>
    <w:rsid w:val="00C270C4"/>
    <w:rPr>
      <w:rFonts w:ascii="Courier New" w:eastAsia="Times New Roman" w:hAnsi="Courier New" w:cs="Times New Roman"/>
      <w:sz w:val="20"/>
    </w:rPr>
  </w:style>
  <w:style w:type="paragraph" w:customStyle="1" w:styleId="BodyText22">
    <w:name w:val="Body Text 22"/>
    <w:basedOn w:val="Normal"/>
    <w:rsid w:val="00C270C4"/>
    <w:pPr>
      <w:tabs>
        <w:tab w:val="left" w:pos="567"/>
        <w:tab w:val="left" w:pos="1134"/>
        <w:tab w:val="left" w:pos="1701"/>
        <w:tab w:val="left" w:pos="2268"/>
        <w:tab w:val="left" w:pos="2835"/>
      </w:tabs>
      <w:spacing w:after="0" w:line="240" w:lineRule="auto"/>
    </w:pPr>
    <w:rPr>
      <w:rFonts w:ascii="Times New Roman" w:hAnsi="Times New Roman"/>
      <w:snapToGrid w:val="0"/>
    </w:rPr>
  </w:style>
  <w:style w:type="paragraph" w:styleId="Textoindependiente">
    <w:name w:val="Body Text"/>
    <w:basedOn w:val="Normal"/>
    <w:rsid w:val="00C270C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pPr>
    <w:rPr>
      <w:rFonts w:ascii="Arial" w:hAnsi="Arial"/>
      <w:sz w:val="20"/>
    </w:rPr>
  </w:style>
  <w:style w:type="character" w:customStyle="1" w:styleId="TextoindependienteCar">
    <w:name w:val="Texto independiente Car"/>
    <w:rsid w:val="00C270C4"/>
    <w:rPr>
      <w:rFonts w:ascii="Arial" w:eastAsia="Times New Roman" w:hAnsi="Arial" w:cs="Times New Roman"/>
      <w:sz w:val="20"/>
    </w:rPr>
  </w:style>
  <w:style w:type="character" w:customStyle="1" w:styleId="DeltaViewInsertion">
    <w:name w:val="DeltaView Insertion"/>
    <w:rsid w:val="00C270C4"/>
    <w:rPr>
      <w:color w:val="0000FF"/>
      <w:spacing w:val="0"/>
      <w:u w:val="double"/>
    </w:rPr>
  </w:style>
  <w:style w:type="paragraph" w:customStyle="1" w:styleId="BodyText24">
    <w:name w:val="Body Text 24"/>
    <w:basedOn w:val="Normal"/>
    <w:rsid w:val="00C270C4"/>
    <w:pPr>
      <w:tabs>
        <w:tab w:val="left" w:pos="567"/>
        <w:tab w:val="left" w:pos="1134"/>
        <w:tab w:val="left" w:pos="1701"/>
        <w:tab w:val="left" w:pos="2268"/>
        <w:tab w:val="left" w:pos="2835"/>
      </w:tabs>
      <w:spacing w:after="0" w:line="240" w:lineRule="auto"/>
      <w:ind w:left="567" w:hanging="567"/>
    </w:pPr>
    <w:rPr>
      <w:rFonts w:ascii="Times New Roman" w:hAnsi="Times New Roman"/>
      <w:snapToGrid w:val="0"/>
      <w:lang w:val="es-PE"/>
    </w:rPr>
  </w:style>
  <w:style w:type="character" w:styleId="Refdenotaalpie">
    <w:name w:val="footnote reference"/>
    <w:uiPriority w:val="99"/>
    <w:rsid w:val="00C270C4"/>
    <w:rPr>
      <w:sz w:val="20"/>
      <w:vertAlign w:val="superscript"/>
    </w:rPr>
  </w:style>
  <w:style w:type="paragraph" w:styleId="Sangradetextonormal">
    <w:name w:val="Body Text Indent"/>
    <w:basedOn w:val="Normal"/>
    <w:rsid w:val="00C270C4"/>
    <w:pPr>
      <w:tabs>
        <w:tab w:val="left" w:pos="0"/>
        <w:tab w:val="left" w:pos="144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993" w:hanging="993"/>
    </w:pPr>
    <w:rPr>
      <w:rFonts w:ascii="Arial" w:hAnsi="Arial"/>
      <w:color w:val="000000"/>
      <w:spacing w:val="-3"/>
    </w:rPr>
  </w:style>
  <w:style w:type="character" w:customStyle="1" w:styleId="SangradetextonormalCar">
    <w:name w:val="Sangría de texto normal Car"/>
    <w:rsid w:val="00C270C4"/>
    <w:rPr>
      <w:rFonts w:ascii="Arial" w:eastAsia="Times New Roman" w:hAnsi="Arial" w:cs="Times New Roman"/>
      <w:color w:val="000000"/>
      <w:spacing w:val="-3"/>
    </w:rPr>
  </w:style>
  <w:style w:type="paragraph" w:styleId="Textoindependiente3">
    <w:name w:val="Body Text 3"/>
    <w:basedOn w:val="Normal"/>
    <w:rsid w:val="00C270C4"/>
    <w:pPr>
      <w:spacing w:after="0" w:line="360" w:lineRule="auto"/>
    </w:pPr>
    <w:rPr>
      <w:rFonts w:ascii="Arial" w:hAnsi="Arial" w:cs="Arial"/>
      <w:bCs/>
    </w:rPr>
  </w:style>
  <w:style w:type="character" w:customStyle="1" w:styleId="Textoindependiente3Car">
    <w:name w:val="Texto independiente 3 Car"/>
    <w:rsid w:val="00C270C4"/>
    <w:rPr>
      <w:rFonts w:ascii="Arial" w:eastAsia="Times New Roman" w:hAnsi="Arial" w:cs="Arial"/>
      <w:bCs/>
    </w:rPr>
  </w:style>
  <w:style w:type="paragraph" w:customStyle="1" w:styleId="Quicka">
    <w:name w:val="Quick a)"/>
    <w:basedOn w:val="Normal"/>
    <w:rsid w:val="00C270C4"/>
    <w:pPr>
      <w:spacing w:after="0" w:line="240" w:lineRule="auto"/>
      <w:ind w:left="720" w:hanging="720"/>
    </w:pPr>
    <w:rPr>
      <w:rFonts w:ascii="Times New Roman" w:hAnsi="Times New Roman"/>
      <w:lang w:val="en-US"/>
    </w:rPr>
  </w:style>
  <w:style w:type="paragraph" w:customStyle="1" w:styleId="p3">
    <w:name w:val="p3"/>
    <w:basedOn w:val="Normal"/>
    <w:rsid w:val="00C270C4"/>
    <w:pPr>
      <w:tabs>
        <w:tab w:val="left" w:pos="720"/>
      </w:tabs>
      <w:spacing w:after="0" w:line="240" w:lineRule="auto"/>
    </w:pPr>
    <w:rPr>
      <w:rFonts w:ascii="Times" w:hAnsi="Times"/>
      <w:sz w:val="24"/>
      <w:szCs w:val="20"/>
      <w:lang w:val="es-ES_tradnl"/>
    </w:rPr>
  </w:style>
  <w:style w:type="paragraph" w:customStyle="1" w:styleId="ArticleL2">
    <w:name w:val="Article_L2"/>
    <w:next w:val="Normal"/>
    <w:rsid w:val="00C270C4"/>
    <w:pPr>
      <w:widowControl w:val="0"/>
      <w:adjustRightInd w:val="0"/>
      <w:spacing w:before="240" w:line="360" w:lineRule="auto"/>
      <w:jc w:val="both"/>
      <w:textAlignment w:val="baseline"/>
    </w:pPr>
    <w:rPr>
      <w:rFonts w:ascii="Times New Roman" w:hAnsi="Times New Roman"/>
      <w:color w:val="FF0000"/>
      <w:sz w:val="24"/>
      <w:lang w:eastAsia="es-ES"/>
    </w:rPr>
  </w:style>
  <w:style w:type="paragraph" w:customStyle="1" w:styleId="ArticleL4">
    <w:name w:val="Article_L4"/>
    <w:next w:val="Normal"/>
    <w:rsid w:val="00C270C4"/>
    <w:pPr>
      <w:widowControl w:val="0"/>
      <w:adjustRightInd w:val="0"/>
      <w:spacing w:before="240" w:line="360" w:lineRule="auto"/>
      <w:ind w:left="2160" w:hanging="720"/>
      <w:jc w:val="both"/>
      <w:textAlignment w:val="baseline"/>
    </w:pPr>
    <w:rPr>
      <w:rFonts w:ascii="Times New Roman" w:hAnsi="Times New Roman"/>
      <w:sz w:val="24"/>
      <w:lang w:eastAsia="es-ES"/>
    </w:rPr>
  </w:style>
  <w:style w:type="paragraph" w:customStyle="1" w:styleId="ArticleL3">
    <w:name w:val="Article_L3"/>
    <w:basedOn w:val="Normal"/>
    <w:next w:val="Normal"/>
    <w:rsid w:val="00C270C4"/>
    <w:pPr>
      <w:spacing w:before="240" w:after="0" w:line="360" w:lineRule="auto"/>
      <w:ind w:left="1440" w:hanging="720"/>
    </w:pPr>
    <w:rPr>
      <w:rFonts w:ascii="Times New Roman" w:hAnsi="Times New Roman"/>
      <w:snapToGrid w:val="0"/>
    </w:rPr>
  </w:style>
  <w:style w:type="paragraph" w:styleId="Textonotapie">
    <w:name w:val="footnote text"/>
    <w:aliases w:val="Texto nota pie1,Texto nota pie Car Car"/>
    <w:basedOn w:val="Normal"/>
    <w:uiPriority w:val="99"/>
    <w:rsid w:val="00C270C4"/>
    <w:pPr>
      <w:spacing w:before="240" w:after="60" w:line="360" w:lineRule="auto"/>
      <w:ind w:left="284" w:hanging="284"/>
    </w:pPr>
    <w:rPr>
      <w:rFonts w:ascii="Times New Roman" w:hAnsi="Times New Roman"/>
      <w:snapToGrid w:val="0"/>
      <w:sz w:val="20"/>
      <w:lang w:val="en-US"/>
    </w:rPr>
  </w:style>
  <w:style w:type="character" w:customStyle="1" w:styleId="TextonotapieCar">
    <w:name w:val="Texto nota pie Car"/>
    <w:aliases w:val="Texto nota pie1 Car,Texto nota pie Car Car Car"/>
    <w:uiPriority w:val="99"/>
    <w:rsid w:val="00C270C4"/>
    <w:rPr>
      <w:rFonts w:ascii="Times New Roman" w:eastAsia="Times New Roman" w:hAnsi="Times New Roman" w:cs="Times New Roman"/>
      <w:snapToGrid w:val="0"/>
      <w:sz w:val="20"/>
      <w:lang w:val="en-US"/>
    </w:rPr>
  </w:style>
  <w:style w:type="character" w:styleId="Nmerodepgina">
    <w:name w:val="page number"/>
    <w:rsid w:val="00C270C4"/>
    <w:rPr>
      <w:sz w:val="20"/>
    </w:rPr>
  </w:style>
  <w:style w:type="paragraph" w:styleId="Piedepgina">
    <w:name w:val="footer"/>
    <w:basedOn w:val="Normal"/>
    <w:rsid w:val="00C270C4"/>
    <w:pPr>
      <w:tabs>
        <w:tab w:val="center" w:pos="4320"/>
        <w:tab w:val="right" w:pos="8640"/>
      </w:tabs>
      <w:spacing w:after="0" w:line="240" w:lineRule="auto"/>
    </w:pPr>
    <w:rPr>
      <w:rFonts w:ascii="Arial" w:hAnsi="Arial"/>
    </w:rPr>
  </w:style>
  <w:style w:type="character" w:customStyle="1" w:styleId="PiedepginaCar">
    <w:name w:val="Pie de página Car"/>
    <w:rsid w:val="00C270C4"/>
    <w:rPr>
      <w:rFonts w:ascii="Arial" w:eastAsia="Times New Roman" w:hAnsi="Arial" w:cs="Times New Roman"/>
    </w:rPr>
  </w:style>
  <w:style w:type="paragraph" w:styleId="Textodeglobo">
    <w:name w:val="Balloon Text"/>
    <w:basedOn w:val="Normal"/>
    <w:semiHidden/>
    <w:rsid w:val="00C270C4"/>
    <w:pPr>
      <w:spacing w:after="0" w:line="240" w:lineRule="auto"/>
    </w:pPr>
    <w:rPr>
      <w:rFonts w:ascii="Tahoma" w:hAnsi="Tahoma" w:cs="Tahoma"/>
      <w:sz w:val="16"/>
      <w:szCs w:val="16"/>
    </w:rPr>
  </w:style>
  <w:style w:type="character" w:customStyle="1" w:styleId="TextodegloboCar">
    <w:name w:val="Texto de globo Car"/>
    <w:semiHidden/>
    <w:rsid w:val="00C270C4"/>
    <w:rPr>
      <w:rFonts w:ascii="Tahoma" w:eastAsia="Times New Roman" w:hAnsi="Tahoma" w:cs="Tahoma"/>
      <w:sz w:val="16"/>
      <w:szCs w:val="16"/>
    </w:rPr>
  </w:style>
  <w:style w:type="paragraph" w:customStyle="1" w:styleId="Encabezadodefax">
    <w:name w:val="Encabezado de fax"/>
    <w:basedOn w:val="Normal"/>
    <w:rsid w:val="00C270C4"/>
    <w:pPr>
      <w:spacing w:before="240" w:after="60" w:line="240" w:lineRule="auto"/>
    </w:pPr>
    <w:rPr>
      <w:rFonts w:ascii="Times New Roman" w:hAnsi="Times New Roman"/>
      <w:sz w:val="20"/>
      <w:szCs w:val="20"/>
    </w:rPr>
  </w:style>
  <w:style w:type="character" w:styleId="Refdecomentario">
    <w:name w:val="annotation reference"/>
    <w:uiPriority w:val="99"/>
    <w:rsid w:val="00C270C4"/>
    <w:rPr>
      <w:sz w:val="16"/>
      <w:szCs w:val="16"/>
    </w:rPr>
  </w:style>
  <w:style w:type="paragraph" w:styleId="Textocomentario">
    <w:name w:val="annotation text"/>
    <w:basedOn w:val="Normal"/>
    <w:uiPriority w:val="99"/>
    <w:rsid w:val="00C270C4"/>
    <w:pPr>
      <w:spacing w:after="0" w:line="240" w:lineRule="auto"/>
    </w:pPr>
    <w:rPr>
      <w:rFonts w:ascii="Times New Roman" w:hAnsi="Times New Roman"/>
      <w:sz w:val="20"/>
      <w:szCs w:val="20"/>
    </w:rPr>
  </w:style>
  <w:style w:type="character" w:customStyle="1" w:styleId="TextocomentarioCar">
    <w:name w:val="Texto comentario Car"/>
    <w:uiPriority w:val="99"/>
    <w:rsid w:val="00C270C4"/>
    <w:rPr>
      <w:rFonts w:ascii="Times New Roman" w:eastAsia="Times New Roman" w:hAnsi="Times New Roman" w:cs="Times New Roman"/>
      <w:sz w:val="20"/>
      <w:szCs w:val="20"/>
    </w:rPr>
  </w:style>
  <w:style w:type="character" w:customStyle="1" w:styleId="AsuntodelcomentarioCar">
    <w:name w:val="Asunto del comentario Car"/>
    <w:semiHidden/>
    <w:rsid w:val="00C270C4"/>
    <w:rPr>
      <w:rFonts w:ascii="Times New Roman" w:eastAsia="Times New Roman" w:hAnsi="Times New Roman" w:cs="Times New Roman"/>
      <w:b/>
      <w:bCs/>
      <w:sz w:val="20"/>
      <w:szCs w:val="20"/>
    </w:rPr>
  </w:style>
  <w:style w:type="paragraph" w:styleId="Sangra2detindependiente">
    <w:name w:val="Body Text Indent 2"/>
    <w:basedOn w:val="Normal"/>
    <w:rsid w:val="00C27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360" w:lineRule="auto"/>
      <w:ind w:left="709" w:hanging="709"/>
    </w:pPr>
    <w:rPr>
      <w:rFonts w:ascii="Arial" w:hAnsi="Arial" w:cs="Arial"/>
      <w:spacing w:val="-3"/>
    </w:rPr>
  </w:style>
  <w:style w:type="character" w:customStyle="1" w:styleId="Sangra2detindependienteCar">
    <w:name w:val="Sangría 2 de t. independiente Car"/>
    <w:rsid w:val="00C270C4"/>
    <w:rPr>
      <w:rFonts w:ascii="Arial" w:eastAsia="Times New Roman" w:hAnsi="Arial" w:cs="Arial"/>
      <w:spacing w:val="-3"/>
    </w:rPr>
  </w:style>
  <w:style w:type="paragraph" w:styleId="Mapadeldocumento">
    <w:name w:val="Document Map"/>
    <w:basedOn w:val="Normal"/>
    <w:semiHidden/>
    <w:rsid w:val="00C270C4"/>
    <w:pPr>
      <w:shd w:val="clear" w:color="auto" w:fill="000080"/>
      <w:spacing w:after="0" w:line="240" w:lineRule="auto"/>
    </w:pPr>
    <w:rPr>
      <w:rFonts w:ascii="Tahoma" w:hAnsi="Tahoma" w:cs="Tahoma"/>
      <w:sz w:val="20"/>
      <w:szCs w:val="20"/>
    </w:rPr>
  </w:style>
  <w:style w:type="character" w:customStyle="1" w:styleId="MapadeldocumentoCar">
    <w:name w:val="Mapa del documento Car"/>
    <w:semiHidden/>
    <w:rsid w:val="00C270C4"/>
    <w:rPr>
      <w:rFonts w:ascii="Tahoma" w:eastAsia="Times New Roman" w:hAnsi="Tahoma" w:cs="Tahoma"/>
      <w:sz w:val="20"/>
      <w:szCs w:val="20"/>
      <w:shd w:val="clear" w:color="auto" w:fill="000080"/>
    </w:rPr>
  </w:style>
  <w:style w:type="character" w:styleId="Hipervnculo">
    <w:name w:val="Hyperlink"/>
    <w:rsid w:val="00C270C4"/>
    <w:rPr>
      <w:color w:val="0000FF"/>
      <w:u w:val="single"/>
    </w:rPr>
  </w:style>
  <w:style w:type="character" w:styleId="Hipervnculovisitado">
    <w:name w:val="FollowedHyperlink"/>
    <w:rsid w:val="00C270C4"/>
    <w:rPr>
      <w:color w:val="800080"/>
      <w:u w:val="single"/>
    </w:rPr>
  </w:style>
  <w:style w:type="paragraph" w:styleId="Sangra3detindependiente">
    <w:name w:val="Body Text Indent 3"/>
    <w:basedOn w:val="Normal"/>
    <w:rsid w:val="00C270C4"/>
    <w:pPr>
      <w:spacing w:after="0" w:line="360" w:lineRule="auto"/>
      <w:ind w:left="540"/>
    </w:pPr>
    <w:rPr>
      <w:rFonts w:ascii="Times New Roman" w:hAnsi="Times New Roman"/>
      <w:szCs w:val="24"/>
    </w:rPr>
  </w:style>
  <w:style w:type="character" w:customStyle="1" w:styleId="Sangra3detindependienteCar">
    <w:name w:val="Sangría 3 de t. independiente Car"/>
    <w:rsid w:val="00C270C4"/>
    <w:rPr>
      <w:rFonts w:ascii="Times New Roman" w:eastAsia="Times New Roman" w:hAnsi="Times New Roman" w:cs="Times New Roman"/>
      <w:szCs w:val="24"/>
    </w:rPr>
  </w:style>
  <w:style w:type="paragraph" w:customStyle="1" w:styleId="Default">
    <w:name w:val="Default"/>
    <w:rsid w:val="00C270C4"/>
    <w:pPr>
      <w:widowControl w:val="0"/>
      <w:autoSpaceDE w:val="0"/>
      <w:autoSpaceDN w:val="0"/>
      <w:adjustRightInd w:val="0"/>
      <w:spacing w:line="360" w:lineRule="atLeast"/>
      <w:jc w:val="both"/>
      <w:textAlignment w:val="baseline"/>
    </w:pPr>
    <w:rPr>
      <w:rFonts w:ascii="Arial" w:hAnsi="Arial" w:cs="Arial"/>
      <w:color w:val="000000"/>
      <w:sz w:val="24"/>
      <w:szCs w:val="24"/>
      <w:lang w:val="es-ES" w:eastAsia="es-ES"/>
    </w:rPr>
  </w:style>
  <w:style w:type="paragraph" w:styleId="Asuntodelcomentario">
    <w:name w:val="annotation subject"/>
    <w:basedOn w:val="Textocomentario"/>
    <w:next w:val="Textocomentario"/>
    <w:semiHidden/>
    <w:rsid w:val="00C270C4"/>
    <w:pPr>
      <w:spacing w:after="200" w:line="276" w:lineRule="auto"/>
    </w:pPr>
    <w:rPr>
      <w:rFonts w:ascii="Calibri" w:hAnsi="Calibri"/>
      <w:b/>
      <w:bCs/>
    </w:rPr>
  </w:style>
  <w:style w:type="paragraph" w:styleId="Ttulo">
    <w:name w:val="Title"/>
    <w:basedOn w:val="Normal"/>
    <w:link w:val="TtuloCar"/>
    <w:qFormat/>
    <w:rsid w:val="00386514"/>
    <w:pPr>
      <w:widowControl/>
      <w:adjustRightInd/>
      <w:spacing w:after="0" w:line="240" w:lineRule="auto"/>
      <w:jc w:val="center"/>
      <w:textAlignment w:val="auto"/>
    </w:pPr>
    <w:rPr>
      <w:rFonts w:ascii="Arial" w:hAnsi="Arial"/>
      <w:i/>
      <w:sz w:val="20"/>
      <w:szCs w:val="20"/>
    </w:rPr>
  </w:style>
  <w:style w:type="character" w:customStyle="1" w:styleId="TtuloCar">
    <w:name w:val="Título Car"/>
    <w:link w:val="Ttulo"/>
    <w:rsid w:val="00386514"/>
    <w:rPr>
      <w:rFonts w:ascii="Arial" w:hAnsi="Arial"/>
      <w:i/>
      <w:lang w:val="es-ES" w:eastAsia="es-ES" w:bidi="ar-SA"/>
    </w:rPr>
  </w:style>
  <w:style w:type="paragraph" w:styleId="Prrafodelista">
    <w:name w:val="List Paragraph"/>
    <w:basedOn w:val="Normal"/>
    <w:uiPriority w:val="34"/>
    <w:qFormat/>
    <w:rsid w:val="009C6886"/>
    <w:pPr>
      <w:ind w:left="708"/>
    </w:pPr>
  </w:style>
  <w:style w:type="paragraph" w:styleId="Revisin">
    <w:name w:val="Revision"/>
    <w:hidden/>
    <w:uiPriority w:val="99"/>
    <w:semiHidden/>
    <w:rsid w:val="001B737F"/>
    <w:rPr>
      <w:sz w:val="22"/>
      <w:szCs w:val="22"/>
      <w:lang w:val="es-ES" w:eastAsia="es-ES"/>
    </w:rPr>
  </w:style>
  <w:style w:type="paragraph" w:styleId="Sinespaciado">
    <w:name w:val="No Spacing"/>
    <w:uiPriority w:val="1"/>
    <w:qFormat/>
    <w:rsid w:val="006D2BC7"/>
    <w:rPr>
      <w:rFonts w:eastAsia="Calibri"/>
      <w:sz w:val="22"/>
      <w:szCs w:val="22"/>
      <w:lang w:val="es-C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0C4"/>
    <w:pPr>
      <w:widowControl w:val="0"/>
      <w:adjustRightInd w:val="0"/>
      <w:spacing w:after="200" w:line="276" w:lineRule="auto"/>
      <w:jc w:val="both"/>
      <w:textAlignment w:val="baseline"/>
    </w:pPr>
    <w:rPr>
      <w:sz w:val="22"/>
      <w:szCs w:val="22"/>
      <w:lang w:val="es-ES" w:eastAsia="es-ES"/>
    </w:rPr>
  </w:style>
  <w:style w:type="paragraph" w:styleId="Ttulo1">
    <w:name w:val="heading 1"/>
    <w:basedOn w:val="Normal"/>
    <w:next w:val="Normal"/>
    <w:qFormat/>
    <w:rsid w:val="00C270C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outlineLvl w:val="0"/>
    </w:pPr>
    <w:rPr>
      <w:rFonts w:ascii="Arial" w:hAnsi="Arial"/>
      <w:b/>
      <w:color w:val="000000"/>
    </w:rPr>
  </w:style>
  <w:style w:type="paragraph" w:styleId="Ttulo2">
    <w:name w:val="heading 2"/>
    <w:basedOn w:val="Normal"/>
    <w:next w:val="Normal"/>
    <w:qFormat/>
    <w:rsid w:val="00C270C4"/>
    <w:pPr>
      <w:keepNext/>
      <w:spacing w:after="0" w:line="360" w:lineRule="auto"/>
      <w:outlineLvl w:val="1"/>
    </w:pPr>
    <w:rPr>
      <w:rFonts w:ascii="Arial" w:hAnsi="Arial"/>
      <w:i/>
      <w:sz w:val="20"/>
    </w:rPr>
  </w:style>
  <w:style w:type="paragraph" w:styleId="Ttulo3">
    <w:name w:val="heading 3"/>
    <w:basedOn w:val="Normal"/>
    <w:next w:val="Normal"/>
    <w:qFormat/>
    <w:rsid w:val="00C270C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outlineLvl w:val="2"/>
    </w:pPr>
    <w:rPr>
      <w:rFonts w:ascii="Arial" w:hAnsi="Arial"/>
      <w:b/>
      <w:color w:val="000000"/>
      <w:sz w:val="20"/>
    </w:rPr>
  </w:style>
  <w:style w:type="paragraph" w:styleId="Ttulo4">
    <w:name w:val="heading 4"/>
    <w:basedOn w:val="Normal"/>
    <w:next w:val="Normal"/>
    <w:qFormat/>
    <w:rsid w:val="00C270C4"/>
    <w:pPr>
      <w:keepNext/>
      <w:spacing w:after="0" w:line="360" w:lineRule="auto"/>
      <w:jc w:val="center"/>
      <w:outlineLvl w:val="3"/>
    </w:pPr>
    <w:rPr>
      <w:rFonts w:ascii="Arial" w:hAnsi="Arial"/>
      <w:b/>
      <w:sz w:val="28"/>
    </w:rPr>
  </w:style>
  <w:style w:type="paragraph" w:styleId="Ttulo5">
    <w:name w:val="heading 5"/>
    <w:basedOn w:val="Normal"/>
    <w:next w:val="Normal"/>
    <w:qFormat/>
    <w:rsid w:val="00C270C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center"/>
      <w:outlineLvl w:val="4"/>
    </w:pPr>
    <w:rPr>
      <w:rFonts w:ascii="Arial" w:hAnsi="Arial" w:cs="Arial"/>
      <w:spacing w:val="-3"/>
    </w:rPr>
  </w:style>
  <w:style w:type="paragraph" w:styleId="Ttulo6">
    <w:name w:val="heading 6"/>
    <w:basedOn w:val="Normal"/>
    <w:next w:val="Normal"/>
    <w:qFormat/>
    <w:rsid w:val="00C270C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outlineLvl w:val="5"/>
    </w:pPr>
    <w:rPr>
      <w:rFonts w:ascii="Arial" w:hAnsi="Arial"/>
      <w:b/>
      <w:bCs/>
      <w:color w:val="000000"/>
      <w:spacing w:val="-3"/>
    </w:rPr>
  </w:style>
  <w:style w:type="paragraph" w:styleId="Ttulo9">
    <w:name w:val="heading 9"/>
    <w:basedOn w:val="Normal"/>
    <w:next w:val="Normal"/>
    <w:qFormat/>
    <w:rsid w:val="00C270C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357"/>
      <w:jc w:val="center"/>
      <w:outlineLvl w:val="8"/>
    </w:pPr>
    <w:rPr>
      <w:rFonts w:ascii="Arial" w:hAnsi="Arial" w:cs="Arial"/>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sid w:val="00C270C4"/>
    <w:rPr>
      <w:rFonts w:ascii="Arial" w:eastAsia="Times New Roman" w:hAnsi="Arial" w:cs="Times New Roman"/>
      <w:b/>
      <w:color w:val="000000"/>
    </w:rPr>
  </w:style>
  <w:style w:type="character" w:customStyle="1" w:styleId="Ttulo2Car">
    <w:name w:val="Título 2 Car"/>
    <w:rsid w:val="00C270C4"/>
    <w:rPr>
      <w:rFonts w:ascii="Arial" w:eastAsia="Times New Roman" w:hAnsi="Arial" w:cs="Times New Roman"/>
      <w:i/>
      <w:sz w:val="20"/>
    </w:rPr>
  </w:style>
  <w:style w:type="character" w:customStyle="1" w:styleId="Ttulo3Car">
    <w:name w:val="Título 3 Car"/>
    <w:rsid w:val="00C270C4"/>
    <w:rPr>
      <w:rFonts w:ascii="Arial" w:eastAsia="Times New Roman" w:hAnsi="Arial" w:cs="Times New Roman"/>
      <w:b/>
      <w:color w:val="000000"/>
      <w:sz w:val="20"/>
    </w:rPr>
  </w:style>
  <w:style w:type="character" w:customStyle="1" w:styleId="Ttulo4Car">
    <w:name w:val="Título 4 Car"/>
    <w:rsid w:val="00C270C4"/>
    <w:rPr>
      <w:rFonts w:ascii="Arial" w:eastAsia="Times New Roman" w:hAnsi="Arial" w:cs="Times New Roman"/>
      <w:b/>
      <w:sz w:val="28"/>
    </w:rPr>
  </w:style>
  <w:style w:type="character" w:customStyle="1" w:styleId="Ttulo6Car">
    <w:name w:val="Título 6 Car"/>
    <w:rsid w:val="00C270C4"/>
    <w:rPr>
      <w:rFonts w:ascii="Arial" w:eastAsia="Times New Roman" w:hAnsi="Arial" w:cs="Times New Roman"/>
      <w:b/>
      <w:bCs/>
      <w:color w:val="000000"/>
      <w:spacing w:val="-3"/>
    </w:rPr>
  </w:style>
  <w:style w:type="character" w:customStyle="1" w:styleId="Ttulo9Car">
    <w:name w:val="Título 9 Car"/>
    <w:rsid w:val="00C270C4"/>
    <w:rPr>
      <w:rFonts w:ascii="Arial" w:eastAsia="Times New Roman" w:hAnsi="Arial" w:cs="Arial"/>
      <w:b/>
      <w:bCs/>
      <w:lang w:val="es-MX"/>
    </w:rPr>
  </w:style>
  <w:style w:type="paragraph" w:customStyle="1" w:styleId="ArticleL1">
    <w:name w:val="Article_L1"/>
    <w:basedOn w:val="Normal"/>
    <w:next w:val="Normal"/>
    <w:rsid w:val="00C270C4"/>
    <w:pPr>
      <w:keepNext/>
      <w:numPr>
        <w:numId w:val="10"/>
      </w:numPr>
      <w:spacing w:before="480" w:after="120" w:line="240" w:lineRule="auto"/>
      <w:jc w:val="center"/>
    </w:pPr>
    <w:rPr>
      <w:rFonts w:ascii="Arial" w:hAnsi="Arial"/>
      <w:b/>
      <w:snapToGrid w:val="0"/>
      <w:lang w:val="es-PE"/>
    </w:rPr>
  </w:style>
  <w:style w:type="paragraph" w:styleId="Encabezado">
    <w:name w:val="header"/>
    <w:basedOn w:val="Normal"/>
    <w:rsid w:val="00C270C4"/>
    <w:pPr>
      <w:tabs>
        <w:tab w:val="center" w:pos="4320"/>
        <w:tab w:val="right" w:pos="8640"/>
      </w:tabs>
      <w:spacing w:after="0" w:line="240" w:lineRule="auto"/>
    </w:pPr>
    <w:rPr>
      <w:rFonts w:ascii="Arial" w:hAnsi="Arial"/>
    </w:rPr>
  </w:style>
  <w:style w:type="character" w:customStyle="1" w:styleId="EncabezadoCar">
    <w:name w:val="Encabezado Car"/>
    <w:rsid w:val="00C270C4"/>
    <w:rPr>
      <w:rFonts w:ascii="Arial" w:eastAsia="Times New Roman" w:hAnsi="Arial" w:cs="Times New Roman"/>
    </w:rPr>
  </w:style>
  <w:style w:type="paragraph" w:styleId="Textoindependiente2">
    <w:name w:val="Body Text 2"/>
    <w:basedOn w:val="Normal"/>
    <w:rsid w:val="00C27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pPr>
    <w:rPr>
      <w:rFonts w:ascii="Arial" w:hAnsi="Arial"/>
      <w:color w:val="000000"/>
      <w:spacing w:val="-3"/>
    </w:rPr>
  </w:style>
  <w:style w:type="character" w:customStyle="1" w:styleId="Textoindependiente2Car">
    <w:name w:val="Texto independiente 2 Car"/>
    <w:rsid w:val="00C270C4"/>
    <w:rPr>
      <w:rFonts w:ascii="Arial" w:eastAsia="Times New Roman" w:hAnsi="Arial" w:cs="Times New Roman"/>
      <w:color w:val="000000"/>
      <w:spacing w:val="-3"/>
    </w:rPr>
  </w:style>
  <w:style w:type="paragraph" w:styleId="Textosinformato">
    <w:name w:val="Plain Text"/>
    <w:basedOn w:val="Normal"/>
    <w:rsid w:val="00C270C4"/>
    <w:pPr>
      <w:spacing w:after="0" w:line="240" w:lineRule="auto"/>
    </w:pPr>
    <w:rPr>
      <w:rFonts w:ascii="Courier New" w:hAnsi="Courier New"/>
      <w:sz w:val="20"/>
    </w:rPr>
  </w:style>
  <w:style w:type="character" w:customStyle="1" w:styleId="TextosinformatoCar">
    <w:name w:val="Texto sin formato Car"/>
    <w:rsid w:val="00C270C4"/>
    <w:rPr>
      <w:rFonts w:ascii="Courier New" w:eastAsia="Times New Roman" w:hAnsi="Courier New" w:cs="Times New Roman"/>
      <w:sz w:val="20"/>
    </w:rPr>
  </w:style>
  <w:style w:type="paragraph" w:customStyle="1" w:styleId="BodyText22">
    <w:name w:val="Body Text 22"/>
    <w:basedOn w:val="Normal"/>
    <w:rsid w:val="00C270C4"/>
    <w:pPr>
      <w:tabs>
        <w:tab w:val="left" w:pos="567"/>
        <w:tab w:val="left" w:pos="1134"/>
        <w:tab w:val="left" w:pos="1701"/>
        <w:tab w:val="left" w:pos="2268"/>
        <w:tab w:val="left" w:pos="2835"/>
      </w:tabs>
      <w:spacing w:after="0" w:line="240" w:lineRule="auto"/>
    </w:pPr>
    <w:rPr>
      <w:rFonts w:ascii="Times New Roman" w:hAnsi="Times New Roman"/>
      <w:snapToGrid w:val="0"/>
    </w:rPr>
  </w:style>
  <w:style w:type="paragraph" w:styleId="Textoindependiente">
    <w:name w:val="Body Text"/>
    <w:basedOn w:val="Normal"/>
    <w:rsid w:val="00C270C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pPr>
    <w:rPr>
      <w:rFonts w:ascii="Arial" w:hAnsi="Arial"/>
      <w:sz w:val="20"/>
    </w:rPr>
  </w:style>
  <w:style w:type="character" w:customStyle="1" w:styleId="TextoindependienteCar">
    <w:name w:val="Texto independiente Car"/>
    <w:rsid w:val="00C270C4"/>
    <w:rPr>
      <w:rFonts w:ascii="Arial" w:eastAsia="Times New Roman" w:hAnsi="Arial" w:cs="Times New Roman"/>
      <w:sz w:val="20"/>
    </w:rPr>
  </w:style>
  <w:style w:type="character" w:customStyle="1" w:styleId="DeltaViewInsertion">
    <w:name w:val="DeltaView Insertion"/>
    <w:rsid w:val="00C270C4"/>
    <w:rPr>
      <w:color w:val="0000FF"/>
      <w:spacing w:val="0"/>
      <w:u w:val="double"/>
    </w:rPr>
  </w:style>
  <w:style w:type="paragraph" w:customStyle="1" w:styleId="BodyText24">
    <w:name w:val="Body Text 24"/>
    <w:basedOn w:val="Normal"/>
    <w:rsid w:val="00C270C4"/>
    <w:pPr>
      <w:tabs>
        <w:tab w:val="left" w:pos="567"/>
        <w:tab w:val="left" w:pos="1134"/>
        <w:tab w:val="left" w:pos="1701"/>
        <w:tab w:val="left" w:pos="2268"/>
        <w:tab w:val="left" w:pos="2835"/>
      </w:tabs>
      <w:spacing w:after="0" w:line="240" w:lineRule="auto"/>
      <w:ind w:left="567" w:hanging="567"/>
    </w:pPr>
    <w:rPr>
      <w:rFonts w:ascii="Times New Roman" w:hAnsi="Times New Roman"/>
      <w:snapToGrid w:val="0"/>
      <w:lang w:val="es-PE"/>
    </w:rPr>
  </w:style>
  <w:style w:type="character" w:styleId="Refdenotaalpie">
    <w:name w:val="footnote reference"/>
    <w:uiPriority w:val="99"/>
    <w:rsid w:val="00C270C4"/>
    <w:rPr>
      <w:sz w:val="20"/>
      <w:vertAlign w:val="superscript"/>
    </w:rPr>
  </w:style>
  <w:style w:type="paragraph" w:styleId="Sangradetextonormal">
    <w:name w:val="Body Text Indent"/>
    <w:basedOn w:val="Normal"/>
    <w:rsid w:val="00C270C4"/>
    <w:pPr>
      <w:tabs>
        <w:tab w:val="left" w:pos="0"/>
        <w:tab w:val="left" w:pos="144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993" w:hanging="993"/>
    </w:pPr>
    <w:rPr>
      <w:rFonts w:ascii="Arial" w:hAnsi="Arial"/>
      <w:color w:val="000000"/>
      <w:spacing w:val="-3"/>
    </w:rPr>
  </w:style>
  <w:style w:type="character" w:customStyle="1" w:styleId="SangradetextonormalCar">
    <w:name w:val="Sangría de texto normal Car"/>
    <w:rsid w:val="00C270C4"/>
    <w:rPr>
      <w:rFonts w:ascii="Arial" w:eastAsia="Times New Roman" w:hAnsi="Arial" w:cs="Times New Roman"/>
      <w:color w:val="000000"/>
      <w:spacing w:val="-3"/>
    </w:rPr>
  </w:style>
  <w:style w:type="paragraph" w:styleId="Textoindependiente3">
    <w:name w:val="Body Text 3"/>
    <w:basedOn w:val="Normal"/>
    <w:rsid w:val="00C270C4"/>
    <w:pPr>
      <w:spacing w:after="0" w:line="360" w:lineRule="auto"/>
    </w:pPr>
    <w:rPr>
      <w:rFonts w:ascii="Arial" w:hAnsi="Arial" w:cs="Arial"/>
      <w:bCs/>
    </w:rPr>
  </w:style>
  <w:style w:type="character" w:customStyle="1" w:styleId="Textoindependiente3Car">
    <w:name w:val="Texto independiente 3 Car"/>
    <w:rsid w:val="00C270C4"/>
    <w:rPr>
      <w:rFonts w:ascii="Arial" w:eastAsia="Times New Roman" w:hAnsi="Arial" w:cs="Arial"/>
      <w:bCs/>
    </w:rPr>
  </w:style>
  <w:style w:type="paragraph" w:customStyle="1" w:styleId="Quicka">
    <w:name w:val="Quick a)"/>
    <w:basedOn w:val="Normal"/>
    <w:rsid w:val="00C270C4"/>
    <w:pPr>
      <w:spacing w:after="0" w:line="240" w:lineRule="auto"/>
      <w:ind w:left="720" w:hanging="720"/>
    </w:pPr>
    <w:rPr>
      <w:rFonts w:ascii="Times New Roman" w:hAnsi="Times New Roman"/>
      <w:lang w:val="en-US"/>
    </w:rPr>
  </w:style>
  <w:style w:type="paragraph" w:customStyle="1" w:styleId="p3">
    <w:name w:val="p3"/>
    <w:basedOn w:val="Normal"/>
    <w:rsid w:val="00C270C4"/>
    <w:pPr>
      <w:tabs>
        <w:tab w:val="left" w:pos="720"/>
      </w:tabs>
      <w:spacing w:after="0" w:line="240" w:lineRule="auto"/>
    </w:pPr>
    <w:rPr>
      <w:rFonts w:ascii="Times" w:hAnsi="Times"/>
      <w:sz w:val="24"/>
      <w:szCs w:val="20"/>
      <w:lang w:val="es-ES_tradnl"/>
    </w:rPr>
  </w:style>
  <w:style w:type="paragraph" w:customStyle="1" w:styleId="ArticleL2">
    <w:name w:val="Article_L2"/>
    <w:next w:val="Normal"/>
    <w:rsid w:val="00C270C4"/>
    <w:pPr>
      <w:widowControl w:val="0"/>
      <w:adjustRightInd w:val="0"/>
      <w:spacing w:before="240" w:line="360" w:lineRule="auto"/>
      <w:jc w:val="both"/>
      <w:textAlignment w:val="baseline"/>
    </w:pPr>
    <w:rPr>
      <w:rFonts w:ascii="Times New Roman" w:hAnsi="Times New Roman"/>
      <w:color w:val="FF0000"/>
      <w:sz w:val="24"/>
      <w:lang w:eastAsia="es-ES"/>
    </w:rPr>
  </w:style>
  <w:style w:type="paragraph" w:customStyle="1" w:styleId="ArticleL4">
    <w:name w:val="Article_L4"/>
    <w:next w:val="Normal"/>
    <w:rsid w:val="00C270C4"/>
    <w:pPr>
      <w:widowControl w:val="0"/>
      <w:adjustRightInd w:val="0"/>
      <w:spacing w:before="240" w:line="360" w:lineRule="auto"/>
      <w:ind w:left="2160" w:hanging="720"/>
      <w:jc w:val="both"/>
      <w:textAlignment w:val="baseline"/>
    </w:pPr>
    <w:rPr>
      <w:rFonts w:ascii="Times New Roman" w:hAnsi="Times New Roman"/>
      <w:sz w:val="24"/>
      <w:lang w:eastAsia="es-ES"/>
    </w:rPr>
  </w:style>
  <w:style w:type="paragraph" w:customStyle="1" w:styleId="ArticleL3">
    <w:name w:val="Article_L3"/>
    <w:basedOn w:val="Normal"/>
    <w:next w:val="Normal"/>
    <w:rsid w:val="00C270C4"/>
    <w:pPr>
      <w:spacing w:before="240" w:after="0" w:line="360" w:lineRule="auto"/>
      <w:ind w:left="1440" w:hanging="720"/>
    </w:pPr>
    <w:rPr>
      <w:rFonts w:ascii="Times New Roman" w:hAnsi="Times New Roman"/>
      <w:snapToGrid w:val="0"/>
    </w:rPr>
  </w:style>
  <w:style w:type="paragraph" w:styleId="Textonotapie">
    <w:name w:val="footnote text"/>
    <w:aliases w:val="Texto nota pie1,Texto nota pie Car Car"/>
    <w:basedOn w:val="Normal"/>
    <w:uiPriority w:val="99"/>
    <w:rsid w:val="00C270C4"/>
    <w:pPr>
      <w:spacing w:before="240" w:after="60" w:line="360" w:lineRule="auto"/>
      <w:ind w:left="284" w:hanging="284"/>
    </w:pPr>
    <w:rPr>
      <w:rFonts w:ascii="Times New Roman" w:hAnsi="Times New Roman"/>
      <w:snapToGrid w:val="0"/>
      <w:sz w:val="20"/>
      <w:lang w:val="en-US"/>
    </w:rPr>
  </w:style>
  <w:style w:type="character" w:customStyle="1" w:styleId="TextonotapieCar">
    <w:name w:val="Texto nota pie Car"/>
    <w:aliases w:val="Texto nota pie1 Car,Texto nota pie Car Car Car"/>
    <w:uiPriority w:val="99"/>
    <w:rsid w:val="00C270C4"/>
    <w:rPr>
      <w:rFonts w:ascii="Times New Roman" w:eastAsia="Times New Roman" w:hAnsi="Times New Roman" w:cs="Times New Roman"/>
      <w:snapToGrid w:val="0"/>
      <w:sz w:val="20"/>
      <w:lang w:val="en-US"/>
    </w:rPr>
  </w:style>
  <w:style w:type="character" w:styleId="Nmerodepgina">
    <w:name w:val="page number"/>
    <w:rsid w:val="00C270C4"/>
    <w:rPr>
      <w:sz w:val="20"/>
    </w:rPr>
  </w:style>
  <w:style w:type="paragraph" w:styleId="Piedepgina">
    <w:name w:val="footer"/>
    <w:basedOn w:val="Normal"/>
    <w:rsid w:val="00C270C4"/>
    <w:pPr>
      <w:tabs>
        <w:tab w:val="center" w:pos="4320"/>
        <w:tab w:val="right" w:pos="8640"/>
      </w:tabs>
      <w:spacing w:after="0" w:line="240" w:lineRule="auto"/>
    </w:pPr>
    <w:rPr>
      <w:rFonts w:ascii="Arial" w:hAnsi="Arial"/>
    </w:rPr>
  </w:style>
  <w:style w:type="character" w:customStyle="1" w:styleId="PiedepginaCar">
    <w:name w:val="Pie de página Car"/>
    <w:rsid w:val="00C270C4"/>
    <w:rPr>
      <w:rFonts w:ascii="Arial" w:eastAsia="Times New Roman" w:hAnsi="Arial" w:cs="Times New Roman"/>
    </w:rPr>
  </w:style>
  <w:style w:type="paragraph" w:styleId="Textodeglobo">
    <w:name w:val="Balloon Text"/>
    <w:basedOn w:val="Normal"/>
    <w:semiHidden/>
    <w:rsid w:val="00C270C4"/>
    <w:pPr>
      <w:spacing w:after="0" w:line="240" w:lineRule="auto"/>
    </w:pPr>
    <w:rPr>
      <w:rFonts w:ascii="Tahoma" w:hAnsi="Tahoma" w:cs="Tahoma"/>
      <w:sz w:val="16"/>
      <w:szCs w:val="16"/>
    </w:rPr>
  </w:style>
  <w:style w:type="character" w:customStyle="1" w:styleId="TextodegloboCar">
    <w:name w:val="Texto de globo Car"/>
    <w:semiHidden/>
    <w:rsid w:val="00C270C4"/>
    <w:rPr>
      <w:rFonts w:ascii="Tahoma" w:eastAsia="Times New Roman" w:hAnsi="Tahoma" w:cs="Tahoma"/>
      <w:sz w:val="16"/>
      <w:szCs w:val="16"/>
    </w:rPr>
  </w:style>
  <w:style w:type="paragraph" w:customStyle="1" w:styleId="Encabezadodefax">
    <w:name w:val="Encabezado de fax"/>
    <w:basedOn w:val="Normal"/>
    <w:rsid w:val="00C270C4"/>
    <w:pPr>
      <w:spacing w:before="240" w:after="60" w:line="240" w:lineRule="auto"/>
    </w:pPr>
    <w:rPr>
      <w:rFonts w:ascii="Times New Roman" w:hAnsi="Times New Roman"/>
      <w:sz w:val="20"/>
      <w:szCs w:val="20"/>
    </w:rPr>
  </w:style>
  <w:style w:type="character" w:styleId="Refdecomentario">
    <w:name w:val="annotation reference"/>
    <w:uiPriority w:val="99"/>
    <w:rsid w:val="00C270C4"/>
    <w:rPr>
      <w:sz w:val="16"/>
      <w:szCs w:val="16"/>
    </w:rPr>
  </w:style>
  <w:style w:type="paragraph" w:styleId="Textocomentario">
    <w:name w:val="annotation text"/>
    <w:basedOn w:val="Normal"/>
    <w:uiPriority w:val="99"/>
    <w:rsid w:val="00C270C4"/>
    <w:pPr>
      <w:spacing w:after="0" w:line="240" w:lineRule="auto"/>
    </w:pPr>
    <w:rPr>
      <w:rFonts w:ascii="Times New Roman" w:hAnsi="Times New Roman"/>
      <w:sz w:val="20"/>
      <w:szCs w:val="20"/>
    </w:rPr>
  </w:style>
  <w:style w:type="character" w:customStyle="1" w:styleId="TextocomentarioCar">
    <w:name w:val="Texto comentario Car"/>
    <w:uiPriority w:val="99"/>
    <w:rsid w:val="00C270C4"/>
    <w:rPr>
      <w:rFonts w:ascii="Times New Roman" w:eastAsia="Times New Roman" w:hAnsi="Times New Roman" w:cs="Times New Roman"/>
      <w:sz w:val="20"/>
      <w:szCs w:val="20"/>
    </w:rPr>
  </w:style>
  <w:style w:type="character" w:customStyle="1" w:styleId="AsuntodelcomentarioCar">
    <w:name w:val="Asunto del comentario Car"/>
    <w:semiHidden/>
    <w:rsid w:val="00C270C4"/>
    <w:rPr>
      <w:rFonts w:ascii="Times New Roman" w:eastAsia="Times New Roman" w:hAnsi="Times New Roman" w:cs="Times New Roman"/>
      <w:b/>
      <w:bCs/>
      <w:sz w:val="20"/>
      <w:szCs w:val="20"/>
    </w:rPr>
  </w:style>
  <w:style w:type="paragraph" w:styleId="Sangra2detindependiente">
    <w:name w:val="Body Text Indent 2"/>
    <w:basedOn w:val="Normal"/>
    <w:rsid w:val="00C27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360" w:lineRule="auto"/>
      <w:ind w:left="709" w:hanging="709"/>
    </w:pPr>
    <w:rPr>
      <w:rFonts w:ascii="Arial" w:hAnsi="Arial" w:cs="Arial"/>
      <w:spacing w:val="-3"/>
    </w:rPr>
  </w:style>
  <w:style w:type="character" w:customStyle="1" w:styleId="Sangra2detindependienteCar">
    <w:name w:val="Sangría 2 de t. independiente Car"/>
    <w:rsid w:val="00C270C4"/>
    <w:rPr>
      <w:rFonts w:ascii="Arial" w:eastAsia="Times New Roman" w:hAnsi="Arial" w:cs="Arial"/>
      <w:spacing w:val="-3"/>
    </w:rPr>
  </w:style>
  <w:style w:type="paragraph" w:styleId="Mapadeldocumento">
    <w:name w:val="Document Map"/>
    <w:basedOn w:val="Normal"/>
    <w:semiHidden/>
    <w:rsid w:val="00C270C4"/>
    <w:pPr>
      <w:shd w:val="clear" w:color="auto" w:fill="000080"/>
      <w:spacing w:after="0" w:line="240" w:lineRule="auto"/>
    </w:pPr>
    <w:rPr>
      <w:rFonts w:ascii="Tahoma" w:hAnsi="Tahoma" w:cs="Tahoma"/>
      <w:sz w:val="20"/>
      <w:szCs w:val="20"/>
    </w:rPr>
  </w:style>
  <w:style w:type="character" w:customStyle="1" w:styleId="MapadeldocumentoCar">
    <w:name w:val="Mapa del documento Car"/>
    <w:semiHidden/>
    <w:rsid w:val="00C270C4"/>
    <w:rPr>
      <w:rFonts w:ascii="Tahoma" w:eastAsia="Times New Roman" w:hAnsi="Tahoma" w:cs="Tahoma"/>
      <w:sz w:val="20"/>
      <w:szCs w:val="20"/>
      <w:shd w:val="clear" w:color="auto" w:fill="000080"/>
    </w:rPr>
  </w:style>
  <w:style w:type="character" w:styleId="Hipervnculo">
    <w:name w:val="Hyperlink"/>
    <w:rsid w:val="00C270C4"/>
    <w:rPr>
      <w:color w:val="0000FF"/>
      <w:u w:val="single"/>
    </w:rPr>
  </w:style>
  <w:style w:type="character" w:styleId="Hipervnculovisitado">
    <w:name w:val="FollowedHyperlink"/>
    <w:rsid w:val="00C270C4"/>
    <w:rPr>
      <w:color w:val="800080"/>
      <w:u w:val="single"/>
    </w:rPr>
  </w:style>
  <w:style w:type="paragraph" w:styleId="Sangra3detindependiente">
    <w:name w:val="Body Text Indent 3"/>
    <w:basedOn w:val="Normal"/>
    <w:rsid w:val="00C270C4"/>
    <w:pPr>
      <w:spacing w:after="0" w:line="360" w:lineRule="auto"/>
      <w:ind w:left="540"/>
    </w:pPr>
    <w:rPr>
      <w:rFonts w:ascii="Times New Roman" w:hAnsi="Times New Roman"/>
      <w:szCs w:val="24"/>
    </w:rPr>
  </w:style>
  <w:style w:type="character" w:customStyle="1" w:styleId="Sangra3detindependienteCar">
    <w:name w:val="Sangría 3 de t. independiente Car"/>
    <w:rsid w:val="00C270C4"/>
    <w:rPr>
      <w:rFonts w:ascii="Times New Roman" w:eastAsia="Times New Roman" w:hAnsi="Times New Roman" w:cs="Times New Roman"/>
      <w:szCs w:val="24"/>
    </w:rPr>
  </w:style>
  <w:style w:type="paragraph" w:customStyle="1" w:styleId="Default">
    <w:name w:val="Default"/>
    <w:rsid w:val="00C270C4"/>
    <w:pPr>
      <w:widowControl w:val="0"/>
      <w:autoSpaceDE w:val="0"/>
      <w:autoSpaceDN w:val="0"/>
      <w:adjustRightInd w:val="0"/>
      <w:spacing w:line="360" w:lineRule="atLeast"/>
      <w:jc w:val="both"/>
      <w:textAlignment w:val="baseline"/>
    </w:pPr>
    <w:rPr>
      <w:rFonts w:ascii="Arial" w:hAnsi="Arial" w:cs="Arial"/>
      <w:color w:val="000000"/>
      <w:sz w:val="24"/>
      <w:szCs w:val="24"/>
      <w:lang w:val="es-ES" w:eastAsia="es-ES"/>
    </w:rPr>
  </w:style>
  <w:style w:type="paragraph" w:styleId="Asuntodelcomentario">
    <w:name w:val="annotation subject"/>
    <w:basedOn w:val="Textocomentario"/>
    <w:next w:val="Textocomentario"/>
    <w:semiHidden/>
    <w:rsid w:val="00C270C4"/>
    <w:pPr>
      <w:spacing w:after="200" w:line="276" w:lineRule="auto"/>
    </w:pPr>
    <w:rPr>
      <w:rFonts w:ascii="Calibri" w:hAnsi="Calibri"/>
      <w:b/>
      <w:bCs/>
    </w:rPr>
  </w:style>
  <w:style w:type="paragraph" w:styleId="Ttulo">
    <w:name w:val="Title"/>
    <w:basedOn w:val="Normal"/>
    <w:link w:val="TtuloCar"/>
    <w:qFormat/>
    <w:rsid w:val="00386514"/>
    <w:pPr>
      <w:widowControl/>
      <w:adjustRightInd/>
      <w:spacing w:after="0" w:line="240" w:lineRule="auto"/>
      <w:jc w:val="center"/>
      <w:textAlignment w:val="auto"/>
    </w:pPr>
    <w:rPr>
      <w:rFonts w:ascii="Arial" w:hAnsi="Arial"/>
      <w:i/>
      <w:sz w:val="20"/>
      <w:szCs w:val="20"/>
    </w:rPr>
  </w:style>
  <w:style w:type="character" w:customStyle="1" w:styleId="TtuloCar">
    <w:name w:val="Título Car"/>
    <w:link w:val="Ttulo"/>
    <w:rsid w:val="00386514"/>
    <w:rPr>
      <w:rFonts w:ascii="Arial" w:hAnsi="Arial"/>
      <w:i/>
      <w:lang w:val="es-ES" w:eastAsia="es-ES" w:bidi="ar-SA"/>
    </w:rPr>
  </w:style>
  <w:style w:type="paragraph" w:styleId="Prrafodelista">
    <w:name w:val="List Paragraph"/>
    <w:basedOn w:val="Normal"/>
    <w:uiPriority w:val="34"/>
    <w:qFormat/>
    <w:rsid w:val="009C6886"/>
    <w:pPr>
      <w:ind w:left="708"/>
    </w:pPr>
  </w:style>
  <w:style w:type="paragraph" w:styleId="Revisin">
    <w:name w:val="Revision"/>
    <w:hidden/>
    <w:uiPriority w:val="99"/>
    <w:semiHidden/>
    <w:rsid w:val="001B737F"/>
    <w:rPr>
      <w:sz w:val="22"/>
      <w:szCs w:val="22"/>
      <w:lang w:val="es-ES" w:eastAsia="es-ES"/>
    </w:rPr>
  </w:style>
  <w:style w:type="paragraph" w:styleId="Sinespaciado">
    <w:name w:val="No Spacing"/>
    <w:uiPriority w:val="1"/>
    <w:qFormat/>
    <w:rsid w:val="006D2BC7"/>
    <w:rPr>
      <w:rFonts w:eastAsia="Calibri"/>
      <w:sz w:val="22"/>
      <w:szCs w:val="22"/>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20143">
      <w:bodyDiv w:val="1"/>
      <w:marLeft w:val="0"/>
      <w:marRight w:val="0"/>
      <w:marTop w:val="0"/>
      <w:marBottom w:val="0"/>
      <w:divBdr>
        <w:top w:val="none" w:sz="0" w:space="0" w:color="auto"/>
        <w:left w:val="none" w:sz="0" w:space="0" w:color="auto"/>
        <w:bottom w:val="none" w:sz="0" w:space="0" w:color="auto"/>
        <w:right w:val="none" w:sz="0" w:space="0" w:color="auto"/>
      </w:divBdr>
      <w:divsChild>
        <w:div w:id="112749937">
          <w:marLeft w:val="0"/>
          <w:marRight w:val="0"/>
          <w:marTop w:val="0"/>
          <w:marBottom w:val="0"/>
          <w:divBdr>
            <w:top w:val="none" w:sz="0" w:space="0" w:color="auto"/>
            <w:left w:val="none" w:sz="0" w:space="0" w:color="auto"/>
            <w:bottom w:val="none" w:sz="0" w:space="0" w:color="auto"/>
            <w:right w:val="none" w:sz="0" w:space="0" w:color="auto"/>
          </w:divBdr>
          <w:divsChild>
            <w:div w:id="8653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3507">
      <w:bodyDiv w:val="1"/>
      <w:marLeft w:val="0"/>
      <w:marRight w:val="0"/>
      <w:marTop w:val="0"/>
      <w:marBottom w:val="0"/>
      <w:divBdr>
        <w:top w:val="none" w:sz="0" w:space="0" w:color="auto"/>
        <w:left w:val="none" w:sz="0" w:space="0" w:color="auto"/>
        <w:bottom w:val="none" w:sz="0" w:space="0" w:color="auto"/>
        <w:right w:val="none" w:sz="0" w:space="0" w:color="auto"/>
      </w:divBdr>
    </w:div>
    <w:div w:id="1320037162">
      <w:bodyDiv w:val="1"/>
      <w:marLeft w:val="0"/>
      <w:marRight w:val="0"/>
      <w:marTop w:val="0"/>
      <w:marBottom w:val="0"/>
      <w:divBdr>
        <w:top w:val="none" w:sz="0" w:space="0" w:color="auto"/>
        <w:left w:val="none" w:sz="0" w:space="0" w:color="auto"/>
        <w:bottom w:val="none" w:sz="0" w:space="0" w:color="auto"/>
        <w:right w:val="none" w:sz="0" w:space="0" w:color="auto"/>
      </w:divBdr>
    </w:div>
    <w:div w:id="1801337898">
      <w:bodyDiv w:val="1"/>
      <w:marLeft w:val="0"/>
      <w:marRight w:val="0"/>
      <w:marTop w:val="0"/>
      <w:marBottom w:val="0"/>
      <w:divBdr>
        <w:top w:val="none" w:sz="0" w:space="0" w:color="auto"/>
        <w:left w:val="none" w:sz="0" w:space="0" w:color="auto"/>
        <w:bottom w:val="none" w:sz="0" w:space="0" w:color="auto"/>
        <w:right w:val="none" w:sz="0" w:space="0" w:color="auto"/>
      </w:divBdr>
      <w:divsChild>
        <w:div w:id="478422832">
          <w:marLeft w:val="0"/>
          <w:marRight w:val="0"/>
          <w:marTop w:val="0"/>
          <w:marBottom w:val="0"/>
          <w:divBdr>
            <w:top w:val="none" w:sz="0" w:space="0" w:color="auto"/>
            <w:left w:val="none" w:sz="0" w:space="0" w:color="auto"/>
            <w:bottom w:val="none" w:sz="0" w:space="0" w:color="auto"/>
            <w:right w:val="none" w:sz="0" w:space="0" w:color="auto"/>
          </w:divBdr>
        </w:div>
      </w:divsChild>
    </w:div>
    <w:div w:id="19610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653A6-9EEB-4A48-8AC5-7E42A9E4AF93}">
  <ds:schemaRefs>
    <ds:schemaRef ds:uri="http://schemas.openxmlformats.org/officeDocument/2006/bibliography"/>
  </ds:schemaRefs>
</ds:datastoreItem>
</file>

<file path=customXml/itemProps2.xml><?xml version="1.0" encoding="utf-8"?>
<ds:datastoreItem xmlns:ds="http://schemas.openxmlformats.org/officeDocument/2006/customXml" ds:itemID="{A6E49A59-3D8C-4E17-8AF8-D91CFFA29E8B}">
  <ds:schemaRefs>
    <ds:schemaRef ds:uri="http://schemas.openxmlformats.org/officeDocument/2006/bibliography"/>
  </ds:schemaRefs>
</ds:datastoreItem>
</file>

<file path=customXml/itemProps3.xml><?xml version="1.0" encoding="utf-8"?>
<ds:datastoreItem xmlns:ds="http://schemas.openxmlformats.org/officeDocument/2006/customXml" ds:itemID="{7FA5CA5C-85CE-4BD1-9EAF-66C23B4FB7B9}">
  <ds:schemaRefs>
    <ds:schemaRef ds:uri="http://schemas.openxmlformats.org/officeDocument/2006/bibliography"/>
  </ds:schemaRefs>
</ds:datastoreItem>
</file>

<file path=customXml/itemProps4.xml><?xml version="1.0" encoding="utf-8"?>
<ds:datastoreItem xmlns:ds="http://schemas.openxmlformats.org/officeDocument/2006/customXml" ds:itemID="{BDA80C35-45EC-4774-8148-51625DF4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19961</Words>
  <Characters>109789</Characters>
  <Application>Microsoft Office Word</Application>
  <DocSecurity>0</DocSecurity>
  <Lines>914</Lines>
  <Paragraphs>258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REPÚBLICA DEL PERÚ</vt:lpstr>
      <vt:lpstr>REPÚBLICA DEL PERÚ</vt:lpstr>
    </vt:vector>
  </TitlesOfParts>
  <Company>Hewlett-Packard Company</Company>
  <LinksUpToDate>false</LinksUpToDate>
  <CharactersWithSpaces>129492</CharactersWithSpaces>
  <SharedDoc>false</SharedDoc>
  <HLinks>
    <vt:vector size="66" baseType="variant">
      <vt:variant>
        <vt:i4>2162803</vt:i4>
      </vt:variant>
      <vt:variant>
        <vt:i4>36</vt:i4>
      </vt:variant>
      <vt:variant>
        <vt:i4>0</vt:i4>
      </vt:variant>
      <vt:variant>
        <vt:i4>5</vt:i4>
      </vt:variant>
      <vt:variant>
        <vt:lpwstr/>
      </vt:variant>
      <vt:variant>
        <vt:lpwstr>Numeral_19_6</vt:lpwstr>
      </vt:variant>
      <vt:variant>
        <vt:i4>2424947</vt:i4>
      </vt:variant>
      <vt:variant>
        <vt:i4>33</vt:i4>
      </vt:variant>
      <vt:variant>
        <vt:i4>0</vt:i4>
      </vt:variant>
      <vt:variant>
        <vt:i4>5</vt:i4>
      </vt:variant>
      <vt:variant>
        <vt:lpwstr/>
      </vt:variant>
      <vt:variant>
        <vt:lpwstr>Numeral_19_2</vt:lpwstr>
      </vt:variant>
      <vt:variant>
        <vt:i4>2359411</vt:i4>
      </vt:variant>
      <vt:variant>
        <vt:i4>30</vt:i4>
      </vt:variant>
      <vt:variant>
        <vt:i4>0</vt:i4>
      </vt:variant>
      <vt:variant>
        <vt:i4>5</vt:i4>
      </vt:variant>
      <vt:variant>
        <vt:lpwstr/>
      </vt:variant>
      <vt:variant>
        <vt:lpwstr>Numeral_18_2</vt:lpwstr>
      </vt:variant>
      <vt:variant>
        <vt:i4>3932354</vt:i4>
      </vt:variant>
      <vt:variant>
        <vt:i4>27</vt:i4>
      </vt:variant>
      <vt:variant>
        <vt:i4>0</vt:i4>
      </vt:variant>
      <vt:variant>
        <vt:i4>5</vt:i4>
      </vt:variant>
      <vt:variant>
        <vt:lpwstr/>
      </vt:variant>
      <vt:variant>
        <vt:lpwstr>CLÁUSULA_19</vt:lpwstr>
      </vt:variant>
      <vt:variant>
        <vt:i4>2424947</vt:i4>
      </vt:variant>
      <vt:variant>
        <vt:i4>24</vt:i4>
      </vt:variant>
      <vt:variant>
        <vt:i4>0</vt:i4>
      </vt:variant>
      <vt:variant>
        <vt:i4>5</vt:i4>
      </vt:variant>
      <vt:variant>
        <vt:lpwstr/>
      </vt:variant>
      <vt:variant>
        <vt:lpwstr>Numeral_19_2</vt:lpwstr>
      </vt:variant>
      <vt:variant>
        <vt:i4>7405605</vt:i4>
      </vt:variant>
      <vt:variant>
        <vt:i4>21</vt:i4>
      </vt:variant>
      <vt:variant>
        <vt:i4>0</vt:i4>
      </vt:variant>
      <vt:variant>
        <vt:i4>5</vt:i4>
      </vt:variant>
      <vt:variant>
        <vt:lpwstr/>
      </vt:variant>
      <vt:variant>
        <vt:lpwstr>Numeral_8_6</vt:lpwstr>
      </vt:variant>
      <vt:variant>
        <vt:i4>7405605</vt:i4>
      </vt:variant>
      <vt:variant>
        <vt:i4>18</vt:i4>
      </vt:variant>
      <vt:variant>
        <vt:i4>0</vt:i4>
      </vt:variant>
      <vt:variant>
        <vt:i4>5</vt:i4>
      </vt:variant>
      <vt:variant>
        <vt:lpwstr/>
      </vt:variant>
      <vt:variant>
        <vt:lpwstr>Numeral_8_6</vt:lpwstr>
      </vt:variant>
      <vt:variant>
        <vt:i4>7405614</vt:i4>
      </vt:variant>
      <vt:variant>
        <vt:i4>15</vt:i4>
      </vt:variant>
      <vt:variant>
        <vt:i4>0</vt:i4>
      </vt:variant>
      <vt:variant>
        <vt:i4>5</vt:i4>
      </vt:variant>
      <vt:variant>
        <vt:lpwstr/>
      </vt:variant>
      <vt:variant>
        <vt:lpwstr>Numeral_3_1</vt:lpwstr>
      </vt:variant>
      <vt:variant>
        <vt:i4>7405611</vt:i4>
      </vt:variant>
      <vt:variant>
        <vt:i4>12</vt:i4>
      </vt:variant>
      <vt:variant>
        <vt:i4>0</vt:i4>
      </vt:variant>
      <vt:variant>
        <vt:i4>5</vt:i4>
      </vt:variant>
      <vt:variant>
        <vt:lpwstr/>
      </vt:variant>
      <vt:variant>
        <vt:lpwstr>Numeral_6_2</vt:lpwstr>
      </vt:variant>
      <vt:variant>
        <vt:i4>7405611</vt:i4>
      </vt:variant>
      <vt:variant>
        <vt:i4>9</vt:i4>
      </vt:variant>
      <vt:variant>
        <vt:i4>0</vt:i4>
      </vt:variant>
      <vt:variant>
        <vt:i4>5</vt:i4>
      </vt:variant>
      <vt:variant>
        <vt:lpwstr/>
      </vt:variant>
      <vt:variant>
        <vt:lpwstr>Numeral_6_1</vt:lpwstr>
      </vt:variant>
      <vt:variant>
        <vt:i4>11796546</vt:i4>
      </vt:variant>
      <vt:variant>
        <vt:i4>6</vt:i4>
      </vt:variant>
      <vt:variant>
        <vt:i4>0</vt:i4>
      </vt:variant>
      <vt:variant>
        <vt:i4>5</vt:i4>
      </vt:variant>
      <vt:variant>
        <vt:lpwstr/>
      </vt:variant>
      <vt:variant>
        <vt:lpwstr>CLAÚSULA_6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creator>Lupo</dc:creator>
  <cp:lastModifiedBy>rcaceres</cp:lastModifiedBy>
  <cp:revision>2</cp:revision>
  <cp:lastPrinted>2013-07-17T05:50:00Z</cp:lastPrinted>
  <dcterms:created xsi:type="dcterms:W3CDTF">2013-07-17T22:55:00Z</dcterms:created>
  <dcterms:modified xsi:type="dcterms:W3CDTF">2013-07-17T22:55:00Z</dcterms:modified>
</cp:coreProperties>
</file>