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03" w:rsidRPr="00AA5BFC" w:rsidRDefault="00171E03" w:rsidP="00AC19CB">
      <w:pPr>
        <w:pStyle w:val="Ttulo"/>
        <w:spacing w:before="60"/>
        <w:ind w:left="0"/>
        <w:rPr>
          <w:rFonts w:cs="Arial"/>
          <w:sz w:val="22"/>
        </w:rPr>
      </w:pPr>
    </w:p>
    <w:p w:rsidR="00171E03" w:rsidRPr="00AC19CB" w:rsidRDefault="00171E03" w:rsidP="00AC19CB">
      <w:pPr>
        <w:pStyle w:val="Ttulo"/>
        <w:spacing w:before="60"/>
        <w:ind w:left="0"/>
        <w:rPr>
          <w:rFonts w:cs="Arial"/>
          <w:b w:val="0"/>
          <w:sz w:val="22"/>
        </w:rPr>
      </w:pPr>
    </w:p>
    <w:p w:rsidR="00171E03" w:rsidRPr="00AC19CB" w:rsidRDefault="00171E03" w:rsidP="00AC19CB">
      <w:pPr>
        <w:pStyle w:val="Ttulo"/>
        <w:spacing w:before="60"/>
        <w:ind w:left="0"/>
        <w:rPr>
          <w:rFonts w:cs="Arial"/>
          <w:b w:val="0"/>
          <w:sz w:val="22"/>
        </w:rPr>
      </w:pPr>
      <w:r w:rsidRPr="00AC19CB">
        <w:rPr>
          <w:rFonts w:cs="Arial"/>
          <w:b w:val="0"/>
          <w:sz w:val="22"/>
        </w:rPr>
        <w:t>REPÚBLICA DEL PERÚ</w:t>
      </w:r>
    </w:p>
    <w:p w:rsidR="00171E03" w:rsidRPr="00AC19CB" w:rsidRDefault="00171E03" w:rsidP="00AC19CB">
      <w:pPr>
        <w:spacing w:before="60" w:after="60"/>
        <w:jc w:val="center"/>
        <w:rPr>
          <w:rFonts w:ascii="Arial" w:hAnsi="Arial" w:cs="Arial"/>
          <w:sz w:val="22"/>
          <w:szCs w:val="22"/>
          <w:lang w:val="es-PE"/>
        </w:rPr>
      </w:pPr>
    </w:p>
    <w:p w:rsidR="00171E03" w:rsidRPr="00AC19CB" w:rsidRDefault="00171E03" w:rsidP="00AC19CB">
      <w:pPr>
        <w:spacing w:before="60" w:after="60"/>
        <w:jc w:val="center"/>
        <w:rPr>
          <w:rFonts w:ascii="Arial" w:hAnsi="Arial" w:cs="Arial"/>
          <w:sz w:val="22"/>
          <w:szCs w:val="22"/>
          <w:lang w:val="es-PE"/>
        </w:rPr>
      </w:pPr>
    </w:p>
    <w:p w:rsidR="00171E03" w:rsidRPr="00AC19CB" w:rsidRDefault="008C6C1C" w:rsidP="00AC19CB">
      <w:pPr>
        <w:spacing w:before="60" w:after="60"/>
        <w:jc w:val="center"/>
        <w:rPr>
          <w:rFonts w:ascii="Arial" w:hAnsi="Arial" w:cs="Arial"/>
          <w:sz w:val="22"/>
          <w:szCs w:val="22"/>
        </w:rPr>
      </w:pPr>
      <w:r w:rsidRPr="00AC19CB">
        <w:rPr>
          <w:rFonts w:ascii="Arial" w:hAnsi="Arial" w:cs="Arial"/>
          <w:noProof/>
          <w:sz w:val="22"/>
          <w:szCs w:val="22"/>
          <w:lang w:val="es-PE" w:eastAsia="es-PE"/>
        </w:rPr>
        <w:drawing>
          <wp:inline distT="0" distB="0" distL="0" distR="0" wp14:anchorId="64FD1D34" wp14:editId="5D563A51">
            <wp:extent cx="886460" cy="829945"/>
            <wp:effectExtent l="19050" t="0" r="889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a:srcRect/>
                    <a:stretch>
                      <a:fillRect/>
                    </a:stretch>
                  </pic:blipFill>
                  <pic:spPr bwMode="auto">
                    <a:xfrm>
                      <a:off x="0" y="0"/>
                      <a:ext cx="886460" cy="829945"/>
                    </a:xfrm>
                    <a:prstGeom prst="rect">
                      <a:avLst/>
                    </a:prstGeom>
                    <a:noFill/>
                    <a:ln w="9525">
                      <a:noFill/>
                      <a:miter lim="800000"/>
                      <a:headEnd/>
                      <a:tailEnd/>
                    </a:ln>
                  </pic:spPr>
                </pic:pic>
              </a:graphicData>
            </a:graphic>
          </wp:inline>
        </w:drawing>
      </w:r>
    </w:p>
    <w:p w:rsidR="00171E03" w:rsidRPr="00AC19CB" w:rsidRDefault="00171E03" w:rsidP="00AC19CB">
      <w:pPr>
        <w:pStyle w:val="xl27"/>
        <w:spacing w:before="60" w:beforeAutospacing="0" w:after="60" w:afterAutospacing="0"/>
        <w:rPr>
          <w:rFonts w:ascii="Arial" w:eastAsia="MS Mincho" w:hAnsi="Arial" w:cs="Arial"/>
          <w:snapToGrid w:val="0"/>
          <w:szCs w:val="22"/>
          <w:lang w:val="es-ES" w:eastAsia="es-ES"/>
        </w:rPr>
      </w:pPr>
    </w:p>
    <w:p w:rsidR="00677C92" w:rsidRDefault="00677C92" w:rsidP="00AC19CB">
      <w:pPr>
        <w:spacing w:before="60" w:after="60"/>
        <w:jc w:val="center"/>
        <w:rPr>
          <w:rFonts w:ascii="Arial" w:hAnsi="Arial" w:cs="Arial"/>
          <w:b/>
          <w:sz w:val="28"/>
          <w:szCs w:val="28"/>
        </w:rPr>
      </w:pPr>
    </w:p>
    <w:p w:rsidR="00171E03" w:rsidRPr="00677C92" w:rsidRDefault="00171E03" w:rsidP="00AC19CB">
      <w:pPr>
        <w:spacing w:before="60" w:after="60"/>
        <w:jc w:val="center"/>
        <w:rPr>
          <w:rFonts w:ascii="Arial" w:hAnsi="Arial" w:cs="Arial"/>
          <w:b/>
          <w:sz w:val="28"/>
          <w:szCs w:val="28"/>
        </w:rPr>
      </w:pPr>
      <w:r w:rsidRPr="00677C92">
        <w:rPr>
          <w:rFonts w:ascii="Arial" w:hAnsi="Arial" w:cs="Arial"/>
          <w:b/>
          <w:sz w:val="28"/>
          <w:szCs w:val="28"/>
        </w:rPr>
        <w:t>CONTRATO DE CONCESIÓN DEL NUEVO AEROPUERTO INTERNACIONAL DE CHINCHERO – CUSCO (AICC)</w:t>
      </w:r>
    </w:p>
    <w:p w:rsidR="00171E03" w:rsidRPr="00AC19CB" w:rsidRDefault="00171E03" w:rsidP="00AC19CB">
      <w:pPr>
        <w:pStyle w:val="Ttulo"/>
        <w:spacing w:before="60"/>
        <w:ind w:left="0"/>
        <w:rPr>
          <w:rFonts w:cs="Arial"/>
          <w:sz w:val="22"/>
        </w:rPr>
      </w:pPr>
    </w:p>
    <w:p w:rsidR="00171E03" w:rsidRPr="00AC19CB" w:rsidRDefault="00171E03" w:rsidP="00AC19CB">
      <w:pPr>
        <w:spacing w:before="60" w:after="60"/>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r w:rsidRPr="00AC19CB">
        <w:rPr>
          <w:rFonts w:ascii="Arial" w:hAnsi="Arial" w:cs="Arial"/>
          <w:sz w:val="22"/>
          <w:szCs w:val="22"/>
        </w:rPr>
        <w:t>AGENCIA DE PROMOCIÓN DE LA INVERSIÓN PRIVADA</w:t>
      </w:r>
    </w:p>
    <w:p w:rsidR="00171E03" w:rsidRPr="00AC19CB" w:rsidRDefault="002718E3" w:rsidP="00AC19CB">
      <w:pPr>
        <w:spacing w:before="60" w:after="60"/>
        <w:jc w:val="center"/>
        <w:rPr>
          <w:rFonts w:ascii="Arial" w:hAnsi="Arial" w:cs="Arial"/>
          <w:sz w:val="22"/>
          <w:szCs w:val="22"/>
        </w:rPr>
      </w:pPr>
      <w:r>
        <w:rPr>
          <w:rFonts w:ascii="Arial" w:hAnsi="Arial" w:cs="Arial"/>
          <w:noProof/>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4.45pt;width:189.05pt;height:50.3pt;z-index:251656704;v-text-anchor:middle" fillcolor="#369">
            <v:imagedata r:id="rId10" o:title=""/>
            <v:shadow color="silver" offset="3pt"/>
            <w10:wrap type="square"/>
          </v:shape>
          <o:OLEObject Type="Embed" ProgID="Word.Document.8" ShapeID="_x0000_s1026" DrawAspect="Content" ObjectID="_1436855556" r:id="rId11">
            <o:FieldCodes>\s</o:FieldCodes>
          </o:OLEObject>
        </w:pic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pStyle w:val="xl27"/>
        <w:spacing w:before="60" w:beforeAutospacing="0" w:after="60" w:afterAutospacing="0"/>
        <w:rPr>
          <w:rFonts w:ascii="Arial" w:hAnsi="Arial" w:cs="Arial"/>
          <w:szCs w:val="22"/>
          <w:lang w:val="es-ES" w:eastAsia="es-ES"/>
        </w:rPr>
      </w:pPr>
    </w:p>
    <w:p w:rsidR="00171E03" w:rsidRPr="00AC19CB" w:rsidRDefault="00171E03" w:rsidP="00AC19CB">
      <w:pPr>
        <w:spacing w:before="60" w:after="60"/>
        <w:jc w:val="center"/>
        <w:rPr>
          <w:rFonts w:ascii="Arial" w:hAnsi="Arial" w:cs="Arial"/>
          <w:sz w:val="22"/>
          <w:szCs w:val="22"/>
        </w:rPr>
      </w:pPr>
      <w:r w:rsidRPr="00AC19CB">
        <w:rPr>
          <w:rFonts w:ascii="Arial" w:eastAsia="MS Mincho" w:hAnsi="Arial" w:cs="Arial"/>
          <w:snapToGrid w:val="0"/>
          <w:sz w:val="22"/>
          <w:szCs w:val="22"/>
        </w:rPr>
        <w:t>COMITÉ DE PROINVERSIÓN EN PROYECTOS DE INFRAESTRUCTURA VIAL, INFRAESTRUCTURA FERROVIARIA E INFRAESTRUCTURA AEROPORTUARIA – PRO</w:t>
      </w:r>
      <w:r w:rsidR="00784A0B" w:rsidRPr="00AC19CB">
        <w:rPr>
          <w:rFonts w:ascii="Arial" w:eastAsia="MS Mincho" w:hAnsi="Arial" w:cs="Arial"/>
          <w:snapToGrid w:val="0"/>
          <w:sz w:val="22"/>
          <w:szCs w:val="22"/>
        </w:rPr>
        <w:t xml:space="preserve"> </w:t>
      </w:r>
      <w:r w:rsidRPr="00AC19CB">
        <w:rPr>
          <w:rFonts w:ascii="Arial" w:eastAsia="MS Mincho" w:hAnsi="Arial" w:cs="Arial"/>
          <w:snapToGrid w:val="0"/>
          <w:sz w:val="22"/>
          <w:szCs w:val="22"/>
        </w:rPr>
        <w:t>INTEGRACIÓN</w:t>
      </w: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spacing w:before="60" w:after="60"/>
        <w:jc w:val="center"/>
        <w:rPr>
          <w:rFonts w:ascii="Arial" w:hAnsi="Arial" w:cs="Arial"/>
          <w:sz w:val="22"/>
          <w:szCs w:val="22"/>
        </w:rPr>
      </w:pPr>
    </w:p>
    <w:p w:rsidR="00171E03" w:rsidRPr="00AC19CB" w:rsidRDefault="00171E03" w:rsidP="00AC19CB">
      <w:pPr>
        <w:tabs>
          <w:tab w:val="left" w:pos="5895"/>
        </w:tabs>
        <w:spacing w:before="60" w:after="60"/>
        <w:rPr>
          <w:rFonts w:ascii="Arial" w:hAnsi="Arial" w:cs="Arial"/>
          <w:sz w:val="22"/>
          <w:szCs w:val="22"/>
        </w:rPr>
      </w:pPr>
      <w:r w:rsidRPr="00AC19CB">
        <w:rPr>
          <w:rFonts w:ascii="Arial" w:hAnsi="Arial" w:cs="Arial"/>
          <w:sz w:val="22"/>
          <w:szCs w:val="22"/>
        </w:rPr>
        <w:tab/>
      </w:r>
    </w:p>
    <w:p w:rsidR="00171E03" w:rsidRPr="00AC19CB" w:rsidRDefault="00171E03" w:rsidP="00AC19CB">
      <w:pPr>
        <w:spacing w:before="60" w:after="60"/>
        <w:jc w:val="center"/>
        <w:rPr>
          <w:rFonts w:ascii="Arial" w:hAnsi="Arial" w:cs="Arial"/>
          <w:sz w:val="22"/>
          <w:szCs w:val="22"/>
        </w:rPr>
      </w:pPr>
    </w:p>
    <w:p w:rsidR="00171E03" w:rsidRPr="00AC19CB" w:rsidRDefault="00486DCE" w:rsidP="00AC19CB">
      <w:pPr>
        <w:pStyle w:val="TituloClausulas"/>
        <w:spacing w:before="60" w:after="60" w:line="240" w:lineRule="auto"/>
        <w:rPr>
          <w:rFonts w:cs="Arial"/>
          <w:sz w:val="22"/>
          <w:szCs w:val="22"/>
        </w:rPr>
      </w:pPr>
      <w:bookmarkStart w:id="0" w:name="_GoBack"/>
      <w:r>
        <w:rPr>
          <w:rFonts w:cs="Arial"/>
          <w:sz w:val="22"/>
          <w:szCs w:val="22"/>
        </w:rPr>
        <w:t>Julio</w:t>
      </w:r>
      <w:bookmarkEnd w:id="0"/>
      <w:r w:rsidR="00171E03" w:rsidRPr="00AC19CB">
        <w:rPr>
          <w:rFonts w:cs="Arial"/>
          <w:sz w:val="22"/>
          <w:szCs w:val="22"/>
        </w:rPr>
        <w:t>, 201</w:t>
      </w:r>
      <w:r w:rsidR="00784A0B" w:rsidRPr="00AC19CB">
        <w:rPr>
          <w:rFonts w:cs="Arial"/>
          <w:sz w:val="22"/>
          <w:szCs w:val="22"/>
        </w:rPr>
        <w:t>3</w:t>
      </w: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171E03" w:rsidRPr="00AC19CB" w:rsidRDefault="00171E03"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AC19CB" w:rsidRDefault="00AC19CB" w:rsidP="00AC19CB">
      <w:pPr>
        <w:pStyle w:val="TituloClausulas"/>
        <w:spacing w:before="60" w:after="60" w:line="240" w:lineRule="auto"/>
        <w:rPr>
          <w:rFonts w:cs="Arial"/>
          <w:sz w:val="22"/>
          <w:szCs w:val="22"/>
        </w:rPr>
      </w:pPr>
    </w:p>
    <w:p w:rsidR="00171E03" w:rsidRPr="00986C3A" w:rsidRDefault="00784A0B" w:rsidP="00AC19CB">
      <w:pPr>
        <w:pStyle w:val="TituloClausulas"/>
        <w:spacing w:before="60" w:after="60" w:line="240" w:lineRule="auto"/>
        <w:rPr>
          <w:rFonts w:cs="Arial"/>
          <w:sz w:val="22"/>
          <w:szCs w:val="22"/>
        </w:rPr>
      </w:pPr>
      <w:r w:rsidRPr="00AC19CB">
        <w:rPr>
          <w:rFonts w:cs="Arial"/>
          <w:sz w:val="22"/>
          <w:szCs w:val="22"/>
        </w:rPr>
        <w:t xml:space="preserve">NUEVA </w:t>
      </w:r>
      <w:r w:rsidR="00171E03" w:rsidRPr="00986C3A">
        <w:rPr>
          <w:rFonts w:cs="Arial"/>
          <w:sz w:val="22"/>
          <w:szCs w:val="22"/>
        </w:rPr>
        <w:t>VERSIÓN</w:t>
      </w:r>
      <w:r w:rsidR="009062C8" w:rsidRPr="00986C3A">
        <w:rPr>
          <w:rFonts w:cs="Arial"/>
          <w:sz w:val="22"/>
          <w:szCs w:val="22"/>
        </w:rPr>
        <w:t xml:space="preserve"> </w:t>
      </w:r>
      <w:r w:rsidR="0070232E" w:rsidRPr="00986C3A">
        <w:rPr>
          <w:rFonts w:cs="Arial"/>
          <w:sz w:val="22"/>
          <w:szCs w:val="22"/>
        </w:rPr>
        <w:t>3</w:t>
      </w:r>
    </w:p>
    <w:p w:rsidR="00AC19CB" w:rsidRPr="00986C3A" w:rsidRDefault="00AC19CB">
      <w:pPr>
        <w:rPr>
          <w:rFonts w:ascii="Arial" w:eastAsia="MS Mincho" w:hAnsi="Arial" w:cs="Arial"/>
          <w:b/>
          <w:sz w:val="22"/>
          <w:szCs w:val="22"/>
        </w:rPr>
      </w:pPr>
      <w:r w:rsidRPr="00986C3A">
        <w:rPr>
          <w:rFonts w:ascii="Arial" w:hAnsi="Arial" w:cs="Arial"/>
          <w:sz w:val="22"/>
          <w:szCs w:val="22"/>
        </w:rPr>
        <w:br w:type="page"/>
      </w:r>
    </w:p>
    <w:sdt>
      <w:sdtPr>
        <w:rPr>
          <w:rFonts w:ascii="Arial" w:eastAsia="Times New Roman" w:hAnsi="Arial" w:cs="Arial"/>
          <w:b w:val="0"/>
          <w:bCs w:val="0"/>
          <w:color w:val="auto"/>
          <w:sz w:val="22"/>
          <w:szCs w:val="22"/>
          <w:lang w:val="es-ES" w:eastAsia="es-ES"/>
        </w:rPr>
        <w:id w:val="107559629"/>
        <w:docPartObj>
          <w:docPartGallery w:val="Table of Contents"/>
          <w:docPartUnique/>
        </w:docPartObj>
      </w:sdtPr>
      <w:sdtEndPr/>
      <w:sdtContent>
        <w:p w:rsidR="00986C3A" w:rsidRDefault="00986C3A" w:rsidP="00986C3A">
          <w:pPr>
            <w:pStyle w:val="TtulodeTDC"/>
            <w:jc w:val="center"/>
            <w:rPr>
              <w:rFonts w:ascii="Arial" w:hAnsi="Arial" w:cs="Arial"/>
              <w:color w:val="auto"/>
              <w:sz w:val="22"/>
              <w:szCs w:val="22"/>
              <w:lang w:val="es-ES"/>
            </w:rPr>
          </w:pPr>
          <w:r>
            <w:rPr>
              <w:rFonts w:ascii="Arial" w:hAnsi="Arial" w:cs="Arial"/>
              <w:color w:val="auto"/>
              <w:sz w:val="22"/>
              <w:szCs w:val="22"/>
              <w:lang w:val="es-ES"/>
            </w:rPr>
            <w:t>ÍNDICE</w:t>
          </w:r>
          <w:r w:rsidRPr="00986C3A">
            <w:rPr>
              <w:rFonts w:ascii="Arial" w:hAnsi="Arial" w:cs="Arial"/>
              <w:color w:val="auto"/>
              <w:sz w:val="22"/>
              <w:szCs w:val="22"/>
              <w:lang w:val="es-ES"/>
            </w:rPr>
            <w:t xml:space="preserve"> DE CONTENIDO</w:t>
          </w:r>
          <w:r>
            <w:rPr>
              <w:rFonts w:ascii="Arial" w:hAnsi="Arial" w:cs="Arial"/>
              <w:color w:val="auto"/>
              <w:sz w:val="22"/>
              <w:szCs w:val="22"/>
              <w:lang w:val="es-ES"/>
            </w:rPr>
            <w:t>S</w:t>
          </w:r>
        </w:p>
        <w:p w:rsidR="00986C3A" w:rsidRPr="00986C3A" w:rsidRDefault="00986C3A" w:rsidP="00986C3A">
          <w:pPr>
            <w:rPr>
              <w:lang w:eastAsia="es-PE"/>
            </w:rPr>
          </w:pPr>
        </w:p>
        <w:p w:rsidR="007D486D" w:rsidRDefault="00986C3A">
          <w:pPr>
            <w:pStyle w:val="TDC1"/>
            <w:tabs>
              <w:tab w:val="right" w:leader="dot" w:pos="8531"/>
            </w:tabs>
            <w:rPr>
              <w:rFonts w:asciiTheme="minorHAnsi" w:eastAsiaTheme="minorEastAsia" w:hAnsiTheme="minorHAnsi" w:cstheme="minorBidi"/>
              <w:b w:val="0"/>
              <w:bCs w:val="0"/>
              <w:caps w:val="0"/>
              <w:noProof/>
              <w:szCs w:val="22"/>
              <w:lang w:val="es-PE" w:eastAsia="es-PE"/>
            </w:rPr>
          </w:pPr>
          <w:r w:rsidRPr="00986C3A">
            <w:rPr>
              <w:rFonts w:cs="Arial"/>
              <w:szCs w:val="22"/>
            </w:rPr>
            <w:fldChar w:fldCharType="begin"/>
          </w:r>
          <w:r w:rsidRPr="00986C3A">
            <w:rPr>
              <w:rFonts w:cs="Arial"/>
              <w:szCs w:val="22"/>
            </w:rPr>
            <w:instrText xml:space="preserve"> TOC \o "1-3" \h \z \u </w:instrText>
          </w:r>
          <w:r w:rsidRPr="00986C3A">
            <w:rPr>
              <w:rFonts w:cs="Arial"/>
              <w:szCs w:val="22"/>
            </w:rPr>
            <w:fldChar w:fldCharType="separate"/>
          </w:r>
          <w:hyperlink w:anchor="_Toc359958393" w:history="1">
            <w:r w:rsidR="007D486D" w:rsidRPr="00204750">
              <w:rPr>
                <w:rStyle w:val="Hipervnculo"/>
                <w:rFonts w:cs="Arial"/>
                <w:noProof/>
              </w:rPr>
              <w:t>CLÁUSULA PRIMERA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4" w:history="1">
            <w:r w:rsidRPr="00204750">
              <w:rPr>
                <w:rStyle w:val="Hipervnculo"/>
                <w:rFonts w:cs="Arial"/>
                <w:noProof/>
              </w:rPr>
              <w:t>DEFINICIONES</w:t>
            </w:r>
            <w:r>
              <w:rPr>
                <w:noProof/>
                <w:webHidden/>
              </w:rPr>
              <w:tab/>
            </w:r>
            <w:r>
              <w:rPr>
                <w:noProof/>
                <w:webHidden/>
              </w:rPr>
              <w:fldChar w:fldCharType="begin"/>
            </w:r>
            <w:r>
              <w:rPr>
                <w:noProof/>
                <w:webHidden/>
              </w:rPr>
              <w:instrText xml:space="preserve"> PAGEREF _Toc359958394 \h </w:instrText>
            </w:r>
            <w:r>
              <w:rPr>
                <w:noProof/>
                <w:webHidden/>
              </w:rPr>
            </w:r>
            <w:r>
              <w:rPr>
                <w:noProof/>
                <w:webHidden/>
              </w:rPr>
              <w:fldChar w:fldCharType="separate"/>
            </w:r>
            <w:r>
              <w:rPr>
                <w:noProof/>
                <w:webHidden/>
              </w:rPr>
              <w:t>6</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5" w:history="1">
            <w:r w:rsidRPr="00204750">
              <w:rPr>
                <w:rStyle w:val="Hipervnculo"/>
                <w:rFonts w:cs="Arial"/>
                <w:noProof/>
              </w:rPr>
              <w:t>CLÁUSULA SEGUNDA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6" w:history="1">
            <w:r w:rsidRPr="00204750">
              <w:rPr>
                <w:rStyle w:val="Hipervnculo"/>
                <w:rFonts w:cs="Arial"/>
                <w:noProof/>
              </w:rPr>
              <w:t>NATURALEZA, OBJETO, MODALIDAD Y CARACTERES DE LA CONCESIÓN</w:t>
            </w:r>
            <w:r>
              <w:rPr>
                <w:noProof/>
                <w:webHidden/>
              </w:rPr>
              <w:tab/>
            </w:r>
            <w:r>
              <w:rPr>
                <w:noProof/>
                <w:webHidden/>
              </w:rPr>
              <w:fldChar w:fldCharType="begin"/>
            </w:r>
            <w:r>
              <w:rPr>
                <w:noProof/>
                <w:webHidden/>
              </w:rPr>
              <w:instrText xml:space="preserve"> PAGEREF _Toc359958396 \h </w:instrText>
            </w:r>
            <w:r>
              <w:rPr>
                <w:noProof/>
                <w:webHidden/>
              </w:rPr>
            </w:r>
            <w:r>
              <w:rPr>
                <w:noProof/>
                <w:webHidden/>
              </w:rPr>
              <w:fldChar w:fldCharType="separate"/>
            </w:r>
            <w:r>
              <w:rPr>
                <w:noProof/>
                <w:webHidden/>
              </w:rPr>
              <w:t>23</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7" w:history="1">
            <w:r w:rsidRPr="00204750">
              <w:rPr>
                <w:rStyle w:val="Hipervnculo"/>
                <w:rFonts w:cs="Arial"/>
                <w:noProof/>
              </w:rPr>
              <w:t>CLÁUSULA TERCERA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8" w:history="1">
            <w:r w:rsidRPr="00204750">
              <w:rPr>
                <w:rStyle w:val="Hipervnculo"/>
                <w:rFonts w:cs="Arial"/>
                <w:noProof/>
              </w:rPr>
              <w:t>DECLARACIONES Y GARANTÍAS DEL CONCESIONARIO Y DEL CONCEDENTE</w:t>
            </w:r>
            <w:r>
              <w:rPr>
                <w:noProof/>
                <w:webHidden/>
              </w:rPr>
              <w:tab/>
            </w:r>
            <w:r>
              <w:rPr>
                <w:noProof/>
                <w:webHidden/>
              </w:rPr>
              <w:fldChar w:fldCharType="begin"/>
            </w:r>
            <w:r>
              <w:rPr>
                <w:noProof/>
                <w:webHidden/>
              </w:rPr>
              <w:instrText xml:space="preserve"> PAGEREF _Toc359958398 \h </w:instrText>
            </w:r>
            <w:r>
              <w:rPr>
                <w:noProof/>
                <w:webHidden/>
              </w:rPr>
            </w:r>
            <w:r>
              <w:rPr>
                <w:noProof/>
                <w:webHidden/>
              </w:rPr>
              <w:fldChar w:fldCharType="separate"/>
            </w:r>
            <w:r>
              <w:rPr>
                <w:noProof/>
                <w:webHidden/>
              </w:rPr>
              <w:t>24</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399" w:history="1">
            <w:r w:rsidRPr="00204750">
              <w:rPr>
                <w:rStyle w:val="Hipervnculo"/>
                <w:rFonts w:cs="Arial"/>
                <w:noProof/>
              </w:rPr>
              <w:t>CLÁUSULA CUARTA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0" w:history="1">
            <w:r w:rsidRPr="00204750">
              <w:rPr>
                <w:rStyle w:val="Hipervnculo"/>
                <w:rFonts w:cs="Arial"/>
                <w:noProof/>
              </w:rPr>
              <w:t>DE LOS PLAZOS</w:t>
            </w:r>
            <w:r>
              <w:rPr>
                <w:noProof/>
                <w:webHidden/>
              </w:rPr>
              <w:tab/>
            </w:r>
            <w:r>
              <w:rPr>
                <w:noProof/>
                <w:webHidden/>
              </w:rPr>
              <w:fldChar w:fldCharType="begin"/>
            </w:r>
            <w:r>
              <w:rPr>
                <w:noProof/>
                <w:webHidden/>
              </w:rPr>
              <w:instrText xml:space="preserve"> PAGEREF _Toc359958400 \h </w:instrText>
            </w:r>
            <w:r>
              <w:rPr>
                <w:noProof/>
                <w:webHidden/>
              </w:rPr>
            </w:r>
            <w:r>
              <w:rPr>
                <w:noProof/>
                <w:webHidden/>
              </w:rPr>
              <w:fldChar w:fldCharType="separate"/>
            </w:r>
            <w:r>
              <w:rPr>
                <w:noProof/>
                <w:webHidden/>
              </w:rPr>
              <w:t>32</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1" w:history="1">
            <w:r w:rsidRPr="00204750">
              <w:rPr>
                <w:rStyle w:val="Hipervnculo"/>
                <w:rFonts w:cs="Arial"/>
                <w:noProof/>
              </w:rPr>
              <w:t>CLÁUSULA QUINTA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2" w:history="1">
            <w:r w:rsidRPr="00204750">
              <w:rPr>
                <w:rStyle w:val="Hipervnculo"/>
                <w:rFonts w:cs="Arial"/>
                <w:noProof/>
              </w:rPr>
              <w:t>RÉGIMEN DE BIENES</w:t>
            </w:r>
            <w:r>
              <w:rPr>
                <w:noProof/>
                <w:webHidden/>
              </w:rPr>
              <w:tab/>
            </w:r>
            <w:r>
              <w:rPr>
                <w:noProof/>
                <w:webHidden/>
              </w:rPr>
              <w:fldChar w:fldCharType="begin"/>
            </w:r>
            <w:r>
              <w:rPr>
                <w:noProof/>
                <w:webHidden/>
              </w:rPr>
              <w:instrText xml:space="preserve"> PAGEREF _Toc359958402 \h </w:instrText>
            </w:r>
            <w:r>
              <w:rPr>
                <w:noProof/>
                <w:webHidden/>
              </w:rPr>
            </w:r>
            <w:r>
              <w:rPr>
                <w:noProof/>
                <w:webHidden/>
              </w:rPr>
              <w:fldChar w:fldCharType="separate"/>
            </w:r>
            <w:r>
              <w:rPr>
                <w:noProof/>
                <w:webHidden/>
              </w:rPr>
              <w:t>35</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3" w:history="1">
            <w:r w:rsidRPr="00204750">
              <w:rPr>
                <w:rStyle w:val="Hipervnculo"/>
                <w:rFonts w:cs="Arial"/>
                <w:noProof/>
              </w:rPr>
              <w:t>CLÁUSULA SEXTA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4" w:history="1">
            <w:r w:rsidRPr="00204750">
              <w:rPr>
                <w:rStyle w:val="Hipervnculo"/>
                <w:rFonts w:cs="Arial"/>
                <w:noProof/>
              </w:rPr>
              <w:t>DEL MANTENIMIENTO DE LOS BIENES DE LA CONCESIÓN</w:t>
            </w:r>
            <w:r>
              <w:rPr>
                <w:noProof/>
                <w:webHidden/>
              </w:rPr>
              <w:tab/>
            </w:r>
            <w:r>
              <w:rPr>
                <w:noProof/>
                <w:webHidden/>
              </w:rPr>
              <w:fldChar w:fldCharType="begin"/>
            </w:r>
            <w:r>
              <w:rPr>
                <w:noProof/>
                <w:webHidden/>
              </w:rPr>
              <w:instrText xml:space="preserve"> PAGEREF _Toc359958404 \h </w:instrText>
            </w:r>
            <w:r>
              <w:rPr>
                <w:noProof/>
                <w:webHidden/>
              </w:rPr>
            </w:r>
            <w:r>
              <w:rPr>
                <w:noProof/>
                <w:webHidden/>
              </w:rPr>
              <w:fldChar w:fldCharType="separate"/>
            </w:r>
            <w:r>
              <w:rPr>
                <w:noProof/>
                <w:webHidden/>
              </w:rPr>
              <w:t>42</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5" w:history="1">
            <w:r w:rsidRPr="00204750">
              <w:rPr>
                <w:rStyle w:val="Hipervnculo"/>
                <w:rFonts w:cs="Arial"/>
                <w:noProof/>
              </w:rPr>
              <w:t>CLÁUSULA SETIMA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6" w:history="1">
            <w:r w:rsidRPr="00204750">
              <w:rPr>
                <w:rStyle w:val="Hipervnculo"/>
                <w:rFonts w:cs="Arial"/>
                <w:noProof/>
              </w:rPr>
              <w:t>OPERACIÓN DE LA CONCESIÓN</w:t>
            </w:r>
            <w:r>
              <w:rPr>
                <w:noProof/>
                <w:webHidden/>
              </w:rPr>
              <w:tab/>
            </w:r>
            <w:r>
              <w:rPr>
                <w:noProof/>
                <w:webHidden/>
              </w:rPr>
              <w:fldChar w:fldCharType="begin"/>
            </w:r>
            <w:r>
              <w:rPr>
                <w:noProof/>
                <w:webHidden/>
              </w:rPr>
              <w:instrText xml:space="preserve"> PAGEREF _Toc359958406 \h </w:instrText>
            </w:r>
            <w:r>
              <w:rPr>
                <w:noProof/>
                <w:webHidden/>
              </w:rPr>
            </w:r>
            <w:r>
              <w:rPr>
                <w:noProof/>
                <w:webHidden/>
              </w:rPr>
              <w:fldChar w:fldCharType="separate"/>
            </w:r>
            <w:r>
              <w:rPr>
                <w:noProof/>
                <w:webHidden/>
              </w:rPr>
              <w:t>44</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7" w:history="1">
            <w:r w:rsidRPr="00204750">
              <w:rPr>
                <w:rStyle w:val="Hipervnculo"/>
                <w:rFonts w:cs="Arial"/>
                <w:noProof/>
              </w:rPr>
              <w:t>CLÁUSULA OCTAVA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8" w:history="1">
            <w:r w:rsidRPr="00204750">
              <w:rPr>
                <w:rStyle w:val="Hipervnculo"/>
                <w:rFonts w:cs="Arial"/>
                <w:noProof/>
              </w:rPr>
              <w:t>EJECUCIÓN DE LAS OBRAS Y VÍAS DE ACCESO E INSTALACIÓN DEL EQUIPAMIENTO Y LOS EQUIPOS DE NAVEGACIÓN AÉREA</w:t>
            </w:r>
            <w:r>
              <w:rPr>
                <w:noProof/>
                <w:webHidden/>
              </w:rPr>
              <w:tab/>
            </w:r>
            <w:r>
              <w:rPr>
                <w:noProof/>
                <w:webHidden/>
              </w:rPr>
              <w:fldChar w:fldCharType="begin"/>
            </w:r>
            <w:r>
              <w:rPr>
                <w:noProof/>
                <w:webHidden/>
              </w:rPr>
              <w:instrText xml:space="preserve"> PAGEREF _Toc359958408 \h </w:instrText>
            </w:r>
            <w:r>
              <w:rPr>
                <w:noProof/>
                <w:webHidden/>
              </w:rPr>
            </w:r>
            <w:r>
              <w:rPr>
                <w:noProof/>
                <w:webHidden/>
              </w:rPr>
              <w:fldChar w:fldCharType="separate"/>
            </w:r>
            <w:r>
              <w:rPr>
                <w:noProof/>
                <w:webHidden/>
              </w:rPr>
              <w:t>52</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09" w:history="1">
            <w:r w:rsidRPr="00204750">
              <w:rPr>
                <w:rStyle w:val="Hipervnculo"/>
                <w:rFonts w:cs="Arial"/>
                <w:noProof/>
              </w:rPr>
              <w:t>CLÁUSULA NOVENA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0" w:history="1">
            <w:r w:rsidRPr="00204750">
              <w:rPr>
                <w:rStyle w:val="Hipervnculo"/>
                <w:rFonts w:cs="Arial"/>
                <w:noProof/>
              </w:rPr>
              <w:t>REGIMEN ECONÓMICO FINANCIERO</w:t>
            </w:r>
            <w:r>
              <w:rPr>
                <w:noProof/>
                <w:webHidden/>
              </w:rPr>
              <w:tab/>
            </w:r>
            <w:r>
              <w:rPr>
                <w:noProof/>
                <w:webHidden/>
              </w:rPr>
              <w:fldChar w:fldCharType="begin"/>
            </w:r>
            <w:r>
              <w:rPr>
                <w:noProof/>
                <w:webHidden/>
              </w:rPr>
              <w:instrText xml:space="preserve"> PAGEREF _Toc359958410 \h </w:instrText>
            </w:r>
            <w:r>
              <w:rPr>
                <w:noProof/>
                <w:webHidden/>
              </w:rPr>
            </w:r>
            <w:r>
              <w:rPr>
                <w:noProof/>
                <w:webHidden/>
              </w:rPr>
              <w:fldChar w:fldCharType="separate"/>
            </w:r>
            <w:r>
              <w:rPr>
                <w:noProof/>
                <w:webHidden/>
              </w:rPr>
              <w:t>66</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1" w:history="1">
            <w:r w:rsidRPr="00204750">
              <w:rPr>
                <w:rStyle w:val="Hipervnculo"/>
                <w:rFonts w:cs="Arial"/>
                <w:noProof/>
              </w:rPr>
              <w:t>CLÁUSULA DÉCIMA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2" w:history="1">
            <w:r w:rsidRPr="00204750">
              <w:rPr>
                <w:rStyle w:val="Hipervnculo"/>
                <w:rFonts w:cs="Arial"/>
                <w:noProof/>
              </w:rPr>
              <w:t>GARANTÍAS</w:t>
            </w:r>
            <w:r>
              <w:rPr>
                <w:noProof/>
                <w:webHidden/>
              </w:rPr>
              <w:tab/>
            </w:r>
            <w:r>
              <w:rPr>
                <w:noProof/>
                <w:webHidden/>
              </w:rPr>
              <w:fldChar w:fldCharType="begin"/>
            </w:r>
            <w:r>
              <w:rPr>
                <w:noProof/>
                <w:webHidden/>
              </w:rPr>
              <w:instrText xml:space="preserve"> PAGEREF _Toc359958412 \h </w:instrText>
            </w:r>
            <w:r>
              <w:rPr>
                <w:noProof/>
                <w:webHidden/>
              </w:rPr>
            </w:r>
            <w:r>
              <w:rPr>
                <w:noProof/>
                <w:webHidden/>
              </w:rPr>
              <w:fldChar w:fldCharType="separate"/>
            </w:r>
            <w:r>
              <w:rPr>
                <w:noProof/>
                <w:webHidden/>
              </w:rPr>
              <w:t>73</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3" w:history="1">
            <w:r w:rsidRPr="00204750">
              <w:rPr>
                <w:rStyle w:val="Hipervnculo"/>
                <w:rFonts w:cs="Arial"/>
                <w:noProof/>
              </w:rPr>
              <w:t>CLÁUSULA DÉCIMO PRIMERA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4" w:history="1">
            <w:r w:rsidRPr="00204750">
              <w:rPr>
                <w:rStyle w:val="Hipervnculo"/>
                <w:rFonts w:cs="Arial"/>
                <w:noProof/>
              </w:rPr>
              <w:t>RÉGIMEN DE SEGUROS</w:t>
            </w:r>
            <w:r>
              <w:rPr>
                <w:noProof/>
                <w:webHidden/>
              </w:rPr>
              <w:tab/>
            </w:r>
            <w:r>
              <w:rPr>
                <w:noProof/>
                <w:webHidden/>
              </w:rPr>
              <w:fldChar w:fldCharType="begin"/>
            </w:r>
            <w:r>
              <w:rPr>
                <w:noProof/>
                <w:webHidden/>
              </w:rPr>
              <w:instrText xml:space="preserve"> PAGEREF _Toc359958414 \h </w:instrText>
            </w:r>
            <w:r>
              <w:rPr>
                <w:noProof/>
                <w:webHidden/>
              </w:rPr>
            </w:r>
            <w:r>
              <w:rPr>
                <w:noProof/>
                <w:webHidden/>
              </w:rPr>
              <w:fldChar w:fldCharType="separate"/>
            </w:r>
            <w:r>
              <w:rPr>
                <w:noProof/>
                <w:webHidden/>
              </w:rPr>
              <w:t>82</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5" w:history="1">
            <w:r w:rsidRPr="00204750">
              <w:rPr>
                <w:rStyle w:val="Hipervnculo"/>
                <w:rFonts w:cs="Arial"/>
                <w:noProof/>
              </w:rPr>
              <w:t>CLÁUSULA DÉCIMO SEGUNDA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6" w:history="1">
            <w:r w:rsidRPr="00204750">
              <w:rPr>
                <w:rStyle w:val="Hipervnculo"/>
                <w:rFonts w:cs="Arial"/>
                <w:noProof/>
              </w:rPr>
              <w:t>CONSIDERACIONES SOCIO AMBIENTALES</w:t>
            </w:r>
            <w:r>
              <w:rPr>
                <w:noProof/>
                <w:webHidden/>
              </w:rPr>
              <w:tab/>
            </w:r>
            <w:r>
              <w:rPr>
                <w:noProof/>
                <w:webHidden/>
              </w:rPr>
              <w:fldChar w:fldCharType="begin"/>
            </w:r>
            <w:r>
              <w:rPr>
                <w:noProof/>
                <w:webHidden/>
              </w:rPr>
              <w:instrText xml:space="preserve"> PAGEREF _Toc359958416 \h </w:instrText>
            </w:r>
            <w:r>
              <w:rPr>
                <w:noProof/>
                <w:webHidden/>
              </w:rPr>
            </w:r>
            <w:r>
              <w:rPr>
                <w:noProof/>
                <w:webHidden/>
              </w:rPr>
              <w:fldChar w:fldCharType="separate"/>
            </w:r>
            <w:r>
              <w:rPr>
                <w:noProof/>
                <w:webHidden/>
              </w:rPr>
              <w:t>88</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7" w:history="1">
            <w:r w:rsidRPr="00204750">
              <w:rPr>
                <w:rStyle w:val="Hipervnculo"/>
                <w:rFonts w:cs="Arial"/>
                <w:noProof/>
              </w:rPr>
              <w:t>CLÁUSULA DÉCIMO TERCERA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8" w:history="1">
            <w:r w:rsidRPr="00204750">
              <w:rPr>
                <w:rStyle w:val="Hipervnculo"/>
                <w:rFonts w:cs="Arial"/>
                <w:noProof/>
              </w:rPr>
              <w:t>RELACIONES CON SOCIOS, TERCEROS, PERSONAL Y COMUNIDADES</w:t>
            </w:r>
            <w:r>
              <w:rPr>
                <w:noProof/>
                <w:webHidden/>
              </w:rPr>
              <w:tab/>
            </w:r>
            <w:r>
              <w:rPr>
                <w:noProof/>
                <w:webHidden/>
              </w:rPr>
              <w:fldChar w:fldCharType="begin"/>
            </w:r>
            <w:r>
              <w:rPr>
                <w:noProof/>
                <w:webHidden/>
              </w:rPr>
              <w:instrText xml:space="preserve"> PAGEREF _Toc359958418 \h </w:instrText>
            </w:r>
            <w:r>
              <w:rPr>
                <w:noProof/>
                <w:webHidden/>
              </w:rPr>
            </w:r>
            <w:r>
              <w:rPr>
                <w:noProof/>
                <w:webHidden/>
              </w:rPr>
              <w:fldChar w:fldCharType="separate"/>
            </w:r>
            <w:r>
              <w:rPr>
                <w:noProof/>
                <w:webHidden/>
              </w:rPr>
              <w:t>94</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19" w:history="1">
            <w:r w:rsidRPr="00204750">
              <w:rPr>
                <w:rStyle w:val="Hipervnculo"/>
                <w:rFonts w:cs="Arial"/>
                <w:noProof/>
              </w:rPr>
              <w:t>CLÁUSULA DÉCIMO CUARTA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0" w:history="1">
            <w:r w:rsidRPr="00204750">
              <w:rPr>
                <w:rStyle w:val="Hipervnculo"/>
                <w:rFonts w:cs="Arial"/>
                <w:noProof/>
              </w:rPr>
              <w:t>COMPETENCIAS ADMINISTRATIVAS</w:t>
            </w:r>
            <w:r>
              <w:rPr>
                <w:noProof/>
                <w:webHidden/>
              </w:rPr>
              <w:tab/>
            </w:r>
            <w:r>
              <w:rPr>
                <w:noProof/>
                <w:webHidden/>
              </w:rPr>
              <w:fldChar w:fldCharType="begin"/>
            </w:r>
            <w:r>
              <w:rPr>
                <w:noProof/>
                <w:webHidden/>
              </w:rPr>
              <w:instrText xml:space="preserve"> PAGEREF _Toc359958420 \h </w:instrText>
            </w:r>
            <w:r>
              <w:rPr>
                <w:noProof/>
                <w:webHidden/>
              </w:rPr>
            </w:r>
            <w:r>
              <w:rPr>
                <w:noProof/>
                <w:webHidden/>
              </w:rPr>
              <w:fldChar w:fldCharType="separate"/>
            </w:r>
            <w:r>
              <w:rPr>
                <w:noProof/>
                <w:webHidden/>
              </w:rPr>
              <w:t>99</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1" w:history="1">
            <w:r w:rsidRPr="00204750">
              <w:rPr>
                <w:rStyle w:val="Hipervnculo"/>
                <w:rFonts w:cs="Arial"/>
                <w:noProof/>
              </w:rPr>
              <w:t>CLÁUSULA DÉCIMO QUINTA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2" w:history="1">
            <w:r w:rsidRPr="00204750">
              <w:rPr>
                <w:rStyle w:val="Hipervnculo"/>
                <w:rFonts w:cs="Arial"/>
                <w:noProof/>
              </w:rPr>
              <w:t>CADUCIDAD DE LA CONCESIÓN</w:t>
            </w:r>
            <w:r>
              <w:rPr>
                <w:noProof/>
                <w:webHidden/>
              </w:rPr>
              <w:tab/>
            </w:r>
            <w:r>
              <w:rPr>
                <w:noProof/>
                <w:webHidden/>
              </w:rPr>
              <w:fldChar w:fldCharType="begin"/>
            </w:r>
            <w:r>
              <w:rPr>
                <w:noProof/>
                <w:webHidden/>
              </w:rPr>
              <w:instrText xml:space="preserve"> PAGEREF _Toc359958422 \h </w:instrText>
            </w:r>
            <w:r>
              <w:rPr>
                <w:noProof/>
                <w:webHidden/>
              </w:rPr>
            </w:r>
            <w:r>
              <w:rPr>
                <w:noProof/>
                <w:webHidden/>
              </w:rPr>
              <w:fldChar w:fldCharType="separate"/>
            </w:r>
            <w:r>
              <w:rPr>
                <w:noProof/>
                <w:webHidden/>
              </w:rPr>
              <w:t>103</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3" w:history="1">
            <w:r w:rsidRPr="00204750">
              <w:rPr>
                <w:rStyle w:val="Hipervnculo"/>
                <w:rFonts w:cs="Arial"/>
                <w:noProof/>
              </w:rPr>
              <w:t>CLÁUSULA DÉCIMO SEXTA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4" w:history="1">
            <w:r w:rsidRPr="00204750">
              <w:rPr>
                <w:rStyle w:val="Hipervnculo"/>
                <w:rFonts w:cs="Arial"/>
                <w:noProof/>
              </w:rPr>
              <w:t>SOLUCIÓN DE CONTROVERSIAS</w:t>
            </w:r>
            <w:r>
              <w:rPr>
                <w:noProof/>
                <w:webHidden/>
              </w:rPr>
              <w:tab/>
            </w:r>
            <w:r>
              <w:rPr>
                <w:noProof/>
                <w:webHidden/>
              </w:rPr>
              <w:fldChar w:fldCharType="begin"/>
            </w:r>
            <w:r>
              <w:rPr>
                <w:noProof/>
                <w:webHidden/>
              </w:rPr>
              <w:instrText xml:space="preserve"> PAGEREF _Toc359958424 \h </w:instrText>
            </w:r>
            <w:r>
              <w:rPr>
                <w:noProof/>
                <w:webHidden/>
              </w:rPr>
            </w:r>
            <w:r>
              <w:rPr>
                <w:noProof/>
                <w:webHidden/>
              </w:rPr>
              <w:fldChar w:fldCharType="separate"/>
            </w:r>
            <w:r>
              <w:rPr>
                <w:noProof/>
                <w:webHidden/>
              </w:rPr>
              <w:t>115</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5" w:history="1">
            <w:r w:rsidRPr="00204750">
              <w:rPr>
                <w:rStyle w:val="Hipervnculo"/>
                <w:rFonts w:cs="Arial"/>
                <w:noProof/>
              </w:rPr>
              <w:t>CLÁUSULA DÉCIMO SETIMA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6" w:history="1">
            <w:r w:rsidRPr="00204750">
              <w:rPr>
                <w:rStyle w:val="Hipervnculo"/>
                <w:rFonts w:cs="Arial"/>
                <w:noProof/>
              </w:rPr>
              <w:t>MODIFICACIONES AL CONTRATO</w:t>
            </w:r>
            <w:r>
              <w:rPr>
                <w:noProof/>
                <w:webHidden/>
              </w:rPr>
              <w:tab/>
            </w:r>
            <w:r>
              <w:rPr>
                <w:noProof/>
                <w:webHidden/>
              </w:rPr>
              <w:fldChar w:fldCharType="begin"/>
            </w:r>
            <w:r>
              <w:rPr>
                <w:noProof/>
                <w:webHidden/>
              </w:rPr>
              <w:instrText xml:space="preserve"> PAGEREF _Toc359958426 \h </w:instrText>
            </w:r>
            <w:r>
              <w:rPr>
                <w:noProof/>
                <w:webHidden/>
              </w:rPr>
            </w:r>
            <w:r>
              <w:rPr>
                <w:noProof/>
                <w:webHidden/>
              </w:rPr>
              <w:fldChar w:fldCharType="separate"/>
            </w:r>
            <w:r>
              <w:rPr>
                <w:noProof/>
                <w:webHidden/>
              </w:rPr>
              <w:t>121</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7" w:history="1">
            <w:r w:rsidRPr="00204750">
              <w:rPr>
                <w:rStyle w:val="Hipervnculo"/>
                <w:rFonts w:cs="Arial"/>
                <w:noProof/>
              </w:rPr>
              <w:t>CLÁUSULA DÉCIMO OCTAVA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8" w:history="1">
            <w:r w:rsidRPr="00204750">
              <w:rPr>
                <w:rStyle w:val="Hipervnculo"/>
                <w:rFonts w:cs="Arial"/>
                <w:noProof/>
              </w:rPr>
              <w:t>PENALIDADES</w:t>
            </w:r>
            <w:r>
              <w:rPr>
                <w:noProof/>
                <w:webHidden/>
              </w:rPr>
              <w:tab/>
            </w:r>
            <w:r>
              <w:rPr>
                <w:noProof/>
                <w:webHidden/>
              </w:rPr>
              <w:fldChar w:fldCharType="begin"/>
            </w:r>
            <w:r>
              <w:rPr>
                <w:noProof/>
                <w:webHidden/>
              </w:rPr>
              <w:instrText xml:space="preserve"> PAGEREF _Toc359958428 \h </w:instrText>
            </w:r>
            <w:r>
              <w:rPr>
                <w:noProof/>
                <w:webHidden/>
              </w:rPr>
            </w:r>
            <w:r>
              <w:rPr>
                <w:noProof/>
                <w:webHidden/>
              </w:rPr>
              <w:fldChar w:fldCharType="separate"/>
            </w:r>
            <w:r>
              <w:rPr>
                <w:noProof/>
                <w:webHidden/>
              </w:rPr>
              <w:t>122</w:t>
            </w:r>
            <w:r>
              <w:rPr>
                <w:noProof/>
                <w:webHidden/>
              </w:rPr>
              <w:fldChar w:fldCharType="end"/>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29" w:history="1">
            <w:r w:rsidRPr="00204750">
              <w:rPr>
                <w:rStyle w:val="Hipervnculo"/>
                <w:rFonts w:cs="Arial"/>
                <w:noProof/>
              </w:rPr>
              <w:t>CLÁUSULA DÉCIMA NOVENA</w:t>
            </w:r>
          </w:hyperlink>
        </w:p>
        <w:p w:rsidR="007D486D" w:rsidRDefault="007D486D">
          <w:pPr>
            <w:pStyle w:val="TDC1"/>
            <w:tabs>
              <w:tab w:val="right" w:leader="dot" w:pos="8531"/>
            </w:tabs>
            <w:rPr>
              <w:rFonts w:asciiTheme="minorHAnsi" w:eastAsiaTheme="minorEastAsia" w:hAnsiTheme="minorHAnsi" w:cstheme="minorBidi"/>
              <w:b w:val="0"/>
              <w:bCs w:val="0"/>
              <w:caps w:val="0"/>
              <w:noProof/>
              <w:szCs w:val="22"/>
              <w:lang w:val="es-PE" w:eastAsia="es-PE"/>
            </w:rPr>
          </w:pPr>
          <w:hyperlink w:anchor="_Toc359958430" w:history="1">
            <w:r w:rsidRPr="00204750">
              <w:rPr>
                <w:rStyle w:val="Hipervnculo"/>
                <w:rFonts w:cs="Arial"/>
                <w:noProof/>
              </w:rPr>
              <w:t>DOMICILIOS</w:t>
            </w:r>
            <w:r>
              <w:rPr>
                <w:noProof/>
                <w:webHidden/>
              </w:rPr>
              <w:tab/>
            </w:r>
            <w:r>
              <w:rPr>
                <w:noProof/>
                <w:webHidden/>
              </w:rPr>
              <w:fldChar w:fldCharType="begin"/>
            </w:r>
            <w:r>
              <w:rPr>
                <w:noProof/>
                <w:webHidden/>
              </w:rPr>
              <w:instrText xml:space="preserve"> PAGEREF _Toc359958430 \h </w:instrText>
            </w:r>
            <w:r>
              <w:rPr>
                <w:noProof/>
                <w:webHidden/>
              </w:rPr>
            </w:r>
            <w:r>
              <w:rPr>
                <w:noProof/>
                <w:webHidden/>
              </w:rPr>
              <w:fldChar w:fldCharType="separate"/>
            </w:r>
            <w:r>
              <w:rPr>
                <w:noProof/>
                <w:webHidden/>
              </w:rPr>
              <w:t>123</w:t>
            </w:r>
            <w:r>
              <w:rPr>
                <w:noProof/>
                <w:webHidden/>
              </w:rPr>
              <w:fldChar w:fldCharType="end"/>
            </w:r>
          </w:hyperlink>
        </w:p>
        <w:p w:rsidR="00986C3A" w:rsidRPr="00986C3A" w:rsidRDefault="00986C3A">
          <w:pPr>
            <w:rPr>
              <w:rFonts w:ascii="Arial" w:hAnsi="Arial" w:cs="Arial"/>
              <w:sz w:val="22"/>
              <w:szCs w:val="22"/>
            </w:rPr>
          </w:pPr>
          <w:r w:rsidRPr="00986C3A">
            <w:rPr>
              <w:rFonts w:ascii="Arial" w:hAnsi="Arial" w:cs="Arial"/>
              <w:b/>
              <w:bCs/>
              <w:sz w:val="22"/>
              <w:szCs w:val="22"/>
            </w:rPr>
            <w:fldChar w:fldCharType="end"/>
          </w:r>
        </w:p>
      </w:sdtContent>
    </w:sdt>
    <w:p w:rsidR="00986C3A" w:rsidRPr="00986C3A" w:rsidRDefault="00986C3A">
      <w:pPr>
        <w:rPr>
          <w:rFonts w:ascii="Arial" w:eastAsia="MS Mincho" w:hAnsi="Arial" w:cs="Arial"/>
          <w:b/>
          <w:sz w:val="22"/>
          <w:szCs w:val="22"/>
        </w:rPr>
      </w:pPr>
      <w:r w:rsidRPr="00986C3A">
        <w:rPr>
          <w:rFonts w:ascii="Arial" w:hAnsi="Arial" w:cs="Arial"/>
          <w:sz w:val="22"/>
          <w:szCs w:val="22"/>
        </w:rPr>
        <w:br w:type="page"/>
      </w:r>
    </w:p>
    <w:p w:rsidR="00171E03" w:rsidRPr="00AC19CB" w:rsidRDefault="00171E03" w:rsidP="00AC19CB">
      <w:pPr>
        <w:pStyle w:val="TituloClausulas2"/>
        <w:spacing w:before="60" w:after="60"/>
        <w:rPr>
          <w:rFonts w:cs="Arial"/>
        </w:rPr>
      </w:pPr>
      <w:r w:rsidRPr="00AC19CB">
        <w:rPr>
          <w:rFonts w:cs="Arial"/>
        </w:rPr>
        <w:lastRenderedPageBreak/>
        <w:t>CONTRATO DE CONCESIÓN DEL NUEVO AEROPUERTO INTERNACIONAL DE CHINCHERO – CUSCO (AICC)</w:t>
      </w:r>
    </w:p>
    <w:p w:rsidR="00AC19CB" w:rsidRDefault="00AC19CB"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Señor Notario: </w:t>
      </w:r>
    </w:p>
    <w:p w:rsidR="00AC19CB" w:rsidRDefault="00AC19CB"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Sírvase extender en su registro de Escrituras Públicas, una en la que conste el  Contrato de Concesión para el diseño, </w:t>
      </w:r>
      <w:r w:rsidR="008F5F42" w:rsidRPr="00AC19CB">
        <w:rPr>
          <w:rFonts w:ascii="Arial" w:hAnsi="Arial" w:cs="Arial"/>
          <w:sz w:val="22"/>
          <w:szCs w:val="22"/>
        </w:rPr>
        <w:t xml:space="preserve">financiamiento, </w:t>
      </w:r>
      <w:r w:rsidRPr="00AC19CB">
        <w:rPr>
          <w:rFonts w:ascii="Arial" w:hAnsi="Arial" w:cs="Arial"/>
          <w:sz w:val="22"/>
          <w:szCs w:val="22"/>
        </w:rPr>
        <w:t xml:space="preserve">construcción, </w:t>
      </w:r>
      <w:r w:rsidR="00A75E42" w:rsidRPr="00AC19CB">
        <w:rPr>
          <w:rFonts w:ascii="Arial" w:hAnsi="Arial" w:cs="Arial"/>
          <w:sz w:val="22"/>
          <w:szCs w:val="22"/>
        </w:rPr>
        <w:t>operación</w:t>
      </w:r>
      <w:r w:rsidR="00091079" w:rsidRPr="00AC19CB">
        <w:rPr>
          <w:rFonts w:ascii="Arial" w:hAnsi="Arial" w:cs="Arial"/>
          <w:sz w:val="22"/>
          <w:szCs w:val="22"/>
        </w:rPr>
        <w:t xml:space="preserve"> y</w:t>
      </w:r>
      <w:r w:rsidR="008F5F42" w:rsidRPr="00AC19CB">
        <w:rPr>
          <w:rFonts w:ascii="Arial" w:hAnsi="Arial" w:cs="Arial"/>
          <w:sz w:val="22"/>
          <w:szCs w:val="22"/>
        </w:rPr>
        <w:t xml:space="preserve"> m</w:t>
      </w:r>
      <w:r w:rsidRPr="00AC19CB">
        <w:rPr>
          <w:rFonts w:ascii="Arial" w:hAnsi="Arial" w:cs="Arial"/>
          <w:sz w:val="22"/>
          <w:szCs w:val="22"/>
        </w:rPr>
        <w:t xml:space="preserve">antenimiento del nuevo Aeropuerto Internacional  de Chinchero en Cusco (en adelante, el “Contrato”) que celebran el Estado de la República del Perú, (en adelante, CONCEDENTE), actuando a través del Ministerio de Transportes y Comunicaciones (“MTC”), facultado por el artículo 30°, inciso a) del Decreto Supremo N° 060-96-PCM, con domicilio en Jr. Zorritos 1203, Lima 1, Perú debidamente representado por ______________________________________________, con DNI N° ______________, debidamente facultado por Resolución Ministerial N° _____________________________, de fecha _________________, y de la otra parte, la Sociedad Concesionaria ____________________________________________________, (en adelante, CONCESIONARIO), con domicilio en ____________________________________, República del Perú, debidamente representado por ____________________________________________, identificado(s) con __________________, debidamente facultado(s) al efecto por _________________________________________________________. </w:t>
      </w:r>
    </w:p>
    <w:p w:rsidR="00171E03" w:rsidRPr="00AC19CB" w:rsidRDefault="00171E03" w:rsidP="00AC19CB">
      <w:pPr>
        <w:spacing w:before="60" w:after="60"/>
        <w:jc w:val="both"/>
        <w:rPr>
          <w:rFonts w:ascii="Arial" w:hAnsi="Arial" w:cs="Arial"/>
          <w:spacing w:val="-3"/>
          <w:sz w:val="22"/>
          <w:szCs w:val="22"/>
        </w:rPr>
      </w:pPr>
    </w:p>
    <w:p w:rsidR="00171E03" w:rsidRPr="00AC19CB" w:rsidRDefault="00171E03" w:rsidP="00AC19CB">
      <w:pPr>
        <w:tabs>
          <w:tab w:val="left" w:pos="1440"/>
        </w:tabs>
        <w:spacing w:before="60" w:after="60"/>
        <w:jc w:val="both"/>
        <w:rPr>
          <w:rFonts w:ascii="Arial" w:hAnsi="Arial" w:cs="Arial"/>
          <w:sz w:val="22"/>
          <w:szCs w:val="22"/>
        </w:rPr>
      </w:pPr>
      <w:r w:rsidRPr="00AC19CB">
        <w:rPr>
          <w:rFonts w:ascii="Arial" w:hAnsi="Arial" w:cs="Arial"/>
          <w:spacing w:val="-3"/>
          <w:sz w:val="22"/>
          <w:szCs w:val="22"/>
        </w:rPr>
        <w:t xml:space="preserve">Interviene en el presente Contrato, el Adjudicatario  ___________________________________________, con domicilio en _____________________________________________________________debidamente representado por ________________________________________________________, identificado con ______________________ debidamente facultado al efecto mediante ______________________________________________________________, quien a la Fecha de Cierre se constituirá en el CONCESIONARIO.  </w:t>
      </w:r>
    </w:p>
    <w:p w:rsidR="00171E03" w:rsidRPr="00AC19CB" w:rsidRDefault="00171E03" w:rsidP="00AC19CB">
      <w:pPr>
        <w:tabs>
          <w:tab w:val="left" w:pos="1440"/>
        </w:tabs>
        <w:spacing w:before="60" w:after="60"/>
        <w:jc w:val="both"/>
        <w:rPr>
          <w:rFonts w:ascii="Arial" w:hAnsi="Arial" w:cs="Arial"/>
          <w:sz w:val="22"/>
          <w:szCs w:val="22"/>
        </w:rPr>
      </w:pPr>
    </w:p>
    <w:p w:rsidR="00AC19CB" w:rsidRDefault="00AC19CB" w:rsidP="00AC19CB">
      <w:pPr>
        <w:pStyle w:val="TituloClausulas"/>
        <w:spacing w:before="60" w:after="60" w:line="240" w:lineRule="auto"/>
        <w:rPr>
          <w:rFonts w:cs="Arial"/>
          <w:sz w:val="22"/>
          <w:szCs w:val="22"/>
        </w:rPr>
      </w:pPr>
    </w:p>
    <w:p w:rsidR="00171E03" w:rsidRDefault="00171E03" w:rsidP="00AC19CB">
      <w:pPr>
        <w:pStyle w:val="TituloClausulas"/>
        <w:spacing w:before="60" w:after="60" w:line="240" w:lineRule="auto"/>
        <w:rPr>
          <w:rFonts w:cs="Arial"/>
          <w:sz w:val="22"/>
          <w:szCs w:val="22"/>
        </w:rPr>
      </w:pPr>
      <w:r w:rsidRPr="00AC19CB">
        <w:rPr>
          <w:rFonts w:cs="Arial"/>
          <w:sz w:val="22"/>
          <w:szCs w:val="22"/>
        </w:rPr>
        <w:t>ANTECEDENTES</w:t>
      </w:r>
    </w:p>
    <w:p w:rsidR="00AC19CB" w:rsidRPr="00AC19CB" w:rsidRDefault="00AC19CB" w:rsidP="00AC19CB">
      <w:pPr>
        <w:pStyle w:val="TituloClausulas"/>
        <w:spacing w:before="60" w:after="60" w:line="240" w:lineRule="auto"/>
        <w:rPr>
          <w:rFonts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Mediante Ley  N° 27528, publicada el 11 de octubre de 2001, se creó el Proyecto Especial Aeropuerto Internacional de Chinchero, a cargo de la Comisión de Promoción de la Inversión Privada – COPRI.</w:t>
      </w:r>
    </w:p>
    <w:p w:rsidR="00146977" w:rsidRPr="00AC19CB" w:rsidRDefault="00146977"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De acuerdo a lo señalado en la misma norma se declaró de necesidad y utilidad pública y de la más alta prioridad para el Estado, el Proyecto Especial Aeropuerto Internacional de Chinchero, en la provincia de Urubamba del departamento del Cusco.</w:t>
      </w:r>
    </w:p>
    <w:p w:rsidR="00146977" w:rsidRPr="00AC19CB" w:rsidRDefault="00146977"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El Artículo 4° de la citada ley autorizó a la COPRI la entrega en concesión al sector privado para la construcción, operación y explotación del nuevo Aeropuerto Internacional de Chinchero, con los mecanismos y procedimientos establecidos.</w:t>
      </w:r>
    </w:p>
    <w:p w:rsidR="00146977" w:rsidRPr="00AC19CB" w:rsidRDefault="00146977"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Por el Decreto Supremo Nº 027-2002-PCM, se dispuso la absorción de la Comisión de Promoción de la Inversión Privada - COPRI, la Comisión Nacional de Inversiones y Tecnologías Extranjeras - CONITE y de la Gerencia de la Comisión Económica de la Comisión de Promoción del Perú - PROMPERÚ, por la Dirección Ejecutiva FOPRI, </w:t>
      </w:r>
      <w:r w:rsidRPr="00AC19CB">
        <w:rPr>
          <w:rFonts w:ascii="Arial" w:hAnsi="Arial" w:cs="Arial"/>
          <w:sz w:val="22"/>
          <w:szCs w:val="22"/>
        </w:rPr>
        <w:lastRenderedPageBreak/>
        <w:t>pasando a denominarse esta entidad Agencia de Promoción de la Inversión Privada – PROINVERSIÓN.</w:t>
      </w:r>
    </w:p>
    <w:p w:rsidR="00146977" w:rsidRPr="00AC19CB" w:rsidRDefault="00146977" w:rsidP="00AC19CB">
      <w:pPr>
        <w:spacing w:before="60" w:after="60"/>
        <w:jc w:val="both"/>
        <w:rPr>
          <w:rFonts w:ascii="Arial" w:hAnsi="Arial" w:cs="Arial"/>
          <w:sz w:val="22"/>
          <w:szCs w:val="22"/>
        </w:rPr>
      </w:pPr>
    </w:p>
    <w:p w:rsidR="005D1C18" w:rsidRDefault="00171E03" w:rsidP="005D1C18">
      <w:pPr>
        <w:spacing w:before="60" w:after="60"/>
        <w:jc w:val="both"/>
        <w:rPr>
          <w:rFonts w:ascii="Arial" w:hAnsi="Arial" w:cs="Arial"/>
        </w:rPr>
      </w:pPr>
      <w:r w:rsidRPr="00AC19CB">
        <w:rPr>
          <w:rFonts w:ascii="Arial" w:hAnsi="Arial" w:cs="Arial"/>
          <w:sz w:val="22"/>
          <w:szCs w:val="22"/>
        </w:rPr>
        <w:t xml:space="preserve">Mediante Resolución Suprema N° 047-2009-EF </w:t>
      </w:r>
      <w:r w:rsidR="00846B75">
        <w:rPr>
          <w:rFonts w:ascii="Arial" w:hAnsi="Arial" w:cs="Arial"/>
          <w:sz w:val="22"/>
          <w:szCs w:val="22"/>
        </w:rPr>
        <w:t>modificada por Resolución Suprema N° 046-2010-EF</w:t>
      </w:r>
      <w:r w:rsidR="00846B75" w:rsidRPr="00AC19CB">
        <w:rPr>
          <w:rFonts w:ascii="Arial" w:hAnsi="Arial" w:cs="Arial"/>
          <w:sz w:val="22"/>
          <w:szCs w:val="22"/>
        </w:rPr>
        <w:t xml:space="preserve"> </w:t>
      </w:r>
      <w:r w:rsidR="00846B75">
        <w:rPr>
          <w:rFonts w:ascii="Arial" w:hAnsi="Arial" w:cs="Arial"/>
          <w:sz w:val="22"/>
          <w:szCs w:val="22"/>
        </w:rPr>
        <w:t>,</w:t>
      </w:r>
      <w:r w:rsidRPr="00AC19CB">
        <w:rPr>
          <w:rFonts w:ascii="Arial" w:hAnsi="Arial" w:cs="Arial"/>
          <w:sz w:val="22"/>
          <w:szCs w:val="22"/>
        </w:rPr>
        <w:t>se designó a los miembros permanentes de los Comités Especiales de PROINVERSION, entre ellos el Comité Especial de PROINVERSIÓN en Proyectos de Infraestructura Vial, Infraestructura Ferroviaria e Infraestructura Aeroportuaria – PRO INTEGRACION</w:t>
      </w:r>
      <w:r w:rsidR="00846B75">
        <w:rPr>
          <w:rFonts w:ascii="Arial" w:hAnsi="Arial" w:cs="Arial"/>
          <w:sz w:val="22"/>
          <w:szCs w:val="22"/>
        </w:rPr>
        <w:t xml:space="preserve"> y ratificada su designación mediante Resolución Suprema N° 010-2012-EF.</w:t>
      </w:r>
      <w:r w:rsidR="005D1C18" w:rsidRPr="005D1C18">
        <w:rPr>
          <w:rFonts w:ascii="Arial" w:hAnsi="Arial" w:cs="Arial"/>
        </w:rPr>
        <w:t xml:space="preserve"> </w:t>
      </w:r>
      <w:r w:rsidR="005D1C18">
        <w:rPr>
          <w:rFonts w:ascii="Arial" w:hAnsi="Arial" w:cs="Arial"/>
        </w:rPr>
        <w:t xml:space="preserve">Posteriormente, a través de Resolución Suprema N° 021-2013-EF se dispuso la recomposición de los integrantes del mencionado comité.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  </w:t>
      </w:r>
    </w:p>
    <w:p w:rsidR="00171E03" w:rsidRPr="00AC19CB" w:rsidRDefault="00F30D57" w:rsidP="00AC19CB">
      <w:pPr>
        <w:pStyle w:val="Prrafodelista"/>
        <w:tabs>
          <w:tab w:val="num" w:pos="576"/>
          <w:tab w:val="num" w:pos="1222"/>
        </w:tabs>
        <w:spacing w:before="60" w:after="60"/>
        <w:ind w:left="0"/>
        <w:contextualSpacing w:val="0"/>
        <w:jc w:val="both"/>
        <w:rPr>
          <w:rFonts w:ascii="Arial" w:hAnsi="Arial" w:cs="Arial"/>
          <w:sz w:val="22"/>
          <w:szCs w:val="22"/>
        </w:rPr>
      </w:pPr>
      <w:r w:rsidRPr="00AC19CB">
        <w:rPr>
          <w:rFonts w:ascii="Arial" w:hAnsi="Arial" w:cs="Arial"/>
          <w:sz w:val="22"/>
          <w:szCs w:val="22"/>
        </w:rPr>
        <w:t>Mediante Acuerdo</w:t>
      </w:r>
      <w:r w:rsidR="00677C92">
        <w:rPr>
          <w:rFonts w:ascii="Arial" w:hAnsi="Arial" w:cs="Arial"/>
          <w:sz w:val="22"/>
          <w:szCs w:val="22"/>
        </w:rPr>
        <w:t xml:space="preserve"> PROINVERSIÓN N° 357-01-2010</w:t>
      </w:r>
      <w:r w:rsidRPr="00AC19CB">
        <w:rPr>
          <w:rFonts w:ascii="Arial" w:hAnsi="Arial" w:cs="Arial"/>
          <w:sz w:val="22"/>
          <w:szCs w:val="22"/>
        </w:rPr>
        <w:t xml:space="preserve"> de fecha</w:t>
      </w:r>
      <w:r w:rsidR="00171E03" w:rsidRPr="00AC19CB">
        <w:rPr>
          <w:rFonts w:ascii="Arial" w:hAnsi="Arial" w:cs="Arial"/>
          <w:sz w:val="22"/>
          <w:szCs w:val="22"/>
        </w:rPr>
        <w:t xml:space="preserve"> 07 de julio de 2010 el Consejo Directivo de PROINVERSIÓN aprobó el Plan de Promoción de la Inversión Privada del nuevo Aeropuerto Internacional de Chinchero – Cusco, el mismo que fue publicado en el Diario Oficial El Peruano el día 16 de julio de 2010</w:t>
      </w:r>
      <w:r w:rsidR="00846B75">
        <w:rPr>
          <w:rFonts w:ascii="Arial" w:hAnsi="Arial" w:cs="Arial"/>
          <w:sz w:val="22"/>
          <w:szCs w:val="22"/>
        </w:rPr>
        <w:t>.</w:t>
      </w:r>
      <w:r w:rsidR="007F2E64" w:rsidRPr="007F2E64">
        <w:t xml:space="preserve"> </w:t>
      </w:r>
      <w:r w:rsidR="007F2E64" w:rsidRPr="007F2E64">
        <w:rPr>
          <w:rFonts w:ascii="Arial" w:hAnsi="Arial" w:cs="Arial"/>
          <w:sz w:val="22"/>
          <w:szCs w:val="22"/>
        </w:rPr>
        <w:t xml:space="preserve">y modificado mediante Acuerdos de Consejo Directivo de PROINVERSIÓN de fechas 27 de agosto de 2010, 20 de enero de 2011 y 18 de octubre de 2012. Mediante este último acuerdo, ratificado por Resolución Suprema N° 079-2012-EF, el Consejo Directivo de PROINVERSIÓN aprobó la modificación al Plan de Promoción de la Inversión Privada del AICC, a efecto de clasificar a la Asociación Público Privada como cofinanciada y excluir, del diseño de la concesión, la gestión del concesionario del AIVA. </w:t>
      </w:r>
      <w:r w:rsidR="00846B75">
        <w:rPr>
          <w:rFonts w:ascii="Arial" w:hAnsi="Arial" w:cs="Arial"/>
          <w:sz w:val="22"/>
          <w:szCs w:val="22"/>
        </w:rPr>
        <w:t xml:space="preserve"> </w:t>
      </w:r>
    </w:p>
    <w:p w:rsidR="00171E03" w:rsidRPr="00AC19CB" w:rsidRDefault="00171E03" w:rsidP="00AC19CB">
      <w:pPr>
        <w:pStyle w:val="Prrafodelista"/>
        <w:tabs>
          <w:tab w:val="num" w:pos="1222"/>
        </w:tabs>
        <w:spacing w:before="60" w:after="60"/>
        <w:ind w:left="0"/>
        <w:contextualSpacing w:val="0"/>
        <w:jc w:val="both"/>
        <w:rPr>
          <w:rFonts w:ascii="Arial" w:hAnsi="Arial" w:cs="Arial"/>
          <w:sz w:val="22"/>
          <w:szCs w:val="22"/>
        </w:rPr>
      </w:pPr>
    </w:p>
    <w:p w:rsidR="00171E03" w:rsidRPr="00AC19CB" w:rsidRDefault="00171E03" w:rsidP="00AC19CB">
      <w:pPr>
        <w:pStyle w:val="Prrafodelista"/>
        <w:tabs>
          <w:tab w:val="num" w:pos="576"/>
          <w:tab w:val="num" w:pos="1222"/>
        </w:tabs>
        <w:spacing w:before="60" w:after="60"/>
        <w:ind w:left="0"/>
        <w:contextualSpacing w:val="0"/>
        <w:jc w:val="both"/>
        <w:rPr>
          <w:rFonts w:ascii="Arial" w:hAnsi="Arial" w:cs="Arial"/>
          <w:sz w:val="22"/>
          <w:szCs w:val="22"/>
        </w:rPr>
      </w:pPr>
      <w:r w:rsidRPr="00AC19CB">
        <w:rPr>
          <w:rFonts w:ascii="Arial" w:hAnsi="Arial" w:cs="Arial"/>
          <w:sz w:val="22"/>
          <w:szCs w:val="22"/>
        </w:rPr>
        <w:t xml:space="preserve">El 27 de agosto de 2010 el Consejo Directivo de PROINVERSIÓN acordó aprobar las Bases del Concurso de Proyectos Integrales para la entrega en Concesión del nuevo Aeropuerto Internacional de Chinchero – Cusco. </w:t>
      </w:r>
    </w:p>
    <w:p w:rsidR="00171E03" w:rsidRPr="00AC19CB" w:rsidRDefault="00171E03" w:rsidP="00AC19CB">
      <w:pPr>
        <w:pStyle w:val="Prrafodelista"/>
        <w:tabs>
          <w:tab w:val="num" w:pos="1222"/>
        </w:tabs>
        <w:spacing w:before="60" w:after="60"/>
        <w:ind w:left="0"/>
        <w:contextualSpacing w:val="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Con fecha 31 de agosto de 2010 se publicaron las Bases y se llevó a cabo la convocatoria del Concurso de Proyectos Integrales para la entrega en Concesión del nuevo Aeropuerto Internacional de Chinchero – Cusco.</w:t>
      </w:r>
    </w:p>
    <w:p w:rsidR="003B240D" w:rsidRPr="00AC19CB" w:rsidRDefault="003B240D" w:rsidP="00AC19CB">
      <w:pPr>
        <w:spacing w:before="60" w:after="60"/>
        <w:jc w:val="both"/>
        <w:rPr>
          <w:rFonts w:ascii="Arial" w:hAnsi="Arial" w:cs="Arial"/>
          <w:sz w:val="22"/>
          <w:szCs w:val="22"/>
        </w:rPr>
      </w:pPr>
    </w:p>
    <w:p w:rsidR="001D0B33" w:rsidRDefault="001D0B33" w:rsidP="00AC19CB">
      <w:pPr>
        <w:spacing w:before="60" w:after="60"/>
        <w:jc w:val="both"/>
        <w:rPr>
          <w:rFonts w:ascii="Arial" w:hAnsi="Arial" w:cs="Arial"/>
          <w:sz w:val="22"/>
          <w:szCs w:val="22"/>
        </w:rPr>
      </w:pPr>
      <w:r w:rsidRPr="00AC19CB">
        <w:rPr>
          <w:rFonts w:ascii="Arial" w:hAnsi="Arial" w:cs="Arial"/>
          <w:sz w:val="22"/>
          <w:szCs w:val="22"/>
        </w:rPr>
        <w:t xml:space="preserve">Por Ley N° 29908 “Ley que declara de necesidad pública la expropiación de inmuebles para la ejecución de la obra de gran envergadura del Aeropuerto Internacional de Chinchero – Cusco” publicada el 23 de agosto de 2012, se faculta al Gobierno Regional del Cusco a destinar recursos para la adquisición de los predios necesarios para el desarrollo del proceso de promoción de la inversión privada del nuevo Aeropuerto Internacional de Chinchero - Cusco, incluyendo las acciones necesarias para la compensación, reubicación y/o reasentamiento de la población afectada por el referido proceso. Asimismo, la indicada Ley regula que el Gobierno Regional del Cusco deberá transferir a título gratuito los predios adquiridos, a favor del Ministerio de Transportes y Comunicaciones,  libres de todo obstáculo, carga, gravamen o posesión de terceros. </w:t>
      </w:r>
    </w:p>
    <w:p w:rsidR="005D1C18" w:rsidRPr="00AC19CB" w:rsidRDefault="005D1C18" w:rsidP="00AC19CB">
      <w:pPr>
        <w:spacing w:before="60" w:after="60"/>
        <w:jc w:val="both"/>
        <w:rPr>
          <w:rFonts w:ascii="Arial" w:hAnsi="Arial" w:cs="Arial"/>
          <w:sz w:val="22"/>
          <w:szCs w:val="22"/>
        </w:rPr>
      </w:pPr>
    </w:p>
    <w:p w:rsidR="001D0B33" w:rsidRPr="00AA5BFC" w:rsidRDefault="005D1C18" w:rsidP="00AC19CB">
      <w:pPr>
        <w:spacing w:before="60" w:after="60"/>
        <w:jc w:val="both"/>
        <w:rPr>
          <w:rFonts w:ascii="Arial" w:hAnsi="Arial" w:cs="Arial"/>
          <w:sz w:val="22"/>
          <w:szCs w:val="22"/>
        </w:rPr>
      </w:pPr>
      <w:r w:rsidRPr="00AA5BFC">
        <w:rPr>
          <w:rFonts w:ascii="Arial" w:hAnsi="Arial" w:cs="Arial"/>
          <w:sz w:val="22"/>
          <w:szCs w:val="22"/>
        </w:rPr>
        <w:t>Mediante Resolución Ministerial N° 082-2013-EF/10, publicada el 21 de  marzo de 2013, se aprobó el Reglamento de Organización y Funciones de PROINVERSION.</w:t>
      </w:r>
    </w:p>
    <w:p w:rsidR="005D1C18" w:rsidRPr="00AC19CB" w:rsidRDefault="005D1C18"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Por acuerdo de Consejo Directivo de PROINVERSIÓN de fecha ___________________ se aprobó el presente Contrato.</w:t>
      </w:r>
    </w:p>
    <w:p w:rsidR="00171E03" w:rsidRPr="00AC19CB" w:rsidRDefault="00171E03" w:rsidP="00AC19CB">
      <w:pPr>
        <w:tabs>
          <w:tab w:val="left" w:pos="720"/>
          <w:tab w:val="left" w:pos="1440"/>
        </w:tabs>
        <w:spacing w:before="60" w:after="60"/>
        <w:jc w:val="both"/>
        <w:rPr>
          <w:rFonts w:ascii="Arial" w:hAnsi="Arial" w:cs="Arial"/>
          <w:sz w:val="22"/>
          <w:szCs w:val="22"/>
        </w:rPr>
      </w:pPr>
    </w:p>
    <w:p w:rsidR="00171E03" w:rsidRPr="00AC19CB" w:rsidRDefault="00171E03" w:rsidP="00AC19CB">
      <w:pPr>
        <w:tabs>
          <w:tab w:val="left" w:pos="720"/>
          <w:tab w:val="left" w:pos="1440"/>
        </w:tabs>
        <w:spacing w:before="60" w:after="60"/>
        <w:jc w:val="both"/>
        <w:rPr>
          <w:rFonts w:ascii="Arial" w:hAnsi="Arial" w:cs="Arial"/>
          <w:sz w:val="22"/>
          <w:szCs w:val="22"/>
        </w:rPr>
      </w:pPr>
      <w:r w:rsidRPr="00AC19CB">
        <w:rPr>
          <w:rFonts w:ascii="Arial" w:hAnsi="Arial" w:cs="Arial"/>
          <w:sz w:val="22"/>
          <w:szCs w:val="22"/>
        </w:rPr>
        <w:t>Con fecha _____________________, el Comité adjudicó la buena pro al Postor_____________________________________________________________________________________________________________________________________</w:t>
      </w:r>
      <w:r w:rsidRPr="00AC19CB">
        <w:rPr>
          <w:rFonts w:ascii="Arial" w:hAnsi="Arial" w:cs="Arial"/>
          <w:sz w:val="22"/>
          <w:szCs w:val="22"/>
        </w:rPr>
        <w:lastRenderedPageBreak/>
        <w:t>_______________________________________________________________________________________;</w:t>
      </w:r>
    </w:p>
    <w:p w:rsidR="00171E03" w:rsidRPr="00AC19CB" w:rsidRDefault="00171E03" w:rsidP="00AC19CB">
      <w:pPr>
        <w:tabs>
          <w:tab w:val="left" w:pos="720"/>
          <w:tab w:val="left" w:pos="1440"/>
        </w:tabs>
        <w:spacing w:before="60" w:after="60"/>
        <w:jc w:val="both"/>
        <w:rPr>
          <w:rFonts w:ascii="Arial" w:hAnsi="Arial" w:cs="Arial"/>
          <w:sz w:val="22"/>
          <w:szCs w:val="22"/>
        </w:rPr>
      </w:pPr>
    </w:p>
    <w:p w:rsidR="00171E03" w:rsidRPr="00AC19CB" w:rsidRDefault="00171E03" w:rsidP="00AC19CB">
      <w:pPr>
        <w:tabs>
          <w:tab w:val="left" w:pos="720"/>
          <w:tab w:val="left" w:pos="1440"/>
        </w:tabs>
        <w:spacing w:before="60" w:after="60"/>
        <w:jc w:val="both"/>
        <w:rPr>
          <w:rFonts w:ascii="Arial" w:hAnsi="Arial" w:cs="Arial"/>
          <w:sz w:val="22"/>
          <w:szCs w:val="22"/>
        </w:rPr>
      </w:pPr>
      <w:r w:rsidRPr="00AC19CB">
        <w:rPr>
          <w:rFonts w:ascii="Arial" w:hAnsi="Arial" w:cs="Arial"/>
          <w:sz w:val="22"/>
          <w:szCs w:val="22"/>
        </w:rPr>
        <w:t>Mediante Resolución Ministerial N° _____________________  se autorizó al señor _____________________ para que en representación del Ministerio de Transportes y Comunicaciones suscriba el presente Contrato.</w:t>
      </w:r>
    </w:p>
    <w:p w:rsidR="00171E03" w:rsidRPr="00AC19CB" w:rsidRDefault="00171E03" w:rsidP="00AC19CB">
      <w:pPr>
        <w:tabs>
          <w:tab w:val="left" w:pos="720"/>
          <w:tab w:val="left" w:pos="1440"/>
        </w:tabs>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De conformidad con las Bases, el Adjudicatario o, en su caso, los Adjudicatarios, constituyeron a el CONCESIONARIO de acuerdo con las leyes de la República del Perú.</w:t>
      </w:r>
    </w:p>
    <w:p w:rsidR="00171E03" w:rsidRPr="00AC19CB" w:rsidRDefault="00171E03" w:rsidP="00AC19CB">
      <w:pPr>
        <w:spacing w:before="60" w:after="60"/>
        <w:jc w:val="both"/>
        <w:rPr>
          <w:rFonts w:ascii="Arial" w:hAnsi="Arial" w:cs="Arial"/>
          <w:sz w:val="22"/>
          <w:szCs w:val="22"/>
        </w:rPr>
      </w:pPr>
    </w:p>
    <w:p w:rsidR="00D42CAE" w:rsidRPr="00AC19CB" w:rsidRDefault="006723D7" w:rsidP="00AC19CB">
      <w:pPr>
        <w:tabs>
          <w:tab w:val="left" w:pos="720"/>
          <w:tab w:val="left" w:pos="1440"/>
        </w:tabs>
        <w:spacing w:before="60" w:after="60"/>
        <w:jc w:val="both"/>
        <w:rPr>
          <w:rFonts w:ascii="Arial" w:hAnsi="Arial" w:cs="Arial"/>
          <w:sz w:val="22"/>
          <w:szCs w:val="22"/>
        </w:rPr>
      </w:pPr>
      <w:r w:rsidRPr="00AC19CB">
        <w:rPr>
          <w:rFonts w:ascii="Arial" w:hAnsi="Arial" w:cs="Arial"/>
          <w:sz w:val="22"/>
          <w:szCs w:val="22"/>
        </w:rPr>
        <w:t>CORPAC S.A. es la empresa estatal del Sector Transportes y Comunicaciones, donde el cien por ciento de las acciones son de propiedad del Estado, organizada como sociedad anónima y encargada de administrar la infraestructura aeroportuaria y los aeropuertos de la República del Perú; dicha infraestructura a su cargo es de alcance nacional, de acuerdo a lo estipulado en el Decreto Supremo N° 019-2007-MTC.</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En virtud de lo antes señalado, las Partes convienen en celebrar el presente Contrato de acuerdo con los términos y condiciones siguientes:</w:t>
      </w:r>
    </w:p>
    <w:p w:rsidR="00171E03" w:rsidRPr="00AC19CB" w:rsidRDefault="00171E03" w:rsidP="00AC19CB">
      <w:pPr>
        <w:pStyle w:val="TituloClausulas"/>
        <w:spacing w:before="60" w:after="60" w:line="240" w:lineRule="auto"/>
        <w:jc w:val="left"/>
        <w:rPr>
          <w:rFonts w:cs="Arial"/>
          <w:sz w:val="22"/>
          <w:szCs w:val="22"/>
        </w:rPr>
      </w:pPr>
      <w:bookmarkStart w:id="1" w:name="_Toc463864109"/>
      <w:bookmarkStart w:id="2" w:name="_Toc485103050"/>
    </w:p>
    <w:p w:rsidR="00AC19CB" w:rsidRPr="004D1E4C" w:rsidRDefault="00AC19CB" w:rsidP="002E0285">
      <w:pPr>
        <w:rPr>
          <w:lang w:val="es-ES_tradnl"/>
        </w:rPr>
      </w:pPr>
    </w:p>
    <w:p w:rsidR="00171E03" w:rsidRPr="00AC19CB" w:rsidRDefault="00171E03" w:rsidP="00AC19CB">
      <w:pPr>
        <w:pStyle w:val="Ttulo1"/>
        <w:numPr>
          <w:ilvl w:val="0"/>
          <w:numId w:val="0"/>
        </w:numPr>
        <w:spacing w:before="60"/>
        <w:ind w:left="431" w:hanging="431"/>
        <w:jc w:val="center"/>
        <w:rPr>
          <w:rFonts w:cs="Arial"/>
        </w:rPr>
      </w:pPr>
      <w:bookmarkStart w:id="3" w:name="_Toc359958393"/>
      <w:r w:rsidRPr="00AC19CB">
        <w:rPr>
          <w:rFonts w:cs="Arial"/>
        </w:rPr>
        <w:t>CLÁUSULA PRIMERA</w:t>
      </w:r>
      <w:bookmarkEnd w:id="3"/>
    </w:p>
    <w:p w:rsidR="00171E03" w:rsidRPr="00AC19CB" w:rsidRDefault="00171E03" w:rsidP="00AC19CB">
      <w:pPr>
        <w:pStyle w:val="Ttulo1"/>
        <w:numPr>
          <w:ilvl w:val="0"/>
          <w:numId w:val="0"/>
        </w:numPr>
        <w:spacing w:before="60"/>
        <w:ind w:left="431" w:hanging="431"/>
        <w:jc w:val="center"/>
        <w:rPr>
          <w:rFonts w:cs="Arial"/>
        </w:rPr>
      </w:pPr>
      <w:bookmarkStart w:id="4" w:name="_Toc359958394"/>
      <w:r w:rsidRPr="00AC19CB">
        <w:rPr>
          <w:rFonts w:cs="Arial"/>
        </w:rPr>
        <w:t>DEFINICIONES</w:t>
      </w:r>
      <w:bookmarkEnd w:id="1"/>
      <w:bookmarkEnd w:id="2"/>
      <w:bookmarkEnd w:id="4"/>
    </w:p>
    <w:p w:rsidR="002C5882" w:rsidRPr="00AC19CB" w:rsidRDefault="002C5882" w:rsidP="00AC19CB">
      <w:pPr>
        <w:spacing w:before="60" w:after="60"/>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Toda referencia efectuada en el presente Contrato a “Numerales”, “Anexos”, “Apéndices”, “Cláusulas” o “Secciones” deberá entenderse efectuada a </w:t>
      </w:r>
      <w:r w:rsidR="00160B15">
        <w:rPr>
          <w:rFonts w:ascii="Arial" w:hAnsi="Arial" w:cs="Arial"/>
          <w:sz w:val="22"/>
          <w:szCs w:val="22"/>
        </w:rPr>
        <w:t xml:space="preserve">numerales, </w:t>
      </w:r>
      <w:r w:rsidRPr="00AC19CB">
        <w:rPr>
          <w:rFonts w:ascii="Arial" w:hAnsi="Arial" w:cs="Arial"/>
          <w:sz w:val="22"/>
          <w:szCs w:val="22"/>
        </w:rPr>
        <w:t>anexos, apéndices, cláusulas o secciones del presente Contrato, respectivamente, salvo indicación expresa en sentido contrario. Todos los Anexos y Apéndices del presente Contrato forman parte integrante del mismo.</w:t>
      </w:r>
    </w:p>
    <w:p w:rsidR="002C5882" w:rsidRPr="00AC19CB" w:rsidRDefault="002C5882"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Cualquier referencia a una Autoridad Gubernamental determinada deberá entenderse efectuada a la misma o a cualquier entidad que la sustituya o suceda, o a la persona que dicha Autoridad Gubernamental designe para cumplir los actos señalados en el presente Contrato o en las Leyes Aplicables.</w:t>
      </w:r>
    </w:p>
    <w:p w:rsidR="002C5882" w:rsidRPr="00AC19CB" w:rsidRDefault="002C5882"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En el presente Contrato, los siguientes términos tendrán los significados establecidos a continuación:</w:t>
      </w:r>
    </w:p>
    <w:p w:rsidR="002C5882" w:rsidRPr="00AC19CB" w:rsidRDefault="002C5882" w:rsidP="00AC19CB">
      <w:pPr>
        <w:spacing w:before="60" w:after="60"/>
        <w:jc w:val="both"/>
        <w:rPr>
          <w:rFonts w:ascii="Arial" w:hAnsi="Arial" w:cs="Arial"/>
          <w:sz w:val="22"/>
          <w:szCs w:val="22"/>
        </w:rPr>
      </w:pPr>
    </w:p>
    <w:tbl>
      <w:tblPr>
        <w:tblW w:w="8790" w:type="dxa"/>
        <w:tblLayout w:type="fixed"/>
        <w:tblLook w:val="00A0" w:firstRow="1" w:lastRow="0" w:firstColumn="1" w:lastColumn="0" w:noHBand="0" w:noVBand="0"/>
      </w:tblPr>
      <w:tblGrid>
        <w:gridCol w:w="1122"/>
        <w:gridCol w:w="7668"/>
      </w:tblGrid>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AC19CB" w:rsidRDefault="00171E03" w:rsidP="00AC19CB">
            <w:pPr>
              <w:spacing w:before="60" w:after="60"/>
              <w:jc w:val="both"/>
              <w:rPr>
                <w:rFonts w:ascii="Arial" w:hAnsi="Arial" w:cs="Arial"/>
                <w:sz w:val="22"/>
                <w:szCs w:val="22"/>
              </w:rPr>
            </w:pPr>
            <w:r w:rsidRPr="00AC19CB">
              <w:rPr>
                <w:rFonts w:ascii="Arial" w:hAnsi="Arial" w:cs="Arial"/>
                <w:b/>
                <w:sz w:val="22"/>
                <w:szCs w:val="22"/>
              </w:rPr>
              <w:t>“Acreedores Permitidos”,</w:t>
            </w:r>
            <w:r w:rsidRPr="00AC19CB">
              <w:rPr>
                <w:rFonts w:ascii="Arial" w:hAnsi="Arial" w:cs="Arial"/>
                <w:sz w:val="22"/>
                <w:szCs w:val="22"/>
              </w:rPr>
              <w:t xml:space="preserve"> el concepto de Acreedores Permitidos es sólo aplicable para los supuestos de Endeudamiento Garantizado Permitido. Para tal efecto serán los siguientes: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(i) cualquier institución multilateral de crédito de la cual el Estado de la República del Perú sea miembro,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(ii) cualquier institución  o cualquier agencia gubernamental de cualquier país con el cual el Estado de la República del Perú mantenga relaciones diplomáticas,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(iii) cualquier institución financiera designada como </w:t>
            </w:r>
            <w:r w:rsidR="0042487B">
              <w:rPr>
                <w:rFonts w:ascii="Arial" w:hAnsi="Arial" w:cs="Arial"/>
                <w:sz w:val="22"/>
                <w:szCs w:val="22"/>
              </w:rPr>
              <w:t>B</w:t>
            </w:r>
            <w:r w:rsidRPr="00AC19CB">
              <w:rPr>
                <w:rFonts w:ascii="Arial" w:hAnsi="Arial" w:cs="Arial"/>
                <w:sz w:val="22"/>
                <w:szCs w:val="22"/>
              </w:rPr>
              <w:t xml:space="preserve">anco </w:t>
            </w:r>
            <w:r w:rsidR="0042487B">
              <w:rPr>
                <w:rFonts w:ascii="Arial" w:hAnsi="Arial" w:cs="Arial"/>
                <w:sz w:val="22"/>
                <w:szCs w:val="22"/>
              </w:rPr>
              <w:t>E</w:t>
            </w:r>
            <w:r w:rsidRPr="00AC19CB">
              <w:rPr>
                <w:rFonts w:ascii="Arial" w:hAnsi="Arial" w:cs="Arial"/>
                <w:sz w:val="22"/>
                <w:szCs w:val="22"/>
              </w:rPr>
              <w:t xml:space="preserve">xtranjero de </w:t>
            </w:r>
            <w:r w:rsidR="0042487B">
              <w:rPr>
                <w:rFonts w:ascii="Arial" w:hAnsi="Arial" w:cs="Arial"/>
                <w:sz w:val="22"/>
                <w:szCs w:val="22"/>
              </w:rPr>
              <w:t>P</w:t>
            </w:r>
            <w:r w:rsidRPr="00AC19CB">
              <w:rPr>
                <w:rFonts w:ascii="Arial" w:hAnsi="Arial" w:cs="Arial"/>
                <w:sz w:val="22"/>
                <w:szCs w:val="22"/>
              </w:rPr>
              <w:t xml:space="preserve">rimera </w:t>
            </w:r>
            <w:r w:rsidR="0042487B">
              <w:rPr>
                <w:rFonts w:ascii="Arial" w:hAnsi="Arial" w:cs="Arial"/>
                <w:sz w:val="22"/>
                <w:szCs w:val="22"/>
              </w:rPr>
              <w:t>C</w:t>
            </w:r>
            <w:r w:rsidRPr="00AC19CB">
              <w:rPr>
                <w:rFonts w:ascii="Arial" w:hAnsi="Arial" w:cs="Arial"/>
                <w:sz w:val="22"/>
                <w:szCs w:val="22"/>
              </w:rPr>
              <w:t xml:space="preserve">ategoría en la Circular No. </w:t>
            </w:r>
            <w:r w:rsidR="00762E3A">
              <w:rPr>
                <w:rFonts w:ascii="Arial" w:hAnsi="Arial" w:cs="Arial"/>
                <w:sz w:val="22"/>
                <w:szCs w:val="22"/>
              </w:rPr>
              <w:t>007-2013</w:t>
            </w:r>
            <w:r w:rsidRPr="00AC19CB">
              <w:rPr>
                <w:rFonts w:ascii="Arial" w:hAnsi="Arial" w:cs="Arial"/>
                <w:sz w:val="22"/>
                <w:szCs w:val="22"/>
              </w:rPr>
              <w:t xml:space="preserve">-BCRP, emitida por el Banco Central de Reserva o en cualquier otra circular posterior que la modifique </w:t>
            </w:r>
            <w:r w:rsidR="0042487B">
              <w:rPr>
                <w:rFonts w:ascii="Arial" w:hAnsi="Arial" w:cs="Arial"/>
                <w:sz w:val="22"/>
                <w:szCs w:val="22"/>
              </w:rPr>
              <w:t>o</w:t>
            </w:r>
            <w:r w:rsidRPr="00AC19CB">
              <w:rPr>
                <w:rFonts w:ascii="Arial" w:hAnsi="Arial" w:cs="Arial"/>
                <w:sz w:val="22"/>
                <w:szCs w:val="22"/>
              </w:rPr>
              <w:t xml:space="preserve"> </w:t>
            </w:r>
            <w:r w:rsidRPr="00AC19CB">
              <w:rPr>
                <w:rFonts w:ascii="Arial" w:hAnsi="Arial" w:cs="Arial"/>
                <w:sz w:val="22"/>
                <w:szCs w:val="22"/>
              </w:rPr>
              <w:lastRenderedPageBreak/>
              <w:t xml:space="preserve">sustituya;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(iv) cualquier institución financiera internacional </w:t>
            </w:r>
            <w:r w:rsidR="0042487B">
              <w:rPr>
                <w:rFonts w:ascii="Arial" w:hAnsi="Arial" w:cs="Arial"/>
                <w:sz w:val="22"/>
                <w:szCs w:val="22"/>
              </w:rPr>
              <w:t>con grado de inversión, evaluada por una entidad de reconocido prestigio a nivel internacional (clasificadora de riesgo internacional)</w:t>
            </w:r>
            <w:r w:rsidRPr="00AC19CB">
              <w:rPr>
                <w:rFonts w:ascii="Arial" w:hAnsi="Arial" w:cs="Arial"/>
                <w:sz w:val="22"/>
                <w:szCs w:val="22"/>
              </w:rPr>
              <w:t xml:space="preserve">,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(v) cualquier institución financiera nacional aprobada por el CONCEDENTE que tenga una clasificación de riesgo </w:t>
            </w:r>
            <w:r w:rsidR="0042487B">
              <w:rPr>
                <w:rFonts w:ascii="Arial" w:hAnsi="Arial" w:cs="Arial"/>
                <w:sz w:val="22"/>
                <w:szCs w:val="22"/>
              </w:rPr>
              <w:t xml:space="preserve">local </w:t>
            </w:r>
            <w:r w:rsidRPr="00AC19CB">
              <w:rPr>
                <w:rFonts w:ascii="Arial" w:hAnsi="Arial" w:cs="Arial"/>
                <w:sz w:val="22"/>
                <w:szCs w:val="22"/>
              </w:rPr>
              <w:t>no menor a “A” asignada por una clasificadora de riesgo nacional</w:t>
            </w:r>
            <w:r w:rsidR="0042487B">
              <w:rPr>
                <w:rFonts w:ascii="Arial" w:hAnsi="Arial" w:cs="Arial"/>
                <w:sz w:val="22"/>
                <w:szCs w:val="22"/>
              </w:rPr>
              <w:t xml:space="preserve"> debidamente autorizada por la CONASEV</w:t>
            </w:r>
            <w:r w:rsidRPr="00AC19CB">
              <w:rPr>
                <w:rFonts w:ascii="Arial" w:hAnsi="Arial" w:cs="Arial"/>
                <w:sz w:val="22"/>
                <w:szCs w:val="22"/>
              </w:rPr>
              <w:t xml:space="preserve">,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(vi) todos los inversionistas institucionales así considerados por las normas legales vigentes </w:t>
            </w:r>
            <w:r w:rsidR="0042487B">
              <w:rPr>
                <w:rFonts w:ascii="Arial" w:hAnsi="Arial" w:cs="Arial"/>
                <w:sz w:val="22"/>
                <w:szCs w:val="22"/>
              </w:rPr>
              <w:t xml:space="preserve">(tales como las Administradoras de Fondos de Pensiones-AFP) </w:t>
            </w:r>
            <w:r w:rsidRPr="00AC19CB">
              <w:rPr>
                <w:rFonts w:ascii="Arial" w:hAnsi="Arial" w:cs="Arial"/>
                <w:sz w:val="22"/>
                <w:szCs w:val="22"/>
              </w:rPr>
              <w:t xml:space="preserve">que adquieran directa o indirectamente cualquier tipo de valor mobiliario emitido por </w:t>
            </w:r>
            <w:r w:rsidR="0042487B">
              <w:rPr>
                <w:rFonts w:ascii="Arial" w:hAnsi="Arial" w:cs="Arial"/>
                <w:sz w:val="22"/>
                <w:szCs w:val="22"/>
              </w:rPr>
              <w:t xml:space="preserve">(i) </w:t>
            </w:r>
            <w:r w:rsidRPr="00AC19CB">
              <w:rPr>
                <w:rFonts w:ascii="Arial" w:hAnsi="Arial" w:cs="Arial"/>
                <w:sz w:val="22"/>
                <w:szCs w:val="22"/>
              </w:rPr>
              <w:t>el CONCESIONARIO,</w:t>
            </w:r>
            <w:r w:rsidR="0042487B">
              <w:rPr>
                <w:rFonts w:ascii="Arial" w:hAnsi="Arial" w:cs="Arial"/>
                <w:sz w:val="22"/>
                <w:szCs w:val="22"/>
              </w:rPr>
              <w:t xml:space="preserve"> o (ii) </w:t>
            </w:r>
            <w:r w:rsidR="0042487B" w:rsidRPr="00511350">
              <w:rPr>
                <w:rFonts w:ascii="Arial" w:hAnsi="Arial" w:cs="Arial"/>
                <w:sz w:val="22"/>
                <w:szCs w:val="22"/>
              </w:rPr>
              <w:t>un patrimonio  fideicometido, fondos de inversión o sociedad titulizadora que adquiera derechos y/o activos derivados del Contrato de Concesión.</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 (vii) cualquier persona natural o jurídica que adquiera directa o indirectamente cualquier tipo de valor mobiliario </w:t>
            </w:r>
            <w:r w:rsidR="0042487B">
              <w:rPr>
                <w:rFonts w:ascii="Arial" w:hAnsi="Arial" w:cs="Arial"/>
                <w:sz w:val="22"/>
                <w:szCs w:val="22"/>
              </w:rPr>
              <w:t xml:space="preserve">o título de deuda </w:t>
            </w:r>
            <w:r w:rsidRPr="00AC19CB">
              <w:rPr>
                <w:rFonts w:ascii="Arial" w:hAnsi="Arial" w:cs="Arial"/>
                <w:sz w:val="22"/>
                <w:szCs w:val="22"/>
              </w:rPr>
              <w:t>emitido por el CONCESIONARIO mediante oferta pública,</w:t>
            </w:r>
            <w:r w:rsidR="0042487B">
              <w:rPr>
                <w:rFonts w:ascii="Arial" w:hAnsi="Arial" w:cs="Arial"/>
                <w:sz w:val="22"/>
                <w:szCs w:val="22"/>
              </w:rPr>
              <w:t xml:space="preserve"> </w:t>
            </w:r>
            <w:r w:rsidR="0042487B" w:rsidRPr="00511350">
              <w:rPr>
                <w:rFonts w:ascii="Arial" w:hAnsi="Arial" w:cs="Arial"/>
                <w:sz w:val="22"/>
                <w:szCs w:val="22"/>
              </w:rPr>
              <w:t xml:space="preserve">o a través de </w:t>
            </w:r>
            <w:r w:rsidR="0042487B">
              <w:rPr>
                <w:rFonts w:ascii="Arial" w:hAnsi="Arial" w:cs="Arial"/>
                <w:sz w:val="22"/>
                <w:szCs w:val="22"/>
              </w:rPr>
              <w:t xml:space="preserve">un </w:t>
            </w:r>
            <w:r w:rsidR="0042487B" w:rsidRPr="00511350">
              <w:rPr>
                <w:rFonts w:ascii="Arial" w:hAnsi="Arial" w:cs="Arial"/>
                <w:sz w:val="22"/>
                <w:szCs w:val="22"/>
              </w:rPr>
              <w:t>patrimonio fideicometido, fondos de inversión o sociedad titulizadora constituida en el Perú o en el extranjero</w:t>
            </w:r>
            <w:r w:rsidR="0042487B">
              <w:rPr>
                <w:rFonts w:ascii="Arial" w:hAnsi="Arial" w:cs="Arial"/>
                <w:sz w:val="22"/>
                <w:szCs w:val="22"/>
              </w:rPr>
              <w:t xml:space="preserve">. Sólo para el caso de la estructuración de este tipo de operaciones, se podrá contemplar que </w:t>
            </w:r>
            <w:r w:rsidR="0042487B" w:rsidRPr="00714891">
              <w:rPr>
                <w:rFonts w:ascii="Arial" w:hAnsi="Arial" w:cs="Arial"/>
                <w:sz w:val="22"/>
                <w:szCs w:val="22"/>
              </w:rPr>
              <w:t>el agente o fiduciario que actúe en representación de las futuras personas que adquirirán dichos títulos o valores, tendrán temporalmente el calificativo de Acreedores Permitidos. Dicho calificativo se extinguirá con la correspondiente colocación financiera</w:t>
            </w:r>
            <w:r w:rsidR="0042487B">
              <w:rPr>
                <w:rFonts w:ascii="Arial" w:hAnsi="Arial" w:cs="Arial"/>
                <w:sz w:val="22"/>
                <w:szCs w:val="22"/>
              </w:rPr>
              <w:t>.</w:t>
            </w:r>
          </w:p>
          <w:p w:rsidR="0042487B" w:rsidRPr="00511350" w:rsidRDefault="00171E03" w:rsidP="0042487B">
            <w:pPr>
              <w:pStyle w:val="Textoindependiente"/>
              <w:suppressLineNumbers/>
              <w:suppressAutoHyphens/>
              <w:spacing w:before="60" w:after="60"/>
              <w:jc w:val="both"/>
              <w:rPr>
                <w:rFonts w:eastAsia="Times New Roman" w:cs="Arial"/>
                <w:b w:val="0"/>
                <w:sz w:val="22"/>
                <w:lang w:val="es-ES"/>
              </w:rPr>
            </w:pPr>
            <w:r w:rsidRPr="00AC19CB">
              <w:rPr>
                <w:rFonts w:eastAsia="Times New Roman" w:cs="Arial"/>
                <w:b w:val="0"/>
                <w:sz w:val="22"/>
                <w:lang w:val="es-ES"/>
              </w:rPr>
              <w:t xml:space="preserve">Queda expresamente establecido que bajo ninguna circunstancia se permitirá que los accionistas o socios </w:t>
            </w:r>
            <w:r w:rsidR="000307CF">
              <w:rPr>
                <w:rFonts w:eastAsia="Times New Roman" w:cs="Arial"/>
                <w:b w:val="0"/>
                <w:sz w:val="22"/>
                <w:lang w:val="es-ES"/>
              </w:rPr>
              <w:t xml:space="preserve">o participacionistas </w:t>
            </w:r>
            <w:r w:rsidRPr="00AC19CB">
              <w:rPr>
                <w:rFonts w:eastAsia="Times New Roman" w:cs="Arial"/>
                <w:b w:val="0"/>
                <w:sz w:val="22"/>
                <w:lang w:val="es-ES"/>
              </w:rPr>
              <w:t xml:space="preserve">del CONCESIONARIO sean Acreedores Permitidos directa o indirectamente. Asimismo, el Acreedor Permitido no deberá tener ningún tipo de vinculación con el CONCESIONARIO conforme los términos establecidos en  la Resolución N° 090-2005-EF-94.10, modificada por la Resolución CONASEV N° 005-2006-EF/94.10 o norma que lo sustituya.  </w:t>
            </w:r>
            <w:r w:rsidR="0042487B" w:rsidRPr="00511350">
              <w:rPr>
                <w:rFonts w:eastAsia="Times New Roman" w:cs="Arial"/>
                <w:b w:val="0"/>
                <w:sz w:val="22"/>
                <w:lang w:val="es-ES"/>
              </w:rPr>
              <w:t xml:space="preserve">En caso se trate de valores mobiliarios, los Acreedores Permitidos  podrán estar representados  por el </w:t>
            </w:r>
            <w:r w:rsidR="0042487B">
              <w:rPr>
                <w:rFonts w:eastAsia="Times New Roman" w:cs="Arial"/>
                <w:b w:val="0"/>
                <w:sz w:val="22"/>
                <w:lang w:val="es-ES"/>
              </w:rPr>
              <w:t>R</w:t>
            </w:r>
            <w:r w:rsidR="0042487B" w:rsidRPr="00511350">
              <w:rPr>
                <w:rFonts w:eastAsia="Times New Roman" w:cs="Arial"/>
                <w:b w:val="0"/>
                <w:sz w:val="22"/>
                <w:lang w:val="es-ES"/>
              </w:rPr>
              <w:t xml:space="preserve">epresentante de los </w:t>
            </w:r>
            <w:r w:rsidR="0042487B">
              <w:rPr>
                <w:rFonts w:eastAsia="Times New Roman" w:cs="Arial"/>
                <w:b w:val="0"/>
                <w:sz w:val="22"/>
                <w:lang w:val="es-ES"/>
              </w:rPr>
              <w:t>O</w:t>
            </w:r>
            <w:r w:rsidR="0042487B" w:rsidRPr="00511350">
              <w:rPr>
                <w:rFonts w:eastAsia="Times New Roman" w:cs="Arial"/>
                <w:b w:val="0"/>
                <w:sz w:val="22"/>
                <w:lang w:val="es-ES"/>
              </w:rPr>
              <w:t xml:space="preserve">bligacionistas (según lo establecido en el artículo 87° de la Ley del Mercado de Valores y artículo 325° de la Ley General de Sociedades). </w:t>
            </w:r>
          </w:p>
          <w:p w:rsidR="00171E03" w:rsidRDefault="006422E3" w:rsidP="00AC19CB">
            <w:pPr>
              <w:pStyle w:val="Textoindependiente"/>
              <w:suppressLineNumbers/>
              <w:suppressAutoHyphens/>
              <w:spacing w:before="60" w:after="60"/>
              <w:jc w:val="both"/>
              <w:rPr>
                <w:rFonts w:eastAsia="Times New Roman" w:cs="Arial"/>
                <w:b w:val="0"/>
                <w:sz w:val="22"/>
                <w:lang w:val="es-ES"/>
              </w:rPr>
            </w:pPr>
            <w:r>
              <w:rPr>
                <w:rFonts w:eastAsia="Times New Roman" w:cs="Arial"/>
                <w:b w:val="0"/>
                <w:sz w:val="22"/>
                <w:lang w:val="es-ES"/>
              </w:rPr>
              <w:t>En caso</w:t>
            </w:r>
            <w:r w:rsidR="0042487B" w:rsidRPr="00511350">
              <w:rPr>
                <w:rFonts w:eastAsia="Times New Roman" w:cs="Arial"/>
                <w:b w:val="0"/>
                <w:sz w:val="22"/>
                <w:lang w:val="es-ES"/>
              </w:rPr>
              <w:t xml:space="preserve"> de créditos sindicados, los Acreedores Permitidos p</w:t>
            </w:r>
            <w:r>
              <w:rPr>
                <w:rFonts w:eastAsia="Times New Roman" w:cs="Arial"/>
                <w:b w:val="0"/>
                <w:sz w:val="22"/>
                <w:lang w:val="es-ES"/>
              </w:rPr>
              <w:t>odrán estar representados por un</w:t>
            </w:r>
            <w:r w:rsidR="0042487B" w:rsidRPr="00511350">
              <w:rPr>
                <w:rFonts w:eastAsia="Times New Roman" w:cs="Arial"/>
                <w:b w:val="0"/>
                <w:sz w:val="22"/>
                <w:lang w:val="es-ES"/>
              </w:rPr>
              <w:t xml:space="preserve"> </w:t>
            </w:r>
            <w:r w:rsidR="0042487B">
              <w:rPr>
                <w:rFonts w:eastAsia="Times New Roman" w:cs="Arial"/>
                <w:b w:val="0"/>
                <w:sz w:val="22"/>
                <w:lang w:val="es-ES"/>
              </w:rPr>
              <w:t>A</w:t>
            </w:r>
            <w:r w:rsidR="0042487B" w:rsidRPr="00511350">
              <w:rPr>
                <w:rFonts w:eastAsia="Times New Roman" w:cs="Arial"/>
                <w:b w:val="0"/>
                <w:sz w:val="22"/>
                <w:lang w:val="es-ES"/>
              </w:rPr>
              <w:t xml:space="preserve">gente </w:t>
            </w:r>
            <w:r w:rsidR="0042487B">
              <w:rPr>
                <w:rFonts w:eastAsia="Times New Roman" w:cs="Arial"/>
                <w:b w:val="0"/>
                <w:sz w:val="22"/>
                <w:lang w:val="es-ES"/>
              </w:rPr>
              <w:t>A</w:t>
            </w:r>
            <w:r w:rsidR="0042487B" w:rsidRPr="00511350">
              <w:rPr>
                <w:rFonts w:eastAsia="Times New Roman" w:cs="Arial"/>
                <w:b w:val="0"/>
                <w:sz w:val="22"/>
                <w:lang w:val="es-ES"/>
              </w:rPr>
              <w:t>dministrativo</w:t>
            </w:r>
            <w:r w:rsidR="0042487B">
              <w:rPr>
                <w:rFonts w:eastAsia="Times New Roman" w:cs="Arial"/>
                <w:b w:val="0"/>
                <w:sz w:val="22"/>
                <w:lang w:val="es-ES"/>
              </w:rPr>
              <w:t xml:space="preserve"> </w:t>
            </w:r>
            <w:r w:rsidR="0042487B" w:rsidRPr="00511350">
              <w:rPr>
                <w:rFonts w:eastAsia="Times New Roman" w:cs="Arial"/>
                <w:b w:val="0"/>
                <w:sz w:val="22"/>
                <w:lang w:val="es-ES"/>
              </w:rPr>
              <w:t xml:space="preserve"> o </w:t>
            </w:r>
            <w:r w:rsidR="0042487B">
              <w:rPr>
                <w:rFonts w:eastAsia="Times New Roman" w:cs="Arial"/>
                <w:b w:val="0"/>
                <w:sz w:val="22"/>
                <w:lang w:val="es-ES"/>
              </w:rPr>
              <w:t>A</w:t>
            </w:r>
            <w:r w:rsidR="0042487B" w:rsidRPr="00511350">
              <w:rPr>
                <w:rFonts w:eastAsia="Times New Roman" w:cs="Arial"/>
                <w:b w:val="0"/>
                <w:sz w:val="22"/>
                <w:lang w:val="es-ES"/>
              </w:rPr>
              <w:t xml:space="preserve">gente de </w:t>
            </w:r>
            <w:r w:rsidR="0042487B">
              <w:rPr>
                <w:rFonts w:eastAsia="Times New Roman" w:cs="Arial"/>
                <w:b w:val="0"/>
                <w:sz w:val="22"/>
                <w:lang w:val="es-ES"/>
              </w:rPr>
              <w:t>G</w:t>
            </w:r>
            <w:r w:rsidR="0042487B" w:rsidRPr="00511350">
              <w:rPr>
                <w:rFonts w:eastAsia="Times New Roman" w:cs="Arial"/>
                <w:b w:val="0"/>
                <w:sz w:val="22"/>
                <w:lang w:val="es-ES"/>
              </w:rPr>
              <w:t>arantías.</w:t>
            </w:r>
            <w:r>
              <w:rPr>
                <w:rFonts w:eastAsia="Times New Roman" w:cs="Arial"/>
                <w:b w:val="0"/>
                <w:sz w:val="22"/>
                <w:lang w:val="es-ES"/>
              </w:rPr>
              <w:t xml:space="preserve"> Para tales efectos, se considera:</w:t>
            </w:r>
          </w:p>
          <w:p w:rsidR="006422E3" w:rsidRDefault="006422E3" w:rsidP="00AC19CB">
            <w:pPr>
              <w:pStyle w:val="Textoindependiente"/>
              <w:suppressLineNumbers/>
              <w:suppressAutoHyphens/>
              <w:spacing w:before="60" w:after="60"/>
              <w:jc w:val="both"/>
              <w:rPr>
                <w:rFonts w:eastAsia="Times New Roman" w:cs="Arial"/>
                <w:b w:val="0"/>
                <w:sz w:val="22"/>
                <w:lang w:val="es-ES"/>
              </w:rPr>
            </w:pPr>
          </w:p>
          <w:p w:rsidR="006422E3" w:rsidRDefault="006422E3" w:rsidP="006422E3">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Agente de Garantías</w:t>
            </w:r>
            <w:r w:rsidRPr="00AC19CB">
              <w:rPr>
                <w:rFonts w:ascii="Arial" w:hAnsi="Arial" w:cs="Arial"/>
                <w:b/>
                <w:sz w:val="22"/>
                <w:szCs w:val="22"/>
              </w:rPr>
              <w:t>”,</w:t>
            </w:r>
            <w:r w:rsidRPr="00AC19CB">
              <w:rPr>
                <w:rFonts w:ascii="Arial" w:hAnsi="Arial" w:cs="Arial"/>
                <w:sz w:val="22"/>
                <w:szCs w:val="22"/>
              </w:rPr>
              <w:t xml:space="preserve"> </w:t>
            </w:r>
            <w:r>
              <w:rPr>
                <w:rFonts w:ascii="Arial" w:hAnsi="Arial" w:cs="Arial"/>
                <w:sz w:val="22"/>
                <w:szCs w:val="22"/>
              </w:rPr>
              <w:t>En caso de créditos sindicados</w:t>
            </w:r>
            <w:r w:rsidRPr="00D74290">
              <w:rPr>
                <w:rFonts w:ascii="Arial" w:hAnsi="Arial" w:cs="Arial"/>
                <w:sz w:val="22"/>
                <w:szCs w:val="22"/>
              </w:rPr>
              <w:t xml:space="preserve">, su administración </w:t>
            </w:r>
            <w:r w:rsidRPr="00D74290">
              <w:rPr>
                <w:rFonts w:ascii="Arial" w:hAnsi="Arial" w:cs="Arial"/>
                <w:sz w:val="22"/>
                <w:szCs w:val="22"/>
              </w:rPr>
              <w:lastRenderedPageBreak/>
              <w:t>requiere de una persona espe</w:t>
            </w:r>
            <w:r>
              <w:rPr>
                <w:rFonts w:ascii="Arial" w:hAnsi="Arial" w:cs="Arial"/>
                <w:sz w:val="22"/>
                <w:szCs w:val="22"/>
              </w:rPr>
              <w:t>cializada en dicha función. El Agente de G</w:t>
            </w:r>
            <w:r w:rsidRPr="00D74290">
              <w:rPr>
                <w:rFonts w:ascii="Arial" w:hAnsi="Arial" w:cs="Arial"/>
                <w:sz w:val="22"/>
                <w:szCs w:val="22"/>
              </w:rPr>
              <w:t>arantías será un banco (el propio estructurador o uno de los bancos que conforman el sindicato), cuya función será la de administrar los contratos de garantías que la Sociedad Concesionaria haya otorgado en respaldo del crédito, ejecutar las garantías por orden y cuenta de los bancos, y recuperar los montos de la ejecución para ser distribuidos entre los bancos.</w:t>
            </w:r>
          </w:p>
          <w:p w:rsidR="006422E3" w:rsidRDefault="006422E3" w:rsidP="006422E3">
            <w:pPr>
              <w:jc w:val="both"/>
              <w:rPr>
                <w:rFonts w:ascii="Arial" w:hAnsi="Arial" w:cs="Arial"/>
                <w:sz w:val="22"/>
                <w:szCs w:val="22"/>
              </w:rPr>
            </w:pPr>
          </w:p>
          <w:p w:rsidR="006422E3" w:rsidRDefault="006422E3" w:rsidP="006422E3">
            <w:pPr>
              <w:jc w:val="both"/>
              <w:rPr>
                <w:rFonts w:ascii="Arial" w:hAnsi="Arial" w:cs="Arial"/>
                <w:sz w:val="22"/>
                <w:szCs w:val="22"/>
              </w:rPr>
            </w:pPr>
            <w:r w:rsidRPr="00AC19CB">
              <w:rPr>
                <w:rFonts w:ascii="Arial" w:hAnsi="Arial" w:cs="Arial"/>
                <w:b/>
                <w:sz w:val="22"/>
                <w:szCs w:val="22"/>
              </w:rPr>
              <w:t>“</w:t>
            </w:r>
            <w:r>
              <w:rPr>
                <w:rFonts w:ascii="Arial" w:hAnsi="Arial" w:cs="Arial"/>
                <w:b/>
                <w:sz w:val="22"/>
                <w:szCs w:val="22"/>
              </w:rPr>
              <w:t>Agente Administrativo</w:t>
            </w:r>
            <w:r w:rsidRPr="00AC19CB">
              <w:rPr>
                <w:rFonts w:ascii="Arial" w:hAnsi="Arial" w:cs="Arial"/>
                <w:b/>
                <w:sz w:val="22"/>
                <w:szCs w:val="22"/>
              </w:rPr>
              <w:t>”,</w:t>
            </w:r>
            <w:r w:rsidRPr="00AC19CB">
              <w:rPr>
                <w:rFonts w:ascii="Arial" w:hAnsi="Arial" w:cs="Arial"/>
                <w:sz w:val="22"/>
                <w:szCs w:val="22"/>
              </w:rPr>
              <w:t xml:space="preserve"> </w:t>
            </w:r>
            <w:r w:rsidRPr="00606FBB">
              <w:rPr>
                <w:rFonts w:ascii="Arial" w:hAnsi="Arial" w:cs="Arial"/>
                <w:sz w:val="22"/>
                <w:szCs w:val="22"/>
              </w:rPr>
              <w:t>En caso de créditos sindicados, su administración requiere de una persona espe</w:t>
            </w:r>
            <w:r>
              <w:rPr>
                <w:rFonts w:ascii="Arial" w:hAnsi="Arial" w:cs="Arial"/>
                <w:sz w:val="22"/>
                <w:szCs w:val="22"/>
              </w:rPr>
              <w:t>cializada en dicha función. El A</w:t>
            </w:r>
            <w:r w:rsidRPr="00606FBB">
              <w:rPr>
                <w:rFonts w:ascii="Arial" w:hAnsi="Arial" w:cs="Arial"/>
                <w:sz w:val="22"/>
                <w:szCs w:val="22"/>
              </w:rPr>
              <w:t xml:space="preserve">gente </w:t>
            </w:r>
            <w:r>
              <w:rPr>
                <w:rFonts w:ascii="Arial" w:hAnsi="Arial" w:cs="Arial"/>
                <w:sz w:val="22"/>
                <w:szCs w:val="22"/>
              </w:rPr>
              <w:t>A</w:t>
            </w:r>
            <w:r w:rsidRPr="00606FBB">
              <w:rPr>
                <w:rFonts w:ascii="Arial" w:hAnsi="Arial" w:cs="Arial"/>
                <w:sz w:val="22"/>
                <w:szCs w:val="22"/>
              </w:rPr>
              <w:t>dministrativo será un banco (el propio estructurador o uno de los bancos que conforman el sindicato), cuya función será la de administrar y hacer el seguimiento al cumplimiento de las obligaciones y compromisos establecidos en el contrato de crédito sindicado por parte de la Sociedad Concesionaria</w:t>
            </w:r>
            <w:r>
              <w:rPr>
                <w:rFonts w:ascii="Arial" w:hAnsi="Arial" w:cs="Arial"/>
                <w:sz w:val="22"/>
                <w:szCs w:val="22"/>
              </w:rPr>
              <w:t>.</w:t>
            </w:r>
          </w:p>
          <w:p w:rsidR="006422E3" w:rsidRDefault="006422E3" w:rsidP="00AC19CB">
            <w:pPr>
              <w:pStyle w:val="Textoindependiente"/>
              <w:suppressLineNumbers/>
              <w:suppressAutoHyphens/>
              <w:spacing w:before="60" w:after="60"/>
              <w:jc w:val="both"/>
              <w:rPr>
                <w:rFonts w:eastAsia="Times New Roman" w:cs="Arial"/>
                <w:b w:val="0"/>
                <w:sz w:val="22"/>
                <w:lang w:val="es-ES"/>
              </w:rPr>
            </w:pPr>
          </w:p>
          <w:p w:rsidR="00AC19CB" w:rsidRPr="00AC19CB" w:rsidRDefault="00AC19CB" w:rsidP="00AC19CB">
            <w:pPr>
              <w:pStyle w:val="Textoindependiente"/>
              <w:suppressLineNumbers/>
              <w:suppressAutoHyphens/>
              <w:spacing w:before="60" w:after="60"/>
              <w:jc w:val="both"/>
              <w:rPr>
                <w:rFonts w:eastAsia="Times New Roman" w:cs="Arial"/>
                <w:b w:val="0"/>
                <w:sz w:val="22"/>
                <w:lang w:val="es-ES"/>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“Acta de Reversión de los Bienes”,</w:t>
            </w:r>
            <w:r w:rsidRPr="00AC19CB">
              <w:rPr>
                <w:rFonts w:ascii="Arial" w:hAnsi="Arial" w:cs="Arial"/>
                <w:sz w:val="22"/>
                <w:szCs w:val="22"/>
              </w:rPr>
              <w:t xml:space="preserve"> es el documento y anexos suscrito por el CONCEDENTE y el CONCESIONARIO mediante el cual se deja constancia de la entrega a favor del CONCEDENTE de los Bienes de la Concesión, incluidas las Obras ejecutadas</w:t>
            </w:r>
            <w:r w:rsidR="00486DCE">
              <w:rPr>
                <w:rFonts w:ascii="Arial" w:hAnsi="Arial" w:cs="Arial"/>
                <w:sz w:val="22"/>
                <w:szCs w:val="22"/>
              </w:rPr>
              <w:t xml:space="preserve"> y</w:t>
            </w:r>
            <w:r w:rsidR="00DB3344">
              <w:rPr>
                <w:rFonts w:ascii="Arial" w:hAnsi="Arial" w:cs="Arial"/>
                <w:sz w:val="22"/>
                <w:szCs w:val="22"/>
              </w:rPr>
              <w:t xml:space="preserve"> Equipamiento</w:t>
            </w:r>
            <w:r w:rsidRPr="00AC19CB">
              <w:rPr>
                <w:rFonts w:ascii="Arial" w:hAnsi="Arial" w:cs="Arial"/>
                <w:sz w:val="22"/>
                <w:szCs w:val="22"/>
              </w:rPr>
              <w:t xml:space="preserve"> adquiridos una vez producida la Caducidad de la Concesión o la devolución anticipada de los Bienes de la Concesión.</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“Acta de Recepción</w:t>
            </w:r>
            <w:r w:rsidRPr="00AC19CB">
              <w:rPr>
                <w:rFonts w:ascii="Arial" w:hAnsi="Arial" w:cs="Arial"/>
                <w:sz w:val="22"/>
                <w:szCs w:val="22"/>
              </w:rPr>
              <w:t xml:space="preserve"> </w:t>
            </w:r>
            <w:r w:rsidRPr="00AC19CB">
              <w:rPr>
                <w:rFonts w:ascii="Arial" w:hAnsi="Arial" w:cs="Arial"/>
                <w:b/>
                <w:sz w:val="22"/>
                <w:szCs w:val="22"/>
              </w:rPr>
              <w:t xml:space="preserve">de Obras”, </w:t>
            </w:r>
            <w:r w:rsidRPr="00AC19CB">
              <w:rPr>
                <w:rFonts w:ascii="Arial" w:hAnsi="Arial" w:cs="Arial"/>
                <w:sz w:val="22"/>
                <w:szCs w:val="22"/>
              </w:rPr>
              <w:t xml:space="preserve">es (son) el (los) documento(s) y anexos suscrito(s) por el CONCEDENTE y el CONCESIONARIO mediante el cual se deja constancia de la recepción de las Obras, y que los mismos se encuentran conforme a lo exigido en el Contrato. </w:t>
            </w:r>
            <w:r w:rsidR="00D13927">
              <w:rPr>
                <w:rFonts w:ascii="Arial" w:hAnsi="Arial" w:cs="Arial"/>
                <w:sz w:val="22"/>
                <w:szCs w:val="22"/>
              </w:rPr>
              <w:t>Se suscribirá</w:t>
            </w:r>
            <w:r w:rsidR="00F16A2F" w:rsidRPr="00F16A2F">
              <w:rPr>
                <w:rFonts w:ascii="Arial" w:hAnsi="Arial" w:cs="Arial"/>
                <w:sz w:val="22"/>
                <w:szCs w:val="22"/>
              </w:rPr>
              <w:t xml:space="preserve"> un</w:t>
            </w:r>
            <w:r w:rsidR="00D13927">
              <w:rPr>
                <w:rFonts w:ascii="Arial" w:hAnsi="Arial" w:cs="Arial"/>
                <w:sz w:val="22"/>
                <w:szCs w:val="22"/>
              </w:rPr>
              <w:t>a</w:t>
            </w:r>
            <w:r w:rsidR="00F16A2F" w:rsidRPr="00F16A2F">
              <w:rPr>
                <w:rFonts w:ascii="Arial" w:hAnsi="Arial" w:cs="Arial"/>
                <w:sz w:val="22"/>
                <w:szCs w:val="22"/>
              </w:rPr>
              <w:t xml:space="preserve"> </w:t>
            </w:r>
            <w:r w:rsidR="00D13927">
              <w:rPr>
                <w:rFonts w:ascii="Arial" w:hAnsi="Arial" w:cs="Arial"/>
                <w:sz w:val="22"/>
                <w:szCs w:val="22"/>
              </w:rPr>
              <w:t xml:space="preserve">única </w:t>
            </w:r>
            <w:r w:rsidR="00F16A2F" w:rsidRPr="00F16A2F">
              <w:rPr>
                <w:rFonts w:ascii="Arial" w:hAnsi="Arial" w:cs="Arial"/>
                <w:sz w:val="22"/>
                <w:szCs w:val="22"/>
              </w:rPr>
              <w:t>Acta de Recepción de Obras</w:t>
            </w:r>
            <w:r w:rsidR="00D13927">
              <w:rPr>
                <w:rFonts w:ascii="Arial" w:hAnsi="Arial" w:cs="Arial"/>
                <w:sz w:val="22"/>
                <w:szCs w:val="22"/>
              </w:rPr>
              <w:t xml:space="preserve"> correspondiente a la Etapa de Ejecución de Obras.</w:t>
            </w:r>
            <w:r w:rsidR="00F16A2F" w:rsidRPr="00F16A2F">
              <w:rPr>
                <w:rFonts w:ascii="Arial" w:hAnsi="Arial" w:cs="Arial"/>
                <w:sz w:val="22"/>
                <w:szCs w:val="22"/>
              </w:rPr>
              <w:t xml:space="preserve"> </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“Acta de Entrega del Área de la Concesión”,</w:t>
            </w:r>
            <w:r w:rsidRPr="00AC19CB">
              <w:rPr>
                <w:rFonts w:ascii="Arial" w:hAnsi="Arial" w:cs="Arial"/>
                <w:sz w:val="22"/>
                <w:szCs w:val="22"/>
              </w:rPr>
              <w:t xml:space="preserve"> es el documento y anexos suscritos por el CONCEDENTE y el CONCESIONARIO mediante el cual se deja constancia que el CONCESIONARIO ha tomado posesión de la totalidad del Área de la Concesión que serán destinadas a la ejecución del presente Contrato. </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“Adjudicatario”,</w:t>
            </w:r>
            <w:r w:rsidRPr="00AC19CB">
              <w:rPr>
                <w:rFonts w:ascii="Arial" w:hAnsi="Arial" w:cs="Arial"/>
                <w:sz w:val="22"/>
                <w:szCs w:val="22"/>
              </w:rPr>
              <w:t xml:space="preserve"> es el postor favorecido con la adjudicación de la buena pro del Concurso.</w:t>
            </w:r>
          </w:p>
          <w:p w:rsidR="00AC19CB" w:rsidRPr="00AC19CB" w:rsidRDefault="00AC19CB" w:rsidP="00AC19CB">
            <w:pPr>
              <w:spacing w:before="60" w:after="60"/>
              <w:jc w:val="both"/>
              <w:rPr>
                <w:rFonts w:ascii="Arial" w:hAnsi="Arial" w:cs="Arial"/>
                <w:sz w:val="22"/>
                <w:szCs w:val="22"/>
              </w:rPr>
            </w:pPr>
          </w:p>
        </w:tc>
      </w:tr>
      <w:tr w:rsidR="0001690C" w:rsidRPr="00AC19CB" w:rsidTr="007D619C">
        <w:tc>
          <w:tcPr>
            <w:tcW w:w="1122" w:type="dxa"/>
          </w:tcPr>
          <w:p w:rsidR="0001690C" w:rsidRPr="00AC19CB" w:rsidRDefault="0001690C" w:rsidP="00AC19CB">
            <w:pPr>
              <w:numPr>
                <w:ilvl w:val="0"/>
                <w:numId w:val="67"/>
              </w:numPr>
              <w:spacing w:before="60" w:after="60"/>
              <w:jc w:val="both"/>
              <w:rPr>
                <w:rFonts w:ascii="Arial" w:hAnsi="Arial" w:cs="Arial"/>
                <w:sz w:val="22"/>
                <w:szCs w:val="22"/>
              </w:rPr>
            </w:pPr>
          </w:p>
        </w:tc>
        <w:tc>
          <w:tcPr>
            <w:tcW w:w="7668" w:type="dxa"/>
          </w:tcPr>
          <w:p w:rsidR="0001690C" w:rsidRDefault="0001690C" w:rsidP="00AC19CB">
            <w:pPr>
              <w:spacing w:before="60" w:after="60"/>
              <w:jc w:val="both"/>
              <w:rPr>
                <w:rFonts w:ascii="Arial" w:hAnsi="Arial" w:cs="Arial"/>
                <w:sz w:val="22"/>
                <w:szCs w:val="22"/>
              </w:rPr>
            </w:pPr>
            <w:r w:rsidRPr="00AC19CB">
              <w:rPr>
                <w:rFonts w:ascii="Arial" w:hAnsi="Arial" w:cs="Arial"/>
                <w:b/>
                <w:sz w:val="22"/>
                <w:szCs w:val="22"/>
              </w:rPr>
              <w:t>“Aeropuerto o AICC”,</w:t>
            </w:r>
            <w:r w:rsidRPr="00AC19CB">
              <w:rPr>
                <w:rFonts w:ascii="Arial" w:hAnsi="Arial" w:cs="Arial"/>
                <w:sz w:val="22"/>
                <w:szCs w:val="22"/>
              </w:rPr>
              <w:t xml:space="preserve"> está referido al nuevo Aeropuerto Internacional de Chinchero – Cusco.  </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“Agencia de Promoción de la Inversión Privada (PROINVERSIÓN)”,</w:t>
            </w:r>
            <w:r w:rsidRPr="00AC19CB">
              <w:rPr>
                <w:rFonts w:ascii="Arial" w:hAnsi="Arial" w:cs="Arial"/>
                <w:sz w:val="22"/>
                <w:szCs w:val="22"/>
              </w:rPr>
              <w:t xml:space="preserve"> es el organismo al que se refiere </w:t>
            </w:r>
            <w:r w:rsidR="007B7F46" w:rsidRPr="00AC19CB">
              <w:rPr>
                <w:rFonts w:ascii="Arial" w:hAnsi="Arial" w:cs="Arial"/>
                <w:sz w:val="22"/>
                <w:szCs w:val="22"/>
              </w:rPr>
              <w:t xml:space="preserve">la </w:t>
            </w:r>
            <w:r w:rsidR="0001690C" w:rsidRPr="00AC19CB">
              <w:rPr>
                <w:rFonts w:ascii="Arial" w:hAnsi="Arial" w:cs="Arial"/>
                <w:sz w:val="22"/>
                <w:szCs w:val="22"/>
              </w:rPr>
              <w:t>Ley N° 28660 y</w:t>
            </w:r>
            <w:r w:rsidR="00320A07">
              <w:rPr>
                <w:rFonts w:ascii="Arial" w:hAnsi="Arial" w:cs="Arial"/>
                <w:sz w:val="22"/>
                <w:szCs w:val="22"/>
              </w:rPr>
              <w:t xml:space="preserve"> la Resolución Ministerial N° </w:t>
            </w:r>
            <w:r w:rsidR="004E3BC0" w:rsidRPr="00AA5BFC">
              <w:rPr>
                <w:rFonts w:ascii="Arial" w:hAnsi="Arial" w:cs="Arial"/>
                <w:sz w:val="22"/>
                <w:szCs w:val="22"/>
              </w:rPr>
              <w:t>083-2013-EF/10</w:t>
            </w:r>
            <w:r w:rsidRPr="004E3BC0">
              <w:rPr>
                <w:rFonts w:ascii="Arial" w:hAnsi="Arial" w:cs="Arial"/>
                <w:sz w:val="22"/>
                <w:szCs w:val="22"/>
              </w:rPr>
              <w:t>,</w:t>
            </w:r>
            <w:r w:rsidRPr="00AC19CB">
              <w:rPr>
                <w:rFonts w:ascii="Arial" w:hAnsi="Arial" w:cs="Arial"/>
                <w:sz w:val="22"/>
                <w:szCs w:val="22"/>
              </w:rPr>
              <w:t xml:space="preserve"> encargado, entre otras funciones, de promover la inversión privada en obras públicas de infraestructura y servicios públicos.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“AIVA”, </w:t>
            </w:r>
            <w:r w:rsidRPr="00AC19CB">
              <w:rPr>
                <w:rFonts w:ascii="Arial" w:hAnsi="Arial" w:cs="Arial"/>
                <w:sz w:val="22"/>
                <w:szCs w:val="22"/>
              </w:rPr>
              <w:t>es el acrónimo del Aeropuerto Internacional “Alejandro Velasco Astete” de la ciudad del Cusco.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bCs/>
                <w:sz w:val="22"/>
                <w:szCs w:val="22"/>
              </w:rPr>
            </w:pPr>
            <w:r w:rsidRPr="00AC19CB">
              <w:rPr>
                <w:rFonts w:ascii="Arial" w:hAnsi="Arial" w:cs="Arial"/>
                <w:b/>
                <w:sz w:val="22"/>
                <w:szCs w:val="22"/>
              </w:rPr>
              <w:t>“Año</w:t>
            </w:r>
            <w:r w:rsidR="00036352">
              <w:rPr>
                <w:rFonts w:ascii="Arial" w:hAnsi="Arial" w:cs="Arial"/>
                <w:b/>
                <w:sz w:val="22"/>
                <w:szCs w:val="22"/>
              </w:rPr>
              <w:t>(s)</w:t>
            </w:r>
            <w:r w:rsidRPr="00AC19CB">
              <w:rPr>
                <w:rFonts w:ascii="Arial" w:hAnsi="Arial" w:cs="Arial"/>
                <w:b/>
                <w:sz w:val="22"/>
                <w:szCs w:val="22"/>
              </w:rPr>
              <w:t xml:space="preserve"> Calendario</w:t>
            </w:r>
            <w:r w:rsidR="00C93515">
              <w:rPr>
                <w:rFonts w:ascii="Arial" w:hAnsi="Arial" w:cs="Arial"/>
                <w:b/>
                <w:sz w:val="22"/>
                <w:szCs w:val="22"/>
              </w:rPr>
              <w:t xml:space="preserve"> o Año(s)</w:t>
            </w:r>
            <w:r w:rsidRPr="00AC19CB">
              <w:rPr>
                <w:rFonts w:ascii="Arial" w:hAnsi="Arial" w:cs="Arial"/>
                <w:b/>
                <w:sz w:val="22"/>
                <w:szCs w:val="22"/>
              </w:rPr>
              <w:t xml:space="preserve">”, </w:t>
            </w:r>
            <w:r w:rsidRPr="00AC19CB">
              <w:rPr>
                <w:rFonts w:ascii="Arial" w:hAnsi="Arial" w:cs="Arial"/>
                <w:sz w:val="22"/>
                <w:szCs w:val="22"/>
              </w:rPr>
              <w:t xml:space="preserve">es </w:t>
            </w:r>
            <w:r w:rsidR="00C93515">
              <w:rPr>
                <w:rFonts w:ascii="Arial" w:hAnsi="Arial" w:cs="Arial"/>
                <w:sz w:val="22"/>
                <w:szCs w:val="22"/>
              </w:rPr>
              <w:t>cada periodo de doce (12) meses.</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“Año(s) de la Concesión”,</w:t>
            </w:r>
            <w:r w:rsidRPr="00AC19CB">
              <w:rPr>
                <w:rFonts w:ascii="Arial" w:hAnsi="Arial" w:cs="Arial"/>
                <w:sz w:val="22"/>
                <w:szCs w:val="22"/>
              </w:rPr>
              <w:t xml:space="preserve"> </w:t>
            </w:r>
            <w:r w:rsidR="00C93515">
              <w:rPr>
                <w:rFonts w:ascii="Arial" w:hAnsi="Arial" w:cs="Arial"/>
                <w:sz w:val="22"/>
                <w:szCs w:val="22"/>
              </w:rPr>
              <w:t xml:space="preserve">es </w:t>
            </w:r>
            <w:r w:rsidRPr="00AC19CB">
              <w:rPr>
                <w:rFonts w:ascii="Arial" w:hAnsi="Arial" w:cs="Arial"/>
                <w:sz w:val="22"/>
                <w:szCs w:val="22"/>
              </w:rPr>
              <w:t xml:space="preserve">cada periodo de doce (12) meses, del 01 de enero al 31 de diciembre, con excepción del primer Año de la Concesión, el mismo que comenzará en la Fecha de Cierre y terminará el 31 de diciembre del mismo año. </w:t>
            </w:r>
          </w:p>
          <w:p w:rsidR="00AC19CB" w:rsidRPr="00AC19CB" w:rsidRDefault="00AC19CB"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El último Año de la Concesión comenzará el 01 de enero y terminará en la fecha en que ocurra el aniversario correspondiente a la Fecha de Cierre.</w:t>
            </w:r>
          </w:p>
          <w:p w:rsidR="00171E03" w:rsidRDefault="00171E03" w:rsidP="00AC19CB">
            <w:pPr>
              <w:spacing w:before="60" w:after="60"/>
              <w:jc w:val="both"/>
              <w:rPr>
                <w:rFonts w:ascii="Arial" w:hAnsi="Arial" w:cs="Arial"/>
                <w:sz w:val="22"/>
                <w:szCs w:val="22"/>
              </w:rPr>
            </w:pPr>
            <w:r w:rsidRPr="00AC19CB">
              <w:rPr>
                <w:rFonts w:ascii="Arial" w:hAnsi="Arial" w:cs="Arial"/>
                <w:sz w:val="22"/>
                <w:szCs w:val="22"/>
              </w:rPr>
              <w:t>El número de Años de Concesión deberá corresponder al total de Años de Concesión, sumadas las prórrogas correspondientes.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“Área de la Concesión”,</w:t>
            </w:r>
            <w:r w:rsidRPr="00AC19CB">
              <w:rPr>
                <w:rFonts w:ascii="Arial" w:hAnsi="Arial" w:cs="Arial"/>
                <w:sz w:val="22"/>
                <w:szCs w:val="22"/>
              </w:rPr>
              <w:t xml:space="preserve"> </w:t>
            </w:r>
            <w:r w:rsidR="00852247">
              <w:rPr>
                <w:rFonts w:ascii="Arial" w:hAnsi="Arial" w:cs="Arial"/>
                <w:sz w:val="22"/>
                <w:szCs w:val="22"/>
              </w:rPr>
              <w:t>es el área</w:t>
            </w:r>
            <w:r w:rsidRPr="00AC19CB">
              <w:rPr>
                <w:rFonts w:ascii="Arial" w:hAnsi="Arial" w:cs="Arial"/>
                <w:sz w:val="22"/>
                <w:szCs w:val="22"/>
              </w:rPr>
              <w:t xml:space="preserve"> descrita en l</w:t>
            </w:r>
            <w:r w:rsidR="00D7234A">
              <w:rPr>
                <w:rFonts w:ascii="Arial" w:hAnsi="Arial" w:cs="Arial"/>
                <w:sz w:val="22"/>
                <w:szCs w:val="22"/>
              </w:rPr>
              <w:t>os</w:t>
            </w:r>
            <w:r w:rsidRPr="00AC19CB">
              <w:rPr>
                <w:rFonts w:ascii="Arial" w:hAnsi="Arial" w:cs="Arial"/>
                <w:sz w:val="22"/>
                <w:szCs w:val="22"/>
              </w:rPr>
              <w:t xml:space="preserve"> Anexo</w:t>
            </w:r>
            <w:r w:rsidR="00D7234A">
              <w:rPr>
                <w:rFonts w:ascii="Arial" w:hAnsi="Arial" w:cs="Arial"/>
                <w:sz w:val="22"/>
                <w:szCs w:val="22"/>
              </w:rPr>
              <w:t>s</w:t>
            </w:r>
            <w:r w:rsidRPr="00AC19CB">
              <w:rPr>
                <w:rFonts w:ascii="Arial" w:hAnsi="Arial" w:cs="Arial"/>
                <w:sz w:val="22"/>
                <w:szCs w:val="22"/>
              </w:rPr>
              <w:t xml:space="preserve"> </w:t>
            </w:r>
            <w:r w:rsidR="00D7234A">
              <w:rPr>
                <w:rFonts w:ascii="Arial" w:hAnsi="Arial" w:cs="Arial"/>
                <w:sz w:val="22"/>
                <w:szCs w:val="22"/>
              </w:rPr>
              <w:t xml:space="preserve">1 y </w:t>
            </w:r>
            <w:r w:rsidRPr="00AC19CB">
              <w:rPr>
                <w:rFonts w:ascii="Arial" w:hAnsi="Arial" w:cs="Arial"/>
                <w:sz w:val="22"/>
                <w:szCs w:val="22"/>
              </w:rPr>
              <w:t xml:space="preserve">2 del presente Contrato, que forma parte de los Bienes de la Concesión y que </w:t>
            </w:r>
            <w:r w:rsidR="00852247">
              <w:rPr>
                <w:rFonts w:ascii="Arial" w:hAnsi="Arial" w:cs="Arial"/>
                <w:sz w:val="22"/>
                <w:szCs w:val="22"/>
              </w:rPr>
              <w:t>es</w:t>
            </w:r>
            <w:r w:rsidRPr="00AC19CB">
              <w:rPr>
                <w:rFonts w:ascii="Arial" w:hAnsi="Arial" w:cs="Arial"/>
                <w:sz w:val="22"/>
                <w:szCs w:val="22"/>
              </w:rPr>
              <w:t xml:space="preserve"> entregada al CONCESIONARIO por el CONCEDENTE. </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pStyle w:val="Sangradetextonormal"/>
              <w:spacing w:before="60" w:after="60"/>
              <w:ind w:left="0"/>
              <w:rPr>
                <w:rFonts w:cs="Arial"/>
              </w:rPr>
            </w:pPr>
            <w:bookmarkStart w:id="5" w:name="_Toc196630037"/>
            <w:bookmarkStart w:id="6" w:name="_Toc222753802"/>
            <w:r w:rsidRPr="00AC19CB">
              <w:rPr>
                <w:rFonts w:cs="Arial"/>
                <w:b/>
              </w:rPr>
              <w:t>“Autoridad Ambiental Competente”,</w:t>
            </w:r>
            <w:bookmarkEnd w:id="5"/>
            <w:bookmarkEnd w:id="6"/>
            <w:r w:rsidRPr="00AC19CB">
              <w:rPr>
                <w:rFonts w:cs="Arial"/>
                <w:b/>
              </w:rPr>
              <w:t xml:space="preserve"> </w:t>
            </w:r>
            <w:r w:rsidR="00F21074" w:rsidRPr="00AA5BFC">
              <w:rPr>
                <w:rFonts w:cs="Arial"/>
              </w:rPr>
              <w:t>es la Dirección General de Asuntos Socio Ambientales -</w:t>
            </w:r>
            <w:r w:rsidR="008B584C">
              <w:rPr>
                <w:rFonts w:cs="Arial"/>
              </w:rPr>
              <w:t xml:space="preserve"> </w:t>
            </w:r>
            <w:r w:rsidR="00F21074" w:rsidRPr="00AA5BFC">
              <w:rPr>
                <w:rFonts w:cs="Arial"/>
              </w:rPr>
              <w:t xml:space="preserve">DGASA </w:t>
            </w:r>
            <w:r w:rsidR="00F21074">
              <w:rPr>
                <w:rFonts w:cs="Arial"/>
              </w:rPr>
              <w:t>de</w:t>
            </w:r>
            <w:r w:rsidRPr="00AC19CB">
              <w:rPr>
                <w:rFonts w:cs="Arial"/>
              </w:rPr>
              <w:t>l Ministerio de Transportes y Comunicaciones o la entidad que l</w:t>
            </w:r>
            <w:r w:rsidR="008B584C">
              <w:rPr>
                <w:rFonts w:cs="Arial"/>
              </w:rPr>
              <w:t>a</w:t>
            </w:r>
            <w:r w:rsidRPr="00AC19CB">
              <w:rPr>
                <w:rFonts w:cs="Arial"/>
              </w:rPr>
              <w:t xml:space="preserve"> sustituya en el desempeño de sus funciones.</w:t>
            </w:r>
          </w:p>
          <w:p w:rsidR="00AC19CB" w:rsidRPr="00AC19CB" w:rsidRDefault="00AC19CB" w:rsidP="00AC19CB">
            <w:pPr>
              <w:pStyle w:val="Sangradetextonormal"/>
              <w:spacing w:before="60" w:after="60"/>
              <w:ind w:left="0"/>
              <w:rPr>
                <w:rFonts w:cs="Arial"/>
                <w:b/>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“Autoridad Gubernamental”, </w:t>
            </w:r>
            <w:r w:rsidRPr="00AC19CB">
              <w:rPr>
                <w:rFonts w:ascii="Arial" w:hAnsi="Arial" w:cs="Arial"/>
                <w:sz w:val="22"/>
                <w:szCs w:val="22"/>
              </w:rPr>
              <w:t>es cualquier gobierno o autoridad nacional, regional, departamental, provincial o municipal, o cualquiera de sus dependencias o agencias, regulatorias o administrativas, o cualquier entidad u organismo del Perú que, conforme a ley, ejerza poderes ejecutivos, legislativos, administrativos o judiciales o que pertenezca a cualquiera de los gobiernos, autoridades o instituciones anteriormente citadas con jurisdicción sobre las personas o materias en cuestión.</w:t>
            </w:r>
          </w:p>
          <w:p w:rsidR="00334354" w:rsidRPr="00AC19CB" w:rsidRDefault="00334354" w:rsidP="00AC19CB">
            <w:pPr>
              <w:spacing w:before="60" w:after="60"/>
              <w:jc w:val="both"/>
              <w:rPr>
                <w:rFonts w:ascii="Arial" w:hAnsi="Arial" w:cs="Arial"/>
                <w:sz w:val="22"/>
                <w:szCs w:val="22"/>
              </w:rPr>
            </w:pPr>
          </w:p>
        </w:tc>
      </w:tr>
      <w:tr w:rsidR="00422BBA" w:rsidRPr="00AC19CB" w:rsidTr="007D619C">
        <w:tc>
          <w:tcPr>
            <w:tcW w:w="1122" w:type="dxa"/>
          </w:tcPr>
          <w:p w:rsidR="00422BBA" w:rsidRPr="00AC19CB" w:rsidRDefault="00422BBA" w:rsidP="00AC19CB">
            <w:pPr>
              <w:numPr>
                <w:ilvl w:val="0"/>
                <w:numId w:val="67"/>
              </w:numPr>
              <w:spacing w:before="60" w:after="60"/>
              <w:jc w:val="both"/>
              <w:rPr>
                <w:rFonts w:ascii="Arial" w:hAnsi="Arial" w:cs="Arial"/>
                <w:sz w:val="22"/>
                <w:szCs w:val="22"/>
              </w:rPr>
            </w:pPr>
          </w:p>
        </w:tc>
        <w:tc>
          <w:tcPr>
            <w:tcW w:w="7668" w:type="dxa"/>
          </w:tcPr>
          <w:p w:rsidR="00422BBA" w:rsidRDefault="00422BBA" w:rsidP="00AC19CB">
            <w:pPr>
              <w:spacing w:before="60" w:after="60"/>
              <w:jc w:val="both"/>
              <w:rPr>
                <w:rFonts w:ascii="Arial" w:hAnsi="Arial" w:cs="Arial"/>
                <w:sz w:val="22"/>
                <w:szCs w:val="22"/>
              </w:rPr>
            </w:pPr>
            <w:r w:rsidRPr="00AC19CB">
              <w:rPr>
                <w:rFonts w:ascii="Arial" w:hAnsi="Arial" w:cs="Arial"/>
                <w:b/>
                <w:sz w:val="22"/>
                <w:szCs w:val="22"/>
              </w:rPr>
              <w:t xml:space="preserve">“Autorización de Funcionamiento”, </w:t>
            </w:r>
            <w:r w:rsidRPr="00AC19CB">
              <w:rPr>
                <w:rFonts w:ascii="Arial" w:hAnsi="Arial" w:cs="Arial"/>
                <w:sz w:val="22"/>
                <w:szCs w:val="22"/>
              </w:rPr>
              <w:t>es la otorgada por</w:t>
            </w:r>
            <w:r w:rsidR="00E2798B">
              <w:rPr>
                <w:rFonts w:ascii="Arial" w:hAnsi="Arial" w:cs="Arial"/>
                <w:sz w:val="22"/>
                <w:szCs w:val="22"/>
              </w:rPr>
              <w:t xml:space="preserve"> la Dirección General de Aeronáutica Civil</w:t>
            </w:r>
            <w:r w:rsidRPr="00AC19CB">
              <w:rPr>
                <w:rFonts w:ascii="Arial" w:hAnsi="Arial" w:cs="Arial"/>
                <w:sz w:val="22"/>
                <w:szCs w:val="22"/>
              </w:rPr>
              <w:t xml:space="preserve"> </w:t>
            </w:r>
            <w:r w:rsidR="00E2798B">
              <w:rPr>
                <w:rFonts w:ascii="Arial" w:hAnsi="Arial" w:cs="Arial"/>
                <w:sz w:val="22"/>
                <w:szCs w:val="22"/>
              </w:rPr>
              <w:t>d</w:t>
            </w:r>
            <w:r w:rsidRPr="00AC19CB">
              <w:rPr>
                <w:rFonts w:ascii="Arial" w:hAnsi="Arial" w:cs="Arial"/>
                <w:sz w:val="22"/>
                <w:szCs w:val="22"/>
              </w:rPr>
              <w:t>el Ministerio de Transportes y Comunicaciones para que el CONCESIONARIO pueda operar el Aeropuerto de acuerdo con las Leyes Aplicables.</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“Bases”,</w:t>
            </w:r>
            <w:r w:rsidRPr="00AC19CB">
              <w:rPr>
                <w:rFonts w:ascii="Arial" w:hAnsi="Arial" w:cs="Arial"/>
                <w:sz w:val="22"/>
                <w:szCs w:val="22"/>
              </w:rPr>
              <w:t xml:space="preserve"> es el documento emitido por el Comité de PROINVERSIÓN en Proyectos de Infraestructura Vial, Infraestructura Ferroviaria </w:t>
            </w:r>
            <w:r w:rsidRPr="00AC19CB">
              <w:rPr>
                <w:rFonts w:ascii="Arial" w:hAnsi="Arial" w:cs="Arial"/>
                <w:bCs/>
                <w:sz w:val="22"/>
                <w:szCs w:val="22"/>
                <w:lang w:val="es-PE"/>
              </w:rPr>
              <w:t>e Infraestructura Aeroportuaria – PRO INTEGRACION</w:t>
            </w:r>
            <w:r w:rsidRPr="00AC19CB">
              <w:rPr>
                <w:rFonts w:ascii="Arial" w:hAnsi="Arial" w:cs="Arial"/>
                <w:sz w:val="22"/>
                <w:szCs w:val="22"/>
              </w:rPr>
              <w:t xml:space="preserve"> que fijó los términos bajo los cuales se desarrolló el Concurso. Incluye sus formularios, anexos, </w:t>
            </w:r>
            <w:r w:rsidRPr="00AC19CB">
              <w:rPr>
                <w:rFonts w:ascii="Arial" w:hAnsi="Arial" w:cs="Arial"/>
                <w:sz w:val="22"/>
                <w:szCs w:val="22"/>
              </w:rPr>
              <w:lastRenderedPageBreak/>
              <w:t>apéndices y circulares de las mismas emitidas por el Comité.</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“Bienes de la Concesión”,</w:t>
            </w:r>
            <w:r w:rsidRPr="00AC19CB">
              <w:rPr>
                <w:rFonts w:ascii="Arial" w:hAnsi="Arial" w:cs="Arial"/>
                <w:sz w:val="22"/>
                <w:szCs w:val="22"/>
              </w:rPr>
              <w:t xml:space="preserve"> </w:t>
            </w:r>
            <w:r w:rsidR="00C61097">
              <w:rPr>
                <w:rFonts w:ascii="Arial" w:hAnsi="Arial" w:cs="Arial"/>
                <w:sz w:val="22"/>
                <w:szCs w:val="22"/>
              </w:rPr>
              <w:t xml:space="preserve">son todos los bienes muebles e inmuebles definidos como tales por las Leyes Aplicables, entregados por el CONCEDENTE al CONCESIONARIO, o adquiridos </w:t>
            </w:r>
            <w:r w:rsidR="00323A56">
              <w:rPr>
                <w:rFonts w:ascii="Arial" w:hAnsi="Arial" w:cs="Arial"/>
                <w:sz w:val="22"/>
                <w:szCs w:val="22"/>
              </w:rPr>
              <w:t>o construidos por este último</w:t>
            </w:r>
            <w:r w:rsidR="00C61097">
              <w:rPr>
                <w:rFonts w:ascii="Arial" w:hAnsi="Arial" w:cs="Arial"/>
                <w:sz w:val="22"/>
                <w:szCs w:val="22"/>
              </w:rPr>
              <w:t xml:space="preserve"> </w:t>
            </w:r>
            <w:r w:rsidRPr="00AC19CB">
              <w:rPr>
                <w:rFonts w:ascii="Arial" w:hAnsi="Arial" w:cs="Arial"/>
                <w:sz w:val="22"/>
                <w:szCs w:val="22"/>
              </w:rPr>
              <w:t xml:space="preserve">durante la vigencia de la Concesión, </w:t>
            </w:r>
            <w:r w:rsidR="00323A56">
              <w:rPr>
                <w:rFonts w:ascii="Arial" w:hAnsi="Arial" w:cs="Arial"/>
                <w:sz w:val="22"/>
                <w:szCs w:val="22"/>
              </w:rPr>
              <w:t xml:space="preserve">o que se hubiesen afectado o incorporado a aquellos por accesión, </w:t>
            </w:r>
            <w:r w:rsidRPr="00AC19CB">
              <w:rPr>
                <w:rFonts w:ascii="Arial" w:hAnsi="Arial" w:cs="Arial"/>
                <w:sz w:val="22"/>
                <w:szCs w:val="22"/>
              </w:rPr>
              <w:t xml:space="preserve">destinados </w:t>
            </w:r>
            <w:r w:rsidR="00323A56">
              <w:rPr>
                <w:rFonts w:ascii="Arial" w:hAnsi="Arial" w:cs="Arial"/>
                <w:sz w:val="22"/>
                <w:szCs w:val="22"/>
              </w:rPr>
              <w:t xml:space="preserve">directamente o indirectamente </w:t>
            </w:r>
            <w:r w:rsidRPr="00AC19CB">
              <w:rPr>
                <w:rFonts w:ascii="Arial" w:hAnsi="Arial" w:cs="Arial"/>
                <w:sz w:val="22"/>
                <w:szCs w:val="22"/>
              </w:rPr>
              <w:t xml:space="preserve">a </w:t>
            </w:r>
            <w:r w:rsidR="00323A56">
              <w:rPr>
                <w:rFonts w:ascii="Arial" w:hAnsi="Arial" w:cs="Arial"/>
                <w:sz w:val="22"/>
                <w:szCs w:val="22"/>
              </w:rPr>
              <w:t>la prestación de los Servicios Aeroportuarios y Servicios No Aeroportuarios</w:t>
            </w:r>
            <w:r w:rsidRPr="00AC19CB">
              <w:rPr>
                <w:rFonts w:ascii="Arial" w:hAnsi="Arial" w:cs="Arial"/>
                <w:sz w:val="22"/>
                <w:szCs w:val="22"/>
              </w:rPr>
              <w:t xml:space="preserve">. Los Bienes de la Concesión serán devueltos y/o entregados al CONCEDENTE al término de la Concesión. </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“Caducidad de la Concesión"</w:t>
            </w:r>
            <w:r w:rsidR="00B92175">
              <w:rPr>
                <w:rFonts w:ascii="Arial" w:hAnsi="Arial" w:cs="Arial"/>
                <w:b/>
                <w:sz w:val="22"/>
                <w:szCs w:val="22"/>
              </w:rPr>
              <w:t xml:space="preserve"> o “Caducidad”</w:t>
            </w:r>
            <w:r w:rsidRPr="00AC19CB">
              <w:rPr>
                <w:rFonts w:ascii="Arial" w:hAnsi="Arial" w:cs="Arial"/>
                <w:b/>
                <w:sz w:val="22"/>
                <w:szCs w:val="22"/>
              </w:rPr>
              <w:t xml:space="preserve">, </w:t>
            </w:r>
            <w:r w:rsidRPr="00AC19CB">
              <w:rPr>
                <w:rFonts w:ascii="Arial" w:hAnsi="Arial" w:cs="Arial"/>
                <w:sz w:val="22"/>
                <w:szCs w:val="22"/>
              </w:rPr>
              <w:t>es la finalización o extinción de la Concesión por las causales previstas en este Contrato.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“Cargos de Acceso”,</w:t>
            </w:r>
            <w:r w:rsidRPr="00AC19CB">
              <w:rPr>
                <w:rFonts w:ascii="Arial" w:hAnsi="Arial" w:cs="Arial"/>
                <w:sz w:val="22"/>
                <w:szCs w:val="22"/>
              </w:rPr>
              <w:t xml:space="preserve"> es la contraprestación monetaria que cualquier Usuario Intermedio está obligado a pagar al CONCESIONARIO por utilizar las facilidades esenciales calificadas como tales en el REMA, sin importar la denominación que se le otorgue, de acuerdo a la forma o modalidad que corresponda al tipo contractual que haya adoptado el correspondiente Contrato de Acceso. </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“Certificado de Aeródromo o Certificado de Operación y Servicios Aeroportuarios”,</w:t>
            </w:r>
            <w:r w:rsidRPr="00AC19CB">
              <w:rPr>
                <w:rFonts w:ascii="Arial" w:hAnsi="Arial" w:cs="Arial"/>
                <w:sz w:val="22"/>
                <w:szCs w:val="22"/>
              </w:rPr>
              <w:t xml:space="preserve"> es el certificado </w:t>
            </w:r>
            <w:r w:rsidR="00142F2E" w:rsidRPr="00AC19CB">
              <w:rPr>
                <w:rFonts w:ascii="Arial" w:hAnsi="Arial" w:cs="Arial"/>
                <w:sz w:val="22"/>
                <w:szCs w:val="22"/>
              </w:rPr>
              <w:t>expedido por la Dirección General de Aeronáutica Civil</w:t>
            </w:r>
            <w:r w:rsidR="00142F2E">
              <w:rPr>
                <w:rFonts w:ascii="Arial" w:hAnsi="Arial" w:cs="Arial"/>
                <w:sz w:val="22"/>
                <w:szCs w:val="22"/>
              </w:rPr>
              <w:t xml:space="preserve"> </w:t>
            </w:r>
            <w:r w:rsidR="0043661A">
              <w:rPr>
                <w:rFonts w:ascii="Arial" w:hAnsi="Arial" w:cs="Arial"/>
                <w:sz w:val="22"/>
                <w:szCs w:val="22"/>
              </w:rPr>
              <w:t xml:space="preserve">que debe obtener el </w:t>
            </w:r>
            <w:r w:rsidR="00323A56">
              <w:rPr>
                <w:rFonts w:ascii="Arial" w:hAnsi="Arial" w:cs="Arial"/>
                <w:sz w:val="22"/>
                <w:szCs w:val="22"/>
              </w:rPr>
              <w:t>CONCESIONARIO</w:t>
            </w:r>
            <w:r w:rsidR="0043661A">
              <w:rPr>
                <w:rFonts w:ascii="Arial" w:hAnsi="Arial" w:cs="Arial"/>
                <w:sz w:val="22"/>
                <w:szCs w:val="22"/>
              </w:rPr>
              <w:t xml:space="preserve"> </w:t>
            </w:r>
            <w:r w:rsidRPr="00AC19CB">
              <w:rPr>
                <w:rFonts w:ascii="Arial" w:hAnsi="Arial" w:cs="Arial"/>
                <w:sz w:val="22"/>
                <w:szCs w:val="22"/>
              </w:rPr>
              <w:t>para explotar un aeródromo, con posteridad a la aceptación o aprobación del Manual de Aeródromo, en el marco de</w:t>
            </w:r>
            <w:r w:rsidR="00F26821">
              <w:rPr>
                <w:rFonts w:ascii="Arial" w:hAnsi="Arial" w:cs="Arial"/>
                <w:sz w:val="22"/>
                <w:szCs w:val="22"/>
              </w:rPr>
              <w:t>l Capitulo</w:t>
            </w:r>
            <w:r w:rsidRPr="00AC19CB">
              <w:rPr>
                <w:rFonts w:ascii="Arial" w:hAnsi="Arial" w:cs="Arial"/>
                <w:sz w:val="22"/>
                <w:szCs w:val="22"/>
              </w:rPr>
              <w:t xml:space="preserve"> B de la RAP 139, sus normas modificatorias y complementarias. </w:t>
            </w:r>
          </w:p>
          <w:p w:rsidR="00AC19CB" w:rsidRPr="00AC19CB" w:rsidRDefault="00AC19CB" w:rsidP="00AC19CB">
            <w:pPr>
              <w:spacing w:before="60" w:after="60"/>
              <w:jc w:val="both"/>
              <w:rPr>
                <w:rFonts w:ascii="Arial" w:hAnsi="Arial" w:cs="Arial"/>
                <w:sz w:val="22"/>
                <w:szCs w:val="22"/>
              </w:rPr>
            </w:pPr>
          </w:p>
        </w:tc>
      </w:tr>
      <w:tr w:rsidR="006D3ABB" w:rsidRPr="00AC19CB" w:rsidTr="007D619C">
        <w:tc>
          <w:tcPr>
            <w:tcW w:w="1122" w:type="dxa"/>
          </w:tcPr>
          <w:p w:rsidR="006D3ABB" w:rsidRPr="00AC19CB" w:rsidRDefault="006D3ABB" w:rsidP="00AC19CB">
            <w:pPr>
              <w:numPr>
                <w:ilvl w:val="0"/>
                <w:numId w:val="67"/>
              </w:numPr>
              <w:spacing w:before="60" w:after="60"/>
              <w:jc w:val="both"/>
              <w:rPr>
                <w:rFonts w:ascii="Arial" w:hAnsi="Arial" w:cs="Arial"/>
                <w:sz w:val="22"/>
                <w:szCs w:val="22"/>
              </w:rPr>
            </w:pPr>
          </w:p>
        </w:tc>
        <w:tc>
          <w:tcPr>
            <w:tcW w:w="7668" w:type="dxa"/>
          </w:tcPr>
          <w:p w:rsidR="006D3ABB" w:rsidRDefault="006D3ABB" w:rsidP="00AC19CB">
            <w:pPr>
              <w:pStyle w:val="Textoindependiente"/>
              <w:spacing w:before="60" w:after="60"/>
              <w:jc w:val="both"/>
              <w:rPr>
                <w:rFonts w:cs="Arial"/>
                <w:b w:val="0"/>
                <w:sz w:val="22"/>
              </w:rPr>
            </w:pPr>
            <w:r>
              <w:rPr>
                <w:rFonts w:cs="Arial"/>
                <w:sz w:val="22"/>
              </w:rPr>
              <w:t xml:space="preserve">“Certificado de </w:t>
            </w:r>
            <w:r w:rsidR="00351980">
              <w:rPr>
                <w:rFonts w:cs="Arial"/>
                <w:sz w:val="22"/>
              </w:rPr>
              <w:t>Hito Ejecutado</w:t>
            </w:r>
            <w:r>
              <w:rPr>
                <w:rFonts w:cs="Arial"/>
                <w:sz w:val="22"/>
              </w:rPr>
              <w:t>”,</w:t>
            </w:r>
            <w:r>
              <w:rPr>
                <w:rFonts w:cs="Arial"/>
                <w:b w:val="0"/>
                <w:sz w:val="22"/>
              </w:rPr>
              <w:t xml:space="preserve"> es el certificado emitido por el </w:t>
            </w:r>
            <w:r w:rsidR="00351980">
              <w:rPr>
                <w:rFonts w:cs="Arial"/>
                <w:b w:val="0"/>
                <w:sz w:val="22"/>
              </w:rPr>
              <w:t>CONCEDENTE</w:t>
            </w:r>
            <w:r>
              <w:rPr>
                <w:rFonts w:cs="Arial"/>
                <w:b w:val="0"/>
                <w:sz w:val="22"/>
              </w:rPr>
              <w:t xml:space="preserve"> por cada Hito ejecutado, </w:t>
            </w:r>
            <w:r w:rsidR="00351980">
              <w:rPr>
                <w:rFonts w:cs="Arial"/>
                <w:b w:val="0"/>
                <w:sz w:val="22"/>
              </w:rPr>
              <w:t xml:space="preserve">correspondiente a las Obras </w:t>
            </w:r>
            <w:r w:rsidR="00D32FF2">
              <w:rPr>
                <w:rFonts w:cs="Arial"/>
                <w:b w:val="0"/>
                <w:sz w:val="22"/>
              </w:rPr>
              <w:t>realizadas</w:t>
            </w:r>
            <w:r w:rsidR="00351980">
              <w:rPr>
                <w:rFonts w:cs="Arial"/>
                <w:b w:val="0"/>
                <w:sz w:val="22"/>
              </w:rPr>
              <w:t xml:space="preserve"> dur</w:t>
            </w:r>
            <w:r w:rsidR="00D32FF2">
              <w:rPr>
                <w:rFonts w:cs="Arial"/>
                <w:b w:val="0"/>
                <w:sz w:val="22"/>
              </w:rPr>
              <w:t>ante la Etapa de E</w:t>
            </w:r>
            <w:r w:rsidR="00351980">
              <w:rPr>
                <w:rFonts w:cs="Arial"/>
                <w:b w:val="0"/>
                <w:sz w:val="22"/>
              </w:rPr>
              <w:t>j</w:t>
            </w:r>
            <w:r w:rsidR="00D32FF2">
              <w:rPr>
                <w:rFonts w:cs="Arial"/>
                <w:b w:val="0"/>
                <w:sz w:val="22"/>
              </w:rPr>
              <w:t>e</w:t>
            </w:r>
            <w:r w:rsidR="00351980">
              <w:rPr>
                <w:rFonts w:cs="Arial"/>
                <w:b w:val="0"/>
                <w:sz w:val="22"/>
              </w:rPr>
              <w:t xml:space="preserve">cución de Obras y </w:t>
            </w:r>
            <w:r w:rsidR="00D32FF2">
              <w:rPr>
                <w:rFonts w:cs="Arial"/>
                <w:b w:val="0"/>
                <w:sz w:val="22"/>
              </w:rPr>
              <w:t xml:space="preserve">que </w:t>
            </w:r>
            <w:r w:rsidR="00351980">
              <w:rPr>
                <w:rFonts w:cs="Arial"/>
                <w:b w:val="0"/>
                <w:sz w:val="22"/>
              </w:rPr>
              <w:t>serán canceladas</w:t>
            </w:r>
            <w:r w:rsidR="00D32FF2">
              <w:rPr>
                <w:rFonts w:cs="Arial"/>
                <w:b w:val="0"/>
                <w:sz w:val="22"/>
              </w:rPr>
              <w:t xml:space="preserve"> mediante PAOs</w:t>
            </w:r>
            <w:r w:rsidR="00351980">
              <w:rPr>
                <w:rFonts w:cs="Arial"/>
                <w:b w:val="0"/>
                <w:sz w:val="22"/>
              </w:rPr>
              <w:t xml:space="preserve">, </w:t>
            </w:r>
            <w:r>
              <w:rPr>
                <w:rFonts w:cs="Arial"/>
                <w:b w:val="0"/>
                <w:sz w:val="22"/>
              </w:rPr>
              <w:t xml:space="preserve">de conformidad con los términos y condiciones establecidas en el Anexo </w:t>
            </w:r>
            <w:r w:rsidR="00351980">
              <w:rPr>
                <w:rFonts w:cs="Arial"/>
                <w:b w:val="0"/>
                <w:sz w:val="22"/>
              </w:rPr>
              <w:t>23</w:t>
            </w:r>
            <w:r>
              <w:rPr>
                <w:rFonts w:cs="Arial"/>
                <w:b w:val="0"/>
                <w:sz w:val="22"/>
              </w:rPr>
              <w:t>.</w:t>
            </w:r>
          </w:p>
          <w:p w:rsidR="006D3ABB" w:rsidRPr="00BA02DA" w:rsidRDefault="006D3ABB" w:rsidP="00AC19CB">
            <w:pPr>
              <w:pStyle w:val="Textoindependiente"/>
              <w:spacing w:before="60" w:after="60"/>
              <w:jc w:val="both"/>
              <w:rPr>
                <w:rFonts w:cs="Arial"/>
                <w:b w:val="0"/>
                <w:sz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pStyle w:val="Textoindependiente"/>
              <w:spacing w:before="60" w:after="60"/>
              <w:jc w:val="both"/>
              <w:rPr>
                <w:rFonts w:cs="Arial"/>
                <w:b w:val="0"/>
                <w:sz w:val="22"/>
              </w:rPr>
            </w:pPr>
            <w:r w:rsidRPr="00AC19CB">
              <w:rPr>
                <w:rFonts w:cs="Arial"/>
                <w:sz w:val="22"/>
              </w:rPr>
              <w:t>“Cierre Financiero”,</w:t>
            </w:r>
            <w:r w:rsidRPr="00AC19CB">
              <w:rPr>
                <w:rFonts w:cs="Arial"/>
                <w:b w:val="0"/>
                <w:sz w:val="22"/>
              </w:rPr>
              <w:t xml:space="preserve"> es el proceso por el cual el CONCESIONARIO </w:t>
            </w:r>
            <w:r w:rsidRPr="00AC19CB">
              <w:rPr>
                <w:rFonts w:cs="Arial"/>
                <w:b w:val="0"/>
                <w:sz w:val="22"/>
              </w:rPr>
              <w:lastRenderedPageBreak/>
              <w:t xml:space="preserve">acreditará al CONCEDENTE que cuenta con el financiamiento necesario para ejecutar las Obras. El procedimiento para la obtención del Cierre Financiero se detalla en </w:t>
            </w:r>
            <w:r w:rsidR="00AC7725" w:rsidRPr="00AC19CB">
              <w:rPr>
                <w:rFonts w:cs="Arial"/>
                <w:b w:val="0"/>
                <w:sz w:val="22"/>
              </w:rPr>
              <w:t xml:space="preserve">el Numeral </w:t>
            </w:r>
            <w:r w:rsidRPr="00AC19CB">
              <w:rPr>
                <w:rFonts w:cs="Arial"/>
                <w:b w:val="0"/>
                <w:sz w:val="22"/>
              </w:rPr>
              <w:t>9.2</w:t>
            </w:r>
            <w:r w:rsidR="00AC7725" w:rsidRPr="00AC19CB">
              <w:rPr>
                <w:rFonts w:cs="Arial"/>
                <w:b w:val="0"/>
                <w:sz w:val="22"/>
              </w:rPr>
              <w:t xml:space="preserve"> de la Cláusula Novena del presente Contrato.</w:t>
            </w:r>
          </w:p>
          <w:p w:rsidR="00AC19CB" w:rsidRPr="00AC19CB" w:rsidRDefault="00AC19CB" w:rsidP="00AC19CB">
            <w:pPr>
              <w:pStyle w:val="Textoindependiente"/>
              <w:spacing w:before="60" w:after="60"/>
              <w:jc w:val="both"/>
              <w:rPr>
                <w:rFonts w:cs="Arial"/>
                <w:b w:val="0"/>
                <w:sz w:val="22"/>
              </w:rPr>
            </w:pPr>
          </w:p>
        </w:tc>
      </w:tr>
      <w:tr w:rsidR="00A75E42" w:rsidRPr="00AC19CB" w:rsidTr="007D619C">
        <w:tc>
          <w:tcPr>
            <w:tcW w:w="1122" w:type="dxa"/>
          </w:tcPr>
          <w:p w:rsidR="00A75E42" w:rsidRPr="00AC19CB" w:rsidRDefault="00A75E42" w:rsidP="00AC19CB">
            <w:pPr>
              <w:numPr>
                <w:ilvl w:val="0"/>
                <w:numId w:val="67"/>
              </w:numPr>
              <w:spacing w:before="60" w:after="60"/>
              <w:jc w:val="both"/>
              <w:rPr>
                <w:rFonts w:ascii="Arial" w:hAnsi="Arial" w:cs="Arial"/>
                <w:sz w:val="22"/>
                <w:szCs w:val="22"/>
              </w:rPr>
            </w:pPr>
          </w:p>
        </w:tc>
        <w:tc>
          <w:tcPr>
            <w:tcW w:w="7668" w:type="dxa"/>
          </w:tcPr>
          <w:p w:rsidR="00A75E42" w:rsidRDefault="00A75E42" w:rsidP="000509E6">
            <w:pPr>
              <w:spacing w:before="60" w:after="60"/>
              <w:jc w:val="both"/>
              <w:rPr>
                <w:rFonts w:ascii="Arial" w:hAnsi="Arial" w:cs="Arial"/>
                <w:sz w:val="22"/>
                <w:szCs w:val="22"/>
              </w:rPr>
            </w:pPr>
            <w:r w:rsidRPr="00AC19CB">
              <w:rPr>
                <w:rFonts w:ascii="Arial" w:hAnsi="Arial" w:cs="Arial"/>
                <w:b/>
                <w:sz w:val="22"/>
                <w:szCs w:val="22"/>
              </w:rPr>
              <w:t xml:space="preserve">“Cofinanciamiento”, </w:t>
            </w:r>
            <w:r w:rsidRPr="00AC19CB">
              <w:rPr>
                <w:rFonts w:ascii="Arial" w:hAnsi="Arial" w:cs="Arial"/>
                <w:sz w:val="22"/>
                <w:szCs w:val="22"/>
              </w:rPr>
              <w:t xml:space="preserve">es la suma de dinero expresada en Dólares que el CONCEDENTE desembolsará al CONCESIONARIO por concepto de la Concesión, de acuerdo a lo establecido en </w:t>
            </w:r>
            <w:r w:rsidR="00E11075">
              <w:rPr>
                <w:rFonts w:ascii="Arial" w:hAnsi="Arial" w:cs="Arial"/>
                <w:sz w:val="22"/>
                <w:szCs w:val="22"/>
              </w:rPr>
              <w:t>la Cláusula Novena y el Anexo 23 del presente</w:t>
            </w:r>
            <w:r w:rsidRPr="00AC19CB">
              <w:rPr>
                <w:rFonts w:ascii="Arial" w:hAnsi="Arial" w:cs="Arial"/>
                <w:sz w:val="22"/>
                <w:szCs w:val="22"/>
              </w:rPr>
              <w:t xml:space="preserve"> Contrato. </w:t>
            </w:r>
          </w:p>
          <w:p w:rsidR="00AC19CB" w:rsidRPr="00AC19CB" w:rsidRDefault="00AC19CB" w:rsidP="000509E6">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“CONCEDENTE”,</w:t>
            </w:r>
            <w:r w:rsidRPr="00AC19CB">
              <w:rPr>
                <w:rFonts w:ascii="Arial" w:hAnsi="Arial" w:cs="Arial"/>
                <w:sz w:val="22"/>
                <w:szCs w:val="22"/>
              </w:rPr>
              <w:t xml:space="preserve"> es el Estado de la República del Perú, a nivel de Gobierno Nacional, quien actúa representado por el Ministerio de Transportes y Comunicaciones (MTC).</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“Concesión”, </w:t>
            </w:r>
            <w:r w:rsidRPr="00AC19CB">
              <w:rPr>
                <w:rFonts w:ascii="Arial" w:hAnsi="Arial" w:cs="Arial"/>
                <w:sz w:val="22"/>
                <w:szCs w:val="22"/>
              </w:rPr>
              <w:t>es la relación jurídica de derecho público que se establece entre el CONCEDENTE y el CONCESIONARIO a partir de la Fecha de Cierre mediante la cual el CONCEDENTE otorga al CONCESIONARIO el derecho al aprovechamiento económico de los Bienes de la Concesión</w:t>
            </w:r>
            <w:r w:rsidR="00D572AA">
              <w:rPr>
                <w:rFonts w:ascii="Arial" w:hAnsi="Arial" w:cs="Arial"/>
                <w:sz w:val="22"/>
                <w:szCs w:val="22"/>
              </w:rPr>
              <w:t>, lo que implica la autorización para prestar los Servicios Aeroportuarios</w:t>
            </w:r>
            <w:r w:rsidR="00316442">
              <w:rPr>
                <w:rFonts w:ascii="Arial" w:hAnsi="Arial" w:cs="Arial"/>
                <w:sz w:val="22"/>
                <w:szCs w:val="22"/>
              </w:rPr>
              <w:t xml:space="preserve"> y Servicios No Aeroportuarios</w:t>
            </w:r>
            <w:r w:rsidRPr="00AC19CB">
              <w:rPr>
                <w:rFonts w:ascii="Arial" w:hAnsi="Arial" w:cs="Arial"/>
                <w:sz w:val="22"/>
                <w:szCs w:val="22"/>
              </w:rPr>
              <w:t xml:space="preserve"> y la obligación de diseñar, </w:t>
            </w:r>
            <w:r w:rsidR="00993A59" w:rsidRPr="00AC19CB">
              <w:rPr>
                <w:rFonts w:ascii="Arial" w:hAnsi="Arial" w:cs="Arial"/>
                <w:sz w:val="22"/>
                <w:szCs w:val="22"/>
              </w:rPr>
              <w:t xml:space="preserve">financiar, </w:t>
            </w:r>
            <w:r w:rsidRPr="00AC19CB">
              <w:rPr>
                <w:rFonts w:ascii="Arial" w:hAnsi="Arial" w:cs="Arial"/>
                <w:sz w:val="22"/>
                <w:szCs w:val="22"/>
              </w:rPr>
              <w:t xml:space="preserve">construir, </w:t>
            </w:r>
            <w:r w:rsidR="00993A59" w:rsidRPr="00AC19CB">
              <w:rPr>
                <w:rFonts w:ascii="Arial" w:hAnsi="Arial" w:cs="Arial"/>
                <w:sz w:val="22"/>
                <w:szCs w:val="22"/>
              </w:rPr>
              <w:t>operar y</w:t>
            </w:r>
            <w:r w:rsidRPr="00AC19CB">
              <w:rPr>
                <w:rFonts w:ascii="Arial" w:hAnsi="Arial" w:cs="Arial"/>
                <w:sz w:val="22"/>
                <w:szCs w:val="22"/>
              </w:rPr>
              <w:t xml:space="preserve"> mantener el Aeropuerto durante el plazo de vigencia de la misma</w:t>
            </w:r>
            <w:r w:rsidR="005A02B6" w:rsidRPr="00AC19CB">
              <w:rPr>
                <w:rFonts w:ascii="Arial" w:hAnsi="Arial" w:cs="Arial"/>
                <w:sz w:val="22"/>
                <w:szCs w:val="22"/>
              </w:rPr>
              <w:t>, con plena observancia de las Leyes Aplicables</w:t>
            </w:r>
            <w:r w:rsidRPr="00AC19CB">
              <w:rPr>
                <w:rFonts w:ascii="Arial" w:hAnsi="Arial" w:cs="Arial"/>
                <w:sz w:val="22"/>
                <w:szCs w:val="22"/>
              </w:rPr>
              <w:t>.</w:t>
            </w:r>
            <w:r w:rsidR="00D572AA">
              <w:rPr>
                <w:rFonts w:ascii="Arial" w:hAnsi="Arial" w:cs="Arial"/>
                <w:sz w:val="22"/>
                <w:szCs w:val="22"/>
              </w:rPr>
              <w:t xml:space="preserve"> Se excluye de la Concesión los Servicios de Navegación Aérea.</w:t>
            </w:r>
          </w:p>
          <w:p w:rsidR="00AC19CB" w:rsidRPr="00AC19CB" w:rsidRDefault="00AC19CB" w:rsidP="00AC19CB">
            <w:pPr>
              <w:spacing w:before="60" w:after="60"/>
              <w:jc w:val="both"/>
              <w:rPr>
                <w:rFonts w:ascii="Arial" w:hAnsi="Arial" w:cs="Arial"/>
                <w:sz w:val="22"/>
                <w:szCs w:val="22"/>
              </w:rPr>
            </w:pPr>
          </w:p>
        </w:tc>
      </w:tr>
      <w:tr w:rsidR="00171E03" w:rsidRPr="00AC19CB" w:rsidTr="00A8519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“CONCESIONARIO”,</w:t>
            </w:r>
            <w:r w:rsidRPr="00AC19CB">
              <w:rPr>
                <w:rFonts w:ascii="Arial" w:hAnsi="Arial" w:cs="Arial"/>
                <w:sz w:val="22"/>
                <w:szCs w:val="22"/>
              </w:rPr>
              <w:t xml:space="preserve"> es la persona jurídica constituida por el Adjudicatario, que suscribe el Contrato de Concesión con el CONCEDENTE.</w:t>
            </w:r>
          </w:p>
          <w:p w:rsidR="00AC19CB" w:rsidRPr="00AC19CB" w:rsidRDefault="00AC19CB" w:rsidP="00AC19CB">
            <w:pPr>
              <w:spacing w:before="60" w:after="60"/>
              <w:jc w:val="both"/>
              <w:rPr>
                <w:rFonts w:ascii="Arial" w:hAnsi="Arial" w:cs="Arial"/>
                <w:sz w:val="22"/>
                <w:szCs w:val="22"/>
              </w:rPr>
            </w:pPr>
          </w:p>
        </w:tc>
      </w:tr>
      <w:tr w:rsidR="00171E03" w:rsidRPr="00AC19CB" w:rsidTr="00A8519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“Concurso”,</w:t>
            </w:r>
            <w:r w:rsidRPr="00AC19CB">
              <w:rPr>
                <w:rFonts w:ascii="Arial" w:hAnsi="Arial" w:cs="Arial"/>
                <w:sz w:val="22"/>
                <w:szCs w:val="22"/>
              </w:rPr>
              <w:t xml:space="preserve"> es el Concurso de Proyectos Integrales para la </w:t>
            </w:r>
            <w:r w:rsidR="00A75E42" w:rsidRPr="00AC19CB">
              <w:rPr>
                <w:rFonts w:ascii="Arial" w:hAnsi="Arial" w:cs="Arial"/>
                <w:sz w:val="22"/>
                <w:szCs w:val="22"/>
              </w:rPr>
              <w:t xml:space="preserve">entrega en </w:t>
            </w:r>
            <w:r w:rsidRPr="00AC19CB">
              <w:rPr>
                <w:rFonts w:ascii="Arial" w:hAnsi="Arial" w:cs="Arial"/>
                <w:sz w:val="22"/>
                <w:szCs w:val="22"/>
              </w:rPr>
              <w:t xml:space="preserve">Concesión </w:t>
            </w:r>
            <w:r w:rsidR="008D6995" w:rsidRPr="00AC19CB">
              <w:rPr>
                <w:rFonts w:ascii="Arial" w:hAnsi="Arial" w:cs="Arial"/>
                <w:sz w:val="22"/>
                <w:szCs w:val="22"/>
              </w:rPr>
              <w:t xml:space="preserve">al sector privado </w:t>
            </w:r>
            <w:r w:rsidRPr="00AC19CB">
              <w:rPr>
                <w:rFonts w:ascii="Arial" w:hAnsi="Arial" w:cs="Arial"/>
                <w:sz w:val="22"/>
                <w:szCs w:val="22"/>
              </w:rPr>
              <w:t>del nuevo Aeropuerto Internacional de Chinchero - Cusco conducido por PROINVERSIÓN y respecto del cual se adjudicó la Buena Pro del mismo al Adjudicatario.</w:t>
            </w:r>
            <w:r w:rsidR="00A75E42" w:rsidRPr="00AC19CB">
              <w:rPr>
                <w:rFonts w:ascii="Arial" w:hAnsi="Arial" w:cs="Arial"/>
                <w:sz w:val="22"/>
                <w:szCs w:val="22"/>
              </w:rPr>
              <w:t xml:space="preserve"> Se inicia con la convocatoria pública y concluye </w:t>
            </w:r>
            <w:r w:rsidR="00F30D57" w:rsidRPr="00AC19CB">
              <w:rPr>
                <w:rFonts w:ascii="Arial" w:hAnsi="Arial" w:cs="Arial"/>
                <w:sz w:val="22"/>
                <w:szCs w:val="22"/>
              </w:rPr>
              <w:t>con</w:t>
            </w:r>
            <w:r w:rsidR="00A75E42" w:rsidRPr="00AC19CB">
              <w:rPr>
                <w:rFonts w:ascii="Arial" w:hAnsi="Arial" w:cs="Arial"/>
                <w:sz w:val="22"/>
                <w:szCs w:val="22"/>
              </w:rPr>
              <w:t xml:space="preserve"> la Fecha de Cierre.</w:t>
            </w:r>
          </w:p>
          <w:p w:rsidR="00AC19CB" w:rsidRPr="00AC19CB" w:rsidRDefault="00AC19CB" w:rsidP="00AC19CB">
            <w:pPr>
              <w:spacing w:before="60" w:after="60"/>
              <w:jc w:val="both"/>
              <w:rPr>
                <w:rFonts w:ascii="Arial" w:hAnsi="Arial" w:cs="Arial"/>
                <w:sz w:val="22"/>
                <w:szCs w:val="22"/>
              </w:rPr>
            </w:pPr>
          </w:p>
        </w:tc>
      </w:tr>
      <w:tr w:rsidR="00171E03" w:rsidRPr="00AC19CB" w:rsidTr="00A8519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“Contrato o Contrato de Concesión”,</w:t>
            </w:r>
            <w:r w:rsidRPr="00AC19CB">
              <w:rPr>
                <w:rFonts w:ascii="Arial" w:hAnsi="Arial" w:cs="Arial"/>
                <w:sz w:val="22"/>
                <w:szCs w:val="22"/>
              </w:rPr>
              <w:t xml:space="preserve"> es el presente documento incluyendo sus </w:t>
            </w:r>
            <w:r w:rsidR="00852247">
              <w:rPr>
                <w:rFonts w:ascii="Arial" w:hAnsi="Arial" w:cs="Arial"/>
                <w:sz w:val="22"/>
                <w:szCs w:val="22"/>
              </w:rPr>
              <w:t>A</w:t>
            </w:r>
            <w:r w:rsidRPr="00AC19CB">
              <w:rPr>
                <w:rFonts w:ascii="Arial" w:hAnsi="Arial" w:cs="Arial"/>
                <w:sz w:val="22"/>
                <w:szCs w:val="22"/>
              </w:rPr>
              <w:t xml:space="preserve">nexos y </w:t>
            </w:r>
            <w:r w:rsidR="00852247">
              <w:rPr>
                <w:rFonts w:ascii="Arial" w:hAnsi="Arial" w:cs="Arial"/>
                <w:sz w:val="22"/>
                <w:szCs w:val="22"/>
              </w:rPr>
              <w:t>A</w:t>
            </w:r>
            <w:r w:rsidRPr="00AC19CB">
              <w:rPr>
                <w:rFonts w:ascii="Arial" w:hAnsi="Arial" w:cs="Arial"/>
                <w:sz w:val="22"/>
                <w:szCs w:val="22"/>
              </w:rPr>
              <w:t>péndices, celebrado entre el CONCEDENTE y el CONCESIONARIO, y que rige las relaciones entre las Partes durante la vigencia de la Concesión, así como cualquier otro documento que se integre a éste, incluyendo sus addendas o modificatorias.</w:t>
            </w:r>
          </w:p>
          <w:p w:rsidR="00AC19CB" w:rsidRPr="00AC19CB" w:rsidRDefault="00AC19CB" w:rsidP="00AC19CB">
            <w:pPr>
              <w:spacing w:before="60" w:after="60"/>
              <w:jc w:val="both"/>
              <w:rPr>
                <w:rFonts w:ascii="Arial" w:hAnsi="Arial" w:cs="Arial"/>
                <w:sz w:val="22"/>
                <w:szCs w:val="22"/>
              </w:rPr>
            </w:pPr>
          </w:p>
        </w:tc>
      </w:tr>
      <w:tr w:rsidR="00171E03" w:rsidRPr="00AC19CB" w:rsidTr="00A8519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“Contrato de Acceso”, </w:t>
            </w:r>
            <w:r w:rsidRPr="00AC19CB">
              <w:rPr>
                <w:rFonts w:ascii="Arial" w:hAnsi="Arial" w:cs="Arial"/>
                <w:sz w:val="22"/>
                <w:szCs w:val="22"/>
              </w:rPr>
              <w:t>es el documento</w:t>
            </w:r>
            <w:r w:rsidR="009D4362">
              <w:rPr>
                <w:rFonts w:ascii="Arial" w:hAnsi="Arial" w:cs="Arial"/>
                <w:sz w:val="22"/>
                <w:szCs w:val="22"/>
              </w:rPr>
              <w:t xml:space="preserve"> suscrito por el CONCESIONARIO y el Usuario Intermedio,</w:t>
            </w:r>
            <w:r w:rsidRPr="00AC19CB">
              <w:rPr>
                <w:rFonts w:ascii="Arial" w:hAnsi="Arial" w:cs="Arial"/>
                <w:sz w:val="22"/>
                <w:szCs w:val="22"/>
              </w:rPr>
              <w:t xml:space="preserve"> que de acuerdo a lo establecido en el REMA </w:t>
            </w:r>
            <w:r w:rsidRPr="00AC19CB">
              <w:rPr>
                <w:rFonts w:ascii="Arial" w:hAnsi="Arial" w:cs="Arial"/>
                <w:sz w:val="22"/>
                <w:szCs w:val="22"/>
              </w:rPr>
              <w:lastRenderedPageBreak/>
              <w:t>especifica los Cargos de Acceso y otras condiciones.</w:t>
            </w:r>
          </w:p>
          <w:p w:rsidR="00AC19CB" w:rsidRPr="00AC19CB" w:rsidRDefault="00AC19CB" w:rsidP="00AC19CB">
            <w:pPr>
              <w:spacing w:before="60" w:after="60"/>
              <w:jc w:val="both"/>
              <w:rPr>
                <w:rFonts w:ascii="Arial" w:hAnsi="Arial" w:cs="Arial"/>
                <w:b/>
                <w:sz w:val="22"/>
                <w:szCs w:val="22"/>
              </w:rPr>
            </w:pPr>
          </w:p>
        </w:tc>
      </w:tr>
      <w:tr w:rsidR="006A6D55" w:rsidRPr="00AC19CB" w:rsidTr="007D619C">
        <w:tc>
          <w:tcPr>
            <w:tcW w:w="1122" w:type="dxa"/>
          </w:tcPr>
          <w:p w:rsidR="006A6D55" w:rsidRPr="00AC19CB" w:rsidRDefault="006A6D55" w:rsidP="00AC19CB">
            <w:pPr>
              <w:numPr>
                <w:ilvl w:val="0"/>
                <w:numId w:val="67"/>
              </w:numPr>
              <w:spacing w:before="60" w:after="60"/>
              <w:jc w:val="both"/>
              <w:rPr>
                <w:rFonts w:ascii="Arial" w:hAnsi="Arial" w:cs="Arial"/>
                <w:sz w:val="22"/>
                <w:szCs w:val="22"/>
              </w:rPr>
            </w:pPr>
          </w:p>
        </w:tc>
        <w:tc>
          <w:tcPr>
            <w:tcW w:w="7668" w:type="dxa"/>
          </w:tcPr>
          <w:p w:rsidR="006A6D55" w:rsidRDefault="006A6D55" w:rsidP="00AC19CB">
            <w:pPr>
              <w:spacing w:before="60" w:after="60"/>
              <w:jc w:val="both"/>
              <w:rPr>
                <w:rFonts w:ascii="Arial" w:hAnsi="Arial" w:cs="Arial"/>
                <w:sz w:val="22"/>
                <w:szCs w:val="22"/>
              </w:rPr>
            </w:pPr>
            <w:r w:rsidRPr="00AC19CB">
              <w:rPr>
                <w:rFonts w:ascii="Arial" w:hAnsi="Arial" w:cs="Arial"/>
                <w:b/>
                <w:sz w:val="22"/>
                <w:szCs w:val="22"/>
              </w:rPr>
              <w:t>“Contrato de Construcción”,</w:t>
            </w:r>
            <w:r w:rsidR="006723D7" w:rsidRPr="00AC19CB">
              <w:rPr>
                <w:rFonts w:ascii="Arial" w:hAnsi="Arial" w:cs="Arial"/>
                <w:sz w:val="22"/>
                <w:szCs w:val="22"/>
              </w:rPr>
              <w:t xml:space="preserve"> es el contrato que será celebrado entre el CONCESIONARIO y </w:t>
            </w:r>
            <w:r w:rsidR="007D674D" w:rsidRPr="00AC19CB">
              <w:rPr>
                <w:rFonts w:ascii="Arial" w:hAnsi="Arial" w:cs="Arial"/>
                <w:sz w:val="22"/>
                <w:szCs w:val="22"/>
              </w:rPr>
              <w:t>un</w:t>
            </w:r>
            <w:r w:rsidR="006723D7" w:rsidRPr="00AC19CB">
              <w:rPr>
                <w:rFonts w:ascii="Arial" w:hAnsi="Arial" w:cs="Arial"/>
                <w:sz w:val="22"/>
                <w:szCs w:val="22"/>
              </w:rPr>
              <w:t xml:space="preserve"> </w:t>
            </w:r>
            <w:r w:rsidRPr="00AC19CB">
              <w:rPr>
                <w:rFonts w:ascii="Arial" w:hAnsi="Arial" w:cs="Arial"/>
                <w:sz w:val="22"/>
                <w:szCs w:val="22"/>
              </w:rPr>
              <w:t>c</w:t>
            </w:r>
            <w:r w:rsidR="006723D7" w:rsidRPr="00AC19CB">
              <w:rPr>
                <w:rFonts w:ascii="Arial" w:hAnsi="Arial" w:cs="Arial"/>
                <w:sz w:val="22"/>
                <w:szCs w:val="22"/>
              </w:rPr>
              <w:t>onstructor</w:t>
            </w:r>
            <w:r w:rsidR="000E2682" w:rsidRPr="00AC19CB">
              <w:rPr>
                <w:rFonts w:ascii="Arial" w:hAnsi="Arial" w:cs="Arial"/>
                <w:sz w:val="22"/>
                <w:szCs w:val="22"/>
              </w:rPr>
              <w:t xml:space="preserve">, el mismo que deberá cumplir como mínimo </w:t>
            </w:r>
            <w:r w:rsidR="00F30D57" w:rsidRPr="00AC19CB">
              <w:rPr>
                <w:rFonts w:ascii="Arial" w:hAnsi="Arial" w:cs="Arial"/>
                <w:sz w:val="22"/>
                <w:szCs w:val="22"/>
              </w:rPr>
              <w:t xml:space="preserve">con </w:t>
            </w:r>
            <w:r w:rsidR="000E2682" w:rsidRPr="00AC19CB">
              <w:rPr>
                <w:rFonts w:ascii="Arial" w:hAnsi="Arial" w:cs="Arial"/>
                <w:sz w:val="22"/>
                <w:szCs w:val="22"/>
              </w:rPr>
              <w:t xml:space="preserve">los requisitos de precalificación del </w:t>
            </w:r>
            <w:r w:rsidR="007542B2" w:rsidRPr="00AC19CB">
              <w:rPr>
                <w:rFonts w:ascii="Arial" w:hAnsi="Arial" w:cs="Arial"/>
                <w:sz w:val="22"/>
                <w:szCs w:val="22"/>
              </w:rPr>
              <w:t>c</w:t>
            </w:r>
            <w:r w:rsidR="000E2682" w:rsidRPr="00AC19CB">
              <w:rPr>
                <w:rFonts w:ascii="Arial" w:hAnsi="Arial" w:cs="Arial"/>
                <w:sz w:val="22"/>
                <w:szCs w:val="22"/>
              </w:rPr>
              <w:t>onstructor establecidos en las Bases</w:t>
            </w:r>
            <w:r w:rsidRPr="00AC19CB">
              <w:rPr>
                <w:rFonts w:ascii="Arial" w:hAnsi="Arial" w:cs="Arial"/>
                <w:sz w:val="22"/>
                <w:szCs w:val="22"/>
              </w:rPr>
              <w:t xml:space="preserve">, </w:t>
            </w:r>
            <w:r w:rsidR="006723D7" w:rsidRPr="00AC19CB">
              <w:rPr>
                <w:rFonts w:ascii="Arial" w:hAnsi="Arial" w:cs="Arial"/>
                <w:sz w:val="22"/>
                <w:szCs w:val="22"/>
              </w:rPr>
              <w:t xml:space="preserve">para que </w:t>
            </w:r>
            <w:r w:rsidR="00452273" w:rsidRPr="00AC19CB">
              <w:rPr>
                <w:rFonts w:ascii="Arial" w:hAnsi="Arial" w:cs="Arial"/>
                <w:sz w:val="22"/>
                <w:szCs w:val="22"/>
              </w:rPr>
              <w:t>e</w:t>
            </w:r>
            <w:r w:rsidR="006723D7" w:rsidRPr="00AC19CB">
              <w:rPr>
                <w:rFonts w:ascii="Arial" w:hAnsi="Arial" w:cs="Arial"/>
                <w:sz w:val="22"/>
                <w:szCs w:val="22"/>
              </w:rPr>
              <w:t>ste último se haga cargo, por cuenta del CONCESIONARIO, del diseño y la ejecución de las Obras. La celebración del Contrato de Construcción no limitará las responsabilidades del CONCESIONARIO</w:t>
            </w:r>
            <w:r w:rsidRPr="00AC19CB">
              <w:rPr>
                <w:rFonts w:ascii="Arial" w:hAnsi="Arial" w:cs="Arial"/>
                <w:sz w:val="22"/>
                <w:szCs w:val="22"/>
              </w:rPr>
              <w:t>.</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b/>
                <w:sz w:val="22"/>
              </w:rPr>
            </w:pPr>
            <w:bookmarkStart w:id="7" w:name="_Toc222753818"/>
            <w:r w:rsidRPr="00986C3A">
              <w:rPr>
                <w:rFonts w:ascii="Arial" w:hAnsi="Arial" w:cs="Arial"/>
                <w:b/>
                <w:sz w:val="22"/>
              </w:rPr>
              <w:t>“Control Efectivo</w:t>
            </w:r>
            <w:bookmarkEnd w:id="7"/>
            <w:r w:rsidRPr="00986C3A">
              <w:rPr>
                <w:rFonts w:ascii="Arial" w:hAnsi="Arial" w:cs="Arial"/>
                <w:b/>
                <w:sz w:val="22"/>
              </w:rPr>
              <w:t>”</w:t>
            </w:r>
            <w:r w:rsidRPr="00986C3A">
              <w:rPr>
                <w:rFonts w:ascii="Arial" w:hAnsi="Arial" w:cs="Arial"/>
                <w:sz w:val="22"/>
              </w:rPr>
              <w:t>, una persona natural o jurídica ostenta o está sujeta al Control Efectivo de otra persona natural o jurídica conforme a la definición contenida en la Resolución CONASEV Nº 090-2005-EF-94.10 modificada por la Resolución CONASEV N° 005-2006-EF/94.10 o norma que la sustituya.</w:t>
            </w:r>
          </w:p>
          <w:p w:rsidR="00AC19CB" w:rsidRPr="00986C3A" w:rsidRDefault="00AC19CB" w:rsidP="00AC19CB">
            <w:pPr>
              <w:rPr>
                <w:rFonts w:ascii="Arial" w:hAnsi="Arial" w:cs="Arial"/>
                <w:sz w:val="22"/>
                <w:lang w:val="es-PE"/>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AC19CB">
            <w:pPr>
              <w:spacing w:before="60" w:after="60"/>
              <w:jc w:val="both"/>
              <w:rPr>
                <w:rFonts w:ascii="Arial" w:hAnsi="Arial" w:cs="Arial"/>
                <w:sz w:val="22"/>
                <w:szCs w:val="22"/>
              </w:rPr>
            </w:pPr>
            <w:r w:rsidRPr="00986C3A">
              <w:rPr>
                <w:rFonts w:ascii="Arial" w:hAnsi="Arial" w:cs="Arial"/>
                <w:b/>
                <w:sz w:val="22"/>
                <w:szCs w:val="22"/>
              </w:rPr>
              <w:t>“CORPAC”,</w:t>
            </w:r>
            <w:r w:rsidRPr="00986C3A">
              <w:rPr>
                <w:rFonts w:ascii="Arial" w:hAnsi="Arial" w:cs="Arial"/>
                <w:sz w:val="22"/>
                <w:szCs w:val="22"/>
              </w:rPr>
              <w:t xml:space="preserve"> es la Corporación Peruana de Aeropuertos y Aviación Comercial S.A. o la entidad que l</w:t>
            </w:r>
            <w:r w:rsidR="00E11075">
              <w:rPr>
                <w:rFonts w:ascii="Arial" w:hAnsi="Arial" w:cs="Arial"/>
                <w:sz w:val="22"/>
                <w:szCs w:val="22"/>
              </w:rPr>
              <w:t>a</w:t>
            </w:r>
            <w:r w:rsidRPr="00986C3A">
              <w:rPr>
                <w:rFonts w:ascii="Arial" w:hAnsi="Arial" w:cs="Arial"/>
                <w:sz w:val="22"/>
                <w:szCs w:val="22"/>
              </w:rPr>
              <w:t xml:space="preserve"> sustituya.</w:t>
            </w:r>
          </w:p>
          <w:p w:rsidR="00AC19CB" w:rsidRPr="00986C3A" w:rsidRDefault="00AC19CB" w:rsidP="00AC19CB">
            <w:pPr>
              <w:spacing w:before="60" w:after="60"/>
              <w:jc w:val="both"/>
              <w:rPr>
                <w:rFonts w:ascii="Arial" w:hAnsi="Arial" w:cs="Arial"/>
                <w:sz w:val="22"/>
                <w:szCs w:val="22"/>
              </w:rPr>
            </w:pPr>
          </w:p>
        </w:tc>
      </w:tr>
      <w:tr w:rsidR="00700626" w:rsidRPr="00AC19CB" w:rsidTr="007D619C">
        <w:tc>
          <w:tcPr>
            <w:tcW w:w="1122" w:type="dxa"/>
          </w:tcPr>
          <w:p w:rsidR="00700626" w:rsidRPr="00AC19CB" w:rsidRDefault="00700626" w:rsidP="00AC19CB">
            <w:pPr>
              <w:numPr>
                <w:ilvl w:val="0"/>
                <w:numId w:val="67"/>
              </w:numPr>
              <w:spacing w:before="60" w:after="60"/>
              <w:jc w:val="both"/>
              <w:rPr>
                <w:rFonts w:ascii="Arial" w:hAnsi="Arial" w:cs="Arial"/>
                <w:sz w:val="22"/>
                <w:szCs w:val="22"/>
              </w:rPr>
            </w:pPr>
          </w:p>
        </w:tc>
        <w:tc>
          <w:tcPr>
            <w:tcW w:w="7668" w:type="dxa"/>
          </w:tcPr>
          <w:p w:rsidR="00AC19CB" w:rsidRDefault="00700626" w:rsidP="00AC19CB">
            <w:pPr>
              <w:spacing w:before="60" w:after="60"/>
              <w:jc w:val="both"/>
              <w:rPr>
                <w:rFonts w:ascii="Arial" w:hAnsi="Arial" w:cs="Arial"/>
                <w:sz w:val="22"/>
                <w:szCs w:val="22"/>
              </w:rPr>
            </w:pPr>
            <w:r w:rsidRPr="00AC19CB">
              <w:rPr>
                <w:rFonts w:ascii="Arial" w:hAnsi="Arial" w:cs="Arial"/>
                <w:b/>
                <w:sz w:val="22"/>
                <w:szCs w:val="22"/>
              </w:rPr>
              <w:t>“Cuenta de Reserva del Aeropuerto Internacional de Chinchero Cusco”,</w:t>
            </w:r>
            <w:r w:rsidRPr="00AC19CB">
              <w:rPr>
                <w:rFonts w:ascii="Arial" w:hAnsi="Arial" w:cs="Arial"/>
                <w:sz w:val="22"/>
                <w:szCs w:val="22"/>
              </w:rPr>
              <w:t xml:space="preserve"> es la cuenta del Fideicomiso en que se constituirá un fondo de reserva que servirá para el pago del Cofinanciamiento del </w:t>
            </w:r>
            <w:r w:rsidR="00F46A17" w:rsidRPr="00AC19CB">
              <w:rPr>
                <w:rFonts w:ascii="Arial" w:hAnsi="Arial" w:cs="Arial"/>
                <w:sz w:val="22"/>
                <w:szCs w:val="22"/>
              </w:rPr>
              <w:t>AICC</w:t>
            </w:r>
            <w:r w:rsidRPr="00AC19CB">
              <w:rPr>
                <w:rFonts w:ascii="Arial" w:hAnsi="Arial" w:cs="Arial"/>
                <w:sz w:val="22"/>
                <w:szCs w:val="22"/>
              </w:rPr>
              <w:t xml:space="preserve">, en caso que no se cuente con los fondos necesarios para alimentar la Cuenta Recaudadora del Fideicomiso. El importe a ser depositado en la Cuenta de Reserva del AICC ascenderá a __________ Dólares y deberá mantenerse como mínimo en dicha cuenta </w:t>
            </w:r>
            <w:r w:rsidR="00F46A17" w:rsidRPr="00AC19CB">
              <w:rPr>
                <w:rFonts w:ascii="Arial" w:hAnsi="Arial" w:cs="Arial"/>
                <w:sz w:val="22"/>
                <w:szCs w:val="22"/>
              </w:rPr>
              <w:t xml:space="preserve">según lo establecido en el Anexo </w:t>
            </w:r>
            <w:r w:rsidR="00CC21BA" w:rsidRPr="00AC19CB">
              <w:rPr>
                <w:rFonts w:ascii="Arial" w:hAnsi="Arial" w:cs="Arial"/>
                <w:sz w:val="22"/>
                <w:szCs w:val="22"/>
              </w:rPr>
              <w:t>24</w:t>
            </w:r>
            <w:r w:rsidRPr="00AC19CB">
              <w:rPr>
                <w:rFonts w:ascii="Arial" w:hAnsi="Arial" w:cs="Arial"/>
                <w:sz w:val="22"/>
                <w:szCs w:val="22"/>
              </w:rPr>
              <w:t>.</w:t>
            </w:r>
          </w:p>
          <w:p w:rsidR="00344070" w:rsidRPr="00AC19CB" w:rsidRDefault="00344070" w:rsidP="00AC19CB">
            <w:pPr>
              <w:spacing w:before="60" w:after="60"/>
              <w:jc w:val="both"/>
              <w:rPr>
                <w:rFonts w:ascii="Arial" w:hAnsi="Arial" w:cs="Arial"/>
                <w:sz w:val="22"/>
                <w:szCs w:val="22"/>
              </w:rPr>
            </w:pPr>
          </w:p>
        </w:tc>
      </w:tr>
      <w:tr w:rsidR="00A70B5D" w:rsidRPr="00AC19CB" w:rsidTr="007D619C">
        <w:tc>
          <w:tcPr>
            <w:tcW w:w="1122" w:type="dxa"/>
          </w:tcPr>
          <w:p w:rsidR="00A70B5D" w:rsidRPr="00AC19CB" w:rsidRDefault="00A70B5D" w:rsidP="00AC19CB">
            <w:pPr>
              <w:numPr>
                <w:ilvl w:val="0"/>
                <w:numId w:val="67"/>
              </w:numPr>
              <w:spacing w:before="60" w:after="60"/>
              <w:jc w:val="both"/>
              <w:rPr>
                <w:rFonts w:ascii="Arial" w:hAnsi="Arial" w:cs="Arial"/>
                <w:sz w:val="22"/>
                <w:szCs w:val="22"/>
              </w:rPr>
            </w:pPr>
          </w:p>
        </w:tc>
        <w:tc>
          <w:tcPr>
            <w:tcW w:w="7668" w:type="dxa"/>
          </w:tcPr>
          <w:p w:rsidR="00AC19CB" w:rsidRDefault="00A70B5D" w:rsidP="00D857B3">
            <w:pPr>
              <w:spacing w:before="60" w:after="60"/>
              <w:jc w:val="both"/>
              <w:rPr>
                <w:rFonts w:ascii="Arial" w:hAnsi="Arial" w:cs="Arial"/>
                <w:sz w:val="22"/>
                <w:szCs w:val="22"/>
              </w:rPr>
            </w:pPr>
            <w:r w:rsidRPr="00AC19CB">
              <w:rPr>
                <w:rFonts w:ascii="Arial" w:hAnsi="Arial" w:cs="Arial"/>
                <w:b/>
                <w:sz w:val="22"/>
                <w:szCs w:val="22"/>
              </w:rPr>
              <w:t xml:space="preserve">“Cuenta Recaudadora del Fideicomiso”, </w:t>
            </w:r>
            <w:r w:rsidRPr="00AC19CB">
              <w:rPr>
                <w:rFonts w:ascii="Arial" w:hAnsi="Arial" w:cs="Arial"/>
                <w:sz w:val="22"/>
                <w:szCs w:val="22"/>
              </w:rPr>
              <w:t>es la cuenta de Fideicomiso en que se deposita el</w:t>
            </w:r>
            <w:r w:rsidR="00801EC2" w:rsidRPr="00AC19CB">
              <w:rPr>
                <w:rFonts w:ascii="Arial" w:hAnsi="Arial" w:cs="Arial"/>
                <w:sz w:val="22"/>
                <w:szCs w:val="22"/>
              </w:rPr>
              <w:t>(los)</w:t>
            </w:r>
            <w:r w:rsidRPr="00AC19CB">
              <w:rPr>
                <w:rFonts w:ascii="Arial" w:hAnsi="Arial" w:cs="Arial"/>
                <w:sz w:val="22"/>
                <w:szCs w:val="22"/>
              </w:rPr>
              <w:t xml:space="preserve"> </w:t>
            </w:r>
            <w:r w:rsidR="00801EC2" w:rsidRPr="00AC19CB">
              <w:rPr>
                <w:rFonts w:ascii="Arial" w:hAnsi="Arial" w:cs="Arial"/>
                <w:sz w:val="22"/>
                <w:szCs w:val="22"/>
              </w:rPr>
              <w:t>flujos(s) económico(s) necesario(s)</w:t>
            </w:r>
            <w:r w:rsidRPr="00AC19CB">
              <w:rPr>
                <w:rFonts w:ascii="Arial" w:hAnsi="Arial" w:cs="Arial"/>
                <w:sz w:val="22"/>
                <w:szCs w:val="22"/>
              </w:rPr>
              <w:t xml:space="preserve"> para el cumplimiento de las obligaciones contractuales de pago</w:t>
            </w:r>
            <w:r w:rsidR="00801EC2" w:rsidRPr="00AC19CB">
              <w:rPr>
                <w:rFonts w:ascii="Arial" w:hAnsi="Arial" w:cs="Arial"/>
                <w:sz w:val="22"/>
                <w:szCs w:val="22"/>
              </w:rPr>
              <w:t>(s)</w:t>
            </w:r>
            <w:r w:rsidRPr="00AC19CB">
              <w:rPr>
                <w:rFonts w:ascii="Arial" w:hAnsi="Arial" w:cs="Arial"/>
                <w:sz w:val="22"/>
                <w:szCs w:val="22"/>
              </w:rPr>
              <w:t xml:space="preserve"> </w:t>
            </w:r>
            <w:r w:rsidR="00801EC2" w:rsidRPr="00AC19CB">
              <w:rPr>
                <w:rFonts w:ascii="Arial" w:hAnsi="Arial" w:cs="Arial"/>
                <w:sz w:val="22"/>
                <w:szCs w:val="22"/>
              </w:rPr>
              <w:t>a</w:t>
            </w:r>
            <w:r w:rsidRPr="00AC19CB">
              <w:rPr>
                <w:rFonts w:ascii="Arial" w:hAnsi="Arial" w:cs="Arial"/>
                <w:sz w:val="22"/>
                <w:szCs w:val="22"/>
              </w:rPr>
              <w:t xml:space="preserve">l </w:t>
            </w:r>
            <w:r w:rsidR="00801EC2" w:rsidRPr="00AC19CB">
              <w:rPr>
                <w:rFonts w:ascii="Arial" w:hAnsi="Arial" w:cs="Arial"/>
                <w:sz w:val="22"/>
                <w:szCs w:val="22"/>
              </w:rPr>
              <w:t>CONCESIONARIO según lo establecido en el presente Contrato</w:t>
            </w:r>
            <w:r w:rsidRPr="00AC19CB">
              <w:rPr>
                <w:rFonts w:ascii="Arial" w:hAnsi="Arial" w:cs="Arial"/>
                <w:sz w:val="22"/>
                <w:szCs w:val="22"/>
              </w:rPr>
              <w:t>.</w:t>
            </w:r>
          </w:p>
          <w:p w:rsidR="00142F2E" w:rsidRPr="00AC19CB" w:rsidRDefault="00142F2E" w:rsidP="00FD74B8">
            <w:pPr>
              <w:spacing w:before="60" w:after="60"/>
              <w:jc w:val="both"/>
              <w:rPr>
                <w:rFonts w:ascii="Arial" w:hAnsi="Arial" w:cs="Arial"/>
                <w:sz w:val="22"/>
                <w:szCs w:val="22"/>
              </w:rPr>
            </w:pPr>
          </w:p>
        </w:tc>
      </w:tr>
      <w:tr w:rsidR="00171E03" w:rsidRPr="00AC19CB" w:rsidTr="007D619C">
        <w:trPr>
          <w:trHeight w:val="4287"/>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“DGAC”, </w:t>
            </w:r>
            <w:r w:rsidRPr="00AC19CB">
              <w:rPr>
                <w:rFonts w:ascii="Arial" w:hAnsi="Arial" w:cs="Arial"/>
                <w:sz w:val="22"/>
                <w:szCs w:val="22"/>
              </w:rPr>
              <w:t xml:space="preserve">es la Dirección General de Aeronáutica Civil, órgano de línea del sub-sector de Transportes del Ministerio de Transportes y Comunicaciones, que ejerce la Autoridad Aeronáutica Civil del Perú. Entre sus facultades se encuentran: fomentar, planificar y asegurar un servicio eficiente y seguro del transporte y la navegación aérea civil dentro del territorio de la República del Perú. </w:t>
            </w:r>
          </w:p>
          <w:p w:rsidR="00142F2E" w:rsidRPr="00AC19CB" w:rsidRDefault="00142F2E"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Asimismo, para efectos del presente Contrato, la DGAC, en representación del CONCEDENTE, es la dirección competente de la aprobación y autorización entre otros de:</w:t>
            </w:r>
          </w:p>
          <w:p w:rsidR="00171E03" w:rsidRPr="00AC19CB" w:rsidRDefault="00171E03" w:rsidP="00AC19CB">
            <w:pPr>
              <w:numPr>
                <w:ilvl w:val="0"/>
                <w:numId w:val="78"/>
              </w:numPr>
              <w:spacing w:before="60" w:after="60"/>
              <w:jc w:val="both"/>
              <w:rPr>
                <w:rFonts w:ascii="Arial" w:hAnsi="Arial" w:cs="Arial"/>
                <w:sz w:val="22"/>
                <w:szCs w:val="22"/>
              </w:rPr>
            </w:pPr>
            <w:r w:rsidRPr="00AC19CB">
              <w:rPr>
                <w:rFonts w:ascii="Arial" w:hAnsi="Arial" w:cs="Arial"/>
                <w:sz w:val="22"/>
                <w:szCs w:val="22"/>
              </w:rPr>
              <w:t>Planes Maestros</w:t>
            </w:r>
            <w:r w:rsidR="00F26821">
              <w:rPr>
                <w:rFonts w:ascii="Arial" w:hAnsi="Arial" w:cs="Arial"/>
                <w:sz w:val="22"/>
                <w:szCs w:val="22"/>
              </w:rPr>
              <w:t xml:space="preserve"> de Desarrollo</w:t>
            </w:r>
          </w:p>
          <w:p w:rsidR="00171E03" w:rsidRDefault="00171E03" w:rsidP="00AC19CB">
            <w:pPr>
              <w:numPr>
                <w:ilvl w:val="0"/>
                <w:numId w:val="78"/>
              </w:numPr>
              <w:spacing w:before="60" w:after="60"/>
              <w:jc w:val="both"/>
              <w:rPr>
                <w:rFonts w:ascii="Arial" w:hAnsi="Arial" w:cs="Arial"/>
                <w:sz w:val="22"/>
                <w:szCs w:val="22"/>
              </w:rPr>
            </w:pPr>
            <w:r w:rsidRPr="00AC19CB">
              <w:rPr>
                <w:rFonts w:ascii="Arial" w:hAnsi="Arial" w:cs="Arial"/>
                <w:sz w:val="22"/>
                <w:szCs w:val="22"/>
              </w:rPr>
              <w:t>Estudios Definitivos de Ingeniería</w:t>
            </w:r>
          </w:p>
          <w:p w:rsidR="004D2DCA" w:rsidRPr="00AC19CB" w:rsidRDefault="004D2DCA" w:rsidP="00AC19CB">
            <w:pPr>
              <w:numPr>
                <w:ilvl w:val="0"/>
                <w:numId w:val="78"/>
              </w:numPr>
              <w:spacing w:before="60" w:after="60"/>
              <w:jc w:val="both"/>
              <w:rPr>
                <w:rFonts w:ascii="Arial" w:hAnsi="Arial" w:cs="Arial"/>
                <w:sz w:val="22"/>
                <w:szCs w:val="22"/>
              </w:rPr>
            </w:pPr>
            <w:r>
              <w:rPr>
                <w:rFonts w:ascii="Arial" w:hAnsi="Arial" w:cs="Arial"/>
                <w:sz w:val="22"/>
                <w:szCs w:val="22"/>
              </w:rPr>
              <w:t>Expediente</w:t>
            </w:r>
            <w:r w:rsidR="00706C40">
              <w:rPr>
                <w:rFonts w:ascii="Arial" w:hAnsi="Arial" w:cs="Arial"/>
                <w:sz w:val="22"/>
                <w:szCs w:val="22"/>
              </w:rPr>
              <w:t>s</w:t>
            </w:r>
            <w:r>
              <w:rPr>
                <w:rFonts w:ascii="Arial" w:hAnsi="Arial" w:cs="Arial"/>
                <w:sz w:val="22"/>
                <w:szCs w:val="22"/>
              </w:rPr>
              <w:t xml:space="preserve"> Técnico</w:t>
            </w:r>
            <w:r w:rsidR="00706C40">
              <w:rPr>
                <w:rFonts w:ascii="Arial" w:hAnsi="Arial" w:cs="Arial"/>
                <w:sz w:val="22"/>
                <w:szCs w:val="22"/>
              </w:rPr>
              <w:t>s de los Trabajos de Mantenimiento Periódico</w:t>
            </w:r>
          </w:p>
          <w:p w:rsidR="00171E03" w:rsidRPr="00AC19CB" w:rsidRDefault="00171E03" w:rsidP="00AC19CB">
            <w:pPr>
              <w:numPr>
                <w:ilvl w:val="0"/>
                <w:numId w:val="78"/>
              </w:numPr>
              <w:spacing w:before="60" w:after="60"/>
              <w:jc w:val="both"/>
              <w:rPr>
                <w:rFonts w:ascii="Arial" w:hAnsi="Arial" w:cs="Arial"/>
                <w:sz w:val="22"/>
                <w:szCs w:val="22"/>
              </w:rPr>
            </w:pPr>
            <w:r w:rsidRPr="00AC19CB">
              <w:rPr>
                <w:rFonts w:ascii="Arial" w:hAnsi="Arial" w:cs="Arial"/>
                <w:sz w:val="22"/>
                <w:szCs w:val="22"/>
              </w:rPr>
              <w:t>Plan de Inversiones en Equipamiento</w:t>
            </w:r>
          </w:p>
          <w:p w:rsidR="00171E03" w:rsidRPr="00A75016" w:rsidRDefault="00171E03" w:rsidP="00AC19CB">
            <w:pPr>
              <w:numPr>
                <w:ilvl w:val="0"/>
                <w:numId w:val="78"/>
              </w:numPr>
              <w:tabs>
                <w:tab w:val="center" w:pos="4419"/>
                <w:tab w:val="right" w:pos="8838"/>
              </w:tabs>
              <w:spacing w:before="60" w:after="60"/>
              <w:jc w:val="both"/>
              <w:rPr>
                <w:rFonts w:ascii="Arial" w:hAnsi="Arial" w:cs="Arial"/>
                <w:b/>
                <w:sz w:val="22"/>
                <w:szCs w:val="22"/>
              </w:rPr>
            </w:pPr>
            <w:r w:rsidRPr="00AC19CB">
              <w:rPr>
                <w:rFonts w:ascii="Arial" w:hAnsi="Arial" w:cs="Arial"/>
                <w:sz w:val="22"/>
                <w:szCs w:val="22"/>
              </w:rPr>
              <w:t>Programa de Mantenimiento Periódico</w:t>
            </w:r>
          </w:p>
          <w:p w:rsidR="00A00455" w:rsidRPr="00A75016" w:rsidRDefault="00AE58B6" w:rsidP="00A00455">
            <w:pPr>
              <w:numPr>
                <w:ilvl w:val="0"/>
                <w:numId w:val="78"/>
              </w:numPr>
              <w:tabs>
                <w:tab w:val="center" w:pos="4419"/>
                <w:tab w:val="right" w:pos="8838"/>
              </w:tabs>
              <w:spacing w:before="60" w:after="60"/>
              <w:jc w:val="both"/>
              <w:rPr>
                <w:rFonts w:ascii="Arial" w:hAnsi="Arial" w:cs="Arial"/>
                <w:b/>
                <w:sz w:val="22"/>
                <w:szCs w:val="22"/>
              </w:rPr>
            </w:pPr>
            <w:r>
              <w:rPr>
                <w:rFonts w:ascii="Arial" w:hAnsi="Arial" w:cs="Arial"/>
                <w:sz w:val="22"/>
                <w:szCs w:val="22"/>
              </w:rPr>
              <w:lastRenderedPageBreak/>
              <w:t>Pruebas Generales</w:t>
            </w:r>
          </w:p>
          <w:p w:rsidR="00AE58B6" w:rsidRPr="00A00455" w:rsidRDefault="00AE58B6" w:rsidP="00A75016">
            <w:pPr>
              <w:spacing w:before="60" w:after="60"/>
              <w:ind w:left="72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b/>
                <w:sz w:val="22"/>
                <w:szCs w:val="22"/>
              </w:rPr>
            </w:pPr>
            <w:r w:rsidRPr="00AC19CB">
              <w:rPr>
                <w:rFonts w:ascii="Arial" w:hAnsi="Arial" w:cs="Arial"/>
                <w:b/>
                <w:sz w:val="22"/>
                <w:szCs w:val="22"/>
              </w:rPr>
              <w:t xml:space="preserve">“DGASA”, </w:t>
            </w:r>
            <w:r w:rsidRPr="00AC19CB">
              <w:rPr>
                <w:rFonts w:ascii="Arial" w:hAnsi="Arial" w:cs="Arial"/>
                <w:sz w:val="22"/>
                <w:szCs w:val="22"/>
              </w:rPr>
              <w:t xml:space="preserve">es la Dirección General de Asuntos Socio Ambientales, órgano de línea </w:t>
            </w:r>
            <w:r w:rsidR="00EE4DC0" w:rsidRPr="00AC19CB">
              <w:rPr>
                <w:rFonts w:ascii="Arial" w:hAnsi="Arial" w:cs="Arial"/>
                <w:sz w:val="22"/>
                <w:szCs w:val="22"/>
              </w:rPr>
              <w:t xml:space="preserve">y Autoridad Ambiental Sectorial </w:t>
            </w:r>
            <w:r w:rsidRPr="00AC19CB">
              <w:rPr>
                <w:rFonts w:ascii="Arial" w:hAnsi="Arial" w:cs="Arial"/>
                <w:sz w:val="22"/>
                <w:szCs w:val="22"/>
              </w:rPr>
              <w:t>del Ministerio de Transportes y Comunicaciones.</w:t>
            </w:r>
            <w:r w:rsidRPr="00AC19CB">
              <w:rPr>
                <w:rFonts w:ascii="Arial" w:hAnsi="Arial" w:cs="Arial"/>
                <w:b/>
                <w:sz w:val="22"/>
                <w:szCs w:val="22"/>
              </w:rPr>
              <w:t xml:space="preserve"> </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“Día o Días”</w:t>
            </w:r>
            <w:r w:rsidRPr="00AC19CB">
              <w:rPr>
                <w:rFonts w:ascii="Arial" w:hAnsi="Arial" w:cs="Arial"/>
                <w:sz w:val="22"/>
                <w:szCs w:val="22"/>
              </w:rPr>
              <w:t>, son los días hábiles, es decir, que no sean sábado, domingo o feriado no laborable declarado como tal por la Autoridad Gubernamental en la ciudad de Lima o en la Región Cusco. También se entiende como feriados los días en que los bancos en la ciudad de Lima no se encuentran obligados a atender al público por disposición de la Autoridad Gubernamental.</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“Días Calendario”,</w:t>
            </w:r>
            <w:r w:rsidRPr="00AC19CB">
              <w:rPr>
                <w:rFonts w:ascii="Arial" w:hAnsi="Arial" w:cs="Arial"/>
                <w:sz w:val="22"/>
                <w:szCs w:val="22"/>
              </w:rPr>
              <w:t xml:space="preserve"> son los días hábiles, no hábiles y feriados declarados no laborables.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“Dólares” o “US$”,</w:t>
            </w:r>
            <w:r w:rsidRPr="00AC19CB">
              <w:rPr>
                <w:rFonts w:ascii="Arial" w:hAnsi="Arial" w:cs="Arial"/>
                <w:sz w:val="22"/>
                <w:szCs w:val="22"/>
              </w:rPr>
              <w:t xml:space="preserve"> es la moneda de curso legal en los Estados Unidos de América. </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sz w:val="22"/>
              </w:rPr>
            </w:pPr>
            <w:bookmarkStart w:id="8" w:name="_Toc222753826"/>
            <w:bookmarkStart w:id="9" w:name="_Toc196630061"/>
            <w:r w:rsidRPr="00986C3A">
              <w:rPr>
                <w:rFonts w:ascii="Arial" w:hAnsi="Arial" w:cs="Arial"/>
                <w:b/>
                <w:sz w:val="22"/>
              </w:rPr>
              <w:t>“Empresa Afiliada</w:t>
            </w:r>
            <w:bookmarkEnd w:id="8"/>
            <w:r w:rsidRPr="00986C3A">
              <w:rPr>
                <w:rFonts w:ascii="Arial" w:hAnsi="Arial" w:cs="Arial"/>
                <w:b/>
                <w:sz w:val="22"/>
              </w:rPr>
              <w:t>”</w:t>
            </w:r>
            <w:r w:rsidRPr="00986C3A">
              <w:rPr>
                <w:rFonts w:ascii="Arial" w:hAnsi="Arial" w:cs="Arial"/>
                <w:sz w:val="22"/>
              </w:rPr>
              <w:t>, una empresa será considerada afiliada a otra empresa cuando el Control Efectivo de tales</w:t>
            </w:r>
            <w:bookmarkEnd w:id="9"/>
            <w:r w:rsidRPr="00986C3A">
              <w:rPr>
                <w:rFonts w:ascii="Arial" w:hAnsi="Arial" w:cs="Arial"/>
                <w:sz w:val="22"/>
              </w:rPr>
              <w:t xml:space="preserve"> empresas se encuentre en manos de una misma Empresa Matriz. </w:t>
            </w:r>
          </w:p>
          <w:p w:rsidR="00AC19CB" w:rsidRPr="00986C3A" w:rsidRDefault="00AC19CB" w:rsidP="00986C3A">
            <w:pPr>
              <w:rPr>
                <w:rFonts w:ascii="Arial" w:hAnsi="Arial" w:cs="Arial"/>
                <w:sz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sz w:val="22"/>
                <w:szCs w:val="22"/>
              </w:rPr>
            </w:pPr>
            <w:r w:rsidRPr="00986C3A">
              <w:rPr>
                <w:rFonts w:ascii="Arial" w:hAnsi="Arial" w:cs="Arial"/>
                <w:b/>
                <w:sz w:val="22"/>
                <w:szCs w:val="22"/>
              </w:rPr>
              <w:t>“Empresa Bancaria”</w:t>
            </w:r>
            <w:r w:rsidRPr="00986C3A">
              <w:rPr>
                <w:rFonts w:ascii="Arial" w:hAnsi="Arial" w:cs="Arial"/>
                <w:sz w:val="22"/>
                <w:szCs w:val="22"/>
              </w:rPr>
              <w:t>,  son las entidades que se encuentran definidas en el Anexo N° 6 de las Bases, autorizados a emitir cartas fianzas para efectos de la Concesión.</w:t>
            </w:r>
          </w:p>
          <w:p w:rsidR="00AC19CB" w:rsidRPr="00986C3A" w:rsidRDefault="00AC19CB" w:rsidP="00986C3A">
            <w:pPr>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sz w:val="22"/>
                <w:szCs w:val="22"/>
              </w:rPr>
            </w:pPr>
            <w:bookmarkStart w:id="10" w:name="_Toc222753827"/>
            <w:r w:rsidRPr="00986C3A">
              <w:rPr>
                <w:rFonts w:ascii="Arial" w:hAnsi="Arial" w:cs="Arial"/>
                <w:b/>
                <w:sz w:val="22"/>
                <w:szCs w:val="22"/>
              </w:rPr>
              <w:t>“Empresa Matriz</w:t>
            </w:r>
            <w:bookmarkEnd w:id="10"/>
            <w:r w:rsidRPr="00986C3A">
              <w:rPr>
                <w:rFonts w:ascii="Arial" w:hAnsi="Arial" w:cs="Arial"/>
                <w:b/>
                <w:sz w:val="22"/>
                <w:szCs w:val="22"/>
              </w:rPr>
              <w:t>”</w:t>
            </w:r>
            <w:r w:rsidRPr="00986C3A">
              <w:rPr>
                <w:rFonts w:ascii="Arial" w:hAnsi="Arial" w:cs="Arial"/>
                <w:sz w:val="22"/>
                <w:szCs w:val="22"/>
              </w:rPr>
              <w:t>, es aquella empresa que posee el Control Efectivo de una o varias empresas. También está considerada en esta definición aquella empresa que posee el Control Efectivo de una Empresa Matriz, y así sucesivamente.</w:t>
            </w:r>
          </w:p>
          <w:p w:rsidR="00AC19CB" w:rsidRPr="00986C3A" w:rsidRDefault="00AC19CB" w:rsidP="00986C3A">
            <w:pPr>
              <w:rPr>
                <w:rFonts w:ascii="Arial" w:hAnsi="Arial" w:cs="Arial"/>
                <w:sz w:val="22"/>
                <w:szCs w:val="22"/>
              </w:rPr>
            </w:pPr>
          </w:p>
        </w:tc>
      </w:tr>
      <w:tr w:rsidR="00171E03" w:rsidRPr="00AC19CB" w:rsidTr="00C92CE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sz w:val="22"/>
                <w:szCs w:val="22"/>
              </w:rPr>
            </w:pPr>
            <w:bookmarkStart w:id="11" w:name="_Toc222753828"/>
            <w:r w:rsidRPr="00986C3A">
              <w:rPr>
                <w:rFonts w:ascii="Arial" w:hAnsi="Arial" w:cs="Arial"/>
                <w:b/>
                <w:sz w:val="22"/>
                <w:szCs w:val="22"/>
              </w:rPr>
              <w:t>“Empresa Subsidiaria</w:t>
            </w:r>
            <w:bookmarkEnd w:id="11"/>
            <w:r w:rsidRPr="00986C3A">
              <w:rPr>
                <w:rFonts w:ascii="Arial" w:hAnsi="Arial" w:cs="Arial"/>
                <w:b/>
                <w:sz w:val="22"/>
                <w:szCs w:val="22"/>
              </w:rPr>
              <w:t>”</w:t>
            </w:r>
            <w:r w:rsidRPr="00986C3A">
              <w:rPr>
                <w:rFonts w:ascii="Arial" w:hAnsi="Arial" w:cs="Arial"/>
                <w:sz w:val="22"/>
                <w:szCs w:val="22"/>
              </w:rPr>
              <w:t>, es aquella empresa cuyo Control Efectivo es ejercido por la Empresa Matriz.</w:t>
            </w:r>
          </w:p>
          <w:p w:rsidR="00AC19CB" w:rsidRPr="00986C3A" w:rsidRDefault="00AC19CB" w:rsidP="00986C3A">
            <w:pPr>
              <w:rPr>
                <w:rFonts w:ascii="Arial" w:hAnsi="Arial" w:cs="Arial"/>
                <w:sz w:val="22"/>
                <w:szCs w:val="22"/>
              </w:rPr>
            </w:pPr>
          </w:p>
        </w:tc>
      </w:tr>
      <w:tr w:rsidR="00171E03" w:rsidRPr="00AC19CB" w:rsidTr="00C92CEB">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bookmarkStart w:id="12" w:name="_Toc94328429"/>
            <w:bookmarkStart w:id="13" w:name="_Toc94328689"/>
            <w:bookmarkStart w:id="14" w:name="_Toc94328946"/>
            <w:bookmarkStart w:id="15" w:name="_Toc94329202"/>
            <w:bookmarkStart w:id="16" w:name="_Toc94329448"/>
            <w:bookmarkStart w:id="17" w:name="_Toc94330081"/>
            <w:bookmarkStart w:id="18" w:name="_Toc94337537"/>
            <w:bookmarkStart w:id="19" w:name="_Toc94337768"/>
            <w:bookmarkStart w:id="20" w:name="_Toc102405219"/>
            <w:r w:rsidRPr="00AC19CB">
              <w:rPr>
                <w:rFonts w:ascii="Arial" w:hAnsi="Arial" w:cs="Arial"/>
                <w:b/>
                <w:sz w:val="22"/>
                <w:szCs w:val="22"/>
              </w:rPr>
              <w:t>“Empresas Vinculada</w:t>
            </w:r>
            <w:bookmarkEnd w:id="12"/>
            <w:bookmarkEnd w:id="13"/>
            <w:bookmarkEnd w:id="14"/>
            <w:bookmarkEnd w:id="15"/>
            <w:bookmarkEnd w:id="16"/>
            <w:bookmarkEnd w:id="17"/>
            <w:bookmarkEnd w:id="18"/>
            <w:bookmarkEnd w:id="19"/>
            <w:bookmarkEnd w:id="20"/>
            <w:r w:rsidRPr="00AC19CB">
              <w:rPr>
                <w:rFonts w:ascii="Arial" w:hAnsi="Arial" w:cs="Arial"/>
                <w:b/>
                <w:sz w:val="22"/>
                <w:szCs w:val="22"/>
              </w:rPr>
              <w:t>s”,</w:t>
            </w:r>
            <w:r w:rsidRPr="00AC19CB">
              <w:rPr>
                <w:rFonts w:ascii="Arial" w:hAnsi="Arial" w:cs="Arial"/>
                <w:sz w:val="22"/>
                <w:szCs w:val="22"/>
              </w:rPr>
              <w:t xml:space="preserve"> son todas aquellas empresas relacionadas con el </w:t>
            </w:r>
            <w:r w:rsidRPr="00AC19CB">
              <w:rPr>
                <w:rFonts w:ascii="Arial" w:hAnsi="Arial" w:cs="Arial"/>
                <w:sz w:val="22"/>
                <w:szCs w:val="22"/>
              </w:rPr>
              <w:lastRenderedPageBreak/>
              <w:t>CONCESIONARIO, de acuerdo a la definición contenida en las normas vigentes de CONASEV. En este sentido, empresas vinculadas son aquellas que tienen una relación tal que conlleva un comportamiento vinculado, bien porque: i) forman parte del mismo grupo económico, ii) porque una persona jurídica tiene, directa o indirectamente, una participación en el capital social de otra que le permite tener presencia en su directorio, iii) una misma garantía respalda obligaciones de ambas, iv) más del 50% de las obligaciones de una empresa están garantizadas por la otra o v) cuando más del 50% de las obligaciones de una persona jurídica son acreencias de la otra. Una Empresa Vinculada es también cualquier Empresa Afiliada, Subsidiaria o Matriz.</w:t>
            </w:r>
          </w:p>
          <w:p w:rsidR="00AC19CB" w:rsidRPr="00AC19CB" w:rsidRDefault="00AC19CB" w:rsidP="00AC19CB">
            <w:pPr>
              <w:spacing w:before="60" w:after="60"/>
              <w:jc w:val="both"/>
              <w:rPr>
                <w:rFonts w:ascii="Arial" w:hAnsi="Arial" w:cs="Arial"/>
                <w:sz w:val="22"/>
                <w:szCs w:val="22"/>
              </w:rPr>
            </w:pPr>
          </w:p>
        </w:tc>
      </w:tr>
      <w:tr w:rsidR="00171E03" w:rsidRPr="00AC19CB" w:rsidTr="00C92CEB">
        <w:trPr>
          <w:trHeight w:val="498"/>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“Endeudamiento Garantizado Permitido”,</w:t>
            </w:r>
            <w:r w:rsidRPr="00AC19CB">
              <w:rPr>
                <w:rFonts w:ascii="Arial" w:hAnsi="Arial" w:cs="Arial"/>
                <w:sz w:val="22"/>
                <w:szCs w:val="22"/>
              </w:rPr>
              <w:t xml:space="preserve"> consiste en el endeudamiento por concepto de operaciones de financiamiento o crédito, emisión de valores mobiliarios y/o de dinero tomado en préstamo de cualquier Acreedor Permitido bajo cualquier modalidad, cuyos fondos serán destinados al cumplimiento del objeto de este Contrato, incluyendo cualquier renovación o refinanciamiento de tal endeudamiento, y se encuentra garantizado conforme lo dispuesto en el </w:t>
            </w:r>
            <w:r w:rsidR="000F6234" w:rsidRPr="00841E8F">
              <w:rPr>
                <w:rFonts w:ascii="Arial" w:hAnsi="Arial" w:cs="Arial"/>
                <w:sz w:val="22"/>
                <w:szCs w:val="22"/>
              </w:rPr>
              <w:t>N</w:t>
            </w:r>
            <w:r w:rsidRPr="00841E8F">
              <w:rPr>
                <w:rFonts w:ascii="Arial" w:hAnsi="Arial" w:cs="Arial"/>
                <w:sz w:val="22"/>
                <w:szCs w:val="22"/>
              </w:rPr>
              <w:t>umeral 10.4.1.</w:t>
            </w:r>
            <w:r w:rsidRPr="00AC19CB">
              <w:rPr>
                <w:rFonts w:ascii="Arial" w:hAnsi="Arial" w:cs="Arial"/>
                <w:sz w:val="22"/>
                <w:szCs w:val="22"/>
              </w:rPr>
              <w:t xml:space="preserve"> </w:t>
            </w:r>
          </w:p>
          <w:p w:rsidR="00AC19CB" w:rsidRPr="00AC19CB" w:rsidRDefault="00AC19CB" w:rsidP="00AC19CB">
            <w:pPr>
              <w:spacing w:before="60" w:after="60"/>
              <w:jc w:val="both"/>
              <w:rPr>
                <w:rFonts w:ascii="Arial" w:hAnsi="Arial" w:cs="Arial"/>
                <w:sz w:val="22"/>
                <w:szCs w:val="22"/>
              </w:rPr>
            </w:pPr>
          </w:p>
          <w:p w:rsid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Los </w:t>
            </w:r>
            <w:r w:rsidR="00982581" w:rsidRPr="00AC19CB">
              <w:rPr>
                <w:rFonts w:ascii="Arial" w:hAnsi="Arial" w:cs="Arial"/>
                <w:sz w:val="22"/>
                <w:szCs w:val="22"/>
              </w:rPr>
              <w:t xml:space="preserve">principales </w:t>
            </w:r>
            <w:r w:rsidRPr="00AC19CB">
              <w:rPr>
                <w:rFonts w:ascii="Arial" w:hAnsi="Arial" w:cs="Arial"/>
                <w:sz w:val="22"/>
                <w:szCs w:val="22"/>
              </w:rPr>
              <w:t xml:space="preserve">términos financieros del endeudamiento, incluyendo los montos del principal, tasa o tasas de interés, disposiciones sobre amortización, gastos de emisión, comisiones, penalidades por pago anticipado, seguros, impuestos, entre otros, requerirán la aprobación del CONCEDENTE, previa opinión del OSITRAN. El CONCEDENTE no podrá negar la aprobación sin mediar causa justificada.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                                                            </w:t>
            </w:r>
          </w:p>
        </w:tc>
      </w:tr>
      <w:tr w:rsidR="00171E03" w:rsidRPr="00AC19CB" w:rsidTr="00C92CEB">
        <w:trPr>
          <w:trHeight w:val="498"/>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4F4DA2"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“Equipamiento”, </w:t>
            </w:r>
            <w:r w:rsidRPr="00AC19CB">
              <w:rPr>
                <w:rFonts w:ascii="Arial" w:hAnsi="Arial" w:cs="Arial"/>
                <w:sz w:val="22"/>
                <w:szCs w:val="22"/>
              </w:rPr>
              <w:t>son</w:t>
            </w:r>
            <w:r w:rsidRPr="00AC19CB">
              <w:rPr>
                <w:rFonts w:ascii="Arial" w:hAnsi="Arial" w:cs="Arial"/>
                <w:b/>
                <w:sz w:val="22"/>
                <w:szCs w:val="22"/>
              </w:rPr>
              <w:t xml:space="preserve"> </w:t>
            </w:r>
            <w:r w:rsidRPr="00AC19CB">
              <w:rPr>
                <w:rFonts w:ascii="Arial" w:hAnsi="Arial" w:cs="Arial"/>
                <w:sz w:val="22"/>
                <w:szCs w:val="22"/>
              </w:rPr>
              <w:t xml:space="preserve">los </w:t>
            </w:r>
            <w:r w:rsidR="009A3487">
              <w:rPr>
                <w:rFonts w:ascii="Arial" w:hAnsi="Arial" w:cs="Arial"/>
                <w:sz w:val="22"/>
                <w:szCs w:val="22"/>
              </w:rPr>
              <w:t>vehículos, mobiliario,</w:t>
            </w:r>
            <w:r w:rsidR="009A3487" w:rsidRPr="00AC19CB">
              <w:rPr>
                <w:rFonts w:ascii="Arial" w:hAnsi="Arial" w:cs="Arial"/>
                <w:sz w:val="22"/>
                <w:szCs w:val="22"/>
              </w:rPr>
              <w:t xml:space="preserve"> </w:t>
            </w:r>
            <w:r w:rsidRPr="00AC19CB">
              <w:rPr>
                <w:rFonts w:ascii="Arial" w:hAnsi="Arial" w:cs="Arial"/>
                <w:sz w:val="22"/>
                <w:szCs w:val="22"/>
              </w:rPr>
              <w:t>equipos, sistemas eléctricos</w:t>
            </w:r>
            <w:r w:rsidR="009B1541">
              <w:rPr>
                <w:rFonts w:ascii="Arial" w:hAnsi="Arial" w:cs="Arial"/>
                <w:sz w:val="22"/>
                <w:szCs w:val="22"/>
              </w:rPr>
              <w:t>,</w:t>
            </w:r>
            <w:r w:rsidRPr="00AC19CB">
              <w:rPr>
                <w:rFonts w:ascii="Arial" w:hAnsi="Arial" w:cs="Arial"/>
                <w:sz w:val="22"/>
                <w:szCs w:val="22"/>
              </w:rPr>
              <w:t xml:space="preserve"> mecánicos y</w:t>
            </w:r>
            <w:r w:rsidR="009B1541">
              <w:rPr>
                <w:rFonts w:ascii="Arial" w:hAnsi="Arial" w:cs="Arial"/>
                <w:sz w:val="22"/>
                <w:szCs w:val="22"/>
              </w:rPr>
              <w:t>/o</w:t>
            </w:r>
            <w:r w:rsidRPr="00AC19CB">
              <w:rPr>
                <w:rFonts w:ascii="Arial" w:hAnsi="Arial" w:cs="Arial"/>
                <w:sz w:val="22"/>
                <w:szCs w:val="22"/>
              </w:rPr>
              <w:t xml:space="preserve"> electrónicos que adquiera el CONCESIONARIO durante la vigencia de la Concesión, necesarios para prestar los Servicios Aeroportuarios.</w:t>
            </w:r>
          </w:p>
          <w:p w:rsidR="00AC19CB" w:rsidRPr="00AC19CB" w:rsidRDefault="00AC19CB" w:rsidP="00AC19CB">
            <w:pPr>
              <w:spacing w:before="60" w:after="60"/>
              <w:jc w:val="both"/>
              <w:rPr>
                <w:rFonts w:ascii="Arial" w:hAnsi="Arial" w:cs="Arial"/>
                <w:sz w:val="22"/>
                <w:szCs w:val="22"/>
              </w:rPr>
            </w:pPr>
          </w:p>
        </w:tc>
      </w:tr>
      <w:tr w:rsidR="002725EE" w:rsidRPr="00AC19CB" w:rsidTr="00C92CEB">
        <w:trPr>
          <w:trHeight w:val="498"/>
        </w:trPr>
        <w:tc>
          <w:tcPr>
            <w:tcW w:w="1122" w:type="dxa"/>
          </w:tcPr>
          <w:p w:rsidR="002725EE" w:rsidRPr="00AC19CB" w:rsidRDefault="002725EE" w:rsidP="00AC19CB">
            <w:pPr>
              <w:numPr>
                <w:ilvl w:val="0"/>
                <w:numId w:val="67"/>
              </w:numPr>
              <w:spacing w:before="60" w:after="60"/>
              <w:jc w:val="both"/>
              <w:rPr>
                <w:rFonts w:ascii="Arial" w:hAnsi="Arial" w:cs="Arial"/>
                <w:sz w:val="22"/>
                <w:szCs w:val="22"/>
              </w:rPr>
            </w:pPr>
          </w:p>
        </w:tc>
        <w:tc>
          <w:tcPr>
            <w:tcW w:w="7668" w:type="dxa"/>
          </w:tcPr>
          <w:p w:rsidR="002725EE" w:rsidRDefault="002725EE" w:rsidP="00AC19CB">
            <w:pPr>
              <w:spacing w:before="60" w:after="60"/>
              <w:jc w:val="both"/>
              <w:rPr>
                <w:rFonts w:ascii="Arial" w:hAnsi="Arial" w:cs="Arial"/>
                <w:sz w:val="22"/>
                <w:szCs w:val="22"/>
                <w:lang w:val="es-MX"/>
              </w:rPr>
            </w:pPr>
            <w:r w:rsidRPr="00AC19CB">
              <w:rPr>
                <w:rFonts w:ascii="Arial" w:hAnsi="Arial" w:cs="Arial"/>
                <w:b/>
                <w:sz w:val="22"/>
                <w:szCs w:val="22"/>
              </w:rPr>
              <w:t xml:space="preserve">“Equipos de Navegación Aérea”, </w:t>
            </w:r>
            <w:r w:rsidRPr="00AC19CB">
              <w:rPr>
                <w:rFonts w:ascii="Arial" w:hAnsi="Arial" w:cs="Arial"/>
                <w:sz w:val="22"/>
                <w:szCs w:val="22"/>
              </w:rPr>
              <w:t>son</w:t>
            </w:r>
            <w:r w:rsidRPr="00AC19CB">
              <w:rPr>
                <w:rFonts w:ascii="Arial" w:hAnsi="Arial" w:cs="Arial"/>
                <w:b/>
                <w:sz w:val="22"/>
                <w:szCs w:val="22"/>
              </w:rPr>
              <w:t xml:space="preserve"> </w:t>
            </w:r>
            <w:r w:rsidRPr="00AC19CB">
              <w:rPr>
                <w:rFonts w:ascii="Arial" w:hAnsi="Arial" w:cs="Arial"/>
                <w:sz w:val="22"/>
                <w:szCs w:val="22"/>
              </w:rPr>
              <w:t>los equipos que serán</w:t>
            </w:r>
            <w:r w:rsidRPr="00AC19CB">
              <w:rPr>
                <w:rFonts w:ascii="Arial" w:hAnsi="Arial" w:cs="Arial"/>
                <w:sz w:val="22"/>
                <w:szCs w:val="22"/>
                <w:lang w:val="es-MX"/>
              </w:rPr>
              <w:t xml:space="preserve"> adquiridos</w:t>
            </w:r>
            <w:r w:rsidR="00957C30">
              <w:rPr>
                <w:rFonts w:ascii="Arial" w:hAnsi="Arial" w:cs="Arial"/>
                <w:sz w:val="22"/>
                <w:szCs w:val="22"/>
                <w:lang w:val="es-MX"/>
              </w:rPr>
              <w:t>,</w:t>
            </w:r>
            <w:r w:rsidRPr="00AC19CB">
              <w:rPr>
                <w:rFonts w:ascii="Arial" w:hAnsi="Arial" w:cs="Arial"/>
                <w:sz w:val="22"/>
                <w:szCs w:val="22"/>
                <w:lang w:val="es-MX"/>
              </w:rPr>
              <w:t xml:space="preserve"> instalados </w:t>
            </w:r>
            <w:r w:rsidR="00957C30">
              <w:rPr>
                <w:rFonts w:ascii="Arial" w:hAnsi="Arial" w:cs="Arial"/>
                <w:sz w:val="22"/>
                <w:szCs w:val="22"/>
                <w:lang w:val="es-MX"/>
              </w:rPr>
              <w:t xml:space="preserve">y puestos en funcionamiento </w:t>
            </w:r>
            <w:r w:rsidRPr="00AC19CB">
              <w:rPr>
                <w:rFonts w:ascii="Arial" w:hAnsi="Arial" w:cs="Arial"/>
                <w:sz w:val="22"/>
                <w:szCs w:val="22"/>
                <w:lang w:val="es-MX"/>
              </w:rPr>
              <w:t>por el CONCESIONARIO y que son necesarios para la prestación de los Servicios de Navegación Aérea, l</w:t>
            </w:r>
            <w:r w:rsidR="00F750B8" w:rsidRPr="00AC19CB">
              <w:rPr>
                <w:rFonts w:ascii="Arial" w:hAnsi="Arial" w:cs="Arial"/>
                <w:sz w:val="22"/>
                <w:szCs w:val="22"/>
                <w:lang w:val="es-MX"/>
              </w:rPr>
              <w:t>os cuales estarán</w:t>
            </w:r>
            <w:r w:rsidRPr="00AC19CB">
              <w:rPr>
                <w:rFonts w:ascii="Arial" w:hAnsi="Arial" w:cs="Arial"/>
                <w:sz w:val="22"/>
                <w:szCs w:val="22"/>
                <w:lang w:val="es-MX"/>
              </w:rPr>
              <w:t xml:space="preserve"> a cargo de CORPAC. Estos equipos se detallan en el </w:t>
            </w:r>
            <w:r w:rsidR="00D7234A">
              <w:rPr>
                <w:rFonts w:ascii="Arial" w:hAnsi="Arial" w:cs="Arial"/>
                <w:sz w:val="22"/>
                <w:szCs w:val="22"/>
                <w:lang w:val="es-MX"/>
              </w:rPr>
              <w:t xml:space="preserve">Apéndice 2 del </w:t>
            </w:r>
            <w:r w:rsidRPr="00AC19CB">
              <w:rPr>
                <w:rFonts w:ascii="Arial" w:hAnsi="Arial" w:cs="Arial"/>
                <w:sz w:val="22"/>
                <w:szCs w:val="22"/>
                <w:lang w:val="es-MX"/>
              </w:rPr>
              <w:t xml:space="preserve">Anexo </w:t>
            </w:r>
            <w:r w:rsidR="00902578">
              <w:rPr>
                <w:rFonts w:ascii="Arial" w:hAnsi="Arial" w:cs="Arial"/>
                <w:sz w:val="22"/>
                <w:szCs w:val="22"/>
                <w:lang w:val="es-MX"/>
              </w:rPr>
              <w:t>8</w:t>
            </w:r>
            <w:r w:rsidRPr="00AC19CB">
              <w:rPr>
                <w:rFonts w:ascii="Arial" w:hAnsi="Arial" w:cs="Arial"/>
                <w:sz w:val="22"/>
                <w:szCs w:val="22"/>
                <w:lang w:val="es-MX"/>
              </w:rPr>
              <w:t xml:space="preserve"> del presente Contrato.</w:t>
            </w:r>
          </w:p>
          <w:p w:rsidR="00AC19CB" w:rsidRPr="00581ED3" w:rsidRDefault="00AC19CB" w:rsidP="00AC19CB">
            <w:pPr>
              <w:spacing w:before="60" w:after="60"/>
              <w:jc w:val="both"/>
              <w:rPr>
                <w:rFonts w:ascii="Arial" w:hAnsi="Arial" w:cs="Arial"/>
                <w:b/>
                <w:sz w:val="22"/>
                <w:szCs w:val="22"/>
                <w:lang w:val="es-MX"/>
              </w:rPr>
            </w:pPr>
          </w:p>
        </w:tc>
      </w:tr>
      <w:tr w:rsidR="00C92CEB" w:rsidRPr="00AC19CB" w:rsidTr="00C92CEB">
        <w:trPr>
          <w:trHeight w:val="498"/>
        </w:trPr>
        <w:tc>
          <w:tcPr>
            <w:tcW w:w="1122" w:type="dxa"/>
          </w:tcPr>
          <w:p w:rsidR="00C92CEB" w:rsidRPr="00AC19CB" w:rsidRDefault="00C92CEB" w:rsidP="00AC19CB">
            <w:pPr>
              <w:numPr>
                <w:ilvl w:val="0"/>
                <w:numId w:val="67"/>
              </w:numPr>
              <w:spacing w:before="60" w:after="60"/>
              <w:jc w:val="both"/>
              <w:rPr>
                <w:rFonts w:ascii="Arial" w:hAnsi="Arial" w:cs="Arial"/>
                <w:sz w:val="22"/>
                <w:szCs w:val="22"/>
              </w:rPr>
            </w:pPr>
          </w:p>
        </w:tc>
        <w:tc>
          <w:tcPr>
            <w:tcW w:w="7668" w:type="dxa"/>
          </w:tcPr>
          <w:p w:rsidR="00C92CEB" w:rsidRDefault="00C92CEB" w:rsidP="00AC19CB">
            <w:pPr>
              <w:spacing w:before="60" w:after="60"/>
              <w:jc w:val="both"/>
              <w:rPr>
                <w:rFonts w:ascii="Arial" w:hAnsi="Arial" w:cs="Arial"/>
                <w:sz w:val="22"/>
                <w:szCs w:val="22"/>
              </w:rPr>
            </w:pPr>
            <w:r w:rsidRPr="00AC19CB">
              <w:rPr>
                <w:rFonts w:ascii="Arial" w:hAnsi="Arial" w:cs="Arial"/>
                <w:b/>
                <w:sz w:val="22"/>
                <w:szCs w:val="22"/>
              </w:rPr>
              <w:t>“Estándares Básicos”</w:t>
            </w:r>
            <w:r w:rsidRPr="00AC19CB">
              <w:rPr>
                <w:rFonts w:ascii="Arial" w:hAnsi="Arial" w:cs="Arial"/>
                <w:sz w:val="22"/>
                <w:szCs w:val="22"/>
              </w:rPr>
              <w:t xml:space="preserve">, se refiere a </w:t>
            </w:r>
            <w:r w:rsidR="00F46A17" w:rsidRPr="00AC19CB">
              <w:rPr>
                <w:rFonts w:ascii="Arial" w:hAnsi="Arial" w:cs="Arial"/>
                <w:sz w:val="22"/>
                <w:szCs w:val="22"/>
              </w:rPr>
              <w:t>las directrices, manuales, especificaciones, recomendaciones</w:t>
            </w:r>
            <w:r w:rsidR="005B5BC6">
              <w:rPr>
                <w:rFonts w:ascii="Arial" w:hAnsi="Arial" w:cs="Arial"/>
                <w:sz w:val="22"/>
                <w:szCs w:val="22"/>
              </w:rPr>
              <w:t xml:space="preserve">, </w:t>
            </w:r>
            <w:r w:rsidR="0020673B">
              <w:rPr>
                <w:rFonts w:ascii="Arial" w:hAnsi="Arial" w:cs="Arial"/>
                <w:sz w:val="22"/>
                <w:szCs w:val="22"/>
              </w:rPr>
              <w:t>r</w:t>
            </w:r>
            <w:r w:rsidR="005B5BC6">
              <w:rPr>
                <w:rFonts w:ascii="Arial" w:hAnsi="Arial" w:cs="Arial"/>
                <w:sz w:val="22"/>
                <w:szCs w:val="22"/>
              </w:rPr>
              <w:t>egulaciones</w:t>
            </w:r>
            <w:r w:rsidR="00F46A17" w:rsidRPr="00AC19CB">
              <w:rPr>
                <w:rFonts w:ascii="Arial" w:hAnsi="Arial" w:cs="Arial"/>
                <w:sz w:val="22"/>
                <w:szCs w:val="22"/>
              </w:rPr>
              <w:t xml:space="preserve"> y/o lineamientos</w:t>
            </w:r>
            <w:r w:rsidR="005B5BC6">
              <w:rPr>
                <w:rFonts w:ascii="Arial" w:hAnsi="Arial" w:cs="Arial"/>
                <w:sz w:val="22"/>
                <w:szCs w:val="22"/>
              </w:rPr>
              <w:t xml:space="preserve">, que deberán ser cumplidos por el </w:t>
            </w:r>
            <w:r w:rsidR="0020673B">
              <w:rPr>
                <w:rFonts w:ascii="Arial" w:hAnsi="Arial" w:cs="Arial"/>
                <w:sz w:val="22"/>
                <w:szCs w:val="22"/>
              </w:rPr>
              <w:t>CONCESIONARIO</w:t>
            </w:r>
            <w:r w:rsidR="005B5BC6">
              <w:rPr>
                <w:rFonts w:ascii="Arial" w:hAnsi="Arial" w:cs="Arial"/>
                <w:sz w:val="22"/>
                <w:szCs w:val="22"/>
              </w:rPr>
              <w:t xml:space="preserve"> en todas las etapas de la </w:t>
            </w:r>
            <w:r w:rsidR="0020673B">
              <w:rPr>
                <w:rFonts w:ascii="Arial" w:hAnsi="Arial" w:cs="Arial"/>
                <w:sz w:val="22"/>
                <w:szCs w:val="22"/>
              </w:rPr>
              <w:t>C</w:t>
            </w:r>
            <w:r w:rsidR="005B5BC6">
              <w:rPr>
                <w:rFonts w:ascii="Arial" w:hAnsi="Arial" w:cs="Arial"/>
                <w:sz w:val="22"/>
                <w:szCs w:val="22"/>
              </w:rPr>
              <w:t xml:space="preserve">oncesión y </w:t>
            </w:r>
            <w:r w:rsidR="0020673B">
              <w:rPr>
                <w:rFonts w:ascii="Arial" w:hAnsi="Arial" w:cs="Arial"/>
                <w:sz w:val="22"/>
                <w:szCs w:val="22"/>
              </w:rPr>
              <w:t xml:space="preserve">que </w:t>
            </w:r>
            <w:r w:rsidR="005B5BC6">
              <w:rPr>
                <w:rFonts w:ascii="Arial" w:hAnsi="Arial" w:cs="Arial"/>
                <w:sz w:val="22"/>
                <w:szCs w:val="22"/>
              </w:rPr>
              <w:t>son</w:t>
            </w:r>
            <w:r w:rsidR="00F46A17" w:rsidRPr="00AC19CB">
              <w:rPr>
                <w:rFonts w:ascii="Arial" w:hAnsi="Arial" w:cs="Arial"/>
                <w:sz w:val="22"/>
                <w:szCs w:val="22"/>
              </w:rPr>
              <w:t xml:space="preserve"> emitidos por los siguientes organismos</w:t>
            </w:r>
            <w:r w:rsidR="005B5BC6">
              <w:rPr>
                <w:rFonts w:ascii="Arial" w:hAnsi="Arial" w:cs="Arial"/>
                <w:sz w:val="22"/>
                <w:szCs w:val="22"/>
              </w:rPr>
              <w:t xml:space="preserve"> nacionales e internacionales</w:t>
            </w:r>
            <w:r w:rsidRPr="00AC19CB">
              <w:rPr>
                <w:rFonts w:ascii="Arial" w:hAnsi="Arial" w:cs="Arial"/>
                <w:sz w:val="22"/>
                <w:szCs w:val="22"/>
              </w:rPr>
              <w:t>:</w:t>
            </w:r>
          </w:p>
          <w:p w:rsidR="00AC19CB" w:rsidRPr="00AC19CB" w:rsidRDefault="00AC19CB" w:rsidP="00AC19CB">
            <w:pPr>
              <w:spacing w:before="60" w:after="60"/>
              <w:jc w:val="both"/>
              <w:rPr>
                <w:rFonts w:ascii="Arial" w:hAnsi="Arial" w:cs="Arial"/>
                <w:sz w:val="22"/>
                <w:szCs w:val="22"/>
              </w:rPr>
            </w:pPr>
          </w:p>
          <w:p w:rsidR="00C92CEB" w:rsidRPr="00AC19CB" w:rsidRDefault="00C92CEB" w:rsidP="00AC19CB">
            <w:pPr>
              <w:numPr>
                <w:ilvl w:val="0"/>
                <w:numId w:val="38"/>
              </w:numPr>
              <w:spacing w:before="60" w:after="60"/>
              <w:ind w:left="737" w:hanging="380"/>
              <w:jc w:val="both"/>
              <w:rPr>
                <w:rFonts w:ascii="Arial" w:hAnsi="Arial" w:cs="Arial"/>
                <w:sz w:val="22"/>
                <w:szCs w:val="22"/>
              </w:rPr>
            </w:pPr>
            <w:r w:rsidRPr="00AC19CB">
              <w:rPr>
                <w:rFonts w:ascii="Arial" w:hAnsi="Arial" w:cs="Arial"/>
                <w:sz w:val="22"/>
                <w:szCs w:val="22"/>
              </w:rPr>
              <w:t xml:space="preserve">Organización de Aviación Civil Internacional (OACI)- Aplicable a los aspectos relacionados al diseño, operación y planificación del Aeropuerto, facilitación y seguridad, conforme a lo señalado en los </w:t>
            </w:r>
            <w:r w:rsidR="00852247">
              <w:rPr>
                <w:rFonts w:ascii="Arial" w:hAnsi="Arial" w:cs="Arial"/>
                <w:sz w:val="22"/>
                <w:szCs w:val="22"/>
              </w:rPr>
              <w:t>a</w:t>
            </w:r>
            <w:r w:rsidRPr="00AC19CB">
              <w:rPr>
                <w:rFonts w:ascii="Arial" w:hAnsi="Arial" w:cs="Arial"/>
                <w:sz w:val="22"/>
                <w:szCs w:val="22"/>
              </w:rPr>
              <w:t>nexos de la Organización de Aviación Civil Internacional</w:t>
            </w:r>
          </w:p>
          <w:p w:rsidR="008A14F9" w:rsidRPr="00AC19CB" w:rsidRDefault="008A14F9" w:rsidP="00AC19CB">
            <w:pPr>
              <w:numPr>
                <w:ilvl w:val="0"/>
                <w:numId w:val="38"/>
              </w:numPr>
              <w:spacing w:before="60" w:after="60"/>
              <w:ind w:left="737" w:hanging="380"/>
              <w:jc w:val="both"/>
              <w:rPr>
                <w:rFonts w:ascii="Arial" w:hAnsi="Arial" w:cs="Arial"/>
                <w:sz w:val="22"/>
                <w:szCs w:val="22"/>
              </w:rPr>
            </w:pPr>
            <w:r w:rsidRPr="00AC19CB">
              <w:rPr>
                <w:rFonts w:ascii="Arial" w:hAnsi="Arial" w:cs="Arial"/>
                <w:sz w:val="22"/>
                <w:szCs w:val="22"/>
              </w:rPr>
              <w:t>Dirección General de Aeronáutica Civil (</w:t>
            </w:r>
            <w:r w:rsidR="000C2971" w:rsidRPr="00AC19CB">
              <w:rPr>
                <w:rFonts w:ascii="Arial" w:hAnsi="Arial" w:cs="Arial"/>
                <w:sz w:val="22"/>
                <w:szCs w:val="22"/>
              </w:rPr>
              <w:t>DGAC</w:t>
            </w:r>
            <w:r w:rsidRPr="00AC19CB">
              <w:rPr>
                <w:rFonts w:ascii="Arial" w:hAnsi="Arial" w:cs="Arial"/>
                <w:sz w:val="22"/>
                <w:szCs w:val="22"/>
              </w:rPr>
              <w:t xml:space="preserve">).- Aplicable a los aspectos relacionados al diseño, operación y planificación del </w:t>
            </w:r>
            <w:r w:rsidRPr="00AC19CB">
              <w:rPr>
                <w:rFonts w:ascii="Arial" w:hAnsi="Arial" w:cs="Arial"/>
                <w:sz w:val="22"/>
                <w:szCs w:val="22"/>
              </w:rPr>
              <w:lastRenderedPageBreak/>
              <w:t>Aeropuerto, facilitación y seguridad, conforme a lo señalado en l</w:t>
            </w:r>
            <w:r w:rsidR="000C2971" w:rsidRPr="00AC19CB">
              <w:rPr>
                <w:rFonts w:ascii="Arial" w:hAnsi="Arial" w:cs="Arial"/>
                <w:sz w:val="22"/>
                <w:szCs w:val="22"/>
              </w:rPr>
              <w:t>as Regulaciones Aeronáuticas del Perú</w:t>
            </w:r>
          </w:p>
          <w:p w:rsidR="00C92CEB" w:rsidRPr="00AC19CB" w:rsidRDefault="00C92CEB" w:rsidP="00AC19CB">
            <w:pPr>
              <w:numPr>
                <w:ilvl w:val="0"/>
                <w:numId w:val="38"/>
              </w:numPr>
              <w:spacing w:before="60" w:after="60"/>
              <w:ind w:left="738" w:hanging="381"/>
              <w:jc w:val="both"/>
              <w:rPr>
                <w:rFonts w:ascii="Arial" w:hAnsi="Arial" w:cs="Arial"/>
                <w:sz w:val="22"/>
                <w:szCs w:val="22"/>
              </w:rPr>
            </w:pPr>
            <w:r w:rsidRPr="00AC19CB">
              <w:rPr>
                <w:rFonts w:ascii="Arial" w:hAnsi="Arial" w:cs="Arial"/>
                <w:sz w:val="22"/>
                <w:szCs w:val="22"/>
              </w:rPr>
              <w:t>International Airline Transport Association (IATA)- Aplicable a los aspectos relacionados a los Niveles de Servicio brindados a los pasajeros, elaboración de Planes Maestros de Desarrollo, manejo de temas ambientales, entre otros temas relevantes, conforme a lo señalado en la última edición de su publicación ”Airport Development Reference Manual”</w:t>
            </w:r>
          </w:p>
          <w:p w:rsidR="00C92CEB" w:rsidRPr="00AC19CB" w:rsidRDefault="00C92CEB" w:rsidP="00AC19CB">
            <w:pPr>
              <w:numPr>
                <w:ilvl w:val="0"/>
                <w:numId w:val="38"/>
              </w:numPr>
              <w:spacing w:before="60" w:after="60"/>
              <w:ind w:left="738" w:hanging="381"/>
              <w:jc w:val="both"/>
              <w:rPr>
                <w:rFonts w:ascii="Arial" w:hAnsi="Arial" w:cs="Arial"/>
                <w:sz w:val="22"/>
                <w:szCs w:val="22"/>
              </w:rPr>
            </w:pPr>
            <w:r w:rsidRPr="00AC19CB">
              <w:rPr>
                <w:rFonts w:ascii="Arial" w:hAnsi="Arial" w:cs="Arial"/>
                <w:sz w:val="22"/>
                <w:szCs w:val="22"/>
              </w:rPr>
              <w:t xml:space="preserve">Federal Aviation Administration (FAA)- Aplicable a los aspectos relacionados al análisis de dimensión y diseño de pistas de aterrizaje y otros aspectos relacionados con el desarrollo de pavimentos, así como al diseño de terminales de pasajero. </w:t>
            </w:r>
          </w:p>
          <w:p w:rsidR="00C92CEB" w:rsidRPr="00AC19CB" w:rsidRDefault="00C92CEB" w:rsidP="00AC19CB">
            <w:pPr>
              <w:numPr>
                <w:ilvl w:val="0"/>
                <w:numId w:val="38"/>
              </w:numPr>
              <w:spacing w:before="60" w:after="60"/>
              <w:ind w:left="738" w:hanging="381"/>
              <w:jc w:val="both"/>
              <w:rPr>
                <w:rFonts w:ascii="Arial" w:hAnsi="Arial" w:cs="Arial"/>
                <w:sz w:val="22"/>
                <w:szCs w:val="22"/>
              </w:rPr>
            </w:pPr>
            <w:r w:rsidRPr="00AC19CB">
              <w:rPr>
                <w:rFonts w:ascii="Arial" w:hAnsi="Arial" w:cs="Arial"/>
                <w:sz w:val="22"/>
                <w:szCs w:val="22"/>
              </w:rPr>
              <w:t>Airport Council International (ACI)- Aplicable a los aspectos relacionados a la selección de criterios y realización de encuestas de satisfacción de los pasajeros, visitantes y acompañantes del Aeropuerto, así como para fines comparativos de los resultados en relación a otros aeropuertos.</w:t>
            </w:r>
          </w:p>
          <w:p w:rsidR="00C92CEB" w:rsidRPr="00AC19CB" w:rsidRDefault="00C92CEB" w:rsidP="00AC19CB">
            <w:pPr>
              <w:numPr>
                <w:ilvl w:val="0"/>
                <w:numId w:val="38"/>
              </w:numPr>
              <w:spacing w:before="60" w:after="60"/>
              <w:ind w:left="738" w:hanging="381"/>
              <w:jc w:val="both"/>
              <w:rPr>
                <w:rFonts w:ascii="Arial" w:hAnsi="Arial" w:cs="Arial"/>
                <w:sz w:val="22"/>
                <w:szCs w:val="22"/>
              </w:rPr>
            </w:pPr>
            <w:r w:rsidRPr="00AC19CB">
              <w:rPr>
                <w:rFonts w:ascii="Arial" w:hAnsi="Arial" w:cs="Arial"/>
                <w:sz w:val="22"/>
                <w:szCs w:val="22"/>
              </w:rPr>
              <w:t>Transport Security Administration (TSA) Aplicable a los aspectos relacionados a los lineamientos de seguridad recomendados para el planeamiento, diseño y construcción del Aeropuerto.</w:t>
            </w:r>
          </w:p>
          <w:p w:rsidR="00C92CEB" w:rsidRPr="00AC19CB" w:rsidRDefault="00C92CEB" w:rsidP="00AC19CB">
            <w:pPr>
              <w:numPr>
                <w:ilvl w:val="0"/>
                <w:numId w:val="38"/>
              </w:numPr>
              <w:spacing w:before="60" w:after="60"/>
              <w:ind w:left="738" w:hanging="381"/>
              <w:jc w:val="both"/>
              <w:rPr>
                <w:rFonts w:ascii="Arial" w:hAnsi="Arial" w:cs="Arial"/>
                <w:b/>
                <w:sz w:val="22"/>
                <w:szCs w:val="22"/>
              </w:rPr>
            </w:pPr>
            <w:r w:rsidRPr="00AC19CB">
              <w:rPr>
                <w:rFonts w:ascii="Arial" w:hAnsi="Arial" w:cs="Arial"/>
                <w:sz w:val="22"/>
                <w:szCs w:val="22"/>
              </w:rPr>
              <w:t>International Standards Organization (ISO)-Aplicable a los aspectos relacionados a la estandarización de procesos y gestión de calidad en la operación del Aeropuerto.</w:t>
            </w:r>
          </w:p>
          <w:p w:rsidR="00AC19CB" w:rsidRPr="00AC19CB" w:rsidRDefault="00AC19CB" w:rsidP="00AC19CB">
            <w:pPr>
              <w:spacing w:before="60" w:after="60"/>
              <w:ind w:left="738"/>
              <w:jc w:val="both"/>
              <w:rPr>
                <w:rFonts w:ascii="Arial" w:hAnsi="Arial" w:cs="Arial"/>
                <w:b/>
                <w:sz w:val="22"/>
                <w:szCs w:val="22"/>
              </w:rPr>
            </w:pPr>
          </w:p>
        </w:tc>
      </w:tr>
      <w:tr w:rsidR="00171E03" w:rsidRPr="00AC19CB" w:rsidTr="00C92CEB">
        <w:trPr>
          <w:trHeight w:val="1207"/>
        </w:trPr>
        <w:tc>
          <w:tcPr>
            <w:tcW w:w="1122" w:type="dxa"/>
          </w:tcPr>
          <w:p w:rsidR="00EE4DC0" w:rsidRPr="00AC19CB" w:rsidRDefault="00EE4DC0" w:rsidP="00AC19CB">
            <w:pPr>
              <w:numPr>
                <w:ilvl w:val="0"/>
                <w:numId w:val="67"/>
              </w:numPr>
              <w:spacing w:before="60" w:after="60"/>
              <w:jc w:val="both"/>
              <w:rPr>
                <w:rFonts w:ascii="Arial" w:hAnsi="Arial" w:cs="Arial"/>
                <w:sz w:val="22"/>
                <w:szCs w:val="22"/>
              </w:rPr>
            </w:pPr>
          </w:p>
        </w:tc>
        <w:tc>
          <w:tcPr>
            <w:tcW w:w="7668" w:type="dxa"/>
          </w:tcPr>
          <w:p w:rsidR="00D42CAE" w:rsidRDefault="00171E03" w:rsidP="0093370E">
            <w:pPr>
              <w:spacing w:before="60" w:after="60"/>
              <w:jc w:val="both"/>
              <w:rPr>
                <w:rFonts w:ascii="Arial" w:hAnsi="Arial" w:cs="Arial"/>
                <w:sz w:val="22"/>
                <w:szCs w:val="22"/>
              </w:rPr>
            </w:pPr>
            <w:r w:rsidRPr="00AC19CB">
              <w:rPr>
                <w:rFonts w:ascii="Arial" w:hAnsi="Arial" w:cs="Arial"/>
                <w:b/>
                <w:sz w:val="22"/>
                <w:szCs w:val="22"/>
              </w:rPr>
              <w:t>“Estudio Definitivo de Ingeniería”</w:t>
            </w:r>
            <w:r w:rsidR="008A4333" w:rsidRPr="00AC19CB">
              <w:rPr>
                <w:rFonts w:ascii="Arial" w:hAnsi="Arial" w:cs="Arial"/>
                <w:b/>
                <w:sz w:val="22"/>
                <w:szCs w:val="22"/>
              </w:rPr>
              <w:t xml:space="preserve"> o “EDI”</w:t>
            </w:r>
            <w:r w:rsidRPr="00AC19CB">
              <w:rPr>
                <w:rFonts w:ascii="Arial" w:hAnsi="Arial" w:cs="Arial"/>
                <w:b/>
                <w:sz w:val="22"/>
                <w:szCs w:val="22"/>
              </w:rPr>
              <w:t xml:space="preserve">, </w:t>
            </w:r>
            <w:r w:rsidR="00142F2E">
              <w:rPr>
                <w:rFonts w:ascii="Arial" w:hAnsi="Arial" w:cs="Arial"/>
                <w:sz w:val="22"/>
                <w:szCs w:val="22"/>
              </w:rPr>
              <w:t>es (</w:t>
            </w:r>
            <w:r w:rsidRPr="00AC19CB">
              <w:rPr>
                <w:rFonts w:ascii="Arial" w:hAnsi="Arial" w:cs="Arial"/>
                <w:sz w:val="22"/>
                <w:szCs w:val="22"/>
              </w:rPr>
              <w:t>son</w:t>
            </w:r>
            <w:r w:rsidR="00142F2E">
              <w:rPr>
                <w:rFonts w:ascii="Arial" w:hAnsi="Arial" w:cs="Arial"/>
                <w:sz w:val="22"/>
                <w:szCs w:val="22"/>
              </w:rPr>
              <w:t>)</w:t>
            </w:r>
            <w:r w:rsidRPr="00AC19CB">
              <w:rPr>
                <w:rFonts w:ascii="Arial" w:hAnsi="Arial" w:cs="Arial"/>
                <w:sz w:val="22"/>
                <w:szCs w:val="22"/>
              </w:rPr>
              <w:t xml:space="preserve"> </w:t>
            </w:r>
            <w:r w:rsidR="00142F2E">
              <w:rPr>
                <w:rFonts w:ascii="Arial" w:hAnsi="Arial" w:cs="Arial"/>
                <w:sz w:val="22"/>
                <w:szCs w:val="22"/>
              </w:rPr>
              <w:t>el (</w:t>
            </w:r>
            <w:r w:rsidRPr="00AC19CB">
              <w:rPr>
                <w:rFonts w:ascii="Arial" w:hAnsi="Arial" w:cs="Arial"/>
                <w:sz w:val="22"/>
                <w:szCs w:val="22"/>
              </w:rPr>
              <w:t>los</w:t>
            </w:r>
            <w:r w:rsidR="00142F2E">
              <w:rPr>
                <w:rFonts w:ascii="Arial" w:hAnsi="Arial" w:cs="Arial"/>
                <w:sz w:val="22"/>
                <w:szCs w:val="22"/>
              </w:rPr>
              <w:t>)</w:t>
            </w:r>
            <w:r w:rsidRPr="00AC19CB">
              <w:rPr>
                <w:rFonts w:ascii="Arial" w:hAnsi="Arial" w:cs="Arial"/>
                <w:sz w:val="22"/>
                <w:szCs w:val="22"/>
              </w:rPr>
              <w:t xml:space="preserve"> </w:t>
            </w:r>
            <w:r w:rsidR="00EE1ADF">
              <w:rPr>
                <w:rFonts w:ascii="Arial" w:hAnsi="Arial" w:cs="Arial"/>
                <w:sz w:val="22"/>
                <w:szCs w:val="22"/>
              </w:rPr>
              <w:t>estudio</w:t>
            </w:r>
            <w:r w:rsidR="00142F2E">
              <w:rPr>
                <w:rFonts w:ascii="Arial" w:hAnsi="Arial" w:cs="Arial"/>
                <w:sz w:val="22"/>
                <w:szCs w:val="22"/>
              </w:rPr>
              <w:t>(</w:t>
            </w:r>
            <w:r w:rsidR="00EE1ADF">
              <w:rPr>
                <w:rFonts w:ascii="Arial" w:hAnsi="Arial" w:cs="Arial"/>
                <w:sz w:val="22"/>
                <w:szCs w:val="22"/>
              </w:rPr>
              <w:t>s</w:t>
            </w:r>
            <w:r w:rsidR="00142F2E">
              <w:rPr>
                <w:rFonts w:ascii="Arial" w:hAnsi="Arial" w:cs="Arial"/>
                <w:sz w:val="22"/>
                <w:szCs w:val="22"/>
              </w:rPr>
              <w:t>)</w:t>
            </w:r>
            <w:r w:rsidR="00EE1ADF">
              <w:rPr>
                <w:rFonts w:ascii="Arial" w:hAnsi="Arial" w:cs="Arial"/>
                <w:sz w:val="22"/>
                <w:szCs w:val="22"/>
              </w:rPr>
              <w:t xml:space="preserve"> técnico</w:t>
            </w:r>
            <w:r w:rsidR="00142F2E">
              <w:rPr>
                <w:rFonts w:ascii="Arial" w:hAnsi="Arial" w:cs="Arial"/>
                <w:sz w:val="22"/>
                <w:szCs w:val="22"/>
              </w:rPr>
              <w:t>(</w:t>
            </w:r>
            <w:r w:rsidR="00EE1ADF">
              <w:rPr>
                <w:rFonts w:ascii="Arial" w:hAnsi="Arial" w:cs="Arial"/>
                <w:sz w:val="22"/>
                <w:szCs w:val="22"/>
              </w:rPr>
              <w:t>s</w:t>
            </w:r>
            <w:r w:rsidR="00142F2E">
              <w:rPr>
                <w:rFonts w:ascii="Arial" w:hAnsi="Arial" w:cs="Arial"/>
                <w:sz w:val="22"/>
                <w:szCs w:val="22"/>
              </w:rPr>
              <w:t>)</w:t>
            </w:r>
            <w:r w:rsidR="00EE1ADF">
              <w:rPr>
                <w:rFonts w:ascii="Arial" w:hAnsi="Arial" w:cs="Arial"/>
                <w:sz w:val="22"/>
                <w:szCs w:val="22"/>
              </w:rPr>
              <w:t xml:space="preserve"> </w:t>
            </w:r>
            <w:r w:rsidRPr="00AC19CB">
              <w:rPr>
                <w:rFonts w:ascii="Arial" w:hAnsi="Arial" w:cs="Arial"/>
                <w:sz w:val="22"/>
                <w:szCs w:val="22"/>
              </w:rPr>
              <w:t xml:space="preserve">que le corresponde desarrollar al CONCESIONARIO sobre la base de </w:t>
            </w:r>
            <w:r w:rsidR="0093370E">
              <w:rPr>
                <w:rFonts w:ascii="Arial" w:hAnsi="Arial" w:cs="Arial"/>
                <w:sz w:val="22"/>
                <w:szCs w:val="22"/>
              </w:rPr>
              <w:t>la Propuesta Técnica</w:t>
            </w:r>
            <w:r w:rsidR="00D46516">
              <w:rPr>
                <w:rFonts w:ascii="Arial" w:hAnsi="Arial" w:cs="Arial"/>
                <w:sz w:val="22"/>
                <w:szCs w:val="22"/>
              </w:rPr>
              <w:t xml:space="preserve"> y/o</w:t>
            </w:r>
            <w:r w:rsidR="006900CD">
              <w:rPr>
                <w:rFonts w:ascii="Arial" w:hAnsi="Arial" w:cs="Arial"/>
                <w:sz w:val="22"/>
                <w:szCs w:val="22"/>
              </w:rPr>
              <w:t xml:space="preserve"> Plan</w:t>
            </w:r>
            <w:r w:rsidR="0093370E">
              <w:rPr>
                <w:rFonts w:ascii="Arial" w:hAnsi="Arial" w:cs="Arial"/>
                <w:sz w:val="22"/>
                <w:szCs w:val="22"/>
              </w:rPr>
              <w:t>es</w:t>
            </w:r>
            <w:r w:rsidR="006900CD">
              <w:rPr>
                <w:rFonts w:ascii="Arial" w:hAnsi="Arial" w:cs="Arial"/>
                <w:sz w:val="22"/>
                <w:szCs w:val="22"/>
              </w:rPr>
              <w:t xml:space="preserve"> Maestro</w:t>
            </w:r>
            <w:r w:rsidR="0093370E">
              <w:rPr>
                <w:rFonts w:ascii="Arial" w:hAnsi="Arial" w:cs="Arial"/>
                <w:sz w:val="22"/>
                <w:szCs w:val="22"/>
              </w:rPr>
              <w:t>s</w:t>
            </w:r>
            <w:r w:rsidR="006900CD">
              <w:rPr>
                <w:rFonts w:ascii="Arial" w:hAnsi="Arial" w:cs="Arial"/>
                <w:sz w:val="22"/>
                <w:szCs w:val="22"/>
              </w:rPr>
              <w:t xml:space="preserve"> de Desarrollo</w:t>
            </w:r>
            <w:r w:rsidRPr="00AC19CB">
              <w:rPr>
                <w:rFonts w:ascii="Arial" w:hAnsi="Arial" w:cs="Arial"/>
                <w:bCs/>
                <w:color w:val="000000"/>
                <w:sz w:val="22"/>
                <w:szCs w:val="22"/>
                <w:lang w:val="es-PE"/>
              </w:rPr>
              <w:t xml:space="preserve">, </w:t>
            </w:r>
            <w:r w:rsidR="006900CD">
              <w:rPr>
                <w:rFonts w:ascii="Arial" w:hAnsi="Arial" w:cs="Arial"/>
                <w:bCs/>
                <w:color w:val="000000"/>
                <w:sz w:val="22"/>
                <w:szCs w:val="22"/>
                <w:lang w:val="es-PE"/>
              </w:rPr>
              <w:t xml:space="preserve">según corresponda, </w:t>
            </w:r>
            <w:r w:rsidRPr="00AC19CB">
              <w:rPr>
                <w:rFonts w:ascii="Arial" w:hAnsi="Arial" w:cs="Arial"/>
                <w:sz w:val="22"/>
                <w:szCs w:val="22"/>
              </w:rPr>
              <w:t>que permitirá la ejecución y supervisión de las Obras</w:t>
            </w:r>
            <w:r w:rsidR="00D46516">
              <w:rPr>
                <w:rFonts w:ascii="Arial" w:hAnsi="Arial" w:cs="Arial"/>
                <w:sz w:val="22"/>
                <w:szCs w:val="22"/>
              </w:rPr>
              <w:t xml:space="preserve"> y las Vías de Acceso</w:t>
            </w:r>
            <w:r w:rsidR="002E6902" w:rsidRPr="00AC19CB">
              <w:rPr>
                <w:rFonts w:ascii="Arial" w:hAnsi="Arial" w:cs="Arial"/>
                <w:sz w:val="22"/>
                <w:szCs w:val="22"/>
              </w:rPr>
              <w:t>,</w:t>
            </w:r>
            <w:r w:rsidRPr="00AC19CB">
              <w:rPr>
                <w:rFonts w:ascii="Arial" w:hAnsi="Arial" w:cs="Arial"/>
                <w:sz w:val="22"/>
                <w:szCs w:val="22"/>
              </w:rPr>
              <w:t xml:space="preserve"> </w:t>
            </w:r>
            <w:r w:rsidR="0093370E">
              <w:rPr>
                <w:rFonts w:ascii="Arial" w:hAnsi="Arial" w:cs="Arial"/>
                <w:sz w:val="22"/>
                <w:szCs w:val="22"/>
              </w:rPr>
              <w:t>cumpliendo lo establecido en el Anexo 8</w:t>
            </w:r>
            <w:r w:rsidR="006B72B4">
              <w:rPr>
                <w:rFonts w:ascii="Arial" w:hAnsi="Arial" w:cs="Arial"/>
                <w:sz w:val="22"/>
                <w:szCs w:val="22"/>
              </w:rPr>
              <w:t xml:space="preserve"> del presente Contrato</w:t>
            </w:r>
            <w:r w:rsidRPr="00AC19CB">
              <w:rPr>
                <w:rFonts w:ascii="Arial" w:hAnsi="Arial" w:cs="Arial"/>
                <w:sz w:val="22"/>
                <w:szCs w:val="22"/>
              </w:rPr>
              <w:t>.</w:t>
            </w:r>
          </w:p>
          <w:p w:rsidR="00AC19CB" w:rsidRPr="00AC19CB" w:rsidRDefault="00AC19CB" w:rsidP="0093370E">
            <w:pPr>
              <w:spacing w:before="60" w:after="60"/>
              <w:jc w:val="both"/>
              <w:rPr>
                <w:rFonts w:ascii="Arial" w:hAnsi="Arial" w:cs="Arial"/>
                <w:b/>
                <w:sz w:val="22"/>
                <w:szCs w:val="22"/>
              </w:rPr>
            </w:pPr>
          </w:p>
        </w:tc>
      </w:tr>
      <w:tr w:rsidR="00171E03" w:rsidRPr="00AC19CB" w:rsidTr="007D619C">
        <w:trPr>
          <w:trHeight w:val="1207"/>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D7234A" w:rsidRDefault="00171E03" w:rsidP="00FE0A69">
            <w:pPr>
              <w:spacing w:before="60" w:after="60"/>
              <w:jc w:val="both"/>
              <w:rPr>
                <w:rFonts w:ascii="Arial" w:hAnsi="Arial" w:cs="Arial"/>
                <w:sz w:val="22"/>
                <w:szCs w:val="22"/>
              </w:rPr>
            </w:pPr>
            <w:r w:rsidRPr="00AC19CB">
              <w:rPr>
                <w:rFonts w:ascii="Arial" w:hAnsi="Arial" w:cs="Arial"/>
                <w:b/>
                <w:sz w:val="22"/>
                <w:szCs w:val="22"/>
              </w:rPr>
              <w:t>“Etapa de Ejecución de Obras”,</w:t>
            </w:r>
            <w:r w:rsidRPr="00AC19CB">
              <w:rPr>
                <w:rFonts w:ascii="Arial" w:hAnsi="Arial" w:cs="Arial"/>
                <w:sz w:val="22"/>
                <w:szCs w:val="22"/>
              </w:rPr>
              <w:t xml:space="preserve"> es el periodo en el cual el CONCESIONARIO debe </w:t>
            </w:r>
            <w:r w:rsidR="00157A5F">
              <w:rPr>
                <w:rFonts w:ascii="Arial" w:hAnsi="Arial" w:cs="Arial"/>
                <w:sz w:val="22"/>
                <w:szCs w:val="22"/>
              </w:rPr>
              <w:t xml:space="preserve">ejecutar </w:t>
            </w:r>
            <w:r w:rsidR="00677702">
              <w:rPr>
                <w:rFonts w:ascii="Arial" w:hAnsi="Arial" w:cs="Arial"/>
                <w:sz w:val="22"/>
                <w:szCs w:val="22"/>
              </w:rPr>
              <w:t xml:space="preserve">las </w:t>
            </w:r>
            <w:r w:rsidRPr="00AC19CB">
              <w:rPr>
                <w:rFonts w:ascii="Arial" w:hAnsi="Arial" w:cs="Arial"/>
                <w:sz w:val="22"/>
                <w:szCs w:val="22"/>
              </w:rPr>
              <w:t>Obras</w:t>
            </w:r>
            <w:r w:rsidR="00F275E1">
              <w:rPr>
                <w:rFonts w:ascii="Arial" w:hAnsi="Arial" w:cs="Arial"/>
                <w:sz w:val="22"/>
                <w:szCs w:val="22"/>
              </w:rPr>
              <w:t xml:space="preserve"> y las Vías de Acceso</w:t>
            </w:r>
            <w:r w:rsidRPr="00AC19CB">
              <w:rPr>
                <w:rFonts w:ascii="Arial" w:hAnsi="Arial" w:cs="Arial"/>
                <w:sz w:val="22"/>
                <w:szCs w:val="22"/>
              </w:rPr>
              <w:t>, adqui</w:t>
            </w:r>
            <w:r w:rsidR="00CA76A6">
              <w:rPr>
                <w:rFonts w:ascii="Arial" w:hAnsi="Arial" w:cs="Arial"/>
                <w:sz w:val="22"/>
                <w:szCs w:val="22"/>
              </w:rPr>
              <w:t>rir</w:t>
            </w:r>
            <w:r w:rsidR="00957C30">
              <w:rPr>
                <w:rFonts w:ascii="Arial" w:hAnsi="Arial" w:cs="Arial"/>
                <w:sz w:val="22"/>
                <w:szCs w:val="22"/>
              </w:rPr>
              <w:t>, instala</w:t>
            </w:r>
            <w:r w:rsidR="00CA76A6">
              <w:rPr>
                <w:rFonts w:ascii="Arial" w:hAnsi="Arial" w:cs="Arial"/>
                <w:sz w:val="22"/>
                <w:szCs w:val="22"/>
              </w:rPr>
              <w:t>r</w:t>
            </w:r>
            <w:r w:rsidR="00957C30">
              <w:rPr>
                <w:rFonts w:ascii="Arial" w:hAnsi="Arial" w:cs="Arial"/>
                <w:sz w:val="22"/>
                <w:szCs w:val="22"/>
              </w:rPr>
              <w:t xml:space="preserve"> y p</w:t>
            </w:r>
            <w:r w:rsidR="00CA76A6">
              <w:rPr>
                <w:rFonts w:ascii="Arial" w:hAnsi="Arial" w:cs="Arial"/>
                <w:sz w:val="22"/>
                <w:szCs w:val="22"/>
              </w:rPr>
              <w:t>oner</w:t>
            </w:r>
            <w:r w:rsidR="00957C30">
              <w:rPr>
                <w:rFonts w:ascii="Arial" w:hAnsi="Arial" w:cs="Arial"/>
                <w:sz w:val="22"/>
                <w:szCs w:val="22"/>
              </w:rPr>
              <w:t xml:space="preserve"> en funcionamiento</w:t>
            </w:r>
            <w:r w:rsidRPr="00AC19CB">
              <w:rPr>
                <w:rFonts w:ascii="Arial" w:hAnsi="Arial" w:cs="Arial"/>
                <w:sz w:val="22"/>
                <w:szCs w:val="22"/>
              </w:rPr>
              <w:t xml:space="preserve"> e</w:t>
            </w:r>
            <w:r w:rsidR="00957C30">
              <w:rPr>
                <w:rFonts w:ascii="Arial" w:hAnsi="Arial" w:cs="Arial"/>
                <w:sz w:val="22"/>
                <w:szCs w:val="22"/>
              </w:rPr>
              <w:t>l</w:t>
            </w:r>
            <w:r w:rsidRPr="00AC19CB">
              <w:rPr>
                <w:rFonts w:ascii="Arial" w:hAnsi="Arial" w:cs="Arial"/>
                <w:sz w:val="22"/>
                <w:szCs w:val="22"/>
              </w:rPr>
              <w:t xml:space="preserve"> Equipamiento</w:t>
            </w:r>
            <w:r w:rsidR="00957C30">
              <w:rPr>
                <w:rFonts w:ascii="Arial" w:hAnsi="Arial" w:cs="Arial"/>
                <w:sz w:val="22"/>
                <w:szCs w:val="22"/>
              </w:rPr>
              <w:t xml:space="preserve"> y los Equipos de Navegación Aérea</w:t>
            </w:r>
            <w:r w:rsidR="009F6E2D">
              <w:rPr>
                <w:rFonts w:ascii="Arial" w:hAnsi="Arial" w:cs="Arial"/>
                <w:sz w:val="22"/>
                <w:szCs w:val="22"/>
              </w:rPr>
              <w:t>,</w:t>
            </w:r>
            <w:r w:rsidR="00FE6F5D">
              <w:rPr>
                <w:rFonts w:ascii="Arial" w:hAnsi="Arial" w:cs="Arial"/>
                <w:sz w:val="22"/>
                <w:szCs w:val="22"/>
              </w:rPr>
              <w:t xml:space="preserve"> </w:t>
            </w:r>
            <w:r w:rsidR="00E53F29">
              <w:rPr>
                <w:rFonts w:ascii="Arial" w:hAnsi="Arial" w:cs="Arial"/>
                <w:sz w:val="22"/>
                <w:szCs w:val="22"/>
              </w:rPr>
              <w:t>necesarios para el inicio de la Operación del Aeropuerto</w:t>
            </w:r>
            <w:r w:rsidRPr="00AC19CB">
              <w:rPr>
                <w:rFonts w:ascii="Arial" w:hAnsi="Arial" w:cs="Arial"/>
                <w:sz w:val="22"/>
                <w:szCs w:val="22"/>
              </w:rPr>
              <w:t xml:space="preserve">, cumpliendo lo establecido en el </w:t>
            </w:r>
            <w:r w:rsidR="00075490">
              <w:rPr>
                <w:rFonts w:ascii="Arial" w:hAnsi="Arial" w:cs="Arial"/>
                <w:sz w:val="22"/>
                <w:szCs w:val="22"/>
              </w:rPr>
              <w:t xml:space="preserve">Anexo 8 del </w:t>
            </w:r>
            <w:r w:rsidRPr="00AC19CB">
              <w:rPr>
                <w:rFonts w:ascii="Arial" w:hAnsi="Arial" w:cs="Arial"/>
                <w:sz w:val="22"/>
                <w:szCs w:val="22"/>
              </w:rPr>
              <w:t>presente Contrato</w:t>
            </w:r>
            <w:r w:rsidR="002E51F1">
              <w:rPr>
                <w:rFonts w:ascii="Arial" w:hAnsi="Arial" w:cs="Arial"/>
                <w:sz w:val="22"/>
                <w:szCs w:val="22"/>
              </w:rPr>
              <w:t>,</w:t>
            </w:r>
            <w:r w:rsidRPr="00AC19CB">
              <w:rPr>
                <w:rFonts w:ascii="Arial" w:hAnsi="Arial" w:cs="Arial"/>
                <w:sz w:val="22"/>
                <w:szCs w:val="22"/>
              </w:rPr>
              <w:t xml:space="preserve"> hasta la suscripción de</w:t>
            </w:r>
            <w:r w:rsidR="00FE6F5D">
              <w:rPr>
                <w:rFonts w:ascii="Arial" w:hAnsi="Arial" w:cs="Arial"/>
                <w:sz w:val="22"/>
                <w:szCs w:val="22"/>
              </w:rPr>
              <w:t xml:space="preserve"> </w:t>
            </w:r>
            <w:r w:rsidRPr="00AC19CB">
              <w:rPr>
                <w:rFonts w:ascii="Arial" w:hAnsi="Arial" w:cs="Arial"/>
                <w:sz w:val="22"/>
                <w:szCs w:val="22"/>
              </w:rPr>
              <w:t>l</w:t>
            </w:r>
            <w:r w:rsidR="00FE6F5D">
              <w:rPr>
                <w:rFonts w:ascii="Arial" w:hAnsi="Arial" w:cs="Arial"/>
                <w:sz w:val="22"/>
                <w:szCs w:val="22"/>
              </w:rPr>
              <w:t>a</w:t>
            </w:r>
            <w:r w:rsidRPr="00AC19CB">
              <w:rPr>
                <w:rFonts w:ascii="Arial" w:hAnsi="Arial" w:cs="Arial"/>
                <w:sz w:val="22"/>
                <w:szCs w:val="22"/>
              </w:rPr>
              <w:t xml:space="preserve"> </w:t>
            </w:r>
            <w:r w:rsidR="00FE6F5D">
              <w:rPr>
                <w:rFonts w:ascii="Arial" w:hAnsi="Arial" w:cs="Arial"/>
                <w:sz w:val="22"/>
                <w:szCs w:val="22"/>
              </w:rPr>
              <w:t xml:space="preserve">correspondiente </w:t>
            </w:r>
            <w:r w:rsidRPr="00AC19CB">
              <w:rPr>
                <w:rFonts w:ascii="Arial" w:hAnsi="Arial" w:cs="Arial"/>
                <w:sz w:val="22"/>
                <w:szCs w:val="22"/>
              </w:rPr>
              <w:t>Acta de Recepción de Obras.</w:t>
            </w:r>
          </w:p>
          <w:p w:rsidR="00AC19CB" w:rsidRPr="00AC19CB" w:rsidRDefault="00AC19CB" w:rsidP="00AB4506">
            <w:pPr>
              <w:spacing w:before="60" w:after="60"/>
              <w:jc w:val="both"/>
              <w:rPr>
                <w:rFonts w:ascii="Arial" w:hAnsi="Arial" w:cs="Arial"/>
                <w:sz w:val="22"/>
                <w:szCs w:val="22"/>
              </w:rPr>
            </w:pPr>
          </w:p>
        </w:tc>
      </w:tr>
      <w:tr w:rsidR="00ED3120" w:rsidRPr="00AC19CB" w:rsidTr="007D619C">
        <w:trPr>
          <w:trHeight w:val="1207"/>
        </w:trPr>
        <w:tc>
          <w:tcPr>
            <w:tcW w:w="1122" w:type="dxa"/>
          </w:tcPr>
          <w:p w:rsidR="00ED3120" w:rsidRPr="00AC19CB" w:rsidRDefault="00ED3120" w:rsidP="00AC19CB">
            <w:pPr>
              <w:numPr>
                <w:ilvl w:val="0"/>
                <w:numId w:val="67"/>
              </w:numPr>
              <w:spacing w:before="60" w:after="60"/>
              <w:jc w:val="both"/>
              <w:rPr>
                <w:rFonts w:ascii="Arial" w:hAnsi="Arial" w:cs="Arial"/>
                <w:sz w:val="22"/>
                <w:szCs w:val="22"/>
              </w:rPr>
            </w:pPr>
          </w:p>
        </w:tc>
        <w:tc>
          <w:tcPr>
            <w:tcW w:w="7668" w:type="dxa"/>
          </w:tcPr>
          <w:p w:rsidR="00ED3120" w:rsidRDefault="00ED3120" w:rsidP="00AE4EA7">
            <w:pPr>
              <w:spacing w:before="60" w:after="60"/>
              <w:jc w:val="both"/>
              <w:rPr>
                <w:rFonts w:ascii="Arial" w:hAnsi="Arial" w:cs="Arial"/>
                <w:sz w:val="22"/>
              </w:rPr>
            </w:pPr>
            <w:r>
              <w:rPr>
                <w:rFonts w:ascii="Arial" w:hAnsi="Arial" w:cs="Arial"/>
                <w:b/>
                <w:sz w:val="22"/>
                <w:szCs w:val="22"/>
              </w:rPr>
              <w:t>“Etapa de Operación”,</w:t>
            </w:r>
            <w:r>
              <w:rPr>
                <w:rFonts w:ascii="Arial" w:hAnsi="Arial" w:cs="Arial"/>
                <w:sz w:val="22"/>
                <w:szCs w:val="22"/>
              </w:rPr>
              <w:t xml:space="preserve"> e</w:t>
            </w:r>
            <w:r>
              <w:rPr>
                <w:rFonts w:ascii="Arial" w:hAnsi="Arial" w:cs="Arial"/>
                <w:sz w:val="22"/>
              </w:rPr>
              <w:t xml:space="preserve">s el periodo en el cual el CONCESIONARIO debe operar la </w:t>
            </w:r>
            <w:r w:rsidR="00AE4EA7">
              <w:rPr>
                <w:rFonts w:ascii="Arial" w:hAnsi="Arial" w:cs="Arial"/>
                <w:sz w:val="22"/>
              </w:rPr>
              <w:t>I</w:t>
            </w:r>
            <w:r>
              <w:rPr>
                <w:rFonts w:ascii="Arial" w:hAnsi="Arial" w:cs="Arial"/>
                <w:sz w:val="22"/>
              </w:rPr>
              <w:t xml:space="preserve">nfraestructura </w:t>
            </w:r>
            <w:r w:rsidR="00AE4EA7">
              <w:rPr>
                <w:rFonts w:ascii="Arial" w:hAnsi="Arial" w:cs="Arial"/>
                <w:sz w:val="22"/>
              </w:rPr>
              <w:t>A</w:t>
            </w:r>
            <w:r>
              <w:rPr>
                <w:rFonts w:ascii="Arial" w:hAnsi="Arial" w:cs="Arial"/>
                <w:sz w:val="22"/>
              </w:rPr>
              <w:t>eroportuaria, cumpliendo lo</w:t>
            </w:r>
            <w:r w:rsidR="002743F9">
              <w:rPr>
                <w:rFonts w:ascii="Arial" w:hAnsi="Arial" w:cs="Arial"/>
                <w:sz w:val="22"/>
              </w:rPr>
              <w:t xml:space="preserve"> </w:t>
            </w:r>
            <w:r w:rsidR="002743F9" w:rsidRPr="00D7234A">
              <w:rPr>
                <w:rFonts w:ascii="Arial" w:hAnsi="Arial" w:cs="Arial"/>
                <w:sz w:val="22"/>
              </w:rPr>
              <w:t xml:space="preserve">establecido en </w:t>
            </w:r>
            <w:r>
              <w:rPr>
                <w:rFonts w:ascii="Arial" w:hAnsi="Arial" w:cs="Arial"/>
                <w:sz w:val="22"/>
              </w:rPr>
              <w:t xml:space="preserve">el </w:t>
            </w:r>
            <w:r w:rsidR="00F44BC4">
              <w:rPr>
                <w:rFonts w:ascii="Arial" w:hAnsi="Arial" w:cs="Arial"/>
                <w:sz w:val="22"/>
              </w:rPr>
              <w:t xml:space="preserve">Anexo 8 del </w:t>
            </w:r>
            <w:r>
              <w:rPr>
                <w:rFonts w:ascii="Arial" w:hAnsi="Arial" w:cs="Arial"/>
                <w:sz w:val="22"/>
              </w:rPr>
              <w:t>presente Contrato.</w:t>
            </w:r>
            <w:r w:rsidR="00163496">
              <w:rPr>
                <w:rFonts w:ascii="Arial" w:hAnsi="Arial" w:cs="Arial"/>
                <w:sz w:val="22"/>
              </w:rPr>
              <w:t xml:space="preserve"> Dicha etapa se </w:t>
            </w:r>
            <w:r w:rsidR="00AE4EA7">
              <w:rPr>
                <w:rFonts w:ascii="Arial" w:hAnsi="Arial" w:cs="Arial"/>
                <w:sz w:val="22"/>
              </w:rPr>
              <w:t xml:space="preserve">inicia con </w:t>
            </w:r>
            <w:r w:rsidR="00163496">
              <w:rPr>
                <w:rFonts w:ascii="Arial" w:hAnsi="Arial" w:cs="Arial"/>
                <w:sz w:val="22"/>
              </w:rPr>
              <w:t xml:space="preserve">la emisión de la Autorización </w:t>
            </w:r>
            <w:r w:rsidR="006E42D8">
              <w:rPr>
                <w:rFonts w:ascii="Arial" w:hAnsi="Arial" w:cs="Arial"/>
                <w:sz w:val="22"/>
              </w:rPr>
              <w:t xml:space="preserve">de Funcionamiento </w:t>
            </w:r>
            <w:r w:rsidR="00AE4EA7">
              <w:rPr>
                <w:rFonts w:ascii="Arial" w:hAnsi="Arial" w:cs="Arial"/>
                <w:sz w:val="22"/>
              </w:rPr>
              <w:t xml:space="preserve">y culmina con </w:t>
            </w:r>
            <w:r w:rsidR="00FC30A3">
              <w:rPr>
                <w:rFonts w:ascii="Arial" w:hAnsi="Arial" w:cs="Arial"/>
                <w:sz w:val="22"/>
              </w:rPr>
              <w:t xml:space="preserve">el término </w:t>
            </w:r>
            <w:r w:rsidR="00163496">
              <w:rPr>
                <w:rFonts w:ascii="Arial" w:hAnsi="Arial" w:cs="Arial"/>
                <w:sz w:val="22"/>
              </w:rPr>
              <w:t>de la Concesión.</w:t>
            </w:r>
          </w:p>
          <w:p w:rsidR="00FC30A3" w:rsidRPr="00AC19CB" w:rsidRDefault="00FC30A3" w:rsidP="00AE4EA7">
            <w:pPr>
              <w:spacing w:before="60" w:after="60"/>
              <w:jc w:val="both"/>
              <w:rPr>
                <w:rFonts w:ascii="Arial" w:hAnsi="Arial" w:cs="Arial"/>
                <w:b/>
                <w:sz w:val="22"/>
                <w:szCs w:val="22"/>
              </w:rPr>
            </w:pPr>
          </w:p>
        </w:tc>
      </w:tr>
      <w:tr w:rsidR="0018464E" w:rsidRPr="00AC19CB" w:rsidTr="007D619C">
        <w:tc>
          <w:tcPr>
            <w:tcW w:w="1122" w:type="dxa"/>
          </w:tcPr>
          <w:p w:rsidR="0018464E" w:rsidRPr="00AC19CB" w:rsidRDefault="0018464E" w:rsidP="00AC19CB">
            <w:pPr>
              <w:numPr>
                <w:ilvl w:val="0"/>
                <w:numId w:val="67"/>
              </w:numPr>
              <w:spacing w:before="60" w:after="60"/>
              <w:jc w:val="both"/>
              <w:rPr>
                <w:rFonts w:ascii="Arial" w:hAnsi="Arial" w:cs="Arial"/>
                <w:sz w:val="22"/>
                <w:szCs w:val="22"/>
              </w:rPr>
            </w:pPr>
          </w:p>
        </w:tc>
        <w:tc>
          <w:tcPr>
            <w:tcW w:w="7668" w:type="dxa"/>
          </w:tcPr>
          <w:p w:rsidR="00EC53BE" w:rsidRDefault="0018464E" w:rsidP="00AC19CB">
            <w:pPr>
              <w:spacing w:before="60" w:after="60"/>
              <w:jc w:val="both"/>
              <w:rPr>
                <w:rFonts w:ascii="Arial" w:hAnsi="Arial" w:cs="Arial"/>
                <w:b/>
                <w:sz w:val="22"/>
                <w:szCs w:val="22"/>
              </w:rPr>
            </w:pPr>
            <w:r w:rsidRPr="00AC19CB">
              <w:rPr>
                <w:rFonts w:ascii="Arial" w:hAnsi="Arial" w:cs="Arial"/>
                <w:b/>
                <w:sz w:val="22"/>
                <w:szCs w:val="22"/>
              </w:rPr>
              <w:t>“Evaluación del Impacto Ambiental</w:t>
            </w:r>
            <w:r w:rsidR="006723D7" w:rsidRPr="00AC19CB">
              <w:rPr>
                <w:rFonts w:ascii="Arial" w:hAnsi="Arial" w:cs="Arial"/>
                <w:sz w:val="22"/>
                <w:szCs w:val="22"/>
              </w:rPr>
              <w:t>”, es un</w:t>
            </w:r>
            <w:r w:rsidRPr="00AC19CB">
              <w:rPr>
                <w:rFonts w:ascii="Arial" w:hAnsi="Arial" w:cs="Arial"/>
                <w:sz w:val="22"/>
                <w:szCs w:val="22"/>
              </w:rPr>
              <w:t xml:space="preserve"> proceso participativo técnico – administrativo, destinado a prevenir, minimizar, corregir y/o mitigar e informar acerca de los potenciales impactos ambientales negativos que pudieran derivarse de las políticas, planes, programas y proyectos de inversión, y asimismo intensificar sus impactos positivos.</w:t>
            </w:r>
            <w:r w:rsidRPr="00AC19CB">
              <w:rPr>
                <w:rFonts w:ascii="Arial" w:hAnsi="Arial" w:cs="Arial"/>
                <w:b/>
                <w:sz w:val="22"/>
                <w:szCs w:val="22"/>
              </w:rPr>
              <w:t xml:space="preserve"> </w:t>
            </w:r>
          </w:p>
          <w:p w:rsidR="00AC19CB" w:rsidRPr="00AC19CB" w:rsidRDefault="00AC19CB" w:rsidP="00AC19CB">
            <w:pPr>
              <w:spacing w:before="60" w:after="60"/>
              <w:jc w:val="both"/>
              <w:rPr>
                <w:rFonts w:ascii="Arial" w:hAnsi="Arial" w:cs="Arial"/>
                <w:b/>
                <w:sz w:val="22"/>
                <w:szCs w:val="22"/>
              </w:rPr>
            </w:pPr>
          </w:p>
        </w:tc>
      </w:tr>
      <w:tr w:rsidR="00EE1ADF" w:rsidRPr="00AC19CB" w:rsidTr="007D619C">
        <w:tc>
          <w:tcPr>
            <w:tcW w:w="1122" w:type="dxa"/>
          </w:tcPr>
          <w:p w:rsidR="00EE1ADF" w:rsidRPr="00AC19CB" w:rsidRDefault="00EE1ADF" w:rsidP="00AC19CB">
            <w:pPr>
              <w:numPr>
                <w:ilvl w:val="0"/>
                <w:numId w:val="67"/>
              </w:numPr>
              <w:spacing w:before="60" w:after="60"/>
              <w:jc w:val="both"/>
              <w:rPr>
                <w:rFonts w:ascii="Arial" w:hAnsi="Arial" w:cs="Arial"/>
                <w:sz w:val="22"/>
                <w:szCs w:val="22"/>
              </w:rPr>
            </w:pPr>
          </w:p>
        </w:tc>
        <w:tc>
          <w:tcPr>
            <w:tcW w:w="7668" w:type="dxa"/>
          </w:tcPr>
          <w:p w:rsidR="00CB5FF6" w:rsidRPr="00D46516" w:rsidRDefault="00EE1ADF" w:rsidP="00D7234A">
            <w:pPr>
              <w:spacing w:before="60" w:after="60"/>
              <w:jc w:val="both"/>
              <w:rPr>
                <w:rFonts w:ascii="Arial" w:hAnsi="Arial" w:cs="Arial"/>
                <w:sz w:val="22"/>
                <w:szCs w:val="22"/>
              </w:rPr>
            </w:pPr>
            <w:r w:rsidRPr="00AC19CB">
              <w:rPr>
                <w:rFonts w:ascii="Arial" w:hAnsi="Arial" w:cs="Arial"/>
                <w:b/>
                <w:sz w:val="22"/>
                <w:szCs w:val="22"/>
              </w:rPr>
              <w:t>“E</w:t>
            </w:r>
            <w:r>
              <w:rPr>
                <w:rFonts w:ascii="Arial" w:hAnsi="Arial" w:cs="Arial"/>
                <w:b/>
                <w:sz w:val="22"/>
                <w:szCs w:val="22"/>
              </w:rPr>
              <w:t>xpediente Técnico de Equipos de Navegación Aérea</w:t>
            </w:r>
            <w:r w:rsidRPr="00AC19CB">
              <w:rPr>
                <w:rFonts w:ascii="Arial" w:hAnsi="Arial" w:cs="Arial"/>
                <w:b/>
                <w:sz w:val="22"/>
                <w:szCs w:val="22"/>
              </w:rPr>
              <w:t>” o “E</w:t>
            </w:r>
            <w:r>
              <w:rPr>
                <w:rFonts w:ascii="Arial" w:hAnsi="Arial" w:cs="Arial"/>
                <w:b/>
                <w:sz w:val="22"/>
                <w:szCs w:val="22"/>
              </w:rPr>
              <w:t>TNA</w:t>
            </w:r>
            <w:r w:rsidRPr="00AC19CB">
              <w:rPr>
                <w:rFonts w:ascii="Arial" w:hAnsi="Arial" w:cs="Arial"/>
                <w:b/>
                <w:sz w:val="22"/>
                <w:szCs w:val="22"/>
              </w:rPr>
              <w:t xml:space="preserve">”, </w:t>
            </w:r>
            <w:r w:rsidR="00AB4506">
              <w:rPr>
                <w:rFonts w:ascii="Arial" w:hAnsi="Arial" w:cs="Arial"/>
                <w:b/>
                <w:sz w:val="22"/>
                <w:szCs w:val="22"/>
              </w:rPr>
              <w:t xml:space="preserve">es </w:t>
            </w:r>
            <w:r w:rsidR="00AB4506">
              <w:rPr>
                <w:rFonts w:ascii="Arial" w:hAnsi="Arial" w:cs="Arial"/>
                <w:sz w:val="22"/>
                <w:szCs w:val="22"/>
              </w:rPr>
              <w:t xml:space="preserve">el </w:t>
            </w:r>
            <w:r>
              <w:rPr>
                <w:rFonts w:ascii="Arial" w:hAnsi="Arial" w:cs="Arial"/>
                <w:sz w:val="22"/>
                <w:szCs w:val="22"/>
              </w:rPr>
              <w:t>estudio</w:t>
            </w:r>
            <w:r w:rsidR="00FC30A3">
              <w:rPr>
                <w:rFonts w:ascii="Arial" w:hAnsi="Arial" w:cs="Arial"/>
                <w:sz w:val="22"/>
                <w:szCs w:val="22"/>
              </w:rPr>
              <w:t xml:space="preserve"> </w:t>
            </w:r>
            <w:r>
              <w:rPr>
                <w:rFonts w:ascii="Arial" w:hAnsi="Arial" w:cs="Arial"/>
                <w:sz w:val="22"/>
                <w:szCs w:val="22"/>
              </w:rPr>
              <w:t>técnico</w:t>
            </w:r>
            <w:r w:rsidR="00FC30A3">
              <w:rPr>
                <w:rFonts w:ascii="Arial" w:hAnsi="Arial" w:cs="Arial"/>
                <w:sz w:val="22"/>
                <w:szCs w:val="22"/>
              </w:rPr>
              <w:t xml:space="preserve"> </w:t>
            </w:r>
            <w:r w:rsidRPr="00AC19CB">
              <w:rPr>
                <w:rFonts w:ascii="Arial" w:hAnsi="Arial" w:cs="Arial"/>
                <w:sz w:val="22"/>
                <w:szCs w:val="22"/>
              </w:rPr>
              <w:t xml:space="preserve">que le corresponde desarrollar al CONCESIONARIO sobre la base de </w:t>
            </w:r>
            <w:r w:rsidR="006B75B4">
              <w:rPr>
                <w:rFonts w:ascii="Arial" w:hAnsi="Arial" w:cs="Arial"/>
                <w:sz w:val="22"/>
                <w:szCs w:val="22"/>
              </w:rPr>
              <w:t>lo</w:t>
            </w:r>
            <w:r w:rsidR="002743F9">
              <w:rPr>
                <w:rFonts w:ascii="Arial" w:hAnsi="Arial" w:cs="Arial"/>
                <w:sz w:val="22"/>
                <w:szCs w:val="22"/>
              </w:rPr>
              <w:t xml:space="preserve"> establecido en el </w:t>
            </w:r>
            <w:r w:rsidR="002743F9" w:rsidRPr="00FE0A69">
              <w:rPr>
                <w:rFonts w:ascii="Arial" w:hAnsi="Arial" w:cs="Arial"/>
                <w:sz w:val="22"/>
                <w:szCs w:val="22"/>
              </w:rPr>
              <w:t xml:space="preserve">Apéndice </w:t>
            </w:r>
            <w:r w:rsidR="00D7234A">
              <w:rPr>
                <w:rFonts w:ascii="Arial" w:hAnsi="Arial" w:cs="Arial"/>
                <w:sz w:val="22"/>
                <w:szCs w:val="22"/>
              </w:rPr>
              <w:t>2</w:t>
            </w:r>
            <w:r w:rsidR="002743F9">
              <w:rPr>
                <w:rFonts w:ascii="Arial" w:hAnsi="Arial" w:cs="Arial"/>
                <w:sz w:val="22"/>
                <w:szCs w:val="22"/>
              </w:rPr>
              <w:t xml:space="preserve"> del </w:t>
            </w:r>
            <w:r w:rsidR="00026DD6">
              <w:rPr>
                <w:rFonts w:ascii="Arial" w:hAnsi="Arial" w:cs="Arial"/>
                <w:sz w:val="22"/>
                <w:szCs w:val="22"/>
              </w:rPr>
              <w:t>Anexo 8</w:t>
            </w:r>
            <w:r w:rsidR="006F7B10">
              <w:rPr>
                <w:rFonts w:ascii="Arial" w:hAnsi="Arial" w:cs="Arial"/>
                <w:sz w:val="22"/>
                <w:szCs w:val="22"/>
              </w:rPr>
              <w:t xml:space="preserve"> </w:t>
            </w:r>
            <w:r w:rsidR="00026DD6">
              <w:rPr>
                <w:rFonts w:ascii="Arial" w:hAnsi="Arial" w:cs="Arial"/>
                <w:sz w:val="22"/>
                <w:szCs w:val="22"/>
              </w:rPr>
              <w:t>del presente Contrato</w:t>
            </w:r>
            <w:r w:rsidR="006B75B4">
              <w:rPr>
                <w:rFonts w:ascii="Arial" w:hAnsi="Arial" w:cs="Arial"/>
                <w:sz w:val="22"/>
                <w:szCs w:val="22"/>
              </w:rPr>
              <w:t>,</w:t>
            </w:r>
            <w:r w:rsidRPr="00AA5BFC">
              <w:rPr>
                <w:rFonts w:ascii="Arial" w:hAnsi="Arial" w:cs="Arial"/>
                <w:sz w:val="22"/>
                <w:szCs w:val="22"/>
              </w:rPr>
              <w:t xml:space="preserve"> </w:t>
            </w:r>
            <w:r w:rsidRPr="00AC19CB">
              <w:rPr>
                <w:rFonts w:ascii="Arial" w:hAnsi="Arial" w:cs="Arial"/>
                <w:sz w:val="22"/>
                <w:szCs w:val="22"/>
              </w:rPr>
              <w:t xml:space="preserve">que permitirá la </w:t>
            </w:r>
            <w:r w:rsidR="00CB5FF6">
              <w:rPr>
                <w:rFonts w:ascii="Arial" w:hAnsi="Arial" w:cs="Arial"/>
                <w:sz w:val="22"/>
                <w:szCs w:val="22"/>
              </w:rPr>
              <w:t>adquisición</w:t>
            </w:r>
            <w:r w:rsidR="00FC30A3">
              <w:rPr>
                <w:rFonts w:ascii="Arial" w:hAnsi="Arial" w:cs="Arial"/>
                <w:sz w:val="22"/>
                <w:szCs w:val="22"/>
              </w:rPr>
              <w:t>,</w:t>
            </w:r>
            <w:r w:rsidR="00CB5FF6">
              <w:rPr>
                <w:rFonts w:ascii="Arial" w:hAnsi="Arial" w:cs="Arial"/>
                <w:sz w:val="22"/>
                <w:szCs w:val="22"/>
              </w:rPr>
              <w:t xml:space="preserve"> instalación </w:t>
            </w:r>
            <w:r w:rsidR="00FC30A3">
              <w:rPr>
                <w:rFonts w:ascii="Arial" w:hAnsi="Arial" w:cs="Arial"/>
                <w:sz w:val="22"/>
                <w:szCs w:val="22"/>
              </w:rPr>
              <w:t xml:space="preserve">y puesta en funcionamiento </w:t>
            </w:r>
            <w:r w:rsidR="00CB5FF6">
              <w:rPr>
                <w:rFonts w:ascii="Arial" w:hAnsi="Arial" w:cs="Arial"/>
                <w:sz w:val="22"/>
                <w:szCs w:val="22"/>
              </w:rPr>
              <w:t xml:space="preserve">de los </w:t>
            </w:r>
            <w:r w:rsidRPr="00AC19CB">
              <w:rPr>
                <w:rFonts w:ascii="Arial" w:hAnsi="Arial" w:cs="Arial"/>
                <w:sz w:val="22"/>
                <w:szCs w:val="22"/>
              </w:rPr>
              <w:t>Equipos de Navegación Aérea</w:t>
            </w:r>
            <w:r w:rsidR="00CB5FF6">
              <w:rPr>
                <w:rFonts w:ascii="Arial" w:hAnsi="Arial" w:cs="Arial"/>
                <w:sz w:val="22"/>
                <w:szCs w:val="22"/>
              </w:rPr>
              <w:t xml:space="preserve"> </w:t>
            </w:r>
            <w:r w:rsidR="00026DD6">
              <w:rPr>
                <w:rFonts w:ascii="Arial" w:hAnsi="Arial" w:cs="Arial"/>
                <w:sz w:val="22"/>
                <w:szCs w:val="22"/>
              </w:rPr>
              <w:t>necesarios para el inicio de la Operación del Aeropuerto</w:t>
            </w:r>
            <w:r w:rsidR="006F7B10">
              <w:rPr>
                <w:rFonts w:ascii="Arial" w:hAnsi="Arial" w:cs="Arial"/>
                <w:sz w:val="22"/>
                <w:szCs w:val="22"/>
              </w:rPr>
              <w:t>.</w:t>
            </w:r>
          </w:p>
        </w:tc>
      </w:tr>
      <w:tr w:rsidR="00F56A1A" w:rsidRPr="00AC19CB" w:rsidTr="007D619C">
        <w:tc>
          <w:tcPr>
            <w:tcW w:w="1122" w:type="dxa"/>
          </w:tcPr>
          <w:p w:rsidR="00F56A1A" w:rsidRPr="00AC19CB" w:rsidRDefault="00F56A1A" w:rsidP="00A75016">
            <w:pPr>
              <w:spacing w:before="60" w:after="60"/>
              <w:ind w:left="360"/>
              <w:jc w:val="both"/>
              <w:rPr>
                <w:rFonts w:ascii="Arial" w:hAnsi="Arial" w:cs="Arial"/>
                <w:sz w:val="22"/>
                <w:szCs w:val="22"/>
              </w:rPr>
            </w:pPr>
          </w:p>
        </w:tc>
        <w:tc>
          <w:tcPr>
            <w:tcW w:w="7668" w:type="dxa"/>
          </w:tcPr>
          <w:p w:rsidR="00F56A1A" w:rsidRPr="00856F43" w:rsidRDefault="00F56A1A" w:rsidP="009F7223">
            <w:pPr>
              <w:spacing w:before="60" w:after="60"/>
              <w:jc w:val="both"/>
              <w:rPr>
                <w:b/>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“Fecha de Cierre”,</w:t>
            </w:r>
            <w:r w:rsidRPr="00AC19CB">
              <w:rPr>
                <w:rFonts w:ascii="Arial" w:hAnsi="Arial" w:cs="Arial"/>
                <w:sz w:val="22"/>
                <w:szCs w:val="22"/>
              </w:rPr>
              <w:t xml:space="preserve"> es el día y hora en que se suscribe el Contrato de Concesión, previo cumplimiento de las condiciones establecidas en el Numeral 3.3 de la Cláusula Tercera del presente Contrato.</w:t>
            </w:r>
          </w:p>
          <w:p w:rsidR="00AC19CB" w:rsidRPr="00AC19CB" w:rsidRDefault="00AC19CB" w:rsidP="00AC19CB">
            <w:pPr>
              <w:spacing w:before="60" w:after="60"/>
              <w:jc w:val="both"/>
              <w:rPr>
                <w:rFonts w:ascii="Arial" w:hAnsi="Arial" w:cs="Arial"/>
                <w:sz w:val="22"/>
                <w:szCs w:val="22"/>
              </w:rPr>
            </w:pPr>
          </w:p>
        </w:tc>
      </w:tr>
      <w:tr w:rsidR="006F2CB3" w:rsidRPr="00AC19CB" w:rsidTr="007D619C">
        <w:tc>
          <w:tcPr>
            <w:tcW w:w="1122" w:type="dxa"/>
          </w:tcPr>
          <w:p w:rsidR="006F2CB3" w:rsidRPr="00AC19CB" w:rsidRDefault="006F2CB3" w:rsidP="00AC19CB">
            <w:pPr>
              <w:numPr>
                <w:ilvl w:val="0"/>
                <w:numId w:val="67"/>
              </w:numPr>
              <w:spacing w:before="60" w:after="60"/>
              <w:jc w:val="both"/>
              <w:rPr>
                <w:rFonts w:ascii="Arial" w:hAnsi="Arial" w:cs="Arial"/>
                <w:sz w:val="22"/>
                <w:szCs w:val="22"/>
              </w:rPr>
            </w:pPr>
          </w:p>
        </w:tc>
        <w:tc>
          <w:tcPr>
            <w:tcW w:w="7668" w:type="dxa"/>
          </w:tcPr>
          <w:p w:rsidR="006F2CB3" w:rsidRDefault="006F2CB3" w:rsidP="00AC19CB">
            <w:pPr>
              <w:spacing w:before="60" w:after="60"/>
              <w:jc w:val="both"/>
              <w:rPr>
                <w:rFonts w:ascii="Arial" w:hAnsi="Arial" w:cs="Arial"/>
                <w:sz w:val="22"/>
                <w:szCs w:val="22"/>
              </w:rPr>
            </w:pPr>
            <w:r w:rsidRPr="00AC19CB">
              <w:rPr>
                <w:rFonts w:ascii="Arial" w:hAnsi="Arial" w:cs="Arial"/>
                <w:b/>
                <w:sz w:val="22"/>
                <w:szCs w:val="22"/>
              </w:rPr>
              <w:t>“Fideicomiso”,</w:t>
            </w:r>
            <w:r w:rsidRPr="00AC19CB">
              <w:rPr>
                <w:rFonts w:ascii="Arial" w:hAnsi="Arial" w:cs="Arial"/>
                <w:sz w:val="22"/>
                <w:szCs w:val="22"/>
              </w:rPr>
              <w:t xml:space="preserve"> es el fondo constituido por el </w:t>
            </w:r>
            <w:r w:rsidR="002C73E4" w:rsidRPr="00AC19CB">
              <w:rPr>
                <w:rFonts w:ascii="Arial" w:hAnsi="Arial" w:cs="Arial"/>
                <w:sz w:val="22"/>
                <w:szCs w:val="22"/>
              </w:rPr>
              <w:t>CONCESIONARIO</w:t>
            </w:r>
            <w:r w:rsidRPr="00AC19CB">
              <w:rPr>
                <w:rFonts w:ascii="Arial" w:hAnsi="Arial" w:cs="Arial"/>
                <w:sz w:val="22"/>
                <w:szCs w:val="22"/>
              </w:rPr>
              <w:t xml:space="preserve">, a su costo y riesgo, cuyo patrimonio fideicometido está conformado por las transferencias de recursos del </w:t>
            </w:r>
            <w:r w:rsidR="001C2BE9" w:rsidRPr="00AC19CB">
              <w:rPr>
                <w:rFonts w:ascii="Arial" w:hAnsi="Arial" w:cs="Arial"/>
                <w:sz w:val="22"/>
                <w:szCs w:val="22"/>
              </w:rPr>
              <w:t xml:space="preserve">CONCESIONARIO por concepto de Ingresos Netos y recursos del </w:t>
            </w:r>
            <w:r w:rsidRPr="00AC19CB">
              <w:rPr>
                <w:rFonts w:ascii="Arial" w:hAnsi="Arial" w:cs="Arial"/>
                <w:sz w:val="22"/>
                <w:szCs w:val="22"/>
              </w:rPr>
              <w:t xml:space="preserve">CONCEDENTE por concepto de Cofinanciamiento y demás obligaciones del CONCEDENTE derivadas del presente Contrato. Con los recursos de este fondo el CONCESIONARIO recibirá el importe correspondiente </w:t>
            </w:r>
            <w:r w:rsidR="001C2BE9" w:rsidRPr="00AC19CB">
              <w:rPr>
                <w:rFonts w:ascii="Arial" w:hAnsi="Arial" w:cs="Arial"/>
                <w:sz w:val="22"/>
                <w:szCs w:val="22"/>
              </w:rPr>
              <w:t>al</w:t>
            </w:r>
            <w:r w:rsidR="00801EC2" w:rsidRPr="00AC19CB">
              <w:rPr>
                <w:rFonts w:ascii="Arial" w:hAnsi="Arial" w:cs="Arial"/>
                <w:sz w:val="22"/>
                <w:szCs w:val="22"/>
              </w:rPr>
              <w:t>(a los)</w:t>
            </w:r>
            <w:r w:rsidR="001C2BE9" w:rsidRPr="00AC19CB">
              <w:rPr>
                <w:rFonts w:ascii="Arial" w:hAnsi="Arial" w:cs="Arial"/>
                <w:sz w:val="22"/>
                <w:szCs w:val="22"/>
              </w:rPr>
              <w:t xml:space="preserve"> compromiso</w:t>
            </w:r>
            <w:r w:rsidR="00801EC2" w:rsidRPr="00AC19CB">
              <w:rPr>
                <w:rFonts w:ascii="Arial" w:hAnsi="Arial" w:cs="Arial"/>
                <w:sz w:val="22"/>
                <w:szCs w:val="22"/>
              </w:rPr>
              <w:t>(s)</w:t>
            </w:r>
            <w:r w:rsidR="001C2BE9" w:rsidRPr="00AC19CB">
              <w:rPr>
                <w:rFonts w:ascii="Arial" w:hAnsi="Arial" w:cs="Arial"/>
                <w:sz w:val="22"/>
                <w:szCs w:val="22"/>
              </w:rPr>
              <w:t xml:space="preserve"> de pago</w:t>
            </w:r>
            <w:r w:rsidR="00801EC2" w:rsidRPr="00AC19CB">
              <w:rPr>
                <w:rFonts w:ascii="Arial" w:hAnsi="Arial" w:cs="Arial"/>
                <w:sz w:val="22"/>
                <w:szCs w:val="22"/>
              </w:rPr>
              <w:t>(s)</w:t>
            </w:r>
            <w:r w:rsidR="001C2BE9" w:rsidRPr="00AC19CB">
              <w:rPr>
                <w:rFonts w:ascii="Arial" w:hAnsi="Arial" w:cs="Arial"/>
                <w:sz w:val="22"/>
                <w:szCs w:val="22"/>
              </w:rPr>
              <w:t xml:space="preserve"> </w:t>
            </w:r>
            <w:r w:rsidRPr="00AC19CB">
              <w:rPr>
                <w:rFonts w:ascii="Arial" w:hAnsi="Arial" w:cs="Arial"/>
                <w:sz w:val="22"/>
                <w:szCs w:val="22"/>
              </w:rPr>
              <w:t xml:space="preserve">del </w:t>
            </w:r>
            <w:r w:rsidR="001C2BE9" w:rsidRPr="00AC19CB">
              <w:rPr>
                <w:rFonts w:ascii="Arial" w:hAnsi="Arial" w:cs="Arial"/>
                <w:sz w:val="22"/>
                <w:szCs w:val="22"/>
              </w:rPr>
              <w:t>CONCEDENTE definido</w:t>
            </w:r>
            <w:r w:rsidR="00801EC2" w:rsidRPr="00AC19CB">
              <w:rPr>
                <w:rFonts w:ascii="Arial" w:hAnsi="Arial" w:cs="Arial"/>
                <w:sz w:val="22"/>
                <w:szCs w:val="22"/>
              </w:rPr>
              <w:t>(s)</w:t>
            </w:r>
            <w:r w:rsidR="001C2BE9" w:rsidRPr="00AC19CB">
              <w:rPr>
                <w:rFonts w:ascii="Arial" w:hAnsi="Arial" w:cs="Arial"/>
                <w:sz w:val="22"/>
                <w:szCs w:val="22"/>
              </w:rPr>
              <w:t xml:space="preserve"> en el Anexo 23 </w:t>
            </w:r>
            <w:r w:rsidRPr="00AC19CB">
              <w:rPr>
                <w:rFonts w:ascii="Arial" w:hAnsi="Arial" w:cs="Arial"/>
                <w:sz w:val="22"/>
                <w:szCs w:val="22"/>
              </w:rPr>
              <w:t>del presente Contrato.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“Garantía de Fiel Cumplimiento del Contrato de Concesión”, </w:t>
            </w:r>
            <w:r w:rsidRPr="00AC19CB">
              <w:rPr>
                <w:rFonts w:ascii="Arial" w:hAnsi="Arial" w:cs="Arial"/>
                <w:sz w:val="22"/>
                <w:szCs w:val="22"/>
              </w:rPr>
              <w:t xml:space="preserve">es la carta fianza bancaria otorgada por una Empresa Bancaria, que el CONCESIONARIO entregará al CONCEDENTE, a fin de asegurar el cumplimiento de todas y cada una de las obligaciones establecidas en el presente Contrato, incluyendo el pago de las penalidades y demás sanciones, de conformidad con lo establecido en </w:t>
            </w:r>
            <w:r w:rsidR="00AC7725" w:rsidRPr="00AC19CB">
              <w:rPr>
                <w:rFonts w:ascii="Arial" w:hAnsi="Arial" w:cs="Arial"/>
                <w:sz w:val="22"/>
                <w:szCs w:val="22"/>
              </w:rPr>
              <w:t xml:space="preserve">el Numeral </w:t>
            </w:r>
            <w:r w:rsidRPr="00AC19CB">
              <w:rPr>
                <w:rFonts w:ascii="Arial" w:hAnsi="Arial" w:cs="Arial"/>
                <w:sz w:val="22"/>
                <w:szCs w:val="22"/>
              </w:rPr>
              <w:t>10.2.2.</w:t>
            </w:r>
            <w:r w:rsidR="00AC7725" w:rsidRPr="00AC19CB">
              <w:rPr>
                <w:rFonts w:ascii="Arial" w:hAnsi="Arial" w:cs="Arial"/>
                <w:sz w:val="22"/>
                <w:szCs w:val="22"/>
              </w:rPr>
              <w:t xml:space="preserve"> de la Cláusula Décima</w:t>
            </w:r>
            <w:r w:rsidRPr="00AC19CB">
              <w:rPr>
                <w:rFonts w:ascii="Arial" w:hAnsi="Arial" w:cs="Arial"/>
                <w:sz w:val="22"/>
                <w:szCs w:val="22"/>
              </w:rPr>
              <w:t xml:space="preserve">, con excepción de aquellas obligaciones del CONCESIONARIO cubiertas con la Garantía de Fiel Cumplimiento de Construcción de Obras. La referida carta fianza se incluirá como Anexo </w:t>
            </w:r>
            <w:r w:rsidR="00581ED3">
              <w:rPr>
                <w:rFonts w:ascii="Arial" w:hAnsi="Arial" w:cs="Arial"/>
                <w:sz w:val="22"/>
                <w:szCs w:val="22"/>
              </w:rPr>
              <w:t>15</w:t>
            </w:r>
            <w:r w:rsidR="005B25C1" w:rsidRPr="00AC19CB">
              <w:rPr>
                <w:rFonts w:ascii="Arial" w:hAnsi="Arial" w:cs="Arial"/>
                <w:sz w:val="22"/>
                <w:szCs w:val="22"/>
              </w:rPr>
              <w:t xml:space="preserve"> </w:t>
            </w:r>
            <w:r w:rsidRPr="00AC19CB">
              <w:rPr>
                <w:rFonts w:ascii="Arial" w:hAnsi="Arial" w:cs="Arial"/>
                <w:sz w:val="22"/>
                <w:szCs w:val="22"/>
              </w:rPr>
              <w:t>del presente Contrato.</w:t>
            </w:r>
            <w:bookmarkStart w:id="21" w:name="_Toc209491997"/>
            <w:bookmarkStart w:id="22" w:name="_Toc209491999"/>
            <w:bookmarkEnd w:id="21"/>
            <w:bookmarkEnd w:id="22"/>
          </w:p>
          <w:p w:rsidR="00852247" w:rsidRPr="00AC19CB" w:rsidRDefault="00852247"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“Garantía de Fiel Cumplimiento de Construcción de Obras”,</w:t>
            </w:r>
            <w:r w:rsidRPr="00AC19CB">
              <w:rPr>
                <w:rFonts w:ascii="Arial" w:hAnsi="Arial" w:cs="Arial"/>
                <w:sz w:val="22"/>
                <w:szCs w:val="22"/>
              </w:rPr>
              <w:t xml:space="preserve"> es la carta fianza bancaria otorgada por una Empresa Bancaria que el CONCESIONARIO entregará al CONCEDENTE</w:t>
            </w:r>
            <w:r w:rsidRPr="00AC19CB" w:rsidDel="0052487B">
              <w:rPr>
                <w:rFonts w:ascii="Arial" w:hAnsi="Arial" w:cs="Arial"/>
                <w:sz w:val="22"/>
                <w:szCs w:val="22"/>
              </w:rPr>
              <w:t xml:space="preserve"> </w:t>
            </w:r>
            <w:r w:rsidRPr="00AC19CB">
              <w:rPr>
                <w:rFonts w:ascii="Arial" w:hAnsi="Arial" w:cs="Arial"/>
                <w:sz w:val="22"/>
                <w:szCs w:val="22"/>
              </w:rPr>
              <w:t xml:space="preserve">para garantizar la correcta ejecución de las Obras, de conformidad con lo establecido en </w:t>
            </w:r>
            <w:r w:rsidR="00AC7725" w:rsidRPr="00AC19CB">
              <w:rPr>
                <w:rFonts w:ascii="Arial" w:hAnsi="Arial" w:cs="Arial"/>
                <w:sz w:val="22"/>
                <w:szCs w:val="22"/>
              </w:rPr>
              <w:t xml:space="preserve">el Numeral </w:t>
            </w:r>
            <w:r w:rsidRPr="00AC19CB">
              <w:rPr>
                <w:rFonts w:ascii="Arial" w:hAnsi="Arial" w:cs="Arial"/>
                <w:sz w:val="22"/>
                <w:szCs w:val="22"/>
              </w:rPr>
              <w:t>10.2.3</w:t>
            </w:r>
            <w:r w:rsidR="00AC7725" w:rsidRPr="00AC19CB">
              <w:rPr>
                <w:rFonts w:ascii="Arial" w:hAnsi="Arial" w:cs="Arial"/>
                <w:sz w:val="22"/>
                <w:szCs w:val="22"/>
              </w:rPr>
              <w:t xml:space="preserve"> de la Cláusula Décima</w:t>
            </w:r>
            <w:r w:rsidRPr="00AC19CB">
              <w:rPr>
                <w:rFonts w:ascii="Arial" w:hAnsi="Arial" w:cs="Arial"/>
                <w:sz w:val="22"/>
                <w:szCs w:val="22"/>
              </w:rPr>
              <w:t>. La referida carta fianza deberá emitirse de acuerdo a los términos y condiciones establecidas en el Anexo 1</w:t>
            </w:r>
            <w:r w:rsidR="00581ED3">
              <w:rPr>
                <w:rFonts w:ascii="Arial" w:hAnsi="Arial" w:cs="Arial"/>
                <w:sz w:val="22"/>
                <w:szCs w:val="22"/>
              </w:rPr>
              <w:t>6</w:t>
            </w:r>
            <w:r w:rsidRPr="00AC19CB">
              <w:rPr>
                <w:rFonts w:ascii="Arial" w:hAnsi="Arial" w:cs="Arial"/>
                <w:sz w:val="22"/>
                <w:szCs w:val="22"/>
              </w:rPr>
              <w:t xml:space="preserve"> del </w:t>
            </w:r>
            <w:r w:rsidRPr="00AC19CB">
              <w:rPr>
                <w:rFonts w:ascii="Arial" w:hAnsi="Arial" w:cs="Arial"/>
                <w:sz w:val="22"/>
                <w:szCs w:val="22"/>
              </w:rPr>
              <w:lastRenderedPageBreak/>
              <w:t>presente Contrato.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“Gastos por Actos Preparatorios del Proceso”, </w:t>
            </w:r>
            <w:r w:rsidRPr="00AC19CB">
              <w:rPr>
                <w:rFonts w:ascii="Arial" w:hAnsi="Arial" w:cs="Arial"/>
                <w:sz w:val="22"/>
                <w:szCs w:val="22"/>
              </w:rPr>
              <w:t>son los gastos en los que ha incurrido el Estado de la República del Perú para la contratación de estudios, asesorías y otros, necesarios para la ejecución del proceso de promoción de la inversión privada del AICC. El monto total de dichos gastos será comunicado mediante Circular.</w:t>
            </w:r>
          </w:p>
          <w:p w:rsidR="00AC19CB" w:rsidRPr="00AC19CB" w:rsidRDefault="00AC19CB" w:rsidP="00AC19CB">
            <w:pPr>
              <w:spacing w:before="60" w:after="60"/>
              <w:jc w:val="both"/>
              <w:rPr>
                <w:rFonts w:ascii="Arial" w:hAnsi="Arial" w:cs="Arial"/>
                <w:b/>
                <w:sz w:val="22"/>
                <w:szCs w:val="22"/>
              </w:rPr>
            </w:pPr>
          </w:p>
        </w:tc>
      </w:tr>
      <w:tr w:rsidR="00171E03" w:rsidRPr="00AC19CB" w:rsidTr="007D619C">
        <w:tc>
          <w:tcPr>
            <w:tcW w:w="1122" w:type="dxa"/>
          </w:tcPr>
          <w:p w:rsidR="00171E03" w:rsidRDefault="00171E03" w:rsidP="00856F43">
            <w:pPr>
              <w:numPr>
                <w:ilvl w:val="0"/>
                <w:numId w:val="67"/>
              </w:numPr>
              <w:spacing w:before="60" w:after="60"/>
              <w:jc w:val="both"/>
              <w:rPr>
                <w:rFonts w:ascii="Arial" w:hAnsi="Arial" w:cs="Arial"/>
                <w:sz w:val="22"/>
                <w:szCs w:val="22"/>
              </w:rPr>
            </w:pPr>
          </w:p>
          <w:p w:rsidR="00E42F72" w:rsidRPr="00AC19CB" w:rsidRDefault="00E42F72" w:rsidP="00A75016">
            <w:pPr>
              <w:spacing w:before="60" w:after="60"/>
              <w:ind w:left="3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“Gravámenes”,</w:t>
            </w:r>
            <w:r w:rsidRPr="00AC19CB">
              <w:rPr>
                <w:rFonts w:ascii="Arial" w:hAnsi="Arial" w:cs="Arial"/>
                <w:sz w:val="22"/>
                <w:szCs w:val="22"/>
              </w:rPr>
              <w:t xml:space="preserve"> es cualquier gravamen o derecho de garantía, hipoteca, garantía mobiliaria, usufructo, carga u otra afectación o limitación de dominio, ya sea voluntaria o involuntaria (incluyendo cualquier venta con reserva de propiedad u otro convenio similar de retención o reserva de dominio o propiedad y cualquier arrendamiento financiero), y cualquier otro contrato que otorgue un derecho real de garantía.</w:t>
            </w:r>
          </w:p>
          <w:p w:rsidR="00AC19CB" w:rsidRPr="00AC19CB" w:rsidRDefault="00AC19CB" w:rsidP="00AC19CB">
            <w:pPr>
              <w:spacing w:before="60" w:after="60"/>
              <w:jc w:val="both"/>
              <w:rPr>
                <w:rFonts w:ascii="Arial" w:hAnsi="Arial" w:cs="Arial"/>
                <w:sz w:val="22"/>
                <w:szCs w:val="22"/>
              </w:rPr>
            </w:pPr>
          </w:p>
        </w:tc>
      </w:tr>
      <w:tr w:rsidR="00C2561C" w:rsidRPr="00AC19CB" w:rsidTr="007D619C">
        <w:tc>
          <w:tcPr>
            <w:tcW w:w="1122" w:type="dxa"/>
          </w:tcPr>
          <w:p w:rsidR="00C2561C" w:rsidRPr="00AC19CB" w:rsidRDefault="00C2561C" w:rsidP="00AC19CB">
            <w:pPr>
              <w:numPr>
                <w:ilvl w:val="0"/>
                <w:numId w:val="67"/>
              </w:numPr>
              <w:spacing w:before="60" w:after="60"/>
              <w:jc w:val="both"/>
              <w:rPr>
                <w:rFonts w:ascii="Arial" w:hAnsi="Arial" w:cs="Arial"/>
                <w:sz w:val="22"/>
                <w:szCs w:val="22"/>
              </w:rPr>
            </w:pPr>
          </w:p>
        </w:tc>
        <w:tc>
          <w:tcPr>
            <w:tcW w:w="7668" w:type="dxa"/>
          </w:tcPr>
          <w:p w:rsidR="00C2561C" w:rsidRDefault="00C2561C" w:rsidP="00AC19CB">
            <w:pPr>
              <w:spacing w:before="60" w:after="60"/>
              <w:jc w:val="both"/>
              <w:rPr>
                <w:rFonts w:ascii="Arial" w:hAnsi="Arial" w:cs="Arial"/>
                <w:sz w:val="22"/>
                <w:szCs w:val="22"/>
              </w:rPr>
            </w:pPr>
            <w:r>
              <w:rPr>
                <w:rFonts w:ascii="Arial" w:hAnsi="Arial" w:cs="Arial"/>
                <w:b/>
                <w:sz w:val="22"/>
                <w:szCs w:val="22"/>
              </w:rPr>
              <w:t>“Hito”,</w:t>
            </w:r>
            <w:r>
              <w:rPr>
                <w:rFonts w:ascii="Arial" w:hAnsi="Arial" w:cs="Arial"/>
                <w:sz w:val="22"/>
                <w:szCs w:val="22"/>
              </w:rPr>
              <w:t xml:space="preserve"> es el conjunto de </w:t>
            </w:r>
            <w:r w:rsidR="00351980">
              <w:rPr>
                <w:rFonts w:ascii="Arial" w:hAnsi="Arial" w:cs="Arial"/>
                <w:sz w:val="22"/>
                <w:szCs w:val="22"/>
              </w:rPr>
              <w:t xml:space="preserve">obras propuestas </w:t>
            </w:r>
            <w:r w:rsidR="00C94B7C">
              <w:rPr>
                <w:rFonts w:ascii="Arial" w:hAnsi="Arial" w:cs="Arial"/>
                <w:sz w:val="22"/>
                <w:szCs w:val="22"/>
              </w:rPr>
              <w:t xml:space="preserve">por el CONCESIONARIO </w:t>
            </w:r>
            <w:r w:rsidR="00351980">
              <w:rPr>
                <w:rFonts w:ascii="Arial" w:hAnsi="Arial" w:cs="Arial"/>
                <w:sz w:val="22"/>
                <w:szCs w:val="22"/>
              </w:rPr>
              <w:t>en el Programa de Obras necesario para el inicio de la Operación del Aeropuerto,</w:t>
            </w:r>
            <w:r w:rsidR="00C94B7C">
              <w:rPr>
                <w:rFonts w:ascii="Arial" w:hAnsi="Arial" w:cs="Arial"/>
                <w:sz w:val="22"/>
                <w:szCs w:val="22"/>
              </w:rPr>
              <w:t xml:space="preserve"> </w:t>
            </w:r>
            <w:r>
              <w:rPr>
                <w:rFonts w:ascii="Arial" w:hAnsi="Arial" w:cs="Arial"/>
                <w:sz w:val="22"/>
                <w:szCs w:val="22"/>
              </w:rPr>
              <w:t xml:space="preserve">conforme a lo establecido en el </w:t>
            </w:r>
            <w:r w:rsidR="00C94B7C">
              <w:rPr>
                <w:rFonts w:ascii="Arial" w:hAnsi="Arial" w:cs="Arial"/>
                <w:sz w:val="22"/>
                <w:szCs w:val="22"/>
              </w:rPr>
              <w:t>Anexo 23</w:t>
            </w:r>
            <w:r>
              <w:rPr>
                <w:rFonts w:ascii="Arial" w:hAnsi="Arial" w:cs="Arial"/>
                <w:sz w:val="22"/>
                <w:szCs w:val="22"/>
              </w:rPr>
              <w:t>.</w:t>
            </w:r>
          </w:p>
          <w:p w:rsidR="00C2561C" w:rsidRPr="00A75016" w:rsidRDefault="00C2561C"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“IATA”,</w:t>
            </w:r>
            <w:r w:rsidRPr="00AC19CB">
              <w:rPr>
                <w:rFonts w:ascii="Arial" w:hAnsi="Arial" w:cs="Arial"/>
                <w:sz w:val="22"/>
                <w:szCs w:val="22"/>
              </w:rPr>
              <w:t xml:space="preserve"> es la Asociación Internacional de Transporte Aéreo, por sus siglas en inglés.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986C3A" w:rsidRDefault="00171E03" w:rsidP="00986C3A">
            <w:pPr>
              <w:rPr>
                <w:rFonts w:ascii="Arial" w:hAnsi="Arial" w:cs="Arial"/>
                <w:sz w:val="22"/>
              </w:rPr>
            </w:pPr>
            <w:bookmarkStart w:id="23" w:name="_Toc222753844"/>
            <w:r w:rsidRPr="00986C3A">
              <w:rPr>
                <w:rFonts w:ascii="Arial" w:hAnsi="Arial" w:cs="Arial"/>
                <w:b/>
                <w:sz w:val="22"/>
              </w:rPr>
              <w:t>“IGV</w:t>
            </w:r>
            <w:bookmarkEnd w:id="23"/>
            <w:r w:rsidRPr="00986C3A">
              <w:rPr>
                <w:rFonts w:ascii="Arial" w:hAnsi="Arial" w:cs="Arial"/>
                <w:b/>
                <w:sz w:val="22"/>
              </w:rPr>
              <w:t>”</w:t>
            </w:r>
            <w:r w:rsidRPr="00986C3A">
              <w:rPr>
                <w:rFonts w:ascii="Arial" w:hAnsi="Arial" w:cs="Arial"/>
                <w:sz w:val="22"/>
              </w:rPr>
              <w:t xml:space="preserve">, Es el </w:t>
            </w:r>
            <w:r w:rsidR="00601762" w:rsidRPr="00986C3A">
              <w:rPr>
                <w:rFonts w:ascii="Arial" w:hAnsi="Arial" w:cs="Arial"/>
                <w:sz w:val="22"/>
              </w:rPr>
              <w:t xml:space="preserve">acrónimo de </w:t>
            </w:r>
            <w:r w:rsidRPr="00986C3A">
              <w:rPr>
                <w:rFonts w:ascii="Arial" w:hAnsi="Arial" w:cs="Arial"/>
                <w:sz w:val="22"/>
              </w:rPr>
              <w:t>Impuesto General a las Ventas</w:t>
            </w:r>
            <w:r w:rsidR="00601762" w:rsidRPr="00986C3A">
              <w:rPr>
                <w:rFonts w:ascii="Arial" w:hAnsi="Arial" w:cs="Arial"/>
                <w:sz w:val="22"/>
              </w:rPr>
              <w:t xml:space="preserve">, de acuerdo a lo establecido en </w:t>
            </w:r>
            <w:r w:rsidRPr="00986C3A">
              <w:rPr>
                <w:rFonts w:ascii="Arial" w:hAnsi="Arial" w:cs="Arial"/>
                <w:sz w:val="22"/>
              </w:rPr>
              <w:t>el Decreto Supremo N° 055-99-EF, Texto Único Ordenado de la Ley del Impuesto General a las Ventas e Impuesto Selectivo al Consumo, o norma que lo sustituya, así como el Impuesto de Promoción Municipal a que se refiere el Decreto Supremo N° 156-2004-EF, Texto Único Ordenado de la Ley de Tributación Municipal, o normas que los sustituyan.</w:t>
            </w:r>
          </w:p>
          <w:p w:rsidR="00AC19CB" w:rsidRPr="00986C3A" w:rsidRDefault="00AC19CB" w:rsidP="00986C3A">
            <w:pPr>
              <w:rPr>
                <w:rFonts w:ascii="Arial" w:hAnsi="Arial" w:cs="Arial"/>
                <w:sz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“Infraestructura Aeroportuaria”,</w:t>
            </w:r>
            <w:r w:rsidRPr="00AC19CB">
              <w:rPr>
                <w:rFonts w:ascii="Arial" w:hAnsi="Arial" w:cs="Arial"/>
                <w:sz w:val="22"/>
                <w:szCs w:val="22"/>
              </w:rPr>
              <w:t xml:space="preserve"> son las edificaciones, </w:t>
            </w:r>
            <w:r w:rsidR="0048656E" w:rsidRPr="00AC19CB">
              <w:rPr>
                <w:rFonts w:ascii="Arial" w:hAnsi="Arial" w:cs="Arial"/>
                <w:sz w:val="22"/>
                <w:szCs w:val="22"/>
              </w:rPr>
              <w:t xml:space="preserve">terminal de pasajeros, </w:t>
            </w:r>
            <w:r w:rsidRPr="00AC19CB">
              <w:rPr>
                <w:rFonts w:ascii="Arial" w:hAnsi="Arial" w:cs="Arial"/>
                <w:sz w:val="22"/>
                <w:szCs w:val="22"/>
              </w:rPr>
              <w:t xml:space="preserve">pistas de aterrizaje, calles de rodaje, plataformas, </w:t>
            </w:r>
            <w:r w:rsidR="0048656E" w:rsidRPr="00AC19CB">
              <w:rPr>
                <w:rFonts w:ascii="Arial" w:hAnsi="Arial" w:cs="Arial"/>
                <w:sz w:val="22"/>
                <w:szCs w:val="22"/>
              </w:rPr>
              <w:t xml:space="preserve">estacionamiento vehicular, vías de acceso internas, </w:t>
            </w:r>
            <w:r w:rsidR="009B1541">
              <w:rPr>
                <w:rFonts w:ascii="Arial" w:hAnsi="Arial" w:cs="Arial"/>
                <w:sz w:val="22"/>
                <w:szCs w:val="22"/>
              </w:rPr>
              <w:t>E</w:t>
            </w:r>
            <w:r w:rsidRPr="00AC19CB">
              <w:rPr>
                <w:rFonts w:ascii="Arial" w:hAnsi="Arial" w:cs="Arial"/>
                <w:sz w:val="22"/>
                <w:szCs w:val="22"/>
              </w:rPr>
              <w:t>quipamiento e instalaciones y obras civiles que conforman el Aeropuerto</w:t>
            </w:r>
            <w:r w:rsidR="003F640A" w:rsidRPr="00AC19CB">
              <w:rPr>
                <w:rFonts w:ascii="Arial" w:hAnsi="Arial" w:cs="Arial"/>
                <w:sz w:val="22"/>
                <w:szCs w:val="22"/>
              </w:rPr>
              <w:t>, destinados a la prestación de los Servicios Aeroportuarios y Servicios No Aeroportuarios</w:t>
            </w:r>
            <w:r w:rsidRPr="00AC19CB">
              <w:rPr>
                <w:rFonts w:ascii="Arial" w:hAnsi="Arial" w:cs="Arial"/>
                <w:sz w:val="22"/>
                <w:szCs w:val="22"/>
              </w:rPr>
              <w:t xml:space="preserve">. </w:t>
            </w:r>
            <w:r w:rsidR="0048656E" w:rsidRPr="00AC19CB">
              <w:rPr>
                <w:rFonts w:ascii="Arial" w:hAnsi="Arial" w:cs="Arial"/>
                <w:sz w:val="22"/>
                <w:szCs w:val="22"/>
              </w:rPr>
              <w:t>Éstas pueden estar ubicadas tanto en el</w:t>
            </w:r>
            <w:r w:rsidRPr="00AC19CB">
              <w:rPr>
                <w:rFonts w:ascii="Arial" w:hAnsi="Arial" w:cs="Arial"/>
                <w:sz w:val="22"/>
                <w:szCs w:val="22"/>
              </w:rPr>
              <w:t xml:space="preserve"> Lado Aire</w:t>
            </w:r>
            <w:r w:rsidR="0048656E" w:rsidRPr="00AC19CB">
              <w:rPr>
                <w:rFonts w:ascii="Arial" w:hAnsi="Arial" w:cs="Arial"/>
                <w:sz w:val="22"/>
                <w:szCs w:val="22"/>
              </w:rPr>
              <w:t xml:space="preserve"> como en el Lado Tierra</w:t>
            </w:r>
            <w:r w:rsidRPr="00AC19CB">
              <w:rPr>
                <w:rFonts w:ascii="Arial" w:hAnsi="Arial" w:cs="Arial"/>
                <w:sz w:val="22"/>
                <w:szCs w:val="22"/>
              </w:rPr>
              <w:t>.</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”Ingresos Regulados”,</w:t>
            </w:r>
            <w:r w:rsidRPr="00AC19CB">
              <w:rPr>
                <w:rFonts w:ascii="Arial" w:hAnsi="Arial" w:cs="Arial"/>
                <w:sz w:val="22"/>
                <w:szCs w:val="22"/>
              </w:rPr>
              <w:t xml:space="preserve"> son aquellos ingresos facturados provenientes del cobro de Tarifas </w:t>
            </w:r>
            <w:r w:rsidR="001A79EB" w:rsidRPr="00AC19CB">
              <w:rPr>
                <w:rFonts w:ascii="Arial" w:hAnsi="Arial" w:cs="Arial"/>
                <w:sz w:val="22"/>
                <w:szCs w:val="22"/>
              </w:rPr>
              <w:t xml:space="preserve">y Cargos de Acceso </w:t>
            </w:r>
            <w:r w:rsidRPr="00AC19CB">
              <w:rPr>
                <w:rFonts w:ascii="Arial" w:hAnsi="Arial" w:cs="Arial"/>
                <w:sz w:val="22"/>
                <w:szCs w:val="22"/>
              </w:rPr>
              <w:t xml:space="preserve">por parte del Concesionario. </w:t>
            </w:r>
          </w:p>
          <w:p w:rsidR="00AC19CB" w:rsidRPr="00AC19CB" w:rsidRDefault="00AC19CB" w:rsidP="00AC19CB">
            <w:pPr>
              <w:spacing w:before="60" w:after="60"/>
              <w:jc w:val="both"/>
              <w:rPr>
                <w:rFonts w:ascii="Arial" w:hAnsi="Arial" w:cs="Arial"/>
                <w:sz w:val="22"/>
                <w:szCs w:val="22"/>
                <w:highlight w:val="yellow"/>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AC19CB" w:rsidRDefault="00171E03" w:rsidP="009D58D1">
            <w:pPr>
              <w:spacing w:before="60" w:after="60"/>
              <w:jc w:val="both"/>
              <w:rPr>
                <w:rFonts w:ascii="Arial" w:hAnsi="Arial" w:cs="Arial"/>
                <w:sz w:val="22"/>
                <w:szCs w:val="22"/>
              </w:rPr>
            </w:pPr>
            <w:r w:rsidRPr="00AC19CB">
              <w:rPr>
                <w:rFonts w:ascii="Arial" w:hAnsi="Arial" w:cs="Arial"/>
                <w:b/>
                <w:sz w:val="22"/>
                <w:szCs w:val="22"/>
              </w:rPr>
              <w:t xml:space="preserve">“Ingresos Netos”, </w:t>
            </w:r>
            <w:r w:rsidRPr="00AC19CB">
              <w:rPr>
                <w:rFonts w:ascii="Arial" w:hAnsi="Arial" w:cs="Arial"/>
                <w:sz w:val="22"/>
                <w:szCs w:val="22"/>
              </w:rPr>
              <w:t>son el resultado de deducir el IGV de los ingresos obtenidos por el CONCESIONARIO por la prestación de los Servicios Aeroportuarios del AICC. No se considerarán como Ingresos Netos los que pudiera recibir el CONCESIONARIO por el reembolso del pago de los servicios públicos a que se refiere</w:t>
            </w:r>
            <w:r w:rsidR="000F6234" w:rsidRPr="00AC19CB">
              <w:rPr>
                <w:rFonts w:ascii="Arial" w:hAnsi="Arial" w:cs="Arial"/>
                <w:sz w:val="22"/>
                <w:szCs w:val="22"/>
              </w:rPr>
              <w:t>n</w:t>
            </w:r>
            <w:r w:rsidRPr="00AC19CB">
              <w:rPr>
                <w:rFonts w:ascii="Arial" w:hAnsi="Arial" w:cs="Arial"/>
                <w:sz w:val="22"/>
                <w:szCs w:val="22"/>
              </w:rPr>
              <w:t xml:space="preserve"> l</w:t>
            </w:r>
            <w:r w:rsidR="000F6234" w:rsidRPr="00AC19CB">
              <w:rPr>
                <w:rFonts w:ascii="Arial" w:hAnsi="Arial" w:cs="Arial"/>
                <w:sz w:val="22"/>
                <w:szCs w:val="22"/>
              </w:rPr>
              <w:t>os</w:t>
            </w:r>
            <w:r w:rsidRPr="00AC19CB">
              <w:rPr>
                <w:rFonts w:ascii="Arial" w:hAnsi="Arial" w:cs="Arial"/>
                <w:sz w:val="22"/>
                <w:szCs w:val="22"/>
              </w:rPr>
              <w:t xml:space="preserve"> Numeral</w:t>
            </w:r>
            <w:r w:rsidR="000F6234" w:rsidRPr="00AC19CB">
              <w:rPr>
                <w:rFonts w:ascii="Arial" w:hAnsi="Arial" w:cs="Arial"/>
                <w:sz w:val="22"/>
                <w:szCs w:val="22"/>
              </w:rPr>
              <w:t>es</w:t>
            </w:r>
            <w:r w:rsidRPr="00AC19CB">
              <w:rPr>
                <w:rFonts w:ascii="Arial" w:hAnsi="Arial" w:cs="Arial"/>
                <w:sz w:val="22"/>
                <w:szCs w:val="22"/>
              </w:rPr>
              <w:t xml:space="preserve"> 7.1.</w:t>
            </w:r>
            <w:r w:rsidR="00F25562">
              <w:rPr>
                <w:rFonts w:ascii="Arial" w:hAnsi="Arial" w:cs="Arial"/>
                <w:sz w:val="22"/>
                <w:szCs w:val="22"/>
              </w:rPr>
              <w:t>6</w:t>
            </w:r>
            <w:r w:rsidR="00373BBF" w:rsidRPr="00AC19CB">
              <w:rPr>
                <w:rFonts w:ascii="Arial" w:hAnsi="Arial" w:cs="Arial"/>
                <w:sz w:val="22"/>
                <w:szCs w:val="22"/>
              </w:rPr>
              <w:t xml:space="preserve"> y 7.</w:t>
            </w:r>
            <w:r w:rsidR="00160B15">
              <w:rPr>
                <w:rFonts w:ascii="Arial" w:hAnsi="Arial" w:cs="Arial"/>
                <w:sz w:val="22"/>
                <w:szCs w:val="22"/>
              </w:rPr>
              <w:t>8.7</w:t>
            </w:r>
            <w:r w:rsidR="000F6234" w:rsidRPr="00AC19CB">
              <w:rPr>
                <w:rFonts w:ascii="Arial" w:hAnsi="Arial" w:cs="Arial"/>
                <w:sz w:val="22"/>
                <w:szCs w:val="22"/>
              </w:rPr>
              <w:t xml:space="preserve"> de la Cláusula Séptima del presente Contrato</w:t>
            </w:r>
            <w:r w:rsidRPr="00AC19CB">
              <w:rPr>
                <w:rFonts w:ascii="Arial" w:hAnsi="Arial" w:cs="Arial"/>
                <w:sz w:val="22"/>
                <w:szCs w:val="22"/>
              </w:rPr>
              <w:t>.</w:t>
            </w: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“Ingresos No Regulados”, </w:t>
            </w:r>
            <w:r w:rsidR="001A79EB" w:rsidRPr="00AC19CB">
              <w:rPr>
                <w:rFonts w:ascii="Arial" w:hAnsi="Arial" w:cs="Arial"/>
                <w:sz w:val="22"/>
                <w:szCs w:val="22"/>
              </w:rPr>
              <w:t xml:space="preserve">son los ingresos facturados provenientes de los Servicios No Aeroportuarios derivados de la </w:t>
            </w:r>
            <w:r w:rsidR="008A3F72" w:rsidRPr="00AC19CB">
              <w:rPr>
                <w:rFonts w:ascii="Arial" w:hAnsi="Arial" w:cs="Arial"/>
                <w:sz w:val="22"/>
                <w:szCs w:val="22"/>
              </w:rPr>
              <w:t xml:space="preserve">Operación </w:t>
            </w:r>
            <w:r w:rsidR="001A79EB" w:rsidRPr="00AC19CB">
              <w:rPr>
                <w:rFonts w:ascii="Arial" w:hAnsi="Arial" w:cs="Arial"/>
                <w:sz w:val="22"/>
                <w:szCs w:val="22"/>
              </w:rPr>
              <w:t xml:space="preserve">de la Infraestructura Aeroportuaria prestados por el CONCESIONARIO que se encuentran bajo </w:t>
            </w:r>
            <w:r w:rsidR="001A79EB" w:rsidRPr="00AC19CB">
              <w:rPr>
                <w:rFonts w:ascii="Arial" w:hAnsi="Arial" w:cs="Arial"/>
                <w:sz w:val="22"/>
                <w:szCs w:val="22"/>
              </w:rPr>
              <w:lastRenderedPageBreak/>
              <w:t>el régimen de libre competencia, sean percibidos o devengados.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AC19CB" w:rsidRDefault="00171E03" w:rsidP="00AC19CB">
            <w:pPr>
              <w:spacing w:before="60" w:after="60"/>
              <w:jc w:val="both"/>
              <w:rPr>
                <w:rFonts w:ascii="Arial" w:hAnsi="Arial" w:cs="Arial"/>
                <w:sz w:val="22"/>
                <w:szCs w:val="22"/>
              </w:rPr>
            </w:pPr>
            <w:r w:rsidRPr="00AC19CB">
              <w:rPr>
                <w:rFonts w:ascii="Arial" w:hAnsi="Arial" w:cs="Arial"/>
                <w:b/>
                <w:sz w:val="22"/>
                <w:szCs w:val="22"/>
              </w:rPr>
              <w:t>“Inventarios”,</w:t>
            </w:r>
            <w:r w:rsidRPr="00AC19CB">
              <w:rPr>
                <w:rFonts w:ascii="Arial" w:hAnsi="Arial" w:cs="Arial"/>
                <w:sz w:val="22"/>
                <w:szCs w:val="22"/>
              </w:rPr>
              <w:t xml:space="preserve"> son los inventarios: inicial, anuales y final de los Bienes de la Concesión, elaborados y presentados conforme a los términos siguientes:</w:t>
            </w:r>
          </w:p>
          <w:p w:rsidR="00874042" w:rsidRPr="00AC19CB" w:rsidRDefault="00171E03" w:rsidP="00AC19CB">
            <w:pPr>
              <w:numPr>
                <w:ilvl w:val="0"/>
                <w:numId w:val="33"/>
              </w:numPr>
              <w:spacing w:before="60" w:after="60"/>
              <w:ind w:left="714" w:hanging="357"/>
              <w:jc w:val="both"/>
              <w:rPr>
                <w:rFonts w:ascii="Arial" w:hAnsi="Arial" w:cs="Arial"/>
                <w:sz w:val="22"/>
                <w:szCs w:val="22"/>
              </w:rPr>
            </w:pPr>
            <w:r w:rsidRPr="00AC19CB">
              <w:rPr>
                <w:rFonts w:ascii="Arial" w:hAnsi="Arial" w:cs="Arial"/>
                <w:sz w:val="22"/>
                <w:szCs w:val="22"/>
              </w:rPr>
              <w:t xml:space="preserve">“Inventario Inicial”: es el inventario de los Bienes de la Concesión con los que cuenta el CONCESIONARIO al momento del inicio de la </w:t>
            </w:r>
            <w:r w:rsidR="008A3F72" w:rsidRPr="00AC19CB">
              <w:rPr>
                <w:rFonts w:ascii="Arial" w:hAnsi="Arial" w:cs="Arial"/>
                <w:sz w:val="22"/>
                <w:szCs w:val="22"/>
              </w:rPr>
              <w:t>Operación</w:t>
            </w:r>
            <w:r w:rsidRPr="00AC19CB">
              <w:rPr>
                <w:rFonts w:ascii="Arial" w:hAnsi="Arial" w:cs="Arial"/>
                <w:sz w:val="22"/>
                <w:szCs w:val="22"/>
              </w:rPr>
              <w:t>.</w:t>
            </w:r>
          </w:p>
          <w:p w:rsidR="00874042" w:rsidRPr="00AC19CB" w:rsidRDefault="00171E03" w:rsidP="00AC19CB">
            <w:pPr>
              <w:numPr>
                <w:ilvl w:val="0"/>
                <w:numId w:val="33"/>
              </w:numPr>
              <w:spacing w:before="60" w:after="60"/>
              <w:ind w:left="714" w:hanging="357"/>
              <w:jc w:val="both"/>
              <w:rPr>
                <w:rFonts w:ascii="Arial" w:hAnsi="Arial" w:cs="Arial"/>
                <w:sz w:val="22"/>
                <w:szCs w:val="22"/>
              </w:rPr>
            </w:pPr>
            <w:r w:rsidRPr="00AC19CB">
              <w:rPr>
                <w:rFonts w:ascii="Arial" w:hAnsi="Arial" w:cs="Arial"/>
                <w:sz w:val="22"/>
                <w:szCs w:val="22"/>
              </w:rPr>
              <w:t>“Inventario Anual”: es el listado de los Bienes de la Concesión con los que cuenta el CONCESIONARIO a las fechas de cierre anuales de cada Año de Concesión hasta la Caducidad de la misma.</w:t>
            </w:r>
          </w:p>
          <w:p w:rsidR="00171E03" w:rsidRDefault="00171E03" w:rsidP="00AC19CB">
            <w:pPr>
              <w:numPr>
                <w:ilvl w:val="0"/>
                <w:numId w:val="33"/>
              </w:numPr>
              <w:spacing w:before="60" w:after="60"/>
              <w:jc w:val="both"/>
              <w:rPr>
                <w:rFonts w:ascii="Arial" w:hAnsi="Arial" w:cs="Arial"/>
                <w:sz w:val="22"/>
                <w:szCs w:val="22"/>
              </w:rPr>
            </w:pPr>
            <w:r w:rsidRPr="00AC19CB">
              <w:rPr>
                <w:rFonts w:ascii="Arial" w:hAnsi="Arial" w:cs="Arial"/>
                <w:sz w:val="22"/>
                <w:szCs w:val="22"/>
              </w:rPr>
              <w:t>“Inventario Final”: es el listado de los Bienes de la Concesión con los que cuenta el CONCESIONARIO a la fecha de Caducidad de la Concesión.</w:t>
            </w:r>
          </w:p>
          <w:p w:rsidR="00AC19CB" w:rsidRPr="00AC19CB" w:rsidRDefault="00AC19CB" w:rsidP="00AC19CB">
            <w:pPr>
              <w:spacing w:before="60" w:after="60"/>
              <w:ind w:left="720"/>
              <w:jc w:val="both"/>
              <w:rPr>
                <w:rFonts w:ascii="Arial" w:hAnsi="Arial" w:cs="Arial"/>
                <w:sz w:val="22"/>
                <w:szCs w:val="22"/>
              </w:rPr>
            </w:pPr>
          </w:p>
        </w:tc>
      </w:tr>
      <w:tr w:rsidR="00171E03" w:rsidRPr="00AC19CB" w:rsidTr="007D619C">
        <w:trPr>
          <w:trHeight w:val="1267"/>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“Inversionista(s) Estratégico(s)”, </w:t>
            </w:r>
            <w:r w:rsidRPr="00AC19CB">
              <w:rPr>
                <w:rFonts w:ascii="Arial" w:hAnsi="Arial" w:cs="Arial"/>
                <w:sz w:val="22"/>
                <w:szCs w:val="22"/>
              </w:rPr>
              <w:t xml:space="preserve">es </w:t>
            </w:r>
            <w:r w:rsidR="00AF6DE1" w:rsidRPr="00AC19CB">
              <w:rPr>
                <w:rFonts w:ascii="Arial" w:hAnsi="Arial" w:cs="Arial"/>
                <w:sz w:val="22"/>
                <w:szCs w:val="22"/>
              </w:rPr>
              <w:t xml:space="preserve">el integrante del </w:t>
            </w:r>
            <w:r w:rsidRPr="00AC19CB">
              <w:rPr>
                <w:rFonts w:ascii="Arial" w:hAnsi="Arial" w:cs="Arial"/>
                <w:sz w:val="22"/>
                <w:szCs w:val="22"/>
              </w:rPr>
              <w:t>CONCESIONARIO</w:t>
            </w:r>
            <w:r w:rsidR="00D076C9" w:rsidRPr="00AC19CB">
              <w:rPr>
                <w:rFonts w:ascii="Arial" w:hAnsi="Arial" w:cs="Arial"/>
                <w:sz w:val="22"/>
                <w:szCs w:val="22"/>
              </w:rPr>
              <w:t xml:space="preserve"> </w:t>
            </w:r>
            <w:r w:rsidRPr="00AC19CB">
              <w:rPr>
                <w:rFonts w:ascii="Arial" w:hAnsi="Arial" w:cs="Arial"/>
                <w:sz w:val="22"/>
                <w:szCs w:val="22"/>
              </w:rPr>
              <w:t xml:space="preserve">que </w:t>
            </w:r>
            <w:r w:rsidR="00954B51">
              <w:rPr>
                <w:rFonts w:ascii="Arial" w:hAnsi="Arial" w:cs="Arial"/>
                <w:sz w:val="22"/>
                <w:szCs w:val="22"/>
              </w:rPr>
              <w:t xml:space="preserve">acredita </w:t>
            </w:r>
            <w:r w:rsidRPr="00AC19CB">
              <w:rPr>
                <w:rFonts w:ascii="Arial" w:hAnsi="Arial" w:cs="Arial"/>
                <w:sz w:val="22"/>
                <w:szCs w:val="22"/>
              </w:rPr>
              <w:t>los requisitos técnico</w:t>
            </w:r>
            <w:r w:rsidR="007C6538">
              <w:rPr>
                <w:rFonts w:ascii="Arial" w:hAnsi="Arial" w:cs="Arial"/>
                <w:sz w:val="22"/>
                <w:szCs w:val="22"/>
              </w:rPr>
              <w:t xml:space="preserve"> - operativos</w:t>
            </w:r>
            <w:r w:rsidRPr="00AC19CB">
              <w:rPr>
                <w:rFonts w:ascii="Arial" w:hAnsi="Arial" w:cs="Arial"/>
                <w:sz w:val="22"/>
                <w:szCs w:val="22"/>
              </w:rPr>
              <w:t xml:space="preserve"> de precalificación </w:t>
            </w:r>
            <w:r w:rsidR="007C6538">
              <w:rPr>
                <w:rFonts w:ascii="Arial" w:hAnsi="Arial" w:cs="Arial"/>
                <w:sz w:val="22"/>
                <w:szCs w:val="22"/>
              </w:rPr>
              <w:t xml:space="preserve">establecidos en las Bases </w:t>
            </w:r>
            <w:r w:rsidRPr="00AC19CB">
              <w:rPr>
                <w:rFonts w:ascii="Arial" w:hAnsi="Arial" w:cs="Arial"/>
                <w:sz w:val="22"/>
                <w:szCs w:val="22"/>
              </w:rPr>
              <w:t xml:space="preserve">y que es titular de </w:t>
            </w:r>
            <w:r w:rsidR="00D076C9" w:rsidRPr="00AC19CB">
              <w:rPr>
                <w:rFonts w:ascii="Arial" w:hAnsi="Arial" w:cs="Arial"/>
                <w:sz w:val="22"/>
                <w:szCs w:val="22"/>
              </w:rPr>
              <w:t xml:space="preserve">por lo </w:t>
            </w:r>
            <w:r w:rsidRPr="00AC19CB">
              <w:rPr>
                <w:rFonts w:ascii="Arial" w:hAnsi="Arial" w:cs="Arial"/>
                <w:sz w:val="22"/>
                <w:szCs w:val="22"/>
              </w:rPr>
              <w:t xml:space="preserve">menos la Participación Mínima en el CONCESIONARIO. </w:t>
            </w:r>
          </w:p>
          <w:p w:rsidR="00AC19CB" w:rsidRPr="00AC19CB" w:rsidRDefault="00AC19CB" w:rsidP="00AC19CB">
            <w:pPr>
              <w:spacing w:before="60" w:after="60"/>
              <w:jc w:val="both"/>
              <w:rPr>
                <w:rFonts w:ascii="Arial" w:hAnsi="Arial" w:cs="Arial"/>
                <w:sz w:val="22"/>
                <w:szCs w:val="22"/>
              </w:rPr>
            </w:pPr>
          </w:p>
        </w:tc>
      </w:tr>
      <w:tr w:rsidR="00171E03" w:rsidRPr="00AC19CB" w:rsidTr="007D619C">
        <w:trPr>
          <w:trHeight w:val="1079"/>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CA7E7F" w:rsidRPr="00AC19CB" w:rsidRDefault="00171E03" w:rsidP="00B910C9">
            <w:pPr>
              <w:spacing w:before="60" w:after="60"/>
              <w:jc w:val="both"/>
              <w:rPr>
                <w:rFonts w:ascii="Arial" w:hAnsi="Arial" w:cs="Arial"/>
                <w:sz w:val="22"/>
                <w:szCs w:val="22"/>
              </w:rPr>
            </w:pPr>
            <w:r w:rsidRPr="00AC19CB">
              <w:rPr>
                <w:rFonts w:ascii="Arial" w:hAnsi="Arial" w:cs="Arial"/>
                <w:b/>
                <w:sz w:val="22"/>
                <w:szCs w:val="22"/>
              </w:rPr>
              <w:t>“Lado Aire</w:t>
            </w:r>
            <w:r w:rsidR="00224E52">
              <w:rPr>
                <w:rFonts w:ascii="Arial" w:hAnsi="Arial" w:cs="Arial"/>
                <w:b/>
                <w:sz w:val="22"/>
                <w:szCs w:val="22"/>
              </w:rPr>
              <w:t xml:space="preserve"> o Parte Aeronáutica</w:t>
            </w:r>
            <w:r w:rsidRPr="00AC19CB">
              <w:rPr>
                <w:rFonts w:ascii="Arial" w:hAnsi="Arial" w:cs="Arial"/>
                <w:b/>
                <w:sz w:val="22"/>
                <w:szCs w:val="22"/>
              </w:rPr>
              <w:t>”,</w:t>
            </w:r>
            <w:r w:rsidRPr="00AC19CB">
              <w:rPr>
                <w:rFonts w:ascii="Arial" w:hAnsi="Arial" w:cs="Arial"/>
                <w:sz w:val="22"/>
                <w:szCs w:val="22"/>
              </w:rPr>
              <w:t xml:space="preserve"> </w:t>
            </w:r>
            <w:r w:rsidR="00224E52">
              <w:rPr>
                <w:rFonts w:ascii="Arial" w:hAnsi="Arial" w:cs="Arial"/>
                <w:sz w:val="22"/>
                <w:szCs w:val="22"/>
              </w:rPr>
              <w:t>es</w:t>
            </w:r>
            <w:r w:rsidR="0048656E" w:rsidRPr="00AC19CB">
              <w:rPr>
                <w:rFonts w:ascii="Arial" w:hAnsi="Arial" w:cs="Arial"/>
                <w:sz w:val="22"/>
                <w:szCs w:val="22"/>
              </w:rPr>
              <w:t xml:space="preserve"> el área </w:t>
            </w:r>
            <w:r w:rsidRPr="00AC19CB">
              <w:rPr>
                <w:rFonts w:ascii="Arial" w:hAnsi="Arial" w:cs="Arial"/>
                <w:sz w:val="22"/>
                <w:szCs w:val="22"/>
              </w:rPr>
              <w:t>de movimiento</w:t>
            </w:r>
            <w:r w:rsidRPr="00AC19CB">
              <w:rPr>
                <w:rStyle w:val="Refdenotaalpie"/>
                <w:rFonts w:ascii="Arial" w:eastAsia="MS Mincho" w:hAnsi="Arial" w:cs="Arial"/>
                <w:sz w:val="22"/>
                <w:szCs w:val="22"/>
              </w:rPr>
              <w:footnoteReference w:id="1"/>
            </w:r>
            <w:r w:rsidRPr="00AC19CB">
              <w:rPr>
                <w:rFonts w:ascii="Arial" w:hAnsi="Arial" w:cs="Arial"/>
                <w:sz w:val="22"/>
                <w:szCs w:val="22"/>
              </w:rPr>
              <w:t xml:space="preserve"> de un aeropuerto</w:t>
            </w:r>
            <w:r w:rsidR="00B910C9">
              <w:rPr>
                <w:rFonts w:ascii="Arial" w:hAnsi="Arial" w:cs="Arial"/>
                <w:sz w:val="22"/>
                <w:szCs w:val="22"/>
              </w:rPr>
              <w:t xml:space="preserve"> y de los terrenos y edificios adyacentes o las partes de los mismos</w:t>
            </w:r>
            <w:r w:rsidRPr="00AC19CB">
              <w:rPr>
                <w:rFonts w:ascii="Arial" w:hAnsi="Arial" w:cs="Arial"/>
                <w:sz w:val="22"/>
                <w:szCs w:val="22"/>
              </w:rPr>
              <w:t xml:space="preserve">, cuyo acceso está controlado. </w:t>
            </w:r>
          </w:p>
        </w:tc>
      </w:tr>
      <w:tr w:rsidR="00CA7E7F" w:rsidRPr="00AC19CB" w:rsidTr="007D619C">
        <w:trPr>
          <w:trHeight w:val="1079"/>
        </w:trPr>
        <w:tc>
          <w:tcPr>
            <w:tcW w:w="1122" w:type="dxa"/>
          </w:tcPr>
          <w:p w:rsidR="00CA7E7F" w:rsidRPr="00AC19CB" w:rsidRDefault="00CA7E7F" w:rsidP="00AC19CB">
            <w:pPr>
              <w:numPr>
                <w:ilvl w:val="0"/>
                <w:numId w:val="67"/>
              </w:numPr>
              <w:spacing w:before="60" w:after="60"/>
              <w:jc w:val="both"/>
              <w:rPr>
                <w:rFonts w:ascii="Arial" w:hAnsi="Arial" w:cs="Arial"/>
                <w:sz w:val="22"/>
                <w:szCs w:val="22"/>
              </w:rPr>
            </w:pPr>
          </w:p>
        </w:tc>
        <w:tc>
          <w:tcPr>
            <w:tcW w:w="7668" w:type="dxa"/>
          </w:tcPr>
          <w:p w:rsidR="00AC19CB" w:rsidRDefault="00CA7E7F" w:rsidP="00AC19CB">
            <w:pPr>
              <w:spacing w:before="60" w:after="60"/>
              <w:jc w:val="both"/>
              <w:rPr>
                <w:rFonts w:ascii="Arial" w:hAnsi="Arial" w:cs="Arial"/>
                <w:sz w:val="22"/>
                <w:szCs w:val="22"/>
              </w:rPr>
            </w:pPr>
            <w:r w:rsidRPr="00AC19CB">
              <w:rPr>
                <w:rFonts w:ascii="Arial" w:hAnsi="Arial" w:cs="Arial"/>
                <w:b/>
                <w:sz w:val="22"/>
                <w:szCs w:val="22"/>
              </w:rPr>
              <w:t>“Lado Tierra</w:t>
            </w:r>
            <w:r w:rsidR="00B910C9">
              <w:rPr>
                <w:rFonts w:ascii="Arial" w:hAnsi="Arial" w:cs="Arial"/>
                <w:b/>
                <w:sz w:val="22"/>
                <w:szCs w:val="22"/>
              </w:rPr>
              <w:t xml:space="preserve"> o Parte Pública</w:t>
            </w:r>
            <w:r w:rsidRPr="00AC19CB">
              <w:rPr>
                <w:rFonts w:ascii="Arial" w:hAnsi="Arial" w:cs="Arial"/>
                <w:b/>
                <w:sz w:val="22"/>
                <w:szCs w:val="22"/>
              </w:rPr>
              <w:t>”,</w:t>
            </w:r>
            <w:r w:rsidRPr="00AC19CB">
              <w:rPr>
                <w:rFonts w:ascii="Arial" w:hAnsi="Arial" w:cs="Arial"/>
                <w:sz w:val="22"/>
                <w:szCs w:val="22"/>
              </w:rPr>
              <w:t xml:space="preserve"> es el área que comprende </w:t>
            </w:r>
            <w:r w:rsidR="005E2A0C" w:rsidRPr="00AC19CB">
              <w:rPr>
                <w:rFonts w:ascii="Arial" w:hAnsi="Arial" w:cs="Arial"/>
                <w:sz w:val="22"/>
                <w:szCs w:val="22"/>
              </w:rPr>
              <w:t xml:space="preserve">el terminal de pasajeros, las zonas comerciales, aduanas, estacionamiento vehicular, entre otras </w:t>
            </w:r>
            <w:r w:rsidRPr="00AC19CB">
              <w:rPr>
                <w:rFonts w:ascii="Arial" w:hAnsi="Arial" w:cs="Arial"/>
                <w:sz w:val="22"/>
                <w:szCs w:val="22"/>
              </w:rPr>
              <w:t>instalaciones de acceso público destinadas a recibir y tratar al pasajero o a la carga que llega por tierra o por aire.</w:t>
            </w:r>
            <w:r w:rsidR="005E2A0C" w:rsidRPr="00AC19CB">
              <w:rPr>
                <w:rFonts w:ascii="Arial" w:hAnsi="Arial" w:cs="Arial"/>
                <w:sz w:val="22"/>
                <w:szCs w:val="22"/>
              </w:rPr>
              <w:t xml:space="preserve"> </w:t>
            </w:r>
          </w:p>
          <w:p w:rsidR="008C007E" w:rsidRPr="00AC19CB" w:rsidRDefault="008C007E" w:rsidP="00AC19CB">
            <w:pPr>
              <w:spacing w:before="60" w:after="60"/>
              <w:jc w:val="both"/>
              <w:rPr>
                <w:rFonts w:ascii="Arial" w:hAnsi="Arial" w:cs="Arial"/>
                <w:b/>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“Leyes Aplicables”,</w:t>
            </w:r>
            <w:r w:rsidRPr="00AC19CB">
              <w:rPr>
                <w:rFonts w:ascii="Arial" w:hAnsi="Arial" w:cs="Arial"/>
                <w:sz w:val="22"/>
                <w:szCs w:val="22"/>
              </w:rPr>
              <w:t xml:space="preserve"> es el conjunto de disposiciones legales que regulan el Contrato en caso de vacío o con fines complementarios. Incluyen la Constitución Política del Perú, las normas con rango de ley, </w:t>
            </w:r>
            <w:r w:rsidR="003904BB" w:rsidRPr="00AC19CB">
              <w:rPr>
                <w:rFonts w:ascii="Arial" w:hAnsi="Arial" w:cs="Arial"/>
                <w:sz w:val="22"/>
                <w:szCs w:val="22"/>
              </w:rPr>
              <w:t xml:space="preserve">las Normas Regulatorias, </w:t>
            </w:r>
            <w:r w:rsidRPr="00AC19CB">
              <w:rPr>
                <w:rFonts w:ascii="Arial" w:hAnsi="Arial" w:cs="Arial"/>
                <w:sz w:val="22"/>
                <w:szCs w:val="22"/>
              </w:rPr>
              <w:t>los decretos supremos, los reglamentos, directivas y resoluciones que pueda dictar cualquier Autoridad Gubernamental competente, de conformidad con su ley de creación, las que serán de observancia obligatoria para las Partes.</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D857B3">
            <w:pPr>
              <w:spacing w:before="60" w:after="60"/>
              <w:jc w:val="both"/>
              <w:rPr>
                <w:rFonts w:ascii="Arial" w:hAnsi="Arial" w:cs="Arial"/>
                <w:sz w:val="22"/>
                <w:szCs w:val="22"/>
              </w:rPr>
            </w:pPr>
            <w:r w:rsidRPr="00AC19CB">
              <w:rPr>
                <w:rFonts w:ascii="Arial" w:hAnsi="Arial" w:cs="Arial"/>
                <w:b/>
                <w:sz w:val="22"/>
                <w:szCs w:val="22"/>
              </w:rPr>
              <w:t>“</w:t>
            </w:r>
            <w:r w:rsidR="00A70B5D" w:rsidRPr="00AC19CB">
              <w:rPr>
                <w:rFonts w:ascii="Arial" w:hAnsi="Arial" w:cs="Arial"/>
                <w:b/>
                <w:sz w:val="22"/>
                <w:szCs w:val="22"/>
              </w:rPr>
              <w:t>LIBOR</w:t>
            </w:r>
            <w:r w:rsidRPr="00AC19CB">
              <w:rPr>
                <w:rFonts w:ascii="Arial" w:hAnsi="Arial" w:cs="Arial"/>
                <w:b/>
                <w:sz w:val="22"/>
                <w:szCs w:val="22"/>
              </w:rPr>
              <w:t>”,</w:t>
            </w:r>
            <w:r w:rsidRPr="00AC19CB">
              <w:rPr>
                <w:rFonts w:ascii="Arial" w:hAnsi="Arial" w:cs="Arial"/>
                <w:sz w:val="22"/>
                <w:szCs w:val="22"/>
              </w:rPr>
              <w:t xml:space="preserve"> es la tasa </w:t>
            </w:r>
            <w:r w:rsidR="00181EDE" w:rsidRPr="00AC19CB">
              <w:rPr>
                <w:rFonts w:ascii="Arial" w:hAnsi="Arial" w:cs="Arial"/>
                <w:sz w:val="22"/>
                <w:szCs w:val="22"/>
              </w:rPr>
              <w:t xml:space="preserve">London InterBank Offered Rate </w:t>
            </w:r>
            <w:r w:rsidRPr="00AC19CB">
              <w:rPr>
                <w:rFonts w:ascii="Arial" w:hAnsi="Arial" w:cs="Arial"/>
                <w:sz w:val="22"/>
                <w:szCs w:val="22"/>
              </w:rPr>
              <w:t xml:space="preserve">a 180 días establecida por el Cable Reuter a la hora de cierre en la ciudad de Londres. </w:t>
            </w:r>
          </w:p>
          <w:p w:rsidR="00AC19CB" w:rsidRPr="00AC19CB" w:rsidRDefault="00AC19CB" w:rsidP="00FD74B8">
            <w:pPr>
              <w:spacing w:before="60" w:after="60"/>
              <w:jc w:val="both"/>
              <w:rPr>
                <w:rFonts w:ascii="Arial" w:hAnsi="Arial" w:cs="Arial"/>
                <w:sz w:val="22"/>
                <w:szCs w:val="22"/>
              </w:rPr>
            </w:pPr>
          </w:p>
        </w:tc>
      </w:tr>
      <w:tr w:rsidR="00171E03" w:rsidRPr="00AC19CB" w:rsidTr="007D619C">
        <w:trPr>
          <w:trHeight w:val="899"/>
        </w:trPr>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Pr="00AC19CB" w:rsidRDefault="00171E03" w:rsidP="00AC19CB">
            <w:pPr>
              <w:pStyle w:val="Sangra3detindependiente"/>
              <w:tabs>
                <w:tab w:val="clear" w:pos="720"/>
              </w:tabs>
              <w:spacing w:before="60" w:after="60"/>
              <w:ind w:left="0" w:firstLine="0"/>
              <w:rPr>
                <w:rFonts w:cs="Arial"/>
                <w:color w:val="auto"/>
              </w:rPr>
            </w:pPr>
            <w:r w:rsidRPr="00AC19CB">
              <w:rPr>
                <w:rFonts w:cs="Arial"/>
                <w:b/>
                <w:color w:val="auto"/>
              </w:rPr>
              <w:t>“Mantenimiento”,</w:t>
            </w:r>
            <w:r w:rsidRPr="00AC19CB">
              <w:rPr>
                <w:rFonts w:cs="Arial"/>
                <w:color w:val="auto"/>
              </w:rPr>
              <w:t xml:space="preserve"> comprende las actividades necesarias que el CONCESIONARIO deberá efectuar a partir del inicio de la </w:t>
            </w:r>
            <w:r w:rsidR="008A3F72" w:rsidRPr="00AC19CB">
              <w:rPr>
                <w:rFonts w:cs="Arial"/>
                <w:color w:val="auto"/>
              </w:rPr>
              <w:t xml:space="preserve">Operación </w:t>
            </w:r>
            <w:r w:rsidRPr="00AC19CB">
              <w:rPr>
                <w:rFonts w:cs="Arial"/>
                <w:color w:val="auto"/>
              </w:rPr>
              <w:t xml:space="preserve">para conservar los componentes </w:t>
            </w:r>
            <w:r w:rsidR="004D2DCA">
              <w:rPr>
                <w:rFonts w:cs="Arial"/>
                <w:color w:val="auto"/>
              </w:rPr>
              <w:t>de la</w:t>
            </w:r>
            <w:r w:rsidRPr="00AC19CB">
              <w:rPr>
                <w:rFonts w:cs="Arial"/>
                <w:color w:val="auto"/>
              </w:rPr>
              <w:t xml:space="preserve"> Infraestructura Aeroportuaria garantizando la confiabilidad y efectividad de los Bienes de la Concesión y dando cumplimiento a los Requisitos Técnicos Mínimos establecidos en el </w:t>
            </w:r>
            <w:r w:rsidRPr="00AC19CB">
              <w:rPr>
                <w:rFonts w:cs="Arial"/>
                <w:color w:val="auto"/>
              </w:rPr>
              <w:lastRenderedPageBreak/>
              <w:t>presente Contrato. Incluye:</w:t>
            </w:r>
          </w:p>
          <w:p w:rsidR="00874042" w:rsidRPr="00AC19CB" w:rsidRDefault="00171E03" w:rsidP="00AA5BFC">
            <w:pPr>
              <w:pStyle w:val="Sangra3detindependiente"/>
              <w:numPr>
                <w:ilvl w:val="0"/>
                <w:numId w:val="210"/>
              </w:numPr>
              <w:tabs>
                <w:tab w:val="clear" w:pos="720"/>
              </w:tabs>
              <w:spacing w:before="60" w:after="60"/>
              <w:rPr>
                <w:rFonts w:cs="Arial"/>
                <w:color w:val="auto"/>
              </w:rPr>
            </w:pPr>
            <w:r w:rsidRPr="00AC19CB">
              <w:rPr>
                <w:rFonts w:cs="Arial"/>
                <w:color w:val="auto"/>
              </w:rPr>
              <w:t>“Mantenimiento Preventivo”: Labor programada de mantenimiento llevada a cabo para evitar fallas de la Infraestructura Aeroportuaria o una reducción de la eficiencia de la misma.  Puede ser rutinario, o periódico:</w:t>
            </w:r>
          </w:p>
          <w:p w:rsidR="00874042" w:rsidRPr="00AC19CB" w:rsidRDefault="00171E03" w:rsidP="00AC19CB">
            <w:pPr>
              <w:numPr>
                <w:ilvl w:val="0"/>
                <w:numId w:val="37"/>
              </w:numPr>
              <w:tabs>
                <w:tab w:val="clear" w:pos="720"/>
                <w:tab w:val="num" w:pos="1033"/>
              </w:tabs>
              <w:spacing w:before="60" w:after="60"/>
              <w:ind w:left="1033"/>
              <w:jc w:val="both"/>
              <w:rPr>
                <w:rFonts w:ascii="Arial" w:hAnsi="Arial" w:cs="Arial"/>
                <w:sz w:val="22"/>
                <w:szCs w:val="22"/>
              </w:rPr>
            </w:pPr>
            <w:r w:rsidRPr="00AC19CB">
              <w:rPr>
                <w:rFonts w:ascii="Arial" w:hAnsi="Arial" w:cs="Arial"/>
                <w:sz w:val="22"/>
                <w:szCs w:val="22"/>
              </w:rPr>
              <w:t xml:space="preserve">“Mantenimiento Rutinario”, aquellas actividades que se efectúan repetidamente dentro de los diferentes ejercicios anuales con el propósito de garantizar la confiabilidad y efectividad de la Infraestructura Aeroportuaria, tal como fue diseñada, a efectos de atender adecuadamente el tráfico </w:t>
            </w:r>
            <w:r w:rsidR="004D2DCA">
              <w:rPr>
                <w:rFonts w:ascii="Arial" w:hAnsi="Arial" w:cs="Arial"/>
                <w:sz w:val="22"/>
                <w:szCs w:val="22"/>
              </w:rPr>
              <w:t xml:space="preserve">de las aeronaves, </w:t>
            </w:r>
            <w:r w:rsidRPr="00AC19CB">
              <w:rPr>
                <w:rFonts w:ascii="Arial" w:hAnsi="Arial" w:cs="Arial"/>
                <w:sz w:val="22"/>
                <w:szCs w:val="22"/>
              </w:rPr>
              <w:t>pasajeros y carga acorde con los Requisitos Técnicos Mínimos exigidos para el Aeropuerto</w:t>
            </w:r>
            <w:r w:rsidRPr="00AC19CB">
              <w:rPr>
                <w:rFonts w:ascii="Arial" w:hAnsi="Arial" w:cs="Arial"/>
                <w:sz w:val="22"/>
                <w:szCs w:val="22"/>
                <w:lang w:val="es-UY"/>
              </w:rPr>
              <w:t xml:space="preserve">. </w:t>
            </w:r>
            <w:r w:rsidRPr="00AC19CB">
              <w:rPr>
                <w:rFonts w:ascii="Arial" w:hAnsi="Arial" w:cs="Arial"/>
                <w:sz w:val="22"/>
                <w:szCs w:val="22"/>
              </w:rPr>
              <w:t xml:space="preserve">Comprende, aquellas actividades señaladas en el Apéndice </w:t>
            </w:r>
            <w:r w:rsidR="00784701">
              <w:rPr>
                <w:rFonts w:ascii="Arial" w:hAnsi="Arial" w:cs="Arial"/>
                <w:sz w:val="22"/>
                <w:szCs w:val="22"/>
              </w:rPr>
              <w:t>5</w:t>
            </w:r>
            <w:r w:rsidR="00DD4762" w:rsidRPr="00AC19CB">
              <w:rPr>
                <w:rFonts w:ascii="Arial" w:hAnsi="Arial" w:cs="Arial"/>
                <w:sz w:val="22"/>
                <w:szCs w:val="22"/>
              </w:rPr>
              <w:t xml:space="preserve"> </w:t>
            </w:r>
            <w:r w:rsidRPr="00AC19CB">
              <w:rPr>
                <w:rFonts w:ascii="Arial" w:hAnsi="Arial" w:cs="Arial"/>
                <w:sz w:val="22"/>
                <w:szCs w:val="22"/>
              </w:rPr>
              <w:t>del Anexo 8.</w:t>
            </w:r>
          </w:p>
          <w:p w:rsidR="00171E03" w:rsidRPr="00AC19CB" w:rsidRDefault="00171E03" w:rsidP="00AC19CB">
            <w:pPr>
              <w:numPr>
                <w:ilvl w:val="4"/>
                <w:numId w:val="36"/>
              </w:numPr>
              <w:spacing w:before="60" w:after="60"/>
              <w:jc w:val="both"/>
              <w:rPr>
                <w:rFonts w:ascii="Arial" w:hAnsi="Arial" w:cs="Arial"/>
                <w:sz w:val="22"/>
                <w:szCs w:val="22"/>
              </w:rPr>
            </w:pPr>
            <w:r w:rsidRPr="00AC19CB">
              <w:rPr>
                <w:rFonts w:ascii="Arial" w:hAnsi="Arial" w:cs="Arial"/>
                <w:sz w:val="22"/>
                <w:szCs w:val="22"/>
              </w:rPr>
              <w:t xml:space="preserve">“Mantenimiento Periódico”, aquellas actividades que se realizan en períodos mayores a un año y que normalmente implican elevados montos de mantenimiento. Su periodicidad debe contemplarse en el Programa de Mantenimiento Periódico y puede estar en algún caso sujeta al número de operaciones aéreas y al correspondiente tráfico de pasajeros y carga, o cuando se requiera por erosión o cualquier otro factor ocasionado por el paso del tiempo, comprende aquellas señaladas en el Apéndice </w:t>
            </w:r>
            <w:r w:rsidR="00784701">
              <w:rPr>
                <w:rFonts w:ascii="Arial" w:hAnsi="Arial" w:cs="Arial"/>
                <w:sz w:val="22"/>
                <w:szCs w:val="22"/>
              </w:rPr>
              <w:t>5</w:t>
            </w:r>
            <w:r w:rsidR="00803545" w:rsidRPr="00AC19CB">
              <w:rPr>
                <w:rFonts w:ascii="Arial" w:hAnsi="Arial" w:cs="Arial"/>
                <w:sz w:val="22"/>
                <w:szCs w:val="22"/>
              </w:rPr>
              <w:t xml:space="preserve"> </w:t>
            </w:r>
            <w:r w:rsidRPr="00AC19CB">
              <w:rPr>
                <w:rFonts w:ascii="Arial" w:hAnsi="Arial" w:cs="Arial"/>
                <w:sz w:val="22"/>
                <w:szCs w:val="22"/>
              </w:rPr>
              <w:t>del Anexo 8.</w:t>
            </w:r>
          </w:p>
          <w:p w:rsidR="004B18B0" w:rsidRDefault="00171E03" w:rsidP="00AA5BFC">
            <w:pPr>
              <w:pStyle w:val="Sangra3detindependiente"/>
              <w:numPr>
                <w:ilvl w:val="0"/>
                <w:numId w:val="210"/>
              </w:numPr>
              <w:tabs>
                <w:tab w:val="clear" w:pos="720"/>
              </w:tabs>
              <w:spacing w:before="60" w:after="60"/>
              <w:rPr>
                <w:rFonts w:cs="Arial"/>
                <w:color w:val="auto"/>
              </w:rPr>
            </w:pPr>
            <w:r w:rsidRPr="00AC19CB">
              <w:rPr>
                <w:rFonts w:cs="Arial"/>
                <w:color w:val="auto"/>
              </w:rPr>
              <w:t xml:space="preserve">“Mantenimiento Correctivo”: Son las labores de mantenimiento llevadas a cabo con el objetivo de corregir inmediatamente cualquier falla o imperfección imprevista en la Infraestructura Aeroportuaria </w:t>
            </w:r>
            <w:r w:rsidRPr="00AC19CB">
              <w:rPr>
                <w:rFonts w:cs="Arial"/>
              </w:rPr>
              <w:t xml:space="preserve">que atente contra la </w:t>
            </w:r>
            <w:r w:rsidR="005B3E73" w:rsidRPr="00AC19CB">
              <w:rPr>
                <w:rFonts w:cs="Arial"/>
              </w:rPr>
              <w:t>Seguridad de la Aviación Civil</w:t>
            </w:r>
            <w:r w:rsidRPr="00AC19CB">
              <w:rPr>
                <w:rFonts w:cs="Arial"/>
              </w:rPr>
              <w:t xml:space="preserve"> del Aeropuerto</w:t>
            </w:r>
            <w:r w:rsidRPr="00AC19CB">
              <w:rPr>
                <w:rFonts w:cs="Arial"/>
                <w:color w:val="auto"/>
              </w:rPr>
              <w:t xml:space="preserve">. </w:t>
            </w:r>
          </w:p>
          <w:p w:rsidR="00AC19CB" w:rsidRPr="00AC19CB" w:rsidRDefault="00AC19CB" w:rsidP="00AC19CB">
            <w:pPr>
              <w:pStyle w:val="Sangra3detindependiente"/>
              <w:tabs>
                <w:tab w:val="clear" w:pos="720"/>
              </w:tabs>
              <w:spacing w:before="60" w:after="60"/>
              <w:ind w:left="720" w:firstLine="0"/>
              <w:rPr>
                <w:rFonts w:cs="Arial"/>
                <w:color w:val="auto"/>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“Niveles de Servicio”,</w:t>
            </w:r>
            <w:r w:rsidRPr="00AC19CB">
              <w:rPr>
                <w:rFonts w:ascii="Arial" w:hAnsi="Arial" w:cs="Arial"/>
                <w:sz w:val="22"/>
                <w:szCs w:val="22"/>
              </w:rPr>
              <w:t xml:space="preserve"> son aquellos indicadores mínimos de calidad de servicio que el CONCESIONARIO debe lograr y mantener durante la </w:t>
            </w:r>
            <w:r w:rsidR="00852247">
              <w:rPr>
                <w:rFonts w:ascii="Arial" w:hAnsi="Arial" w:cs="Arial"/>
                <w:sz w:val="22"/>
                <w:szCs w:val="22"/>
              </w:rPr>
              <w:t>O</w:t>
            </w:r>
            <w:r w:rsidRPr="00AC19CB">
              <w:rPr>
                <w:rFonts w:ascii="Arial" w:hAnsi="Arial" w:cs="Arial"/>
                <w:sz w:val="22"/>
                <w:szCs w:val="22"/>
              </w:rPr>
              <w:t>peración del Aeropuerto según se especifica en el Anexo 8 del presente Contrato.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“Normas Regulatorias”,</w:t>
            </w:r>
            <w:r w:rsidRPr="00AC19CB">
              <w:rPr>
                <w:rFonts w:ascii="Arial" w:hAnsi="Arial" w:cs="Arial"/>
                <w:sz w:val="22"/>
                <w:szCs w:val="22"/>
              </w:rPr>
              <w:t xml:space="preserve"> son los reglamentos, directivas y resoluciones que conforme a su ley de creación puede dictar el OSITRAN y la DGAC, y cuyo cumplimiento es de carácter obligatorio para el CONCESIONARIO.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171E03" w:rsidRDefault="00171E03" w:rsidP="00AC19CB">
            <w:pPr>
              <w:spacing w:before="60" w:after="60"/>
              <w:jc w:val="both"/>
              <w:rPr>
                <w:rFonts w:ascii="Arial" w:hAnsi="Arial" w:cs="Arial"/>
                <w:sz w:val="22"/>
                <w:szCs w:val="22"/>
              </w:rPr>
            </w:pPr>
            <w:r w:rsidRPr="00AC19CB">
              <w:rPr>
                <w:rFonts w:ascii="Arial" w:hAnsi="Arial" w:cs="Arial"/>
                <w:b/>
                <w:sz w:val="22"/>
                <w:szCs w:val="22"/>
              </w:rPr>
              <w:t xml:space="preserve">“Nuevo CONCESIONARIO”, </w:t>
            </w:r>
            <w:r w:rsidRPr="00AC19CB">
              <w:rPr>
                <w:rFonts w:ascii="Arial" w:hAnsi="Arial" w:cs="Arial"/>
                <w:sz w:val="22"/>
                <w:szCs w:val="22"/>
              </w:rPr>
              <w:t>es el postor que obtenga la Buena Pro en el nuevo concurso que se lleve a cabo como consecuencia de la resolución del Contrato.</w:t>
            </w:r>
          </w:p>
          <w:p w:rsidR="00AC19CB" w:rsidRPr="00AC19CB" w:rsidRDefault="00AC19CB" w:rsidP="00AC19CB">
            <w:pPr>
              <w:spacing w:before="60" w:after="60"/>
              <w:jc w:val="both"/>
              <w:rPr>
                <w:rFonts w:ascii="Arial" w:hAnsi="Arial" w:cs="Arial"/>
                <w:sz w:val="22"/>
                <w:szCs w:val="22"/>
              </w:rPr>
            </w:pPr>
          </w:p>
        </w:tc>
      </w:tr>
      <w:tr w:rsidR="00171E03" w:rsidRPr="00AC19CB" w:rsidTr="007D619C">
        <w:tc>
          <w:tcPr>
            <w:tcW w:w="1122" w:type="dxa"/>
          </w:tcPr>
          <w:p w:rsidR="00171E03" w:rsidRPr="00AC19CB" w:rsidRDefault="00171E03" w:rsidP="00AC19CB">
            <w:pPr>
              <w:numPr>
                <w:ilvl w:val="0"/>
                <w:numId w:val="67"/>
              </w:numPr>
              <w:spacing w:before="60" w:after="60"/>
              <w:jc w:val="both"/>
              <w:rPr>
                <w:rFonts w:ascii="Arial" w:hAnsi="Arial" w:cs="Arial"/>
                <w:sz w:val="22"/>
                <w:szCs w:val="22"/>
              </w:rPr>
            </w:pPr>
          </w:p>
        </w:tc>
        <w:tc>
          <w:tcPr>
            <w:tcW w:w="7668" w:type="dxa"/>
          </w:tcPr>
          <w:p w:rsidR="006E3A94" w:rsidRPr="00AC19CB" w:rsidRDefault="00171E03" w:rsidP="002F4E15">
            <w:pPr>
              <w:spacing w:before="60" w:after="60"/>
              <w:jc w:val="both"/>
              <w:rPr>
                <w:rFonts w:ascii="Arial" w:hAnsi="Arial" w:cs="Arial"/>
                <w:sz w:val="22"/>
                <w:szCs w:val="22"/>
              </w:rPr>
            </w:pPr>
            <w:r w:rsidRPr="00AC19CB">
              <w:rPr>
                <w:rFonts w:ascii="Arial" w:hAnsi="Arial" w:cs="Arial"/>
                <w:b/>
                <w:sz w:val="22"/>
                <w:szCs w:val="22"/>
              </w:rPr>
              <w:t>“Obras”,</w:t>
            </w:r>
            <w:r w:rsidRPr="00AC19CB">
              <w:rPr>
                <w:rFonts w:ascii="Arial" w:hAnsi="Arial" w:cs="Arial"/>
                <w:sz w:val="22"/>
                <w:szCs w:val="22"/>
              </w:rPr>
              <w:t xml:space="preserve"> son el resultado de las inversiones en </w:t>
            </w:r>
            <w:r w:rsidR="003C34F8">
              <w:rPr>
                <w:rFonts w:ascii="Arial" w:hAnsi="Arial" w:cs="Arial"/>
                <w:sz w:val="22"/>
                <w:szCs w:val="22"/>
              </w:rPr>
              <w:t>I</w:t>
            </w:r>
            <w:r w:rsidRPr="00AC19CB">
              <w:rPr>
                <w:rFonts w:ascii="Arial" w:hAnsi="Arial" w:cs="Arial"/>
                <w:sz w:val="22"/>
                <w:szCs w:val="22"/>
              </w:rPr>
              <w:t xml:space="preserve">nfraestructura </w:t>
            </w:r>
            <w:r w:rsidR="003C34F8">
              <w:rPr>
                <w:rFonts w:ascii="Arial" w:hAnsi="Arial" w:cs="Arial"/>
                <w:sz w:val="22"/>
                <w:szCs w:val="22"/>
              </w:rPr>
              <w:t>A</w:t>
            </w:r>
            <w:r w:rsidR="00CA7E7F" w:rsidRPr="00AC19CB">
              <w:rPr>
                <w:rFonts w:ascii="Arial" w:hAnsi="Arial" w:cs="Arial"/>
                <w:sz w:val="22"/>
                <w:szCs w:val="22"/>
              </w:rPr>
              <w:t xml:space="preserve">eroportuaria </w:t>
            </w:r>
            <w:r w:rsidRPr="00AC19CB">
              <w:rPr>
                <w:rFonts w:ascii="Arial" w:hAnsi="Arial" w:cs="Arial"/>
                <w:sz w:val="22"/>
                <w:szCs w:val="22"/>
              </w:rPr>
              <w:t xml:space="preserve">en el Área de la Concesión. </w:t>
            </w:r>
            <w:r w:rsidR="008C007E">
              <w:rPr>
                <w:rFonts w:ascii="Arial" w:hAnsi="Arial" w:cs="Arial"/>
                <w:sz w:val="22"/>
                <w:szCs w:val="22"/>
              </w:rPr>
              <w:t>Las Obras se ejecutarán en la Etapa de Ejecución de Obras y en la Etapa de Operación.</w:t>
            </w:r>
          </w:p>
        </w:tc>
      </w:tr>
      <w:tr w:rsidR="00DF0E5B" w:rsidRPr="00AC19CB" w:rsidTr="007D619C">
        <w:tc>
          <w:tcPr>
            <w:tcW w:w="1122" w:type="dxa"/>
          </w:tcPr>
          <w:p w:rsidR="00DF0E5B" w:rsidRPr="00AC19CB" w:rsidRDefault="00DF0E5B" w:rsidP="00697DF2">
            <w:pPr>
              <w:spacing w:before="60" w:after="60"/>
              <w:jc w:val="both"/>
              <w:rPr>
                <w:rFonts w:ascii="Arial" w:hAnsi="Arial" w:cs="Arial"/>
                <w:sz w:val="22"/>
                <w:szCs w:val="22"/>
              </w:rPr>
            </w:pPr>
          </w:p>
        </w:tc>
        <w:tc>
          <w:tcPr>
            <w:tcW w:w="7668" w:type="dxa"/>
          </w:tcPr>
          <w:p w:rsidR="004D3DE9" w:rsidRPr="00AC19CB" w:rsidRDefault="004D3DE9" w:rsidP="00AC19CB">
            <w:pPr>
              <w:spacing w:before="60" w:after="60"/>
              <w:jc w:val="both"/>
              <w:rPr>
                <w:rFonts w:ascii="Arial" w:hAnsi="Arial" w:cs="Arial"/>
                <w:b/>
                <w:sz w:val="22"/>
                <w:szCs w:val="22"/>
              </w:rPr>
            </w:pPr>
          </w:p>
        </w:tc>
      </w:tr>
      <w:tr w:rsidR="00DF0E5B" w:rsidRPr="00AC19CB" w:rsidTr="007D619C">
        <w:tc>
          <w:tcPr>
            <w:tcW w:w="1122" w:type="dxa"/>
          </w:tcPr>
          <w:p w:rsidR="00DF0E5B" w:rsidRPr="00AC19CB" w:rsidRDefault="00DF0E5B" w:rsidP="00AC19CB">
            <w:pPr>
              <w:numPr>
                <w:ilvl w:val="0"/>
                <w:numId w:val="67"/>
              </w:numPr>
              <w:spacing w:before="60" w:after="60"/>
              <w:jc w:val="both"/>
              <w:rPr>
                <w:rFonts w:ascii="Arial" w:hAnsi="Arial" w:cs="Arial"/>
                <w:sz w:val="22"/>
                <w:szCs w:val="22"/>
              </w:rPr>
            </w:pPr>
          </w:p>
        </w:tc>
        <w:tc>
          <w:tcPr>
            <w:tcW w:w="7668" w:type="dxa"/>
          </w:tcPr>
          <w:p w:rsidR="00DF0E5B" w:rsidRDefault="00DF0E5B" w:rsidP="00AC19CB">
            <w:pPr>
              <w:spacing w:before="60" w:after="60"/>
              <w:jc w:val="both"/>
              <w:rPr>
                <w:rFonts w:ascii="Arial" w:hAnsi="Arial" w:cs="Arial"/>
                <w:sz w:val="22"/>
                <w:szCs w:val="22"/>
              </w:rPr>
            </w:pPr>
            <w:r>
              <w:rPr>
                <w:rFonts w:ascii="Arial" w:hAnsi="Arial" w:cs="Arial"/>
                <w:b/>
                <w:sz w:val="22"/>
                <w:szCs w:val="22"/>
              </w:rPr>
              <w:t>“</w:t>
            </w:r>
            <w:r w:rsidRPr="00DF0E5B">
              <w:rPr>
                <w:rFonts w:ascii="Arial" w:hAnsi="Arial" w:cs="Arial"/>
                <w:b/>
                <w:sz w:val="22"/>
                <w:szCs w:val="22"/>
              </w:rPr>
              <w:t xml:space="preserve">Obras </w:t>
            </w:r>
            <w:r w:rsidR="00F80520">
              <w:rPr>
                <w:rFonts w:ascii="Arial" w:hAnsi="Arial" w:cs="Arial"/>
                <w:b/>
                <w:sz w:val="22"/>
                <w:szCs w:val="22"/>
              </w:rPr>
              <w:t>según Demanda</w:t>
            </w:r>
            <w:r>
              <w:rPr>
                <w:rFonts w:ascii="Arial" w:hAnsi="Arial" w:cs="Arial"/>
                <w:b/>
                <w:sz w:val="22"/>
                <w:szCs w:val="22"/>
              </w:rPr>
              <w:t>”</w:t>
            </w:r>
            <w:r w:rsidRPr="00DF0E5B">
              <w:rPr>
                <w:rFonts w:ascii="Arial" w:hAnsi="Arial" w:cs="Arial"/>
                <w:b/>
                <w:sz w:val="22"/>
                <w:szCs w:val="22"/>
              </w:rPr>
              <w:t xml:space="preserve">, </w:t>
            </w:r>
            <w:r w:rsidRPr="00A75016">
              <w:rPr>
                <w:rFonts w:ascii="Arial" w:hAnsi="Arial" w:cs="Arial"/>
                <w:sz w:val="22"/>
                <w:szCs w:val="22"/>
              </w:rPr>
              <w:t xml:space="preserve">son aquellas </w:t>
            </w:r>
            <w:r w:rsidR="004D3DE9">
              <w:rPr>
                <w:rFonts w:ascii="Arial" w:hAnsi="Arial" w:cs="Arial"/>
                <w:sz w:val="22"/>
                <w:szCs w:val="22"/>
              </w:rPr>
              <w:t xml:space="preserve">necesarias para la adecuada Operación del Aeropuerto, </w:t>
            </w:r>
            <w:r w:rsidR="008B1B3E">
              <w:rPr>
                <w:rFonts w:ascii="Arial" w:hAnsi="Arial" w:cs="Arial"/>
                <w:sz w:val="22"/>
                <w:szCs w:val="22"/>
              </w:rPr>
              <w:t xml:space="preserve">según se alcancen determinados niveles de demanda o tráfico, </w:t>
            </w:r>
            <w:r w:rsidR="004C2C72">
              <w:rPr>
                <w:rFonts w:ascii="Arial" w:hAnsi="Arial" w:cs="Arial"/>
                <w:sz w:val="22"/>
                <w:szCs w:val="22"/>
              </w:rPr>
              <w:t xml:space="preserve">detalladas en los Planes Maestros de Desarrollo </w:t>
            </w:r>
            <w:r w:rsidR="00885FCB">
              <w:rPr>
                <w:rFonts w:ascii="Arial" w:hAnsi="Arial" w:cs="Arial"/>
                <w:sz w:val="22"/>
                <w:szCs w:val="22"/>
              </w:rPr>
              <w:t>y que deberán ser ejecutadas de acuerdo al Anexo 8 del presente Contrato</w:t>
            </w:r>
            <w:r w:rsidRPr="00A75016">
              <w:rPr>
                <w:rFonts w:ascii="Arial" w:hAnsi="Arial" w:cs="Arial"/>
                <w:sz w:val="22"/>
                <w:szCs w:val="22"/>
              </w:rPr>
              <w:t>.</w:t>
            </w:r>
          </w:p>
          <w:p w:rsidR="004D3DE9" w:rsidRPr="00AC19CB" w:rsidRDefault="004D3DE9" w:rsidP="00AC19CB">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“Operación”,</w:t>
            </w:r>
            <w:r w:rsidRPr="00AC19CB">
              <w:rPr>
                <w:rFonts w:ascii="Arial" w:hAnsi="Arial" w:cs="Arial"/>
                <w:sz w:val="22"/>
                <w:szCs w:val="22"/>
              </w:rPr>
              <w:t xml:space="preserve"> comprende la operación de la Infraestructura Aeroportuaria, la prestación de los Servicios Aeroportuarios, la utilización de los Bienes de la Concesión para el desarrollo de actividades y servicios comerciales y demás análogos vinculados a una adecuada utilización de la infraestructura, entre otros, así como el derecho de cobrar las Tarifas y Cargos de Acceso en los términos establecidos en el presente Contrato. </w:t>
            </w:r>
          </w:p>
          <w:p w:rsidR="00AC19CB" w:rsidRPr="00AC19CB" w:rsidRDefault="00AC19CB" w:rsidP="00AC19CB">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9611C2">
            <w:pPr>
              <w:numPr>
                <w:ilvl w:val="0"/>
                <w:numId w:val="67"/>
              </w:numPr>
              <w:spacing w:before="60" w:after="60"/>
              <w:jc w:val="both"/>
              <w:rPr>
                <w:rFonts w:ascii="Arial" w:hAnsi="Arial" w:cs="Arial"/>
                <w:sz w:val="22"/>
                <w:szCs w:val="22"/>
              </w:rPr>
            </w:pPr>
          </w:p>
        </w:tc>
        <w:tc>
          <w:tcPr>
            <w:tcW w:w="7668" w:type="dxa"/>
          </w:tcPr>
          <w:p w:rsidR="008A3F72" w:rsidRDefault="008A3F72" w:rsidP="00A75016">
            <w:pPr>
              <w:spacing w:before="60" w:after="60"/>
              <w:ind w:left="12"/>
              <w:jc w:val="both"/>
              <w:rPr>
                <w:rFonts w:ascii="Arial" w:hAnsi="Arial" w:cs="Arial"/>
                <w:sz w:val="22"/>
                <w:szCs w:val="22"/>
              </w:rPr>
            </w:pPr>
            <w:r w:rsidRPr="009611C2">
              <w:rPr>
                <w:rFonts w:ascii="Arial" w:hAnsi="Arial" w:cs="Arial"/>
                <w:b/>
                <w:sz w:val="22"/>
                <w:szCs w:val="22"/>
              </w:rPr>
              <w:t>“Operaciones Principales”</w:t>
            </w:r>
            <w:r w:rsidRPr="00A75016">
              <w:rPr>
                <w:rFonts w:ascii="Arial" w:hAnsi="Arial" w:cs="Arial"/>
                <w:sz w:val="22"/>
                <w:szCs w:val="22"/>
              </w:rPr>
              <w:t xml:space="preserve">, </w:t>
            </w:r>
            <w:r w:rsidRPr="00AC19CB">
              <w:rPr>
                <w:rFonts w:ascii="Arial" w:hAnsi="Arial" w:cs="Arial"/>
                <w:sz w:val="22"/>
                <w:szCs w:val="22"/>
              </w:rPr>
              <w:t xml:space="preserve">son los servicios </w:t>
            </w:r>
            <w:r w:rsidR="001D4042">
              <w:rPr>
                <w:rFonts w:ascii="Arial" w:hAnsi="Arial" w:cs="Arial"/>
                <w:sz w:val="22"/>
                <w:szCs w:val="22"/>
              </w:rPr>
              <w:t xml:space="preserve">en </w:t>
            </w:r>
            <w:r w:rsidRPr="00AC19CB">
              <w:rPr>
                <w:rFonts w:ascii="Arial" w:hAnsi="Arial" w:cs="Arial"/>
                <w:sz w:val="22"/>
                <w:szCs w:val="22"/>
              </w:rPr>
              <w:t>relaci</w:t>
            </w:r>
            <w:r w:rsidR="001D4042">
              <w:rPr>
                <w:rFonts w:ascii="Arial" w:hAnsi="Arial" w:cs="Arial"/>
                <w:sz w:val="22"/>
                <w:szCs w:val="22"/>
              </w:rPr>
              <w:t xml:space="preserve">ón a </w:t>
            </w:r>
            <w:r w:rsidRPr="00AC19CB">
              <w:rPr>
                <w:rFonts w:ascii="Arial" w:hAnsi="Arial" w:cs="Arial"/>
                <w:sz w:val="22"/>
                <w:szCs w:val="22"/>
              </w:rPr>
              <w:t>la Tarifa Única de Uso Aeroportuario (TUUA), Aterrizaje y Despegue</w:t>
            </w:r>
            <w:r w:rsidR="001D4042">
              <w:rPr>
                <w:rFonts w:ascii="Arial" w:hAnsi="Arial" w:cs="Arial"/>
                <w:sz w:val="22"/>
                <w:szCs w:val="22"/>
              </w:rPr>
              <w:t>,</w:t>
            </w:r>
            <w:r w:rsidRPr="00AC19CB">
              <w:rPr>
                <w:rFonts w:ascii="Arial" w:hAnsi="Arial" w:cs="Arial"/>
                <w:sz w:val="22"/>
                <w:szCs w:val="22"/>
              </w:rPr>
              <w:t xml:space="preserve"> Estacionamiento de Aeronaves</w:t>
            </w:r>
            <w:r w:rsidR="001D4042">
              <w:rPr>
                <w:rFonts w:ascii="Arial" w:hAnsi="Arial" w:cs="Arial"/>
                <w:sz w:val="22"/>
                <w:szCs w:val="22"/>
              </w:rPr>
              <w:t xml:space="preserve"> y Puentes de Abordaje</w:t>
            </w:r>
            <w:r w:rsidRPr="00AC19CB">
              <w:rPr>
                <w:rFonts w:ascii="Arial" w:hAnsi="Arial" w:cs="Arial"/>
                <w:sz w:val="22"/>
                <w:szCs w:val="22"/>
              </w:rPr>
              <w:t>, descritos en el Numeral 1</w:t>
            </w:r>
            <w:r w:rsidR="001D4042">
              <w:rPr>
                <w:rFonts w:ascii="Arial" w:hAnsi="Arial" w:cs="Arial"/>
                <w:sz w:val="22"/>
                <w:szCs w:val="22"/>
              </w:rPr>
              <w:t>.1</w:t>
            </w:r>
            <w:r w:rsidRPr="00AC19CB">
              <w:rPr>
                <w:rFonts w:ascii="Arial" w:hAnsi="Arial" w:cs="Arial"/>
                <w:sz w:val="22"/>
                <w:szCs w:val="22"/>
              </w:rPr>
              <w:t xml:space="preserve"> del Apéndice 1 del Anexo 5 del presente Contrato. La responsabilidad por la ejecución de las Operaciones Principales corresponde al CONCESIONARIO</w:t>
            </w:r>
            <w:r w:rsidR="001D4042">
              <w:rPr>
                <w:rFonts w:ascii="Arial" w:hAnsi="Arial" w:cs="Arial"/>
                <w:sz w:val="22"/>
                <w:szCs w:val="22"/>
              </w:rPr>
              <w:t>,</w:t>
            </w:r>
            <w:r w:rsidRPr="00AC19CB">
              <w:rPr>
                <w:rFonts w:ascii="Arial" w:hAnsi="Arial" w:cs="Arial"/>
                <w:sz w:val="22"/>
                <w:szCs w:val="22"/>
              </w:rPr>
              <w:t xml:space="preserve"> qu</w:t>
            </w:r>
            <w:r w:rsidR="001D4042">
              <w:rPr>
                <w:rFonts w:ascii="Arial" w:hAnsi="Arial" w:cs="Arial"/>
                <w:sz w:val="22"/>
                <w:szCs w:val="22"/>
              </w:rPr>
              <w:t>i</w:t>
            </w:r>
            <w:r w:rsidRPr="00AC19CB">
              <w:rPr>
                <w:rFonts w:ascii="Arial" w:hAnsi="Arial" w:cs="Arial"/>
                <w:sz w:val="22"/>
                <w:szCs w:val="22"/>
              </w:rPr>
              <w:t>e</w:t>
            </w:r>
            <w:r w:rsidR="001D4042">
              <w:rPr>
                <w:rFonts w:ascii="Arial" w:hAnsi="Arial" w:cs="Arial"/>
                <w:sz w:val="22"/>
                <w:szCs w:val="22"/>
              </w:rPr>
              <w:t>n</w:t>
            </w:r>
            <w:r w:rsidRPr="00AC19CB">
              <w:rPr>
                <w:rFonts w:ascii="Arial" w:hAnsi="Arial" w:cs="Arial"/>
                <w:sz w:val="22"/>
                <w:szCs w:val="22"/>
              </w:rPr>
              <w:t xml:space="preserve"> podrá realizarlo con personal propio o a través de la subcontratación de terceros. </w:t>
            </w:r>
          </w:p>
          <w:p w:rsidR="00AC19CB" w:rsidRPr="00AC19CB" w:rsidRDefault="00AC19CB" w:rsidP="00A75016">
            <w:pPr>
              <w:spacing w:before="60" w:after="60"/>
              <w:ind w:left="360"/>
              <w:jc w:val="both"/>
              <w:rPr>
                <w:rFonts w:ascii="Arial" w:hAnsi="Arial" w:cs="Arial"/>
                <w:sz w:val="22"/>
                <w:szCs w:val="22"/>
              </w:rPr>
            </w:pPr>
          </w:p>
        </w:tc>
      </w:tr>
      <w:tr w:rsidR="008A3F72" w:rsidRPr="00AC19CB" w:rsidTr="007D619C">
        <w:tc>
          <w:tcPr>
            <w:tcW w:w="1122" w:type="dxa"/>
          </w:tcPr>
          <w:p w:rsidR="008A3F72" w:rsidRPr="00AC19CB" w:rsidRDefault="008A3F72" w:rsidP="009611C2">
            <w:pPr>
              <w:numPr>
                <w:ilvl w:val="0"/>
                <w:numId w:val="67"/>
              </w:numPr>
              <w:spacing w:before="60" w:after="60"/>
              <w:jc w:val="both"/>
              <w:rPr>
                <w:rFonts w:ascii="Arial" w:hAnsi="Arial" w:cs="Arial"/>
                <w:sz w:val="22"/>
                <w:szCs w:val="22"/>
              </w:rPr>
            </w:pPr>
          </w:p>
        </w:tc>
        <w:tc>
          <w:tcPr>
            <w:tcW w:w="7668" w:type="dxa"/>
          </w:tcPr>
          <w:p w:rsidR="008A3F72" w:rsidRDefault="008A3F72" w:rsidP="00A75016">
            <w:pPr>
              <w:spacing w:before="60" w:after="60"/>
              <w:ind w:left="12"/>
              <w:jc w:val="both"/>
              <w:rPr>
                <w:rFonts w:ascii="Arial" w:hAnsi="Arial" w:cs="Arial"/>
                <w:sz w:val="22"/>
                <w:szCs w:val="22"/>
              </w:rPr>
            </w:pPr>
            <w:r w:rsidRPr="009611C2">
              <w:rPr>
                <w:rFonts w:ascii="Arial" w:hAnsi="Arial" w:cs="Arial"/>
                <w:b/>
                <w:sz w:val="22"/>
                <w:szCs w:val="22"/>
              </w:rPr>
              <w:t>“Operaciones Secundarias”</w:t>
            </w:r>
            <w:r w:rsidRPr="00A75016">
              <w:rPr>
                <w:rFonts w:ascii="Arial" w:hAnsi="Arial" w:cs="Arial"/>
                <w:sz w:val="22"/>
                <w:szCs w:val="22"/>
              </w:rPr>
              <w:t>,</w:t>
            </w:r>
            <w:r w:rsidRPr="00AC19CB">
              <w:rPr>
                <w:rFonts w:ascii="Arial" w:hAnsi="Arial" w:cs="Arial"/>
                <w:sz w:val="22"/>
                <w:szCs w:val="22"/>
              </w:rPr>
              <w:t xml:space="preserve"> son los servicios distintos a las Operaciones Principales, que se encuentran detallados en el Numeral </w:t>
            </w:r>
            <w:r w:rsidR="00BE75E3">
              <w:rPr>
                <w:rFonts w:ascii="Arial" w:hAnsi="Arial" w:cs="Arial"/>
                <w:sz w:val="22"/>
                <w:szCs w:val="22"/>
              </w:rPr>
              <w:t>1.</w:t>
            </w:r>
            <w:r w:rsidRPr="00AC19CB">
              <w:rPr>
                <w:rFonts w:ascii="Arial" w:hAnsi="Arial" w:cs="Arial"/>
                <w:sz w:val="22"/>
                <w:szCs w:val="22"/>
              </w:rPr>
              <w:t>2 del Apéndice 1 del Anexo 5 del presente Contrato, que pueden ser realizad</w:t>
            </w:r>
            <w:r w:rsidR="00BE75E3">
              <w:rPr>
                <w:rFonts w:ascii="Arial" w:hAnsi="Arial" w:cs="Arial"/>
                <w:sz w:val="22"/>
                <w:szCs w:val="22"/>
              </w:rPr>
              <w:t>o</w:t>
            </w:r>
            <w:r w:rsidRPr="00AC19CB">
              <w:rPr>
                <w:rFonts w:ascii="Arial" w:hAnsi="Arial" w:cs="Arial"/>
                <w:sz w:val="22"/>
                <w:szCs w:val="22"/>
              </w:rPr>
              <w:t>s por el CONCESIONARIO y/o por cualquier otra persona jurídica seleccionada por el CONCESIONARIO.</w:t>
            </w:r>
          </w:p>
          <w:p w:rsidR="00AC19CB" w:rsidRPr="00AC19CB" w:rsidRDefault="00AC19CB" w:rsidP="00A75016">
            <w:pPr>
              <w:spacing w:before="60" w:after="60"/>
              <w:ind w:left="3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“OSITRAN”, </w:t>
            </w:r>
            <w:r w:rsidRPr="00AC19CB">
              <w:rPr>
                <w:rFonts w:ascii="Arial" w:hAnsi="Arial" w:cs="Arial"/>
                <w:sz w:val="22"/>
                <w:szCs w:val="22"/>
              </w:rPr>
              <w:t>es el Organismo Supervisor de la Inversión en Infraestructura de Transporte de Uso Público. Cumple con las funciones establecidas en el presente Contrato, en la Ley Nº 26917 y sus normas reglamentarias, complementarias, modificatorias y ampliatorias; o cualquier entidad que lo sustituya en el futuro. Asimismo, le corresponde supervisar el cumplimiento de las obligaciones del CONCESIONARIO establecidas en el presente Contrato.</w:t>
            </w:r>
          </w:p>
          <w:p w:rsidR="00AC19CB" w:rsidRPr="00AC19CB" w:rsidRDefault="00AC19CB" w:rsidP="00AC19CB">
            <w:pPr>
              <w:spacing w:before="60" w:after="60"/>
              <w:jc w:val="both"/>
              <w:rPr>
                <w:rFonts w:ascii="Arial" w:hAnsi="Arial" w:cs="Arial"/>
                <w:sz w:val="22"/>
                <w:szCs w:val="22"/>
              </w:rPr>
            </w:pPr>
          </w:p>
        </w:tc>
      </w:tr>
      <w:tr w:rsidR="00A51B5E" w:rsidRPr="00AC19CB" w:rsidTr="007D619C">
        <w:tc>
          <w:tcPr>
            <w:tcW w:w="1122" w:type="dxa"/>
          </w:tcPr>
          <w:p w:rsidR="00A51B5E" w:rsidRPr="00AC19CB" w:rsidRDefault="00A51B5E" w:rsidP="00AC19CB">
            <w:pPr>
              <w:numPr>
                <w:ilvl w:val="0"/>
                <w:numId w:val="67"/>
              </w:numPr>
              <w:spacing w:before="60" w:after="60"/>
              <w:jc w:val="both"/>
              <w:rPr>
                <w:rFonts w:ascii="Arial" w:hAnsi="Arial" w:cs="Arial"/>
                <w:sz w:val="22"/>
                <w:szCs w:val="22"/>
              </w:rPr>
            </w:pPr>
          </w:p>
        </w:tc>
        <w:tc>
          <w:tcPr>
            <w:tcW w:w="7668" w:type="dxa"/>
          </w:tcPr>
          <w:p w:rsidR="00A51B5E" w:rsidRDefault="00C2561C" w:rsidP="00AC19CB">
            <w:pPr>
              <w:spacing w:before="60" w:after="60"/>
              <w:jc w:val="both"/>
              <w:rPr>
                <w:rFonts w:ascii="Arial" w:hAnsi="Arial" w:cs="Arial"/>
                <w:sz w:val="22"/>
                <w:szCs w:val="22"/>
              </w:rPr>
            </w:pPr>
            <w:r>
              <w:rPr>
                <w:rFonts w:ascii="Arial" w:hAnsi="Arial" w:cs="Arial"/>
                <w:b/>
                <w:sz w:val="22"/>
                <w:szCs w:val="22"/>
              </w:rPr>
              <w:t xml:space="preserve">“Pago por </w:t>
            </w:r>
            <w:r w:rsidR="00D32FF2">
              <w:rPr>
                <w:rFonts w:ascii="Arial" w:hAnsi="Arial" w:cs="Arial"/>
                <w:b/>
                <w:sz w:val="22"/>
                <w:szCs w:val="22"/>
              </w:rPr>
              <w:t>Obras</w:t>
            </w:r>
            <w:r>
              <w:rPr>
                <w:rFonts w:ascii="Arial" w:hAnsi="Arial" w:cs="Arial"/>
                <w:b/>
                <w:sz w:val="22"/>
                <w:szCs w:val="22"/>
              </w:rPr>
              <w:t xml:space="preserve"> o </w:t>
            </w:r>
            <w:r w:rsidR="00A51B5E">
              <w:rPr>
                <w:rFonts w:ascii="Arial" w:hAnsi="Arial" w:cs="Arial"/>
                <w:b/>
                <w:sz w:val="22"/>
                <w:szCs w:val="22"/>
              </w:rPr>
              <w:t>PPO</w:t>
            </w:r>
            <w:r>
              <w:rPr>
                <w:rFonts w:ascii="Arial" w:hAnsi="Arial" w:cs="Arial"/>
                <w:b/>
                <w:sz w:val="22"/>
                <w:szCs w:val="22"/>
              </w:rPr>
              <w:t>”</w:t>
            </w:r>
            <w:r w:rsidR="00A51B5E">
              <w:rPr>
                <w:rFonts w:ascii="Arial" w:hAnsi="Arial" w:cs="Arial"/>
                <w:b/>
                <w:sz w:val="22"/>
                <w:szCs w:val="22"/>
              </w:rPr>
              <w:t>,</w:t>
            </w:r>
            <w:r w:rsidR="00A51B5E">
              <w:rPr>
                <w:rFonts w:ascii="Arial" w:hAnsi="Arial" w:cs="Arial"/>
                <w:sz w:val="22"/>
                <w:szCs w:val="22"/>
              </w:rPr>
              <w:t xml:space="preserve"> es el pago</w:t>
            </w:r>
            <w:r>
              <w:rPr>
                <w:rFonts w:ascii="Arial" w:hAnsi="Arial" w:cs="Arial"/>
                <w:sz w:val="22"/>
                <w:szCs w:val="22"/>
              </w:rPr>
              <w:t xml:space="preserve"> que el CONCEDENTE se compromete a pagar en cuotas </w:t>
            </w:r>
            <w:r w:rsidR="00D32FF2">
              <w:rPr>
                <w:rFonts w:ascii="Arial" w:hAnsi="Arial" w:cs="Arial"/>
                <w:sz w:val="22"/>
                <w:szCs w:val="22"/>
              </w:rPr>
              <w:t xml:space="preserve">trimestrales </w:t>
            </w:r>
            <w:r>
              <w:rPr>
                <w:rFonts w:ascii="Arial" w:hAnsi="Arial" w:cs="Arial"/>
                <w:sz w:val="22"/>
                <w:szCs w:val="22"/>
              </w:rPr>
              <w:t>al CONCESIONARIO por cada Hito ejecutado.</w:t>
            </w:r>
          </w:p>
          <w:p w:rsidR="00C2561C" w:rsidRPr="00A75016" w:rsidRDefault="00C2561C" w:rsidP="00AC19CB">
            <w:pPr>
              <w:spacing w:before="60" w:after="60"/>
              <w:jc w:val="both"/>
              <w:rPr>
                <w:rFonts w:ascii="Arial" w:hAnsi="Arial" w:cs="Arial"/>
                <w:sz w:val="22"/>
                <w:szCs w:val="22"/>
              </w:rPr>
            </w:pPr>
          </w:p>
        </w:tc>
      </w:tr>
      <w:tr w:rsidR="00C2561C" w:rsidRPr="00AC19CB" w:rsidTr="007D619C">
        <w:trPr>
          <w:trHeight w:val="487"/>
        </w:trPr>
        <w:tc>
          <w:tcPr>
            <w:tcW w:w="1122" w:type="dxa"/>
          </w:tcPr>
          <w:p w:rsidR="00C2561C" w:rsidRPr="00AC19CB" w:rsidRDefault="00C2561C" w:rsidP="00AC19CB">
            <w:pPr>
              <w:numPr>
                <w:ilvl w:val="0"/>
                <w:numId w:val="67"/>
              </w:numPr>
              <w:spacing w:before="60" w:after="60"/>
              <w:jc w:val="both"/>
              <w:rPr>
                <w:rFonts w:ascii="Arial" w:hAnsi="Arial" w:cs="Arial"/>
                <w:sz w:val="22"/>
                <w:szCs w:val="22"/>
              </w:rPr>
            </w:pPr>
          </w:p>
        </w:tc>
        <w:tc>
          <w:tcPr>
            <w:tcW w:w="7668" w:type="dxa"/>
          </w:tcPr>
          <w:p w:rsidR="00C2561C" w:rsidRDefault="00C2561C" w:rsidP="006C3177">
            <w:pPr>
              <w:spacing w:before="60" w:after="60"/>
              <w:jc w:val="both"/>
              <w:rPr>
                <w:rFonts w:ascii="Arial" w:hAnsi="Arial" w:cs="Arial"/>
                <w:sz w:val="22"/>
                <w:szCs w:val="22"/>
              </w:rPr>
            </w:pPr>
            <w:r>
              <w:rPr>
                <w:rFonts w:ascii="Arial" w:hAnsi="Arial" w:cs="Arial"/>
                <w:b/>
                <w:sz w:val="22"/>
                <w:szCs w:val="22"/>
              </w:rPr>
              <w:t xml:space="preserve">“Pago por </w:t>
            </w:r>
            <w:r w:rsidR="00D32FF2">
              <w:rPr>
                <w:rFonts w:ascii="Arial" w:hAnsi="Arial" w:cs="Arial"/>
                <w:b/>
                <w:sz w:val="22"/>
                <w:szCs w:val="22"/>
              </w:rPr>
              <w:t xml:space="preserve">Avance de </w:t>
            </w:r>
            <w:r>
              <w:rPr>
                <w:rFonts w:ascii="Arial" w:hAnsi="Arial" w:cs="Arial"/>
                <w:b/>
                <w:sz w:val="22"/>
                <w:szCs w:val="22"/>
              </w:rPr>
              <w:t>Obra o PAO”,</w:t>
            </w:r>
            <w:r>
              <w:rPr>
                <w:rFonts w:ascii="Arial" w:hAnsi="Arial" w:cs="Arial"/>
                <w:sz w:val="22"/>
                <w:szCs w:val="22"/>
              </w:rPr>
              <w:t xml:space="preserve"> </w:t>
            </w:r>
            <w:r w:rsidR="006C3177">
              <w:rPr>
                <w:rFonts w:ascii="Arial" w:hAnsi="Arial" w:cs="Arial"/>
                <w:sz w:val="22"/>
                <w:szCs w:val="22"/>
              </w:rPr>
              <w:t>es el pago que el CONCEDENTE se compromete a pagar en cuotas trimestrales al CONCESIONARIO</w:t>
            </w:r>
            <w:r w:rsidR="00D13927">
              <w:rPr>
                <w:rFonts w:ascii="Arial" w:hAnsi="Arial" w:cs="Arial"/>
                <w:sz w:val="22"/>
                <w:szCs w:val="22"/>
              </w:rPr>
              <w:t>,</w:t>
            </w:r>
            <w:r w:rsidR="006C3177">
              <w:rPr>
                <w:rFonts w:ascii="Arial" w:hAnsi="Arial" w:cs="Arial"/>
                <w:sz w:val="22"/>
                <w:szCs w:val="22"/>
              </w:rPr>
              <w:t xml:space="preserve"> luego del Acta de Recepción de Obras necesaria para el inicio de la Operación del Aeropuerto.</w:t>
            </w:r>
          </w:p>
          <w:p w:rsidR="006C3177" w:rsidRPr="00A75016" w:rsidRDefault="006C3177" w:rsidP="006C3177">
            <w:pPr>
              <w:spacing w:before="60" w:after="60"/>
              <w:jc w:val="both"/>
              <w:rPr>
                <w:rFonts w:ascii="Arial" w:hAnsi="Arial" w:cs="Arial"/>
                <w:sz w:val="22"/>
                <w:szCs w:val="22"/>
              </w:rPr>
            </w:pPr>
          </w:p>
        </w:tc>
      </w:tr>
      <w:tr w:rsidR="008A3F72" w:rsidRPr="00AC19CB" w:rsidTr="007D619C">
        <w:trPr>
          <w:trHeight w:val="487"/>
        </w:trPr>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“Parte”,</w:t>
            </w:r>
            <w:r w:rsidRPr="00AC19CB">
              <w:rPr>
                <w:rFonts w:ascii="Arial" w:hAnsi="Arial" w:cs="Arial"/>
                <w:sz w:val="22"/>
                <w:szCs w:val="22"/>
              </w:rPr>
              <w:t xml:space="preserve"> es el CONCEDENTE o el CONCESIONARIO, según sea el caso.</w:t>
            </w:r>
          </w:p>
          <w:p w:rsidR="00AC19CB" w:rsidRPr="00AC19CB" w:rsidRDefault="00AC19CB" w:rsidP="00AC19CB">
            <w:pPr>
              <w:spacing w:before="60" w:after="60"/>
              <w:jc w:val="both"/>
              <w:rPr>
                <w:rFonts w:ascii="Arial" w:hAnsi="Arial" w:cs="Arial"/>
                <w:sz w:val="22"/>
                <w:szCs w:val="22"/>
              </w:rPr>
            </w:pPr>
          </w:p>
        </w:tc>
      </w:tr>
      <w:tr w:rsidR="008A3F72" w:rsidRPr="00AC19CB" w:rsidTr="001A6542">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"Partes",</w:t>
            </w:r>
            <w:r w:rsidRPr="00AC19CB">
              <w:rPr>
                <w:rFonts w:ascii="Arial" w:hAnsi="Arial" w:cs="Arial"/>
                <w:sz w:val="22"/>
                <w:szCs w:val="22"/>
              </w:rPr>
              <w:t xml:space="preserve"> son, conjuntamente, el CONCEDENTE y el CONCESIONARIO.</w:t>
            </w:r>
          </w:p>
          <w:p w:rsidR="00AC19CB" w:rsidRPr="00AC19CB" w:rsidRDefault="00AC19CB" w:rsidP="00AC19CB">
            <w:pPr>
              <w:spacing w:before="60" w:after="60"/>
              <w:jc w:val="both"/>
              <w:rPr>
                <w:rFonts w:ascii="Arial" w:hAnsi="Arial" w:cs="Arial"/>
                <w:sz w:val="22"/>
                <w:szCs w:val="22"/>
              </w:rPr>
            </w:pPr>
          </w:p>
        </w:tc>
      </w:tr>
      <w:tr w:rsidR="008A3F72" w:rsidRPr="00AC19CB" w:rsidTr="001A6542">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“Participación Mínima”,</w:t>
            </w:r>
            <w:r w:rsidRPr="00AC19CB">
              <w:rPr>
                <w:rFonts w:ascii="Arial" w:hAnsi="Arial" w:cs="Arial"/>
                <w:sz w:val="22"/>
                <w:szCs w:val="22"/>
              </w:rPr>
              <w:t xml:space="preserve"> es el porcentaje de participación o de acciones dentro del CONCESIONARIO que corresponde al Inversionista Estratégico conforme a lo establecido en las Bases.</w:t>
            </w:r>
          </w:p>
          <w:p w:rsidR="00AC19CB" w:rsidRPr="00AC19CB" w:rsidRDefault="00AC19CB" w:rsidP="00AC19CB">
            <w:pPr>
              <w:spacing w:before="60" w:after="60"/>
              <w:jc w:val="both"/>
              <w:rPr>
                <w:rFonts w:ascii="Arial" w:hAnsi="Arial" w:cs="Arial"/>
                <w:sz w:val="22"/>
                <w:szCs w:val="22"/>
              </w:rPr>
            </w:pPr>
          </w:p>
        </w:tc>
      </w:tr>
      <w:tr w:rsidR="008A3F72" w:rsidRPr="00AC19CB" w:rsidTr="001A6542">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bCs/>
                <w:sz w:val="22"/>
                <w:szCs w:val="22"/>
              </w:rPr>
            </w:pPr>
            <w:r w:rsidRPr="00AC19CB">
              <w:rPr>
                <w:rFonts w:ascii="Arial" w:hAnsi="Arial" w:cs="Arial"/>
                <w:b/>
                <w:bCs/>
                <w:sz w:val="22"/>
                <w:szCs w:val="22"/>
              </w:rPr>
              <w:t xml:space="preserve">“Pasivo Ambiental”, </w:t>
            </w:r>
            <w:r w:rsidRPr="00AC19CB">
              <w:rPr>
                <w:rFonts w:ascii="Arial" w:hAnsi="Arial" w:cs="Arial"/>
                <w:bCs/>
                <w:sz w:val="22"/>
                <w:szCs w:val="22"/>
              </w:rPr>
              <w:t>es la situación ambiental que, generada por el hombre en el pasado y con deterioro progresivo en el tiempo, representa actualmente un riesgo al ambiente y a la calidad de vida de las personas.</w:t>
            </w:r>
          </w:p>
          <w:p w:rsidR="00AC19CB" w:rsidRPr="00AC19CB" w:rsidRDefault="00AC19CB" w:rsidP="00AC19CB">
            <w:pPr>
              <w:spacing w:before="60" w:after="60"/>
              <w:jc w:val="both"/>
              <w:rPr>
                <w:rFonts w:ascii="Arial" w:hAnsi="Arial" w:cs="Arial"/>
                <w:b/>
                <w:sz w:val="22"/>
                <w:szCs w:val="22"/>
              </w:rPr>
            </w:pPr>
          </w:p>
        </w:tc>
      </w:tr>
      <w:tr w:rsidR="008A3F72" w:rsidRPr="00AC19CB" w:rsidTr="00B373B8">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9F729B" w:rsidRDefault="008A3F72" w:rsidP="000C77F0">
            <w:pPr>
              <w:spacing w:before="60" w:after="60"/>
              <w:jc w:val="both"/>
              <w:rPr>
                <w:rFonts w:ascii="Arial" w:hAnsi="Arial" w:cs="Arial"/>
                <w:sz w:val="22"/>
                <w:szCs w:val="22"/>
              </w:rPr>
            </w:pPr>
            <w:r w:rsidRPr="00AC19CB">
              <w:rPr>
                <w:rFonts w:ascii="Arial" w:hAnsi="Arial" w:cs="Arial"/>
                <w:b/>
                <w:bCs/>
                <w:sz w:val="22"/>
                <w:szCs w:val="22"/>
              </w:rPr>
              <w:t xml:space="preserve">"Plan de </w:t>
            </w:r>
            <w:r w:rsidR="00236C78">
              <w:rPr>
                <w:rFonts w:ascii="Arial" w:hAnsi="Arial" w:cs="Arial"/>
                <w:b/>
                <w:bCs/>
                <w:sz w:val="22"/>
                <w:szCs w:val="22"/>
              </w:rPr>
              <w:t xml:space="preserve">Inversiones en </w:t>
            </w:r>
            <w:r w:rsidRPr="00AC19CB">
              <w:rPr>
                <w:rFonts w:ascii="Arial" w:hAnsi="Arial" w:cs="Arial"/>
                <w:b/>
                <w:bCs/>
                <w:sz w:val="22"/>
                <w:szCs w:val="22"/>
              </w:rPr>
              <w:t>Equipamiento",</w:t>
            </w:r>
            <w:r w:rsidRPr="00AC19CB">
              <w:rPr>
                <w:rFonts w:ascii="Arial" w:hAnsi="Arial" w:cs="Arial"/>
                <w:sz w:val="22"/>
                <w:szCs w:val="22"/>
              </w:rPr>
              <w:t xml:space="preserve"> es el documento que cont</w:t>
            </w:r>
            <w:r w:rsidR="00470DCD">
              <w:rPr>
                <w:rFonts w:ascii="Arial" w:hAnsi="Arial" w:cs="Arial"/>
                <w:sz w:val="22"/>
                <w:szCs w:val="22"/>
              </w:rPr>
              <w:t>iene</w:t>
            </w:r>
            <w:r w:rsidRPr="00AC19CB">
              <w:rPr>
                <w:rFonts w:ascii="Arial" w:hAnsi="Arial" w:cs="Arial"/>
                <w:sz w:val="22"/>
                <w:szCs w:val="22"/>
              </w:rPr>
              <w:t xml:space="preserve"> </w:t>
            </w:r>
            <w:r w:rsidR="00453AA6">
              <w:rPr>
                <w:rFonts w:ascii="Arial" w:hAnsi="Arial" w:cs="Arial"/>
                <w:sz w:val="22"/>
                <w:szCs w:val="22"/>
              </w:rPr>
              <w:t xml:space="preserve">el </w:t>
            </w:r>
            <w:r w:rsidR="00470DCD">
              <w:rPr>
                <w:rFonts w:ascii="Arial" w:hAnsi="Arial" w:cs="Arial"/>
                <w:sz w:val="22"/>
                <w:szCs w:val="22"/>
              </w:rPr>
              <w:t>detalle del E</w:t>
            </w:r>
            <w:r w:rsidR="00453AA6">
              <w:rPr>
                <w:rFonts w:ascii="Arial" w:hAnsi="Arial" w:cs="Arial"/>
                <w:sz w:val="22"/>
                <w:szCs w:val="22"/>
              </w:rPr>
              <w:t>quipamiento</w:t>
            </w:r>
            <w:r w:rsidRPr="00AC19CB">
              <w:rPr>
                <w:rFonts w:ascii="Arial" w:hAnsi="Arial" w:cs="Arial"/>
                <w:sz w:val="22"/>
                <w:szCs w:val="22"/>
              </w:rPr>
              <w:t xml:space="preserve"> </w:t>
            </w:r>
            <w:r w:rsidR="00BD3200">
              <w:rPr>
                <w:rFonts w:ascii="Arial" w:hAnsi="Arial" w:cs="Arial"/>
                <w:sz w:val="22"/>
                <w:szCs w:val="22"/>
              </w:rPr>
              <w:t>necesario para la Etapa de Operación</w:t>
            </w:r>
            <w:r w:rsidR="00470DCD">
              <w:rPr>
                <w:rFonts w:ascii="Arial" w:hAnsi="Arial" w:cs="Arial"/>
                <w:sz w:val="22"/>
                <w:szCs w:val="22"/>
              </w:rPr>
              <w:t>, así como la oportunidad de adquisición</w:t>
            </w:r>
            <w:r w:rsidR="00B35119">
              <w:rPr>
                <w:rFonts w:ascii="Arial" w:hAnsi="Arial" w:cs="Arial"/>
                <w:sz w:val="22"/>
                <w:szCs w:val="22"/>
              </w:rPr>
              <w:t>,</w:t>
            </w:r>
            <w:r w:rsidR="00470DCD">
              <w:rPr>
                <w:rFonts w:ascii="Arial" w:hAnsi="Arial" w:cs="Arial"/>
                <w:sz w:val="22"/>
                <w:szCs w:val="22"/>
              </w:rPr>
              <w:t xml:space="preserve"> instalación </w:t>
            </w:r>
            <w:r w:rsidR="00B35119">
              <w:rPr>
                <w:rFonts w:ascii="Arial" w:hAnsi="Arial" w:cs="Arial"/>
                <w:sz w:val="22"/>
                <w:szCs w:val="22"/>
              </w:rPr>
              <w:t xml:space="preserve">y puesta en funcionamiento </w:t>
            </w:r>
            <w:r w:rsidR="00470DCD">
              <w:rPr>
                <w:rFonts w:ascii="Arial" w:hAnsi="Arial" w:cs="Arial"/>
                <w:sz w:val="22"/>
                <w:szCs w:val="22"/>
              </w:rPr>
              <w:t>del mismo,</w:t>
            </w:r>
            <w:r w:rsidR="00BD3200">
              <w:rPr>
                <w:rFonts w:ascii="Arial" w:hAnsi="Arial" w:cs="Arial"/>
                <w:sz w:val="22"/>
                <w:szCs w:val="22"/>
              </w:rPr>
              <w:t xml:space="preserve"> </w:t>
            </w:r>
            <w:r w:rsidR="00470DCD">
              <w:rPr>
                <w:rFonts w:ascii="Arial" w:hAnsi="Arial" w:cs="Arial"/>
                <w:sz w:val="22"/>
                <w:szCs w:val="22"/>
              </w:rPr>
              <w:t>a fin de</w:t>
            </w:r>
            <w:r w:rsidRPr="00AC19CB">
              <w:rPr>
                <w:rFonts w:ascii="Arial" w:hAnsi="Arial" w:cs="Arial"/>
                <w:sz w:val="22"/>
                <w:szCs w:val="22"/>
              </w:rPr>
              <w:t xml:space="preserve"> garantizar el correcto funcionamiento de las operaciones en condiciones seguras y eficientes, acorde con los Estándares Básicos, dentro de ellos los referidos a brindar la seguridad aeroportuaria hasta </w:t>
            </w:r>
            <w:r w:rsidR="00470DCD">
              <w:rPr>
                <w:rFonts w:ascii="Arial" w:hAnsi="Arial" w:cs="Arial"/>
                <w:sz w:val="22"/>
                <w:szCs w:val="22"/>
              </w:rPr>
              <w:t>el término de</w:t>
            </w:r>
            <w:r w:rsidR="00470DCD" w:rsidRPr="00AC19CB">
              <w:rPr>
                <w:rFonts w:ascii="Arial" w:hAnsi="Arial" w:cs="Arial"/>
                <w:sz w:val="22"/>
                <w:szCs w:val="22"/>
              </w:rPr>
              <w:t xml:space="preserve"> </w:t>
            </w:r>
            <w:r w:rsidRPr="00AC19CB">
              <w:rPr>
                <w:rFonts w:ascii="Arial" w:hAnsi="Arial" w:cs="Arial"/>
                <w:sz w:val="22"/>
                <w:szCs w:val="22"/>
              </w:rPr>
              <w:t xml:space="preserve">la Concesión. </w:t>
            </w:r>
          </w:p>
          <w:p w:rsidR="00AC19CB" w:rsidRPr="00AC19CB" w:rsidRDefault="00AC19CB" w:rsidP="000C77F0">
            <w:pPr>
              <w:spacing w:before="60" w:after="60"/>
              <w:jc w:val="both"/>
              <w:rPr>
                <w:rFonts w:ascii="Arial" w:hAnsi="Arial" w:cs="Arial"/>
                <w:b/>
                <w:sz w:val="22"/>
                <w:szCs w:val="22"/>
              </w:rPr>
            </w:pPr>
          </w:p>
        </w:tc>
      </w:tr>
      <w:tr w:rsidR="000C43E4" w:rsidRPr="00AC19CB" w:rsidTr="007D619C">
        <w:tc>
          <w:tcPr>
            <w:tcW w:w="1122" w:type="dxa"/>
          </w:tcPr>
          <w:p w:rsidR="000C43E4" w:rsidRPr="00AC19CB" w:rsidRDefault="000C43E4" w:rsidP="00AC19CB">
            <w:pPr>
              <w:numPr>
                <w:ilvl w:val="0"/>
                <w:numId w:val="67"/>
              </w:numPr>
              <w:spacing w:before="60" w:after="60"/>
              <w:jc w:val="both"/>
              <w:rPr>
                <w:rFonts w:ascii="Arial" w:hAnsi="Arial" w:cs="Arial"/>
                <w:sz w:val="22"/>
                <w:szCs w:val="22"/>
              </w:rPr>
            </w:pPr>
          </w:p>
        </w:tc>
        <w:tc>
          <w:tcPr>
            <w:tcW w:w="7668" w:type="dxa"/>
          </w:tcPr>
          <w:p w:rsidR="000C43E4" w:rsidRDefault="000C43E4" w:rsidP="00D857B3">
            <w:pPr>
              <w:spacing w:before="60" w:after="60"/>
              <w:jc w:val="both"/>
              <w:rPr>
                <w:rFonts w:ascii="Arial" w:hAnsi="Arial" w:cs="Arial"/>
                <w:sz w:val="22"/>
                <w:szCs w:val="22"/>
                <w:lang w:val="es-MX"/>
              </w:rPr>
            </w:pPr>
            <w:r w:rsidRPr="00A75016">
              <w:rPr>
                <w:rFonts w:ascii="Arial" w:hAnsi="Arial" w:cs="Arial"/>
                <w:b/>
                <w:sz w:val="22"/>
                <w:szCs w:val="22"/>
              </w:rPr>
              <w:t xml:space="preserve">“Plan </w:t>
            </w:r>
            <w:r w:rsidR="009F729B">
              <w:rPr>
                <w:rFonts w:ascii="Arial" w:hAnsi="Arial" w:cs="Arial"/>
                <w:b/>
                <w:sz w:val="22"/>
                <w:szCs w:val="22"/>
              </w:rPr>
              <w:t>de Migración</w:t>
            </w:r>
            <w:r w:rsidRPr="00A75016">
              <w:rPr>
                <w:rFonts w:ascii="Arial" w:hAnsi="Arial" w:cs="Arial"/>
                <w:b/>
                <w:sz w:val="22"/>
                <w:szCs w:val="22"/>
              </w:rPr>
              <w:t>”,</w:t>
            </w:r>
            <w:r w:rsidRPr="00A75016">
              <w:rPr>
                <w:rFonts w:ascii="Arial" w:hAnsi="Arial" w:cs="Arial"/>
                <w:sz w:val="22"/>
                <w:szCs w:val="22"/>
              </w:rPr>
              <w:t xml:space="preserve"> es el documento </w:t>
            </w:r>
            <w:r w:rsidR="00470DCD">
              <w:rPr>
                <w:rFonts w:ascii="Arial" w:hAnsi="Arial" w:cs="Arial"/>
                <w:sz w:val="22"/>
                <w:szCs w:val="22"/>
              </w:rPr>
              <w:t>que contiene</w:t>
            </w:r>
            <w:r w:rsidR="00C737D7">
              <w:rPr>
                <w:rFonts w:ascii="Arial" w:hAnsi="Arial" w:cs="Arial"/>
                <w:sz w:val="22"/>
                <w:szCs w:val="22"/>
                <w:lang w:val="es-MX"/>
              </w:rPr>
              <w:t xml:space="preserve"> </w:t>
            </w:r>
            <w:r w:rsidR="00470DCD">
              <w:rPr>
                <w:rFonts w:ascii="Arial" w:hAnsi="Arial" w:cs="Arial"/>
                <w:sz w:val="22"/>
                <w:szCs w:val="22"/>
                <w:lang w:val="es-MX"/>
              </w:rPr>
              <w:t>e</w:t>
            </w:r>
            <w:r w:rsidR="00C737D7">
              <w:rPr>
                <w:rFonts w:ascii="Arial" w:hAnsi="Arial" w:cs="Arial"/>
                <w:sz w:val="22"/>
                <w:szCs w:val="22"/>
                <w:lang w:val="es-MX"/>
              </w:rPr>
              <w:t xml:space="preserve">l procedimiento </w:t>
            </w:r>
            <w:r w:rsidR="00470DCD">
              <w:rPr>
                <w:rFonts w:ascii="Arial" w:hAnsi="Arial" w:cs="Arial"/>
                <w:sz w:val="22"/>
                <w:szCs w:val="22"/>
                <w:lang w:val="es-MX"/>
              </w:rPr>
              <w:t xml:space="preserve">que deberá llevarse a cabo para la transferencia </w:t>
            </w:r>
            <w:r w:rsidR="005718EA" w:rsidRPr="00A75016">
              <w:rPr>
                <w:rFonts w:ascii="Arial" w:hAnsi="Arial" w:cs="Arial"/>
                <w:sz w:val="22"/>
                <w:szCs w:val="22"/>
                <w:lang w:val="es-MX"/>
              </w:rPr>
              <w:t xml:space="preserve">de las operaciones </w:t>
            </w:r>
            <w:r w:rsidR="00C737D7">
              <w:rPr>
                <w:rFonts w:ascii="Arial" w:hAnsi="Arial" w:cs="Arial"/>
                <w:sz w:val="22"/>
                <w:szCs w:val="22"/>
                <w:lang w:val="es-MX"/>
              </w:rPr>
              <w:t>del AIVA al AICC</w:t>
            </w:r>
            <w:r w:rsidR="005718EA" w:rsidRPr="00D11A77">
              <w:rPr>
                <w:rFonts w:ascii="Arial" w:hAnsi="Arial" w:cs="Arial"/>
                <w:sz w:val="22"/>
                <w:szCs w:val="22"/>
                <w:lang w:val="es-MX"/>
              </w:rPr>
              <w:t>.</w:t>
            </w:r>
          </w:p>
          <w:p w:rsidR="009F729B" w:rsidRPr="00AC19CB" w:rsidRDefault="009F729B" w:rsidP="00D857B3">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“Plan Maestro de Desarrollo”,</w:t>
            </w:r>
            <w:r w:rsidRPr="00AC19CB">
              <w:rPr>
                <w:rFonts w:ascii="Arial" w:hAnsi="Arial" w:cs="Arial"/>
                <w:sz w:val="22"/>
                <w:szCs w:val="22"/>
              </w:rPr>
              <w:t xml:space="preserve"> es </w:t>
            </w:r>
            <w:r w:rsidR="004053B4">
              <w:rPr>
                <w:rFonts w:ascii="Arial" w:hAnsi="Arial" w:cs="Arial"/>
                <w:sz w:val="22"/>
                <w:szCs w:val="22"/>
              </w:rPr>
              <w:t xml:space="preserve">el </w:t>
            </w:r>
            <w:r w:rsidRPr="00AC19CB">
              <w:rPr>
                <w:rFonts w:ascii="Arial" w:hAnsi="Arial" w:cs="Arial"/>
                <w:sz w:val="22"/>
                <w:szCs w:val="22"/>
              </w:rPr>
              <w:t xml:space="preserve">documento que el CONCESIONARIO deberá </w:t>
            </w:r>
            <w:r w:rsidR="002B6421">
              <w:rPr>
                <w:rFonts w:ascii="Arial" w:hAnsi="Arial" w:cs="Arial"/>
                <w:sz w:val="22"/>
                <w:szCs w:val="22"/>
              </w:rPr>
              <w:t xml:space="preserve">elaborar y </w:t>
            </w:r>
            <w:r w:rsidRPr="00AC19CB">
              <w:rPr>
                <w:rFonts w:ascii="Arial" w:hAnsi="Arial" w:cs="Arial"/>
                <w:sz w:val="22"/>
                <w:szCs w:val="22"/>
              </w:rPr>
              <w:t>presentar al CONCEDENTE, conteniendo las Obras</w:t>
            </w:r>
            <w:r w:rsidR="002B6421">
              <w:rPr>
                <w:rFonts w:ascii="Arial" w:hAnsi="Arial" w:cs="Arial"/>
                <w:sz w:val="22"/>
                <w:szCs w:val="22"/>
              </w:rPr>
              <w:t xml:space="preserve"> y el Equipamiento</w:t>
            </w:r>
            <w:r w:rsidRPr="00AC19CB">
              <w:rPr>
                <w:rFonts w:ascii="Arial" w:hAnsi="Arial" w:cs="Arial"/>
                <w:sz w:val="22"/>
                <w:szCs w:val="22"/>
              </w:rPr>
              <w:t xml:space="preserve">, de acuerdo a lo establecido </w:t>
            </w:r>
            <w:r w:rsidRPr="009D58D1">
              <w:rPr>
                <w:rFonts w:ascii="Arial" w:hAnsi="Arial" w:cs="Arial"/>
                <w:sz w:val="22"/>
                <w:szCs w:val="22"/>
              </w:rPr>
              <w:t xml:space="preserve">en </w:t>
            </w:r>
            <w:r w:rsidR="009D58D1" w:rsidRPr="009D58D1">
              <w:rPr>
                <w:rFonts w:ascii="Arial" w:hAnsi="Arial" w:cs="Arial"/>
                <w:sz w:val="22"/>
                <w:szCs w:val="22"/>
              </w:rPr>
              <w:t>N</w:t>
            </w:r>
            <w:r w:rsidR="00470DCD" w:rsidRPr="00FE0A69">
              <w:rPr>
                <w:rFonts w:ascii="Arial" w:hAnsi="Arial" w:cs="Arial"/>
                <w:sz w:val="22"/>
                <w:szCs w:val="22"/>
              </w:rPr>
              <w:t xml:space="preserve">umeral </w:t>
            </w:r>
            <w:r w:rsidR="009D58D1" w:rsidRPr="009D58D1">
              <w:rPr>
                <w:rFonts w:ascii="Arial" w:hAnsi="Arial" w:cs="Arial"/>
                <w:sz w:val="22"/>
                <w:szCs w:val="22"/>
              </w:rPr>
              <w:t>8.3.1.1</w:t>
            </w:r>
            <w:r w:rsidRPr="00AC19CB">
              <w:rPr>
                <w:rFonts w:ascii="Arial" w:hAnsi="Arial" w:cs="Arial"/>
                <w:sz w:val="22"/>
                <w:szCs w:val="22"/>
              </w:rPr>
              <w:t>.</w:t>
            </w:r>
          </w:p>
          <w:p w:rsidR="00AC19CB" w:rsidRPr="00AC19CB" w:rsidRDefault="00AC19CB" w:rsidP="00AC19CB">
            <w:pPr>
              <w:spacing w:before="60" w:after="60"/>
              <w:jc w:val="both"/>
              <w:rPr>
                <w:rFonts w:ascii="Arial" w:hAnsi="Arial" w:cs="Arial"/>
                <w:sz w:val="22"/>
                <w:szCs w:val="22"/>
              </w:rPr>
            </w:pPr>
          </w:p>
        </w:tc>
      </w:tr>
      <w:tr w:rsidR="008A3F72" w:rsidRPr="00AC19CB" w:rsidTr="007D619C">
        <w:trPr>
          <w:trHeight w:val="771"/>
        </w:trPr>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ind w:firstLine="17"/>
              <w:jc w:val="both"/>
              <w:rPr>
                <w:rFonts w:ascii="Arial" w:hAnsi="Arial" w:cs="Arial"/>
                <w:sz w:val="22"/>
                <w:szCs w:val="22"/>
              </w:rPr>
            </w:pPr>
            <w:r w:rsidRPr="00AC19CB">
              <w:rPr>
                <w:rFonts w:ascii="Arial" w:hAnsi="Arial" w:cs="Arial"/>
                <w:b/>
                <w:sz w:val="22"/>
                <w:szCs w:val="22"/>
              </w:rPr>
              <w:t>“Programa de Mantenimiento Periódico”,</w:t>
            </w:r>
            <w:r w:rsidRPr="00AC19CB">
              <w:rPr>
                <w:rFonts w:ascii="Arial" w:hAnsi="Arial" w:cs="Arial"/>
                <w:sz w:val="22"/>
                <w:szCs w:val="22"/>
              </w:rPr>
              <w:t xml:space="preserve"> es el documento en el cual se detalla</w:t>
            </w:r>
            <w:r w:rsidR="00D851BF">
              <w:rPr>
                <w:rFonts w:ascii="Arial" w:hAnsi="Arial" w:cs="Arial"/>
                <w:sz w:val="22"/>
                <w:szCs w:val="22"/>
              </w:rPr>
              <w:t>n</w:t>
            </w:r>
            <w:r w:rsidRPr="00AC19CB">
              <w:rPr>
                <w:rFonts w:ascii="Arial" w:hAnsi="Arial" w:cs="Arial"/>
                <w:sz w:val="22"/>
                <w:szCs w:val="22"/>
              </w:rPr>
              <w:t xml:space="preserve"> las actividades de Mantenimiento Periódico a ejecutarse con la finalidad de garantizar la confiabilidad y efectividad de la Infraestructura Aeroportuaria. </w:t>
            </w:r>
          </w:p>
          <w:p w:rsidR="00AC19CB" w:rsidRPr="00AC19CB" w:rsidRDefault="00AC19CB" w:rsidP="00AC19CB">
            <w:pPr>
              <w:spacing w:before="60" w:after="60"/>
              <w:ind w:firstLine="17"/>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“Programa de Rehabilitación</w:t>
            </w:r>
            <w:r w:rsidR="002F4E15">
              <w:rPr>
                <w:rFonts w:ascii="Arial" w:hAnsi="Arial" w:cs="Arial"/>
                <w:b/>
                <w:sz w:val="22"/>
                <w:szCs w:val="22"/>
              </w:rPr>
              <w:t xml:space="preserve"> y</w:t>
            </w:r>
            <w:r w:rsidR="004D3DE9">
              <w:rPr>
                <w:rFonts w:ascii="Arial" w:hAnsi="Arial" w:cs="Arial"/>
                <w:b/>
                <w:sz w:val="22"/>
                <w:szCs w:val="22"/>
              </w:rPr>
              <w:t>/o</w:t>
            </w:r>
            <w:r w:rsidR="002F4E15">
              <w:rPr>
                <w:rFonts w:ascii="Arial" w:hAnsi="Arial" w:cs="Arial"/>
                <w:b/>
                <w:sz w:val="22"/>
                <w:szCs w:val="22"/>
              </w:rPr>
              <w:t xml:space="preserve"> Mejoramiento</w:t>
            </w:r>
            <w:r w:rsidRPr="00AC19CB">
              <w:rPr>
                <w:rFonts w:ascii="Arial" w:hAnsi="Arial" w:cs="Arial"/>
                <w:b/>
                <w:sz w:val="22"/>
                <w:szCs w:val="22"/>
              </w:rPr>
              <w:t xml:space="preserve">”, </w:t>
            </w:r>
            <w:r w:rsidRPr="00AC19CB">
              <w:rPr>
                <w:rFonts w:ascii="Arial" w:hAnsi="Arial" w:cs="Arial"/>
                <w:sz w:val="22"/>
                <w:szCs w:val="22"/>
              </w:rPr>
              <w:t xml:space="preserve">es el documento que detalla la Rehabilitación </w:t>
            </w:r>
            <w:r w:rsidR="002F4E15">
              <w:rPr>
                <w:rFonts w:ascii="Arial" w:hAnsi="Arial" w:cs="Arial"/>
                <w:sz w:val="22"/>
                <w:szCs w:val="22"/>
              </w:rPr>
              <w:t>y</w:t>
            </w:r>
            <w:r w:rsidR="00D851BF">
              <w:rPr>
                <w:rFonts w:ascii="Arial" w:hAnsi="Arial" w:cs="Arial"/>
                <w:sz w:val="22"/>
                <w:szCs w:val="22"/>
              </w:rPr>
              <w:t>/o</w:t>
            </w:r>
            <w:r w:rsidR="002F4E15">
              <w:rPr>
                <w:rFonts w:ascii="Arial" w:hAnsi="Arial" w:cs="Arial"/>
                <w:sz w:val="22"/>
                <w:szCs w:val="22"/>
              </w:rPr>
              <w:t xml:space="preserve"> Mejoramiento </w:t>
            </w:r>
            <w:r w:rsidRPr="00AC19CB">
              <w:rPr>
                <w:rFonts w:ascii="Arial" w:hAnsi="Arial" w:cs="Arial"/>
                <w:sz w:val="22"/>
                <w:szCs w:val="22"/>
              </w:rPr>
              <w:t xml:space="preserve">a ejecutarse </w:t>
            </w:r>
            <w:r w:rsidR="002F4E15">
              <w:rPr>
                <w:rFonts w:ascii="Arial" w:hAnsi="Arial" w:cs="Arial"/>
                <w:sz w:val="22"/>
                <w:szCs w:val="22"/>
              </w:rPr>
              <w:t>de acuerdo al</w:t>
            </w:r>
            <w:r w:rsidR="002F4E15" w:rsidRPr="00AC19CB">
              <w:rPr>
                <w:rFonts w:ascii="Arial" w:hAnsi="Arial" w:cs="Arial"/>
                <w:sz w:val="22"/>
                <w:szCs w:val="22"/>
              </w:rPr>
              <w:t xml:space="preserve"> resultado de las evaluaciones funcionales y estructurales </w:t>
            </w:r>
            <w:r w:rsidR="002F4E15">
              <w:rPr>
                <w:rFonts w:ascii="Arial" w:hAnsi="Arial" w:cs="Arial"/>
                <w:sz w:val="22"/>
                <w:szCs w:val="22"/>
              </w:rPr>
              <w:t xml:space="preserve">a </w:t>
            </w:r>
            <w:r w:rsidR="002F4E15">
              <w:rPr>
                <w:rFonts w:ascii="Arial" w:hAnsi="Arial" w:cs="Arial"/>
                <w:sz w:val="22"/>
                <w:szCs w:val="22"/>
              </w:rPr>
              <w:lastRenderedPageBreak/>
              <w:t>las cuales esta obligado a realizar el CONCESIONARIO,</w:t>
            </w:r>
            <w:r w:rsidR="009D58D1">
              <w:rPr>
                <w:rFonts w:ascii="Arial" w:hAnsi="Arial" w:cs="Arial"/>
                <w:sz w:val="22"/>
                <w:szCs w:val="22"/>
              </w:rPr>
              <w:t xml:space="preserve"> regulado en el Numeral 8.3.3</w:t>
            </w:r>
            <w:r w:rsidR="004053B4">
              <w:rPr>
                <w:rFonts w:ascii="Arial" w:hAnsi="Arial" w:cs="Arial"/>
                <w:sz w:val="22"/>
                <w:szCs w:val="22"/>
              </w:rPr>
              <w:t>.</w:t>
            </w:r>
            <w:r w:rsidR="002F4E15">
              <w:rPr>
                <w:rFonts w:ascii="Arial" w:hAnsi="Arial" w:cs="Arial"/>
                <w:sz w:val="22"/>
                <w:szCs w:val="22"/>
              </w:rPr>
              <w:t>.</w:t>
            </w:r>
            <w:r w:rsidRPr="00AC19CB">
              <w:rPr>
                <w:rFonts w:ascii="Arial" w:hAnsi="Arial" w:cs="Arial"/>
                <w:sz w:val="22"/>
                <w:szCs w:val="22"/>
              </w:rPr>
              <w:t xml:space="preserve"> </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“Programa Nacional de Seguridad de Aviación Civil”,</w:t>
            </w:r>
            <w:r w:rsidRPr="00AC19CB">
              <w:rPr>
                <w:rFonts w:ascii="Arial" w:hAnsi="Arial" w:cs="Arial"/>
                <w:sz w:val="22"/>
                <w:szCs w:val="22"/>
              </w:rPr>
              <w:t xml:space="preserve"> es el documento que precisa las responsabilidades y tareas conducentes a garantizar la seguridad de la aviación civil, aprobadas por Resolución Ministerial del MTC. Es de obligatorio cumplimiento por el CONCESIONARIO en lo que fuera de su competencia.</w:t>
            </w:r>
          </w:p>
          <w:p w:rsidR="00AC19CB" w:rsidRPr="00AC19CB" w:rsidRDefault="00AC19CB" w:rsidP="00AC19CB">
            <w:pPr>
              <w:spacing w:before="60" w:after="60"/>
              <w:jc w:val="both"/>
              <w:rPr>
                <w:rFonts w:ascii="Arial" w:hAnsi="Arial" w:cs="Arial"/>
                <w:sz w:val="22"/>
                <w:szCs w:val="22"/>
                <w:highlight w:val="yellow"/>
              </w:rPr>
            </w:pPr>
          </w:p>
        </w:tc>
      </w:tr>
      <w:tr w:rsidR="003140A9" w:rsidRPr="00AC19CB" w:rsidTr="00C17E0A">
        <w:tc>
          <w:tcPr>
            <w:tcW w:w="1122" w:type="dxa"/>
          </w:tcPr>
          <w:p w:rsidR="003140A9" w:rsidRPr="00AC19CB" w:rsidRDefault="003140A9" w:rsidP="00AC19CB">
            <w:pPr>
              <w:numPr>
                <w:ilvl w:val="0"/>
                <w:numId w:val="67"/>
              </w:numPr>
              <w:spacing w:before="60" w:after="60"/>
              <w:jc w:val="both"/>
              <w:rPr>
                <w:rFonts w:ascii="Arial" w:hAnsi="Arial" w:cs="Arial"/>
                <w:sz w:val="22"/>
                <w:szCs w:val="22"/>
              </w:rPr>
            </w:pPr>
          </w:p>
        </w:tc>
        <w:tc>
          <w:tcPr>
            <w:tcW w:w="7668" w:type="dxa"/>
          </w:tcPr>
          <w:p w:rsidR="003140A9" w:rsidRDefault="003140A9" w:rsidP="00AC19CB">
            <w:pPr>
              <w:spacing w:before="60" w:after="60"/>
              <w:jc w:val="both"/>
              <w:rPr>
                <w:rFonts w:ascii="Arial" w:hAnsi="Arial" w:cs="Arial"/>
                <w:sz w:val="22"/>
                <w:szCs w:val="22"/>
              </w:rPr>
            </w:pPr>
            <w:r>
              <w:rPr>
                <w:rFonts w:ascii="Arial" w:hAnsi="Arial" w:cs="Arial"/>
                <w:b/>
                <w:sz w:val="22"/>
                <w:szCs w:val="22"/>
              </w:rPr>
              <w:t xml:space="preserve">“Propuesta Económica”, </w:t>
            </w:r>
            <w:r>
              <w:rPr>
                <w:rFonts w:ascii="Arial" w:hAnsi="Arial" w:cs="Arial"/>
                <w:sz w:val="22"/>
                <w:szCs w:val="22"/>
              </w:rPr>
              <w:t>es el documento presentado por el Adjudicatario de la Buena Pro, incluido en su Sobre N° 3, cuyo contenido mínimo se indico en las Bases del Concurso.</w:t>
            </w:r>
          </w:p>
          <w:p w:rsidR="008C007E" w:rsidRPr="00AC19CB" w:rsidRDefault="008C007E" w:rsidP="00AC19CB">
            <w:pPr>
              <w:spacing w:before="60" w:after="60"/>
              <w:jc w:val="both"/>
              <w:rPr>
                <w:rFonts w:ascii="Arial" w:hAnsi="Arial" w:cs="Arial"/>
                <w:b/>
                <w:sz w:val="22"/>
                <w:szCs w:val="22"/>
              </w:rPr>
            </w:pPr>
          </w:p>
        </w:tc>
      </w:tr>
      <w:tr w:rsidR="008A3F72" w:rsidRPr="00AC19CB" w:rsidTr="00C17E0A">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“Propuesta Técnica”, </w:t>
            </w:r>
            <w:r w:rsidRPr="00AC19CB">
              <w:rPr>
                <w:rFonts w:ascii="Arial" w:hAnsi="Arial" w:cs="Arial"/>
                <w:sz w:val="22"/>
                <w:szCs w:val="22"/>
              </w:rPr>
              <w:t>es el documento presentado por el Adjudicatario de la Buena Pro, incluido en su Sobre N° 2, cuyo contenido mínimo se indicó en las Bases del Concurso.</w:t>
            </w:r>
          </w:p>
          <w:p w:rsidR="00AC19CB" w:rsidRPr="00AC19CB" w:rsidRDefault="00AC19CB" w:rsidP="00AC19CB">
            <w:pPr>
              <w:spacing w:before="60" w:after="60"/>
              <w:jc w:val="both"/>
              <w:rPr>
                <w:rFonts w:ascii="Arial" w:hAnsi="Arial" w:cs="Arial"/>
                <w:sz w:val="22"/>
                <w:szCs w:val="22"/>
              </w:rPr>
            </w:pPr>
          </w:p>
        </w:tc>
      </w:tr>
      <w:tr w:rsidR="008A3F72" w:rsidRPr="00AC19CB" w:rsidTr="00C17E0A">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6C7AE0" w:rsidP="00AC19CB">
            <w:pPr>
              <w:spacing w:before="60" w:after="60"/>
              <w:jc w:val="both"/>
              <w:rPr>
                <w:rFonts w:ascii="Arial" w:hAnsi="Arial" w:cs="Arial"/>
                <w:sz w:val="22"/>
                <w:szCs w:val="22"/>
              </w:rPr>
            </w:pPr>
            <w:r w:rsidRPr="00AA5BFC">
              <w:rPr>
                <w:rFonts w:ascii="Arial" w:hAnsi="Arial" w:cs="Arial"/>
                <w:b/>
                <w:sz w:val="22"/>
                <w:szCs w:val="22"/>
              </w:rPr>
              <w:t>“RAP”,</w:t>
            </w:r>
            <w:r w:rsidR="008A3F72" w:rsidRPr="00AC19CB">
              <w:rPr>
                <w:rFonts w:ascii="Arial" w:hAnsi="Arial" w:cs="Arial"/>
                <w:sz w:val="22"/>
                <w:szCs w:val="22"/>
              </w:rPr>
              <w:t xml:space="preserve"> es el Acrónimo de Regulaciones Aeronáuticas del Perú y constituyen el conjunto de normas de cumplimiento obligatorio, aprobadas por la DGAC, que regulan los aspectos de orden técnico operativo de las actividades aeronáuticas civiles. Muchas de las RAP han sido el resultado de la transposición de algunos de los </w:t>
            </w:r>
            <w:r w:rsidR="00DF4085">
              <w:rPr>
                <w:rFonts w:ascii="Arial" w:hAnsi="Arial" w:cs="Arial"/>
                <w:sz w:val="22"/>
                <w:szCs w:val="22"/>
              </w:rPr>
              <w:t>a</w:t>
            </w:r>
            <w:r w:rsidR="008A3F72" w:rsidRPr="00AC19CB">
              <w:rPr>
                <w:rFonts w:ascii="Arial" w:hAnsi="Arial" w:cs="Arial"/>
                <w:sz w:val="22"/>
                <w:szCs w:val="22"/>
              </w:rPr>
              <w:t>nexos de la OACI a la legislación peruana.</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sz w:val="22"/>
                <w:szCs w:val="22"/>
              </w:rPr>
              <w:t>“</w:t>
            </w:r>
            <w:r w:rsidRPr="00AC19CB">
              <w:rPr>
                <w:rFonts w:ascii="Arial" w:hAnsi="Arial" w:cs="Arial"/>
                <w:b/>
                <w:sz w:val="22"/>
                <w:szCs w:val="22"/>
              </w:rPr>
              <w:t>Rehabilitación</w:t>
            </w:r>
            <w:r w:rsidR="004D3DE9">
              <w:rPr>
                <w:rFonts w:ascii="Arial" w:hAnsi="Arial" w:cs="Arial"/>
                <w:b/>
                <w:sz w:val="22"/>
                <w:szCs w:val="22"/>
              </w:rPr>
              <w:t xml:space="preserve"> y/o Mejoramiento</w:t>
            </w:r>
            <w:r w:rsidRPr="00AC19CB">
              <w:rPr>
                <w:rFonts w:ascii="Arial" w:hAnsi="Arial" w:cs="Arial"/>
                <w:b/>
                <w:sz w:val="22"/>
                <w:szCs w:val="22"/>
              </w:rPr>
              <w:t xml:space="preserve">”, </w:t>
            </w:r>
            <w:r w:rsidRPr="00AC19CB">
              <w:rPr>
                <w:rFonts w:ascii="Arial" w:hAnsi="Arial" w:cs="Arial"/>
                <w:sz w:val="22"/>
                <w:szCs w:val="22"/>
              </w:rPr>
              <w:t>consiste en la realización de las obras requeridas en las superficies del Lado Aire, que incluye los pavimentos y sus respectivas franjas y áreas de seguridad que forman parte de la Infraestructura Aeroportuaria. Tiene como objetivo restaurar</w:t>
            </w:r>
            <w:r w:rsidR="004D3DE9">
              <w:rPr>
                <w:rFonts w:ascii="Arial" w:hAnsi="Arial" w:cs="Arial"/>
                <w:sz w:val="22"/>
                <w:szCs w:val="22"/>
              </w:rPr>
              <w:t xml:space="preserve"> y/o mejorar</w:t>
            </w:r>
            <w:r w:rsidRPr="00AC19CB">
              <w:rPr>
                <w:rFonts w:ascii="Arial" w:hAnsi="Arial" w:cs="Arial"/>
                <w:sz w:val="22"/>
                <w:szCs w:val="22"/>
              </w:rPr>
              <w:t xml:space="preserve"> los niveles y características técnicas  establecidas en la RAP 314  y las disposiciones que pudiera dictar al respecto la DGAC. Dichas Obras no incluyen las tareas de Mantenimiento indicadas en la definición de “Mantenimiento”. </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“Reglamento del TUO”, </w:t>
            </w:r>
            <w:r w:rsidRPr="00AC19CB">
              <w:rPr>
                <w:rFonts w:ascii="Arial" w:hAnsi="Arial" w:cs="Arial"/>
                <w:sz w:val="22"/>
                <w:szCs w:val="22"/>
              </w:rPr>
              <w:t>es el Reglamento del Texto Único Ordenado de las normas con rango de ley que regulan la entrega en concesión al sector privado de las Obras Públicas de Infraestructura y Servicios Públicos aprobado mediante Decreto Supremo N° 060-96-PCM y sus normas  modificatorias y complementarias.</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“REMA”,</w:t>
            </w:r>
            <w:r w:rsidRPr="00AC19CB">
              <w:rPr>
                <w:rFonts w:ascii="Arial" w:hAnsi="Arial" w:cs="Arial"/>
                <w:sz w:val="22"/>
                <w:szCs w:val="22"/>
              </w:rPr>
              <w:t xml:space="preserve"> es el Reglamento Marco de Acceso a la Infraestructura aprobado por Resolución de Presidencia del Consejo Directivo de OSITRAN 014-2003-CD/OSITRAN y sus modificatorias.</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b/>
                <w:sz w:val="22"/>
                <w:szCs w:val="22"/>
              </w:rPr>
            </w:pPr>
            <w:r w:rsidRPr="00AC19CB">
              <w:rPr>
                <w:rFonts w:ascii="Arial" w:hAnsi="Arial" w:cs="Arial"/>
                <w:b/>
                <w:sz w:val="22"/>
                <w:szCs w:val="22"/>
              </w:rPr>
              <w:t xml:space="preserve">“RETA”, </w:t>
            </w:r>
            <w:r w:rsidRPr="00AC19CB">
              <w:rPr>
                <w:rFonts w:ascii="Arial" w:hAnsi="Arial" w:cs="Arial"/>
                <w:sz w:val="22"/>
                <w:szCs w:val="22"/>
              </w:rPr>
              <w:t>es el Reglamento General de Tarifas, aprobado por Resolución de Consejo Directivo de OSITRAN N° 043-2004-CD/OSITRAN, y sus modificatorias</w:t>
            </w:r>
            <w:r w:rsidRPr="00AC19CB">
              <w:rPr>
                <w:rFonts w:ascii="Arial" w:hAnsi="Arial" w:cs="Arial"/>
                <w:b/>
                <w:sz w:val="22"/>
                <w:szCs w:val="22"/>
              </w:rPr>
              <w:t>.</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b/>
                <w:sz w:val="22"/>
                <w:szCs w:val="22"/>
              </w:rPr>
            </w:pPr>
            <w:r w:rsidRPr="00AC19CB">
              <w:rPr>
                <w:rFonts w:ascii="Arial" w:hAnsi="Arial" w:cs="Arial"/>
                <w:b/>
                <w:sz w:val="22"/>
                <w:szCs w:val="22"/>
              </w:rPr>
              <w:t>“Requisitos Técnicos Mínimos</w:t>
            </w:r>
            <w:r w:rsidRPr="00AC19CB">
              <w:rPr>
                <w:rFonts w:ascii="Arial" w:hAnsi="Arial" w:cs="Arial"/>
                <w:sz w:val="22"/>
                <w:szCs w:val="22"/>
              </w:rPr>
              <w:t>”</w:t>
            </w:r>
            <w:r w:rsidRPr="00AC19CB">
              <w:rPr>
                <w:rFonts w:ascii="Arial" w:hAnsi="Arial" w:cs="Arial"/>
                <w:b/>
                <w:sz w:val="22"/>
                <w:szCs w:val="22"/>
              </w:rPr>
              <w:t>,</w:t>
            </w:r>
            <w:r w:rsidRPr="00AC19CB">
              <w:rPr>
                <w:rFonts w:ascii="Arial" w:hAnsi="Arial" w:cs="Arial"/>
                <w:sz w:val="22"/>
                <w:szCs w:val="22"/>
              </w:rPr>
              <w:t xml:space="preserve"> son aquellos criterios mínimos de calidad </w:t>
            </w:r>
            <w:r w:rsidRPr="00AC19CB">
              <w:rPr>
                <w:rFonts w:ascii="Arial" w:hAnsi="Arial" w:cs="Arial"/>
                <w:sz w:val="22"/>
                <w:szCs w:val="22"/>
              </w:rPr>
              <w:lastRenderedPageBreak/>
              <w:t xml:space="preserve">consistentes con los Estándares Básicos, que el Concesionario debe mantener para el diseño, construcción, reparación, Mantenimiento, y </w:t>
            </w:r>
            <w:r w:rsidR="00E53F29">
              <w:rPr>
                <w:rFonts w:ascii="Arial" w:hAnsi="Arial" w:cs="Arial"/>
                <w:sz w:val="22"/>
                <w:szCs w:val="22"/>
              </w:rPr>
              <w:t>O</w:t>
            </w:r>
            <w:r w:rsidRPr="00AC19CB">
              <w:rPr>
                <w:rFonts w:ascii="Arial" w:hAnsi="Arial" w:cs="Arial"/>
                <w:sz w:val="22"/>
                <w:szCs w:val="22"/>
              </w:rPr>
              <w:t>peración del Aeropuerto, estipulados en el Anexo 8 de este Contrato, según sean modificados o complementados periódicamente por OSITRAN, contando con la opinión favorable del CONCESIONARIO, en el marco de las necesidades de los Usuarios, en la forma que al juicio razonable de OSITRAN sea necesario.</w:t>
            </w:r>
            <w:r w:rsidRPr="00AC19CB">
              <w:rPr>
                <w:rFonts w:ascii="Arial" w:hAnsi="Arial" w:cs="Arial"/>
                <w:b/>
                <w:sz w:val="22"/>
                <w:szCs w:val="22"/>
              </w:rPr>
              <w:t xml:space="preserve"> </w:t>
            </w:r>
          </w:p>
          <w:p w:rsidR="00AC19CB" w:rsidRPr="00AC19CB" w:rsidRDefault="00AC19CB" w:rsidP="00AC19CB">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“Saneamiento o Saneado</w:t>
            </w:r>
            <w:r w:rsidR="008C007E">
              <w:rPr>
                <w:rFonts w:ascii="Arial" w:hAnsi="Arial" w:cs="Arial"/>
                <w:b/>
                <w:sz w:val="22"/>
                <w:szCs w:val="22"/>
              </w:rPr>
              <w:t>(a)</w:t>
            </w:r>
            <w:r w:rsidRPr="00AC19CB">
              <w:rPr>
                <w:rFonts w:ascii="Arial" w:hAnsi="Arial" w:cs="Arial"/>
                <w:b/>
                <w:sz w:val="22"/>
                <w:szCs w:val="22"/>
              </w:rPr>
              <w:t xml:space="preserve">”: </w:t>
            </w:r>
            <w:r w:rsidRPr="00AC19CB">
              <w:rPr>
                <w:rFonts w:ascii="Arial" w:hAnsi="Arial" w:cs="Arial"/>
                <w:sz w:val="22"/>
                <w:szCs w:val="22"/>
              </w:rPr>
              <w:t>se refiere a que los Bienes de la Concesión son de titularidad del CONCEDENTE y se encuentran libres de Gravámenes y de ocupación de terceros.</w:t>
            </w:r>
          </w:p>
          <w:p w:rsidR="00AC19CB" w:rsidRPr="00AC19CB" w:rsidRDefault="00AC19CB" w:rsidP="00AC19CB">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Pr="00AC19CB"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“Seguridad de Aviación Civil”, </w:t>
            </w:r>
            <w:r w:rsidRPr="00AC19CB">
              <w:rPr>
                <w:rFonts w:ascii="Arial" w:hAnsi="Arial" w:cs="Arial"/>
                <w:sz w:val="22"/>
                <w:szCs w:val="22"/>
              </w:rPr>
              <w:t>es la actividad aeroportuaria que contempla los siguientes aspectos:</w:t>
            </w:r>
          </w:p>
          <w:p w:rsidR="008A3F72" w:rsidRPr="00AC19CB" w:rsidRDefault="008A3F72" w:rsidP="00AC19CB">
            <w:pPr>
              <w:numPr>
                <w:ilvl w:val="0"/>
                <w:numId w:val="35"/>
              </w:numPr>
              <w:spacing w:before="60" w:after="60"/>
              <w:jc w:val="both"/>
              <w:rPr>
                <w:rFonts w:ascii="Arial" w:hAnsi="Arial" w:cs="Arial"/>
                <w:sz w:val="22"/>
                <w:szCs w:val="22"/>
              </w:rPr>
            </w:pPr>
            <w:r w:rsidRPr="00AC19CB">
              <w:rPr>
                <w:rFonts w:ascii="Arial" w:hAnsi="Arial" w:cs="Arial"/>
                <w:sz w:val="22"/>
                <w:szCs w:val="22"/>
              </w:rPr>
              <w:t xml:space="preserve">Seguridad de la Aviación </w:t>
            </w:r>
            <w:r w:rsidRPr="00AC19CB">
              <w:rPr>
                <w:rFonts w:ascii="Arial" w:hAnsi="Arial" w:cs="Arial"/>
                <w:i/>
                <w:sz w:val="22"/>
                <w:szCs w:val="22"/>
              </w:rPr>
              <w:t>(Security)</w:t>
            </w:r>
            <w:r w:rsidRPr="00AC19CB">
              <w:rPr>
                <w:rFonts w:ascii="Arial" w:hAnsi="Arial" w:cs="Arial"/>
                <w:sz w:val="22"/>
                <w:szCs w:val="22"/>
              </w:rPr>
              <w:t xml:space="preserve">: Comprende los aspectos de seguridad relacionados con la integridad física de los Usuarios Finales e Intermedios, dentro de éstos, sin ser exclusivos ni excluyentes, a los pasajeros, acompañantes, personal de líneas aéreas, empleados del Aeropuerto, entre otros; y con la Infraestructura Aeroportuaria. Los métodos y sus recomendaciones están normados y regulados por la RAP 107. </w:t>
            </w:r>
          </w:p>
          <w:p w:rsidR="00AC19CB" w:rsidRDefault="008A3F72" w:rsidP="00AC19CB">
            <w:pPr>
              <w:numPr>
                <w:ilvl w:val="0"/>
                <w:numId w:val="35"/>
              </w:numPr>
              <w:spacing w:before="60" w:after="60"/>
              <w:jc w:val="both"/>
              <w:rPr>
                <w:rFonts w:ascii="Arial" w:hAnsi="Arial" w:cs="Arial"/>
                <w:sz w:val="22"/>
                <w:szCs w:val="22"/>
              </w:rPr>
            </w:pPr>
            <w:r w:rsidRPr="00AC19CB">
              <w:rPr>
                <w:rFonts w:ascii="Arial" w:hAnsi="Arial" w:cs="Arial"/>
                <w:sz w:val="22"/>
                <w:szCs w:val="22"/>
              </w:rPr>
              <w:t xml:space="preserve">Seguridad Operacional </w:t>
            </w:r>
            <w:r w:rsidRPr="00AC19CB">
              <w:rPr>
                <w:rFonts w:ascii="Arial" w:hAnsi="Arial" w:cs="Arial"/>
                <w:i/>
                <w:sz w:val="22"/>
                <w:szCs w:val="22"/>
              </w:rPr>
              <w:t>(Safety)</w:t>
            </w:r>
            <w:r w:rsidRPr="00AC19CB">
              <w:rPr>
                <w:rFonts w:ascii="Arial" w:hAnsi="Arial" w:cs="Arial"/>
                <w:sz w:val="22"/>
                <w:szCs w:val="22"/>
              </w:rPr>
              <w:t>: Comprende los aspectos relacionados con la seguridad operacional del Aeropuerto, específicamente aquellas que se realizan en el Lado Aire del Aeropuerto. Los métodos y sus recomendaciones están normados y regulados por la RAP 314.</w:t>
            </w:r>
          </w:p>
          <w:p w:rsidR="008A3F72" w:rsidRPr="00AC19CB" w:rsidRDefault="008A3F72" w:rsidP="00AC19CB">
            <w:pPr>
              <w:spacing w:before="60" w:after="60"/>
              <w:ind w:left="72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“Servicios de Navegación Aérea”, </w:t>
            </w:r>
            <w:r w:rsidR="00725754">
              <w:rPr>
                <w:rFonts w:ascii="Arial" w:hAnsi="Arial" w:cs="Arial"/>
                <w:sz w:val="22"/>
                <w:szCs w:val="22"/>
              </w:rPr>
              <w:t xml:space="preserve">para efectos del presente Contrato, </w:t>
            </w:r>
            <w:r w:rsidRPr="00AC19CB">
              <w:rPr>
                <w:rFonts w:ascii="Arial" w:hAnsi="Arial" w:cs="Arial"/>
                <w:sz w:val="22"/>
                <w:szCs w:val="22"/>
              </w:rPr>
              <w:t xml:space="preserve">son los servicios identificados en el Anexo 3 </w:t>
            </w:r>
            <w:r w:rsidR="00725754">
              <w:rPr>
                <w:rFonts w:ascii="Arial" w:hAnsi="Arial" w:cs="Arial"/>
                <w:sz w:val="22"/>
                <w:szCs w:val="22"/>
              </w:rPr>
              <w:t>que</w:t>
            </w:r>
            <w:r w:rsidR="00291589">
              <w:rPr>
                <w:rFonts w:ascii="Arial" w:hAnsi="Arial" w:cs="Arial"/>
                <w:sz w:val="22"/>
                <w:szCs w:val="22"/>
              </w:rPr>
              <w:t xml:space="preserve"> serán prestados por </w:t>
            </w:r>
            <w:r w:rsidRPr="00AC19CB">
              <w:rPr>
                <w:rFonts w:ascii="Arial" w:hAnsi="Arial" w:cs="Arial"/>
                <w:sz w:val="22"/>
                <w:szCs w:val="22"/>
              </w:rPr>
              <w:t xml:space="preserve">CORPAC. </w:t>
            </w:r>
          </w:p>
          <w:p w:rsidR="00AC19CB" w:rsidRPr="00AC19CB" w:rsidRDefault="00AC19CB" w:rsidP="00AC19CB">
            <w:pPr>
              <w:spacing w:before="60" w:after="60"/>
              <w:jc w:val="both"/>
              <w:rPr>
                <w:rFonts w:ascii="Arial" w:hAnsi="Arial" w:cs="Arial"/>
                <w:sz w:val="22"/>
                <w:szCs w:val="22"/>
              </w:rPr>
            </w:pPr>
          </w:p>
          <w:p w:rsidR="008A3F72" w:rsidRDefault="008A3F72" w:rsidP="00AC19CB">
            <w:pPr>
              <w:spacing w:before="60" w:after="60"/>
              <w:jc w:val="both"/>
              <w:rPr>
                <w:rFonts w:ascii="Arial" w:hAnsi="Arial" w:cs="Arial"/>
                <w:sz w:val="22"/>
                <w:szCs w:val="22"/>
              </w:rPr>
            </w:pPr>
            <w:r w:rsidRPr="00AC19CB">
              <w:rPr>
                <w:rFonts w:ascii="Arial" w:hAnsi="Arial" w:cs="Arial"/>
                <w:sz w:val="22"/>
                <w:szCs w:val="22"/>
              </w:rPr>
              <w:t xml:space="preserve">La prestación de estos servicios se rige por lo dispuesto en la Ley de Aeronáutica Civil (LAC), su Reglamento y las Regulaciones aplicables. </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123E51" w:rsidRDefault="008A3F72" w:rsidP="00AC19CB">
            <w:pPr>
              <w:spacing w:before="60" w:after="60"/>
              <w:jc w:val="both"/>
              <w:rPr>
                <w:rFonts w:ascii="Arial" w:hAnsi="Arial" w:cs="Arial"/>
                <w:sz w:val="22"/>
                <w:szCs w:val="22"/>
              </w:rPr>
            </w:pPr>
            <w:r w:rsidRPr="00AC19CB">
              <w:rPr>
                <w:rFonts w:ascii="Arial" w:hAnsi="Arial" w:cs="Arial"/>
                <w:b/>
                <w:sz w:val="22"/>
                <w:szCs w:val="22"/>
              </w:rPr>
              <w:t>“Servicios Aeroportuarios”,</w:t>
            </w:r>
            <w:r w:rsidRPr="00AC19CB">
              <w:rPr>
                <w:rFonts w:ascii="Arial" w:hAnsi="Arial" w:cs="Arial"/>
                <w:sz w:val="22"/>
                <w:szCs w:val="22"/>
              </w:rPr>
              <w:t xml:space="preserve"> son los servicios normales y habituales del aeropuerto para el transporte de pasajeros, la carga y descarga de aeronaves, conforme las definiciones de Operaciones Principales y Operaciones Secundarias. </w:t>
            </w:r>
            <w:r w:rsidR="00C319CC" w:rsidRPr="00AC19CB">
              <w:rPr>
                <w:rFonts w:ascii="Arial" w:hAnsi="Arial" w:cs="Arial"/>
                <w:sz w:val="22"/>
                <w:szCs w:val="22"/>
              </w:rPr>
              <w:t xml:space="preserve">Además incluye los siguientes servicios de navegación aérea, los mismos que </w:t>
            </w:r>
            <w:r w:rsidR="000027E0">
              <w:rPr>
                <w:rFonts w:ascii="Arial" w:hAnsi="Arial" w:cs="Arial"/>
                <w:sz w:val="22"/>
                <w:szCs w:val="22"/>
              </w:rPr>
              <w:t xml:space="preserve">para efectos del presente contrato, </w:t>
            </w:r>
            <w:r w:rsidR="00C319CC" w:rsidRPr="00AC19CB">
              <w:rPr>
                <w:rFonts w:ascii="Arial" w:hAnsi="Arial" w:cs="Arial"/>
                <w:sz w:val="22"/>
                <w:szCs w:val="22"/>
              </w:rPr>
              <w:t>estarán a cargo del CONCESIONARIO:</w:t>
            </w:r>
            <w:r w:rsidR="003617F1" w:rsidRPr="00AC19CB">
              <w:rPr>
                <w:rFonts w:ascii="Arial" w:hAnsi="Arial" w:cs="Arial"/>
                <w:sz w:val="22"/>
                <w:szCs w:val="22"/>
              </w:rPr>
              <w:t xml:space="preserve"> </w:t>
            </w:r>
            <w:r w:rsidR="003617F1" w:rsidRPr="00AC19CB">
              <w:rPr>
                <w:rFonts w:ascii="Arial" w:hAnsi="Arial" w:cs="Arial"/>
                <w:sz w:val="22"/>
                <w:szCs w:val="22"/>
                <w:lang w:val="es-MX"/>
              </w:rPr>
              <w:t xml:space="preserve">a) </w:t>
            </w:r>
            <w:r w:rsidR="003617F1" w:rsidRPr="00AC19CB">
              <w:rPr>
                <w:rFonts w:ascii="Arial" w:hAnsi="Arial" w:cs="Arial"/>
                <w:sz w:val="22"/>
                <w:szCs w:val="22"/>
              </w:rPr>
              <w:t>servicios de ayudas visuales</w:t>
            </w:r>
            <w:r w:rsidR="000027E0">
              <w:rPr>
                <w:rFonts w:ascii="Arial" w:hAnsi="Arial" w:cs="Arial"/>
                <w:sz w:val="22"/>
                <w:szCs w:val="22"/>
              </w:rPr>
              <w:t xml:space="preserve"> y</w:t>
            </w:r>
            <w:r w:rsidR="003617F1" w:rsidRPr="00AC19CB">
              <w:rPr>
                <w:rFonts w:ascii="Arial" w:hAnsi="Arial" w:cs="Arial"/>
                <w:sz w:val="22"/>
                <w:szCs w:val="22"/>
              </w:rPr>
              <w:t xml:space="preserve"> b) servicios de control y movimiento de aeronaves en tierra; conforme a lo definido en el </w:t>
            </w:r>
            <w:r w:rsidR="00F83380">
              <w:rPr>
                <w:rFonts w:ascii="Arial" w:hAnsi="Arial" w:cs="Arial"/>
                <w:sz w:val="22"/>
                <w:szCs w:val="22"/>
              </w:rPr>
              <w:t xml:space="preserve">Numeral 1.3 del Apéndice 1 del </w:t>
            </w:r>
            <w:r w:rsidR="003617F1" w:rsidRPr="00AC19CB">
              <w:rPr>
                <w:rFonts w:ascii="Arial" w:hAnsi="Arial" w:cs="Arial"/>
                <w:sz w:val="22"/>
                <w:szCs w:val="22"/>
              </w:rPr>
              <w:t xml:space="preserve">Anexo </w:t>
            </w:r>
            <w:r w:rsidR="00F83380">
              <w:rPr>
                <w:rFonts w:ascii="Arial" w:hAnsi="Arial" w:cs="Arial"/>
                <w:sz w:val="22"/>
                <w:szCs w:val="22"/>
              </w:rPr>
              <w:t>5</w:t>
            </w:r>
            <w:r w:rsidR="003617F1" w:rsidRPr="00AC19CB">
              <w:rPr>
                <w:rFonts w:ascii="Arial" w:hAnsi="Arial" w:cs="Arial"/>
                <w:sz w:val="22"/>
                <w:szCs w:val="22"/>
              </w:rPr>
              <w:t xml:space="preserve"> del presente Contrato.</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“Servicios No Aeroportuarios”,</w:t>
            </w:r>
            <w:r w:rsidRPr="00AC19CB">
              <w:rPr>
                <w:rFonts w:ascii="Arial" w:hAnsi="Arial" w:cs="Arial"/>
                <w:sz w:val="22"/>
                <w:szCs w:val="22"/>
              </w:rPr>
              <w:t xml:space="preserve"> son los servicios adicionales que pueda brindar el CONCESIONARIO y/o terceros, que no forman parte de los servicios normales y habituales del aeropuerto para el transporte de </w:t>
            </w:r>
            <w:r w:rsidRPr="00AC19CB">
              <w:rPr>
                <w:rFonts w:ascii="Arial" w:hAnsi="Arial" w:cs="Arial"/>
                <w:sz w:val="22"/>
                <w:szCs w:val="22"/>
              </w:rPr>
              <w:lastRenderedPageBreak/>
              <w:t xml:space="preserve">pasajeros, la carga y descarga de aeronaves.  </w:t>
            </w:r>
          </w:p>
          <w:p w:rsidR="00AC19CB" w:rsidRPr="00AC19CB" w:rsidRDefault="00AC19CB" w:rsidP="00AC19CB">
            <w:pPr>
              <w:spacing w:before="60" w:after="60"/>
              <w:jc w:val="both"/>
              <w:rPr>
                <w:rFonts w:ascii="Arial" w:hAnsi="Arial" w:cs="Arial"/>
                <w:b/>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 xml:space="preserve">“Socios Principales”, </w:t>
            </w:r>
            <w:r w:rsidRPr="00AC19CB">
              <w:rPr>
                <w:rFonts w:ascii="Arial" w:hAnsi="Arial" w:cs="Arial"/>
                <w:sz w:val="22"/>
                <w:szCs w:val="22"/>
              </w:rPr>
              <w:t xml:space="preserve">Es cualquier persona jurídica que directa e indirectamente, posea o sea titular, bajo cualquier título o modalidad, del cinco por ciento (5%) o más del capital social de una determinada persona jurídica. </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“Tarifa”,</w:t>
            </w:r>
            <w:r w:rsidRPr="00AC19CB">
              <w:rPr>
                <w:rFonts w:ascii="Arial" w:hAnsi="Arial" w:cs="Arial"/>
                <w:sz w:val="22"/>
                <w:szCs w:val="22"/>
              </w:rPr>
              <w:t xml:space="preserve"> es la contraprestación económica que el CONCESIONARIO cobra al Usuario por la prestación de los Servicios Aeroportuarios correspondientes a las  Operaciones Principales, de conformidad con el Numeral 9.1 de la Cláusula Novena del presente Contrato.</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“Tipo de Cambio”,</w:t>
            </w:r>
            <w:r w:rsidRPr="00AC19CB">
              <w:rPr>
                <w:rFonts w:ascii="Arial" w:hAnsi="Arial" w:cs="Arial"/>
                <w:sz w:val="22"/>
                <w:szCs w:val="22"/>
              </w:rPr>
              <w:t xml:space="preserve"> es el tipo de cambio promedio de venta en Dólares establecido por la Superintendencia de Banca, Seguros y AFP, y publicado en el diario oficial “El Peruano” para la conversión de dólares a soles y viceversa.</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“Toma de Posesión”,</w:t>
            </w:r>
            <w:r w:rsidRPr="00AC19CB">
              <w:rPr>
                <w:rFonts w:ascii="Arial" w:hAnsi="Arial" w:cs="Arial"/>
                <w:sz w:val="22"/>
                <w:szCs w:val="22"/>
              </w:rPr>
              <w:t xml:space="preserve"> es el acto mediante el cual el CONCESIONARIO toma posesión de la totalidad de</w:t>
            </w:r>
            <w:r w:rsidR="00D50222" w:rsidRPr="00AC19CB">
              <w:rPr>
                <w:rFonts w:ascii="Arial" w:hAnsi="Arial" w:cs="Arial"/>
                <w:sz w:val="22"/>
                <w:szCs w:val="22"/>
              </w:rPr>
              <w:t>l</w:t>
            </w:r>
            <w:r w:rsidRPr="00AC19CB">
              <w:rPr>
                <w:rFonts w:ascii="Arial" w:hAnsi="Arial" w:cs="Arial"/>
                <w:sz w:val="22"/>
                <w:szCs w:val="22"/>
              </w:rPr>
              <w:t xml:space="preserve"> Área de la Concesión entregad</w:t>
            </w:r>
            <w:r w:rsidR="00D50222" w:rsidRPr="00AC19CB">
              <w:rPr>
                <w:rFonts w:ascii="Arial" w:hAnsi="Arial" w:cs="Arial"/>
                <w:sz w:val="22"/>
                <w:szCs w:val="22"/>
              </w:rPr>
              <w:t>a</w:t>
            </w:r>
            <w:r w:rsidRPr="00AC19CB">
              <w:rPr>
                <w:rFonts w:ascii="Arial" w:hAnsi="Arial" w:cs="Arial"/>
                <w:sz w:val="22"/>
                <w:szCs w:val="22"/>
              </w:rPr>
              <w:t xml:space="preserve"> por el CONCEDENTE para ser destinad</w:t>
            </w:r>
            <w:r w:rsidR="00D50222" w:rsidRPr="00AC19CB">
              <w:rPr>
                <w:rFonts w:ascii="Arial" w:hAnsi="Arial" w:cs="Arial"/>
                <w:sz w:val="22"/>
                <w:szCs w:val="22"/>
              </w:rPr>
              <w:t>a</w:t>
            </w:r>
            <w:r w:rsidRPr="00AC19CB">
              <w:rPr>
                <w:rFonts w:ascii="Arial" w:hAnsi="Arial" w:cs="Arial"/>
                <w:sz w:val="22"/>
                <w:szCs w:val="22"/>
              </w:rPr>
              <w:t xml:space="preserve"> a la ejecución del Contrato, dejando constancia de ello en el Acta de Entrega del Área de la Concesión.</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“TUO”,</w:t>
            </w:r>
            <w:r w:rsidRPr="00AC19CB">
              <w:rPr>
                <w:rFonts w:ascii="Arial" w:hAnsi="Arial" w:cs="Arial"/>
                <w:sz w:val="22"/>
                <w:szCs w:val="22"/>
              </w:rPr>
              <w:t xml:space="preserve"> es el Decreto Supremo N° 059-96-PCM, Texto Único Ordenado de las normas con rango de ley que regulan la entrega en concesión al sector privado de las Obras Públicas de Infraestructura y Servicios Públicos, sus normas modificatorias y complementarias.</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“UIT”,</w:t>
            </w:r>
            <w:r w:rsidRPr="00AC19CB">
              <w:rPr>
                <w:rFonts w:ascii="Arial" w:hAnsi="Arial" w:cs="Arial"/>
                <w:sz w:val="22"/>
                <w:szCs w:val="22"/>
              </w:rPr>
              <w:t xml:space="preserve"> es la Unidad Impositiva Tributaria, la misma que es determinada por el Poder Ejecutivo y cuyo valor es expresado en nuevos soles y publicada </w:t>
            </w:r>
            <w:r w:rsidR="00AC19CB">
              <w:rPr>
                <w:rFonts w:ascii="Arial" w:hAnsi="Arial" w:cs="Arial"/>
                <w:sz w:val="22"/>
                <w:szCs w:val="22"/>
              </w:rPr>
              <w:t>en el diario ofici</w:t>
            </w:r>
            <w:r w:rsidRPr="00AC19CB">
              <w:rPr>
                <w:rFonts w:ascii="Arial" w:hAnsi="Arial" w:cs="Arial"/>
                <w:sz w:val="22"/>
                <w:szCs w:val="22"/>
              </w:rPr>
              <w:t>al “El Peruano”.</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bCs/>
                <w:sz w:val="22"/>
                <w:szCs w:val="22"/>
              </w:rPr>
            </w:pPr>
            <w:r w:rsidRPr="00AC19CB">
              <w:rPr>
                <w:rFonts w:ascii="Arial" w:hAnsi="Arial" w:cs="Arial"/>
                <w:b/>
                <w:sz w:val="22"/>
                <w:szCs w:val="22"/>
              </w:rPr>
              <w:t xml:space="preserve">“Usuario”, </w:t>
            </w:r>
            <w:r w:rsidRPr="00AC19CB">
              <w:rPr>
                <w:rFonts w:ascii="Arial" w:hAnsi="Arial" w:cs="Arial"/>
                <w:bCs/>
                <w:sz w:val="22"/>
                <w:szCs w:val="22"/>
              </w:rPr>
              <w:t>es el Usuario Final y el Usuario Intermedio.</w:t>
            </w:r>
          </w:p>
          <w:p w:rsidR="00AC19CB" w:rsidRPr="00AC19CB" w:rsidRDefault="00AC19CB" w:rsidP="00AC19CB">
            <w:pPr>
              <w:spacing w:before="60" w:after="60"/>
              <w:jc w:val="both"/>
              <w:rPr>
                <w:rFonts w:ascii="Arial" w:hAnsi="Arial" w:cs="Arial"/>
                <w:bCs/>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“Usuario Final”,</w:t>
            </w:r>
            <w:r w:rsidRPr="00AC19CB">
              <w:rPr>
                <w:rFonts w:ascii="Arial" w:hAnsi="Arial" w:cs="Arial"/>
                <w:sz w:val="22"/>
                <w:szCs w:val="22"/>
              </w:rPr>
              <w:t xml:space="preserve"> es la persona natural o jurídica que utiliza de manera final los Servicios Aeroportuarios y Servicios No Aeroportuarios brindados ya sea por el CONCESIONARIO o por un tercero, de ser el caso.</w:t>
            </w:r>
          </w:p>
          <w:p w:rsidR="00AC19CB" w:rsidRPr="00AC19CB" w:rsidRDefault="00AC19CB" w:rsidP="00AC19CB">
            <w:pPr>
              <w:spacing w:before="60" w:after="60"/>
              <w:jc w:val="both"/>
              <w:rPr>
                <w:rFonts w:ascii="Arial" w:hAnsi="Arial" w:cs="Arial"/>
                <w:sz w:val="22"/>
                <w:szCs w:val="22"/>
              </w:rPr>
            </w:pPr>
          </w:p>
        </w:tc>
      </w:tr>
      <w:tr w:rsidR="008A3F72" w:rsidRPr="00AC19CB" w:rsidTr="007D619C">
        <w:tc>
          <w:tcPr>
            <w:tcW w:w="1122" w:type="dxa"/>
          </w:tcPr>
          <w:p w:rsidR="008A3F72" w:rsidRPr="00AC19CB" w:rsidRDefault="008A3F72" w:rsidP="00AC19CB">
            <w:pPr>
              <w:numPr>
                <w:ilvl w:val="0"/>
                <w:numId w:val="67"/>
              </w:numPr>
              <w:spacing w:before="60" w:after="60"/>
              <w:jc w:val="both"/>
              <w:rPr>
                <w:rFonts w:ascii="Arial" w:hAnsi="Arial" w:cs="Arial"/>
                <w:sz w:val="22"/>
                <w:szCs w:val="22"/>
              </w:rPr>
            </w:pPr>
          </w:p>
        </w:tc>
        <w:tc>
          <w:tcPr>
            <w:tcW w:w="7668" w:type="dxa"/>
          </w:tcPr>
          <w:p w:rsidR="008A3F72" w:rsidRDefault="008A3F72" w:rsidP="00AC19CB">
            <w:pPr>
              <w:spacing w:before="60" w:after="60"/>
              <w:jc w:val="both"/>
              <w:rPr>
                <w:rFonts w:ascii="Arial" w:hAnsi="Arial" w:cs="Arial"/>
                <w:sz w:val="22"/>
                <w:szCs w:val="22"/>
              </w:rPr>
            </w:pPr>
            <w:r w:rsidRPr="00AC19CB">
              <w:rPr>
                <w:rFonts w:ascii="Arial" w:hAnsi="Arial" w:cs="Arial"/>
                <w:b/>
                <w:sz w:val="22"/>
                <w:szCs w:val="22"/>
              </w:rPr>
              <w:t>“Usuario Intermedio”,</w:t>
            </w:r>
            <w:r w:rsidRPr="00AC19CB">
              <w:rPr>
                <w:rFonts w:ascii="Arial" w:hAnsi="Arial" w:cs="Arial"/>
                <w:sz w:val="22"/>
                <w:szCs w:val="22"/>
              </w:rPr>
              <w:t xml:space="preserve"> es la persona natural o jurídica que utiliza la infraestructura de transporte de uso público para brindar servicios esenciales, de transportes o vinculados a esta actividad.</w:t>
            </w:r>
          </w:p>
          <w:p w:rsidR="00F275E1" w:rsidRPr="00AC19CB" w:rsidRDefault="00F275E1" w:rsidP="00AC19CB">
            <w:pPr>
              <w:spacing w:before="60" w:after="60"/>
              <w:jc w:val="both"/>
              <w:rPr>
                <w:rFonts w:ascii="Arial" w:hAnsi="Arial" w:cs="Arial"/>
                <w:sz w:val="22"/>
                <w:szCs w:val="22"/>
              </w:rPr>
            </w:pPr>
          </w:p>
        </w:tc>
      </w:tr>
      <w:tr w:rsidR="00F275E1" w:rsidRPr="00AC19CB" w:rsidTr="007D619C">
        <w:tc>
          <w:tcPr>
            <w:tcW w:w="1122" w:type="dxa"/>
          </w:tcPr>
          <w:p w:rsidR="00F275E1" w:rsidRPr="00AC19CB" w:rsidRDefault="00F275E1" w:rsidP="00AC19CB">
            <w:pPr>
              <w:numPr>
                <w:ilvl w:val="0"/>
                <w:numId w:val="67"/>
              </w:numPr>
              <w:spacing w:before="60" w:after="60"/>
              <w:jc w:val="both"/>
              <w:rPr>
                <w:rFonts w:ascii="Arial" w:hAnsi="Arial" w:cs="Arial"/>
                <w:sz w:val="22"/>
                <w:szCs w:val="22"/>
              </w:rPr>
            </w:pPr>
          </w:p>
        </w:tc>
        <w:tc>
          <w:tcPr>
            <w:tcW w:w="7668" w:type="dxa"/>
          </w:tcPr>
          <w:p w:rsidR="00F275E1" w:rsidRPr="00FE0A69" w:rsidRDefault="00F275E1" w:rsidP="00F275E1">
            <w:pPr>
              <w:tabs>
                <w:tab w:val="center" w:pos="4419"/>
                <w:tab w:val="right" w:pos="8838"/>
              </w:tabs>
              <w:spacing w:before="60" w:after="60"/>
              <w:jc w:val="both"/>
              <w:rPr>
                <w:rFonts w:ascii="Arial" w:hAnsi="Arial" w:cs="Arial"/>
                <w:sz w:val="22"/>
                <w:szCs w:val="22"/>
              </w:rPr>
            </w:pPr>
            <w:r>
              <w:rPr>
                <w:rFonts w:ascii="Arial" w:hAnsi="Arial" w:cs="Arial"/>
                <w:b/>
                <w:sz w:val="22"/>
                <w:szCs w:val="22"/>
              </w:rPr>
              <w:t>“Vías de Acceso”,</w:t>
            </w:r>
            <w:r>
              <w:rPr>
                <w:rFonts w:ascii="Arial" w:hAnsi="Arial" w:cs="Arial"/>
                <w:sz w:val="22"/>
                <w:szCs w:val="22"/>
              </w:rPr>
              <w:t xml:space="preserve"> son las que permiten acceder al Área de la Concesión desde la carretera de jerarquía nacional existente Poroy – Cachimayo – </w:t>
            </w:r>
            <w:r>
              <w:rPr>
                <w:rFonts w:ascii="Arial" w:hAnsi="Arial" w:cs="Arial"/>
                <w:sz w:val="22"/>
                <w:szCs w:val="22"/>
              </w:rPr>
              <w:lastRenderedPageBreak/>
              <w:t>Chinchero – Urubamba</w:t>
            </w:r>
            <w:r>
              <w:rPr>
                <w:rStyle w:val="Refdenotaalpie"/>
                <w:rFonts w:ascii="Arial" w:hAnsi="Arial"/>
                <w:sz w:val="22"/>
                <w:szCs w:val="22"/>
              </w:rPr>
              <w:footnoteReference w:id="2"/>
            </w:r>
            <w:r>
              <w:rPr>
                <w:rFonts w:ascii="Arial" w:hAnsi="Arial" w:cs="Arial"/>
                <w:sz w:val="22"/>
                <w:szCs w:val="22"/>
              </w:rPr>
              <w:t>, cuya ejecución estará a cargo del CONCESIONARIO, de conformidad con el Anexo 8</w:t>
            </w:r>
            <w:r w:rsidR="00D46516">
              <w:rPr>
                <w:rFonts w:ascii="Arial" w:hAnsi="Arial" w:cs="Arial"/>
                <w:sz w:val="22"/>
                <w:szCs w:val="22"/>
              </w:rPr>
              <w:t xml:space="preserve"> del presente Contrato</w:t>
            </w:r>
            <w:r>
              <w:rPr>
                <w:rFonts w:ascii="Arial" w:hAnsi="Arial" w:cs="Arial"/>
                <w:sz w:val="22"/>
                <w:szCs w:val="22"/>
              </w:rPr>
              <w:t>.</w:t>
            </w:r>
          </w:p>
        </w:tc>
      </w:tr>
    </w:tbl>
    <w:p w:rsidR="00171E03" w:rsidRDefault="00171E03" w:rsidP="00AC19CB">
      <w:pPr>
        <w:spacing w:before="60" w:after="60"/>
        <w:jc w:val="both"/>
        <w:rPr>
          <w:rFonts w:ascii="Arial" w:hAnsi="Arial" w:cs="Arial"/>
          <w:b/>
          <w:sz w:val="22"/>
          <w:szCs w:val="22"/>
        </w:rPr>
      </w:pPr>
    </w:p>
    <w:p w:rsidR="00AC19CB" w:rsidRPr="00AC19CB" w:rsidRDefault="00AC19CB" w:rsidP="00AC19CB">
      <w:pPr>
        <w:spacing w:before="60" w:after="60"/>
        <w:jc w:val="both"/>
        <w:rPr>
          <w:rFonts w:ascii="Arial" w:hAnsi="Arial" w:cs="Arial"/>
          <w:b/>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24" w:name="_Toc359958395"/>
      <w:r w:rsidRPr="00AC19CB">
        <w:rPr>
          <w:rFonts w:cs="Arial"/>
        </w:rPr>
        <w:t>CLÁUSULA SEGUNDA</w:t>
      </w:r>
      <w:bookmarkEnd w:id="24"/>
    </w:p>
    <w:p w:rsidR="00171E03" w:rsidRPr="00AC19CB" w:rsidRDefault="00171E03" w:rsidP="00AC19CB">
      <w:pPr>
        <w:pStyle w:val="Ttulo1"/>
        <w:numPr>
          <w:ilvl w:val="0"/>
          <w:numId w:val="0"/>
        </w:numPr>
        <w:spacing w:before="60"/>
        <w:ind w:left="431" w:hanging="431"/>
        <w:jc w:val="center"/>
        <w:rPr>
          <w:rFonts w:cs="Arial"/>
        </w:rPr>
      </w:pPr>
      <w:bookmarkStart w:id="25" w:name="_Toc359958396"/>
      <w:r w:rsidRPr="00AC19CB">
        <w:rPr>
          <w:rFonts w:cs="Arial"/>
        </w:rPr>
        <w:t>NATURALEZA, OBJETO, MODALIDAD Y CARACTERES DE LA CONCESIÓN</w:t>
      </w:r>
      <w:bookmarkEnd w:id="25"/>
    </w:p>
    <w:p w:rsidR="002C5882" w:rsidRPr="00AC19CB" w:rsidRDefault="002C5882" w:rsidP="00AC19CB">
      <w:pPr>
        <w:spacing w:before="60" w:after="60"/>
        <w:rPr>
          <w:rFonts w:ascii="Arial" w:hAnsi="Arial" w:cs="Arial"/>
          <w:sz w:val="22"/>
          <w:szCs w:val="22"/>
        </w:rPr>
      </w:pPr>
    </w:p>
    <w:p w:rsidR="00171E03" w:rsidRDefault="00171E03" w:rsidP="00AC19CB">
      <w:pPr>
        <w:numPr>
          <w:ilvl w:val="0"/>
          <w:numId w:val="60"/>
        </w:numPr>
        <w:tabs>
          <w:tab w:val="left" w:pos="567"/>
        </w:tabs>
        <w:spacing w:before="60" w:after="60"/>
        <w:jc w:val="both"/>
        <w:rPr>
          <w:rFonts w:ascii="Arial" w:hAnsi="Arial" w:cs="Arial"/>
          <w:b/>
          <w:sz w:val="22"/>
          <w:szCs w:val="22"/>
        </w:rPr>
      </w:pPr>
      <w:r w:rsidRPr="00AC19CB">
        <w:rPr>
          <w:rFonts w:ascii="Arial" w:hAnsi="Arial" w:cs="Arial"/>
          <w:b/>
          <w:sz w:val="22"/>
          <w:szCs w:val="22"/>
        </w:rPr>
        <w:t>Naturaleza jurídica</w:t>
      </w:r>
    </w:p>
    <w:p w:rsidR="00AC19CB" w:rsidRPr="00AC19CB" w:rsidRDefault="00AC19CB" w:rsidP="00AC19CB">
      <w:pPr>
        <w:tabs>
          <w:tab w:val="left" w:pos="567"/>
        </w:tabs>
        <w:spacing w:before="60" w:after="60"/>
        <w:ind w:left="360"/>
        <w:jc w:val="both"/>
        <w:rPr>
          <w:rFonts w:ascii="Arial" w:hAnsi="Arial" w:cs="Arial"/>
          <w:b/>
          <w:sz w:val="22"/>
          <w:szCs w:val="22"/>
        </w:rPr>
      </w:pP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La Concesión materia del presente Contrato se otorga como parte del proceso emprendido por el Estado de la República del Perú, representado por el CONCEDENTE, para la transferencia de actividades productivas al sector privado. Este proceso tiene por objeto mejorar la calidad de los servicios e incrementar el alcance de la Infraestructura Aeroportuaria en el país, a fin de coadyuvar al desarrollo del comercio exterior, del turismo y de la integración regional.</w:t>
      </w: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La transferencia de actividades antes referidas no supone la transferencia de la titularidad de la infraestructura que forma parte del Aeropuerto, la misma que en todo momento mantiene su condición de pública. El CONCESIONARIO adquiere la titularidad de la Concesión durante la vigencia de la misma.</w:t>
      </w: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 xml:space="preserve">El objeto del derecho de Concesión es el diseño, </w:t>
      </w:r>
      <w:r w:rsidR="0077727D" w:rsidRPr="00AC19CB">
        <w:rPr>
          <w:rFonts w:ascii="Arial" w:hAnsi="Arial" w:cs="Arial"/>
          <w:sz w:val="22"/>
          <w:szCs w:val="22"/>
        </w:rPr>
        <w:t xml:space="preserve">financiamiento, </w:t>
      </w:r>
      <w:r w:rsidRPr="00AC19CB">
        <w:rPr>
          <w:rFonts w:ascii="Arial" w:hAnsi="Arial" w:cs="Arial"/>
          <w:sz w:val="22"/>
          <w:szCs w:val="22"/>
        </w:rPr>
        <w:t xml:space="preserve">construcción, </w:t>
      </w:r>
      <w:r w:rsidR="008A3F72" w:rsidRPr="00AC19CB">
        <w:rPr>
          <w:rFonts w:ascii="Arial" w:hAnsi="Arial" w:cs="Arial"/>
          <w:sz w:val="22"/>
          <w:szCs w:val="22"/>
        </w:rPr>
        <w:t>O</w:t>
      </w:r>
      <w:r w:rsidR="0077727D" w:rsidRPr="00AC19CB">
        <w:rPr>
          <w:rFonts w:ascii="Arial" w:hAnsi="Arial" w:cs="Arial"/>
          <w:sz w:val="22"/>
          <w:szCs w:val="22"/>
        </w:rPr>
        <w:t>peración</w:t>
      </w:r>
      <w:r w:rsidR="008A3F72" w:rsidRPr="00AC19CB">
        <w:rPr>
          <w:rFonts w:ascii="Arial" w:hAnsi="Arial" w:cs="Arial"/>
          <w:sz w:val="22"/>
          <w:szCs w:val="22"/>
        </w:rPr>
        <w:t xml:space="preserve"> y </w:t>
      </w:r>
      <w:r w:rsidRPr="00AC19CB">
        <w:rPr>
          <w:rFonts w:ascii="Arial" w:hAnsi="Arial" w:cs="Arial"/>
          <w:sz w:val="22"/>
          <w:szCs w:val="22"/>
        </w:rPr>
        <w:t>Mantenimiento de una obra pública de infraestructura por el plazo de la Concesión.</w:t>
      </w:r>
    </w:p>
    <w:p w:rsidR="002C5882" w:rsidRPr="00AC19CB" w:rsidRDefault="002C5882" w:rsidP="00AC19CB">
      <w:pPr>
        <w:spacing w:before="60" w:after="60"/>
        <w:ind w:left="1418"/>
        <w:jc w:val="both"/>
        <w:rPr>
          <w:rFonts w:ascii="Arial" w:hAnsi="Arial" w:cs="Arial"/>
          <w:sz w:val="22"/>
          <w:szCs w:val="22"/>
        </w:rPr>
      </w:pPr>
    </w:p>
    <w:p w:rsidR="00171E03" w:rsidRPr="00AC19CB" w:rsidRDefault="00171E03" w:rsidP="00AC19CB">
      <w:pPr>
        <w:numPr>
          <w:ilvl w:val="0"/>
          <w:numId w:val="60"/>
        </w:numPr>
        <w:tabs>
          <w:tab w:val="left" w:pos="567"/>
        </w:tabs>
        <w:spacing w:before="60" w:after="60"/>
        <w:jc w:val="both"/>
        <w:rPr>
          <w:rFonts w:ascii="Arial" w:hAnsi="Arial" w:cs="Arial"/>
          <w:b/>
          <w:sz w:val="22"/>
          <w:szCs w:val="22"/>
        </w:rPr>
      </w:pPr>
      <w:r w:rsidRPr="00AC19CB">
        <w:rPr>
          <w:rFonts w:ascii="Arial" w:hAnsi="Arial" w:cs="Arial"/>
          <w:b/>
          <w:sz w:val="22"/>
          <w:szCs w:val="22"/>
        </w:rPr>
        <w:t>Objeto</w:t>
      </w:r>
    </w:p>
    <w:p w:rsidR="002C5882" w:rsidRPr="00AC19CB" w:rsidRDefault="002C5882" w:rsidP="00AC19CB">
      <w:pPr>
        <w:tabs>
          <w:tab w:val="left" w:pos="567"/>
        </w:tabs>
        <w:spacing w:before="60" w:after="60"/>
        <w:ind w:left="360"/>
        <w:jc w:val="both"/>
        <w:rPr>
          <w:rFonts w:ascii="Arial" w:hAnsi="Arial" w:cs="Arial"/>
          <w:b/>
          <w:sz w:val="22"/>
          <w:szCs w:val="22"/>
        </w:rPr>
      </w:pP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 xml:space="preserve">Por el presente Contrato, el CONCEDENTE otorga en Concesión al CONCESIONARIO, el diseño, </w:t>
      </w:r>
      <w:r w:rsidR="0077727D" w:rsidRPr="00AC19CB">
        <w:rPr>
          <w:rFonts w:ascii="Arial" w:hAnsi="Arial" w:cs="Arial"/>
          <w:sz w:val="22"/>
          <w:szCs w:val="22"/>
        </w:rPr>
        <w:t>financiamiento,</w:t>
      </w:r>
      <w:r w:rsidRPr="00AC19CB">
        <w:rPr>
          <w:rFonts w:ascii="Arial" w:hAnsi="Arial" w:cs="Arial"/>
          <w:sz w:val="22"/>
          <w:szCs w:val="22"/>
        </w:rPr>
        <w:t xml:space="preserve"> construcción, </w:t>
      </w:r>
      <w:r w:rsidR="00E058AC" w:rsidRPr="00AC19CB">
        <w:rPr>
          <w:rFonts w:ascii="Arial" w:hAnsi="Arial" w:cs="Arial"/>
          <w:sz w:val="22"/>
          <w:szCs w:val="22"/>
        </w:rPr>
        <w:t>O</w:t>
      </w:r>
      <w:r w:rsidR="0077727D" w:rsidRPr="00AC19CB">
        <w:rPr>
          <w:rFonts w:ascii="Arial" w:hAnsi="Arial" w:cs="Arial"/>
          <w:sz w:val="22"/>
          <w:szCs w:val="22"/>
        </w:rPr>
        <w:t xml:space="preserve">peración, </w:t>
      </w:r>
      <w:r w:rsidR="008A3F72" w:rsidRPr="00AC19CB">
        <w:rPr>
          <w:rFonts w:ascii="Arial" w:hAnsi="Arial" w:cs="Arial"/>
          <w:sz w:val="22"/>
          <w:szCs w:val="22"/>
        </w:rPr>
        <w:t xml:space="preserve">y </w:t>
      </w:r>
      <w:r w:rsidRPr="00AC19CB">
        <w:rPr>
          <w:rFonts w:ascii="Arial" w:hAnsi="Arial" w:cs="Arial"/>
          <w:sz w:val="22"/>
          <w:szCs w:val="22"/>
        </w:rPr>
        <w:t>Mantenimiento del AICC.</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Las principales actividades y prestaciones que forman parte de la Concesión y por lo tanto son objeto de los derechos y obligaciones de las Partes en virtud del presente Contrato, son las siguientes:</w:t>
      </w:r>
    </w:p>
    <w:p w:rsidR="002C5882" w:rsidRPr="00AC19CB" w:rsidRDefault="002C5882" w:rsidP="00AC19CB">
      <w:pPr>
        <w:spacing w:before="60" w:after="60"/>
        <w:jc w:val="both"/>
        <w:rPr>
          <w:rFonts w:ascii="Arial" w:hAnsi="Arial" w:cs="Arial"/>
          <w:sz w:val="22"/>
          <w:szCs w:val="22"/>
        </w:rPr>
      </w:pPr>
    </w:p>
    <w:p w:rsidR="00171E03" w:rsidRPr="00AC19CB" w:rsidRDefault="00171E03" w:rsidP="00AC19CB">
      <w:pPr>
        <w:spacing w:before="60" w:after="60"/>
        <w:ind w:left="2124" w:hanging="708"/>
        <w:jc w:val="both"/>
        <w:rPr>
          <w:rFonts w:ascii="Arial" w:hAnsi="Arial" w:cs="Arial"/>
          <w:sz w:val="22"/>
          <w:szCs w:val="22"/>
          <w:lang w:val="es-PE"/>
        </w:rPr>
      </w:pPr>
      <w:r w:rsidRPr="00AC19CB">
        <w:rPr>
          <w:rFonts w:ascii="Arial" w:hAnsi="Arial" w:cs="Arial"/>
          <w:sz w:val="22"/>
          <w:szCs w:val="22"/>
          <w:lang w:val="es-PE"/>
        </w:rPr>
        <w:t xml:space="preserve">a) </w:t>
      </w:r>
      <w:r w:rsidRPr="00AC19CB">
        <w:rPr>
          <w:rFonts w:ascii="Arial" w:hAnsi="Arial" w:cs="Arial"/>
          <w:sz w:val="22"/>
          <w:szCs w:val="22"/>
          <w:lang w:val="es-PE"/>
        </w:rPr>
        <w:tab/>
        <w:t>La entrega, transferencia, uso y reversión de los Bienes de la Concesión</w:t>
      </w:r>
      <w:r w:rsidR="0063382C" w:rsidRPr="00AC19CB">
        <w:rPr>
          <w:rFonts w:ascii="Arial" w:hAnsi="Arial" w:cs="Arial"/>
          <w:sz w:val="22"/>
          <w:szCs w:val="22"/>
          <w:lang w:val="es-PE"/>
        </w:rPr>
        <w:t>, conforme lo</w:t>
      </w:r>
      <w:r w:rsidRPr="00AC19CB">
        <w:rPr>
          <w:rFonts w:ascii="Arial" w:hAnsi="Arial" w:cs="Arial"/>
          <w:sz w:val="22"/>
          <w:szCs w:val="22"/>
          <w:lang w:val="es-PE"/>
        </w:rPr>
        <w:t xml:space="preserve"> regula</w:t>
      </w:r>
      <w:r w:rsidR="0063382C" w:rsidRPr="00AC19CB">
        <w:rPr>
          <w:rFonts w:ascii="Arial" w:hAnsi="Arial" w:cs="Arial"/>
          <w:sz w:val="22"/>
          <w:szCs w:val="22"/>
          <w:lang w:val="es-PE"/>
        </w:rPr>
        <w:t>do</w:t>
      </w:r>
      <w:r w:rsidRPr="00AC19CB">
        <w:rPr>
          <w:rFonts w:ascii="Arial" w:hAnsi="Arial" w:cs="Arial"/>
          <w:sz w:val="22"/>
          <w:szCs w:val="22"/>
          <w:lang w:val="es-PE"/>
        </w:rPr>
        <w:t xml:space="preserve"> en la Cláusula Quinta del presente Contrato.</w:t>
      </w:r>
    </w:p>
    <w:p w:rsidR="00171E03" w:rsidRPr="00AC19CB" w:rsidRDefault="00171E03" w:rsidP="00AC19CB">
      <w:pPr>
        <w:spacing w:before="60" w:after="60"/>
        <w:ind w:left="2124" w:hanging="708"/>
        <w:jc w:val="both"/>
        <w:rPr>
          <w:rFonts w:ascii="Arial" w:hAnsi="Arial" w:cs="Arial"/>
          <w:sz w:val="22"/>
          <w:szCs w:val="22"/>
          <w:lang w:val="es-PE"/>
        </w:rPr>
      </w:pPr>
      <w:r w:rsidRPr="00AC19CB">
        <w:rPr>
          <w:rFonts w:ascii="Arial" w:hAnsi="Arial" w:cs="Arial"/>
          <w:sz w:val="22"/>
          <w:szCs w:val="22"/>
          <w:lang w:val="es-PE"/>
        </w:rPr>
        <w:t>b)</w:t>
      </w:r>
      <w:r w:rsidRPr="00AC19CB">
        <w:rPr>
          <w:rFonts w:ascii="Arial" w:hAnsi="Arial" w:cs="Arial"/>
          <w:sz w:val="22"/>
          <w:szCs w:val="22"/>
          <w:lang w:val="es-PE"/>
        </w:rPr>
        <w:tab/>
        <w:t>Diseño, financiamiento y construcción de las Obras, y adquisición de Equipamiento, según se detalla en la</w:t>
      </w:r>
      <w:r w:rsidR="004077C1" w:rsidRPr="00AC19CB">
        <w:rPr>
          <w:rFonts w:ascii="Arial" w:hAnsi="Arial" w:cs="Arial"/>
          <w:sz w:val="22"/>
          <w:szCs w:val="22"/>
          <w:lang w:val="es-PE"/>
        </w:rPr>
        <w:t>s</w:t>
      </w:r>
      <w:r w:rsidRPr="00AC19CB">
        <w:rPr>
          <w:rFonts w:ascii="Arial" w:hAnsi="Arial" w:cs="Arial"/>
          <w:sz w:val="22"/>
          <w:szCs w:val="22"/>
          <w:lang w:val="es-PE"/>
        </w:rPr>
        <w:t xml:space="preserve"> Cláusula</w:t>
      </w:r>
      <w:r w:rsidR="004077C1" w:rsidRPr="00AC19CB">
        <w:rPr>
          <w:rFonts w:ascii="Arial" w:hAnsi="Arial" w:cs="Arial"/>
          <w:sz w:val="22"/>
          <w:szCs w:val="22"/>
          <w:lang w:val="es-PE"/>
        </w:rPr>
        <w:t>s</w:t>
      </w:r>
      <w:r w:rsidRPr="00AC19CB">
        <w:rPr>
          <w:rFonts w:ascii="Arial" w:hAnsi="Arial" w:cs="Arial"/>
          <w:sz w:val="22"/>
          <w:szCs w:val="22"/>
          <w:lang w:val="es-PE"/>
        </w:rPr>
        <w:t xml:space="preserve"> Octava y Novena del presente Contrato.</w:t>
      </w:r>
    </w:p>
    <w:p w:rsidR="00171E03" w:rsidRPr="00AC19CB" w:rsidRDefault="00171E03" w:rsidP="00AC19CB">
      <w:pPr>
        <w:spacing w:before="60" w:after="60"/>
        <w:ind w:left="2124" w:hanging="708"/>
        <w:jc w:val="both"/>
        <w:rPr>
          <w:rFonts w:ascii="Arial" w:hAnsi="Arial" w:cs="Arial"/>
          <w:sz w:val="22"/>
          <w:szCs w:val="22"/>
          <w:lang w:val="es-PE"/>
        </w:rPr>
      </w:pPr>
      <w:r w:rsidRPr="00AC19CB">
        <w:rPr>
          <w:rFonts w:ascii="Arial" w:hAnsi="Arial" w:cs="Arial"/>
          <w:sz w:val="22"/>
          <w:szCs w:val="22"/>
          <w:lang w:val="es-PE"/>
        </w:rPr>
        <w:t xml:space="preserve">c) </w:t>
      </w:r>
      <w:r w:rsidRPr="00AC19CB">
        <w:rPr>
          <w:rFonts w:ascii="Arial" w:hAnsi="Arial" w:cs="Arial"/>
          <w:sz w:val="22"/>
          <w:szCs w:val="22"/>
          <w:lang w:val="es-PE"/>
        </w:rPr>
        <w:tab/>
        <w:t xml:space="preserve">El </w:t>
      </w:r>
      <w:r w:rsidR="00CD4EE9" w:rsidRPr="00AC19CB">
        <w:rPr>
          <w:rFonts w:ascii="Arial" w:hAnsi="Arial" w:cs="Arial"/>
          <w:sz w:val="22"/>
          <w:szCs w:val="22"/>
          <w:lang w:val="es-PE"/>
        </w:rPr>
        <w:t>M</w:t>
      </w:r>
      <w:r w:rsidRPr="00AC19CB">
        <w:rPr>
          <w:rFonts w:ascii="Arial" w:hAnsi="Arial" w:cs="Arial"/>
          <w:sz w:val="22"/>
          <w:szCs w:val="22"/>
          <w:lang w:val="es-PE"/>
        </w:rPr>
        <w:t xml:space="preserve">antenimiento </w:t>
      </w:r>
      <w:r w:rsidR="00CD4EE9" w:rsidRPr="00AC19CB">
        <w:rPr>
          <w:rFonts w:ascii="Arial" w:hAnsi="Arial" w:cs="Arial"/>
          <w:sz w:val="22"/>
          <w:szCs w:val="22"/>
          <w:lang w:val="es-PE"/>
        </w:rPr>
        <w:t xml:space="preserve">de </w:t>
      </w:r>
      <w:r w:rsidRPr="00AC19CB">
        <w:rPr>
          <w:rFonts w:ascii="Arial" w:hAnsi="Arial" w:cs="Arial"/>
          <w:sz w:val="22"/>
          <w:szCs w:val="22"/>
          <w:lang w:val="es-PE"/>
        </w:rPr>
        <w:t xml:space="preserve">los Bienes de la Concesión, según los términos de la Cláusula Sexta del presente Contrato. </w:t>
      </w:r>
    </w:p>
    <w:p w:rsidR="00171E03" w:rsidRPr="00AC19CB" w:rsidRDefault="00171E03" w:rsidP="00AC19CB">
      <w:pPr>
        <w:spacing w:before="60" w:after="60"/>
        <w:ind w:left="2124" w:hanging="684"/>
        <w:jc w:val="both"/>
        <w:rPr>
          <w:rFonts w:ascii="Arial" w:hAnsi="Arial" w:cs="Arial"/>
          <w:sz w:val="22"/>
          <w:szCs w:val="22"/>
          <w:lang w:val="es-PE"/>
        </w:rPr>
      </w:pPr>
      <w:r w:rsidRPr="00AC19CB">
        <w:rPr>
          <w:rFonts w:ascii="Arial" w:hAnsi="Arial" w:cs="Arial"/>
          <w:sz w:val="22"/>
          <w:szCs w:val="22"/>
          <w:lang w:val="es-PE"/>
        </w:rPr>
        <w:lastRenderedPageBreak/>
        <w:t xml:space="preserve">d) </w:t>
      </w:r>
      <w:r w:rsidRPr="00AC19CB">
        <w:rPr>
          <w:rFonts w:ascii="Arial" w:hAnsi="Arial" w:cs="Arial"/>
          <w:sz w:val="22"/>
          <w:szCs w:val="22"/>
          <w:lang w:val="es-PE"/>
        </w:rPr>
        <w:tab/>
      </w:r>
      <w:r w:rsidR="00CD4EE9" w:rsidRPr="00AC19CB">
        <w:rPr>
          <w:rFonts w:ascii="Arial" w:hAnsi="Arial" w:cs="Arial"/>
          <w:sz w:val="22"/>
          <w:szCs w:val="22"/>
          <w:lang w:val="es-PE"/>
        </w:rPr>
        <w:t xml:space="preserve">La </w:t>
      </w:r>
      <w:r w:rsidR="008A3F72" w:rsidRPr="00AC19CB">
        <w:rPr>
          <w:rFonts w:ascii="Arial" w:hAnsi="Arial" w:cs="Arial"/>
          <w:sz w:val="22"/>
          <w:szCs w:val="22"/>
          <w:lang w:val="es-PE"/>
        </w:rPr>
        <w:t>O</w:t>
      </w:r>
      <w:r w:rsidR="00CD4EE9" w:rsidRPr="00AC19CB">
        <w:rPr>
          <w:rFonts w:ascii="Arial" w:hAnsi="Arial" w:cs="Arial"/>
          <w:sz w:val="22"/>
          <w:szCs w:val="22"/>
          <w:lang w:val="es-PE"/>
        </w:rPr>
        <w:t xml:space="preserve">peración </w:t>
      </w:r>
      <w:r w:rsidRPr="00AC19CB">
        <w:rPr>
          <w:rFonts w:ascii="Arial" w:hAnsi="Arial" w:cs="Arial"/>
          <w:sz w:val="22"/>
          <w:szCs w:val="22"/>
          <w:lang w:val="es-PE"/>
        </w:rPr>
        <w:t>de la Concesión conforme a las condiciones de la Cláusula Sétima del presente Contrato.</w:t>
      </w:r>
    </w:p>
    <w:p w:rsidR="007737BB" w:rsidRPr="00AC19CB" w:rsidRDefault="007737BB" w:rsidP="00AC19CB">
      <w:pPr>
        <w:spacing w:before="60" w:after="60"/>
        <w:ind w:left="2124" w:hanging="684"/>
        <w:jc w:val="both"/>
        <w:rPr>
          <w:rFonts w:ascii="Arial" w:hAnsi="Arial" w:cs="Arial"/>
          <w:sz w:val="22"/>
          <w:szCs w:val="22"/>
          <w:lang w:val="es-PE"/>
        </w:rPr>
      </w:pPr>
    </w:p>
    <w:p w:rsidR="00171E03" w:rsidRPr="00AC19CB" w:rsidRDefault="00171E03" w:rsidP="00AC19CB">
      <w:pPr>
        <w:numPr>
          <w:ilvl w:val="0"/>
          <w:numId w:val="60"/>
        </w:numPr>
        <w:tabs>
          <w:tab w:val="left" w:pos="567"/>
        </w:tabs>
        <w:spacing w:before="60" w:after="60"/>
        <w:jc w:val="both"/>
        <w:rPr>
          <w:rFonts w:ascii="Arial" w:hAnsi="Arial" w:cs="Arial"/>
          <w:b/>
          <w:sz w:val="22"/>
          <w:szCs w:val="22"/>
        </w:rPr>
      </w:pPr>
      <w:r w:rsidRPr="00AC19CB">
        <w:rPr>
          <w:rFonts w:ascii="Arial" w:hAnsi="Arial" w:cs="Arial"/>
          <w:b/>
          <w:sz w:val="22"/>
          <w:szCs w:val="22"/>
        </w:rPr>
        <w:t>Modalidad</w:t>
      </w:r>
    </w:p>
    <w:p w:rsidR="002C5882" w:rsidRPr="00AC19CB" w:rsidRDefault="002C5882" w:rsidP="00AC19CB">
      <w:pPr>
        <w:spacing w:before="60" w:after="60"/>
        <w:ind w:left="540"/>
        <w:jc w:val="both"/>
        <w:rPr>
          <w:rFonts w:ascii="Arial" w:hAnsi="Arial" w:cs="Arial"/>
          <w:sz w:val="22"/>
          <w:szCs w:val="22"/>
        </w:rPr>
      </w:pPr>
    </w:p>
    <w:p w:rsidR="00171E03" w:rsidRPr="00AC19CB" w:rsidRDefault="00171E03" w:rsidP="00AC19CB">
      <w:pPr>
        <w:spacing w:before="60" w:after="60"/>
        <w:ind w:left="540"/>
        <w:jc w:val="both"/>
        <w:rPr>
          <w:rFonts w:ascii="Arial" w:hAnsi="Arial" w:cs="Arial"/>
          <w:sz w:val="22"/>
          <w:szCs w:val="22"/>
        </w:rPr>
      </w:pPr>
      <w:r w:rsidRPr="00AC19CB">
        <w:rPr>
          <w:rFonts w:ascii="Arial" w:hAnsi="Arial" w:cs="Arial"/>
          <w:sz w:val="22"/>
          <w:szCs w:val="22"/>
        </w:rPr>
        <w:t xml:space="preserve">La modalidad bajo la cual se otorga la Concesión es </w:t>
      </w:r>
      <w:r w:rsidR="00D067D7" w:rsidRPr="00AC19CB">
        <w:rPr>
          <w:rFonts w:ascii="Arial" w:hAnsi="Arial" w:cs="Arial"/>
          <w:sz w:val="22"/>
          <w:szCs w:val="22"/>
        </w:rPr>
        <w:t>Cofinanciada por el Estado</w:t>
      </w:r>
      <w:r w:rsidRPr="00AC19CB">
        <w:rPr>
          <w:rFonts w:ascii="Arial" w:hAnsi="Arial" w:cs="Arial"/>
          <w:sz w:val="22"/>
          <w:szCs w:val="22"/>
        </w:rPr>
        <w:t xml:space="preserve">, de conformidad con el literal </w:t>
      </w:r>
      <w:r w:rsidR="00D067D7" w:rsidRPr="00AC19CB">
        <w:rPr>
          <w:rFonts w:ascii="Arial" w:hAnsi="Arial" w:cs="Arial"/>
          <w:sz w:val="22"/>
          <w:szCs w:val="22"/>
        </w:rPr>
        <w:t>c</w:t>
      </w:r>
      <w:r w:rsidRPr="00AC19CB">
        <w:rPr>
          <w:rFonts w:ascii="Arial" w:hAnsi="Arial" w:cs="Arial"/>
          <w:sz w:val="22"/>
          <w:szCs w:val="22"/>
        </w:rPr>
        <w:t>) del Artículo 14</w:t>
      </w:r>
      <w:r w:rsidR="00D067D7" w:rsidRPr="00AC19CB">
        <w:rPr>
          <w:rFonts w:ascii="Arial" w:hAnsi="Arial" w:cs="Arial"/>
          <w:sz w:val="22"/>
          <w:szCs w:val="22"/>
        </w:rPr>
        <w:t>°</w:t>
      </w:r>
      <w:r w:rsidRPr="00AC19CB">
        <w:rPr>
          <w:rFonts w:ascii="Arial" w:hAnsi="Arial" w:cs="Arial"/>
          <w:sz w:val="22"/>
          <w:szCs w:val="22"/>
        </w:rPr>
        <w:t xml:space="preserve"> del TUO - Decreto Supremo N° 059-96-PCM, siendo esta concesión una Asociación Público Privada </w:t>
      </w:r>
      <w:r w:rsidR="006930F8" w:rsidRPr="00AC19CB">
        <w:rPr>
          <w:rFonts w:ascii="Arial" w:hAnsi="Arial" w:cs="Arial"/>
          <w:sz w:val="22"/>
          <w:szCs w:val="22"/>
        </w:rPr>
        <w:t>(APP) clasifica</w:t>
      </w:r>
      <w:r w:rsidR="00CF7427" w:rsidRPr="00AC19CB">
        <w:rPr>
          <w:rFonts w:ascii="Arial" w:hAnsi="Arial" w:cs="Arial"/>
          <w:sz w:val="22"/>
          <w:szCs w:val="22"/>
        </w:rPr>
        <w:t>da</w:t>
      </w:r>
      <w:r w:rsidR="006930F8" w:rsidRPr="00AC19CB">
        <w:rPr>
          <w:rFonts w:ascii="Arial" w:hAnsi="Arial" w:cs="Arial"/>
          <w:sz w:val="22"/>
          <w:szCs w:val="22"/>
        </w:rPr>
        <w:t xml:space="preserve"> como </w:t>
      </w:r>
      <w:r w:rsidR="0077727D" w:rsidRPr="00AC19CB">
        <w:rPr>
          <w:rFonts w:ascii="Arial" w:hAnsi="Arial" w:cs="Arial"/>
          <w:sz w:val="22"/>
          <w:szCs w:val="22"/>
        </w:rPr>
        <w:t>Cofinanciada</w:t>
      </w:r>
      <w:r w:rsidR="00D067D7" w:rsidRPr="00AC19CB">
        <w:rPr>
          <w:rFonts w:ascii="Arial" w:hAnsi="Arial" w:cs="Arial"/>
          <w:sz w:val="22"/>
          <w:szCs w:val="22"/>
        </w:rPr>
        <w:t xml:space="preserve">, en concordancia con lo estipulado en el </w:t>
      </w:r>
      <w:r w:rsidR="001D0B33" w:rsidRPr="00AC19CB">
        <w:rPr>
          <w:rFonts w:ascii="Arial" w:hAnsi="Arial" w:cs="Arial"/>
          <w:sz w:val="22"/>
          <w:szCs w:val="22"/>
        </w:rPr>
        <w:t xml:space="preserve">literal b) del artículo 4° del </w:t>
      </w:r>
      <w:r w:rsidRPr="00AC19CB">
        <w:rPr>
          <w:rFonts w:ascii="Arial" w:hAnsi="Arial" w:cs="Arial"/>
          <w:sz w:val="22"/>
          <w:szCs w:val="22"/>
        </w:rPr>
        <w:t>Decreto Legislativo N° 1012 y su reglamento.</w:t>
      </w:r>
    </w:p>
    <w:p w:rsidR="00171E03" w:rsidRPr="00AC19CB" w:rsidRDefault="00171E03" w:rsidP="00AC19CB">
      <w:pPr>
        <w:spacing w:before="60" w:after="60"/>
        <w:ind w:left="540"/>
        <w:jc w:val="both"/>
        <w:rPr>
          <w:rFonts w:ascii="Arial" w:hAnsi="Arial" w:cs="Arial"/>
          <w:sz w:val="22"/>
          <w:szCs w:val="22"/>
        </w:rPr>
      </w:pPr>
    </w:p>
    <w:p w:rsidR="00171E03" w:rsidRPr="00AC19CB" w:rsidRDefault="00171E03" w:rsidP="00AC19CB">
      <w:pPr>
        <w:numPr>
          <w:ilvl w:val="0"/>
          <w:numId w:val="60"/>
        </w:numPr>
        <w:tabs>
          <w:tab w:val="left" w:pos="567"/>
        </w:tabs>
        <w:spacing w:before="60" w:after="60"/>
        <w:jc w:val="both"/>
        <w:rPr>
          <w:rFonts w:ascii="Arial" w:hAnsi="Arial" w:cs="Arial"/>
          <w:b/>
          <w:sz w:val="22"/>
          <w:szCs w:val="22"/>
        </w:rPr>
      </w:pPr>
      <w:r w:rsidRPr="00AC19CB">
        <w:rPr>
          <w:rFonts w:ascii="Arial" w:hAnsi="Arial" w:cs="Arial"/>
          <w:b/>
          <w:sz w:val="22"/>
          <w:szCs w:val="22"/>
        </w:rPr>
        <w:t>Caracteres</w:t>
      </w:r>
    </w:p>
    <w:p w:rsidR="002C5882" w:rsidRPr="00AC19CB" w:rsidRDefault="002C5882" w:rsidP="00AC19CB">
      <w:pPr>
        <w:tabs>
          <w:tab w:val="left" w:pos="567"/>
        </w:tabs>
        <w:spacing w:before="60" w:after="60"/>
        <w:ind w:left="360"/>
        <w:jc w:val="both"/>
        <w:rPr>
          <w:rFonts w:ascii="Arial" w:hAnsi="Arial" w:cs="Arial"/>
          <w:b/>
          <w:sz w:val="22"/>
          <w:szCs w:val="22"/>
        </w:rPr>
      </w:pP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 xml:space="preserve">El Contrato es de naturaleza unitaria y responde a una causa única, sin perjuicio de la multiplicidad de actividades y prestaciones en que se divide su objeto, conforme se describe en </w:t>
      </w:r>
      <w:r w:rsidR="004077C1" w:rsidRPr="00AC19CB">
        <w:rPr>
          <w:rFonts w:ascii="Arial" w:hAnsi="Arial" w:cs="Arial"/>
          <w:sz w:val="22"/>
          <w:szCs w:val="22"/>
        </w:rPr>
        <w:t xml:space="preserve">el Numeral </w:t>
      </w:r>
      <w:r w:rsidRPr="00AC19CB">
        <w:rPr>
          <w:rFonts w:ascii="Arial" w:hAnsi="Arial" w:cs="Arial"/>
          <w:sz w:val="22"/>
          <w:szCs w:val="22"/>
        </w:rPr>
        <w:t>2.2 que antecede.</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1"/>
          <w:numId w:val="60"/>
        </w:numPr>
        <w:spacing w:before="60" w:after="60"/>
        <w:ind w:left="1418" w:hanging="851"/>
        <w:jc w:val="both"/>
        <w:rPr>
          <w:rFonts w:ascii="Arial" w:hAnsi="Arial" w:cs="Arial"/>
          <w:sz w:val="22"/>
          <w:szCs w:val="22"/>
        </w:rPr>
      </w:pPr>
      <w:r w:rsidRPr="00AC19CB">
        <w:rPr>
          <w:rFonts w:ascii="Arial" w:hAnsi="Arial" w:cs="Arial"/>
          <w:sz w:val="22"/>
          <w:szCs w:val="22"/>
        </w:rPr>
        <w:t>El Contrato es principal, de prestaciones recíprocas, de tracto sucesivo y de ejecución continuada.</w:t>
      </w:r>
    </w:p>
    <w:p w:rsidR="00171E03" w:rsidRDefault="00171E03" w:rsidP="00AC19CB">
      <w:pPr>
        <w:pStyle w:val="TituloClausulas"/>
        <w:spacing w:before="60" w:after="60" w:line="240" w:lineRule="auto"/>
        <w:jc w:val="left"/>
        <w:rPr>
          <w:rFonts w:cs="Arial"/>
          <w:sz w:val="22"/>
          <w:szCs w:val="22"/>
          <w:lang w:val="es-ES"/>
        </w:rPr>
      </w:pPr>
    </w:p>
    <w:p w:rsidR="00AC19CB" w:rsidRPr="00AC19CB" w:rsidRDefault="00AC19CB" w:rsidP="00AC19CB">
      <w:pPr>
        <w:pStyle w:val="TituloClausulas"/>
        <w:spacing w:before="60" w:after="60" w:line="240" w:lineRule="auto"/>
        <w:jc w:val="left"/>
        <w:rPr>
          <w:rFonts w:cs="Arial"/>
          <w:sz w:val="22"/>
          <w:szCs w:val="22"/>
          <w:lang w:val="es-ES"/>
        </w:rPr>
      </w:pPr>
    </w:p>
    <w:p w:rsidR="00171E03" w:rsidRPr="00AC19CB" w:rsidRDefault="00171E03" w:rsidP="00AC19CB">
      <w:pPr>
        <w:pStyle w:val="Ttulo1"/>
        <w:numPr>
          <w:ilvl w:val="0"/>
          <w:numId w:val="0"/>
        </w:numPr>
        <w:spacing w:before="60"/>
        <w:ind w:left="431" w:hanging="431"/>
        <w:jc w:val="center"/>
        <w:rPr>
          <w:rFonts w:cs="Arial"/>
        </w:rPr>
      </w:pPr>
      <w:bookmarkStart w:id="26" w:name="_Toc359958397"/>
      <w:r w:rsidRPr="00AC19CB">
        <w:rPr>
          <w:rFonts w:cs="Arial"/>
        </w:rPr>
        <w:t>CLÁUSULA TERCERA</w:t>
      </w:r>
      <w:bookmarkEnd w:id="26"/>
    </w:p>
    <w:p w:rsidR="00171E03" w:rsidRPr="00AC19CB" w:rsidRDefault="00171E03" w:rsidP="00AC19CB">
      <w:pPr>
        <w:pStyle w:val="Ttulo1"/>
        <w:numPr>
          <w:ilvl w:val="0"/>
          <w:numId w:val="0"/>
        </w:numPr>
        <w:spacing w:before="60"/>
        <w:ind w:left="431" w:hanging="431"/>
        <w:jc w:val="center"/>
        <w:rPr>
          <w:rFonts w:cs="Arial"/>
        </w:rPr>
      </w:pPr>
      <w:bookmarkStart w:id="27" w:name="_Toc359958398"/>
      <w:r w:rsidRPr="00AC19CB">
        <w:rPr>
          <w:rFonts w:cs="Arial"/>
        </w:rPr>
        <w:t>DECLARACIONES Y GARANTÍAS DEL CONCESIONARIO Y DEL CONCEDENTE</w:t>
      </w:r>
      <w:bookmarkEnd w:id="27"/>
    </w:p>
    <w:p w:rsidR="00171E03" w:rsidRPr="00AC19CB" w:rsidRDefault="00171E03" w:rsidP="00AC19CB">
      <w:pPr>
        <w:spacing w:before="60" w:after="60"/>
        <w:ind w:left="705" w:hanging="705"/>
        <w:jc w:val="both"/>
        <w:rPr>
          <w:rFonts w:ascii="Arial" w:hAnsi="Arial" w:cs="Arial"/>
          <w:sz w:val="22"/>
          <w:szCs w:val="22"/>
        </w:rPr>
      </w:pPr>
    </w:p>
    <w:p w:rsidR="00874042" w:rsidRPr="00AC19CB" w:rsidRDefault="00171E03" w:rsidP="00AC19CB">
      <w:pPr>
        <w:numPr>
          <w:ilvl w:val="0"/>
          <w:numId w:val="61"/>
        </w:numPr>
        <w:spacing w:before="60" w:after="60"/>
        <w:ind w:left="709" w:hanging="709"/>
        <w:jc w:val="both"/>
        <w:rPr>
          <w:rFonts w:ascii="Arial" w:hAnsi="Arial" w:cs="Arial"/>
          <w:sz w:val="22"/>
          <w:szCs w:val="22"/>
        </w:rPr>
      </w:pPr>
      <w:r w:rsidRPr="00AC19CB">
        <w:rPr>
          <w:rFonts w:ascii="Arial" w:hAnsi="Arial" w:cs="Arial"/>
          <w:sz w:val="22"/>
          <w:szCs w:val="22"/>
        </w:rPr>
        <w:t>Las Partes declaran y asumen las obligaciones que a continuación se establecen.</w:t>
      </w:r>
    </w:p>
    <w:p w:rsidR="00171E03" w:rsidRPr="00AC19CB" w:rsidRDefault="00171E03" w:rsidP="00AC19CB">
      <w:pPr>
        <w:spacing w:before="60" w:after="60"/>
        <w:jc w:val="both"/>
        <w:rPr>
          <w:rFonts w:ascii="Arial" w:hAnsi="Arial" w:cs="Arial"/>
          <w:sz w:val="22"/>
          <w:szCs w:val="22"/>
        </w:rPr>
      </w:pPr>
    </w:p>
    <w:p w:rsidR="00874042" w:rsidRPr="00AC19CB" w:rsidRDefault="00171E03" w:rsidP="00AC19CB">
      <w:pPr>
        <w:numPr>
          <w:ilvl w:val="0"/>
          <w:numId w:val="61"/>
        </w:numPr>
        <w:spacing w:before="60" w:after="60"/>
        <w:ind w:left="709" w:hanging="709"/>
        <w:jc w:val="both"/>
        <w:rPr>
          <w:rFonts w:ascii="Arial" w:hAnsi="Arial" w:cs="Arial"/>
          <w:sz w:val="22"/>
          <w:szCs w:val="22"/>
        </w:rPr>
      </w:pPr>
      <w:r w:rsidRPr="00AC19CB">
        <w:rPr>
          <w:rFonts w:ascii="Arial" w:hAnsi="Arial" w:cs="Arial"/>
          <w:b/>
          <w:sz w:val="22"/>
          <w:szCs w:val="22"/>
        </w:rPr>
        <w:t>Declaraciones de las Partes</w:t>
      </w:r>
    </w:p>
    <w:p w:rsidR="002C5882" w:rsidRPr="00AC19CB" w:rsidRDefault="002C5882" w:rsidP="00AC19CB">
      <w:pPr>
        <w:pStyle w:val="Prrafodelista"/>
        <w:spacing w:before="60" w:after="60"/>
        <w:rPr>
          <w:rFonts w:ascii="Arial" w:hAnsi="Arial" w:cs="Arial"/>
          <w:sz w:val="22"/>
          <w:szCs w:val="22"/>
        </w:rPr>
      </w:pPr>
    </w:p>
    <w:p w:rsidR="00874042" w:rsidRDefault="00171E03" w:rsidP="00AC19CB">
      <w:pPr>
        <w:numPr>
          <w:ilvl w:val="1"/>
          <w:numId w:val="61"/>
        </w:numPr>
        <w:tabs>
          <w:tab w:val="left" w:pos="1560"/>
        </w:tabs>
        <w:spacing w:before="60" w:after="60"/>
        <w:ind w:left="1560" w:hanging="851"/>
        <w:jc w:val="both"/>
        <w:rPr>
          <w:rFonts w:ascii="Arial" w:hAnsi="Arial" w:cs="Arial"/>
          <w:sz w:val="22"/>
          <w:szCs w:val="22"/>
        </w:rPr>
      </w:pPr>
      <w:r w:rsidRPr="00AC19CB">
        <w:rPr>
          <w:rFonts w:ascii="Arial" w:hAnsi="Arial" w:cs="Arial"/>
          <w:sz w:val="22"/>
          <w:szCs w:val="22"/>
        </w:rPr>
        <w:t>EL CONCESIONARIO garantiza al CONCEDENTE que las siguientes declaraciones, a la Fecha de Cierre y después de realizar las operaciones y transacciones contempladas en el presente Contrato, son y serán ciertas, correctas y completas en todo aspecto sustancial:</w:t>
      </w:r>
    </w:p>
    <w:p w:rsidR="00AC19CB" w:rsidRPr="00AC19CB" w:rsidRDefault="00AC19CB" w:rsidP="00AC19CB">
      <w:pPr>
        <w:tabs>
          <w:tab w:val="left" w:pos="1560"/>
        </w:tabs>
        <w:spacing w:before="60" w:after="60"/>
        <w:ind w:left="1560"/>
        <w:jc w:val="both"/>
        <w:rPr>
          <w:rFonts w:ascii="Arial" w:hAnsi="Arial" w:cs="Arial"/>
          <w:sz w:val="22"/>
          <w:szCs w:val="22"/>
        </w:rPr>
      </w:pPr>
    </w:p>
    <w:p w:rsidR="00215146" w:rsidRDefault="00215146" w:rsidP="00215146">
      <w:pPr>
        <w:numPr>
          <w:ilvl w:val="0"/>
          <w:numId w:val="12"/>
        </w:numPr>
        <w:tabs>
          <w:tab w:val="clear" w:pos="1425"/>
        </w:tabs>
        <w:spacing w:before="60" w:after="60"/>
        <w:ind w:left="1980" w:hanging="540"/>
        <w:jc w:val="both"/>
        <w:rPr>
          <w:rFonts w:ascii="Arial" w:hAnsi="Arial" w:cs="Arial"/>
          <w:sz w:val="22"/>
          <w:szCs w:val="22"/>
        </w:rPr>
      </w:pPr>
      <w:r>
        <w:rPr>
          <w:rFonts w:ascii="Arial" w:hAnsi="Arial" w:cs="Arial"/>
          <w:sz w:val="22"/>
          <w:szCs w:val="22"/>
        </w:rPr>
        <w:t>El(Los) Inversionista(s) Estratégico(s) cumplirá(n) con las reglas y disposiciones que norman l</w:t>
      </w:r>
      <w:r w:rsidRPr="00AC19CB">
        <w:rPr>
          <w:rFonts w:ascii="Arial" w:hAnsi="Arial" w:cs="Arial"/>
          <w:sz w:val="22"/>
          <w:szCs w:val="22"/>
        </w:rPr>
        <w:t>a Participación Mínima, así como su permanencia en dicha situación societaria, la cual no podrá modificarse hasta el término de la Etapa de Ejecución de Obras</w:t>
      </w:r>
      <w:r w:rsidDel="00916983">
        <w:rPr>
          <w:rFonts w:ascii="Arial" w:hAnsi="Arial" w:cs="Arial"/>
          <w:sz w:val="22"/>
          <w:szCs w:val="22"/>
        </w:rPr>
        <w:t xml:space="preserve"> </w:t>
      </w:r>
      <w:r>
        <w:rPr>
          <w:rFonts w:ascii="Arial" w:hAnsi="Arial" w:cs="Arial"/>
          <w:sz w:val="22"/>
          <w:szCs w:val="22"/>
        </w:rPr>
        <w:t>o hasta los cinco (05) años contados desde</w:t>
      </w:r>
      <w:r w:rsidRPr="00AC19CB">
        <w:rPr>
          <w:rFonts w:ascii="Arial" w:hAnsi="Arial" w:cs="Arial"/>
          <w:sz w:val="22"/>
          <w:szCs w:val="22"/>
        </w:rPr>
        <w:t xml:space="preserve"> el inicio de la </w:t>
      </w:r>
      <w:r>
        <w:rPr>
          <w:rFonts w:ascii="Arial" w:hAnsi="Arial" w:cs="Arial"/>
          <w:sz w:val="22"/>
          <w:szCs w:val="22"/>
        </w:rPr>
        <w:t xml:space="preserve">Etapa de </w:t>
      </w:r>
      <w:r w:rsidRPr="00AC19CB">
        <w:rPr>
          <w:rFonts w:ascii="Arial" w:hAnsi="Arial" w:cs="Arial"/>
          <w:sz w:val="22"/>
          <w:szCs w:val="22"/>
        </w:rPr>
        <w:t>Operación</w:t>
      </w:r>
      <w:r>
        <w:rPr>
          <w:rFonts w:ascii="Arial" w:hAnsi="Arial" w:cs="Arial"/>
          <w:sz w:val="22"/>
          <w:szCs w:val="22"/>
        </w:rPr>
        <w:t>,</w:t>
      </w:r>
      <w:r w:rsidRPr="00AC19CB">
        <w:rPr>
          <w:rFonts w:ascii="Arial" w:hAnsi="Arial" w:cs="Arial"/>
          <w:sz w:val="22"/>
          <w:szCs w:val="22"/>
        </w:rPr>
        <w:t xml:space="preserve"> según corresponda a los requisitos técnico – operativos acreditados en la etapa de Concurso, estando conforme a las exigencias de las Bases. </w:t>
      </w:r>
    </w:p>
    <w:p w:rsidR="00215146" w:rsidRDefault="00215146" w:rsidP="00FE0A69">
      <w:pPr>
        <w:spacing w:before="60" w:after="60"/>
        <w:ind w:left="1980"/>
        <w:jc w:val="both"/>
        <w:rPr>
          <w:rFonts w:ascii="Arial" w:hAnsi="Arial" w:cs="Arial"/>
          <w:sz w:val="22"/>
          <w:szCs w:val="22"/>
        </w:rPr>
      </w:pPr>
    </w:p>
    <w:p w:rsidR="001D62B6" w:rsidRDefault="005C2852" w:rsidP="00A75016">
      <w:pPr>
        <w:pStyle w:val="Prrafodelista"/>
        <w:rPr>
          <w:rFonts w:ascii="Arial" w:hAnsi="Arial" w:cs="Arial"/>
          <w:sz w:val="22"/>
          <w:szCs w:val="22"/>
        </w:rPr>
      </w:pPr>
      <w:r w:rsidRPr="00AC19CB">
        <w:rPr>
          <w:rFonts w:ascii="Arial" w:hAnsi="Arial" w:cs="Arial"/>
          <w:sz w:val="22"/>
          <w:szCs w:val="22"/>
        </w:rPr>
        <w:t>El Inversionista Estratégico</w:t>
      </w:r>
      <w:r w:rsidR="00346231">
        <w:rPr>
          <w:rFonts w:ascii="Arial" w:hAnsi="Arial" w:cs="Arial"/>
          <w:sz w:val="22"/>
          <w:szCs w:val="22"/>
        </w:rPr>
        <w:t xml:space="preserve"> o el integrante del consorcio</w:t>
      </w:r>
      <w:r w:rsidRPr="00AC19CB">
        <w:rPr>
          <w:rFonts w:ascii="Arial" w:hAnsi="Arial" w:cs="Arial"/>
          <w:sz w:val="22"/>
          <w:szCs w:val="22"/>
        </w:rPr>
        <w:t xml:space="preserve"> que </w:t>
      </w:r>
      <w:r w:rsidR="00346231" w:rsidRPr="00AC19CB">
        <w:rPr>
          <w:rFonts w:ascii="Arial" w:hAnsi="Arial" w:cs="Arial"/>
          <w:sz w:val="22"/>
          <w:szCs w:val="22"/>
        </w:rPr>
        <w:t>acredit</w:t>
      </w:r>
      <w:r w:rsidR="00346231">
        <w:rPr>
          <w:rFonts w:ascii="Arial" w:hAnsi="Arial" w:cs="Arial"/>
          <w:sz w:val="22"/>
          <w:szCs w:val="22"/>
        </w:rPr>
        <w:t>ó</w:t>
      </w:r>
      <w:r w:rsidRPr="00AC19CB">
        <w:rPr>
          <w:rFonts w:ascii="Arial" w:hAnsi="Arial" w:cs="Arial"/>
          <w:sz w:val="22"/>
          <w:szCs w:val="22"/>
        </w:rPr>
        <w:t xml:space="preserve"> los requisi</w:t>
      </w:r>
      <w:r w:rsidR="00B64C4C" w:rsidRPr="00AC19CB">
        <w:rPr>
          <w:rFonts w:ascii="Arial" w:hAnsi="Arial" w:cs="Arial"/>
          <w:sz w:val="22"/>
          <w:szCs w:val="22"/>
        </w:rPr>
        <w:t>tos establecidos en el literal a</w:t>
      </w:r>
      <w:r w:rsidRPr="00AC19CB">
        <w:rPr>
          <w:rFonts w:ascii="Arial" w:hAnsi="Arial" w:cs="Arial"/>
          <w:sz w:val="22"/>
          <w:szCs w:val="22"/>
        </w:rPr>
        <w:t>) del Numeral 5.1.1 de las Bases ser</w:t>
      </w:r>
      <w:r w:rsidR="00327CA4">
        <w:rPr>
          <w:rFonts w:ascii="Arial" w:hAnsi="Arial" w:cs="Arial"/>
          <w:sz w:val="22"/>
          <w:szCs w:val="22"/>
        </w:rPr>
        <w:t>á</w:t>
      </w:r>
      <w:r w:rsidRPr="00AC19CB">
        <w:rPr>
          <w:rFonts w:ascii="Arial" w:hAnsi="Arial" w:cs="Arial"/>
          <w:sz w:val="22"/>
          <w:szCs w:val="22"/>
        </w:rPr>
        <w:t xml:space="preserve"> aquél encargado de la Operación del Aeropuerto.</w:t>
      </w:r>
      <w:r w:rsidR="00E836FA">
        <w:rPr>
          <w:rFonts w:ascii="Arial" w:hAnsi="Arial" w:cs="Arial"/>
          <w:sz w:val="22"/>
          <w:szCs w:val="22"/>
        </w:rPr>
        <w:t xml:space="preserve"> En caso el integrante del consorcio </w:t>
      </w:r>
      <w:r w:rsidR="00E836FA" w:rsidRPr="00AC19CB">
        <w:rPr>
          <w:rFonts w:ascii="Arial" w:hAnsi="Arial" w:cs="Arial"/>
          <w:sz w:val="22"/>
          <w:szCs w:val="22"/>
        </w:rPr>
        <w:t xml:space="preserve">que </w:t>
      </w:r>
      <w:r w:rsidR="00E836FA">
        <w:rPr>
          <w:rFonts w:ascii="Arial" w:hAnsi="Arial" w:cs="Arial"/>
          <w:sz w:val="22"/>
          <w:szCs w:val="22"/>
        </w:rPr>
        <w:t>acreditó</w:t>
      </w:r>
      <w:r w:rsidR="00E836FA" w:rsidRPr="00AC19CB">
        <w:rPr>
          <w:rFonts w:ascii="Arial" w:hAnsi="Arial" w:cs="Arial"/>
          <w:sz w:val="22"/>
          <w:szCs w:val="22"/>
        </w:rPr>
        <w:t xml:space="preserve"> los requisitos establecidos en el literal a) del Numeral 5.1.1 de las Bases </w:t>
      </w:r>
      <w:r w:rsidR="00E836FA">
        <w:rPr>
          <w:rFonts w:ascii="Arial" w:hAnsi="Arial" w:cs="Arial"/>
          <w:sz w:val="22"/>
          <w:szCs w:val="22"/>
        </w:rPr>
        <w:t xml:space="preserve">no sea Inversionista Estratégico, </w:t>
      </w:r>
      <w:r w:rsidR="00215146">
        <w:rPr>
          <w:rFonts w:ascii="Arial" w:hAnsi="Arial" w:cs="Arial"/>
          <w:sz w:val="22"/>
          <w:szCs w:val="22"/>
        </w:rPr>
        <w:t>deberá convertirse en éste antes del inicio de la Etapa de Operación</w:t>
      </w:r>
      <w:r w:rsidR="00E836FA">
        <w:rPr>
          <w:rFonts w:ascii="Arial" w:hAnsi="Arial" w:cs="Arial"/>
          <w:sz w:val="22"/>
          <w:szCs w:val="22"/>
        </w:rPr>
        <w:t>.</w:t>
      </w:r>
    </w:p>
    <w:p w:rsidR="001D62B6" w:rsidRDefault="001D62B6" w:rsidP="00A75016">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A</w:t>
      </w:r>
      <w:r>
        <w:rPr>
          <w:rFonts w:ascii="Arial" w:hAnsi="Arial" w:cs="Arial"/>
          <w:sz w:val="22"/>
          <w:szCs w:val="22"/>
        </w:rPr>
        <w:t>l</w:t>
      </w:r>
      <w:r w:rsidRPr="00AC19CB">
        <w:rPr>
          <w:rFonts w:ascii="Arial" w:hAnsi="Arial" w:cs="Arial"/>
          <w:sz w:val="22"/>
          <w:szCs w:val="22"/>
        </w:rPr>
        <w:t xml:space="preserve"> término de la Etapa de Ejecución de Obras, el(os) Inversionista(s) Estratégico(s) </w:t>
      </w:r>
      <w:r>
        <w:rPr>
          <w:rFonts w:ascii="Arial" w:hAnsi="Arial" w:cs="Arial"/>
          <w:sz w:val="22"/>
          <w:szCs w:val="22"/>
        </w:rPr>
        <w:t xml:space="preserve">que haya(n) acreditado los requisitos técnicos – operativos señalados en el literal b) del Numeral 5.1.1 de las Bases, </w:t>
      </w:r>
      <w:r w:rsidRPr="00AC19CB">
        <w:rPr>
          <w:rFonts w:ascii="Arial" w:hAnsi="Arial" w:cs="Arial"/>
          <w:sz w:val="22"/>
          <w:szCs w:val="22"/>
        </w:rPr>
        <w:t>podrá(n) transferir, disponer o gravar sus acciones o participaciones</w:t>
      </w:r>
      <w:r>
        <w:rPr>
          <w:rFonts w:ascii="Arial" w:hAnsi="Arial" w:cs="Arial"/>
          <w:sz w:val="22"/>
          <w:szCs w:val="22"/>
        </w:rPr>
        <w:t xml:space="preserve"> que representen la Participación Mínima; siempre que el operador aeroportuario que acreditó los requisitos técnico – operativos del literal a) del Numeral 5.1.1 de las Bases, se mantenga como Inversionista Estratégico o se convierta en éste</w:t>
      </w:r>
      <w:r w:rsidRPr="00AC19CB">
        <w:rPr>
          <w:rFonts w:ascii="Arial" w:hAnsi="Arial" w:cs="Arial"/>
          <w:sz w:val="22"/>
          <w:szCs w:val="22"/>
        </w:rPr>
        <w:t xml:space="preserve">. </w:t>
      </w:r>
    </w:p>
    <w:p w:rsidR="001D62B6" w:rsidRDefault="001D62B6" w:rsidP="00A75016">
      <w:pPr>
        <w:spacing w:before="60" w:after="60"/>
        <w:jc w:val="both"/>
        <w:rPr>
          <w:rFonts w:ascii="Arial" w:hAnsi="Arial" w:cs="Arial"/>
          <w:sz w:val="22"/>
          <w:szCs w:val="22"/>
        </w:rPr>
      </w:pPr>
    </w:p>
    <w:p w:rsidR="001D62B6" w:rsidRDefault="001D62B6" w:rsidP="00A75016">
      <w:pPr>
        <w:numPr>
          <w:ilvl w:val="0"/>
          <w:numId w:val="12"/>
        </w:numPr>
        <w:tabs>
          <w:tab w:val="clear" w:pos="1425"/>
        </w:tabs>
        <w:spacing w:before="60" w:after="60"/>
        <w:ind w:left="1980" w:hanging="540"/>
        <w:jc w:val="both"/>
        <w:rPr>
          <w:rFonts w:ascii="Arial" w:hAnsi="Arial" w:cs="Arial"/>
          <w:sz w:val="22"/>
          <w:szCs w:val="22"/>
        </w:rPr>
      </w:pPr>
      <w:r w:rsidRPr="008E5BA5">
        <w:rPr>
          <w:rFonts w:ascii="Arial" w:hAnsi="Arial" w:cs="Arial"/>
          <w:sz w:val="22"/>
          <w:szCs w:val="22"/>
        </w:rPr>
        <w:t>A</w:t>
      </w:r>
      <w:r>
        <w:rPr>
          <w:rFonts w:ascii="Arial" w:hAnsi="Arial" w:cs="Arial"/>
          <w:sz w:val="22"/>
          <w:szCs w:val="22"/>
        </w:rPr>
        <w:t xml:space="preserve"> partir del sexto año </w:t>
      </w:r>
      <w:r w:rsidRPr="008E5BA5">
        <w:rPr>
          <w:rFonts w:ascii="Arial" w:hAnsi="Arial" w:cs="Arial"/>
          <w:sz w:val="22"/>
          <w:szCs w:val="22"/>
        </w:rPr>
        <w:t>de iniciada la Etapa de Operación, el Inversionista Estratégico que haya acreditado los requisitos técnicos – operativos señalados en el literal a)</w:t>
      </w:r>
      <w:r>
        <w:rPr>
          <w:rFonts w:ascii="Arial" w:hAnsi="Arial" w:cs="Arial"/>
          <w:sz w:val="22"/>
          <w:szCs w:val="22"/>
        </w:rPr>
        <w:t xml:space="preserve"> del N</w:t>
      </w:r>
      <w:r w:rsidRPr="008E5BA5">
        <w:rPr>
          <w:rFonts w:ascii="Arial" w:hAnsi="Arial" w:cs="Arial"/>
          <w:sz w:val="22"/>
          <w:szCs w:val="22"/>
        </w:rPr>
        <w:t>umeral 5.1.1 de las Bases, podrá transferir, disponer o gravar sus acciones o participaciones que representen la Participación Mínima; siempre que el adquirente cumpla con los mismos requisitos técnico –</w:t>
      </w:r>
      <w:r>
        <w:rPr>
          <w:rFonts w:ascii="Arial" w:hAnsi="Arial" w:cs="Arial"/>
          <w:sz w:val="22"/>
          <w:szCs w:val="22"/>
        </w:rPr>
        <w:t xml:space="preserve"> operativos del literal a) del N</w:t>
      </w:r>
      <w:r w:rsidRPr="008E5BA5">
        <w:rPr>
          <w:rFonts w:ascii="Arial" w:hAnsi="Arial" w:cs="Arial"/>
          <w:sz w:val="22"/>
          <w:szCs w:val="22"/>
        </w:rPr>
        <w:t>umeral 5.1.1</w:t>
      </w:r>
      <w:r>
        <w:rPr>
          <w:rFonts w:ascii="Arial" w:hAnsi="Arial" w:cs="Arial"/>
          <w:sz w:val="22"/>
          <w:szCs w:val="22"/>
        </w:rPr>
        <w:t xml:space="preserve"> </w:t>
      </w:r>
      <w:r w:rsidRPr="008E5BA5">
        <w:rPr>
          <w:rFonts w:ascii="Arial" w:hAnsi="Arial" w:cs="Arial"/>
          <w:sz w:val="22"/>
          <w:szCs w:val="22"/>
        </w:rPr>
        <w:t>de las Bases.</w:t>
      </w:r>
    </w:p>
    <w:p w:rsidR="001D62B6" w:rsidRPr="008E5BA5" w:rsidRDefault="001D62B6" w:rsidP="00A75016">
      <w:pPr>
        <w:spacing w:before="60" w:after="60"/>
        <w:ind w:left="1980"/>
        <w:jc w:val="both"/>
        <w:rPr>
          <w:rFonts w:ascii="Arial" w:hAnsi="Arial" w:cs="Arial"/>
          <w:sz w:val="22"/>
          <w:szCs w:val="22"/>
        </w:rPr>
      </w:pPr>
    </w:p>
    <w:p w:rsidR="001D62B6" w:rsidRPr="00AA5BFC" w:rsidRDefault="001D62B6" w:rsidP="00A75016">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Las transferencias de la Participación Mínima deberán contar con la aprobación previa y por escrito del CONCEDENTE, </w:t>
      </w:r>
      <w:r>
        <w:rPr>
          <w:rFonts w:ascii="Arial" w:hAnsi="Arial" w:cs="Arial"/>
          <w:sz w:val="22"/>
          <w:szCs w:val="22"/>
        </w:rPr>
        <w:t xml:space="preserve">con opinión de OSITRAN, </w:t>
      </w:r>
      <w:r w:rsidRPr="00AC19CB">
        <w:rPr>
          <w:rFonts w:ascii="Arial" w:hAnsi="Arial" w:cs="Arial"/>
          <w:sz w:val="22"/>
          <w:szCs w:val="22"/>
        </w:rPr>
        <w:t>debiendo el adquirente de dicha participación mantener las condiciones establecidas como requisitos técnicos y financieros para la precalificación del Concurso.</w:t>
      </w:r>
    </w:p>
    <w:p w:rsidR="001D62B6" w:rsidRPr="00AC19CB" w:rsidRDefault="001D62B6" w:rsidP="00A75016">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Las participaciones de los socios en el capital social del CONCESIONARIO se establecen en el Anexo </w:t>
      </w:r>
      <w:r w:rsidR="00DD4762" w:rsidRPr="00AC19CB">
        <w:rPr>
          <w:rFonts w:ascii="Arial" w:hAnsi="Arial" w:cs="Arial"/>
          <w:sz w:val="22"/>
          <w:szCs w:val="22"/>
        </w:rPr>
        <w:t>1</w:t>
      </w:r>
      <w:r w:rsidR="00581ED3">
        <w:rPr>
          <w:rFonts w:ascii="Arial" w:hAnsi="Arial" w:cs="Arial"/>
          <w:sz w:val="22"/>
          <w:szCs w:val="22"/>
        </w:rPr>
        <w:t>8</w:t>
      </w:r>
      <w:r w:rsidR="00DD4762" w:rsidRPr="00AC19CB">
        <w:rPr>
          <w:rFonts w:ascii="Arial" w:hAnsi="Arial" w:cs="Arial"/>
          <w:sz w:val="22"/>
          <w:szCs w:val="22"/>
        </w:rPr>
        <w:t xml:space="preserve"> del presente Contrato</w:t>
      </w:r>
      <w:r w:rsidRPr="00AC19CB">
        <w:rPr>
          <w:rFonts w:ascii="Arial" w:hAnsi="Arial" w:cs="Arial"/>
          <w:sz w:val="22"/>
          <w:szCs w:val="22"/>
        </w:rPr>
        <w:t xml:space="preserve">. Las acciones de capital u otras participaciones sociales del CONCESIONARIO son propiedad de las personas o entidades indicadas en el referido anexo y en los montos establecidos en el mismo. Ninguna acción de capital, o participación social del CONCESIONARIO que no sean las aquí descritas han sido emitidas o están pendientes de emisión. Salvo lo establecido en el Anexo </w:t>
      </w:r>
      <w:r w:rsidR="00127A83" w:rsidRPr="00AC19CB">
        <w:rPr>
          <w:rFonts w:ascii="Arial" w:hAnsi="Arial" w:cs="Arial"/>
          <w:sz w:val="22"/>
          <w:szCs w:val="22"/>
        </w:rPr>
        <w:t>1</w:t>
      </w:r>
      <w:r w:rsidR="00581ED3">
        <w:rPr>
          <w:rFonts w:ascii="Arial" w:hAnsi="Arial" w:cs="Arial"/>
          <w:sz w:val="22"/>
          <w:szCs w:val="22"/>
        </w:rPr>
        <w:t>8</w:t>
      </w:r>
      <w:r w:rsidRPr="00AC19CB">
        <w:rPr>
          <w:rFonts w:ascii="Arial" w:hAnsi="Arial" w:cs="Arial"/>
          <w:sz w:val="22"/>
          <w:szCs w:val="22"/>
        </w:rPr>
        <w:t>, no existen derechos de adquisición preferente ni otros derechos, opciones, garantías, obligaciones convertibles, acuerdos o entendimientos similares pendientes para la compra o adquisición de cualquier acción de capital, participación social u otros valores del CONCESIONARIO.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lastRenderedPageBreak/>
        <w:t>El CONCESIONARIO está debidamente autorizado y en capacidad de asumir las obligaciones que le correspondan como consecuencia de la celebración del presente Contrato, en todas las circunstancias en las que dicha autorización sea necesaria por la naturaleza de sus actividades o por la propiedad, arrendamiento u operación de sus bienes, excepto en los que la falta de dicha autorización no tenga un efecto sustancialmente adverso sobre los negocios u operaciones establecidos en el presente instrumento, habiendo cumplido con todos los requisitos necesarios para formalizar el Contrato y para cumplir los compromisos en él contemplados.</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No es necesaria la realización de otros actos o procedimientos por parte del CONCESIONARIO para autorizar la suscripción y cumplimiento de las obligaciones que le correspondan conforme al presente Contrato.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no tiene impedimento de contratar conforme a lo normado por el Artículo 1366 del Código Civil, que no ha dejado de ser concesionario </w:t>
      </w:r>
      <w:r w:rsidRPr="00AC19CB">
        <w:rPr>
          <w:rFonts w:ascii="Arial" w:hAnsi="Arial" w:cs="Arial"/>
          <w:iCs/>
          <w:sz w:val="22"/>
          <w:szCs w:val="22"/>
        </w:rPr>
        <w:t xml:space="preserve">por incumplimiento de un contrato de concesión celebrado con el Estado </w:t>
      </w:r>
      <w:r w:rsidR="00DF6017" w:rsidRPr="00AC19CB">
        <w:rPr>
          <w:rFonts w:ascii="Arial" w:hAnsi="Arial" w:cs="Arial"/>
          <w:iCs/>
          <w:sz w:val="22"/>
          <w:szCs w:val="22"/>
        </w:rPr>
        <w:t xml:space="preserve">de la República del </w:t>
      </w:r>
      <w:r w:rsidRPr="00AC19CB">
        <w:rPr>
          <w:rFonts w:ascii="Arial" w:hAnsi="Arial" w:cs="Arial"/>
          <w:iCs/>
          <w:sz w:val="22"/>
          <w:szCs w:val="22"/>
        </w:rPr>
        <w:t>Per</w:t>
      </w:r>
      <w:r w:rsidR="00DF6017" w:rsidRPr="00AC19CB">
        <w:rPr>
          <w:rFonts w:ascii="Arial" w:hAnsi="Arial" w:cs="Arial"/>
          <w:iCs/>
          <w:sz w:val="22"/>
          <w:szCs w:val="22"/>
        </w:rPr>
        <w:t>ú</w:t>
      </w:r>
      <w:r w:rsidRPr="00AC19CB">
        <w:rPr>
          <w:rFonts w:ascii="Arial" w:hAnsi="Arial" w:cs="Arial"/>
          <w:iCs/>
          <w:sz w:val="22"/>
          <w:szCs w:val="22"/>
        </w:rPr>
        <w:t xml:space="preserve"> bajo el marco del proceso de promoción de la inversión privada a que se refiere el TUO de Concesiones aprobado por Decreto Supremo N° 059-96-PCM o la Ley N° 28059, Ley Marco de Promoción de la Inversión Descentralizada</w:t>
      </w:r>
      <w:r w:rsidR="001D62B6">
        <w:rPr>
          <w:rFonts w:ascii="Arial" w:hAnsi="Arial" w:cs="Arial"/>
          <w:iCs/>
          <w:sz w:val="22"/>
          <w:szCs w:val="22"/>
        </w:rPr>
        <w:t xml:space="preserve"> o el Decreto Legislativo N° 1012</w:t>
      </w:r>
      <w:r w:rsidRPr="00AC19CB">
        <w:rPr>
          <w:rFonts w:ascii="Arial" w:hAnsi="Arial" w:cs="Arial"/>
          <w:sz w:val="22"/>
          <w:szCs w:val="22"/>
        </w:rPr>
        <w:t>; y que no se encuentra sancionado administrativamente con inhabilitación temporal o permanente en el ejercicio de sus derechos para contratar con el Estado.</w:t>
      </w:r>
    </w:p>
    <w:p w:rsidR="00171E03" w:rsidRDefault="00171E03" w:rsidP="00AC19CB">
      <w:pPr>
        <w:spacing w:before="60" w:after="60"/>
        <w:ind w:left="1980"/>
        <w:jc w:val="both"/>
        <w:rPr>
          <w:rFonts w:ascii="Arial" w:hAnsi="Arial" w:cs="Arial"/>
          <w:iCs/>
          <w:sz w:val="22"/>
          <w:szCs w:val="22"/>
        </w:rPr>
      </w:pPr>
      <w:r w:rsidRPr="00AC19CB">
        <w:rPr>
          <w:rFonts w:ascii="Arial" w:hAnsi="Arial" w:cs="Arial"/>
          <w:iCs/>
          <w:sz w:val="22"/>
          <w:szCs w:val="22"/>
        </w:rPr>
        <w:t>En caso que</w:t>
      </w:r>
      <w:r w:rsidR="00E452CD">
        <w:rPr>
          <w:rFonts w:ascii="Arial" w:hAnsi="Arial" w:cs="Arial"/>
          <w:iCs/>
          <w:sz w:val="22"/>
          <w:szCs w:val="22"/>
        </w:rPr>
        <w:t>,</w:t>
      </w:r>
      <w:r w:rsidRPr="00AC19CB">
        <w:rPr>
          <w:rFonts w:ascii="Arial" w:hAnsi="Arial" w:cs="Arial"/>
          <w:iCs/>
          <w:sz w:val="22"/>
          <w:szCs w:val="22"/>
        </w:rPr>
        <w:t xml:space="preserve"> luego de la suscripción del Contrato</w:t>
      </w:r>
      <w:r w:rsidR="00E452CD">
        <w:rPr>
          <w:rFonts w:ascii="Arial" w:hAnsi="Arial" w:cs="Arial"/>
          <w:iCs/>
          <w:sz w:val="22"/>
          <w:szCs w:val="22"/>
        </w:rPr>
        <w:t>,</w:t>
      </w:r>
      <w:r w:rsidRPr="00AC19CB">
        <w:rPr>
          <w:rFonts w:ascii="Arial" w:hAnsi="Arial" w:cs="Arial"/>
          <w:iCs/>
          <w:sz w:val="22"/>
          <w:szCs w:val="22"/>
        </w:rPr>
        <w:t xml:space="preserve"> se demuestre la falsedad de la declaración antes señalada, </w:t>
      </w:r>
      <w:r w:rsidR="00E452CD">
        <w:rPr>
          <w:rFonts w:ascii="Arial" w:hAnsi="Arial" w:cs="Arial"/>
          <w:iCs/>
          <w:sz w:val="22"/>
          <w:szCs w:val="22"/>
        </w:rPr>
        <w:t xml:space="preserve">se resolverá de pleno derecho y </w:t>
      </w:r>
      <w:r w:rsidR="00E452CD" w:rsidRPr="00AC19CB">
        <w:rPr>
          <w:rFonts w:ascii="Arial" w:hAnsi="Arial" w:cs="Arial"/>
          <w:iCs/>
          <w:sz w:val="22"/>
          <w:szCs w:val="22"/>
        </w:rPr>
        <w:t xml:space="preserve">de manera automática </w:t>
      </w:r>
      <w:r w:rsidRPr="00AC19CB">
        <w:rPr>
          <w:rFonts w:ascii="Arial" w:hAnsi="Arial" w:cs="Arial"/>
          <w:iCs/>
          <w:sz w:val="22"/>
          <w:szCs w:val="22"/>
        </w:rPr>
        <w:t xml:space="preserve">el presente Contrato, debiéndose proceder con arreglo a las disposiciones de la Cláusula Décimo Quinta del Contrato, y a ejecutar la Garantía de Fiel Cumplimiento de Contrato a que se refiere el Numeral 10.2.2 de la Cláusula </w:t>
      </w:r>
      <w:r w:rsidR="000F6234" w:rsidRPr="00AC19CB">
        <w:rPr>
          <w:rFonts w:ascii="Arial" w:hAnsi="Arial" w:cs="Arial"/>
          <w:iCs/>
          <w:sz w:val="22"/>
          <w:szCs w:val="22"/>
        </w:rPr>
        <w:t>D</w:t>
      </w:r>
      <w:r w:rsidRPr="00AC19CB">
        <w:rPr>
          <w:rFonts w:ascii="Arial" w:hAnsi="Arial" w:cs="Arial"/>
          <w:iCs/>
          <w:sz w:val="22"/>
          <w:szCs w:val="22"/>
        </w:rPr>
        <w:t>écima</w:t>
      </w:r>
      <w:r w:rsidR="000F6234" w:rsidRPr="00AC19CB">
        <w:rPr>
          <w:rFonts w:ascii="Arial" w:hAnsi="Arial" w:cs="Arial"/>
          <w:iCs/>
          <w:sz w:val="22"/>
          <w:szCs w:val="22"/>
        </w:rPr>
        <w:t xml:space="preserve"> del presente Contrato</w:t>
      </w:r>
      <w:r w:rsidRPr="00AC19CB">
        <w:rPr>
          <w:rFonts w:ascii="Arial" w:hAnsi="Arial" w:cs="Arial"/>
          <w:iCs/>
          <w:sz w:val="22"/>
          <w:szCs w:val="22"/>
        </w:rPr>
        <w:t>.</w:t>
      </w:r>
    </w:p>
    <w:p w:rsidR="005D700B" w:rsidRPr="00AC19CB" w:rsidRDefault="005D700B" w:rsidP="00AC19CB">
      <w:pPr>
        <w:spacing w:before="60" w:after="60"/>
        <w:ind w:left="1980"/>
        <w:jc w:val="both"/>
        <w:rPr>
          <w:rFonts w:ascii="Arial" w:hAnsi="Arial" w:cs="Arial"/>
          <w:iCs/>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Por otro lado, el (los) Inversionista(s) Estratégico(s) del CONCESIONARIO renuncia(n) de manera expresa, incondicional e irrevocable a cualquier reclamación diplomática por las controversias o conflictos que pudiesen surgir del Contrato. Del mismo modo, no existe impedimento legal del CONCESIONARIO, ni de sus socios, de celebrar contratos con el Estado de la República del Perú, conforme a las Leyes Aplicables. El presente Contrato constituye una obligación legal y válida del CONCESIONARIO y por medio de la presente declaración garantiza que honrará todas y cada una de las obligaciones en él contenidas, sujetándose en todo momento a las Leyes Aplicables.</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Que el capital suscrito indicado en el Literal a) del Numeral 3.3.1 de la presente Cláusula y el plazo para el pago del mismo, están conforme a las exigencias del presente Contrato.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2"/>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lastRenderedPageBreak/>
        <w:t xml:space="preserve">Que en caso proceda a realizar aumentos y/o reducciones de capital cumplirá con lo dispuesto en el Literal </w:t>
      </w:r>
      <w:r w:rsidR="000F6234" w:rsidRPr="00AC19CB">
        <w:rPr>
          <w:rFonts w:ascii="Arial" w:hAnsi="Arial" w:cs="Arial"/>
          <w:sz w:val="22"/>
          <w:szCs w:val="22"/>
        </w:rPr>
        <w:t>c</w:t>
      </w:r>
      <w:r w:rsidRPr="00AC19CB">
        <w:rPr>
          <w:rFonts w:ascii="Arial" w:hAnsi="Arial" w:cs="Arial"/>
          <w:sz w:val="22"/>
          <w:szCs w:val="22"/>
        </w:rPr>
        <w:t>) del Numeral 3.3.1 de</w:t>
      </w:r>
      <w:r w:rsidR="000F6234" w:rsidRPr="00AC19CB">
        <w:rPr>
          <w:rFonts w:ascii="Arial" w:hAnsi="Arial" w:cs="Arial"/>
          <w:sz w:val="22"/>
          <w:szCs w:val="22"/>
        </w:rPr>
        <w:t xml:space="preserve"> </w:t>
      </w:r>
      <w:r w:rsidRPr="00AC19CB">
        <w:rPr>
          <w:rFonts w:ascii="Arial" w:hAnsi="Arial" w:cs="Arial"/>
          <w:sz w:val="22"/>
          <w:szCs w:val="22"/>
        </w:rPr>
        <w:t>l</w:t>
      </w:r>
      <w:r w:rsidR="000F6234" w:rsidRPr="00AC19CB">
        <w:rPr>
          <w:rFonts w:ascii="Arial" w:hAnsi="Arial" w:cs="Arial"/>
          <w:sz w:val="22"/>
          <w:szCs w:val="22"/>
        </w:rPr>
        <w:t>a Cláusula Tercera del</w:t>
      </w:r>
      <w:r w:rsidRPr="00AC19CB">
        <w:rPr>
          <w:rFonts w:ascii="Arial" w:hAnsi="Arial" w:cs="Arial"/>
          <w:sz w:val="22"/>
          <w:szCs w:val="22"/>
        </w:rPr>
        <w:t xml:space="preserve"> presente Contrato.</w:t>
      </w:r>
    </w:p>
    <w:p w:rsidR="00CD4EE9" w:rsidRPr="00AC19CB" w:rsidRDefault="00CD4EE9" w:rsidP="00AC19CB">
      <w:pPr>
        <w:spacing w:before="60" w:after="60"/>
        <w:jc w:val="both"/>
        <w:rPr>
          <w:rFonts w:ascii="Arial" w:hAnsi="Arial" w:cs="Arial"/>
          <w:sz w:val="22"/>
          <w:szCs w:val="22"/>
        </w:rPr>
      </w:pPr>
    </w:p>
    <w:p w:rsidR="00874042" w:rsidRPr="00AC19CB" w:rsidRDefault="00171E03" w:rsidP="00AC19CB">
      <w:pPr>
        <w:numPr>
          <w:ilvl w:val="0"/>
          <w:numId w:val="12"/>
        </w:numPr>
        <w:tabs>
          <w:tab w:val="clear" w:pos="1425"/>
          <w:tab w:val="left" w:pos="540"/>
        </w:tabs>
        <w:spacing w:before="60" w:after="60"/>
        <w:ind w:left="1980" w:hanging="540"/>
        <w:jc w:val="both"/>
        <w:rPr>
          <w:rFonts w:ascii="Arial" w:hAnsi="Arial" w:cs="Arial"/>
          <w:sz w:val="22"/>
          <w:szCs w:val="22"/>
        </w:rPr>
      </w:pPr>
      <w:r w:rsidRPr="00AC19CB">
        <w:rPr>
          <w:rFonts w:ascii="Arial" w:hAnsi="Arial" w:cs="Arial"/>
          <w:sz w:val="22"/>
          <w:szCs w:val="22"/>
        </w:rPr>
        <w:t>Que el Mantenimiento y la ejecución de las Obras en el Aeropuerto corresponderán al CONCESIONARIO</w:t>
      </w:r>
      <w:r w:rsidR="00B95C40">
        <w:rPr>
          <w:rFonts w:ascii="Arial" w:hAnsi="Arial" w:cs="Arial"/>
          <w:sz w:val="22"/>
          <w:szCs w:val="22"/>
        </w:rPr>
        <w:t>, conforme a lo establecido en el presente Contrato</w:t>
      </w:r>
      <w:r w:rsidRPr="00AC19CB">
        <w:rPr>
          <w:rFonts w:ascii="Arial" w:hAnsi="Arial" w:cs="Arial"/>
          <w:sz w:val="22"/>
          <w:szCs w:val="22"/>
        </w:rPr>
        <w:t xml:space="preserve">. </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1"/>
          <w:numId w:val="61"/>
        </w:numPr>
        <w:spacing w:before="60" w:after="60"/>
        <w:ind w:left="1418" w:hanging="709"/>
        <w:jc w:val="both"/>
        <w:rPr>
          <w:rFonts w:ascii="Arial" w:hAnsi="Arial" w:cs="Arial"/>
          <w:sz w:val="22"/>
          <w:szCs w:val="22"/>
        </w:rPr>
      </w:pPr>
      <w:r w:rsidRPr="00AC19CB">
        <w:rPr>
          <w:rFonts w:ascii="Arial" w:hAnsi="Arial" w:cs="Arial"/>
          <w:sz w:val="22"/>
          <w:szCs w:val="22"/>
        </w:rPr>
        <w:t>El CONCEDENTE, por su parte, garantiza al CONCESIONARIO, en la Fecha de Cierre, la veracidad de las siguientes declaraciones:</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El Ministerio de Transportes y Comunicaciones está debidamente autorizado conforme a las Leyes Aplicables para representar al CONCEDENTE en el Contrato.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La suscripción, entrega y cumplimiento por parte del CONCEDENTE de los compromisos contemplados en el mismo, están comprendidos dentro de sus facultades, son conformes a las Leyes Aplicables y han sido debidamente autorizados por la Autoridad Gubernamental. Ninguna otra acción o procedimiento por parte del CONCEDENTE o cualquier otra entidad gubernamental es necesaria para autorizar la suscripción del Contrato o para el cumplimiento de las obligaciones del CONCEDENTE contempladas en el mismo. De la misma manera, el o los representantes del CONCEDENTE que suscriben el Contrato están debidamente autorizados para tal efecto.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Se ha cumplido con los actos administrativos, requisitos, exigencias y obligaciones necesarias para celebrar este Contrato y para dar debido cumplimiento a sus estipulaciones.</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no existe leyes vigentes que impidan al CONCEDENTE el cumplimiento de sus obligaciones emanadas de este Contrato. Tampoco existe acciones, juicios, litigios o procedimientos en curso o inminentes ante órgano jurisdiccional, tribunal arbitral o Autoridad Gubernamental que prohíban, se opongan o en cualquier forma impidan la suscripción o cumplimiento de los términos del Contrato por parte del CONCEDENTE.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el CONCESIONARIO tendrá el derecho de </w:t>
      </w:r>
      <w:r w:rsidR="008A3F72" w:rsidRPr="00AC19CB">
        <w:rPr>
          <w:rFonts w:ascii="Arial" w:hAnsi="Arial" w:cs="Arial"/>
          <w:sz w:val="22"/>
          <w:szCs w:val="22"/>
        </w:rPr>
        <w:t xml:space="preserve">Operación </w:t>
      </w:r>
      <w:r w:rsidRPr="00AC19CB">
        <w:rPr>
          <w:rFonts w:ascii="Arial" w:hAnsi="Arial" w:cs="Arial"/>
          <w:sz w:val="22"/>
          <w:szCs w:val="22"/>
        </w:rPr>
        <w:t>desde la obtención de</w:t>
      </w:r>
      <w:r w:rsidR="00E022D0">
        <w:rPr>
          <w:rFonts w:ascii="Arial" w:hAnsi="Arial" w:cs="Arial"/>
          <w:sz w:val="22"/>
          <w:szCs w:val="22"/>
        </w:rPr>
        <w:t xml:space="preserve"> </w:t>
      </w:r>
      <w:r w:rsidRPr="00AC19CB">
        <w:rPr>
          <w:rFonts w:ascii="Arial" w:hAnsi="Arial" w:cs="Arial"/>
          <w:sz w:val="22"/>
          <w:szCs w:val="22"/>
        </w:rPr>
        <w:t>l</w:t>
      </w:r>
      <w:r w:rsidR="00E022D0">
        <w:rPr>
          <w:rFonts w:ascii="Arial" w:hAnsi="Arial" w:cs="Arial"/>
          <w:sz w:val="22"/>
          <w:szCs w:val="22"/>
        </w:rPr>
        <w:t>a emisión de la “Autorizaci</w:t>
      </w:r>
      <w:r w:rsidR="001215D8">
        <w:rPr>
          <w:rFonts w:ascii="Arial" w:hAnsi="Arial" w:cs="Arial"/>
          <w:sz w:val="22"/>
          <w:szCs w:val="22"/>
        </w:rPr>
        <w:t>ó</w:t>
      </w:r>
      <w:r w:rsidR="00E022D0">
        <w:rPr>
          <w:rFonts w:ascii="Arial" w:hAnsi="Arial" w:cs="Arial"/>
          <w:sz w:val="22"/>
          <w:szCs w:val="22"/>
        </w:rPr>
        <w:t>n de Funcionamiento</w:t>
      </w:r>
      <w:r w:rsidR="00A94CA2">
        <w:rPr>
          <w:rFonts w:ascii="Arial" w:hAnsi="Arial" w:cs="Arial"/>
          <w:sz w:val="22"/>
          <w:szCs w:val="22"/>
        </w:rPr>
        <w:t>”</w:t>
      </w:r>
      <w:r w:rsidR="00E022D0">
        <w:rPr>
          <w:rFonts w:ascii="Arial" w:hAnsi="Arial" w:cs="Arial"/>
          <w:sz w:val="22"/>
          <w:szCs w:val="22"/>
        </w:rPr>
        <w:t xml:space="preserve">  por parte de la DGAC </w:t>
      </w:r>
      <w:r w:rsidRPr="00AC19CB">
        <w:rPr>
          <w:rFonts w:ascii="Arial" w:hAnsi="Arial" w:cs="Arial"/>
          <w:sz w:val="22"/>
          <w:szCs w:val="22"/>
        </w:rPr>
        <w:t xml:space="preserve">hasta el vencimiento del Contrato y este derecho sólo concluirá en los supuestos de Caducidad de la Concesión previstos </w:t>
      </w:r>
      <w:r w:rsidR="00563410" w:rsidRPr="00AC19CB">
        <w:rPr>
          <w:rFonts w:ascii="Arial" w:hAnsi="Arial" w:cs="Arial"/>
          <w:sz w:val="22"/>
          <w:szCs w:val="22"/>
        </w:rPr>
        <w:t xml:space="preserve">en el </w:t>
      </w:r>
      <w:r w:rsidRPr="00AC19CB">
        <w:rPr>
          <w:rFonts w:ascii="Arial" w:hAnsi="Arial" w:cs="Arial"/>
          <w:sz w:val="22"/>
          <w:szCs w:val="22"/>
        </w:rPr>
        <w:t xml:space="preserve">presente Contrato.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Que los alcances de las estipulaciones en el Contrato han sido formulados sobre la base de las Leyes Aplicables.</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76"/>
        </w:numPr>
        <w:spacing w:before="60" w:after="60"/>
        <w:ind w:left="1980" w:hanging="540"/>
        <w:jc w:val="both"/>
        <w:rPr>
          <w:rFonts w:ascii="Arial" w:hAnsi="Arial" w:cs="Arial"/>
          <w:sz w:val="22"/>
          <w:szCs w:val="22"/>
        </w:rPr>
      </w:pPr>
      <w:r w:rsidRPr="00AC19CB">
        <w:rPr>
          <w:rFonts w:ascii="Arial" w:hAnsi="Arial" w:cs="Arial"/>
          <w:sz w:val="22"/>
          <w:szCs w:val="22"/>
        </w:rPr>
        <w:lastRenderedPageBreak/>
        <w:t xml:space="preserve">Que el CONCEDENTE </w:t>
      </w:r>
      <w:r w:rsidR="00E20482" w:rsidRPr="00AC19CB">
        <w:rPr>
          <w:rFonts w:ascii="Arial" w:hAnsi="Arial" w:cs="Arial"/>
          <w:sz w:val="22"/>
          <w:szCs w:val="22"/>
        </w:rPr>
        <w:t>entregará en posesión</w:t>
      </w:r>
      <w:r w:rsidRPr="00AC19CB">
        <w:rPr>
          <w:rFonts w:ascii="Arial" w:hAnsi="Arial" w:cs="Arial"/>
          <w:sz w:val="22"/>
          <w:szCs w:val="22"/>
        </w:rPr>
        <w:t xml:space="preserve"> la totalidad del Área de la Concesión a favor del CONCESIONARIO en la Toma de Posesión</w:t>
      </w:r>
      <w:r w:rsidR="008E4C25" w:rsidRPr="00AC19CB">
        <w:rPr>
          <w:rFonts w:ascii="Arial" w:hAnsi="Arial" w:cs="Arial"/>
          <w:sz w:val="22"/>
          <w:szCs w:val="22"/>
        </w:rPr>
        <w:t>, debidamente Sanead</w:t>
      </w:r>
      <w:r w:rsidR="009A4445">
        <w:rPr>
          <w:rFonts w:ascii="Arial" w:hAnsi="Arial" w:cs="Arial"/>
          <w:sz w:val="22"/>
          <w:szCs w:val="22"/>
        </w:rPr>
        <w:t>a</w:t>
      </w:r>
      <w:r w:rsidRPr="00AC19CB">
        <w:rPr>
          <w:rFonts w:ascii="Arial" w:hAnsi="Arial" w:cs="Arial"/>
          <w:sz w:val="22"/>
          <w:szCs w:val="22"/>
        </w:rPr>
        <w:t xml:space="preserve">.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no existe pasivos, obligaciones, o contingencias administrativas, laborales, tributarias, judiciales, legales o de cualquier otra naturaleza, que de alguna manera afecten o puedan afectar el derecho a la </w:t>
      </w:r>
      <w:r w:rsidR="008A3F72" w:rsidRPr="00AC19CB">
        <w:rPr>
          <w:rFonts w:ascii="Arial" w:hAnsi="Arial" w:cs="Arial"/>
          <w:sz w:val="22"/>
          <w:szCs w:val="22"/>
        </w:rPr>
        <w:t xml:space="preserve">Operación </w:t>
      </w:r>
      <w:r w:rsidRPr="00AC19CB">
        <w:rPr>
          <w:rFonts w:ascii="Arial" w:hAnsi="Arial" w:cs="Arial"/>
          <w:sz w:val="22"/>
          <w:szCs w:val="22"/>
        </w:rPr>
        <w:t>por parte del CONCESIONARIO. En caso de presentarse pasivos o contingencias después de la Fecha de Cierre, cuyo origen se haya dado antes de dicha fecha, éstos serán asumidos por el CONCEDENTE previa evaluación y constatación por parte de éste.</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el CONCEDENTE se compromete a informar al CONCESIONARIO con una antelación de </w:t>
      </w:r>
      <w:r w:rsidR="00DF6017" w:rsidRPr="00AC19CB">
        <w:rPr>
          <w:rFonts w:ascii="Arial" w:hAnsi="Arial" w:cs="Arial"/>
          <w:sz w:val="22"/>
          <w:szCs w:val="22"/>
        </w:rPr>
        <w:t>sesenta</w:t>
      </w:r>
      <w:r w:rsidRPr="00AC19CB">
        <w:rPr>
          <w:rFonts w:ascii="Arial" w:hAnsi="Arial" w:cs="Arial"/>
          <w:sz w:val="22"/>
          <w:szCs w:val="22"/>
        </w:rPr>
        <w:t xml:space="preserve"> (</w:t>
      </w:r>
      <w:r w:rsidR="00DF6017" w:rsidRPr="00AC19CB">
        <w:rPr>
          <w:rFonts w:ascii="Arial" w:hAnsi="Arial" w:cs="Arial"/>
          <w:sz w:val="22"/>
          <w:szCs w:val="22"/>
        </w:rPr>
        <w:t>60</w:t>
      </w:r>
      <w:r w:rsidRPr="00AC19CB">
        <w:rPr>
          <w:rFonts w:ascii="Arial" w:hAnsi="Arial" w:cs="Arial"/>
          <w:sz w:val="22"/>
          <w:szCs w:val="22"/>
        </w:rPr>
        <w:t xml:space="preserve">) Días Calendario previos a la fecha de inicio de la </w:t>
      </w:r>
      <w:r w:rsidR="008A3F72" w:rsidRPr="00AC19CB">
        <w:rPr>
          <w:rFonts w:ascii="Arial" w:hAnsi="Arial" w:cs="Arial"/>
          <w:sz w:val="22"/>
          <w:szCs w:val="22"/>
        </w:rPr>
        <w:t xml:space="preserve">Operación </w:t>
      </w:r>
      <w:r w:rsidRPr="00AC19CB">
        <w:rPr>
          <w:rFonts w:ascii="Arial" w:hAnsi="Arial" w:cs="Arial"/>
          <w:sz w:val="22"/>
          <w:szCs w:val="22"/>
        </w:rPr>
        <w:t xml:space="preserve">la relación de trabajadores de CORPAC que laboran en el AIVA respecto a los cuales el CONCESIONARIO se encuentra obligado a cursar una oferta de empleo, con indicación de sus remuneraciones y distribución por categoría. Asimismo, el CONCEDENTE declara que es responsable y asume cualquier obligación que legalmente o contractualmente corresponda respecto de cualquier trabajador de CORPAC a la fecha de inicio de la </w:t>
      </w:r>
      <w:r w:rsidR="008A3F72" w:rsidRPr="00AC19CB">
        <w:rPr>
          <w:rFonts w:ascii="Arial" w:hAnsi="Arial" w:cs="Arial"/>
          <w:sz w:val="22"/>
          <w:szCs w:val="22"/>
        </w:rPr>
        <w:t>Operación</w:t>
      </w:r>
      <w:r w:rsidRPr="00AC19CB">
        <w:rPr>
          <w:rFonts w:ascii="Arial" w:hAnsi="Arial" w:cs="Arial"/>
          <w:sz w:val="22"/>
          <w:szCs w:val="22"/>
        </w:rPr>
        <w:t xml:space="preserve">.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Para efecto de lo dispuesto en el Literal precedente, CORPAC pagará y liquidará las sumas correspondientes a las remuneraciones, beneficios sociales y demás derechos laborales de los trabajadores comprendidos en la relación que presentará el CONCEDENTE de acuerdo a lo indicado en el Literal i) precedente.  Asimismo, el CONCEDENTE</w:t>
      </w:r>
      <w:r w:rsidRPr="00AC19CB">
        <w:rPr>
          <w:rFonts w:ascii="Arial" w:hAnsi="Arial" w:cs="Arial"/>
          <w:caps/>
          <w:sz w:val="22"/>
          <w:szCs w:val="22"/>
        </w:rPr>
        <w:t xml:space="preserve"> </w:t>
      </w:r>
      <w:r w:rsidRPr="00AC19CB">
        <w:rPr>
          <w:rFonts w:ascii="Arial" w:hAnsi="Arial" w:cs="Arial"/>
          <w:sz w:val="22"/>
          <w:szCs w:val="22"/>
        </w:rPr>
        <w:t xml:space="preserve">declara y garantiza que a la fecha de contratación de los mencionados trabajadores por parte del CONCESIONARIO, se encontrarán pagadas respecto de dichos trabajadores, las aportaciones al Sistema Nacional de Pensiones, Sistema Privado de Pensiones y ESSALUD - Seguro Social de Salud y Seguro Complementario de Trabajo de Riesgo (antes Seguro de Accidentes de Trabajo y Enfermedades Profesionales) y Servicio Nacional de Adiestramiento en Trabajo Industrial y cualquier otras aportaciones requeridas por las leyes peruanas. El CONCEDENTE se obliga a rembolsar al CONCESIONARIO cualquier pago que se viera obligado a efectuar por los conceptos señalados en el presente </w:t>
      </w:r>
      <w:r w:rsidR="00B27A3C">
        <w:rPr>
          <w:rFonts w:ascii="Arial" w:hAnsi="Arial" w:cs="Arial"/>
          <w:sz w:val="22"/>
          <w:szCs w:val="22"/>
        </w:rPr>
        <w:t>literal</w:t>
      </w:r>
      <w:r w:rsidRPr="00AC19CB">
        <w:rPr>
          <w:rFonts w:ascii="Arial" w:hAnsi="Arial" w:cs="Arial"/>
          <w:sz w:val="22"/>
          <w:szCs w:val="22"/>
        </w:rPr>
        <w:t>, dentro del plazo de treinta (30) Días de haber sido requerido por el CONCESIONARIO.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Que, en tanto el CONCESIONARIO y sus accionistas o participacionistas cumplan con lo establecido en las Leyes Aplicables</w:t>
      </w:r>
      <w:r w:rsidR="009928E4">
        <w:rPr>
          <w:rStyle w:val="Refdenotaalpie"/>
          <w:rFonts w:ascii="Arial" w:hAnsi="Arial"/>
          <w:sz w:val="22"/>
          <w:szCs w:val="22"/>
        </w:rPr>
        <w:footnoteReference w:id="3"/>
      </w:r>
      <w:r w:rsidRPr="00AC19CB">
        <w:rPr>
          <w:rFonts w:ascii="Arial" w:hAnsi="Arial" w:cs="Arial"/>
          <w:sz w:val="22"/>
          <w:szCs w:val="22"/>
        </w:rPr>
        <w:t xml:space="preserve">, se otorgará el Convenio de Estabilidad Jurídica a que </w:t>
      </w:r>
      <w:r w:rsidRPr="00AC19CB">
        <w:rPr>
          <w:rFonts w:ascii="Arial" w:hAnsi="Arial" w:cs="Arial"/>
          <w:sz w:val="22"/>
          <w:szCs w:val="22"/>
        </w:rPr>
        <w:lastRenderedPageBreak/>
        <w:t>se refieren los Decretos Legislativos Nº 662 y Nº 757 y la Ley Nº 27342.</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3"/>
        </w:numPr>
        <w:tabs>
          <w:tab w:val="clear" w:pos="1425"/>
        </w:tabs>
        <w:spacing w:before="60" w:after="60"/>
        <w:ind w:left="1980" w:hanging="540"/>
        <w:jc w:val="both"/>
        <w:rPr>
          <w:rFonts w:ascii="Arial" w:hAnsi="Arial" w:cs="Arial"/>
          <w:sz w:val="22"/>
          <w:szCs w:val="22"/>
        </w:rPr>
      </w:pPr>
      <w:r w:rsidRPr="00AC19CB">
        <w:rPr>
          <w:rFonts w:ascii="Arial" w:hAnsi="Arial" w:cs="Arial"/>
          <w:sz w:val="22"/>
          <w:szCs w:val="22"/>
        </w:rPr>
        <w:t xml:space="preserve">Que, para efectos contractuales, las declaraciones, </w:t>
      </w:r>
      <w:r w:rsidR="00181EDE" w:rsidRPr="00AC19CB">
        <w:rPr>
          <w:rFonts w:ascii="Arial" w:hAnsi="Arial" w:cs="Arial"/>
          <w:sz w:val="22"/>
          <w:szCs w:val="22"/>
        </w:rPr>
        <w:t xml:space="preserve">seguridades, </w:t>
      </w:r>
      <w:r w:rsidRPr="00AC19CB">
        <w:rPr>
          <w:rFonts w:ascii="Arial" w:hAnsi="Arial" w:cs="Arial"/>
          <w:sz w:val="22"/>
          <w:szCs w:val="22"/>
        </w:rPr>
        <w:t>garantías y obligaciones asumidas por el CONCEDENTE</w:t>
      </w:r>
      <w:r w:rsidRPr="00AC19CB">
        <w:rPr>
          <w:rFonts w:ascii="Arial" w:hAnsi="Arial" w:cs="Arial"/>
          <w:caps/>
          <w:sz w:val="22"/>
          <w:szCs w:val="22"/>
        </w:rPr>
        <w:t xml:space="preserve"> </w:t>
      </w:r>
      <w:r w:rsidRPr="00AC19CB">
        <w:rPr>
          <w:rFonts w:ascii="Arial" w:hAnsi="Arial" w:cs="Arial"/>
          <w:sz w:val="22"/>
          <w:szCs w:val="22"/>
        </w:rPr>
        <w:t>en este Contrato no se verán afectadas por variaciones en las Leyes Aplicables. El CONCEDENTE se compromete frente al CONCESIONARIO a otorgar las formalidades legales necesarias para dar la debida eficacia a las declaraciones contenidas en el presente numeral, dentro del marco establecido en el Decreto Ley N° 25570,  sus normas modificatorias y complementarias.</w:t>
      </w:r>
    </w:p>
    <w:p w:rsidR="00874042" w:rsidRPr="00AC19CB" w:rsidRDefault="00171E03" w:rsidP="00AC19CB">
      <w:pPr>
        <w:numPr>
          <w:ilvl w:val="0"/>
          <w:numId w:val="61"/>
        </w:numPr>
        <w:spacing w:before="60" w:after="60"/>
        <w:ind w:left="567" w:hanging="567"/>
        <w:jc w:val="both"/>
        <w:rPr>
          <w:rFonts w:ascii="Arial" w:hAnsi="Arial" w:cs="Arial"/>
          <w:b/>
          <w:sz w:val="22"/>
          <w:szCs w:val="22"/>
        </w:rPr>
      </w:pPr>
      <w:r w:rsidRPr="00AC19CB">
        <w:rPr>
          <w:rFonts w:ascii="Arial" w:hAnsi="Arial" w:cs="Arial"/>
          <w:b/>
          <w:sz w:val="22"/>
          <w:szCs w:val="22"/>
        </w:rPr>
        <w:t>Constataciones en la Fecha de Cierre</w:t>
      </w:r>
    </w:p>
    <w:p w:rsidR="002C5882" w:rsidRPr="00AC19CB" w:rsidRDefault="002C5882" w:rsidP="00AC19CB">
      <w:pPr>
        <w:spacing w:before="60" w:after="60"/>
        <w:ind w:left="567"/>
        <w:jc w:val="both"/>
        <w:rPr>
          <w:rFonts w:ascii="Arial" w:hAnsi="Arial" w:cs="Arial"/>
          <w:b/>
          <w:sz w:val="22"/>
          <w:szCs w:val="22"/>
        </w:rPr>
      </w:pPr>
    </w:p>
    <w:p w:rsidR="00874042" w:rsidRPr="00AC19CB" w:rsidRDefault="00171E03" w:rsidP="00AC19CB">
      <w:pPr>
        <w:numPr>
          <w:ilvl w:val="1"/>
          <w:numId w:val="61"/>
        </w:numPr>
        <w:spacing w:before="60" w:after="60"/>
        <w:ind w:left="1418" w:hanging="709"/>
        <w:jc w:val="both"/>
        <w:rPr>
          <w:rFonts w:ascii="Arial" w:hAnsi="Arial" w:cs="Arial"/>
          <w:sz w:val="22"/>
          <w:szCs w:val="22"/>
        </w:rPr>
      </w:pPr>
      <w:r w:rsidRPr="00AC19CB">
        <w:rPr>
          <w:rFonts w:ascii="Arial" w:hAnsi="Arial" w:cs="Arial"/>
          <w:sz w:val="22"/>
          <w:szCs w:val="22"/>
        </w:rPr>
        <w:t>A la Fecha de Cierre el CONCESIONARIO debe cumplir con lo siguiente:</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Entregar el testimonio de la escritura pública de constitución social y estatuto del CONCESIONARIO y la escritura pública de la última modificación del capital social, de ser el caso, con la constancia de inscripción registral, con el objeto de acreditar que es una sociedad válidamente constituida de acuerdo a las Leyes Aplicables de la República del Perú, reguladas por la Ley General de Sociedades y de acuerdo con lo establecido en el Numeral 1</w:t>
      </w:r>
      <w:r w:rsidR="00A101DE" w:rsidRPr="00AC19CB">
        <w:rPr>
          <w:rFonts w:ascii="Arial" w:hAnsi="Arial" w:cs="Arial"/>
          <w:sz w:val="22"/>
          <w:szCs w:val="22"/>
        </w:rPr>
        <w:t>3</w:t>
      </w:r>
      <w:r w:rsidRPr="00AC19CB">
        <w:rPr>
          <w:rFonts w:ascii="Arial" w:hAnsi="Arial" w:cs="Arial"/>
          <w:sz w:val="22"/>
          <w:szCs w:val="22"/>
        </w:rPr>
        <w:t>.2.1.</w:t>
      </w:r>
      <w:r w:rsidR="00EC3584" w:rsidRPr="00AC19CB">
        <w:rPr>
          <w:rFonts w:ascii="Arial" w:hAnsi="Arial" w:cs="Arial"/>
          <w:sz w:val="22"/>
          <w:szCs w:val="22"/>
        </w:rPr>
        <w:t xml:space="preserve"> </w:t>
      </w:r>
      <w:r w:rsidRPr="00AC19CB">
        <w:rPr>
          <w:rFonts w:ascii="Arial" w:hAnsi="Arial" w:cs="Arial"/>
          <w:sz w:val="22"/>
          <w:szCs w:val="22"/>
        </w:rPr>
        <w:t>de las Bases. Este testimonio se adjunta al presente Contrato como Anexo 1</w:t>
      </w:r>
      <w:r w:rsidR="00581ED3">
        <w:rPr>
          <w:rFonts w:ascii="Arial" w:hAnsi="Arial" w:cs="Arial"/>
          <w:sz w:val="22"/>
          <w:szCs w:val="22"/>
        </w:rPr>
        <w:t>7</w:t>
      </w:r>
      <w:r w:rsidRPr="00AC19CB">
        <w:rPr>
          <w:rFonts w:ascii="Arial" w:hAnsi="Arial" w:cs="Arial"/>
          <w:sz w:val="22"/>
          <w:szCs w:val="22"/>
        </w:rPr>
        <w:t>.</w:t>
      </w:r>
    </w:p>
    <w:p w:rsidR="00344070" w:rsidRPr="00E65B02" w:rsidRDefault="00344070" w:rsidP="00AA5BFC">
      <w:pPr>
        <w:suppressLineNumbers/>
        <w:suppressAutoHyphens/>
        <w:ind w:left="1985"/>
        <w:jc w:val="both"/>
        <w:rPr>
          <w:rFonts w:ascii="Arial" w:hAnsi="Arial" w:cs="Arial"/>
          <w:sz w:val="22"/>
          <w:szCs w:val="22"/>
        </w:rPr>
      </w:pPr>
      <w:r>
        <w:rPr>
          <w:rFonts w:ascii="Arial" w:hAnsi="Arial" w:cs="Arial"/>
          <w:sz w:val="22"/>
          <w:szCs w:val="22"/>
        </w:rPr>
        <w:t xml:space="preserve">El CONCESIONARIO deberá acreditar un capital social mínimo de ___________________________  Nuevos Soles (S/. ____________). Dicho capital social deberá estar totalmente suscrito de conformidad a lo señalado en la Ley General de Sociedades, debiéndose tomar en cuenta lo siguiente: </w:t>
      </w:r>
    </w:p>
    <w:p w:rsidR="00344070" w:rsidRPr="00E65B02" w:rsidRDefault="00344070" w:rsidP="00344070">
      <w:pPr>
        <w:suppressLineNumbers/>
        <w:suppressAutoHyphens/>
        <w:ind w:left="1134"/>
        <w:jc w:val="both"/>
        <w:rPr>
          <w:rFonts w:ascii="Arial" w:hAnsi="Arial" w:cs="Arial"/>
          <w:sz w:val="22"/>
          <w:szCs w:val="22"/>
        </w:rPr>
      </w:pPr>
    </w:p>
    <w:p w:rsidR="00344070" w:rsidRDefault="00344070" w:rsidP="00344070">
      <w:pPr>
        <w:numPr>
          <w:ilvl w:val="0"/>
          <w:numId w:val="208"/>
        </w:numPr>
        <w:suppressLineNumbers/>
        <w:tabs>
          <w:tab w:val="clear" w:pos="720"/>
          <w:tab w:val="num" w:pos="2410"/>
        </w:tabs>
        <w:suppressAutoHyphens/>
        <w:ind w:left="2410" w:hanging="425"/>
        <w:jc w:val="both"/>
        <w:rPr>
          <w:rFonts w:ascii="Arial" w:hAnsi="Arial" w:cs="Arial"/>
          <w:sz w:val="22"/>
          <w:szCs w:val="22"/>
        </w:rPr>
      </w:pPr>
      <w:r>
        <w:rPr>
          <w:rFonts w:ascii="Arial" w:hAnsi="Arial" w:cs="Arial"/>
          <w:sz w:val="22"/>
          <w:szCs w:val="22"/>
        </w:rPr>
        <w:lastRenderedPageBreak/>
        <w:t>A la Fecha de Suscripción del Contrato, el capital pagado deberá ascender como mínimo al veinticinco por ciento (25%) del capital social mínimo indicado.</w:t>
      </w:r>
    </w:p>
    <w:p w:rsidR="00344070" w:rsidRDefault="00344070" w:rsidP="00344070">
      <w:pPr>
        <w:numPr>
          <w:ilvl w:val="0"/>
          <w:numId w:val="208"/>
        </w:numPr>
        <w:suppressLineNumbers/>
        <w:tabs>
          <w:tab w:val="clear" w:pos="720"/>
          <w:tab w:val="num" w:pos="2410"/>
        </w:tabs>
        <w:suppressAutoHyphens/>
        <w:ind w:left="2410" w:hanging="425"/>
        <w:jc w:val="both"/>
        <w:rPr>
          <w:rFonts w:ascii="Arial" w:hAnsi="Arial" w:cs="Arial"/>
          <w:sz w:val="22"/>
          <w:szCs w:val="22"/>
        </w:rPr>
      </w:pPr>
      <w:r>
        <w:rPr>
          <w:rFonts w:ascii="Arial" w:hAnsi="Arial" w:cs="Arial"/>
          <w:sz w:val="22"/>
          <w:szCs w:val="22"/>
        </w:rPr>
        <w:t xml:space="preserve">Al iniciar la Etapa de </w:t>
      </w:r>
      <w:r w:rsidR="00B4609B">
        <w:rPr>
          <w:rFonts w:ascii="Arial" w:hAnsi="Arial" w:cs="Arial"/>
          <w:sz w:val="22"/>
          <w:szCs w:val="22"/>
        </w:rPr>
        <w:t>Operación</w:t>
      </w:r>
      <w:r>
        <w:rPr>
          <w:rFonts w:ascii="Arial" w:hAnsi="Arial" w:cs="Arial"/>
          <w:sz w:val="22"/>
          <w:szCs w:val="22"/>
        </w:rPr>
        <w:t xml:space="preserve">, deberá haber pagado íntegramente el capital social mínimo. </w:t>
      </w:r>
    </w:p>
    <w:p w:rsidR="00875322" w:rsidRPr="00AC19CB" w:rsidRDefault="00875322" w:rsidP="00344070">
      <w:pPr>
        <w:tabs>
          <w:tab w:val="num" w:pos="1980"/>
        </w:tabs>
        <w:spacing w:before="60" w:after="60"/>
        <w:ind w:left="1980" w:hanging="54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El CONCESIONARIO debe entregar copia de los documentos donde conste que sus órganos internos competentes han aprobado el Contrato.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El estatuto del CONCESIONARIO </w:t>
      </w:r>
      <w:r w:rsidR="00C1317D">
        <w:rPr>
          <w:rFonts w:ascii="Arial" w:hAnsi="Arial" w:cs="Arial"/>
          <w:sz w:val="22"/>
          <w:szCs w:val="22"/>
        </w:rPr>
        <w:t>contemplará</w:t>
      </w:r>
      <w:r w:rsidRPr="00AC19CB">
        <w:rPr>
          <w:rFonts w:ascii="Arial" w:hAnsi="Arial" w:cs="Arial"/>
          <w:sz w:val="22"/>
          <w:szCs w:val="22"/>
        </w:rPr>
        <w:t xml:space="preserve"> como mínimo los siguientes aspectos:</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 xml:space="preserve">Que la constitución de cualquier derecho real o </w:t>
      </w:r>
      <w:r w:rsidR="00CB23D3" w:rsidRPr="00AC19CB">
        <w:rPr>
          <w:rFonts w:ascii="Arial" w:hAnsi="Arial" w:cs="Arial"/>
          <w:sz w:val="22"/>
          <w:szCs w:val="22"/>
        </w:rPr>
        <w:t xml:space="preserve">transferencia en dominio </w:t>
      </w:r>
      <w:r w:rsidRPr="00AC19CB">
        <w:rPr>
          <w:rFonts w:ascii="Arial" w:hAnsi="Arial" w:cs="Arial"/>
          <w:sz w:val="22"/>
          <w:szCs w:val="22"/>
        </w:rPr>
        <w:t xml:space="preserve">fiduciario o gravamen de acciones o participaciones sólo puedan realizarse a los Acreedores Permitidos. </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b/>
          <w:sz w:val="22"/>
          <w:szCs w:val="22"/>
        </w:rPr>
      </w:pPr>
      <w:r w:rsidRPr="00AC19CB">
        <w:rPr>
          <w:rFonts w:ascii="Arial" w:hAnsi="Arial" w:cs="Arial"/>
          <w:sz w:val="22"/>
          <w:szCs w:val="22"/>
        </w:rPr>
        <w:t xml:space="preserve">Una restricción a la libre transferencia, disposición o gravamen de acciones o participaciones que representen la Participación Mínima del(os) Inversionista(s) Estratégico(s) en el CONCESIONARIO, a terceros o a otros socios del CONCESIONARIO hasta por lo menos cinco (05) años contados desde el inicio de la </w:t>
      </w:r>
      <w:r w:rsidR="001E5171">
        <w:rPr>
          <w:rFonts w:ascii="Arial" w:hAnsi="Arial" w:cs="Arial"/>
          <w:sz w:val="22"/>
          <w:szCs w:val="22"/>
        </w:rPr>
        <w:t xml:space="preserve">Etapa de </w:t>
      </w:r>
      <w:r w:rsidR="008A3F72" w:rsidRPr="00AC19CB">
        <w:rPr>
          <w:rFonts w:ascii="Arial" w:hAnsi="Arial" w:cs="Arial"/>
          <w:sz w:val="22"/>
          <w:szCs w:val="22"/>
        </w:rPr>
        <w:t xml:space="preserve">Operación </w:t>
      </w:r>
      <w:r w:rsidR="00C92CEB" w:rsidRPr="00AC19CB">
        <w:rPr>
          <w:rFonts w:ascii="Arial" w:hAnsi="Arial" w:cs="Arial"/>
          <w:sz w:val="22"/>
          <w:szCs w:val="22"/>
        </w:rPr>
        <w:t xml:space="preserve">o hasta el término de la Etapa de Ejecución de Obras, </w:t>
      </w:r>
      <w:r w:rsidR="001D20AB" w:rsidRPr="00AC19CB">
        <w:rPr>
          <w:rFonts w:ascii="Arial" w:hAnsi="Arial" w:cs="Arial"/>
          <w:sz w:val="22"/>
          <w:szCs w:val="22"/>
        </w:rPr>
        <w:t xml:space="preserve">según corresponda a los requisitos técnico – operativos acreditados por el(los) Inversionista(s) Estratégico(s) en la etapa de </w:t>
      </w:r>
      <w:r w:rsidR="00B55701" w:rsidRPr="00AC19CB">
        <w:rPr>
          <w:rFonts w:ascii="Arial" w:hAnsi="Arial" w:cs="Arial"/>
          <w:sz w:val="22"/>
          <w:szCs w:val="22"/>
        </w:rPr>
        <w:t>C</w:t>
      </w:r>
      <w:r w:rsidR="001D20AB" w:rsidRPr="00AC19CB">
        <w:rPr>
          <w:rFonts w:ascii="Arial" w:hAnsi="Arial" w:cs="Arial"/>
          <w:sz w:val="22"/>
          <w:szCs w:val="22"/>
        </w:rPr>
        <w:t>oncurso</w:t>
      </w:r>
      <w:r w:rsidRPr="00AC19CB">
        <w:rPr>
          <w:rFonts w:ascii="Arial" w:hAnsi="Arial" w:cs="Arial"/>
          <w:sz w:val="22"/>
          <w:szCs w:val="22"/>
        </w:rPr>
        <w:t>, salvo por lo previsto en el Literal c) del Numeral 10.4.1 de la Cláusula Décima respecto de la posibilidad de gravar la Participación Mínima desde el inicio de la Concesión con la finalidad de obtener financiamiento.</w:t>
      </w:r>
      <w:r w:rsidR="001D20AB" w:rsidRPr="00AC19CB">
        <w:rPr>
          <w:rFonts w:ascii="Arial" w:hAnsi="Arial" w:cs="Arial"/>
          <w:sz w:val="22"/>
          <w:szCs w:val="22"/>
        </w:rPr>
        <w:t xml:space="preserve">Una restricción a la libre transferencia, disposición o gravamen de las acciones o participaciones, distintas a la Participación Mínima, a favor de las otras personas jurídicas postoras, o de los integrantes de los otros consorcios, que presentaron ofertas económicas durante el Concurso, hasta finalizado el quinto Año de la Concesión contado del inicio de la </w:t>
      </w:r>
      <w:r w:rsidR="008A3F72" w:rsidRPr="00AC19CB">
        <w:rPr>
          <w:rFonts w:ascii="Arial" w:hAnsi="Arial" w:cs="Arial"/>
          <w:sz w:val="22"/>
          <w:szCs w:val="22"/>
        </w:rPr>
        <w:t>Operación</w:t>
      </w:r>
      <w:r w:rsidR="001D20AB" w:rsidRPr="00AC19CB">
        <w:rPr>
          <w:rFonts w:ascii="Arial" w:hAnsi="Arial" w:cs="Arial"/>
          <w:sz w:val="22"/>
          <w:szCs w:val="22"/>
        </w:rPr>
        <w:t xml:space="preserve">, luego de lo cual los accionistas o participacionistas podrán transferir, disponer o gravar dichas acciones o participaciones libremente. </w:t>
      </w:r>
    </w:p>
    <w:p w:rsidR="00875322" w:rsidRPr="00AC19CB" w:rsidRDefault="00171E03" w:rsidP="00AC19CB">
      <w:pPr>
        <w:suppressLineNumbers/>
        <w:tabs>
          <w:tab w:val="num" w:pos="2148"/>
        </w:tabs>
        <w:suppressAutoHyphens/>
        <w:spacing w:before="60" w:after="60"/>
        <w:ind w:left="2410"/>
        <w:jc w:val="both"/>
        <w:rPr>
          <w:rFonts w:ascii="Arial" w:hAnsi="Arial" w:cs="Arial"/>
          <w:sz w:val="22"/>
          <w:szCs w:val="22"/>
        </w:rPr>
      </w:pPr>
      <w:r w:rsidRPr="00AC19CB">
        <w:rPr>
          <w:rFonts w:ascii="Arial" w:hAnsi="Arial" w:cs="Arial"/>
          <w:sz w:val="22"/>
          <w:szCs w:val="22"/>
        </w:rPr>
        <w:t>La limitación antes señalada comprende también, la transferencia, disposición o gravamen de las acciones o participaciones, a favor de empresas que pudieran tener vinculación directa o indirecta o que formen parte de un grupo económico relacionados con las personas jurídicas postoras o con los integrantes de los consorcios que presentaron ofertas económicas durante el Concurso.</w:t>
      </w:r>
    </w:p>
    <w:p w:rsidR="00C1317D" w:rsidRPr="00A75016" w:rsidRDefault="00C1317D" w:rsidP="00A75016">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 xml:space="preserve">Cualquier modificación al estatuto social hasta el término del quinto año del inicio de la Operación o del término de la Etapa de Ejecución de Obras, según corresponda a los requisitos técnico – operativos acreditados por el(los) Inversionista(s) Estratégico(s) en la etapa de </w:t>
      </w:r>
      <w:r>
        <w:rPr>
          <w:rFonts w:ascii="Arial" w:hAnsi="Arial" w:cs="Arial"/>
          <w:sz w:val="22"/>
          <w:szCs w:val="22"/>
        </w:rPr>
        <w:t>C</w:t>
      </w:r>
      <w:r w:rsidRPr="00AC19CB">
        <w:rPr>
          <w:rFonts w:ascii="Arial" w:hAnsi="Arial" w:cs="Arial"/>
          <w:sz w:val="22"/>
          <w:szCs w:val="22"/>
        </w:rPr>
        <w:t>oncurso, que implique un cambio en el régimen de mayorías, de las clases de acciones y de las proporciones que los socios deben mantener entre sí, de sus autoridades; así como todo proceso de  aumento o reducción del capital social, fusión, escisión, transformación, reorganización societaria, disolución o liquidación del CONCESIONARIO deberá ser aprobado por los accionistas o socios del CONCESIONARIO que en conjunto representen, cuando menos, dos tercios (2/3) de su capital social, tanto en primera como en segunda convocatoria. Esta cláusula deberá estar expresamente incluida en el Estatuto.</w:t>
      </w:r>
    </w:p>
    <w:p w:rsidR="00C1317D" w:rsidRPr="00AC19CB" w:rsidRDefault="00C1317D" w:rsidP="00A75016">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En caso que el CONCESIONARIO decida llevar a cabo cualquiera de los procesos anteriormente mencionados, deberá presentar ante el CONCEDENTE y el OSITRAN, el proyecto de acuerdo de la junta general de accionistas. El proyecto de acuerdo deberá ser autorizado por el CONCEDENTE en el plazo de veinte (20) Días Calendario e informado a OSITRAN. Sólo para el caso de reducción de capital</w:t>
      </w:r>
      <w:r w:rsidR="002423AC">
        <w:rPr>
          <w:rFonts w:ascii="Arial" w:hAnsi="Arial" w:cs="Arial"/>
          <w:sz w:val="22"/>
          <w:szCs w:val="22"/>
        </w:rPr>
        <w:t xml:space="preserve"> por debajo del mínimo establecido en las Bases</w:t>
      </w:r>
      <w:r w:rsidRPr="00AC19CB">
        <w:rPr>
          <w:rFonts w:ascii="Arial" w:hAnsi="Arial" w:cs="Arial"/>
          <w:sz w:val="22"/>
          <w:szCs w:val="22"/>
        </w:rPr>
        <w:t xml:space="preserve">, se requerirá adicionalmente la opinión favorable previa del OSITRAN, el que tendrá veinte (20) Días Calendarios para emitir opinión. Si el CONCEDENTE u OSITRAN, de ser el caso, no se pronunciasen en el plazo establecido, dicho proyecto de acuerdo se entenderá denegado. </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El objeto social del CONCESIONARIO es único y exclusivo y debe indicar su calidad de CONCESIONARIO del Estado de la República del Perú. Consistirá exclusivamente en el ejercicio de los derechos y obligaciones relativos a la Concesión del Aeropuerto y otras obligaciones establecidas en el Contrato.</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El CONCESIONARIO adoptará una de las formas societarias  reguladas por la Ley General de Sociedades, con excepción de la Sociedad Anónima Abierta.</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lastRenderedPageBreak/>
        <w:t>Para efectos de la constitución, operación y desempeño del CONCESIONARIO, se regirá en estricta sujeción a las disposiciones del ordenamiento legal del Perú.</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 xml:space="preserve">El plazo de duración de la sociedad formada por el CONCESIONARIO debe ser, como mínimo, de </w:t>
      </w:r>
      <w:r w:rsidR="00C77270" w:rsidRPr="00AC19CB">
        <w:rPr>
          <w:rFonts w:ascii="Arial" w:hAnsi="Arial" w:cs="Arial"/>
          <w:sz w:val="22"/>
          <w:szCs w:val="22"/>
        </w:rPr>
        <w:t xml:space="preserve">cuarenta </w:t>
      </w:r>
      <w:r w:rsidRPr="00AC19CB">
        <w:rPr>
          <w:rFonts w:ascii="Arial" w:hAnsi="Arial" w:cs="Arial"/>
          <w:sz w:val="22"/>
          <w:szCs w:val="22"/>
        </w:rPr>
        <w:t>y cinco (</w:t>
      </w:r>
      <w:r w:rsidR="00C77270" w:rsidRPr="00AC19CB">
        <w:rPr>
          <w:rFonts w:ascii="Arial" w:hAnsi="Arial" w:cs="Arial"/>
          <w:sz w:val="22"/>
          <w:szCs w:val="22"/>
        </w:rPr>
        <w:t>45</w:t>
      </w:r>
      <w:r w:rsidRPr="00AC19CB">
        <w:rPr>
          <w:rFonts w:ascii="Arial" w:hAnsi="Arial" w:cs="Arial"/>
          <w:sz w:val="22"/>
          <w:szCs w:val="22"/>
        </w:rPr>
        <w:t xml:space="preserve">) años. Si por cualquier motivo se produjese una prórroga de la Concesión, el CONCESIONARIO se obliga a prorrogar el plazo de duración de la sociedad por un término adicional igual o mayor al de la prórroga. </w:t>
      </w:r>
    </w:p>
    <w:p w:rsidR="00875322" w:rsidRPr="00AC19CB" w:rsidRDefault="00171E03" w:rsidP="00AC19CB">
      <w:pPr>
        <w:pStyle w:val="Prrafodelista"/>
        <w:numPr>
          <w:ilvl w:val="0"/>
          <w:numId w:val="151"/>
        </w:numPr>
        <w:spacing w:before="60" w:after="60"/>
        <w:ind w:left="2410"/>
        <w:contextualSpacing w:val="0"/>
        <w:jc w:val="both"/>
        <w:rPr>
          <w:rFonts w:ascii="Arial" w:hAnsi="Arial" w:cs="Arial"/>
          <w:sz w:val="22"/>
          <w:szCs w:val="22"/>
        </w:rPr>
      </w:pPr>
      <w:r w:rsidRPr="00AC19CB">
        <w:rPr>
          <w:rFonts w:ascii="Arial" w:hAnsi="Arial" w:cs="Arial"/>
          <w:sz w:val="22"/>
          <w:szCs w:val="22"/>
        </w:rPr>
        <w:t>Sin perjuicio de lo anterior el CONCESIONARIO no podrá disolverse o liquidarse hasta que no se encuentren concluidas y resueltas todas las obligaciones emergentes de la Concesión vinculadas por el presente Contrato a satisfacción del CONCEDENTE.</w:t>
      </w: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El CONCESIONARIO debe entregar la Garantía de Fiel Cumplimiento del Contrato de Concesión establecida en el </w:t>
      </w:r>
      <w:r w:rsidR="0011223B" w:rsidRPr="00AC19CB">
        <w:rPr>
          <w:rFonts w:ascii="Arial" w:hAnsi="Arial" w:cs="Arial"/>
          <w:sz w:val="22"/>
          <w:szCs w:val="22"/>
        </w:rPr>
        <w:t>N</w:t>
      </w:r>
      <w:r w:rsidRPr="00AC19CB">
        <w:rPr>
          <w:rFonts w:ascii="Arial" w:hAnsi="Arial" w:cs="Arial"/>
          <w:sz w:val="22"/>
          <w:szCs w:val="22"/>
        </w:rPr>
        <w:t>umeral 10.2.2 de la Cláusula Décima</w:t>
      </w:r>
      <w:r w:rsidR="0011223B" w:rsidRPr="00AC19CB">
        <w:rPr>
          <w:rFonts w:ascii="Arial" w:hAnsi="Arial" w:cs="Arial"/>
          <w:sz w:val="22"/>
          <w:szCs w:val="22"/>
        </w:rPr>
        <w:t xml:space="preserve"> del presente Contrato</w:t>
      </w:r>
      <w:r w:rsidRPr="00AC19CB">
        <w:rPr>
          <w:rFonts w:ascii="Arial" w:hAnsi="Arial" w:cs="Arial"/>
          <w:sz w:val="22"/>
          <w:szCs w:val="22"/>
        </w:rPr>
        <w:t xml:space="preserve">.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El CONCESIONARIO debe entregar los poderes de sus representantes legales debidamente inscritos en la Oficina Registral de Lima.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El CONCESIONARIO deberá haber abonado el monto a favor de PROINVERSIÓN, por concepto de Gastos por Actos Preparatorios del Proceso de Concesión, conforme a lo establecido en las Bases del Concurso.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Presentación por parte del Concesionario de Declaraciones Juradas de éste y de sus Socios Principales, de no estar impedidos de contratar con el Estado ni estar incursos en las limitaciones establecidas en las Leyes Aplicables.</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Entrega de la constancia de no estar inhabilitado para contratar con el Estado que emite el Organismo Supervisor de Contrataciones del Estado (OSCE), del Adjudicatario o de sus integrantes en el caso de ser un Consorcio.</w:t>
      </w:r>
    </w:p>
    <w:p w:rsidR="00473755" w:rsidRPr="00AC19CB" w:rsidRDefault="00473755" w:rsidP="00AC19CB">
      <w:pPr>
        <w:spacing w:before="60" w:after="60"/>
        <w:jc w:val="both"/>
        <w:rPr>
          <w:rFonts w:ascii="Arial" w:hAnsi="Arial" w:cs="Arial"/>
          <w:sz w:val="22"/>
          <w:szCs w:val="22"/>
        </w:rPr>
      </w:pPr>
    </w:p>
    <w:p w:rsidR="00965520" w:rsidRPr="00AC19CB" w:rsidRDefault="00965520" w:rsidP="00AC19CB">
      <w:pPr>
        <w:numPr>
          <w:ilvl w:val="0"/>
          <w:numId w:val="14"/>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El CONCESIONARIO deberá presentar el Contrato de Construcción cuando el</w:t>
      </w:r>
      <w:r w:rsidR="00FD4F36" w:rsidRPr="00AC19CB">
        <w:rPr>
          <w:rFonts w:ascii="Arial" w:hAnsi="Arial" w:cs="Arial"/>
          <w:sz w:val="22"/>
          <w:szCs w:val="22"/>
        </w:rPr>
        <w:t>(los)</w:t>
      </w:r>
      <w:r w:rsidRPr="00AC19CB">
        <w:rPr>
          <w:rFonts w:ascii="Arial" w:hAnsi="Arial" w:cs="Arial"/>
          <w:sz w:val="22"/>
          <w:szCs w:val="22"/>
        </w:rPr>
        <w:t xml:space="preserve"> Inversionista</w:t>
      </w:r>
      <w:r w:rsidR="00FD4F36" w:rsidRPr="00AC19CB">
        <w:rPr>
          <w:rFonts w:ascii="Arial" w:hAnsi="Arial" w:cs="Arial"/>
          <w:sz w:val="22"/>
          <w:szCs w:val="22"/>
        </w:rPr>
        <w:t>(s)</w:t>
      </w:r>
      <w:r w:rsidRPr="00AC19CB">
        <w:rPr>
          <w:rFonts w:ascii="Arial" w:hAnsi="Arial" w:cs="Arial"/>
          <w:sz w:val="22"/>
          <w:szCs w:val="22"/>
        </w:rPr>
        <w:t xml:space="preserve"> Estratégico</w:t>
      </w:r>
      <w:r w:rsidR="00FD4F36" w:rsidRPr="00AC19CB">
        <w:rPr>
          <w:rFonts w:ascii="Arial" w:hAnsi="Arial" w:cs="Arial"/>
          <w:sz w:val="22"/>
          <w:szCs w:val="22"/>
        </w:rPr>
        <w:t>(s)</w:t>
      </w:r>
      <w:r w:rsidRPr="00AC19CB">
        <w:rPr>
          <w:rFonts w:ascii="Arial" w:hAnsi="Arial" w:cs="Arial"/>
          <w:sz w:val="22"/>
          <w:szCs w:val="22"/>
        </w:rPr>
        <w:t xml:space="preserve"> no haya</w:t>
      </w:r>
      <w:r w:rsidR="00FD4F36" w:rsidRPr="00AC19CB">
        <w:rPr>
          <w:rFonts w:ascii="Arial" w:hAnsi="Arial" w:cs="Arial"/>
          <w:sz w:val="22"/>
          <w:szCs w:val="22"/>
        </w:rPr>
        <w:t>(n)</w:t>
      </w:r>
      <w:r w:rsidRPr="00AC19CB">
        <w:rPr>
          <w:rFonts w:ascii="Arial" w:hAnsi="Arial" w:cs="Arial"/>
          <w:sz w:val="22"/>
          <w:szCs w:val="22"/>
        </w:rPr>
        <w:t xml:space="preserve"> acreditado la experiencia en construcción durante la etapa del Concurso</w:t>
      </w:r>
      <w:r w:rsidR="00FD4F36" w:rsidRPr="00AC19CB">
        <w:rPr>
          <w:rFonts w:ascii="Arial" w:hAnsi="Arial" w:cs="Arial"/>
          <w:sz w:val="22"/>
          <w:szCs w:val="22"/>
        </w:rPr>
        <w:t>, o cuando se desea tercerizar esta labor a través de otro constructor que cumpla también con los requisitos exigidos</w:t>
      </w:r>
      <w:r w:rsidRPr="00AC19CB">
        <w:rPr>
          <w:rFonts w:ascii="Arial" w:hAnsi="Arial" w:cs="Arial"/>
          <w:sz w:val="22"/>
          <w:szCs w:val="22"/>
        </w:rPr>
        <w:t>. El Contrato de Construcción se presentará en copia certificada notarialmente</w:t>
      </w:r>
      <w:r w:rsidR="00B135FF" w:rsidRPr="00AC19CB">
        <w:rPr>
          <w:rFonts w:ascii="Arial" w:hAnsi="Arial" w:cs="Arial"/>
          <w:sz w:val="22"/>
          <w:szCs w:val="22"/>
        </w:rPr>
        <w:t>.</w:t>
      </w:r>
    </w:p>
    <w:p w:rsidR="00965520" w:rsidRPr="00AC19CB" w:rsidRDefault="00965520" w:rsidP="00AC19CB">
      <w:pPr>
        <w:spacing w:before="60" w:after="60"/>
        <w:ind w:left="1980"/>
        <w:jc w:val="both"/>
        <w:rPr>
          <w:rFonts w:ascii="Arial" w:hAnsi="Arial" w:cs="Arial"/>
          <w:sz w:val="22"/>
          <w:szCs w:val="22"/>
        </w:rPr>
      </w:pPr>
    </w:p>
    <w:p w:rsidR="00F0415E" w:rsidRPr="008A4771" w:rsidRDefault="00965638" w:rsidP="008A4771">
      <w:pPr>
        <w:numPr>
          <w:ilvl w:val="0"/>
          <w:numId w:val="14"/>
        </w:numPr>
        <w:tabs>
          <w:tab w:val="clear" w:pos="1428"/>
          <w:tab w:val="num" w:pos="1980"/>
        </w:tabs>
        <w:spacing w:before="60" w:after="60"/>
        <w:ind w:left="1980" w:hanging="540"/>
        <w:jc w:val="both"/>
        <w:rPr>
          <w:rFonts w:ascii="Arial" w:hAnsi="Arial" w:cs="Arial"/>
          <w:sz w:val="22"/>
          <w:szCs w:val="22"/>
        </w:rPr>
      </w:pPr>
      <w:r w:rsidRPr="001307E8">
        <w:rPr>
          <w:rFonts w:ascii="Arial" w:hAnsi="Arial" w:cs="Arial"/>
          <w:sz w:val="22"/>
          <w:szCs w:val="22"/>
        </w:rPr>
        <w:t xml:space="preserve">Suscribir el Convenio de Colaboración Empresarial </w:t>
      </w:r>
      <w:r w:rsidR="004309EC" w:rsidRPr="001307E8">
        <w:rPr>
          <w:rFonts w:ascii="Arial" w:hAnsi="Arial" w:cs="Arial"/>
          <w:sz w:val="22"/>
          <w:szCs w:val="22"/>
        </w:rPr>
        <w:t>del Concesionario y</w:t>
      </w:r>
      <w:r w:rsidRPr="001307E8">
        <w:rPr>
          <w:rFonts w:ascii="Arial" w:hAnsi="Arial" w:cs="Arial"/>
          <w:sz w:val="22"/>
          <w:szCs w:val="22"/>
        </w:rPr>
        <w:t xml:space="preserve"> CORPAC</w:t>
      </w:r>
      <w:r w:rsidR="004309EC" w:rsidRPr="001307E8">
        <w:rPr>
          <w:rFonts w:ascii="Arial" w:hAnsi="Arial" w:cs="Arial"/>
          <w:sz w:val="22"/>
          <w:szCs w:val="22"/>
        </w:rPr>
        <w:t xml:space="preserve"> en el AICC</w:t>
      </w:r>
      <w:r w:rsidR="006B6495" w:rsidRPr="001307E8">
        <w:rPr>
          <w:rFonts w:ascii="Arial" w:hAnsi="Arial" w:cs="Arial"/>
          <w:sz w:val="22"/>
          <w:szCs w:val="22"/>
        </w:rPr>
        <w:t>, que obra como Anexo 10 del Contrato de Concesión</w:t>
      </w:r>
      <w:r w:rsidRPr="008A4771">
        <w:rPr>
          <w:rFonts w:ascii="Arial" w:hAnsi="Arial" w:cs="Arial"/>
          <w:sz w:val="22"/>
          <w:szCs w:val="22"/>
        </w:rPr>
        <w:t>.</w:t>
      </w:r>
    </w:p>
    <w:p w:rsidR="00F0415E" w:rsidRPr="00AC19CB" w:rsidRDefault="00F0415E" w:rsidP="00AC19CB">
      <w:pPr>
        <w:spacing w:before="60" w:after="60"/>
        <w:ind w:left="1980"/>
        <w:jc w:val="both"/>
        <w:rPr>
          <w:rFonts w:ascii="Arial" w:hAnsi="Arial" w:cs="Arial"/>
          <w:b/>
          <w:sz w:val="22"/>
          <w:szCs w:val="22"/>
        </w:rPr>
      </w:pPr>
    </w:p>
    <w:p w:rsidR="00874042" w:rsidRPr="00AC19CB" w:rsidRDefault="00171E03" w:rsidP="00AC19CB">
      <w:pPr>
        <w:numPr>
          <w:ilvl w:val="1"/>
          <w:numId w:val="61"/>
        </w:numPr>
        <w:spacing w:before="60" w:after="60"/>
        <w:ind w:left="1418" w:hanging="709"/>
        <w:jc w:val="both"/>
        <w:rPr>
          <w:rFonts w:ascii="Arial" w:hAnsi="Arial" w:cs="Arial"/>
          <w:sz w:val="22"/>
          <w:szCs w:val="22"/>
        </w:rPr>
      </w:pPr>
      <w:r w:rsidRPr="00AC19CB">
        <w:rPr>
          <w:rFonts w:ascii="Arial" w:hAnsi="Arial" w:cs="Arial"/>
          <w:sz w:val="22"/>
          <w:szCs w:val="22"/>
        </w:rPr>
        <w:t>El CONCEDENTE, por su parte, y en este acto, cumple con:</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0"/>
          <w:numId w:val="16"/>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Devolver la Garantía de Validez, Vigencia y Seriedad de la Oferta, entregada por el Adjudicatario durante el procedimiento del Concurso.</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6"/>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Entregar un ejemplar del Contrato de Concesión debidamente firmado</w:t>
      </w:r>
      <w:r w:rsidR="00B135FF" w:rsidRPr="00AC19CB">
        <w:rPr>
          <w:rFonts w:ascii="Arial" w:hAnsi="Arial" w:cs="Arial"/>
          <w:sz w:val="22"/>
          <w:szCs w:val="22"/>
        </w:rPr>
        <w:t xml:space="preserve"> al CONCESIONARIO</w:t>
      </w:r>
      <w:r w:rsidRPr="00AC19CB">
        <w:rPr>
          <w:rFonts w:ascii="Arial" w:hAnsi="Arial" w:cs="Arial"/>
          <w:sz w:val="22"/>
          <w:szCs w:val="22"/>
        </w:rPr>
        <w:t>.</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6"/>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Entregar al CONCESIONARIO, en virtud de lo dispuesto en el Artículo 4° de la Ley 26885, Ley de Incentivos a las Concesiones de Obras de Infraestructura y de Servicios Públicos, una copia certificada del Decreto Supremo a que se refiere el Artículo 2º del Decreto Ley Nº 25570, norma complementaria al Decreto Legislativo N° 674, modificado por el Artículo 6º de la Ley Nº 26438, por el cual el Estado de la República del Perú garantiza las declaraciones, seguridades y obligaciones del CONCEDENTE establecidas en este Contrato, salvo que tal Decreto Supremo hubiera sido publicado con anterioridad a la Fecha de Cierre, y suscribir el correspondiente Contrato de Seguridades y Garantías.</w:t>
      </w:r>
    </w:p>
    <w:p w:rsidR="002C5882" w:rsidRPr="00AC19CB" w:rsidRDefault="002C5882" w:rsidP="00AC19CB">
      <w:pPr>
        <w:spacing w:before="60" w:after="60"/>
        <w:ind w:left="1980"/>
        <w:jc w:val="both"/>
        <w:rPr>
          <w:rFonts w:ascii="Arial" w:hAnsi="Arial" w:cs="Arial"/>
          <w:sz w:val="22"/>
          <w:szCs w:val="22"/>
        </w:rPr>
      </w:pPr>
    </w:p>
    <w:p w:rsidR="00874042" w:rsidRDefault="00171E03" w:rsidP="00AC19CB">
      <w:pPr>
        <w:numPr>
          <w:ilvl w:val="0"/>
          <w:numId w:val="16"/>
        </w:numPr>
        <w:tabs>
          <w:tab w:val="clear" w:pos="1428"/>
          <w:tab w:val="num" w:pos="1980"/>
        </w:tabs>
        <w:spacing w:before="60" w:after="60"/>
        <w:ind w:left="1980" w:hanging="540"/>
        <w:jc w:val="both"/>
        <w:rPr>
          <w:rFonts w:ascii="Arial" w:hAnsi="Arial" w:cs="Arial"/>
          <w:sz w:val="22"/>
          <w:szCs w:val="22"/>
        </w:rPr>
      </w:pPr>
      <w:r w:rsidRPr="00AC19CB">
        <w:rPr>
          <w:rFonts w:ascii="Arial" w:hAnsi="Arial" w:cs="Arial"/>
          <w:sz w:val="22"/>
          <w:szCs w:val="22"/>
        </w:rPr>
        <w:t>Entregar un ejemplar del Convenio de Estabilidad Jurídica, siempre que el CONCESIONARIO lo haya solicitado debiendo para tal efecto haber cumplido con los requisitos establecidos en la Ley Nº 27342, sus normas reglamentarias, modificatorias y complementarias.</w:t>
      </w:r>
    </w:p>
    <w:p w:rsidR="00DF0909" w:rsidRDefault="00DF0909" w:rsidP="00AA5BFC">
      <w:pPr>
        <w:pStyle w:val="Prrafodelista"/>
        <w:rPr>
          <w:rFonts w:ascii="Arial" w:hAnsi="Arial" w:cs="Arial"/>
          <w:sz w:val="22"/>
          <w:szCs w:val="22"/>
        </w:rPr>
      </w:pPr>
    </w:p>
    <w:p w:rsidR="00DF0909" w:rsidRDefault="00DF0909" w:rsidP="00AC19CB">
      <w:pPr>
        <w:numPr>
          <w:ilvl w:val="0"/>
          <w:numId w:val="16"/>
        </w:numPr>
        <w:tabs>
          <w:tab w:val="clear" w:pos="1428"/>
          <w:tab w:val="num" w:pos="1980"/>
        </w:tabs>
        <w:spacing w:before="60" w:after="60"/>
        <w:ind w:left="1980" w:hanging="540"/>
        <w:jc w:val="both"/>
        <w:rPr>
          <w:rFonts w:ascii="Arial" w:hAnsi="Arial" w:cs="Arial"/>
          <w:sz w:val="22"/>
          <w:szCs w:val="22"/>
        </w:rPr>
      </w:pPr>
      <w:r>
        <w:rPr>
          <w:rFonts w:ascii="Arial" w:hAnsi="Arial" w:cs="Arial"/>
          <w:sz w:val="22"/>
          <w:szCs w:val="22"/>
        </w:rPr>
        <w:t xml:space="preserve">Entregar al CONCESIONARIO el Área de la Concesión, acto que se verificará con la Toma de Posesión de acuerdo a lo estipulado en el </w:t>
      </w:r>
      <w:r w:rsidR="00B27A3C">
        <w:rPr>
          <w:rFonts w:ascii="Arial" w:hAnsi="Arial" w:cs="Arial"/>
          <w:sz w:val="22"/>
          <w:szCs w:val="22"/>
        </w:rPr>
        <w:t>N</w:t>
      </w:r>
      <w:r>
        <w:rPr>
          <w:rFonts w:ascii="Arial" w:hAnsi="Arial" w:cs="Arial"/>
          <w:sz w:val="22"/>
          <w:szCs w:val="22"/>
        </w:rPr>
        <w:t xml:space="preserve">umeral 5.6 del presente Contrato. </w:t>
      </w:r>
    </w:p>
    <w:p w:rsidR="00DF0909" w:rsidRDefault="00DF0909" w:rsidP="00AA5BFC">
      <w:pPr>
        <w:pStyle w:val="Prrafodelista"/>
        <w:rPr>
          <w:rFonts w:ascii="Arial" w:hAnsi="Arial" w:cs="Arial"/>
          <w:sz w:val="22"/>
          <w:szCs w:val="22"/>
        </w:rPr>
      </w:pPr>
    </w:p>
    <w:p w:rsidR="00DF0909" w:rsidRPr="00AC19CB" w:rsidRDefault="00DF0909" w:rsidP="00AA5BFC">
      <w:pPr>
        <w:spacing w:before="60" w:after="60"/>
        <w:jc w:val="both"/>
        <w:rPr>
          <w:rFonts w:ascii="Arial" w:hAnsi="Arial" w:cs="Arial"/>
          <w:sz w:val="22"/>
          <w:szCs w:val="22"/>
        </w:rPr>
      </w:pPr>
    </w:p>
    <w:p w:rsidR="00171E03" w:rsidRPr="00AC19CB" w:rsidRDefault="00171E03" w:rsidP="00AC19CB">
      <w:pPr>
        <w:tabs>
          <w:tab w:val="num" w:pos="1980"/>
        </w:tabs>
        <w:spacing w:before="60" w:after="60"/>
        <w:jc w:val="both"/>
        <w:rPr>
          <w:rFonts w:ascii="Arial" w:hAnsi="Arial" w:cs="Arial"/>
          <w:sz w:val="22"/>
          <w:szCs w:val="22"/>
        </w:rPr>
      </w:pPr>
    </w:p>
    <w:p w:rsidR="009928E4" w:rsidRDefault="009928E4" w:rsidP="004D1E4C"/>
    <w:p w:rsidR="00171E03" w:rsidRPr="00AC19CB" w:rsidDel="00AE4EA7" w:rsidRDefault="00171E03" w:rsidP="00AC19CB">
      <w:pPr>
        <w:pStyle w:val="Ttulo1"/>
        <w:numPr>
          <w:ilvl w:val="0"/>
          <w:numId w:val="0"/>
        </w:numPr>
        <w:spacing w:before="60"/>
        <w:ind w:left="431" w:hanging="431"/>
        <w:jc w:val="center"/>
        <w:rPr>
          <w:rFonts w:cs="Arial"/>
        </w:rPr>
      </w:pPr>
      <w:bookmarkStart w:id="28" w:name="_Toc359958399"/>
      <w:r w:rsidRPr="00AC19CB" w:rsidDel="00AE4EA7">
        <w:rPr>
          <w:rFonts w:cs="Arial"/>
        </w:rPr>
        <w:t>CLÁUSULA CUARTA</w:t>
      </w:r>
      <w:bookmarkEnd w:id="28"/>
    </w:p>
    <w:p w:rsidR="00171E03" w:rsidRPr="00AC19CB" w:rsidRDefault="00171E03" w:rsidP="00AC19CB">
      <w:pPr>
        <w:pStyle w:val="Ttulo1"/>
        <w:numPr>
          <w:ilvl w:val="0"/>
          <w:numId w:val="0"/>
        </w:numPr>
        <w:spacing w:before="60"/>
        <w:ind w:left="431" w:hanging="431"/>
        <w:jc w:val="center"/>
        <w:rPr>
          <w:rFonts w:cs="Arial"/>
        </w:rPr>
      </w:pPr>
      <w:bookmarkStart w:id="29" w:name="_Toc359958400"/>
      <w:r w:rsidRPr="00AC19CB">
        <w:rPr>
          <w:rFonts w:cs="Arial"/>
        </w:rPr>
        <w:t>DE LOS PLAZOS</w:t>
      </w:r>
      <w:bookmarkEnd w:id="29"/>
    </w:p>
    <w:p w:rsidR="002C5882" w:rsidRPr="00AC19CB" w:rsidRDefault="002C5882" w:rsidP="00AC19CB">
      <w:pPr>
        <w:spacing w:before="60" w:after="60"/>
        <w:rPr>
          <w:rFonts w:ascii="Arial" w:hAnsi="Arial" w:cs="Arial"/>
          <w:sz w:val="22"/>
          <w:szCs w:val="22"/>
          <w:lang w:val="es-PE"/>
        </w:rPr>
      </w:pPr>
    </w:p>
    <w:p w:rsidR="00171E03" w:rsidRPr="00AC19CB" w:rsidRDefault="00171E03" w:rsidP="00AC19CB">
      <w:pPr>
        <w:numPr>
          <w:ilvl w:val="0"/>
          <w:numId w:val="62"/>
        </w:numPr>
        <w:tabs>
          <w:tab w:val="left" w:pos="567"/>
        </w:tabs>
        <w:spacing w:before="60" w:after="60"/>
        <w:jc w:val="both"/>
        <w:rPr>
          <w:rFonts w:ascii="Arial" w:hAnsi="Arial" w:cs="Arial"/>
          <w:b/>
          <w:sz w:val="22"/>
          <w:szCs w:val="22"/>
        </w:rPr>
      </w:pPr>
      <w:r w:rsidRPr="00AC19CB">
        <w:rPr>
          <w:rFonts w:ascii="Arial" w:hAnsi="Arial" w:cs="Arial"/>
          <w:b/>
          <w:sz w:val="22"/>
          <w:szCs w:val="22"/>
        </w:rPr>
        <w:t>Plazo de la Concesión</w:t>
      </w:r>
    </w:p>
    <w:p w:rsidR="002C5882" w:rsidRPr="00AC19CB" w:rsidRDefault="002C5882" w:rsidP="00AC19CB">
      <w:pPr>
        <w:spacing w:before="60" w:after="60"/>
        <w:ind w:left="567"/>
        <w:jc w:val="both"/>
        <w:rPr>
          <w:rFonts w:ascii="Arial" w:hAnsi="Arial" w:cs="Arial"/>
          <w:sz w:val="22"/>
          <w:szCs w:val="22"/>
        </w:rPr>
      </w:pPr>
    </w:p>
    <w:p w:rsidR="00171E03" w:rsidRPr="00AC19CB" w:rsidRDefault="00171E03" w:rsidP="00AC19CB">
      <w:pPr>
        <w:spacing w:before="60" w:after="60"/>
        <w:ind w:left="567"/>
        <w:jc w:val="both"/>
        <w:rPr>
          <w:rFonts w:ascii="Arial" w:hAnsi="Arial" w:cs="Arial"/>
          <w:sz w:val="22"/>
          <w:szCs w:val="22"/>
        </w:rPr>
      </w:pPr>
      <w:r w:rsidRPr="00AC19CB">
        <w:rPr>
          <w:rFonts w:ascii="Arial" w:hAnsi="Arial" w:cs="Arial"/>
          <w:sz w:val="22"/>
          <w:szCs w:val="22"/>
        </w:rPr>
        <w:t xml:space="preserve">Salvo que la Concesión se resuelva anticipadamente o se prorrogue de conformidad con lo previsto en el presente Contrato, el período de vigencia por el cual se otorga la Concesión es de </w:t>
      </w:r>
      <w:r w:rsidR="00C77270" w:rsidRPr="00AC19CB">
        <w:rPr>
          <w:rFonts w:ascii="Arial" w:hAnsi="Arial" w:cs="Arial"/>
          <w:sz w:val="22"/>
          <w:szCs w:val="22"/>
        </w:rPr>
        <w:t xml:space="preserve">cuarenta </w:t>
      </w:r>
      <w:r w:rsidRPr="00AC19CB">
        <w:rPr>
          <w:rFonts w:ascii="Arial" w:hAnsi="Arial" w:cs="Arial"/>
          <w:sz w:val="22"/>
          <w:szCs w:val="22"/>
        </w:rPr>
        <w:t>(</w:t>
      </w:r>
      <w:r w:rsidR="00C77270" w:rsidRPr="00AC19CB">
        <w:rPr>
          <w:rFonts w:ascii="Arial" w:hAnsi="Arial" w:cs="Arial"/>
          <w:sz w:val="22"/>
          <w:szCs w:val="22"/>
        </w:rPr>
        <w:t>40</w:t>
      </w:r>
      <w:r w:rsidRPr="00AC19CB">
        <w:rPr>
          <w:rFonts w:ascii="Arial" w:hAnsi="Arial" w:cs="Arial"/>
          <w:sz w:val="22"/>
          <w:szCs w:val="22"/>
        </w:rPr>
        <w:t>) años contados a partir de la Fecha de Cierre.</w:t>
      </w:r>
    </w:p>
    <w:p w:rsidR="009928E4" w:rsidRDefault="009928E4">
      <w:pPr>
        <w:rPr>
          <w:rFonts w:ascii="Arial" w:hAnsi="Arial" w:cs="Arial"/>
          <w:b/>
          <w:sz w:val="22"/>
          <w:szCs w:val="22"/>
        </w:rPr>
      </w:pPr>
    </w:p>
    <w:p w:rsidR="00171E03" w:rsidRPr="00AC19CB" w:rsidRDefault="00171E03" w:rsidP="00AC19CB">
      <w:pPr>
        <w:numPr>
          <w:ilvl w:val="0"/>
          <w:numId w:val="62"/>
        </w:numPr>
        <w:tabs>
          <w:tab w:val="left" w:pos="567"/>
        </w:tabs>
        <w:spacing w:before="60" w:after="60"/>
        <w:jc w:val="both"/>
        <w:rPr>
          <w:rFonts w:ascii="Arial" w:hAnsi="Arial" w:cs="Arial"/>
          <w:b/>
          <w:sz w:val="22"/>
          <w:szCs w:val="22"/>
        </w:rPr>
      </w:pPr>
      <w:r w:rsidRPr="00AC19CB">
        <w:rPr>
          <w:rFonts w:ascii="Arial" w:hAnsi="Arial" w:cs="Arial"/>
          <w:b/>
          <w:sz w:val="22"/>
          <w:szCs w:val="22"/>
        </w:rPr>
        <w:t xml:space="preserve">Suspensión de las obligaciones de las Partes </w:t>
      </w:r>
    </w:p>
    <w:p w:rsidR="002C5882" w:rsidRPr="00AC19CB" w:rsidRDefault="002C5882" w:rsidP="00AC19CB">
      <w:pPr>
        <w:tabs>
          <w:tab w:val="left" w:pos="567"/>
        </w:tabs>
        <w:spacing w:before="60" w:after="60"/>
        <w:ind w:left="360"/>
        <w:jc w:val="both"/>
        <w:rPr>
          <w:rFonts w:ascii="Arial" w:hAnsi="Arial" w:cs="Arial"/>
          <w:b/>
          <w:sz w:val="22"/>
          <w:szCs w:val="22"/>
        </w:rPr>
      </w:pPr>
    </w:p>
    <w:p w:rsidR="00874042" w:rsidRPr="00AC19CB" w:rsidRDefault="00171E03" w:rsidP="00AC19CB">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 xml:space="preserve">Las obligaciones de las Partes podrán suspenderse a lo largo de toda la Concesión, a petición de cualquiera de ellas, en caso ocurra uno o más de los eventos que se detallan a continuación y que a criterio de las </w:t>
      </w:r>
      <w:r w:rsidRPr="00AC19CB">
        <w:rPr>
          <w:rFonts w:ascii="Arial" w:hAnsi="Arial" w:cs="Arial"/>
          <w:sz w:val="22"/>
          <w:szCs w:val="22"/>
        </w:rPr>
        <w:lastRenderedPageBreak/>
        <w:t xml:space="preserve">autoridades competentes hayan afectado al Aeropuerto, lo cual deberá estar sustentado en los informes técnico – legales correspondientes: </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0"/>
          <w:numId w:val="17"/>
        </w:numPr>
        <w:tabs>
          <w:tab w:val="clear" w:pos="1428"/>
        </w:tabs>
        <w:spacing w:before="60" w:after="60"/>
        <w:ind w:left="1980" w:hanging="540"/>
        <w:jc w:val="both"/>
        <w:rPr>
          <w:rFonts w:ascii="Arial" w:hAnsi="Arial" w:cs="Arial"/>
          <w:sz w:val="22"/>
          <w:szCs w:val="22"/>
        </w:rPr>
      </w:pPr>
      <w:r w:rsidRPr="00AC19CB">
        <w:rPr>
          <w:rFonts w:ascii="Arial" w:hAnsi="Arial" w:cs="Arial"/>
          <w:sz w:val="22"/>
          <w:szCs w:val="22"/>
        </w:rPr>
        <w:t xml:space="preserve">Fuerza mayor o caso fortuito, conforme estos conceptos son definidos por los </w:t>
      </w:r>
      <w:r w:rsidR="0011223B" w:rsidRPr="00AC19CB">
        <w:rPr>
          <w:rFonts w:ascii="Arial" w:hAnsi="Arial" w:cs="Arial"/>
          <w:sz w:val="22"/>
          <w:szCs w:val="22"/>
        </w:rPr>
        <w:t>N</w:t>
      </w:r>
      <w:r w:rsidRPr="00AC19CB">
        <w:rPr>
          <w:rFonts w:ascii="Arial" w:hAnsi="Arial" w:cs="Arial"/>
          <w:sz w:val="22"/>
          <w:szCs w:val="22"/>
        </w:rPr>
        <w:t xml:space="preserve">umerales 15.6.1 y 15.6.3  de la Cláusula </w:t>
      </w:r>
      <w:r w:rsidR="00EC3584" w:rsidRPr="00AC19CB">
        <w:rPr>
          <w:rFonts w:ascii="Arial" w:hAnsi="Arial" w:cs="Arial"/>
          <w:sz w:val="22"/>
          <w:szCs w:val="22"/>
        </w:rPr>
        <w:t>D</w:t>
      </w:r>
      <w:r w:rsidRPr="00AC19CB">
        <w:rPr>
          <w:rFonts w:ascii="Arial" w:hAnsi="Arial" w:cs="Arial"/>
          <w:sz w:val="22"/>
          <w:szCs w:val="22"/>
        </w:rPr>
        <w:t xml:space="preserve">écimo </w:t>
      </w:r>
      <w:r w:rsidR="00EC3584" w:rsidRPr="00AC19CB">
        <w:rPr>
          <w:rFonts w:ascii="Arial" w:hAnsi="Arial" w:cs="Arial"/>
          <w:sz w:val="22"/>
          <w:szCs w:val="22"/>
        </w:rPr>
        <w:t>Q</w:t>
      </w:r>
      <w:r w:rsidRPr="00AC19CB">
        <w:rPr>
          <w:rFonts w:ascii="Arial" w:hAnsi="Arial" w:cs="Arial"/>
          <w:sz w:val="22"/>
          <w:szCs w:val="22"/>
        </w:rPr>
        <w:t xml:space="preserve">uinta del </w:t>
      </w:r>
      <w:r w:rsidR="0011223B" w:rsidRPr="00AC19CB">
        <w:rPr>
          <w:rFonts w:ascii="Arial" w:hAnsi="Arial" w:cs="Arial"/>
          <w:sz w:val="22"/>
          <w:szCs w:val="22"/>
        </w:rPr>
        <w:t xml:space="preserve">presente </w:t>
      </w:r>
      <w:r w:rsidRPr="00AC19CB">
        <w:rPr>
          <w:rFonts w:ascii="Arial" w:hAnsi="Arial" w:cs="Arial"/>
          <w:sz w:val="22"/>
          <w:szCs w:val="22"/>
        </w:rPr>
        <w:t>Contrato; y el Código Civil de la República del Perú.</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7"/>
        </w:numPr>
        <w:tabs>
          <w:tab w:val="clear" w:pos="1428"/>
        </w:tabs>
        <w:spacing w:before="60" w:after="60"/>
        <w:ind w:left="1980" w:hanging="540"/>
        <w:jc w:val="both"/>
        <w:rPr>
          <w:rFonts w:ascii="Arial" w:hAnsi="Arial" w:cs="Arial"/>
          <w:sz w:val="22"/>
          <w:szCs w:val="22"/>
        </w:rPr>
      </w:pPr>
      <w:r w:rsidRPr="00AC19CB">
        <w:rPr>
          <w:rFonts w:ascii="Arial" w:hAnsi="Arial" w:cs="Arial"/>
          <w:sz w:val="22"/>
          <w:szCs w:val="22"/>
        </w:rPr>
        <w:t xml:space="preserve">Destrucción parcial o total de los Bienes de la Concesión por causa no imputable al CONCESIONARIO que impidan la prestación de los Servicios Aeroportuarios en las condiciones establecidas en el presente Contrato. </w:t>
      </w:r>
    </w:p>
    <w:p w:rsidR="002C5882" w:rsidRPr="00AC19CB" w:rsidRDefault="002C5882" w:rsidP="00AC19CB">
      <w:pPr>
        <w:spacing w:before="60" w:after="60"/>
        <w:ind w:left="1980"/>
        <w:jc w:val="both"/>
        <w:rPr>
          <w:rFonts w:ascii="Arial" w:hAnsi="Arial" w:cs="Arial"/>
          <w:sz w:val="22"/>
          <w:szCs w:val="22"/>
        </w:rPr>
      </w:pPr>
    </w:p>
    <w:p w:rsidR="00874042" w:rsidRPr="00AC19CB" w:rsidRDefault="00171E03" w:rsidP="00AC19CB">
      <w:pPr>
        <w:numPr>
          <w:ilvl w:val="0"/>
          <w:numId w:val="17"/>
        </w:numPr>
        <w:tabs>
          <w:tab w:val="clear" w:pos="1428"/>
        </w:tabs>
        <w:spacing w:before="60" w:after="60"/>
        <w:ind w:left="1980" w:hanging="540"/>
        <w:jc w:val="both"/>
        <w:rPr>
          <w:rFonts w:ascii="Arial" w:hAnsi="Arial" w:cs="Arial"/>
          <w:sz w:val="22"/>
          <w:szCs w:val="22"/>
        </w:rPr>
      </w:pPr>
      <w:r w:rsidRPr="00AC19CB">
        <w:rPr>
          <w:rFonts w:ascii="Arial" w:hAnsi="Arial" w:cs="Arial"/>
          <w:sz w:val="22"/>
          <w:szCs w:val="22"/>
        </w:rPr>
        <w:t>Acuerdo entre las Partes, derivado de circunstancias distintas a las referidas en los literales anteriores, en cuyo caso será necesario contar con la previa opinión del OSITRAN. El procedimiento a seguir será el que establezcan las Partes previamente.</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 xml:space="preserve">En caso se produzca el supuesto detallado en los literales a) </w:t>
      </w:r>
      <w:r w:rsidR="00F24DBB" w:rsidRPr="00AC19CB">
        <w:rPr>
          <w:rFonts w:ascii="Arial" w:hAnsi="Arial" w:cs="Arial"/>
          <w:sz w:val="22"/>
          <w:szCs w:val="22"/>
        </w:rPr>
        <w:t>o</w:t>
      </w:r>
      <w:r w:rsidRPr="00AC19CB">
        <w:rPr>
          <w:rFonts w:ascii="Arial" w:hAnsi="Arial" w:cs="Arial"/>
          <w:sz w:val="22"/>
          <w:szCs w:val="22"/>
        </w:rPr>
        <w:t xml:space="preserve"> b) del párrafo precedente, cualquiera de las Partes estará facultada para solicitar la suspensión de sus obligaciones respecto del Contrato. Para tal efecto, la Parte afectada con la ocurrencia del hecho deberá enviar una comunicación a su contraparte, con copia a OSITRAN, dentro del plazo establecido en </w:t>
      </w:r>
      <w:r w:rsidR="001C6ACA" w:rsidRPr="00AC19CB">
        <w:rPr>
          <w:rFonts w:ascii="Arial" w:hAnsi="Arial" w:cs="Arial"/>
          <w:sz w:val="22"/>
          <w:szCs w:val="22"/>
        </w:rPr>
        <w:t>e</w:t>
      </w:r>
      <w:r w:rsidRPr="00AC19CB">
        <w:rPr>
          <w:rFonts w:ascii="Arial" w:hAnsi="Arial" w:cs="Arial"/>
          <w:sz w:val="22"/>
          <w:szCs w:val="22"/>
        </w:rPr>
        <w:t xml:space="preserve">l </w:t>
      </w:r>
      <w:r w:rsidR="001C6ACA" w:rsidRPr="00AC19CB">
        <w:rPr>
          <w:rFonts w:ascii="Arial" w:hAnsi="Arial" w:cs="Arial"/>
          <w:sz w:val="22"/>
          <w:szCs w:val="22"/>
        </w:rPr>
        <w:t xml:space="preserve">Numeral </w:t>
      </w:r>
      <w:r w:rsidR="008922DD" w:rsidRPr="00AC19CB">
        <w:rPr>
          <w:rFonts w:ascii="Arial" w:hAnsi="Arial" w:cs="Arial"/>
          <w:sz w:val="22"/>
          <w:szCs w:val="22"/>
        </w:rPr>
        <w:t>4.</w:t>
      </w:r>
      <w:r w:rsidR="0002071D" w:rsidRPr="00AC19CB">
        <w:rPr>
          <w:rFonts w:ascii="Arial" w:hAnsi="Arial" w:cs="Arial"/>
          <w:sz w:val="22"/>
          <w:szCs w:val="22"/>
        </w:rPr>
        <w:t>2</w:t>
      </w:r>
      <w:r w:rsidR="008922DD" w:rsidRPr="00AC19CB">
        <w:rPr>
          <w:rFonts w:ascii="Arial" w:hAnsi="Arial" w:cs="Arial"/>
          <w:sz w:val="22"/>
          <w:szCs w:val="22"/>
        </w:rPr>
        <w:t>.5</w:t>
      </w:r>
      <w:r w:rsidRPr="00AC19CB">
        <w:rPr>
          <w:rFonts w:ascii="Arial" w:hAnsi="Arial" w:cs="Arial"/>
          <w:sz w:val="22"/>
          <w:szCs w:val="22"/>
        </w:rPr>
        <w:t xml:space="preserve"> sustentando su solicitud. La Parte que hubiese sido notificada deberá emitir su pronunciamiento en un plazo no mayor de treinta (30) Días Calendario contados desde la fecha de presentada la solicitud. La opinión previa favorable de OSITRAN, deberá ser emitida en un plazo no mayor de quince (15) Días Calendario de notificado con la solicitud. En caso la Parte u OSITRAN no se pronunciara sobre la solicitud dentro del plazo previsto, se entenderá que la misma ha sido </w:t>
      </w:r>
      <w:r w:rsidR="006B6495" w:rsidRPr="00AC19CB">
        <w:rPr>
          <w:rFonts w:ascii="Arial" w:hAnsi="Arial" w:cs="Arial"/>
          <w:sz w:val="22"/>
          <w:szCs w:val="22"/>
        </w:rPr>
        <w:t>denegada</w:t>
      </w:r>
      <w:r w:rsidRPr="00AC19CB">
        <w:rPr>
          <w:rFonts w:ascii="Arial" w:hAnsi="Arial" w:cs="Arial"/>
          <w:sz w:val="22"/>
          <w:szCs w:val="22"/>
        </w:rPr>
        <w:t>. La Parte afectada con el pronunciamiento desfavorable de su contraparte, estará facultada a recurrir al procedimiento de solución de controversias previsto en la Cláusula Décimo Sexta.</w:t>
      </w:r>
    </w:p>
    <w:p w:rsidR="00171E03" w:rsidRPr="00AC19CB" w:rsidRDefault="00171E03" w:rsidP="00AC19CB">
      <w:pPr>
        <w:spacing w:before="60" w:after="60"/>
        <w:ind w:left="1416"/>
        <w:jc w:val="both"/>
        <w:rPr>
          <w:rFonts w:ascii="Arial" w:hAnsi="Arial" w:cs="Arial"/>
          <w:sz w:val="22"/>
          <w:szCs w:val="22"/>
        </w:rPr>
      </w:pPr>
      <w:r w:rsidRPr="00AC19CB">
        <w:rPr>
          <w:rFonts w:ascii="Arial" w:hAnsi="Arial" w:cs="Arial"/>
          <w:sz w:val="22"/>
          <w:szCs w:val="22"/>
        </w:rPr>
        <w:t xml:space="preserve">Si no hubiese controversia entre las Partes respecto de la ocurrencia de los supuestos señalados en los </w:t>
      </w:r>
      <w:r w:rsidR="0011223B" w:rsidRPr="00AC19CB">
        <w:rPr>
          <w:rFonts w:ascii="Arial" w:hAnsi="Arial" w:cs="Arial"/>
          <w:sz w:val="22"/>
          <w:szCs w:val="22"/>
        </w:rPr>
        <w:t>L</w:t>
      </w:r>
      <w:r w:rsidRPr="00AC19CB">
        <w:rPr>
          <w:rFonts w:ascii="Arial" w:hAnsi="Arial" w:cs="Arial"/>
          <w:sz w:val="22"/>
          <w:szCs w:val="22"/>
        </w:rPr>
        <w:t xml:space="preserve">iterales a) y b) del </w:t>
      </w:r>
      <w:r w:rsidR="0011223B" w:rsidRPr="00AC19CB">
        <w:rPr>
          <w:rFonts w:ascii="Arial" w:hAnsi="Arial" w:cs="Arial"/>
          <w:sz w:val="22"/>
          <w:szCs w:val="22"/>
        </w:rPr>
        <w:t>N</w:t>
      </w:r>
      <w:r w:rsidRPr="00AC19CB">
        <w:rPr>
          <w:rFonts w:ascii="Arial" w:hAnsi="Arial" w:cs="Arial"/>
          <w:sz w:val="22"/>
          <w:szCs w:val="22"/>
        </w:rPr>
        <w:t xml:space="preserve">umeral </w:t>
      </w:r>
      <w:r w:rsidR="008922DD" w:rsidRPr="00AC19CB">
        <w:rPr>
          <w:rFonts w:ascii="Arial" w:hAnsi="Arial" w:cs="Arial"/>
          <w:sz w:val="22"/>
          <w:szCs w:val="22"/>
        </w:rPr>
        <w:t>4.</w:t>
      </w:r>
      <w:r w:rsidR="0002071D" w:rsidRPr="00AC19CB">
        <w:rPr>
          <w:rFonts w:ascii="Arial" w:hAnsi="Arial" w:cs="Arial"/>
          <w:sz w:val="22"/>
          <w:szCs w:val="22"/>
        </w:rPr>
        <w:t>2</w:t>
      </w:r>
      <w:r w:rsidR="008922DD" w:rsidRPr="00AC19CB">
        <w:rPr>
          <w:rFonts w:ascii="Arial" w:hAnsi="Arial" w:cs="Arial"/>
          <w:sz w:val="22"/>
          <w:szCs w:val="22"/>
        </w:rPr>
        <w:t>.1</w:t>
      </w:r>
      <w:r w:rsidR="0011223B" w:rsidRPr="00AC19CB">
        <w:rPr>
          <w:rFonts w:ascii="Arial" w:hAnsi="Arial" w:cs="Arial"/>
          <w:sz w:val="22"/>
          <w:szCs w:val="22"/>
        </w:rPr>
        <w:t xml:space="preserve"> de la presente Cláusula</w:t>
      </w:r>
      <w:r w:rsidR="008922DD" w:rsidRPr="00AC19CB">
        <w:rPr>
          <w:rFonts w:ascii="Arial" w:hAnsi="Arial" w:cs="Arial"/>
          <w:sz w:val="22"/>
          <w:szCs w:val="22"/>
        </w:rPr>
        <w:t>,</w:t>
      </w:r>
      <w:r w:rsidRPr="00AC19CB">
        <w:rPr>
          <w:rFonts w:ascii="Arial" w:hAnsi="Arial" w:cs="Arial"/>
          <w:sz w:val="22"/>
          <w:szCs w:val="22"/>
        </w:rPr>
        <w:t xml:space="preserve"> la suspensión de las obligaciones de la Parte afectada se debe producir desde la fecha indicada en la comunicación remitida por la Parte afectada por el evento de fuerza mayor, sin necesidad de intervención posterior de OSITRAN.</w:t>
      </w:r>
    </w:p>
    <w:p w:rsidR="00171E03" w:rsidRPr="00AC19CB" w:rsidRDefault="00171E03" w:rsidP="00AC19CB">
      <w:pPr>
        <w:suppressLineNumbers/>
        <w:suppressAutoHyphens/>
        <w:spacing w:before="60" w:after="60"/>
        <w:jc w:val="both"/>
        <w:rPr>
          <w:rFonts w:ascii="Arial" w:hAnsi="Arial" w:cs="Arial"/>
          <w:sz w:val="22"/>
          <w:szCs w:val="22"/>
        </w:rPr>
      </w:pPr>
    </w:p>
    <w:p w:rsidR="00874042" w:rsidRPr="00AC19CB" w:rsidRDefault="00171E03" w:rsidP="00AC19CB">
      <w:pPr>
        <w:numPr>
          <w:ilvl w:val="1"/>
          <w:numId w:val="62"/>
        </w:numPr>
        <w:suppressLineNumbers/>
        <w:suppressAutoHyphens/>
        <w:spacing w:before="60" w:after="60"/>
        <w:ind w:left="1440" w:hanging="900"/>
        <w:jc w:val="both"/>
        <w:rPr>
          <w:rFonts w:ascii="Arial" w:hAnsi="Arial" w:cs="Arial"/>
          <w:sz w:val="22"/>
          <w:szCs w:val="22"/>
        </w:rPr>
      </w:pPr>
      <w:r w:rsidRPr="00AC19CB">
        <w:rPr>
          <w:rFonts w:ascii="Arial" w:hAnsi="Arial" w:cs="Arial"/>
          <w:sz w:val="22"/>
          <w:szCs w:val="22"/>
        </w:rPr>
        <w:t xml:space="preserve">Conforme a lo señalado en el párrafo anterior, las obligaciones afectadas por un hecho de Fuerza Mayor o por la destrucción parcial o total de los Bienes de la Concesión por causa no imputable al CONCESIONARIO quedarán automáticamente suspendidas desde la ocurrencia del evento de Fuerza Mayor </w:t>
      </w:r>
      <w:r w:rsidR="00F24DBB" w:rsidRPr="00AC19CB">
        <w:rPr>
          <w:rFonts w:ascii="Arial" w:hAnsi="Arial" w:cs="Arial"/>
          <w:sz w:val="22"/>
          <w:szCs w:val="22"/>
        </w:rPr>
        <w:t xml:space="preserve">o la destrucción parcial o total de los Bienes de la Concesión, </w:t>
      </w:r>
      <w:r w:rsidRPr="00AC19CB">
        <w:rPr>
          <w:rFonts w:ascii="Arial" w:hAnsi="Arial" w:cs="Arial"/>
          <w:sz w:val="22"/>
          <w:szCs w:val="22"/>
        </w:rPr>
        <w:t>y mientras dure dicho evento.</w:t>
      </w:r>
    </w:p>
    <w:p w:rsidR="00171E03" w:rsidRPr="00AC19CB" w:rsidRDefault="00171E03" w:rsidP="00AC19CB">
      <w:pPr>
        <w:spacing w:before="60" w:after="60"/>
        <w:jc w:val="both"/>
        <w:rPr>
          <w:rFonts w:ascii="Arial" w:hAnsi="Arial" w:cs="Arial"/>
          <w:sz w:val="22"/>
          <w:szCs w:val="22"/>
        </w:rPr>
      </w:pPr>
    </w:p>
    <w:p w:rsidR="00874042" w:rsidRPr="00AC19CB" w:rsidRDefault="00171E03" w:rsidP="00AC19CB">
      <w:pPr>
        <w:numPr>
          <w:ilvl w:val="1"/>
          <w:numId w:val="62"/>
        </w:numPr>
        <w:spacing w:before="60" w:after="60"/>
        <w:ind w:left="1440" w:hanging="900"/>
        <w:jc w:val="both"/>
        <w:rPr>
          <w:rFonts w:ascii="Arial" w:hAnsi="Arial" w:cs="Arial"/>
          <w:sz w:val="22"/>
          <w:szCs w:val="22"/>
        </w:rPr>
      </w:pPr>
      <w:r w:rsidRPr="00AC19CB">
        <w:rPr>
          <w:rFonts w:ascii="Arial" w:hAnsi="Arial" w:cs="Arial"/>
          <w:sz w:val="22"/>
          <w:szCs w:val="22"/>
        </w:rPr>
        <w:t xml:space="preserve">La Fuerza Mayor o la destrucción parcial o total de los Bienes de la Concesión por causa no imputable al CONCESIONARIO no liberará a </w:t>
      </w:r>
      <w:r w:rsidRPr="00AC19CB">
        <w:rPr>
          <w:rFonts w:ascii="Arial" w:hAnsi="Arial" w:cs="Arial"/>
          <w:sz w:val="22"/>
          <w:szCs w:val="22"/>
        </w:rPr>
        <w:lastRenderedPageBreak/>
        <w:t>las Partes del cumplimiento de las obligaciones que no sean afectadas por dichos eventos.</w:t>
      </w:r>
    </w:p>
    <w:p w:rsidR="00171E03" w:rsidRPr="00AC19CB" w:rsidRDefault="00171E03" w:rsidP="00AC19CB">
      <w:pPr>
        <w:suppressLineNumbers/>
        <w:suppressAutoHyphens/>
        <w:spacing w:before="60" w:after="60"/>
        <w:jc w:val="both"/>
        <w:rPr>
          <w:rFonts w:ascii="Arial" w:hAnsi="Arial" w:cs="Arial"/>
          <w:sz w:val="22"/>
          <w:szCs w:val="22"/>
        </w:rPr>
      </w:pPr>
    </w:p>
    <w:p w:rsidR="00874042" w:rsidRPr="00AC19CB" w:rsidRDefault="00171E03" w:rsidP="00AC19CB">
      <w:pPr>
        <w:numPr>
          <w:ilvl w:val="1"/>
          <w:numId w:val="62"/>
        </w:numPr>
        <w:spacing w:before="60" w:after="60"/>
        <w:ind w:left="1440" w:hanging="900"/>
        <w:jc w:val="both"/>
        <w:rPr>
          <w:rFonts w:ascii="Arial" w:hAnsi="Arial" w:cs="Arial"/>
          <w:sz w:val="22"/>
          <w:szCs w:val="22"/>
        </w:rPr>
      </w:pPr>
      <w:r w:rsidRPr="00AC19CB">
        <w:rPr>
          <w:rFonts w:ascii="Arial" w:hAnsi="Arial" w:cs="Arial"/>
          <w:sz w:val="22"/>
          <w:szCs w:val="22"/>
        </w:rPr>
        <w:t>La Parte que se vea afectada por un evento de Fuerza Mayor</w:t>
      </w:r>
      <w:r w:rsidR="00F24DBB" w:rsidRPr="00AC19CB">
        <w:rPr>
          <w:rFonts w:ascii="Arial" w:hAnsi="Arial" w:cs="Arial"/>
          <w:sz w:val="22"/>
          <w:szCs w:val="22"/>
        </w:rPr>
        <w:t xml:space="preserve"> o la destrucción parcial o total de los Bienes de la Concesión,</w:t>
      </w:r>
      <w:r w:rsidRPr="00AC19CB">
        <w:rPr>
          <w:rFonts w:ascii="Arial" w:hAnsi="Arial" w:cs="Arial"/>
          <w:sz w:val="22"/>
          <w:szCs w:val="22"/>
        </w:rPr>
        <w:t xml:space="preserve"> dentro de los siete (</w:t>
      </w:r>
      <w:r w:rsidR="004309EC" w:rsidRPr="00AC19CB">
        <w:rPr>
          <w:rFonts w:ascii="Arial" w:hAnsi="Arial" w:cs="Arial"/>
          <w:sz w:val="22"/>
          <w:szCs w:val="22"/>
        </w:rPr>
        <w:t>0</w:t>
      </w:r>
      <w:r w:rsidRPr="00AC19CB">
        <w:rPr>
          <w:rFonts w:ascii="Arial" w:hAnsi="Arial" w:cs="Arial"/>
          <w:sz w:val="22"/>
          <w:szCs w:val="22"/>
        </w:rPr>
        <w:t>7) Días siguientes de producido el evento o de haberse enterado, según sea el caso, deberá presentar a su contraparte con copia a OSITRAN, un informe sobre:</w:t>
      </w:r>
    </w:p>
    <w:p w:rsidR="00171E03" w:rsidRPr="00AC19CB" w:rsidRDefault="00171E03" w:rsidP="00AC19CB">
      <w:pPr>
        <w:suppressLineNumbers/>
        <w:suppressAutoHyphens/>
        <w:spacing w:before="60" w:after="60"/>
        <w:ind w:left="1800" w:hanging="360"/>
        <w:jc w:val="both"/>
        <w:rPr>
          <w:rFonts w:ascii="Arial" w:hAnsi="Arial" w:cs="Arial"/>
          <w:sz w:val="22"/>
          <w:szCs w:val="22"/>
        </w:rPr>
      </w:pPr>
      <w:r w:rsidRPr="00AC19CB">
        <w:rPr>
          <w:rFonts w:ascii="Arial" w:hAnsi="Arial" w:cs="Arial"/>
          <w:sz w:val="22"/>
          <w:szCs w:val="22"/>
        </w:rPr>
        <w:t>i)</w:t>
      </w:r>
      <w:r w:rsidRPr="00AC19CB">
        <w:rPr>
          <w:rFonts w:ascii="Arial" w:hAnsi="Arial" w:cs="Arial"/>
          <w:sz w:val="22"/>
          <w:szCs w:val="22"/>
        </w:rPr>
        <w:tab/>
        <w:t>Los hechos que constituyen dicho evento de Fuerza Mayor; y</w:t>
      </w:r>
    </w:p>
    <w:p w:rsidR="00171E03" w:rsidRPr="00AC19CB" w:rsidRDefault="00171E03" w:rsidP="00AC19CB">
      <w:pPr>
        <w:pStyle w:val="Textoindependiente"/>
        <w:suppressLineNumbers/>
        <w:suppressAutoHyphens/>
        <w:spacing w:before="60" w:after="60"/>
        <w:ind w:left="1800" w:hanging="360"/>
        <w:rPr>
          <w:rFonts w:cs="Arial"/>
          <w:b w:val="0"/>
          <w:sz w:val="22"/>
          <w:lang w:val="es-ES"/>
        </w:rPr>
      </w:pPr>
      <w:r w:rsidRPr="00AC19CB">
        <w:rPr>
          <w:rFonts w:cs="Arial"/>
          <w:b w:val="0"/>
          <w:sz w:val="22"/>
          <w:lang w:val="es-ES"/>
        </w:rPr>
        <w:t xml:space="preserve">ii)  </w:t>
      </w:r>
      <w:r w:rsidRPr="00AC19CB">
        <w:rPr>
          <w:rFonts w:cs="Arial"/>
          <w:b w:val="0"/>
          <w:sz w:val="22"/>
          <w:lang w:val="es-ES"/>
        </w:rPr>
        <w:tab/>
        <w:t>El periodo estimado de restricción total o parcial de sus actividades y el grado de impacto previsto. Adicionalmente, deberá mantener a la otra Parte informada del desarrollo de dichos eventos.</w:t>
      </w:r>
    </w:p>
    <w:p w:rsidR="009928E4" w:rsidRDefault="009928E4"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Las Partes deberán hacer sus mejores esfuerzos para asegurar la reiniciación del cumplimiento de sus obligaciones en el menor tiempo posible después de la ocurrencia de dichos eventos.</w:t>
      </w:r>
    </w:p>
    <w:p w:rsidR="009928E4" w:rsidRDefault="009928E4"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En tanto la contraparte no manifieste su conformidad con el periodo estimado de suspensión o respecto de las causas que la motivan conforme a lo contemplado en el informe referido en el párrafo anterior, el CONCESIONARIO deberá continuar prestando los servicios para que los Usuarios puedan utilizar la Infraestructura Aeroportuaria, en la medida en que ello sea materialmente posible y siempre que no signifique poner en inminente riesgo el ambiente, la salud o la seguridad de las personas. Sin perjuicio de ello, el CONCESIONARIO deberá cumplir con las demás obligaciones derivadas del presente Contrato y que no estén afectas al objeto de la suspensión. De igual modo, durante el período de suspensión, el CONCEDENTE deberá seguir cumpliendo con las obligaciones establecidas en el Contrato.</w:t>
      </w:r>
    </w:p>
    <w:p w:rsidR="009928E4" w:rsidRDefault="009928E4" w:rsidP="00AC19CB">
      <w:pPr>
        <w:suppressLineNumbers/>
        <w:suppressAutoHyphens/>
        <w:autoSpaceDE w:val="0"/>
        <w:autoSpaceDN w:val="0"/>
        <w:adjustRightInd w:val="0"/>
        <w:spacing w:before="60" w:after="60"/>
        <w:ind w:left="1440"/>
        <w:jc w:val="both"/>
        <w:rPr>
          <w:rFonts w:ascii="Arial" w:hAnsi="Arial" w:cs="Arial"/>
          <w:sz w:val="22"/>
          <w:szCs w:val="22"/>
        </w:rPr>
      </w:pPr>
    </w:p>
    <w:p w:rsidR="00A9609E" w:rsidRPr="00AC19CB" w:rsidRDefault="00171E03" w:rsidP="00AC19CB">
      <w:pPr>
        <w:suppressLineNumbers/>
        <w:suppressAutoHyphens/>
        <w:autoSpaceDE w:val="0"/>
        <w:autoSpaceDN w:val="0"/>
        <w:adjustRightInd w:val="0"/>
        <w:spacing w:before="60" w:after="60"/>
        <w:ind w:left="1440"/>
        <w:jc w:val="both"/>
        <w:rPr>
          <w:rFonts w:ascii="Arial" w:hAnsi="Arial" w:cs="Arial"/>
          <w:sz w:val="22"/>
          <w:szCs w:val="22"/>
        </w:rPr>
      </w:pPr>
      <w:r w:rsidRPr="00AC19CB">
        <w:rPr>
          <w:rFonts w:ascii="Arial" w:hAnsi="Arial" w:cs="Arial"/>
          <w:sz w:val="22"/>
          <w:szCs w:val="22"/>
        </w:rPr>
        <w:t xml:space="preserve">Durante la suspensión, no corresponderá la aplicación al CONCESIONARIO de penalidades vinculadas al incumplimiento de una obligación afectada por el evento. En caso el informe no haya sido aprobado por el CONCEDENTE, las penalidades correspondientes al CONCESIONARIO podrán ser aplicadas de manera retroactiva. </w:t>
      </w:r>
    </w:p>
    <w:p w:rsidR="00A9609E" w:rsidRPr="00AC19CB" w:rsidRDefault="00A9609E" w:rsidP="005A0809">
      <w:pPr>
        <w:spacing w:before="60" w:after="60"/>
        <w:ind w:left="567"/>
        <w:jc w:val="both"/>
        <w:rPr>
          <w:rFonts w:ascii="Arial" w:hAnsi="Arial" w:cs="Arial"/>
          <w:sz w:val="22"/>
          <w:szCs w:val="22"/>
        </w:rPr>
      </w:pPr>
      <w:bookmarkStart w:id="30" w:name="_Toc55906365"/>
    </w:p>
    <w:bookmarkEnd w:id="30"/>
    <w:p w:rsidR="00171E03" w:rsidRPr="00AC19CB" w:rsidRDefault="00171E03" w:rsidP="00AC19CB">
      <w:pPr>
        <w:numPr>
          <w:ilvl w:val="0"/>
          <w:numId w:val="62"/>
        </w:numPr>
        <w:tabs>
          <w:tab w:val="left" w:pos="567"/>
        </w:tabs>
        <w:spacing w:before="60" w:after="60"/>
        <w:jc w:val="both"/>
        <w:rPr>
          <w:rFonts w:ascii="Arial" w:hAnsi="Arial" w:cs="Arial"/>
          <w:b/>
          <w:sz w:val="22"/>
          <w:szCs w:val="22"/>
        </w:rPr>
      </w:pPr>
      <w:r w:rsidRPr="00AC19CB">
        <w:rPr>
          <w:rFonts w:ascii="Arial" w:hAnsi="Arial" w:cs="Arial"/>
          <w:b/>
          <w:sz w:val="22"/>
          <w:szCs w:val="22"/>
        </w:rPr>
        <w:t>Prórroga del Plazo de la Concesión</w:t>
      </w:r>
    </w:p>
    <w:p w:rsidR="002C5882" w:rsidRPr="00AC19CB" w:rsidRDefault="002C5882" w:rsidP="00AC19CB">
      <w:pPr>
        <w:tabs>
          <w:tab w:val="left" w:pos="567"/>
        </w:tabs>
        <w:spacing w:before="60" w:after="60"/>
        <w:ind w:left="360"/>
        <w:jc w:val="both"/>
        <w:rPr>
          <w:rFonts w:ascii="Arial" w:hAnsi="Arial" w:cs="Arial"/>
          <w:b/>
          <w:sz w:val="22"/>
          <w:szCs w:val="22"/>
        </w:rPr>
      </w:pPr>
    </w:p>
    <w:p w:rsidR="00A13178" w:rsidRPr="00AC19CB" w:rsidRDefault="00171E03" w:rsidP="00740404">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El CONCESIONARIO podrá solicitar al CONCEDENTE la ampliación del plazo de la Concesión conforme a las reglas establecidas en la Cláusula Décimo Sétima del presente Contrato. La solicitud del CONCESIONARIO deberá presentarse con una antelación no menor a tres (3) años previos al vencimiento de</w:t>
      </w:r>
      <w:r w:rsidR="005E7EEF" w:rsidRPr="00AC19CB">
        <w:rPr>
          <w:rFonts w:ascii="Arial" w:hAnsi="Arial" w:cs="Arial"/>
          <w:sz w:val="22"/>
          <w:szCs w:val="22"/>
        </w:rPr>
        <w:t>l plazo de</w:t>
      </w:r>
      <w:r w:rsidRPr="00AC19CB">
        <w:rPr>
          <w:rFonts w:ascii="Arial" w:hAnsi="Arial" w:cs="Arial"/>
          <w:sz w:val="22"/>
          <w:szCs w:val="22"/>
        </w:rPr>
        <w:t xml:space="preserve"> la Concesión</w:t>
      </w:r>
      <w:r w:rsidR="005E7EEF" w:rsidRPr="00AC19CB">
        <w:rPr>
          <w:rFonts w:ascii="Arial" w:hAnsi="Arial" w:cs="Arial"/>
          <w:sz w:val="22"/>
          <w:szCs w:val="22"/>
        </w:rPr>
        <w:t xml:space="preserve"> establecido en el Numeral 4.</w:t>
      </w:r>
      <w:r w:rsidR="0011223B" w:rsidRPr="00AC19CB">
        <w:rPr>
          <w:rFonts w:ascii="Arial" w:hAnsi="Arial" w:cs="Arial"/>
          <w:sz w:val="22"/>
          <w:szCs w:val="22"/>
        </w:rPr>
        <w:t>1 de la presente Cláusula</w:t>
      </w:r>
      <w:r w:rsidRPr="00AC19CB">
        <w:rPr>
          <w:rFonts w:ascii="Arial" w:hAnsi="Arial" w:cs="Arial"/>
          <w:sz w:val="22"/>
          <w:szCs w:val="22"/>
        </w:rPr>
        <w:t xml:space="preserve">. </w:t>
      </w:r>
    </w:p>
    <w:p w:rsidR="002C5882" w:rsidRPr="00AC19CB" w:rsidRDefault="002C5882" w:rsidP="00AC19CB">
      <w:pPr>
        <w:spacing w:before="60" w:after="60"/>
        <w:ind w:left="1418"/>
        <w:jc w:val="both"/>
        <w:rPr>
          <w:rFonts w:ascii="Arial" w:hAnsi="Arial" w:cs="Arial"/>
          <w:sz w:val="22"/>
          <w:szCs w:val="22"/>
        </w:rPr>
      </w:pPr>
    </w:p>
    <w:p w:rsidR="00874042" w:rsidRPr="00AC19CB" w:rsidRDefault="005E7EEF" w:rsidP="00AC19CB">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El plazo de l</w:t>
      </w:r>
      <w:r w:rsidR="00171E03" w:rsidRPr="00AC19CB">
        <w:rPr>
          <w:rFonts w:ascii="Arial" w:hAnsi="Arial" w:cs="Arial"/>
          <w:sz w:val="22"/>
          <w:szCs w:val="22"/>
        </w:rPr>
        <w:t xml:space="preserve">a Concesión podrá ser prorrogada por el CONCEDENTE, previa opinión favorable de OSITRAN, siempre que el CONCESIONARIO haya cumplido con las obligaciones asumidas en el presente Contrato, y siempre que en caso de incumplimiento, éste no </w:t>
      </w:r>
      <w:r w:rsidR="00171E03" w:rsidRPr="00AC19CB">
        <w:rPr>
          <w:rFonts w:ascii="Arial" w:hAnsi="Arial" w:cs="Arial"/>
          <w:sz w:val="22"/>
          <w:szCs w:val="22"/>
        </w:rPr>
        <w:lastRenderedPageBreak/>
        <w:t xml:space="preserve">haya causado un perjuicio tal que haya afectado las operaciones y administración formal del Aeropuerto. </w:t>
      </w:r>
    </w:p>
    <w:p w:rsidR="002C5882" w:rsidRPr="00AC19CB" w:rsidRDefault="002C5882" w:rsidP="00AC19CB">
      <w:pPr>
        <w:spacing w:before="60" w:after="60"/>
        <w:ind w:left="1418"/>
        <w:jc w:val="both"/>
        <w:rPr>
          <w:rFonts w:ascii="Arial" w:hAnsi="Arial" w:cs="Arial"/>
          <w:sz w:val="22"/>
          <w:szCs w:val="22"/>
        </w:rPr>
      </w:pPr>
    </w:p>
    <w:p w:rsidR="00A13178" w:rsidRPr="00AC19CB" w:rsidRDefault="00171E03" w:rsidP="00740404">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 xml:space="preserve">El CONCESIONARIO presentará al CONCEDENTE su solicitud con el debido sustento, el cual remitirá dicha solicitud a OSITRAN para su opinión previa, el mismo que deberá pronunciarse dentro de los </w:t>
      </w:r>
      <w:r w:rsidR="00154466" w:rsidRPr="00AC19CB">
        <w:rPr>
          <w:rFonts w:ascii="Arial" w:hAnsi="Arial" w:cs="Arial"/>
          <w:sz w:val="22"/>
          <w:szCs w:val="22"/>
        </w:rPr>
        <w:t xml:space="preserve">veinte </w:t>
      </w:r>
      <w:r w:rsidRPr="00AC19CB">
        <w:rPr>
          <w:rFonts w:ascii="Arial" w:hAnsi="Arial" w:cs="Arial"/>
          <w:sz w:val="22"/>
          <w:szCs w:val="22"/>
        </w:rPr>
        <w:t>(</w:t>
      </w:r>
      <w:r w:rsidR="00154466" w:rsidRPr="00AC19CB">
        <w:rPr>
          <w:rFonts w:ascii="Arial" w:hAnsi="Arial" w:cs="Arial"/>
          <w:sz w:val="22"/>
          <w:szCs w:val="22"/>
        </w:rPr>
        <w:t>2</w:t>
      </w:r>
      <w:r w:rsidRPr="00AC19CB">
        <w:rPr>
          <w:rFonts w:ascii="Arial" w:hAnsi="Arial" w:cs="Arial"/>
          <w:sz w:val="22"/>
          <w:szCs w:val="22"/>
        </w:rPr>
        <w:t xml:space="preserve">0) Días de recibida dicha solicitud. De no emitir la opinión solicitada en el plazo señalado se considerará que la misma es favorable. Asimismo, el CONCEDENTE tendrá un plazo de </w:t>
      </w:r>
      <w:r w:rsidR="00154466" w:rsidRPr="00AC19CB">
        <w:rPr>
          <w:rFonts w:ascii="Arial" w:hAnsi="Arial" w:cs="Arial"/>
          <w:sz w:val="22"/>
          <w:szCs w:val="22"/>
        </w:rPr>
        <w:t xml:space="preserve">veinte </w:t>
      </w:r>
      <w:r w:rsidRPr="00AC19CB">
        <w:rPr>
          <w:rFonts w:ascii="Arial" w:hAnsi="Arial" w:cs="Arial"/>
          <w:sz w:val="22"/>
          <w:szCs w:val="22"/>
        </w:rPr>
        <w:t>(</w:t>
      </w:r>
      <w:r w:rsidR="00154466" w:rsidRPr="00AC19CB">
        <w:rPr>
          <w:rFonts w:ascii="Arial" w:hAnsi="Arial" w:cs="Arial"/>
          <w:sz w:val="22"/>
          <w:szCs w:val="22"/>
        </w:rPr>
        <w:t>2</w:t>
      </w:r>
      <w:r w:rsidRPr="00AC19CB">
        <w:rPr>
          <w:rFonts w:ascii="Arial" w:hAnsi="Arial" w:cs="Arial"/>
          <w:sz w:val="22"/>
          <w:szCs w:val="22"/>
        </w:rPr>
        <w:t>0) Días contados desde recibida la opinión favorable del OSITRAN para emitir su pronunciamiento. Sea cual fuere el pronunciamiento del CONCEDENTE, el mismo debe encontrarse debidamente sustentado. El CONCEDENTE se reserva el derecho de revisar las condiciones económicas financieras, bajo las cuales podrá aceptar la prórroga de la Concesión. De no emitir el CONCEDENTE pronunciamiento en el plazo antes señalado, deberá interpretarse que la solicitud ha sido denegada.</w:t>
      </w:r>
    </w:p>
    <w:p w:rsidR="002C5882" w:rsidRPr="00AC19CB" w:rsidRDefault="002C5882" w:rsidP="00AC19CB">
      <w:pPr>
        <w:spacing w:before="60" w:after="60"/>
        <w:ind w:left="1418"/>
        <w:jc w:val="both"/>
        <w:rPr>
          <w:rFonts w:ascii="Arial" w:hAnsi="Arial" w:cs="Arial"/>
          <w:sz w:val="22"/>
          <w:szCs w:val="22"/>
        </w:rPr>
      </w:pPr>
    </w:p>
    <w:p w:rsidR="00874042" w:rsidRPr="00AC19CB" w:rsidRDefault="00171E03" w:rsidP="00AC19CB">
      <w:pPr>
        <w:numPr>
          <w:ilvl w:val="1"/>
          <w:numId w:val="62"/>
        </w:numPr>
        <w:spacing w:before="60" w:after="60"/>
        <w:ind w:left="1418" w:hanging="851"/>
        <w:jc w:val="both"/>
        <w:rPr>
          <w:rFonts w:ascii="Arial" w:hAnsi="Arial" w:cs="Arial"/>
          <w:sz w:val="22"/>
          <w:szCs w:val="22"/>
        </w:rPr>
      </w:pPr>
      <w:r w:rsidRPr="00AC19CB">
        <w:rPr>
          <w:rFonts w:ascii="Arial" w:hAnsi="Arial" w:cs="Arial"/>
          <w:sz w:val="22"/>
          <w:szCs w:val="22"/>
        </w:rPr>
        <w:t xml:space="preserve">En ningún caso el plazo de la Concesión, sumado al plazo de cualquier prórroga o prórrogas que se concediesen, podrá exceder </w:t>
      </w:r>
      <w:r w:rsidR="0005466B" w:rsidRPr="00AC19CB">
        <w:rPr>
          <w:rFonts w:ascii="Arial" w:hAnsi="Arial" w:cs="Arial"/>
          <w:sz w:val="22"/>
          <w:szCs w:val="22"/>
        </w:rPr>
        <w:t>a</w:t>
      </w:r>
      <w:r w:rsidRPr="00AC19CB">
        <w:rPr>
          <w:rFonts w:ascii="Arial" w:hAnsi="Arial" w:cs="Arial"/>
          <w:sz w:val="22"/>
          <w:szCs w:val="22"/>
        </w:rPr>
        <w:t xml:space="preserve">l plazo máximo establecido en </w:t>
      </w:r>
      <w:r w:rsidR="0005466B" w:rsidRPr="00AC19CB">
        <w:rPr>
          <w:rFonts w:ascii="Arial" w:hAnsi="Arial" w:cs="Arial"/>
          <w:sz w:val="22"/>
          <w:szCs w:val="22"/>
        </w:rPr>
        <w:t xml:space="preserve">las </w:t>
      </w:r>
      <w:r w:rsidR="00A13178">
        <w:rPr>
          <w:rFonts w:ascii="Arial" w:hAnsi="Arial" w:cs="Arial"/>
          <w:sz w:val="22"/>
          <w:szCs w:val="22"/>
        </w:rPr>
        <w:t>Leyes Aplicables.</w:t>
      </w:r>
    </w:p>
    <w:p w:rsidR="00171E03" w:rsidRPr="00AC19CB" w:rsidRDefault="00171E03" w:rsidP="00AC19CB">
      <w:pPr>
        <w:spacing w:before="60" w:after="60"/>
        <w:jc w:val="center"/>
        <w:rPr>
          <w:rFonts w:ascii="Arial" w:hAnsi="Arial" w:cs="Arial"/>
          <w:b/>
          <w:bCs/>
          <w:sz w:val="22"/>
          <w:szCs w:val="22"/>
        </w:rPr>
      </w:pPr>
    </w:p>
    <w:p w:rsidR="00171E03" w:rsidRPr="00AC19CB" w:rsidRDefault="00171E03" w:rsidP="00AC19CB">
      <w:pPr>
        <w:spacing w:before="60" w:after="60"/>
        <w:jc w:val="center"/>
        <w:rPr>
          <w:rFonts w:ascii="Arial" w:hAnsi="Arial" w:cs="Arial"/>
          <w:b/>
          <w:bCs/>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31" w:name="_Toc359958401"/>
      <w:r w:rsidRPr="00AC19CB">
        <w:rPr>
          <w:rFonts w:cs="Arial"/>
        </w:rPr>
        <w:t>CLÁUSULA QUINTA</w:t>
      </w:r>
      <w:bookmarkEnd w:id="31"/>
    </w:p>
    <w:p w:rsidR="00171E03" w:rsidRPr="00AC19CB" w:rsidRDefault="00171E03" w:rsidP="00AC19CB">
      <w:pPr>
        <w:pStyle w:val="Ttulo1"/>
        <w:numPr>
          <w:ilvl w:val="0"/>
          <w:numId w:val="0"/>
        </w:numPr>
        <w:spacing w:before="60"/>
        <w:ind w:left="431" w:hanging="431"/>
        <w:jc w:val="center"/>
        <w:rPr>
          <w:rFonts w:cs="Arial"/>
        </w:rPr>
      </w:pPr>
      <w:bookmarkStart w:id="32" w:name="_Toc359958402"/>
      <w:r w:rsidRPr="00AC19CB">
        <w:rPr>
          <w:rFonts w:cs="Arial"/>
        </w:rPr>
        <w:t>RÉGIMEN DE BIENES</w:t>
      </w:r>
      <w:bookmarkEnd w:id="32"/>
    </w:p>
    <w:p w:rsidR="002C5882" w:rsidRPr="00AC19CB" w:rsidRDefault="002C5882" w:rsidP="00AC19CB">
      <w:pPr>
        <w:spacing w:before="60" w:after="60"/>
        <w:rPr>
          <w:rFonts w:ascii="Arial" w:hAnsi="Arial" w:cs="Arial"/>
          <w:sz w:val="22"/>
          <w:szCs w:val="22"/>
        </w:rPr>
      </w:pPr>
    </w:p>
    <w:p w:rsidR="00874042" w:rsidRPr="00AC19CB" w:rsidRDefault="00171E03" w:rsidP="00AC19CB">
      <w:pPr>
        <w:pStyle w:val="Sangra2detindependiente"/>
        <w:numPr>
          <w:ilvl w:val="0"/>
          <w:numId w:val="63"/>
        </w:numPr>
        <w:spacing w:before="60" w:after="60"/>
        <w:ind w:left="709" w:hanging="709"/>
        <w:rPr>
          <w:szCs w:val="22"/>
        </w:rPr>
      </w:pPr>
      <w:r w:rsidRPr="00AC19CB">
        <w:rPr>
          <w:szCs w:val="22"/>
        </w:rPr>
        <w:t xml:space="preserve">Durante la vigencia de la Concesión, el CONCEDENTE mantendrá el derecho de propiedad de los Bienes de la Concesión. Sin perjuicio de ello, esta Concesión es título suficiente para que el CONCESIONARIO ejerza derechos exclusivos de </w:t>
      </w:r>
      <w:r w:rsidR="008A3F72" w:rsidRPr="00AC19CB">
        <w:rPr>
          <w:szCs w:val="22"/>
        </w:rPr>
        <w:t xml:space="preserve">Operación </w:t>
      </w:r>
      <w:r w:rsidRPr="00AC19CB">
        <w:rPr>
          <w:szCs w:val="22"/>
        </w:rPr>
        <w:t xml:space="preserve">de los Bienes de la Concesión y haga valer sus derechos frente a terceros. Asimismo, la Concesión es también título suficiente para garantizar las operaciones económicas y de cualquier otra índole similar del CONCESIONARIO, directamente vinculadas a la Concesión, en el sistema bancario y financiero, dentro de lo establecido en la Cláusula </w:t>
      </w:r>
      <w:r w:rsidR="0004705E" w:rsidRPr="00AC19CB">
        <w:rPr>
          <w:szCs w:val="22"/>
        </w:rPr>
        <w:t>D</w:t>
      </w:r>
      <w:r w:rsidRPr="00AC19CB">
        <w:rPr>
          <w:szCs w:val="22"/>
        </w:rPr>
        <w:t>écima del presente Contrato.</w:t>
      </w:r>
    </w:p>
    <w:p w:rsidR="00DB4A74" w:rsidRPr="00AC19CB" w:rsidRDefault="00DB4A74" w:rsidP="00AC19CB">
      <w:pPr>
        <w:pStyle w:val="Sangra2detindependiente"/>
        <w:spacing w:before="60" w:after="60"/>
        <w:ind w:left="709" w:firstLine="0"/>
        <w:rPr>
          <w:szCs w:val="22"/>
        </w:rPr>
      </w:pPr>
    </w:p>
    <w:p w:rsidR="00874042" w:rsidRPr="00AC19CB" w:rsidRDefault="00171E03" w:rsidP="00AC19CB">
      <w:pPr>
        <w:pStyle w:val="Sangra2detindependiente"/>
        <w:numPr>
          <w:ilvl w:val="0"/>
          <w:numId w:val="63"/>
        </w:numPr>
        <w:spacing w:before="60" w:after="60"/>
        <w:ind w:left="709" w:hanging="709"/>
        <w:rPr>
          <w:szCs w:val="22"/>
        </w:rPr>
      </w:pPr>
      <w:r w:rsidRPr="00AC19CB">
        <w:rPr>
          <w:szCs w:val="22"/>
        </w:rPr>
        <w:t xml:space="preserve">El CONCESIONARIO tendrá la posesión, el uso y disfrute de los Bienes de la Concesión, </w:t>
      </w:r>
      <w:r w:rsidR="00D40373">
        <w:rPr>
          <w:szCs w:val="22"/>
        </w:rPr>
        <w:t xml:space="preserve">el derecho a </w:t>
      </w:r>
      <w:r w:rsidRPr="00AC19CB">
        <w:rPr>
          <w:szCs w:val="22"/>
        </w:rPr>
        <w:t>la prestación de los Servicios Aeroportuarios y Servicios No Aeroportuarios, el diseño y la ejecución de las Obras, así como el ejercicio de los derechos que sean necesarios para que cumpla con las obligaciones a su cargo establecidas en el presente Contrato y las Leyes Aplicables.</w:t>
      </w:r>
    </w:p>
    <w:p w:rsidR="00DB4A74" w:rsidRPr="00AC19CB" w:rsidRDefault="00DB4A74" w:rsidP="00AC19CB">
      <w:pPr>
        <w:pStyle w:val="Sangra2detindependiente"/>
        <w:spacing w:before="60" w:after="60"/>
        <w:ind w:left="709" w:firstLine="0"/>
        <w:rPr>
          <w:szCs w:val="22"/>
        </w:rPr>
      </w:pPr>
    </w:p>
    <w:p w:rsidR="00874042" w:rsidRPr="00AC19CB" w:rsidRDefault="00171E03" w:rsidP="00AC19CB">
      <w:pPr>
        <w:pStyle w:val="Sangra2detindependiente"/>
        <w:numPr>
          <w:ilvl w:val="0"/>
          <w:numId w:val="63"/>
        </w:numPr>
        <w:spacing w:before="60" w:after="60"/>
        <w:ind w:left="709" w:hanging="709"/>
        <w:rPr>
          <w:szCs w:val="22"/>
        </w:rPr>
      </w:pPr>
      <w:r w:rsidRPr="00AC19CB">
        <w:rPr>
          <w:szCs w:val="22"/>
        </w:rPr>
        <w:t>El CONCESIONARIO está obligado a realizar las actividades de Mantenimiento Rutinario, Periódico y Correctivo dirigidas a preservar, durante el plazo de la Concesión, el estado de conservación y la naturaleza de los Bienes de la Concesión.</w:t>
      </w:r>
    </w:p>
    <w:p w:rsidR="00DB4A74" w:rsidRPr="00AC19CB" w:rsidRDefault="00DB4A74" w:rsidP="00AC19CB">
      <w:pPr>
        <w:pStyle w:val="Sangra2detindependiente"/>
        <w:spacing w:before="60" w:after="60"/>
        <w:ind w:left="709" w:firstLine="0"/>
        <w:rPr>
          <w:szCs w:val="22"/>
        </w:rPr>
      </w:pPr>
    </w:p>
    <w:p w:rsidR="00874042" w:rsidRPr="00AC19CB" w:rsidRDefault="00D50222" w:rsidP="00AC19CB">
      <w:pPr>
        <w:pStyle w:val="Sangra2detindependiente"/>
        <w:numPr>
          <w:ilvl w:val="0"/>
          <w:numId w:val="63"/>
        </w:numPr>
        <w:spacing w:before="60" w:after="60"/>
        <w:ind w:left="709" w:hanging="709"/>
        <w:rPr>
          <w:szCs w:val="22"/>
        </w:rPr>
      </w:pPr>
      <w:r w:rsidRPr="00AC19CB">
        <w:rPr>
          <w:szCs w:val="22"/>
        </w:rPr>
        <w:t>El</w:t>
      </w:r>
      <w:r w:rsidR="00171E03" w:rsidRPr="00AC19CB">
        <w:rPr>
          <w:szCs w:val="22"/>
        </w:rPr>
        <w:t xml:space="preserve"> Área de la Concesión será transferida por el CONCEDENTE al CONCESIONARIO libre de cargas</w:t>
      </w:r>
      <w:r w:rsidRPr="00AC19CB">
        <w:rPr>
          <w:szCs w:val="22"/>
        </w:rPr>
        <w:t>,</w:t>
      </w:r>
      <w:r w:rsidR="00171E03" w:rsidRPr="00AC19CB">
        <w:rPr>
          <w:szCs w:val="22"/>
        </w:rPr>
        <w:t xml:space="preserve"> gravámenes</w:t>
      </w:r>
      <w:r w:rsidRPr="00AC19CB">
        <w:rPr>
          <w:szCs w:val="22"/>
        </w:rPr>
        <w:t xml:space="preserve"> y</w:t>
      </w:r>
      <w:r w:rsidR="00171E03" w:rsidRPr="00AC19CB">
        <w:rPr>
          <w:szCs w:val="22"/>
        </w:rPr>
        <w:t xml:space="preserve"> ocupaciones físicas por parte de terceros. Es obligación del CONCESIONARIO mantener los Bienes de la </w:t>
      </w:r>
      <w:r w:rsidR="00171E03" w:rsidRPr="00AC19CB">
        <w:rPr>
          <w:szCs w:val="22"/>
        </w:rPr>
        <w:lastRenderedPageBreak/>
        <w:t xml:space="preserve">Concesión libres de cargas y gravámenes, libre de ocupaciones físicas ilegítimas, por parte de terceros durante la vigencia de la Concesión. </w:t>
      </w:r>
    </w:p>
    <w:p w:rsidR="00DB4A74" w:rsidRPr="00AC19CB" w:rsidRDefault="00DB4A74" w:rsidP="00AC19CB">
      <w:pPr>
        <w:pStyle w:val="Sangra2detindependiente"/>
        <w:spacing w:before="60" w:after="60"/>
        <w:ind w:left="709" w:firstLine="0"/>
        <w:rPr>
          <w:szCs w:val="22"/>
          <w:lang w:val="es-CL"/>
        </w:rPr>
      </w:pPr>
    </w:p>
    <w:p w:rsidR="00874042" w:rsidRPr="00AC19CB" w:rsidRDefault="00171E03" w:rsidP="00AC19CB">
      <w:pPr>
        <w:pStyle w:val="Sangra2detindependiente"/>
        <w:numPr>
          <w:ilvl w:val="0"/>
          <w:numId w:val="63"/>
        </w:numPr>
        <w:spacing w:before="60" w:after="60"/>
        <w:ind w:left="709" w:hanging="709"/>
        <w:rPr>
          <w:szCs w:val="22"/>
          <w:lang w:val="es-CL"/>
        </w:rPr>
      </w:pPr>
      <w:r w:rsidRPr="00AC19CB">
        <w:rPr>
          <w:szCs w:val="22"/>
        </w:rPr>
        <w:t>El CONCEDENTE será responsable frente al CONCESIONARIO por cualquier reclamo, demanda u acción que terceros puedan interponer con relación a los Bienes de la Concesión, cuyo origen del reclamo haya ocurrido con anterioridad a la Toma de Posesión.</w:t>
      </w:r>
    </w:p>
    <w:p w:rsidR="00171E03" w:rsidRPr="00AC19CB" w:rsidRDefault="00171E03" w:rsidP="00AC19CB">
      <w:pPr>
        <w:tabs>
          <w:tab w:val="num" w:pos="720"/>
        </w:tabs>
        <w:spacing w:before="60" w:after="60"/>
        <w:ind w:left="720" w:hanging="720"/>
        <w:jc w:val="both"/>
        <w:rPr>
          <w:rFonts w:ascii="Arial" w:hAnsi="Arial" w:cs="Arial"/>
          <w:sz w:val="22"/>
          <w:szCs w:val="22"/>
          <w:lang w:val="es-CL"/>
        </w:rPr>
      </w:pPr>
    </w:p>
    <w:p w:rsidR="00874042" w:rsidRPr="00AC19CB" w:rsidRDefault="00171E03" w:rsidP="00AC19CB">
      <w:pPr>
        <w:pStyle w:val="Sangra2detindependiente"/>
        <w:numPr>
          <w:ilvl w:val="0"/>
          <w:numId w:val="63"/>
        </w:numPr>
        <w:spacing w:before="60" w:after="60"/>
        <w:ind w:left="567" w:hanging="567"/>
        <w:rPr>
          <w:b/>
          <w:szCs w:val="22"/>
        </w:rPr>
      </w:pPr>
      <w:bookmarkStart w:id="33" w:name="_Toc55906375"/>
      <w:r w:rsidRPr="00AC19CB">
        <w:rPr>
          <w:b/>
          <w:szCs w:val="22"/>
        </w:rPr>
        <w:t>De la Toma de Posesión</w:t>
      </w:r>
    </w:p>
    <w:p w:rsidR="00DB4A74" w:rsidRPr="00AC19CB" w:rsidRDefault="00DB4A74" w:rsidP="00AC19CB">
      <w:pPr>
        <w:pStyle w:val="Sangra2detindependiente"/>
        <w:spacing w:before="60" w:after="60"/>
        <w:ind w:left="567" w:firstLine="0"/>
        <w:rPr>
          <w:b/>
          <w:szCs w:val="22"/>
        </w:rPr>
      </w:pPr>
    </w:p>
    <w:p w:rsidR="00F55DB9" w:rsidRPr="00AC19CB" w:rsidRDefault="00F55DB9" w:rsidP="00AC19CB">
      <w:pPr>
        <w:pStyle w:val="Sangra2detindependiente"/>
        <w:numPr>
          <w:ilvl w:val="1"/>
          <w:numId w:val="63"/>
        </w:numPr>
        <w:spacing w:before="60" w:after="60"/>
        <w:ind w:left="1418" w:hanging="709"/>
        <w:rPr>
          <w:szCs w:val="22"/>
        </w:rPr>
      </w:pPr>
      <w:r w:rsidRPr="00AC19CB">
        <w:rPr>
          <w:szCs w:val="22"/>
        </w:rPr>
        <w:t xml:space="preserve">La Toma de Posesión deberá realizarse </w:t>
      </w:r>
      <w:r w:rsidR="0002071D" w:rsidRPr="00AC19CB">
        <w:rPr>
          <w:szCs w:val="22"/>
        </w:rPr>
        <w:t>el día de la Fecha de Cierre</w:t>
      </w:r>
      <w:r w:rsidR="006E5F33">
        <w:rPr>
          <w:szCs w:val="22"/>
        </w:rPr>
        <w:t>, de conformidad con el literal g) del Numeral 3.2.2</w:t>
      </w:r>
      <w:r w:rsidR="007C13D4" w:rsidRPr="00AC19CB">
        <w:rPr>
          <w:szCs w:val="22"/>
        </w:rPr>
        <w:t>.</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709"/>
        <w:rPr>
          <w:szCs w:val="22"/>
        </w:rPr>
      </w:pPr>
      <w:r w:rsidRPr="00AC19CB">
        <w:rPr>
          <w:szCs w:val="22"/>
        </w:rPr>
        <w:t>Durante el acto de Toma de Posesión, el CONCEDENTE y el CONCESIONARIO suscribirán el Acta de Entrega del Área de la Concesión en presencia de Notario Público que certifique la entrega de la misma. En el Acta se establecerá las condiciones generales de su entrega y la afectación específica al cumplimiento del objeto de la Concesión, así como otros aspectos de interés.</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709"/>
        <w:rPr>
          <w:szCs w:val="22"/>
        </w:rPr>
      </w:pPr>
      <w:r w:rsidRPr="00AC19CB">
        <w:rPr>
          <w:szCs w:val="22"/>
        </w:rPr>
        <w:t>Formará parte del Acta de Entrega del Área de la Concesión cualquier otro elemento que ayude a individualizar e interpretar el objeto entregado, su condición y estado. A tales fines, se incluirá planos de límites de la Concesión, así como también se podrá incluir fotografías o esquemas. Los gastos notariales serán asumidos por el CONCESIONARIO.</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709"/>
        <w:rPr>
          <w:szCs w:val="22"/>
        </w:rPr>
      </w:pPr>
      <w:r w:rsidRPr="00AC19CB">
        <w:rPr>
          <w:szCs w:val="22"/>
        </w:rPr>
        <w:t>El Acta de Entrega del Área de la Concesión se suscribirá en tres (</w:t>
      </w:r>
      <w:r w:rsidR="008966AF" w:rsidRPr="00AC19CB">
        <w:rPr>
          <w:szCs w:val="22"/>
        </w:rPr>
        <w:t>0</w:t>
      </w:r>
      <w:r w:rsidRPr="00AC19CB">
        <w:rPr>
          <w:szCs w:val="22"/>
        </w:rPr>
        <w:t>3) ejemplares originales, uno de los cuales será entregado al OSITRAN y los otros dos a las Partes.</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0"/>
          <w:numId w:val="63"/>
        </w:numPr>
        <w:spacing w:before="60" w:after="60"/>
        <w:ind w:left="567" w:hanging="567"/>
        <w:rPr>
          <w:b/>
          <w:szCs w:val="22"/>
        </w:rPr>
      </w:pPr>
      <w:r w:rsidRPr="00AC19CB">
        <w:rPr>
          <w:b/>
          <w:szCs w:val="22"/>
        </w:rPr>
        <w:t>De la propiedad</w:t>
      </w:r>
      <w:r w:rsidR="008837B7" w:rsidRPr="00AC19CB">
        <w:rPr>
          <w:b/>
          <w:szCs w:val="22"/>
        </w:rPr>
        <w:t xml:space="preserve"> de l</w:t>
      </w:r>
      <w:r w:rsidR="00AB72BC">
        <w:rPr>
          <w:b/>
          <w:szCs w:val="22"/>
        </w:rPr>
        <w:t>os Bienes</w:t>
      </w:r>
    </w:p>
    <w:p w:rsidR="00DB4A74" w:rsidRPr="00AC19CB" w:rsidRDefault="00DB4A74" w:rsidP="00AC19CB">
      <w:pPr>
        <w:pStyle w:val="Sangra2detindependiente"/>
        <w:spacing w:before="60" w:after="60"/>
        <w:ind w:left="567" w:firstLine="0"/>
        <w:rPr>
          <w:b/>
          <w:szCs w:val="22"/>
        </w:rPr>
      </w:pPr>
    </w:p>
    <w:p w:rsidR="002653C8" w:rsidRDefault="002653C8" w:rsidP="00AC19CB">
      <w:pPr>
        <w:pStyle w:val="Sangra2detindependiente"/>
        <w:numPr>
          <w:ilvl w:val="1"/>
          <w:numId w:val="63"/>
        </w:numPr>
        <w:spacing w:before="60" w:after="60"/>
        <w:ind w:left="1418" w:hanging="851"/>
        <w:rPr>
          <w:szCs w:val="22"/>
        </w:rPr>
      </w:pPr>
      <w:r>
        <w:rPr>
          <w:szCs w:val="22"/>
        </w:rPr>
        <w:t>Los Bienes de la Concesión son y serán siempre de propiedad del CONCEDENTE.</w:t>
      </w:r>
    </w:p>
    <w:p w:rsidR="002653C8" w:rsidRDefault="002653C8" w:rsidP="00A75016">
      <w:pPr>
        <w:pStyle w:val="Sangra2detindependiente"/>
        <w:spacing w:before="60" w:after="60"/>
        <w:ind w:left="1418" w:firstLine="0"/>
        <w:rPr>
          <w:szCs w:val="22"/>
        </w:rPr>
      </w:pPr>
    </w:p>
    <w:p w:rsidR="00874042" w:rsidRPr="00AC19CB" w:rsidRDefault="00171E03" w:rsidP="00A75016">
      <w:pPr>
        <w:pStyle w:val="Sangra2detindependiente"/>
        <w:spacing w:before="60" w:after="60"/>
        <w:ind w:left="1418" w:firstLine="0"/>
        <w:rPr>
          <w:szCs w:val="22"/>
        </w:rPr>
      </w:pPr>
      <w:r w:rsidRPr="00AC19CB">
        <w:rPr>
          <w:szCs w:val="22"/>
        </w:rPr>
        <w:t>Los Bienes de la Concesión producto de las Obras</w:t>
      </w:r>
      <w:r w:rsidR="00236890" w:rsidRPr="00AC19CB">
        <w:rPr>
          <w:szCs w:val="22"/>
        </w:rPr>
        <w:t xml:space="preserve"> </w:t>
      </w:r>
      <w:r w:rsidRPr="00AC19CB">
        <w:rPr>
          <w:szCs w:val="22"/>
        </w:rPr>
        <w:t xml:space="preserve">deberán ser inscritos en el Registro de Predios respectivo, a nombre del CONCEDENTE, dentro del plazo máximo de </w:t>
      </w:r>
      <w:r w:rsidR="00D51B6B">
        <w:rPr>
          <w:szCs w:val="22"/>
        </w:rPr>
        <w:t>seis</w:t>
      </w:r>
      <w:r w:rsidR="00D51B6B" w:rsidRPr="00AC19CB">
        <w:rPr>
          <w:szCs w:val="22"/>
        </w:rPr>
        <w:t xml:space="preserve"> </w:t>
      </w:r>
      <w:r w:rsidRPr="00AC19CB">
        <w:rPr>
          <w:szCs w:val="22"/>
        </w:rPr>
        <w:t>(</w:t>
      </w:r>
      <w:r w:rsidR="00D51B6B">
        <w:rPr>
          <w:szCs w:val="22"/>
        </w:rPr>
        <w:t>06</w:t>
      </w:r>
      <w:r w:rsidRPr="00AC19CB">
        <w:rPr>
          <w:szCs w:val="22"/>
        </w:rPr>
        <w:t>) meses de culminada su construcción o ejecución con la conformidad del CONCEDENTE y del OSITRAN y de remitida la información técnica correspondiente. La información técnica de los nuevos Bienes de la Concesión deberá ser remitida por el CONCESIONARIO al CONCEDENTE dentro de los seis (</w:t>
      </w:r>
      <w:r w:rsidR="008966AF" w:rsidRPr="00AC19CB">
        <w:rPr>
          <w:szCs w:val="22"/>
        </w:rPr>
        <w:t>0</w:t>
      </w:r>
      <w:r w:rsidRPr="00AC19CB">
        <w:rPr>
          <w:szCs w:val="22"/>
        </w:rPr>
        <w:t>6) meses de culminada la construcción o ejecución de las Obras</w:t>
      </w:r>
      <w:r w:rsidR="00236890" w:rsidRPr="00AC19CB">
        <w:rPr>
          <w:szCs w:val="22"/>
        </w:rPr>
        <w:t xml:space="preserve"> </w:t>
      </w:r>
      <w:r w:rsidRPr="00AC19CB">
        <w:rPr>
          <w:szCs w:val="22"/>
        </w:rPr>
        <w:t xml:space="preserve">con la conformidad de OSITRAN. El CONCESIONARIO adquirirá en forma automática el derecho de uso sobre los bienes producto de las Obras desde que se encuentren disponibles. </w:t>
      </w:r>
    </w:p>
    <w:p w:rsidR="00BC2F4F" w:rsidRDefault="00BC2F4F" w:rsidP="00AC19CB">
      <w:pPr>
        <w:pStyle w:val="Sangra2detindependiente"/>
        <w:spacing w:before="60" w:after="60"/>
        <w:ind w:left="1416" w:firstLine="0"/>
        <w:rPr>
          <w:szCs w:val="22"/>
        </w:rPr>
      </w:pPr>
    </w:p>
    <w:p w:rsidR="008837B7" w:rsidRPr="00AC19CB" w:rsidRDefault="00171E03" w:rsidP="00AC19CB">
      <w:pPr>
        <w:pStyle w:val="Sangra2detindependiente"/>
        <w:spacing w:before="60" w:after="60"/>
        <w:ind w:left="1416" w:firstLine="0"/>
        <w:rPr>
          <w:szCs w:val="22"/>
        </w:rPr>
      </w:pPr>
      <w:r w:rsidRPr="00AC19CB">
        <w:rPr>
          <w:szCs w:val="22"/>
        </w:rPr>
        <w:lastRenderedPageBreak/>
        <w:t>Las Obras ejecutadas por el CONCESIONARIO, materia de inscripción en el Registro de Predios correspondiente, las cuales se rigen por el Contrato y por el reglamento aplicable al control de altas y bajas de los Bienes de la Concesión aprobado por OSITRAN en lo que resulte aplicable, serán inscritas a favor del CONCEDENTE, y serán establecidas como Obras.</w:t>
      </w:r>
    </w:p>
    <w:p w:rsidR="00DB4A74" w:rsidRPr="00AC19CB" w:rsidRDefault="00DB4A74" w:rsidP="00AC19CB">
      <w:pPr>
        <w:pStyle w:val="Sangra2detindependiente"/>
        <w:spacing w:before="60" w:after="60"/>
        <w:ind w:left="1416" w:firstLine="0"/>
        <w:rPr>
          <w:szCs w:val="22"/>
        </w:rPr>
      </w:pPr>
    </w:p>
    <w:p w:rsidR="00874042" w:rsidRDefault="00171E03" w:rsidP="00AC19CB">
      <w:pPr>
        <w:pStyle w:val="Sangra2detindependiente"/>
        <w:numPr>
          <w:ilvl w:val="1"/>
          <w:numId w:val="63"/>
        </w:numPr>
        <w:spacing w:before="60" w:after="60"/>
        <w:ind w:left="1418" w:hanging="851"/>
        <w:rPr>
          <w:szCs w:val="22"/>
        </w:rPr>
      </w:pPr>
      <w:r w:rsidRPr="00AC19CB">
        <w:rPr>
          <w:szCs w:val="22"/>
        </w:rPr>
        <w:t>Los Bienes de la Concesión, referidos a Equipamiento y cualquier otro bien mueble adquirido por el CONCESIONARIO durante la Concesión</w:t>
      </w:r>
      <w:r w:rsidR="00671173">
        <w:rPr>
          <w:szCs w:val="22"/>
        </w:rPr>
        <w:t>,</w:t>
      </w:r>
      <w:r w:rsidRPr="00AC19CB">
        <w:rPr>
          <w:szCs w:val="22"/>
        </w:rPr>
        <w:t xml:space="preserve"> </w:t>
      </w:r>
      <w:r w:rsidR="00671173">
        <w:rPr>
          <w:szCs w:val="22"/>
        </w:rPr>
        <w:t xml:space="preserve">deberán ser </w:t>
      </w:r>
      <w:r w:rsidR="00671173" w:rsidRPr="00FE3952">
        <w:rPr>
          <w:szCs w:val="22"/>
        </w:rPr>
        <w:t>nuevo</w:t>
      </w:r>
      <w:r w:rsidR="00671173">
        <w:rPr>
          <w:szCs w:val="22"/>
        </w:rPr>
        <w:t>s</w:t>
      </w:r>
      <w:r w:rsidR="00671173" w:rsidRPr="00FE3952">
        <w:rPr>
          <w:szCs w:val="22"/>
        </w:rPr>
        <w:t>, completo</w:t>
      </w:r>
      <w:r w:rsidR="00671173">
        <w:rPr>
          <w:szCs w:val="22"/>
        </w:rPr>
        <w:t>s</w:t>
      </w:r>
      <w:r w:rsidR="00671173" w:rsidRPr="00FE3952">
        <w:rPr>
          <w:szCs w:val="22"/>
        </w:rPr>
        <w:t xml:space="preserve"> y operativo</w:t>
      </w:r>
      <w:r w:rsidR="00671173">
        <w:rPr>
          <w:szCs w:val="22"/>
        </w:rPr>
        <w:t xml:space="preserve">s, y </w:t>
      </w:r>
      <w:r w:rsidRPr="00AC19CB">
        <w:rPr>
          <w:szCs w:val="22"/>
        </w:rPr>
        <w:t>serán entregados al CONCEDENTE al término de la Vigencia de la Concesión o la terminación anticipada de la misma. Será de aplicación, lo estipulado en el Artículo 22° del TUO.</w:t>
      </w:r>
    </w:p>
    <w:p w:rsidR="000B27E6" w:rsidRDefault="000B27E6" w:rsidP="00A75016">
      <w:pPr>
        <w:pStyle w:val="Sangra2detindependiente"/>
        <w:spacing w:before="60" w:after="60"/>
        <w:ind w:left="1418" w:firstLine="0"/>
        <w:rPr>
          <w:szCs w:val="22"/>
        </w:rPr>
      </w:pPr>
    </w:p>
    <w:p w:rsidR="000B27E6" w:rsidRPr="00AC19CB" w:rsidRDefault="000B27E6" w:rsidP="00A75016">
      <w:pPr>
        <w:pStyle w:val="Sangra2detindependiente"/>
        <w:spacing w:before="60" w:after="60"/>
        <w:ind w:left="1418" w:firstLine="0"/>
        <w:rPr>
          <w:szCs w:val="22"/>
        </w:rPr>
      </w:pPr>
      <w:r>
        <w:rPr>
          <w:szCs w:val="22"/>
        </w:rPr>
        <w:t>Aquellos susceptibles de inscripción en el Registro Público correspondiente, deberán ser inscritos dentro del plazo máximo de treinta (30) Días contados a partir de su adquisición.</w:t>
      </w:r>
    </w:p>
    <w:p w:rsidR="00171E03" w:rsidRPr="00AC19CB" w:rsidRDefault="00171E03" w:rsidP="00AC19CB">
      <w:pPr>
        <w:pStyle w:val="Sangra2detindependiente"/>
        <w:spacing w:before="60" w:after="60"/>
        <w:ind w:left="1418" w:firstLine="0"/>
        <w:rPr>
          <w:szCs w:val="22"/>
        </w:rPr>
      </w:pPr>
    </w:p>
    <w:p w:rsidR="00874042" w:rsidRPr="00AC19CB" w:rsidRDefault="00171E03" w:rsidP="00AC19CB">
      <w:pPr>
        <w:pStyle w:val="Sangra2detindependiente"/>
        <w:numPr>
          <w:ilvl w:val="0"/>
          <w:numId w:val="63"/>
        </w:numPr>
        <w:spacing w:before="60" w:after="60"/>
        <w:ind w:left="567" w:hanging="567"/>
        <w:rPr>
          <w:b/>
          <w:szCs w:val="22"/>
        </w:rPr>
      </w:pPr>
      <w:r w:rsidRPr="00AC19CB">
        <w:rPr>
          <w:b/>
          <w:szCs w:val="22"/>
        </w:rPr>
        <w:t xml:space="preserve">Entrega o devolución de los Bienes </w:t>
      </w:r>
      <w:bookmarkEnd w:id="33"/>
      <w:r w:rsidRPr="00AC19CB">
        <w:rPr>
          <w:b/>
          <w:szCs w:val="22"/>
        </w:rPr>
        <w:t>de la Concesión</w:t>
      </w:r>
    </w:p>
    <w:p w:rsidR="00DB4A74" w:rsidRPr="00AC19CB" w:rsidRDefault="00DB4A74" w:rsidP="00AC19CB">
      <w:pPr>
        <w:pStyle w:val="Sangra2detindependiente"/>
        <w:spacing w:before="60" w:after="60"/>
        <w:ind w:left="567" w:firstLine="0"/>
        <w:rPr>
          <w:b/>
          <w:szCs w:val="22"/>
        </w:rPr>
      </w:pPr>
    </w:p>
    <w:p w:rsidR="00874042" w:rsidRPr="00AC19CB" w:rsidRDefault="00171E03" w:rsidP="00AC19CB">
      <w:pPr>
        <w:pStyle w:val="Sangra2detindependiente"/>
        <w:numPr>
          <w:ilvl w:val="1"/>
          <w:numId w:val="63"/>
        </w:numPr>
        <w:spacing w:before="60" w:after="60"/>
        <w:ind w:left="1418" w:hanging="851"/>
        <w:rPr>
          <w:szCs w:val="22"/>
        </w:rPr>
      </w:pPr>
      <w:r w:rsidRPr="00AC19CB">
        <w:rPr>
          <w:szCs w:val="22"/>
        </w:rPr>
        <w:t xml:space="preserve">Producida la Caducidad de la Concesión por cualquier causa, el CONCESIONARIO tiene la obligación de entregar o devolver al CONCEDENTE dentro de los noventa (90) Días Calendario siguientes, todos los Bienes de la Concesión, excluyendo aquellos que fueron dados de baja del inventario y/o sustituidos debido a pérdida u obsolescencia. Los Bienes de la Concesión deberán estar en buen estado de conservación, en condiciones de uso y </w:t>
      </w:r>
      <w:r w:rsidR="00F52107">
        <w:rPr>
          <w:szCs w:val="22"/>
        </w:rPr>
        <w:t>o</w:t>
      </w:r>
      <w:r w:rsidR="008A3F72" w:rsidRPr="00AC19CB">
        <w:rPr>
          <w:szCs w:val="22"/>
        </w:rPr>
        <w:t xml:space="preserve">peración </w:t>
      </w:r>
      <w:r w:rsidR="00F24DBB" w:rsidRPr="00AC19CB">
        <w:rPr>
          <w:szCs w:val="22"/>
        </w:rPr>
        <w:t>cuando ello sea aplicable considerando los motivos que dieron lugar a la Caducidad de la Concesión</w:t>
      </w:r>
      <w:r w:rsidRPr="00AC19CB">
        <w:rPr>
          <w:szCs w:val="22"/>
        </w:rPr>
        <w:t xml:space="preserve">. </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858"/>
        <w:rPr>
          <w:szCs w:val="22"/>
        </w:rPr>
      </w:pPr>
      <w:r w:rsidRPr="00AC19CB">
        <w:rPr>
          <w:szCs w:val="22"/>
        </w:rPr>
        <w:t xml:space="preserve">Durante el acto de devolución, el CONCESIONARIO y el CONCEDENTE suscribirán la respectiva Acta de Reversión de los Bienes en presencia de un Notario Público que certifique la correcta entrega o devolución de los Bienes de la Concesión. En el Acta se establecerán los datos de los representantes y la descripción del objeto de la devolución, especificando en general, o para cada uno de sus componentes: características, ubicación, estado de conservación, anotaciones sobre funcionamiento o rendimiento y demás elementos de interés. El Inventario Final del Aeropuerto deberá haber sido elaborado en forma previa entre un representante del CONCESIONARIO y del </w:t>
      </w:r>
      <w:r w:rsidRPr="00AC19CB">
        <w:rPr>
          <w:szCs w:val="22"/>
        </w:rPr>
        <w:lastRenderedPageBreak/>
        <w:t>CONCEDENTE ante presencia de un Notario Público</w:t>
      </w:r>
      <w:r w:rsidR="006E5F33">
        <w:rPr>
          <w:szCs w:val="22"/>
        </w:rPr>
        <w:t>, de conformidad con el Numeral 15.8</w:t>
      </w:r>
      <w:r w:rsidRPr="00AC19CB">
        <w:rPr>
          <w:szCs w:val="22"/>
        </w:rPr>
        <w:t xml:space="preserve">. </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851"/>
        <w:rPr>
          <w:szCs w:val="22"/>
        </w:rPr>
      </w:pPr>
      <w:r w:rsidRPr="00AC19CB">
        <w:rPr>
          <w:szCs w:val="22"/>
        </w:rPr>
        <w:t xml:space="preserve">Formará parte del Acta de Reversión de los Bienes el listado de Bienes de la Concesión del Inventario Final, así como cualquier otro elemento que ayude a interpretar el objeto devuelto y su condición de estado. Dentro de los elementos interpretativos podrán incluirse planos, fotografías o esquemas. En el caso de los Bienes de la Concesión que hayan sido trasladados por el CONCESIONARIO conforme lo señalado en </w:t>
      </w:r>
      <w:r w:rsidR="00EC3584" w:rsidRPr="00AC19CB">
        <w:rPr>
          <w:szCs w:val="22"/>
        </w:rPr>
        <w:t xml:space="preserve">la presente </w:t>
      </w:r>
      <w:r w:rsidR="008D3C73">
        <w:rPr>
          <w:szCs w:val="22"/>
        </w:rPr>
        <w:t>C</w:t>
      </w:r>
      <w:r w:rsidR="00EC3584" w:rsidRPr="00AC19CB">
        <w:rPr>
          <w:szCs w:val="22"/>
        </w:rPr>
        <w:t>láusula</w:t>
      </w:r>
      <w:r w:rsidRPr="00AC19CB">
        <w:rPr>
          <w:szCs w:val="22"/>
        </w:rPr>
        <w:t>, el Acta de Reversión de los Bienes deberá indicar el lugar de origen y el lugar final a donde fueron destinados dichos bienes.</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851"/>
        <w:rPr>
          <w:szCs w:val="22"/>
        </w:rPr>
      </w:pPr>
      <w:r w:rsidRPr="00AC19CB">
        <w:rPr>
          <w:szCs w:val="22"/>
        </w:rPr>
        <w:t>El Acta de Reversión de los Bienes se suscribirá en tres (03) originales, una para cada una de las Partes y uno para OSITRAN.</w:t>
      </w:r>
    </w:p>
    <w:p w:rsidR="00DB4A74" w:rsidRPr="00AC19CB" w:rsidRDefault="00DB4A74" w:rsidP="00AC19CB">
      <w:pPr>
        <w:pStyle w:val="Sangra2detindependiente"/>
        <w:spacing w:before="60" w:after="60"/>
        <w:ind w:left="1418" w:firstLine="0"/>
        <w:rPr>
          <w:szCs w:val="22"/>
        </w:rPr>
      </w:pPr>
    </w:p>
    <w:p w:rsidR="00874042" w:rsidRPr="00AC19CB" w:rsidRDefault="00171E03" w:rsidP="00AC19CB">
      <w:pPr>
        <w:pStyle w:val="Sangra2detindependiente"/>
        <w:numPr>
          <w:ilvl w:val="1"/>
          <w:numId w:val="63"/>
        </w:numPr>
        <w:spacing w:before="60" w:after="60"/>
        <w:ind w:left="1418" w:hanging="851"/>
        <w:rPr>
          <w:szCs w:val="22"/>
        </w:rPr>
      </w:pPr>
      <w:r w:rsidRPr="00AC19CB">
        <w:rPr>
          <w:szCs w:val="22"/>
        </w:rPr>
        <w:t>La devolución de los Bienes de la Concesión al CONCEDENTE estará inafecta de todo tributo creado o por crearse, según lo previsto por el Artículo 22° del TUO.</w:t>
      </w:r>
    </w:p>
    <w:p w:rsidR="00171E03" w:rsidRPr="00AC19CB" w:rsidRDefault="00171E03" w:rsidP="00AC19CB">
      <w:pPr>
        <w:pStyle w:val="Sangra2detindependiente"/>
        <w:spacing w:before="60" w:after="60"/>
        <w:ind w:left="1418" w:firstLine="0"/>
        <w:rPr>
          <w:szCs w:val="22"/>
        </w:rPr>
      </w:pPr>
    </w:p>
    <w:p w:rsidR="00874042" w:rsidRPr="00AC19CB" w:rsidRDefault="00171E03" w:rsidP="00AC19CB">
      <w:pPr>
        <w:pStyle w:val="Sangra2detindependiente"/>
        <w:numPr>
          <w:ilvl w:val="0"/>
          <w:numId w:val="63"/>
        </w:numPr>
        <w:spacing w:before="60" w:after="60"/>
        <w:ind w:left="567" w:hanging="567"/>
        <w:rPr>
          <w:b/>
          <w:szCs w:val="22"/>
        </w:rPr>
      </w:pPr>
      <w:bookmarkStart w:id="34" w:name="_DV_M819"/>
      <w:bookmarkEnd w:id="34"/>
      <w:r w:rsidRPr="00AC19CB">
        <w:rPr>
          <w:b/>
          <w:szCs w:val="22"/>
        </w:rPr>
        <w:t xml:space="preserve">Defensas Posesorias </w:t>
      </w:r>
    </w:p>
    <w:p w:rsidR="00171E03" w:rsidRPr="00AC19CB" w:rsidRDefault="00171E03" w:rsidP="00AC19CB">
      <w:pPr>
        <w:pStyle w:val="Textoindependiente"/>
        <w:suppressLineNumbers/>
        <w:tabs>
          <w:tab w:val="num" w:pos="1440"/>
        </w:tabs>
        <w:suppressAutoHyphens/>
        <w:spacing w:before="60" w:after="60"/>
        <w:jc w:val="both"/>
        <w:rPr>
          <w:rFonts w:cs="Arial"/>
          <w:b w:val="0"/>
          <w:sz w:val="22"/>
        </w:rPr>
      </w:pPr>
    </w:p>
    <w:p w:rsidR="00171E03" w:rsidRDefault="00171E03" w:rsidP="00AC19CB">
      <w:pPr>
        <w:pStyle w:val="Textoindependiente"/>
        <w:suppressLineNumbers/>
        <w:tabs>
          <w:tab w:val="num" w:pos="1440"/>
        </w:tabs>
        <w:suppressAutoHyphens/>
        <w:spacing w:before="60" w:after="60"/>
        <w:ind w:left="540"/>
        <w:jc w:val="both"/>
        <w:rPr>
          <w:rFonts w:cs="Arial"/>
          <w:b w:val="0"/>
          <w:sz w:val="22"/>
        </w:rPr>
      </w:pPr>
      <w:r w:rsidRPr="00AC19CB">
        <w:rPr>
          <w:rFonts w:cs="Arial"/>
          <w:b w:val="0"/>
          <w:sz w:val="22"/>
        </w:rPr>
        <w:t xml:space="preserve">Luego de suscrita el Acta de Entrega del Área de </w:t>
      </w:r>
      <w:r w:rsidR="00D50222" w:rsidRPr="00AC19CB">
        <w:rPr>
          <w:rFonts w:cs="Arial"/>
          <w:b w:val="0"/>
          <w:sz w:val="22"/>
        </w:rPr>
        <w:t xml:space="preserve">la </w:t>
      </w:r>
      <w:r w:rsidRPr="00AC19CB">
        <w:rPr>
          <w:rFonts w:cs="Arial"/>
          <w:b w:val="0"/>
          <w:sz w:val="22"/>
        </w:rPr>
        <w:t xml:space="preserve">Concesión, el CONCESIONARIO tiene la obligación de ejercer cualquiera de las siguientes modalidades de defensa posesoria, tanto para el caso de intento de usurpación del área comprometida en </w:t>
      </w:r>
      <w:r w:rsidR="006E5F33">
        <w:rPr>
          <w:rFonts w:cs="Arial"/>
          <w:b w:val="0"/>
          <w:sz w:val="22"/>
        </w:rPr>
        <w:t>e</w:t>
      </w:r>
      <w:r w:rsidRPr="00AC19CB">
        <w:rPr>
          <w:rFonts w:cs="Arial"/>
          <w:b w:val="0"/>
          <w:sz w:val="22"/>
        </w:rPr>
        <w:t xml:space="preserve">l Área de la Concesión, como en el caso de la actividades incompatibles con </w:t>
      </w:r>
      <w:r w:rsidR="006E5F33">
        <w:rPr>
          <w:rFonts w:cs="Arial"/>
          <w:b w:val="0"/>
          <w:sz w:val="22"/>
        </w:rPr>
        <w:t xml:space="preserve">la Concesión y </w:t>
      </w:r>
      <w:r w:rsidRPr="00AC19CB">
        <w:rPr>
          <w:rFonts w:cs="Arial"/>
          <w:b w:val="0"/>
          <w:sz w:val="22"/>
        </w:rPr>
        <w:t>el buen uso de dicha área</w:t>
      </w:r>
      <w:r w:rsidR="006E5F33">
        <w:rPr>
          <w:rFonts w:cs="Arial"/>
          <w:b w:val="0"/>
          <w:sz w:val="22"/>
        </w:rPr>
        <w:t>,</w:t>
      </w:r>
      <w:r w:rsidRPr="00AC19CB">
        <w:rPr>
          <w:rFonts w:cs="Arial"/>
          <w:b w:val="0"/>
          <w:sz w:val="22"/>
        </w:rPr>
        <w:t xml:space="preserve"> por parte de terceros:</w:t>
      </w:r>
    </w:p>
    <w:p w:rsidR="009928E4" w:rsidRPr="00AC19CB" w:rsidRDefault="009928E4" w:rsidP="00AC19CB">
      <w:pPr>
        <w:pStyle w:val="Textoindependiente"/>
        <w:suppressLineNumbers/>
        <w:tabs>
          <w:tab w:val="num" w:pos="1440"/>
        </w:tabs>
        <w:suppressAutoHyphens/>
        <w:spacing w:before="60" w:after="60"/>
        <w:ind w:left="540"/>
        <w:jc w:val="both"/>
        <w:rPr>
          <w:rFonts w:cs="Arial"/>
          <w:b w:val="0"/>
          <w:sz w:val="22"/>
        </w:rPr>
      </w:pPr>
    </w:p>
    <w:p w:rsidR="00874042" w:rsidRDefault="00171E03" w:rsidP="00AC19CB">
      <w:pPr>
        <w:pStyle w:val="Sangra2detindependiente"/>
        <w:numPr>
          <w:ilvl w:val="0"/>
          <w:numId w:val="72"/>
        </w:numPr>
        <w:suppressLineNumbers/>
        <w:tabs>
          <w:tab w:val="clear" w:pos="706"/>
          <w:tab w:val="num" w:pos="900"/>
        </w:tabs>
        <w:suppressAutoHyphens/>
        <w:spacing w:before="60" w:after="60"/>
        <w:ind w:left="900" w:hanging="360"/>
        <w:rPr>
          <w:szCs w:val="22"/>
        </w:rPr>
      </w:pPr>
      <w:r w:rsidRPr="00AC19CB">
        <w:rPr>
          <w:szCs w:val="22"/>
        </w:rPr>
        <w:lastRenderedPageBreak/>
        <w:t>Defensa posesoria extrajudicial, utilizada para repeler la fuerza que se emplee contra el CONCESIONARIO y poder recobrar el bien, sin intervalo de tiempo, si fuere desposeída, pero absteniéndose siempre del empleo de vías de hecho no justificadas por las circunstancias.</w:t>
      </w:r>
    </w:p>
    <w:p w:rsidR="009928E4" w:rsidRPr="00AC19CB" w:rsidRDefault="009928E4" w:rsidP="009928E4">
      <w:pPr>
        <w:pStyle w:val="Sangra2detindependiente"/>
        <w:suppressLineNumbers/>
        <w:suppressAutoHyphens/>
        <w:spacing w:before="60" w:after="60"/>
        <w:ind w:left="900" w:firstLine="0"/>
        <w:rPr>
          <w:szCs w:val="22"/>
        </w:rPr>
      </w:pPr>
    </w:p>
    <w:p w:rsidR="00874042" w:rsidRDefault="00171E03" w:rsidP="00AC19CB">
      <w:pPr>
        <w:pStyle w:val="Sangra2detindependiente"/>
        <w:numPr>
          <w:ilvl w:val="0"/>
          <w:numId w:val="72"/>
        </w:numPr>
        <w:suppressLineNumbers/>
        <w:tabs>
          <w:tab w:val="clear" w:pos="706"/>
          <w:tab w:val="num" w:pos="900"/>
        </w:tabs>
        <w:suppressAutoHyphens/>
        <w:spacing w:before="60" w:after="60"/>
        <w:ind w:left="900" w:hanging="360"/>
        <w:rPr>
          <w:szCs w:val="22"/>
        </w:rPr>
      </w:pPr>
      <w:r w:rsidRPr="00AC19CB">
        <w:rPr>
          <w:szCs w:val="22"/>
        </w:rPr>
        <w:t xml:space="preserve">Defensa posesoria judicial, tales como interdictos y otras acciones judiciales para la que el CONCESIONARIO deberá, en caso recaiga sobre la Concesión cualquier afectación, desposesión, ocupación, usurpación, entre otras, comunicar a OSITRAN y al CONCEDENTE dichos hechos y hacer uso de los mecanismos y recursos judiciales que le permitan mantener indemne el derecho del CONCEDENTE sobre las Áreas de la Concesión y los Bienes de la Concesión. </w:t>
      </w:r>
    </w:p>
    <w:p w:rsidR="009928E4" w:rsidRPr="00AC19CB" w:rsidRDefault="009928E4" w:rsidP="009928E4">
      <w:pPr>
        <w:pStyle w:val="Sangra2detindependiente"/>
        <w:suppressLineNumbers/>
        <w:suppressAutoHyphens/>
        <w:spacing w:before="60" w:after="60"/>
        <w:ind w:left="0" w:firstLine="0"/>
        <w:rPr>
          <w:szCs w:val="22"/>
        </w:rPr>
      </w:pPr>
    </w:p>
    <w:p w:rsidR="00171E03" w:rsidRDefault="00171E03" w:rsidP="00AC19CB">
      <w:pPr>
        <w:pStyle w:val="Sangra2detindependiente"/>
        <w:suppressLineNumbers/>
        <w:suppressAutoHyphens/>
        <w:spacing w:before="60" w:after="60"/>
        <w:ind w:left="540" w:firstLine="0"/>
        <w:rPr>
          <w:szCs w:val="22"/>
        </w:rPr>
      </w:pPr>
      <w:r w:rsidRPr="00AC19CB">
        <w:rPr>
          <w:szCs w:val="22"/>
        </w:rPr>
        <w:t>Sin perjuicio del ejercicio de las defensas antes descritas el CONCESIONARIO, ante un supuesto como los descritos, deberá coordinar inmediatamente con el CONCEDENTE la interposición de las acciones legales que correspondan. El  CONCEDENTE realizará sus mejores esfuerzos para coadyuvar al CONCESIONARIO en dichos fines.</w:t>
      </w:r>
    </w:p>
    <w:p w:rsidR="00171E03" w:rsidRPr="00AC19CB" w:rsidRDefault="00171E03" w:rsidP="00AC19CB">
      <w:pPr>
        <w:pStyle w:val="Sangra2detindependiente"/>
        <w:suppressLineNumbers/>
        <w:suppressAutoHyphens/>
        <w:spacing w:before="60" w:after="60"/>
        <w:ind w:left="540" w:firstLine="0"/>
        <w:rPr>
          <w:szCs w:val="22"/>
        </w:rPr>
      </w:pPr>
      <w:r w:rsidRPr="00AC19CB">
        <w:rPr>
          <w:szCs w:val="22"/>
        </w:rPr>
        <w:t xml:space="preserve">El ejercicio de las defensas antes descritas, no exime de responsabilidad al CONCESIONARIO, el cual, ante un supuesto como los descritos en el párrafo precedente, deberá comunicar y coordinar inmediatamente con el CONCEDENTE las acciones legales que haya interpuesto o que vaya a interponer, en cuyo caso el CONCEDENTE estará en libertad de entablar las acciones legales que considere idóneas a fin de mantener indemne su derecho sobre los Bienes de la Concesión. </w:t>
      </w:r>
    </w:p>
    <w:p w:rsidR="00171E03" w:rsidRPr="00AC19CB" w:rsidRDefault="00171E03" w:rsidP="00AC19CB">
      <w:pPr>
        <w:spacing w:before="60" w:after="60"/>
        <w:jc w:val="both"/>
        <w:rPr>
          <w:rFonts w:ascii="Arial" w:hAnsi="Arial" w:cs="Arial"/>
          <w:sz w:val="22"/>
          <w:szCs w:val="22"/>
        </w:rPr>
      </w:pPr>
    </w:p>
    <w:p w:rsidR="00874042" w:rsidRPr="00AC19CB" w:rsidRDefault="00171E03" w:rsidP="00AC19CB">
      <w:pPr>
        <w:pStyle w:val="Sangra2detindependiente"/>
        <w:numPr>
          <w:ilvl w:val="0"/>
          <w:numId w:val="63"/>
        </w:numPr>
        <w:spacing w:before="60" w:after="60"/>
        <w:ind w:left="567" w:hanging="567"/>
        <w:rPr>
          <w:b/>
          <w:szCs w:val="22"/>
        </w:rPr>
      </w:pPr>
      <w:r w:rsidRPr="00AC19CB">
        <w:rPr>
          <w:b/>
          <w:szCs w:val="22"/>
        </w:rPr>
        <w:t>Servidumbres</w:t>
      </w:r>
    </w:p>
    <w:p w:rsidR="00171E03" w:rsidRPr="00AC19CB" w:rsidRDefault="00171E03" w:rsidP="00AC19CB">
      <w:pPr>
        <w:suppressLineNumbers/>
        <w:suppressAutoHyphens/>
        <w:spacing w:before="60" w:after="60"/>
        <w:jc w:val="both"/>
        <w:rPr>
          <w:rFonts w:ascii="Arial" w:hAnsi="Arial" w:cs="Arial"/>
          <w:sz w:val="22"/>
          <w:szCs w:val="22"/>
        </w:rPr>
      </w:pPr>
    </w:p>
    <w:p w:rsidR="006F4126"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El CONCEDENT</w:t>
      </w:r>
      <w:r w:rsidR="006F4126" w:rsidRPr="00AC19CB">
        <w:rPr>
          <w:szCs w:val="22"/>
        </w:rPr>
        <w:t>E</w:t>
      </w:r>
      <w:r w:rsidRPr="00AC19CB">
        <w:rPr>
          <w:szCs w:val="22"/>
        </w:rPr>
        <w:t xml:space="preserve"> </w:t>
      </w:r>
      <w:r w:rsidR="0017427D">
        <w:rPr>
          <w:szCs w:val="22"/>
        </w:rPr>
        <w:t xml:space="preserve">deberá obtener </w:t>
      </w:r>
      <w:r w:rsidRPr="00AC19CB">
        <w:rPr>
          <w:szCs w:val="22"/>
        </w:rPr>
        <w:t>las servidumbres que hayan sido requeridas por el CONCESIONARIO para el cumplimiento de sus obligaciones conforme a este Contrato, previa solicitud de éste, conforme al procedimiento y cumpliendo los requisitos previstos en las Leyes Aplicables.</w:t>
      </w:r>
    </w:p>
    <w:p w:rsidR="00BB6213" w:rsidRDefault="00BB6213" w:rsidP="00AC19CB">
      <w:pPr>
        <w:pStyle w:val="Sangra2detindependiente"/>
        <w:tabs>
          <w:tab w:val="left" w:pos="1418"/>
        </w:tabs>
        <w:spacing w:before="60" w:after="60"/>
        <w:ind w:left="1418" w:firstLine="0"/>
        <w:rPr>
          <w:szCs w:val="22"/>
        </w:rPr>
      </w:pPr>
    </w:p>
    <w:p w:rsidR="00875322" w:rsidRDefault="004F102B" w:rsidP="00AC19CB">
      <w:pPr>
        <w:pStyle w:val="Sangra2detindependiente"/>
        <w:tabs>
          <w:tab w:val="left" w:pos="1418"/>
        </w:tabs>
        <w:spacing w:before="60" w:after="60"/>
        <w:ind w:left="1418" w:firstLine="0"/>
        <w:rPr>
          <w:szCs w:val="22"/>
        </w:rPr>
      </w:pPr>
      <w:r>
        <w:rPr>
          <w:szCs w:val="22"/>
        </w:rPr>
        <w:t>E</w:t>
      </w:r>
      <w:r w:rsidR="003517BD" w:rsidRPr="00803545">
        <w:rPr>
          <w:szCs w:val="22"/>
        </w:rPr>
        <w:t xml:space="preserve">l </w:t>
      </w:r>
      <w:r w:rsidR="003517BD" w:rsidRPr="00BA76E1">
        <w:rPr>
          <w:szCs w:val="22"/>
        </w:rPr>
        <w:t xml:space="preserve">CONCESIONARIO deberá elaborar los </w:t>
      </w:r>
      <w:r w:rsidR="001B701D">
        <w:rPr>
          <w:szCs w:val="22"/>
        </w:rPr>
        <w:t>p</w:t>
      </w:r>
      <w:r w:rsidR="006C7AE0" w:rsidRPr="00803545">
        <w:rPr>
          <w:szCs w:val="22"/>
        </w:rPr>
        <w:t>lano</w:t>
      </w:r>
      <w:r w:rsidR="003517BD" w:rsidRPr="00803545">
        <w:rPr>
          <w:szCs w:val="22"/>
        </w:rPr>
        <w:t>s</w:t>
      </w:r>
      <w:r w:rsidR="006C7AE0" w:rsidRPr="00803545">
        <w:rPr>
          <w:szCs w:val="22"/>
        </w:rPr>
        <w:t xml:space="preserve"> </w:t>
      </w:r>
      <w:r>
        <w:rPr>
          <w:szCs w:val="22"/>
        </w:rPr>
        <w:t>de las superficies limitadoras de obstáculos, servidumbres radioeléctricas</w:t>
      </w:r>
      <w:r w:rsidR="008C2941">
        <w:rPr>
          <w:szCs w:val="22"/>
        </w:rPr>
        <w:t xml:space="preserve"> a fin de evitar interferencias en la señal de determinados Equipos de Navegación Aérea</w:t>
      </w:r>
      <w:r>
        <w:rPr>
          <w:szCs w:val="22"/>
        </w:rPr>
        <w:t>, entre otro tipo de servidumbres</w:t>
      </w:r>
      <w:r w:rsidR="00BF621D">
        <w:rPr>
          <w:szCs w:val="22"/>
        </w:rPr>
        <w:t xml:space="preserve"> en coordinación con el CONCEDENTE, el proveedor de servicios de navegación aérea y</w:t>
      </w:r>
      <w:r w:rsidR="005C7512">
        <w:rPr>
          <w:szCs w:val="22"/>
        </w:rPr>
        <w:t>/o</w:t>
      </w:r>
      <w:r w:rsidR="00BF621D">
        <w:rPr>
          <w:szCs w:val="22"/>
        </w:rPr>
        <w:t xml:space="preserve"> las entidades competentes</w:t>
      </w:r>
      <w:r w:rsidR="006C7AE0" w:rsidRPr="003517BD">
        <w:rPr>
          <w:szCs w:val="22"/>
        </w:rPr>
        <w:t xml:space="preserve">, </w:t>
      </w:r>
      <w:r w:rsidR="0017427D">
        <w:rPr>
          <w:szCs w:val="22"/>
        </w:rPr>
        <w:t xml:space="preserve">de acuerdo a lo establecido </w:t>
      </w:r>
      <w:r w:rsidR="008563D8" w:rsidRPr="003517BD">
        <w:rPr>
          <w:szCs w:val="22"/>
        </w:rPr>
        <w:t xml:space="preserve">en el </w:t>
      </w:r>
      <w:r w:rsidR="00792540">
        <w:rPr>
          <w:szCs w:val="22"/>
        </w:rPr>
        <w:t xml:space="preserve">Apéndice 1 del </w:t>
      </w:r>
      <w:r w:rsidR="008563D8" w:rsidRPr="003517BD">
        <w:rPr>
          <w:szCs w:val="22"/>
        </w:rPr>
        <w:t>Anexo 20 del presente Contrato</w:t>
      </w:r>
      <w:r w:rsidR="006C7AE0" w:rsidRPr="003517BD">
        <w:rPr>
          <w:szCs w:val="22"/>
        </w:rPr>
        <w:t>.</w:t>
      </w:r>
    </w:p>
    <w:p w:rsidR="005C7512" w:rsidRDefault="005C7512" w:rsidP="00AC19CB">
      <w:pPr>
        <w:pStyle w:val="Sangra2detindependiente"/>
        <w:tabs>
          <w:tab w:val="left" w:pos="1418"/>
        </w:tabs>
        <w:spacing w:before="60" w:after="60"/>
        <w:ind w:left="1418" w:firstLine="0"/>
        <w:rPr>
          <w:szCs w:val="22"/>
        </w:rPr>
      </w:pPr>
    </w:p>
    <w:p w:rsidR="005C7512" w:rsidRPr="00BA76E1" w:rsidRDefault="005C7512">
      <w:pPr>
        <w:pStyle w:val="Sangra2detindependiente"/>
        <w:tabs>
          <w:tab w:val="left" w:pos="1418"/>
        </w:tabs>
        <w:spacing w:before="60" w:after="60"/>
        <w:ind w:left="1418" w:firstLine="0"/>
        <w:rPr>
          <w:szCs w:val="22"/>
        </w:rPr>
      </w:pPr>
      <w:r>
        <w:rPr>
          <w:szCs w:val="22"/>
        </w:rPr>
        <w:t>El CONCESIONARIO deberá inscribir en los Registros Públicos correspondiente</w:t>
      </w:r>
      <w:r w:rsidR="00D51B6B">
        <w:rPr>
          <w:szCs w:val="22"/>
        </w:rPr>
        <w:t>,</w:t>
      </w:r>
      <w:r>
        <w:rPr>
          <w:szCs w:val="22"/>
        </w:rPr>
        <w:t xml:space="preserve"> las servidumbres impuestas en los predios de propiedad de terceros</w:t>
      </w:r>
      <w:r w:rsidR="00D51B6B">
        <w:rPr>
          <w:szCs w:val="22"/>
        </w:rPr>
        <w:t xml:space="preserve">, dentro del plazo de </w:t>
      </w:r>
      <w:r w:rsidR="00BE4437">
        <w:rPr>
          <w:szCs w:val="22"/>
        </w:rPr>
        <w:t>noventa (</w:t>
      </w:r>
      <w:r w:rsidR="00D51B6B">
        <w:rPr>
          <w:szCs w:val="22"/>
        </w:rPr>
        <w:t>90</w:t>
      </w:r>
      <w:r w:rsidR="00BE4437">
        <w:rPr>
          <w:szCs w:val="22"/>
        </w:rPr>
        <w:t>)</w:t>
      </w:r>
      <w:r w:rsidR="00D51B6B">
        <w:rPr>
          <w:szCs w:val="22"/>
        </w:rPr>
        <w:t xml:space="preserve"> Días Calendario de constituida la servidumbre.</w:t>
      </w:r>
    </w:p>
    <w:p w:rsidR="00875322" w:rsidRPr="00AC19CB" w:rsidRDefault="00171E03" w:rsidP="00AC19CB">
      <w:pPr>
        <w:pStyle w:val="Sangra2detindependiente"/>
        <w:tabs>
          <w:tab w:val="left" w:pos="1418"/>
        </w:tabs>
        <w:spacing w:before="60" w:after="60"/>
        <w:ind w:left="1418" w:firstLine="0"/>
        <w:rPr>
          <w:b/>
          <w:szCs w:val="22"/>
        </w:rPr>
      </w:pPr>
      <w:r w:rsidRPr="00AC19CB">
        <w:rPr>
          <w:szCs w:val="22"/>
        </w:rPr>
        <w:t xml:space="preserve"> </w:t>
      </w: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 xml:space="preserve">El CONCEDENTE otorgará de forma gratuita las servidumbres respecto de bienes de titularidad pública. </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lastRenderedPageBreak/>
        <w:t>Las servidumbres para la ocupación de bienes podrán ser, entre otras, las siguientes:</w:t>
      </w:r>
    </w:p>
    <w:p w:rsidR="00874042" w:rsidRPr="00AC19CB" w:rsidRDefault="00171E03" w:rsidP="009928E4">
      <w:pPr>
        <w:pStyle w:val="Sangra2detindependiente"/>
        <w:numPr>
          <w:ilvl w:val="1"/>
          <w:numId w:val="80"/>
        </w:numPr>
        <w:suppressLineNumbers/>
        <w:tabs>
          <w:tab w:val="clear" w:pos="1082"/>
          <w:tab w:val="num" w:pos="1843"/>
        </w:tabs>
        <w:suppressAutoHyphens/>
        <w:spacing w:before="60" w:after="60"/>
        <w:ind w:left="1843" w:hanging="425"/>
        <w:rPr>
          <w:szCs w:val="22"/>
        </w:rPr>
      </w:pPr>
      <w:r w:rsidRPr="00AC19CB">
        <w:rPr>
          <w:szCs w:val="22"/>
        </w:rPr>
        <w:t xml:space="preserve">De ocupación temporal de bienes indispensables para el diseño, construcción, Mantenimiento y </w:t>
      </w:r>
      <w:r w:rsidR="008A3F72" w:rsidRPr="00AC19CB">
        <w:rPr>
          <w:szCs w:val="22"/>
        </w:rPr>
        <w:t xml:space="preserve">Operación </w:t>
      </w:r>
      <w:r w:rsidRPr="00AC19CB">
        <w:rPr>
          <w:szCs w:val="22"/>
        </w:rPr>
        <w:t>del Aeropuerto.</w:t>
      </w:r>
    </w:p>
    <w:p w:rsidR="00874042" w:rsidRPr="00AC19CB" w:rsidRDefault="00171E03" w:rsidP="009928E4">
      <w:pPr>
        <w:pStyle w:val="Sangra2detindependiente"/>
        <w:numPr>
          <w:ilvl w:val="1"/>
          <w:numId w:val="80"/>
        </w:numPr>
        <w:suppressLineNumbers/>
        <w:tabs>
          <w:tab w:val="clear" w:pos="1082"/>
          <w:tab w:val="num" w:pos="1843"/>
        </w:tabs>
        <w:suppressAutoHyphens/>
        <w:spacing w:before="60" w:after="60"/>
        <w:ind w:left="1843" w:hanging="425"/>
        <w:rPr>
          <w:szCs w:val="22"/>
        </w:rPr>
      </w:pPr>
      <w:r w:rsidRPr="00AC19CB">
        <w:rPr>
          <w:szCs w:val="22"/>
        </w:rPr>
        <w:t>De tránsito, para la custodia, Mantenimiento y reparación de las Obras, así como para la instalación del Equipamiento, de ser el caso.</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 xml:space="preserve">Las servidumbres, una vez impuestas, serán consideradas como derechos de la Concesión. </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Las servidumbres de ocupación temporal dan derecho al propietario del predio sirviente a percibir el pago de las indemnizaciones y compensaciones que establecen las Leyes Aplicables, durante el tiempo necesario para la ejecución de las Obras, siempre y cuando afecten la propiedad de privados. La negociación y el pago de las indemnizaciones a que hubiere lugar, como resultado de la imposición de tales servidumbres, corresponderán al CONCESIONARIO</w:t>
      </w:r>
      <w:r w:rsidR="0097378E" w:rsidRPr="00AC19CB">
        <w:rPr>
          <w:szCs w:val="22"/>
        </w:rPr>
        <w:t xml:space="preserve">. </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El CONCEDENTE reconoce el derecho del CONCESIONARIO de evitar u oponerse a cualquier reparación o modificación que intente realizar cualquier entidad pública o privada, favorecida o no con una servidumbre, y cuyo ejercicio resulte incompatible con la Infraestructura Aeroportuaria. El CONCESIONARIO podrá solicitar al CONCEDENTE su intervención para la adecuada defensa de su derecho.</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En caso una servidumbre se extinguiera por culpa del CONCESIONARIO y por esta razón hubiera necesidad de una nueva servidumbre, corresponderá al CONCESIONARIO obtenerla por su cuenta y costo.</w:t>
      </w:r>
    </w:p>
    <w:p w:rsidR="00DB4A74" w:rsidRPr="00AC19CB" w:rsidRDefault="00DB4A74" w:rsidP="00AC19CB">
      <w:pPr>
        <w:pStyle w:val="Sangra2detindependiente"/>
        <w:tabs>
          <w:tab w:val="left" w:pos="1418"/>
        </w:tabs>
        <w:spacing w:before="60" w:after="60"/>
        <w:ind w:left="1418" w:firstLine="0"/>
        <w:rPr>
          <w:b/>
          <w:szCs w:val="22"/>
        </w:rPr>
      </w:pPr>
    </w:p>
    <w:p w:rsidR="00874042" w:rsidRPr="00AC19CB" w:rsidRDefault="00171E03" w:rsidP="00AC19CB">
      <w:pPr>
        <w:pStyle w:val="Sangra2detindependiente"/>
        <w:numPr>
          <w:ilvl w:val="1"/>
          <w:numId w:val="63"/>
        </w:numPr>
        <w:tabs>
          <w:tab w:val="left" w:pos="1418"/>
        </w:tabs>
        <w:spacing w:before="60" w:after="60"/>
        <w:ind w:left="1418" w:hanging="851"/>
        <w:rPr>
          <w:b/>
          <w:szCs w:val="22"/>
        </w:rPr>
      </w:pPr>
      <w:r w:rsidRPr="00AC19CB">
        <w:rPr>
          <w:szCs w:val="22"/>
        </w:rPr>
        <w:t xml:space="preserve">Si por alguna razón no imputable al CONCESIONARIO, éste perdiera el derecho a alguna servidumbre ya constituida, el CONCEDENTE brindará apoyo al CONCESIONARIO para la obtención de una nueva servidumbre que pueda sustituir la anterior. </w:t>
      </w:r>
    </w:p>
    <w:p w:rsidR="00171E03" w:rsidRPr="00AC19CB" w:rsidRDefault="00171E03" w:rsidP="00AC19CB">
      <w:pPr>
        <w:spacing w:before="60" w:after="60"/>
        <w:jc w:val="both"/>
        <w:rPr>
          <w:rFonts w:ascii="Arial" w:hAnsi="Arial" w:cs="Arial"/>
          <w:b/>
          <w:sz w:val="22"/>
          <w:szCs w:val="22"/>
        </w:rPr>
      </w:pPr>
    </w:p>
    <w:p w:rsidR="00DB4A74" w:rsidRPr="00AC19CB" w:rsidRDefault="008334C7" w:rsidP="00AC19CB">
      <w:pPr>
        <w:pStyle w:val="Sangra2detindependiente"/>
        <w:numPr>
          <w:ilvl w:val="0"/>
          <w:numId w:val="63"/>
        </w:numPr>
        <w:spacing w:before="60" w:after="60"/>
        <w:ind w:left="567" w:hanging="567"/>
        <w:rPr>
          <w:b/>
          <w:szCs w:val="22"/>
        </w:rPr>
      </w:pPr>
      <w:r w:rsidRPr="00AC19CB">
        <w:rPr>
          <w:b/>
          <w:szCs w:val="22"/>
        </w:rPr>
        <w:t>Obligaciones del CONCESIONARIO respecto de los Bienes de la Concesión</w:t>
      </w:r>
    </w:p>
    <w:p w:rsidR="008334C7" w:rsidRPr="00AC19CB" w:rsidRDefault="008334C7" w:rsidP="00AC19CB">
      <w:pPr>
        <w:pStyle w:val="Sangra2detindependiente"/>
        <w:spacing w:before="60" w:after="60"/>
        <w:ind w:left="567" w:firstLine="0"/>
        <w:rPr>
          <w:b/>
          <w:szCs w:val="22"/>
        </w:rPr>
      </w:pPr>
      <w:r w:rsidRPr="00AC19CB">
        <w:rPr>
          <w:b/>
          <w:szCs w:val="22"/>
        </w:rPr>
        <w:t xml:space="preserve"> </w:t>
      </w: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El CONCESIONARIO está obligado a realizar actividades destinadas a preservar, durante la vigencia de la Concesión, la condición de estado y la naturaleza de los Bienes de la Concesión.</w:t>
      </w:r>
    </w:p>
    <w:p w:rsidR="00DB4A74" w:rsidRPr="00AC19CB" w:rsidRDefault="00DB4A74" w:rsidP="00AC19CB">
      <w:pPr>
        <w:pStyle w:val="Sangra2detindependiente"/>
        <w:tabs>
          <w:tab w:val="left" w:pos="1418"/>
        </w:tabs>
        <w:spacing w:before="60" w:after="60"/>
        <w:ind w:left="1418" w:firstLine="0"/>
        <w:rPr>
          <w:szCs w:val="22"/>
        </w:rPr>
      </w:pPr>
    </w:p>
    <w:p w:rsidR="008334C7"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 xml:space="preserve">El CONCESIONARIO está obligado a efectuar todos aquellos trabajos que procuren mantener la operatividad de los Bienes de la Concesión y eviten un impacto ambiental negativo. </w:t>
      </w:r>
    </w:p>
    <w:p w:rsidR="00305EA2" w:rsidRPr="00AC19CB" w:rsidRDefault="00305EA2" w:rsidP="00AA5BFC">
      <w:pPr>
        <w:pStyle w:val="Sangra2detindependiente"/>
        <w:tabs>
          <w:tab w:val="left" w:pos="1418"/>
        </w:tabs>
        <w:spacing w:before="60" w:after="60"/>
        <w:ind w:left="0"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 xml:space="preserve">El CONCESIONARIO tiene como obligación reponer o sustituir los Bienes de la Concesión, referidos a maquinarias, equipos, sistemas </w:t>
      </w:r>
      <w:r w:rsidRPr="00AC19CB">
        <w:rPr>
          <w:szCs w:val="22"/>
        </w:rPr>
        <w:lastRenderedPageBreak/>
        <w:t>eléctricos y mecánicos y electrónicos, entre otros bienes muebles, que pudieran resultar perdidos o declarados obsoletos en un plazo que no deberá exceder los tres (</w:t>
      </w:r>
      <w:r w:rsidR="008966AF" w:rsidRPr="00AC19CB">
        <w:rPr>
          <w:szCs w:val="22"/>
        </w:rPr>
        <w:t>0</w:t>
      </w:r>
      <w:r w:rsidRPr="00AC19CB">
        <w:rPr>
          <w:szCs w:val="22"/>
        </w:rPr>
        <w:t>3) meses de producida la pérdida del bien o declarada su obsolescencia. La reposición o sustitución se entenderá efectuada en tanto los bienes repuestos o sustituidos sean nuevos y cumplan con satisfacer las mismas funciones operativas que los bienes perdidos u obsoletos.</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En el caso de los bienes declarados obsoletos, además de la obligación a que se refiere el numeral anterior, el CONCESIONARIO deberá poner a disposición del CONCEDENTE</w:t>
      </w:r>
      <w:r w:rsidR="00F54FFE">
        <w:rPr>
          <w:szCs w:val="22"/>
        </w:rPr>
        <w:t>,</w:t>
      </w:r>
      <w:r w:rsidRPr="00AC19CB">
        <w:rPr>
          <w:szCs w:val="22"/>
        </w:rPr>
        <w:t xml:space="preserve"> dichos bienes obsoletos en un plazo que no deberá exceder los tres (</w:t>
      </w:r>
      <w:r w:rsidR="008966AF" w:rsidRPr="00AC19CB">
        <w:rPr>
          <w:szCs w:val="22"/>
        </w:rPr>
        <w:t>0</w:t>
      </w:r>
      <w:r w:rsidRPr="00AC19CB">
        <w:rPr>
          <w:szCs w:val="22"/>
        </w:rPr>
        <w:t>3) meses desde que OSITRAN comunica al CONCEDENTE la conformidad de la baja de los bienes declarados obsoletos. El procedimiento para la custodia y devolución de los bienes declarados obsoletos al CONCEDENTE, será el establecido en el Anexo 2</w:t>
      </w:r>
      <w:r w:rsidR="009A1BE3">
        <w:rPr>
          <w:szCs w:val="22"/>
        </w:rPr>
        <w:t>2</w:t>
      </w:r>
      <w:r w:rsidRPr="00AC19CB">
        <w:rPr>
          <w:szCs w:val="22"/>
        </w:rPr>
        <w:t>, el cual se encuentra acorde a lo señalado en el Reglamento Aplicable al Control de Altas y Bajas de los Bienes de la Concesión, aprobado por el OSITRAN.</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En el caso de los bienes perdidos que tuvieran un valor mínimo unitario equivalente al 12.5% de una UIT, el CONCESIONARIO deberá denunciar oportunamente a la autoridad pública correspondiente y dar aviso al CONCEDENTE dentro de los cinco (05) Días de haber tomado conocimiento de dicha pérdida. El procedimiento para dar de baja dicho bien, será de acuerdo a lo establecido en el Reglamento Aplicable al Control de Altas y Bajas de los Bienes de la Concesión, aprobado por el OSITRAN, sin perjuicio de la reposición a que de lugar. El bien repuesto pasará a formar parte de los Bienes de la Concesión</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Los Bienes de la Concesión que el CONCESIONARIO incorpore, vía construcción o adquisición, durante la Concesión, en tanto que se encuentren afectados a la misma, no podrán ser transferidos separadamente de la Concesión, hipotecados, transferidos fiduciariamente, afectados en garantía mobiliaria regulada en la Ley N° 28677, Ley de la Garantía Mobiliaria, o sometidos a gravámenes de algún tipo durante el plazo de vigencia de la Concesión, sin la previa autorización del CONCEDENTE, previa opinión del OSITRAN.</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Sea que hubieren sido entregados con la Concesión o incorporados durante su vigencia, todos los Bienes de la Concesión que no hubieran sido devueltos al CONCEDENTE con anterioridad a la Caducidad de la Concesión, formarán parte del Inventario Final y serán revertidos al CONCEDENTE con excepción de los bienes intangibles tales como derechos de propiedad industrial, derechos de propiedad intelectual, contratos de tecnología y de know how y otros similares.</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 xml:space="preserve">El CONCESIONARIO será responsable por los daños, perjuicios o pérdidas ocasionados a los Bienes de la Concesión desde la Toma de Posesión, adquisición o ejecución de las Obras hasta la suscripción del Acta de Reversión de los Bienes de la Concesión, excepto en los casos de fuerza mayor o caso fortuito regulados legalmente y en el presente </w:t>
      </w:r>
      <w:r w:rsidR="00496CA9">
        <w:rPr>
          <w:szCs w:val="22"/>
        </w:rPr>
        <w:lastRenderedPageBreak/>
        <w:t>C</w:t>
      </w:r>
      <w:r w:rsidRPr="00AC19CB">
        <w:rPr>
          <w:szCs w:val="22"/>
        </w:rPr>
        <w:t>ontrato. Cualquier pérdida o deterioro de un Bien de la Concesión deberá ser repuesto o sustituido por el CONCESIONARIO.</w:t>
      </w:r>
    </w:p>
    <w:p w:rsidR="00DB4A74" w:rsidRPr="00AC19CB" w:rsidRDefault="00DB4A74" w:rsidP="00AC19CB">
      <w:pPr>
        <w:pStyle w:val="Sangra2detindependiente"/>
        <w:tabs>
          <w:tab w:val="left" w:pos="1418"/>
        </w:tabs>
        <w:spacing w:before="60" w:after="60"/>
        <w:ind w:left="1418" w:firstLine="0"/>
        <w:rPr>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El CONCESIONARIO mantendrá indemne al CONCEDENTE respecto de y contra cualquier acción o excepción de naturaleza legal, administrativa, arbitral o contractual, o reclamo de cualquier naturaleza respecto de los Bienes de la Concesión, siempre y cuando esta situación se hubiera presentado en el periodo comprendido entre la Toma de Posesión y la reversión de los mismos por parte del CONCESIONARIO al CONCEDENTE, en tanto la afectación no sea consecuencia de una acción u omisión del propio CONCEDENTE.</w:t>
      </w:r>
    </w:p>
    <w:p w:rsidR="00662AFE" w:rsidRDefault="00662AFE" w:rsidP="00AC19CB">
      <w:pPr>
        <w:suppressLineNumbers/>
        <w:suppressAutoHyphens/>
        <w:spacing w:before="60" w:after="60"/>
        <w:ind w:left="1440"/>
        <w:jc w:val="both"/>
        <w:rPr>
          <w:rFonts w:ascii="Arial" w:hAnsi="Arial" w:cs="Arial"/>
          <w:sz w:val="22"/>
          <w:szCs w:val="22"/>
        </w:rPr>
      </w:pPr>
    </w:p>
    <w:p w:rsidR="008334C7" w:rsidRPr="00AC19CB" w:rsidRDefault="008334C7" w:rsidP="00AC19CB">
      <w:pPr>
        <w:suppressLineNumbers/>
        <w:suppressAutoHyphens/>
        <w:spacing w:before="60" w:after="60"/>
        <w:ind w:left="1440"/>
        <w:jc w:val="both"/>
        <w:rPr>
          <w:rFonts w:ascii="Arial" w:hAnsi="Arial" w:cs="Arial"/>
          <w:sz w:val="22"/>
          <w:szCs w:val="22"/>
        </w:rPr>
      </w:pPr>
      <w:r w:rsidRPr="00AC19CB">
        <w:rPr>
          <w:rFonts w:ascii="Arial" w:hAnsi="Arial" w:cs="Arial"/>
          <w:sz w:val="22"/>
          <w:szCs w:val="22"/>
        </w:rPr>
        <w:t xml:space="preserve">Por su parte, el CONCEDENTE, reconoce que cualquier reclamo, acción o acto  iniciado por terceros con relación a los Bienes de la Concesión entregados por éste, por hechos o situaciones originadas antes de la </w:t>
      </w:r>
      <w:r w:rsidR="003B646D" w:rsidRPr="00AC19CB">
        <w:rPr>
          <w:rFonts w:ascii="Arial" w:hAnsi="Arial" w:cs="Arial"/>
          <w:sz w:val="22"/>
          <w:szCs w:val="22"/>
        </w:rPr>
        <w:t>Toma de Posesión</w:t>
      </w:r>
      <w:r w:rsidRPr="00AC19CB">
        <w:rPr>
          <w:rFonts w:ascii="Arial" w:hAnsi="Arial" w:cs="Arial"/>
          <w:sz w:val="22"/>
          <w:szCs w:val="22"/>
        </w:rPr>
        <w:t xml:space="preserve"> no serán de responsabilidad del CONCESIONARIO, siendo de responsabilidad de quien corresponda, de acuerdo con las Leyes Aplicables. El CONCEDENTE se obliga a mantener libre de responsabilidad al CONCESIONARIO, por los reclamos, acciones o actos antes mencionados.</w:t>
      </w:r>
    </w:p>
    <w:p w:rsidR="00DB4A74" w:rsidRPr="00AC19CB" w:rsidRDefault="00DB4A74" w:rsidP="00AC19CB">
      <w:pPr>
        <w:suppressLineNumbers/>
        <w:suppressAutoHyphens/>
        <w:spacing w:before="60" w:after="60"/>
        <w:jc w:val="both"/>
        <w:rPr>
          <w:rFonts w:ascii="Arial" w:hAnsi="Arial" w:cs="Arial"/>
          <w:sz w:val="22"/>
          <w:szCs w:val="22"/>
        </w:rPr>
      </w:pPr>
    </w:p>
    <w:p w:rsidR="008334C7" w:rsidRPr="00AC19CB" w:rsidRDefault="008334C7" w:rsidP="00AC19CB">
      <w:pPr>
        <w:pStyle w:val="Sangra2detindependiente"/>
        <w:numPr>
          <w:ilvl w:val="1"/>
          <w:numId w:val="63"/>
        </w:numPr>
        <w:tabs>
          <w:tab w:val="left" w:pos="1418"/>
        </w:tabs>
        <w:spacing w:before="60" w:after="60"/>
        <w:ind w:left="1418" w:hanging="851"/>
        <w:rPr>
          <w:szCs w:val="22"/>
        </w:rPr>
      </w:pPr>
      <w:r w:rsidRPr="00AC19CB">
        <w:rPr>
          <w:szCs w:val="22"/>
        </w:rPr>
        <w:t>El CONCESIONARIO será responsable y estará obligado a pagar los impuestos, tasas, contribuciones, así como el pago de agua, luz, teléfono, Internet y otros servicios públicos o privados que se apliquen a los Bienes de la Concesión</w:t>
      </w:r>
      <w:r w:rsidR="00DB1816" w:rsidRPr="00AC19CB">
        <w:rPr>
          <w:szCs w:val="22"/>
        </w:rPr>
        <w:t xml:space="preserve">, a partir de </w:t>
      </w:r>
      <w:r w:rsidR="001D0B33" w:rsidRPr="00AC19CB">
        <w:rPr>
          <w:szCs w:val="22"/>
        </w:rPr>
        <w:t>la Toma de Posesión</w:t>
      </w:r>
      <w:r w:rsidR="003B646D" w:rsidRPr="00AC19CB">
        <w:rPr>
          <w:szCs w:val="22"/>
        </w:rPr>
        <w:t xml:space="preserve"> de </w:t>
      </w:r>
      <w:r w:rsidR="00DB1816" w:rsidRPr="00AC19CB">
        <w:rPr>
          <w:szCs w:val="22"/>
        </w:rPr>
        <w:t>dichos bienes</w:t>
      </w:r>
      <w:r w:rsidR="003B646D" w:rsidRPr="00AC19CB">
        <w:rPr>
          <w:szCs w:val="22"/>
        </w:rPr>
        <w:t>,</w:t>
      </w:r>
      <w:r w:rsidR="00DB1816" w:rsidRPr="00AC19CB">
        <w:rPr>
          <w:szCs w:val="22"/>
        </w:rPr>
        <w:t xml:space="preserve"> </w:t>
      </w:r>
      <w:r w:rsidR="003B646D" w:rsidRPr="00AC19CB">
        <w:rPr>
          <w:szCs w:val="22"/>
        </w:rPr>
        <w:t xml:space="preserve">los </w:t>
      </w:r>
      <w:r w:rsidR="00DB1816" w:rsidRPr="00AC19CB">
        <w:rPr>
          <w:szCs w:val="22"/>
        </w:rPr>
        <w:t>adqui</w:t>
      </w:r>
      <w:r w:rsidR="003B646D" w:rsidRPr="00AC19CB">
        <w:rPr>
          <w:szCs w:val="22"/>
        </w:rPr>
        <w:t>era</w:t>
      </w:r>
      <w:r w:rsidR="00DB1816" w:rsidRPr="00AC19CB">
        <w:rPr>
          <w:szCs w:val="22"/>
        </w:rPr>
        <w:t xml:space="preserve"> o constru</w:t>
      </w:r>
      <w:r w:rsidR="003B646D" w:rsidRPr="00AC19CB">
        <w:rPr>
          <w:szCs w:val="22"/>
        </w:rPr>
        <w:t>ya</w:t>
      </w:r>
      <w:r w:rsidRPr="00AC19CB">
        <w:rPr>
          <w:szCs w:val="22"/>
        </w:rPr>
        <w:t xml:space="preserve">. </w:t>
      </w:r>
    </w:p>
    <w:p w:rsidR="007729E1" w:rsidRPr="00AC19CB" w:rsidRDefault="007729E1" w:rsidP="00AC19CB">
      <w:pPr>
        <w:spacing w:before="60" w:after="60"/>
        <w:jc w:val="both"/>
        <w:rPr>
          <w:rFonts w:ascii="Arial" w:hAnsi="Arial" w:cs="Arial"/>
          <w:b/>
          <w:sz w:val="22"/>
          <w:szCs w:val="22"/>
        </w:rPr>
      </w:pPr>
    </w:p>
    <w:p w:rsidR="00E66704" w:rsidRDefault="00E66704" w:rsidP="00AC19CB">
      <w:pPr>
        <w:pStyle w:val="Sangra2detindependiente"/>
        <w:numPr>
          <w:ilvl w:val="0"/>
          <w:numId w:val="63"/>
        </w:numPr>
        <w:spacing w:before="60" w:after="60"/>
        <w:ind w:left="567" w:hanging="567"/>
        <w:rPr>
          <w:b/>
          <w:szCs w:val="22"/>
        </w:rPr>
      </w:pPr>
      <w:r>
        <w:rPr>
          <w:b/>
          <w:szCs w:val="22"/>
        </w:rPr>
        <w:t>Vías de Acceso</w:t>
      </w:r>
    </w:p>
    <w:p w:rsidR="00510EE3" w:rsidRDefault="00510EE3" w:rsidP="00FE0A69">
      <w:pPr>
        <w:pStyle w:val="Sangra2detindependiente"/>
        <w:spacing w:before="60" w:after="60"/>
        <w:ind w:left="567" w:firstLine="0"/>
        <w:rPr>
          <w:b/>
          <w:szCs w:val="22"/>
        </w:rPr>
      </w:pPr>
    </w:p>
    <w:p w:rsidR="00204D79" w:rsidRPr="00FE0A69" w:rsidRDefault="00965909" w:rsidP="00965909">
      <w:pPr>
        <w:pStyle w:val="Sangra2detindependiente"/>
        <w:numPr>
          <w:ilvl w:val="1"/>
          <w:numId w:val="63"/>
        </w:numPr>
        <w:tabs>
          <w:tab w:val="left" w:pos="1418"/>
        </w:tabs>
        <w:spacing w:before="60" w:after="60"/>
        <w:ind w:left="1418" w:hanging="851"/>
        <w:rPr>
          <w:szCs w:val="22"/>
        </w:rPr>
      </w:pPr>
      <w:r w:rsidRPr="00AC19CB">
        <w:rPr>
          <w:szCs w:val="22"/>
          <w:lang w:val="es-MX"/>
        </w:rPr>
        <w:t xml:space="preserve">El CONCESIONARIO deberá </w:t>
      </w:r>
      <w:r>
        <w:rPr>
          <w:szCs w:val="22"/>
          <w:lang w:val="es-MX"/>
        </w:rPr>
        <w:t>ejecutar las Vías de Acceso</w:t>
      </w:r>
      <w:r>
        <w:rPr>
          <w:szCs w:val="22"/>
        </w:rPr>
        <w:t>,</w:t>
      </w:r>
      <w:r>
        <w:rPr>
          <w:szCs w:val="22"/>
          <w:lang w:val="es-MX"/>
        </w:rPr>
        <w:t xml:space="preserve"> </w:t>
      </w:r>
      <w:r w:rsidR="00204D79">
        <w:rPr>
          <w:szCs w:val="22"/>
          <w:lang w:val="es-MX"/>
        </w:rPr>
        <w:t>de conformidad con e</w:t>
      </w:r>
      <w:r>
        <w:rPr>
          <w:szCs w:val="22"/>
          <w:lang w:val="es-MX"/>
        </w:rPr>
        <w:t>l Anexo 8</w:t>
      </w:r>
      <w:r w:rsidR="00204D79">
        <w:rPr>
          <w:szCs w:val="22"/>
          <w:lang w:val="es-MX"/>
        </w:rPr>
        <w:t>,</w:t>
      </w:r>
      <w:r>
        <w:rPr>
          <w:szCs w:val="22"/>
          <w:lang w:val="es-MX"/>
        </w:rPr>
        <w:t xml:space="preserve"> y posteriormente </w:t>
      </w:r>
      <w:r w:rsidR="00204D79">
        <w:rPr>
          <w:szCs w:val="22"/>
          <w:lang w:val="es-MX"/>
        </w:rPr>
        <w:t>transferirla</w:t>
      </w:r>
      <w:r w:rsidRPr="00AC19CB">
        <w:rPr>
          <w:szCs w:val="22"/>
          <w:lang w:val="es-MX"/>
        </w:rPr>
        <w:t xml:space="preserve">s al CONCEDENTE, y éste a su vez a </w:t>
      </w:r>
      <w:r w:rsidR="00204D79">
        <w:rPr>
          <w:szCs w:val="22"/>
          <w:lang w:val="es-MX"/>
        </w:rPr>
        <w:t>PROVÍAS</w:t>
      </w:r>
      <w:r w:rsidRPr="00AC19CB">
        <w:rPr>
          <w:szCs w:val="22"/>
          <w:lang w:val="es-MX"/>
        </w:rPr>
        <w:t xml:space="preserve"> o la entidad que lo sustituya. </w:t>
      </w:r>
    </w:p>
    <w:p w:rsidR="00204D79" w:rsidRPr="00FE0A69" w:rsidRDefault="00204D79" w:rsidP="00FE0A69">
      <w:pPr>
        <w:pStyle w:val="Sangra2detindependiente"/>
        <w:tabs>
          <w:tab w:val="left" w:pos="1418"/>
        </w:tabs>
        <w:spacing w:before="60" w:after="60"/>
        <w:ind w:left="1418" w:firstLine="0"/>
        <w:rPr>
          <w:szCs w:val="22"/>
        </w:rPr>
      </w:pPr>
    </w:p>
    <w:p w:rsidR="00965909" w:rsidRPr="00CB5FF6" w:rsidRDefault="00204D79" w:rsidP="00FE0A69">
      <w:pPr>
        <w:pStyle w:val="Sangra2detindependiente"/>
        <w:tabs>
          <w:tab w:val="left" w:pos="1418"/>
        </w:tabs>
        <w:spacing w:before="60" w:after="60"/>
        <w:ind w:left="1418" w:firstLine="0"/>
        <w:rPr>
          <w:szCs w:val="22"/>
        </w:rPr>
      </w:pPr>
      <w:r>
        <w:rPr>
          <w:szCs w:val="22"/>
          <w:lang w:val="es-MX"/>
        </w:rPr>
        <w:t>Para efectos de la transferencia de las Vías de Acceso del CONCESIONARIO al CONCEDENTE, se deberá suscribir un Acta de Recepción de Vías de Acceso.</w:t>
      </w:r>
    </w:p>
    <w:p w:rsidR="00965909" w:rsidRPr="00AC19CB" w:rsidRDefault="00965909" w:rsidP="00965909">
      <w:pPr>
        <w:pStyle w:val="Sangra2detindependiente"/>
        <w:tabs>
          <w:tab w:val="left" w:pos="1418"/>
        </w:tabs>
        <w:spacing w:before="60" w:after="60"/>
        <w:ind w:left="0" w:firstLine="0"/>
        <w:rPr>
          <w:szCs w:val="22"/>
        </w:rPr>
      </w:pPr>
    </w:p>
    <w:p w:rsidR="00510EE3" w:rsidRPr="00FE0A69" w:rsidRDefault="00204D79" w:rsidP="00FE0A69">
      <w:pPr>
        <w:pStyle w:val="Sangra2detindependiente"/>
        <w:numPr>
          <w:ilvl w:val="1"/>
          <w:numId w:val="63"/>
        </w:numPr>
        <w:tabs>
          <w:tab w:val="left" w:pos="1418"/>
        </w:tabs>
        <w:spacing w:before="60" w:after="60"/>
        <w:ind w:left="1418" w:hanging="851"/>
        <w:rPr>
          <w:szCs w:val="22"/>
        </w:rPr>
      </w:pPr>
      <w:r>
        <w:rPr>
          <w:szCs w:val="22"/>
          <w:lang w:val="es-MX"/>
        </w:rPr>
        <w:t>Las Vías de Acceso</w:t>
      </w:r>
      <w:r w:rsidR="00965909" w:rsidRPr="00AC19CB">
        <w:rPr>
          <w:szCs w:val="22"/>
          <w:lang w:val="es-MX"/>
        </w:rPr>
        <w:t xml:space="preserve"> no constituyen Bienes de la Concesión. </w:t>
      </w:r>
    </w:p>
    <w:p w:rsidR="00E66704" w:rsidRDefault="00E66704" w:rsidP="00FE0A69">
      <w:pPr>
        <w:pStyle w:val="Sangra2detindependiente"/>
        <w:spacing w:before="60" w:after="60"/>
        <w:ind w:left="567" w:firstLine="0"/>
        <w:rPr>
          <w:b/>
          <w:szCs w:val="22"/>
        </w:rPr>
      </w:pPr>
    </w:p>
    <w:p w:rsidR="00E66704" w:rsidRDefault="00E66704" w:rsidP="00FE0A69">
      <w:pPr>
        <w:pStyle w:val="Sangra2detindependiente"/>
        <w:spacing w:before="60" w:after="60"/>
        <w:ind w:left="567" w:firstLine="0"/>
        <w:rPr>
          <w:b/>
          <w:szCs w:val="22"/>
        </w:rPr>
      </w:pPr>
    </w:p>
    <w:p w:rsidR="007729E1" w:rsidRPr="00AC19CB" w:rsidRDefault="007729E1" w:rsidP="00AC19CB">
      <w:pPr>
        <w:pStyle w:val="Sangra2detindependiente"/>
        <w:numPr>
          <w:ilvl w:val="0"/>
          <w:numId w:val="63"/>
        </w:numPr>
        <w:spacing w:before="60" w:after="60"/>
        <w:ind w:left="567" w:hanging="567"/>
        <w:rPr>
          <w:b/>
          <w:szCs w:val="22"/>
        </w:rPr>
      </w:pPr>
      <w:r w:rsidRPr="00AC19CB">
        <w:rPr>
          <w:b/>
          <w:szCs w:val="22"/>
        </w:rPr>
        <w:t xml:space="preserve">Equipos de Navegación Aérea </w:t>
      </w:r>
    </w:p>
    <w:p w:rsidR="001D0B33" w:rsidRPr="00AC19CB" w:rsidRDefault="001D0B33" w:rsidP="002E0285">
      <w:pPr>
        <w:pStyle w:val="Sangra2detindependiente"/>
        <w:spacing w:before="60" w:after="60"/>
        <w:ind w:left="567" w:firstLine="0"/>
        <w:rPr>
          <w:b/>
          <w:szCs w:val="22"/>
        </w:rPr>
      </w:pPr>
    </w:p>
    <w:p w:rsidR="00F63E36" w:rsidRPr="00CB5FF6" w:rsidRDefault="001D0B33" w:rsidP="00AC19CB">
      <w:pPr>
        <w:pStyle w:val="Sangra2detindependiente"/>
        <w:numPr>
          <w:ilvl w:val="1"/>
          <w:numId w:val="63"/>
        </w:numPr>
        <w:tabs>
          <w:tab w:val="left" w:pos="1418"/>
        </w:tabs>
        <w:spacing w:before="60" w:after="60"/>
        <w:ind w:left="1418" w:hanging="851"/>
        <w:rPr>
          <w:szCs w:val="22"/>
        </w:rPr>
      </w:pPr>
      <w:r w:rsidRPr="00AC19CB">
        <w:rPr>
          <w:szCs w:val="22"/>
          <w:lang w:val="es-MX"/>
        </w:rPr>
        <w:t>El CONCESIONARIO deberá adquirir</w:t>
      </w:r>
      <w:r w:rsidR="003F49C7">
        <w:rPr>
          <w:szCs w:val="22"/>
          <w:lang w:val="es-MX"/>
        </w:rPr>
        <w:t>,</w:t>
      </w:r>
      <w:r w:rsidRPr="00AC19CB">
        <w:rPr>
          <w:szCs w:val="22"/>
          <w:lang w:val="es-MX"/>
        </w:rPr>
        <w:t xml:space="preserve"> </w:t>
      </w:r>
      <w:r w:rsidR="003F49C7">
        <w:rPr>
          <w:szCs w:val="22"/>
          <w:lang w:val="es-MX"/>
        </w:rPr>
        <w:t xml:space="preserve">durante la Etapa de Ejecución de Obras, </w:t>
      </w:r>
      <w:r w:rsidRPr="00AC19CB">
        <w:rPr>
          <w:szCs w:val="22"/>
          <w:lang w:val="es-MX"/>
        </w:rPr>
        <w:t xml:space="preserve">los Equipos de Navegación Aérea </w:t>
      </w:r>
      <w:r w:rsidR="005B22FE">
        <w:rPr>
          <w:szCs w:val="22"/>
          <w:lang w:val="es-MX"/>
        </w:rPr>
        <w:t>con su</w:t>
      </w:r>
      <w:r w:rsidR="0001392F">
        <w:rPr>
          <w:szCs w:val="22"/>
          <w:lang w:val="es-MX"/>
        </w:rPr>
        <w:t>s</w:t>
      </w:r>
      <w:r w:rsidR="005B22FE">
        <w:rPr>
          <w:szCs w:val="22"/>
          <w:lang w:val="es-MX"/>
        </w:rPr>
        <w:t xml:space="preserve"> respectivo</w:t>
      </w:r>
      <w:r w:rsidR="0001392F">
        <w:rPr>
          <w:szCs w:val="22"/>
          <w:lang w:val="es-MX"/>
        </w:rPr>
        <w:t>s</w:t>
      </w:r>
      <w:r w:rsidR="005B22FE">
        <w:rPr>
          <w:szCs w:val="22"/>
          <w:lang w:val="es-MX"/>
        </w:rPr>
        <w:t xml:space="preserve"> repuestos</w:t>
      </w:r>
      <w:r w:rsidR="0001392F">
        <w:rPr>
          <w:szCs w:val="22"/>
          <w:lang w:val="es-MX"/>
        </w:rPr>
        <w:t xml:space="preserve">, los cuales deberán ser </w:t>
      </w:r>
      <w:r w:rsidR="0001392F" w:rsidRPr="00FE3952">
        <w:rPr>
          <w:szCs w:val="22"/>
        </w:rPr>
        <w:t>nuevo</w:t>
      </w:r>
      <w:r w:rsidR="0001392F">
        <w:rPr>
          <w:szCs w:val="22"/>
        </w:rPr>
        <w:t>s</w:t>
      </w:r>
      <w:r w:rsidR="0001392F" w:rsidRPr="00FE3952">
        <w:rPr>
          <w:szCs w:val="22"/>
        </w:rPr>
        <w:t>, completo</w:t>
      </w:r>
      <w:r w:rsidR="0001392F">
        <w:rPr>
          <w:szCs w:val="22"/>
        </w:rPr>
        <w:t>s</w:t>
      </w:r>
      <w:r w:rsidR="0001392F" w:rsidRPr="00FE3952">
        <w:rPr>
          <w:szCs w:val="22"/>
        </w:rPr>
        <w:t xml:space="preserve"> y operativo</w:t>
      </w:r>
      <w:r w:rsidR="0001392F">
        <w:rPr>
          <w:szCs w:val="22"/>
        </w:rPr>
        <w:t>s,</w:t>
      </w:r>
      <w:r w:rsidR="005B22FE">
        <w:rPr>
          <w:szCs w:val="22"/>
          <w:lang w:val="es-MX"/>
        </w:rPr>
        <w:t xml:space="preserve"> </w:t>
      </w:r>
      <w:r w:rsidR="00EE1ADF">
        <w:rPr>
          <w:szCs w:val="22"/>
          <w:lang w:val="es-MX"/>
        </w:rPr>
        <w:t xml:space="preserve">de acuerdo </w:t>
      </w:r>
      <w:r w:rsidR="00204D79">
        <w:rPr>
          <w:szCs w:val="22"/>
          <w:lang w:val="es-MX"/>
        </w:rPr>
        <w:t>a</w:t>
      </w:r>
      <w:r w:rsidR="00EE1ADF">
        <w:rPr>
          <w:szCs w:val="22"/>
          <w:lang w:val="es-MX"/>
        </w:rPr>
        <w:t xml:space="preserve"> las especificaciones técnicas detalladas en el </w:t>
      </w:r>
      <w:r w:rsidR="00587ABE">
        <w:rPr>
          <w:szCs w:val="22"/>
          <w:lang w:val="es-MX"/>
        </w:rPr>
        <w:t xml:space="preserve">Apéndice </w:t>
      </w:r>
      <w:r w:rsidR="00784701">
        <w:rPr>
          <w:szCs w:val="22"/>
          <w:lang w:val="es-MX"/>
        </w:rPr>
        <w:t>2</w:t>
      </w:r>
      <w:r w:rsidR="00587ABE">
        <w:rPr>
          <w:szCs w:val="22"/>
          <w:lang w:val="es-MX"/>
        </w:rPr>
        <w:t xml:space="preserve"> del </w:t>
      </w:r>
      <w:r w:rsidR="00EE1ADF">
        <w:rPr>
          <w:szCs w:val="22"/>
          <w:lang w:val="es-MX"/>
        </w:rPr>
        <w:t xml:space="preserve">Anexo </w:t>
      </w:r>
      <w:r w:rsidR="00902578">
        <w:rPr>
          <w:szCs w:val="22"/>
          <w:lang w:val="es-MX"/>
        </w:rPr>
        <w:t>8</w:t>
      </w:r>
      <w:r w:rsidR="001025C7">
        <w:rPr>
          <w:szCs w:val="22"/>
          <w:lang w:val="es-MX"/>
        </w:rPr>
        <w:t xml:space="preserve"> </w:t>
      </w:r>
      <w:r w:rsidR="0001392F">
        <w:rPr>
          <w:szCs w:val="22"/>
          <w:lang w:val="es-MX"/>
        </w:rPr>
        <w:t xml:space="preserve">y posteriormente </w:t>
      </w:r>
      <w:r w:rsidRPr="00AC19CB">
        <w:rPr>
          <w:szCs w:val="22"/>
          <w:lang w:val="es-MX"/>
        </w:rPr>
        <w:t xml:space="preserve">transferirlos al CONCEDENTE, y éste a su vez a CORPAC o la entidad que lo sustituya, antes del inicio de la Operación del AICC. </w:t>
      </w:r>
    </w:p>
    <w:p w:rsidR="00CB5FF6" w:rsidRDefault="00CB5FF6" w:rsidP="00AA5BFC">
      <w:pPr>
        <w:pStyle w:val="Sangra2detindependiente"/>
        <w:tabs>
          <w:tab w:val="left" w:pos="1418"/>
        </w:tabs>
        <w:spacing w:before="60" w:after="60"/>
        <w:ind w:left="1418" w:firstLine="0"/>
        <w:rPr>
          <w:szCs w:val="22"/>
          <w:lang w:val="es-MX"/>
        </w:rPr>
      </w:pPr>
    </w:p>
    <w:p w:rsidR="001D0B33" w:rsidRPr="00AA5BFC" w:rsidRDefault="00F63E36" w:rsidP="00FE0A69">
      <w:pPr>
        <w:pStyle w:val="Sangra2detindependiente"/>
        <w:tabs>
          <w:tab w:val="left" w:pos="1418"/>
        </w:tabs>
        <w:spacing w:before="60" w:after="60"/>
        <w:ind w:left="1418" w:firstLine="0"/>
        <w:rPr>
          <w:szCs w:val="22"/>
        </w:rPr>
      </w:pPr>
      <w:r>
        <w:rPr>
          <w:szCs w:val="22"/>
          <w:lang w:val="es-MX"/>
        </w:rPr>
        <w:t>Para efecto</w:t>
      </w:r>
      <w:r w:rsidR="00204D79">
        <w:rPr>
          <w:szCs w:val="22"/>
          <w:lang w:val="es-MX"/>
        </w:rPr>
        <w:t>s</w:t>
      </w:r>
      <w:r>
        <w:rPr>
          <w:szCs w:val="22"/>
          <w:lang w:val="es-MX"/>
        </w:rPr>
        <w:t xml:space="preserve"> de la transferencia de los Equipos de Navegación Aérea del CONCESIONARIO al CONCEDENTE, se deberá suscribir un Acta de Recepción de Equipos de Navegación Aérea.</w:t>
      </w:r>
      <w:r w:rsidR="00D475A3">
        <w:rPr>
          <w:szCs w:val="22"/>
          <w:lang w:val="es-MX"/>
        </w:rPr>
        <w:t xml:space="preserve"> Se deberá dejar constancia en </w:t>
      </w:r>
      <w:r w:rsidR="001B76F9">
        <w:rPr>
          <w:szCs w:val="22"/>
          <w:lang w:val="es-MX"/>
        </w:rPr>
        <w:t xml:space="preserve">dicha acta de la realización de </w:t>
      </w:r>
      <w:r w:rsidR="001D0B33" w:rsidRPr="00AC19CB">
        <w:rPr>
          <w:szCs w:val="22"/>
          <w:lang w:val="es-MX"/>
        </w:rPr>
        <w:t xml:space="preserve">las pruebas necesarias para comprobar el correcto funcionamiento de los Equipos de Navegación Aérea. </w:t>
      </w:r>
    </w:p>
    <w:p w:rsidR="008B0F48" w:rsidRPr="00AC19CB" w:rsidRDefault="008B0F48" w:rsidP="00AA5BFC">
      <w:pPr>
        <w:pStyle w:val="Sangra2detindependiente"/>
        <w:tabs>
          <w:tab w:val="left" w:pos="1418"/>
        </w:tabs>
        <w:spacing w:before="60" w:after="60"/>
        <w:ind w:left="0" w:firstLine="0"/>
        <w:rPr>
          <w:szCs w:val="22"/>
        </w:rPr>
      </w:pPr>
    </w:p>
    <w:p w:rsidR="001D0B33" w:rsidRPr="00FE0A69" w:rsidRDefault="001D0B33" w:rsidP="00AC19CB">
      <w:pPr>
        <w:pStyle w:val="Sangra2detindependiente"/>
        <w:numPr>
          <w:ilvl w:val="1"/>
          <w:numId w:val="63"/>
        </w:numPr>
        <w:tabs>
          <w:tab w:val="left" w:pos="1418"/>
        </w:tabs>
        <w:spacing w:before="60" w:after="60"/>
        <w:ind w:left="1418" w:hanging="851"/>
        <w:rPr>
          <w:szCs w:val="22"/>
        </w:rPr>
      </w:pPr>
      <w:r w:rsidRPr="00AC19CB">
        <w:rPr>
          <w:szCs w:val="22"/>
          <w:lang w:val="es-MX"/>
        </w:rPr>
        <w:t xml:space="preserve">Los Equipos de Navegación Aérea no constituyen Bienes de la Concesión. </w:t>
      </w:r>
    </w:p>
    <w:p w:rsidR="00572940" w:rsidRPr="00FE0A69" w:rsidRDefault="00572940" w:rsidP="00FE0A69">
      <w:pPr>
        <w:pStyle w:val="Sangra2detindependiente"/>
        <w:tabs>
          <w:tab w:val="left" w:pos="1418"/>
        </w:tabs>
        <w:spacing w:before="60" w:after="60"/>
        <w:ind w:left="1418" w:firstLine="0"/>
        <w:rPr>
          <w:szCs w:val="22"/>
        </w:rPr>
      </w:pPr>
    </w:p>
    <w:p w:rsidR="00572940" w:rsidRPr="00AC19CB" w:rsidRDefault="005D7A6C" w:rsidP="00AC19CB">
      <w:pPr>
        <w:pStyle w:val="Sangra2detindependiente"/>
        <w:numPr>
          <w:ilvl w:val="1"/>
          <w:numId w:val="63"/>
        </w:numPr>
        <w:tabs>
          <w:tab w:val="left" w:pos="1418"/>
        </w:tabs>
        <w:spacing w:before="60" w:after="60"/>
        <w:ind w:left="1418" w:hanging="851"/>
        <w:rPr>
          <w:szCs w:val="22"/>
        </w:rPr>
      </w:pPr>
      <w:r>
        <w:rPr>
          <w:szCs w:val="22"/>
          <w:lang w:val="es-MX"/>
        </w:rPr>
        <w:t>Estos equipos</w:t>
      </w:r>
      <w:r w:rsidR="00572940">
        <w:rPr>
          <w:szCs w:val="22"/>
          <w:lang w:val="es-MX"/>
        </w:rPr>
        <w:t xml:space="preserve"> serán destinados </w:t>
      </w:r>
      <w:r>
        <w:rPr>
          <w:szCs w:val="22"/>
          <w:lang w:val="es-MX"/>
        </w:rPr>
        <w:t>a la prestación de Servicios de Navegación Aérea en el</w:t>
      </w:r>
      <w:r w:rsidR="00572940">
        <w:rPr>
          <w:szCs w:val="22"/>
          <w:lang w:val="es-MX"/>
        </w:rPr>
        <w:t xml:space="preserve"> AICC, salvo que el C</w:t>
      </w:r>
      <w:r>
        <w:rPr>
          <w:szCs w:val="22"/>
          <w:lang w:val="es-MX"/>
        </w:rPr>
        <w:t xml:space="preserve">ONCEDENTE decida sustituir alguno de éstos por causas debidamente justificadas, </w:t>
      </w:r>
      <w:r w:rsidR="008E3377">
        <w:rPr>
          <w:szCs w:val="22"/>
          <w:lang w:val="es-MX"/>
        </w:rPr>
        <w:t xml:space="preserve">garantizando </w:t>
      </w:r>
      <w:r>
        <w:rPr>
          <w:szCs w:val="22"/>
          <w:lang w:val="es-MX"/>
        </w:rPr>
        <w:t xml:space="preserve">que ello </w:t>
      </w:r>
      <w:r w:rsidR="008E3377">
        <w:rPr>
          <w:szCs w:val="22"/>
          <w:lang w:val="es-MX"/>
        </w:rPr>
        <w:t xml:space="preserve">no </w:t>
      </w:r>
      <w:r>
        <w:rPr>
          <w:szCs w:val="22"/>
          <w:lang w:val="es-MX"/>
        </w:rPr>
        <w:t>afecte las operaciones</w:t>
      </w:r>
      <w:r w:rsidR="00572940">
        <w:rPr>
          <w:szCs w:val="22"/>
          <w:lang w:val="es-MX"/>
        </w:rPr>
        <w:t>.</w:t>
      </w:r>
    </w:p>
    <w:p w:rsidR="009928E4" w:rsidRPr="00FE0A69" w:rsidRDefault="009928E4" w:rsidP="00AC19CB">
      <w:pPr>
        <w:spacing w:before="60" w:after="60"/>
        <w:jc w:val="both"/>
        <w:rPr>
          <w:rFonts w:ascii="Arial" w:hAnsi="Arial" w:cs="Arial"/>
          <w:sz w:val="22"/>
          <w:szCs w:val="22"/>
        </w:rPr>
      </w:pPr>
    </w:p>
    <w:p w:rsidR="007729E1" w:rsidRPr="00AC19CB" w:rsidRDefault="007729E1" w:rsidP="00AC19CB">
      <w:pPr>
        <w:spacing w:before="60" w:after="60"/>
        <w:jc w:val="both"/>
        <w:rPr>
          <w:rFonts w:ascii="Arial" w:hAnsi="Arial" w:cs="Arial"/>
          <w:b/>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35" w:name="_Toc359958403"/>
      <w:r w:rsidRPr="00AC19CB">
        <w:rPr>
          <w:rFonts w:cs="Arial"/>
        </w:rPr>
        <w:t>CLÁUSULA SEXTA</w:t>
      </w:r>
      <w:bookmarkEnd w:id="35"/>
    </w:p>
    <w:p w:rsidR="00171E03" w:rsidRPr="00AC19CB" w:rsidRDefault="00171E03" w:rsidP="00AC19CB">
      <w:pPr>
        <w:pStyle w:val="Ttulo1"/>
        <w:numPr>
          <w:ilvl w:val="0"/>
          <w:numId w:val="0"/>
        </w:numPr>
        <w:spacing w:before="60"/>
        <w:ind w:left="431" w:hanging="431"/>
        <w:jc w:val="center"/>
        <w:rPr>
          <w:rFonts w:cs="Arial"/>
        </w:rPr>
      </w:pPr>
      <w:bookmarkStart w:id="36" w:name="_Toc359958404"/>
      <w:r w:rsidRPr="00AC19CB">
        <w:rPr>
          <w:rFonts w:cs="Arial"/>
        </w:rPr>
        <w:t>DEL MANTENIMIENTO DE LOS BIENES DE LA CONCESIÓN</w:t>
      </w:r>
      <w:bookmarkEnd w:id="36"/>
    </w:p>
    <w:p w:rsidR="00DB4A74" w:rsidRPr="00AC19CB" w:rsidRDefault="00DB4A74" w:rsidP="00AC19CB">
      <w:pPr>
        <w:spacing w:before="60" w:after="60"/>
        <w:rPr>
          <w:rFonts w:ascii="Arial" w:hAnsi="Arial" w:cs="Arial"/>
          <w:sz w:val="22"/>
          <w:szCs w:val="22"/>
          <w:lang w:val="es-PE"/>
        </w:rPr>
      </w:pPr>
    </w:p>
    <w:p w:rsidR="00874042" w:rsidRPr="00AC19CB"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 xml:space="preserve">El CONCESIONARIO será responsable del Mantenimiento y </w:t>
      </w:r>
      <w:r w:rsidR="003A64A1" w:rsidRPr="00AC19CB">
        <w:rPr>
          <w:rFonts w:ascii="Arial" w:hAnsi="Arial" w:cs="Arial"/>
          <w:sz w:val="22"/>
          <w:szCs w:val="22"/>
        </w:rPr>
        <w:t xml:space="preserve">la adecuada </w:t>
      </w:r>
      <w:r w:rsidRPr="00AC19CB">
        <w:rPr>
          <w:rFonts w:ascii="Arial" w:hAnsi="Arial" w:cs="Arial"/>
          <w:sz w:val="22"/>
          <w:szCs w:val="22"/>
        </w:rPr>
        <w:t>conservación de los Bienes de la Concesión, incluidas las Obras, el Equipamiento y demás bienes muebles, de conformidad con l</w:t>
      </w:r>
      <w:r w:rsidR="00660B19" w:rsidRPr="00AC19CB">
        <w:rPr>
          <w:rFonts w:ascii="Arial" w:hAnsi="Arial" w:cs="Arial"/>
          <w:sz w:val="22"/>
          <w:szCs w:val="22"/>
        </w:rPr>
        <w:t>o</w:t>
      </w:r>
      <w:r w:rsidRPr="00AC19CB">
        <w:rPr>
          <w:rFonts w:ascii="Arial" w:hAnsi="Arial" w:cs="Arial"/>
          <w:sz w:val="22"/>
          <w:szCs w:val="22"/>
        </w:rPr>
        <w:t xml:space="preserve">s </w:t>
      </w:r>
      <w:r w:rsidR="000870E5" w:rsidRPr="00AC19CB">
        <w:rPr>
          <w:rFonts w:ascii="Arial" w:hAnsi="Arial" w:cs="Arial"/>
          <w:sz w:val="22"/>
          <w:szCs w:val="22"/>
        </w:rPr>
        <w:t>Est</w:t>
      </w:r>
      <w:r w:rsidR="000870E5" w:rsidRPr="00B15465">
        <w:rPr>
          <w:rFonts w:ascii="Arial" w:hAnsi="Arial" w:cs="Arial"/>
          <w:sz w:val="22"/>
          <w:szCs w:val="22"/>
          <w:lang w:val="es-PE"/>
        </w:rPr>
        <w:t>ándares</w:t>
      </w:r>
      <w:r w:rsidR="000870E5" w:rsidRPr="00AC19CB">
        <w:rPr>
          <w:rFonts w:ascii="Arial" w:hAnsi="Arial" w:cs="Arial"/>
          <w:sz w:val="22"/>
          <w:szCs w:val="22"/>
          <w:lang w:val="es-PE"/>
        </w:rPr>
        <w:t xml:space="preserve"> Básicos y</w:t>
      </w:r>
      <w:r w:rsidRPr="00AC19CB">
        <w:rPr>
          <w:rFonts w:ascii="Arial" w:hAnsi="Arial" w:cs="Arial"/>
          <w:sz w:val="22"/>
          <w:szCs w:val="22"/>
        </w:rPr>
        <w:t xml:space="preserve"> el </w:t>
      </w:r>
      <w:r w:rsidR="00784701">
        <w:rPr>
          <w:rFonts w:ascii="Arial" w:hAnsi="Arial" w:cs="Arial"/>
          <w:sz w:val="22"/>
          <w:szCs w:val="22"/>
        </w:rPr>
        <w:t xml:space="preserve">Apéndice 5 del </w:t>
      </w:r>
      <w:r w:rsidRPr="00AC19CB">
        <w:rPr>
          <w:rFonts w:ascii="Arial" w:hAnsi="Arial" w:cs="Arial"/>
          <w:sz w:val="22"/>
          <w:szCs w:val="22"/>
        </w:rPr>
        <w:t>Anexo 8 del presente Contrato</w:t>
      </w:r>
      <w:r w:rsidR="001F38E1">
        <w:rPr>
          <w:rFonts w:ascii="Arial" w:hAnsi="Arial" w:cs="Arial"/>
          <w:sz w:val="22"/>
          <w:szCs w:val="22"/>
        </w:rPr>
        <w:t>,</w:t>
      </w:r>
      <w:r w:rsidR="001F38E1" w:rsidRPr="001F38E1">
        <w:rPr>
          <w:rFonts w:ascii="Arial" w:hAnsi="Arial" w:cs="Arial"/>
          <w:sz w:val="22"/>
          <w:szCs w:val="22"/>
        </w:rPr>
        <w:t xml:space="preserve"> </w:t>
      </w:r>
      <w:r w:rsidR="001F38E1">
        <w:rPr>
          <w:rFonts w:ascii="Arial" w:hAnsi="Arial" w:cs="Arial"/>
          <w:sz w:val="22"/>
          <w:szCs w:val="22"/>
        </w:rPr>
        <w:t>durante la vigencia de la Concesión</w:t>
      </w:r>
      <w:r w:rsidR="001F38E1" w:rsidRPr="00AC19CB">
        <w:rPr>
          <w:rFonts w:ascii="Arial" w:hAnsi="Arial" w:cs="Arial"/>
          <w:sz w:val="22"/>
          <w:szCs w:val="22"/>
        </w:rPr>
        <w:t xml:space="preserve"> y hasta la devolución y/o entrega de los Bienes de la Concesión</w:t>
      </w:r>
      <w:r w:rsidR="001F38E1">
        <w:rPr>
          <w:rFonts w:ascii="Arial" w:hAnsi="Arial" w:cs="Arial"/>
          <w:sz w:val="22"/>
          <w:szCs w:val="22"/>
        </w:rPr>
        <w:t>.</w:t>
      </w:r>
    </w:p>
    <w:p w:rsidR="00171E03" w:rsidRPr="00AC19CB" w:rsidRDefault="00171E03" w:rsidP="00AC19CB">
      <w:pPr>
        <w:pStyle w:val="Prrafodelista"/>
        <w:tabs>
          <w:tab w:val="left" w:pos="426"/>
          <w:tab w:val="left" w:pos="3135"/>
        </w:tabs>
        <w:spacing w:before="60" w:after="60"/>
        <w:ind w:left="360"/>
        <w:jc w:val="both"/>
        <w:rPr>
          <w:rFonts w:ascii="Arial" w:hAnsi="Arial" w:cs="Arial"/>
          <w:sz w:val="22"/>
          <w:szCs w:val="22"/>
        </w:rPr>
      </w:pPr>
      <w:r w:rsidRPr="00AC19CB">
        <w:rPr>
          <w:rFonts w:ascii="Arial" w:hAnsi="Arial" w:cs="Arial"/>
          <w:sz w:val="22"/>
          <w:szCs w:val="22"/>
        </w:rPr>
        <w:tab/>
      </w:r>
      <w:r w:rsidRPr="00AC19CB">
        <w:rPr>
          <w:rFonts w:ascii="Arial" w:hAnsi="Arial" w:cs="Arial"/>
          <w:sz w:val="22"/>
          <w:szCs w:val="22"/>
        </w:rPr>
        <w:tab/>
      </w:r>
    </w:p>
    <w:p w:rsidR="00EE2394" w:rsidRPr="00A75016" w:rsidRDefault="00171E03" w:rsidP="00AE6B8F">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El CONCESIONARIO efectuará las labores de Mantenimiento de la Infraestructura Aeroportuaria que sean necesarias para mantener los Requisitos Técnicos Mínimos establecidos en el Anexo 8 del presente Contrato</w:t>
      </w:r>
      <w:r w:rsidR="00AD098A">
        <w:rPr>
          <w:rFonts w:ascii="Arial" w:hAnsi="Arial" w:cs="Arial"/>
          <w:sz w:val="22"/>
          <w:szCs w:val="22"/>
        </w:rPr>
        <w:t>;</w:t>
      </w:r>
      <w:r w:rsidRPr="00AC19CB">
        <w:rPr>
          <w:rFonts w:ascii="Arial" w:hAnsi="Arial" w:cs="Arial"/>
          <w:sz w:val="22"/>
          <w:szCs w:val="22"/>
        </w:rPr>
        <w:t xml:space="preserve"> </w:t>
      </w:r>
      <w:r w:rsidR="00AD098A">
        <w:rPr>
          <w:rFonts w:ascii="Arial" w:hAnsi="Arial" w:cs="Arial"/>
          <w:sz w:val="22"/>
          <w:szCs w:val="22"/>
        </w:rPr>
        <w:t>d</w:t>
      </w:r>
      <w:r w:rsidRPr="00AC19CB">
        <w:rPr>
          <w:rFonts w:ascii="Arial" w:hAnsi="Arial" w:cs="Arial"/>
          <w:sz w:val="22"/>
          <w:szCs w:val="22"/>
        </w:rPr>
        <w:t xml:space="preserve">entro de ellas, las de Mantenimiento Rutinario. </w:t>
      </w:r>
    </w:p>
    <w:p w:rsidR="00171E03" w:rsidRPr="00AC19CB" w:rsidRDefault="00171E03" w:rsidP="00AC19CB">
      <w:pPr>
        <w:pStyle w:val="Prrafodelista"/>
        <w:tabs>
          <w:tab w:val="left" w:pos="567"/>
        </w:tabs>
        <w:spacing w:before="60" w:after="60"/>
        <w:ind w:left="0"/>
        <w:jc w:val="both"/>
        <w:rPr>
          <w:rFonts w:ascii="Arial" w:hAnsi="Arial" w:cs="Arial"/>
          <w:sz w:val="22"/>
          <w:szCs w:val="22"/>
        </w:rPr>
      </w:pPr>
    </w:p>
    <w:p w:rsidR="00874042"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Sin p</w:t>
      </w:r>
      <w:r w:rsidR="00C877D5" w:rsidRPr="00AC19CB">
        <w:rPr>
          <w:rFonts w:ascii="Arial" w:hAnsi="Arial" w:cs="Arial"/>
          <w:sz w:val="22"/>
          <w:szCs w:val="22"/>
        </w:rPr>
        <w:t>er</w:t>
      </w:r>
      <w:r w:rsidRPr="00AC19CB">
        <w:rPr>
          <w:rFonts w:ascii="Arial" w:hAnsi="Arial" w:cs="Arial"/>
          <w:sz w:val="22"/>
          <w:szCs w:val="22"/>
        </w:rPr>
        <w:t xml:space="preserve">juicio </w:t>
      </w:r>
      <w:r w:rsidR="00C877D5" w:rsidRPr="00AC19CB">
        <w:rPr>
          <w:rFonts w:ascii="Arial" w:hAnsi="Arial" w:cs="Arial"/>
          <w:sz w:val="22"/>
          <w:szCs w:val="22"/>
        </w:rPr>
        <w:t>de</w:t>
      </w:r>
      <w:r w:rsidRPr="00AC19CB">
        <w:rPr>
          <w:rFonts w:ascii="Arial" w:hAnsi="Arial" w:cs="Arial"/>
          <w:sz w:val="22"/>
          <w:szCs w:val="22"/>
        </w:rPr>
        <w:t xml:space="preserve"> las actividades de Mantenimiento Rutinario a las que se encuentra obligado el CONCESIONARIO, éste deberá ejecutar las actividades de Mantenimiento Periódico una vez aprobado el Programa de Mantenimiento Periódico.</w:t>
      </w:r>
    </w:p>
    <w:p w:rsidR="00AE6B8F" w:rsidRDefault="00AE6B8F" w:rsidP="00A75016">
      <w:pPr>
        <w:pStyle w:val="Prrafodelista"/>
        <w:tabs>
          <w:tab w:val="left" w:pos="567"/>
        </w:tabs>
        <w:spacing w:before="60" w:after="60"/>
        <w:ind w:left="567"/>
        <w:jc w:val="both"/>
        <w:rPr>
          <w:rFonts w:ascii="Arial" w:hAnsi="Arial" w:cs="Arial"/>
          <w:sz w:val="22"/>
          <w:szCs w:val="22"/>
        </w:rPr>
      </w:pPr>
    </w:p>
    <w:p w:rsidR="002E2548" w:rsidRPr="00A75016" w:rsidRDefault="00AE6B8F" w:rsidP="00A75016">
      <w:pPr>
        <w:pStyle w:val="Prrafodelista"/>
        <w:numPr>
          <w:ilvl w:val="0"/>
          <w:numId w:val="64"/>
        </w:numPr>
        <w:tabs>
          <w:tab w:val="left" w:pos="567"/>
        </w:tabs>
        <w:spacing w:before="120" w:after="120"/>
        <w:ind w:left="567" w:hanging="567"/>
        <w:jc w:val="both"/>
        <w:rPr>
          <w:rFonts w:ascii="Arial" w:hAnsi="Arial" w:cs="Arial"/>
          <w:sz w:val="22"/>
        </w:rPr>
      </w:pPr>
      <w:r>
        <w:rPr>
          <w:rFonts w:ascii="Arial" w:hAnsi="Arial" w:cs="Arial"/>
          <w:sz w:val="22"/>
        </w:rPr>
        <w:t xml:space="preserve">Para efecto de la elaboración del Programa de Mantenimiento Periódico, a partir del quinto Año Calendario </w:t>
      </w:r>
      <w:r w:rsidR="00431B39">
        <w:rPr>
          <w:rFonts w:ascii="Arial" w:hAnsi="Arial" w:cs="Arial"/>
          <w:sz w:val="22"/>
        </w:rPr>
        <w:t xml:space="preserve">contado a partir del inicio </w:t>
      </w:r>
      <w:r>
        <w:rPr>
          <w:rFonts w:ascii="Arial" w:hAnsi="Arial" w:cs="Arial"/>
          <w:sz w:val="22"/>
        </w:rPr>
        <w:t xml:space="preserve">de la Etapa de Operación, el CONCESIONARIO deberá inspeccionar y llevar a cabo anualmente una </w:t>
      </w:r>
      <w:r>
        <w:rPr>
          <w:rFonts w:ascii="Arial" w:hAnsi="Arial" w:cs="Arial"/>
          <w:sz w:val="22"/>
        </w:rPr>
        <w:lastRenderedPageBreak/>
        <w:t xml:space="preserve">evaluación funcional y estructural de los pavimentos del Lado Aire del Aeropuerto, acorde con los términos de referencia previamente elaborados por el CONCESIONARIO conforme a lo señalado en el </w:t>
      </w:r>
      <w:r w:rsidRPr="00FE0A69">
        <w:rPr>
          <w:rFonts w:ascii="Arial" w:hAnsi="Arial" w:cs="Arial"/>
          <w:sz w:val="22"/>
        </w:rPr>
        <w:t xml:space="preserve">Apéndice </w:t>
      </w:r>
      <w:r w:rsidR="00AD098A" w:rsidRPr="00AD098A">
        <w:rPr>
          <w:rFonts w:ascii="Arial" w:hAnsi="Arial" w:cs="Arial"/>
          <w:sz w:val="22"/>
        </w:rPr>
        <w:t>5</w:t>
      </w:r>
      <w:r>
        <w:rPr>
          <w:rFonts w:ascii="Arial" w:hAnsi="Arial" w:cs="Arial"/>
          <w:sz w:val="22"/>
        </w:rPr>
        <w:t xml:space="preserve"> del Anexo 8, y aprobados por el CONCEDENTE.</w:t>
      </w:r>
    </w:p>
    <w:p w:rsidR="002E2548" w:rsidRDefault="002E2548" w:rsidP="00A75016">
      <w:pPr>
        <w:pStyle w:val="Prrafodelista"/>
        <w:ind w:left="567"/>
        <w:rPr>
          <w:rFonts w:ascii="Arial" w:hAnsi="Arial" w:cs="Arial"/>
          <w:sz w:val="22"/>
        </w:rPr>
      </w:pPr>
    </w:p>
    <w:p w:rsidR="00AE6B8F" w:rsidRDefault="002E2548" w:rsidP="00A75016">
      <w:pPr>
        <w:pStyle w:val="Prrafodelista"/>
        <w:tabs>
          <w:tab w:val="left" w:pos="567"/>
        </w:tabs>
        <w:ind w:left="567"/>
        <w:jc w:val="both"/>
        <w:rPr>
          <w:rFonts w:ascii="Arial" w:hAnsi="Arial" w:cs="Arial"/>
          <w:sz w:val="22"/>
        </w:rPr>
      </w:pPr>
      <w:r>
        <w:rPr>
          <w:rFonts w:ascii="Arial" w:hAnsi="Arial" w:cs="Arial"/>
          <w:sz w:val="22"/>
        </w:rPr>
        <w:t>Los resultados de las evaluaciones funcionales y estructurales de los p</w:t>
      </w:r>
      <w:r w:rsidRPr="00BE05FC">
        <w:rPr>
          <w:rFonts w:ascii="Arial" w:hAnsi="Arial" w:cs="Arial"/>
          <w:sz w:val="22"/>
        </w:rPr>
        <w:t>avimentos del Lado Aire deberán ser aprobados por la DGAC del MTC, siendo también remitidos a OSITRAN para su conocimiento.</w:t>
      </w:r>
    </w:p>
    <w:p w:rsidR="00171E03" w:rsidRPr="00A75016" w:rsidRDefault="00171E03" w:rsidP="00A75016">
      <w:pPr>
        <w:tabs>
          <w:tab w:val="left" w:pos="567"/>
        </w:tabs>
        <w:spacing w:before="60" w:after="60"/>
        <w:jc w:val="both"/>
        <w:rPr>
          <w:rFonts w:ascii="Arial" w:hAnsi="Arial" w:cs="Arial"/>
          <w:sz w:val="22"/>
          <w:szCs w:val="22"/>
        </w:rPr>
      </w:pPr>
    </w:p>
    <w:p w:rsidR="007D04C0"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EL CONCESIONARIO, durante la vigencia de la Concesión, deberá elaborar un Programa de Mantenimiento Periódico a ser ejecutado durante los cinco (</w:t>
      </w:r>
      <w:r w:rsidR="000870E5" w:rsidRPr="00AC19CB">
        <w:rPr>
          <w:rFonts w:ascii="Arial" w:hAnsi="Arial" w:cs="Arial"/>
          <w:sz w:val="22"/>
          <w:szCs w:val="22"/>
        </w:rPr>
        <w:t>0</w:t>
      </w:r>
      <w:r w:rsidRPr="00AC19CB">
        <w:rPr>
          <w:rFonts w:ascii="Arial" w:hAnsi="Arial" w:cs="Arial"/>
          <w:sz w:val="22"/>
          <w:szCs w:val="22"/>
        </w:rPr>
        <w:t xml:space="preserve">5) años siguientes a la aprobación del mismo. Dicho programa deberá ser presentado al OSITRAN a más tardar sesenta (60) Días Calendario anteriores al vencimiento del quinquenio en curso. OSITRAN deberá remitir a la DGAC dicho programa adjuntando su opinión sobre el mismo en un plazo de </w:t>
      </w:r>
      <w:r w:rsidR="00D97355">
        <w:rPr>
          <w:rFonts w:ascii="Arial" w:hAnsi="Arial" w:cs="Arial"/>
          <w:sz w:val="22"/>
          <w:szCs w:val="22"/>
        </w:rPr>
        <w:t>v</w:t>
      </w:r>
      <w:r w:rsidR="00D97355" w:rsidRPr="00AC19CB">
        <w:rPr>
          <w:rFonts w:ascii="Arial" w:hAnsi="Arial" w:cs="Arial"/>
          <w:sz w:val="22"/>
          <w:szCs w:val="22"/>
        </w:rPr>
        <w:t>e</w:t>
      </w:r>
      <w:r w:rsidR="00D97355">
        <w:rPr>
          <w:rFonts w:ascii="Arial" w:hAnsi="Arial" w:cs="Arial"/>
          <w:sz w:val="22"/>
          <w:szCs w:val="22"/>
        </w:rPr>
        <w:t>inte</w:t>
      </w:r>
      <w:r w:rsidR="00D97355" w:rsidRPr="00AC19CB">
        <w:rPr>
          <w:rFonts w:ascii="Arial" w:hAnsi="Arial" w:cs="Arial"/>
          <w:sz w:val="22"/>
          <w:szCs w:val="22"/>
        </w:rPr>
        <w:t xml:space="preserve"> </w:t>
      </w:r>
      <w:r w:rsidRPr="00AC19CB">
        <w:rPr>
          <w:rFonts w:ascii="Arial" w:hAnsi="Arial" w:cs="Arial"/>
          <w:sz w:val="22"/>
          <w:szCs w:val="22"/>
        </w:rPr>
        <w:t>(</w:t>
      </w:r>
      <w:r w:rsidR="00D97355">
        <w:rPr>
          <w:rFonts w:ascii="Arial" w:hAnsi="Arial" w:cs="Arial"/>
          <w:sz w:val="22"/>
          <w:szCs w:val="22"/>
        </w:rPr>
        <w:t>20</w:t>
      </w:r>
      <w:r w:rsidRPr="00AC19CB">
        <w:rPr>
          <w:rFonts w:ascii="Arial" w:hAnsi="Arial" w:cs="Arial"/>
          <w:sz w:val="22"/>
          <w:szCs w:val="22"/>
        </w:rPr>
        <w:t xml:space="preserve">) Días Calendario. La DGAC tendrá treinta (30) Días Calendario para aprobar la propuesta. Vencido dicho plazo y no habiendo comunicado su aprobación a OSITRAN, se entenderá </w:t>
      </w:r>
      <w:r w:rsidR="00D97355">
        <w:rPr>
          <w:rFonts w:ascii="Arial" w:hAnsi="Arial" w:cs="Arial"/>
          <w:sz w:val="22"/>
          <w:szCs w:val="22"/>
        </w:rPr>
        <w:t>aprobado</w:t>
      </w:r>
      <w:r w:rsidR="00D97355" w:rsidRPr="00AC19CB">
        <w:rPr>
          <w:rFonts w:ascii="Arial" w:hAnsi="Arial" w:cs="Arial"/>
          <w:sz w:val="22"/>
          <w:szCs w:val="22"/>
        </w:rPr>
        <w:t xml:space="preserve"> </w:t>
      </w:r>
      <w:r w:rsidRPr="00AC19CB">
        <w:rPr>
          <w:rFonts w:ascii="Arial" w:hAnsi="Arial" w:cs="Arial"/>
          <w:sz w:val="22"/>
          <w:szCs w:val="22"/>
        </w:rPr>
        <w:t xml:space="preserve">el programa. </w:t>
      </w:r>
    </w:p>
    <w:p w:rsidR="007D04C0" w:rsidRPr="006E7217" w:rsidRDefault="007D04C0" w:rsidP="006E7217">
      <w:pPr>
        <w:pStyle w:val="Prrafodelista"/>
        <w:rPr>
          <w:rFonts w:ascii="Arial" w:hAnsi="Arial" w:cs="Arial"/>
          <w:sz w:val="22"/>
          <w:szCs w:val="22"/>
        </w:rPr>
      </w:pPr>
    </w:p>
    <w:p w:rsidR="00874042" w:rsidRDefault="007D04C0" w:rsidP="006E7217">
      <w:pPr>
        <w:pStyle w:val="Prrafodelista"/>
        <w:tabs>
          <w:tab w:val="left" w:pos="567"/>
        </w:tabs>
        <w:spacing w:before="60" w:after="60"/>
        <w:ind w:left="567"/>
        <w:jc w:val="both"/>
        <w:rPr>
          <w:rFonts w:ascii="Arial" w:hAnsi="Arial" w:cs="Arial"/>
          <w:sz w:val="22"/>
          <w:szCs w:val="22"/>
        </w:rPr>
      </w:pPr>
      <w:r>
        <w:rPr>
          <w:rFonts w:ascii="Arial" w:hAnsi="Arial" w:cs="Arial"/>
          <w:sz w:val="22"/>
          <w:szCs w:val="22"/>
        </w:rPr>
        <w:t>Dentro de los tres (03) Días siguiente al vencimiento del plazo antes señalado, el CONCESIONARIO solicitará al CONCEDENTE, con copia a OSITRAN, le informe sobre las observaciones formuladas por la DGAC al Programa de Mantenimiento Periódico, que impidieron su aprobación. El CONCEDENTE deberá atender el requerimiento del CONCESIONARIO dentro de los siete (07) D</w:t>
      </w:r>
      <w:r w:rsidR="006E7217">
        <w:rPr>
          <w:rFonts w:ascii="Arial" w:hAnsi="Arial" w:cs="Arial"/>
          <w:sz w:val="22"/>
          <w:szCs w:val="22"/>
        </w:rPr>
        <w:t>ías siguientes de presentada la solicitud.</w:t>
      </w:r>
    </w:p>
    <w:p w:rsidR="00846B75" w:rsidRDefault="00846B75" w:rsidP="006E7217">
      <w:pPr>
        <w:pStyle w:val="Prrafodelista"/>
        <w:tabs>
          <w:tab w:val="left" w:pos="567"/>
        </w:tabs>
        <w:spacing w:before="60" w:after="60"/>
        <w:ind w:left="567"/>
        <w:jc w:val="both"/>
        <w:rPr>
          <w:rFonts w:ascii="Arial" w:hAnsi="Arial" w:cs="Arial"/>
          <w:sz w:val="22"/>
          <w:szCs w:val="22"/>
        </w:rPr>
      </w:pPr>
    </w:p>
    <w:p w:rsidR="00874042" w:rsidRPr="00AC19CB"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Alternativamente, el CONCESIONARIO, por razones técnicas y/u operativas, podrá revisar y/o modificar el Programa de Mantenimiento Periódico previamente presentado al OSITRAN, dentro del plazo de los cinco (</w:t>
      </w:r>
      <w:r w:rsidR="000870E5" w:rsidRPr="00AC19CB">
        <w:rPr>
          <w:rFonts w:ascii="Arial" w:hAnsi="Arial" w:cs="Arial"/>
          <w:sz w:val="22"/>
          <w:szCs w:val="22"/>
        </w:rPr>
        <w:t>0</w:t>
      </w:r>
      <w:r w:rsidRPr="00AC19CB">
        <w:rPr>
          <w:rFonts w:ascii="Arial" w:hAnsi="Arial" w:cs="Arial"/>
          <w:sz w:val="22"/>
          <w:szCs w:val="22"/>
        </w:rPr>
        <w:t xml:space="preserve">5) años de vigencia del programa originalmente presentado, para lo cual adjuntará un informe mediante el cual se identifique y justifique las modificaciones realizadas.  </w:t>
      </w:r>
    </w:p>
    <w:p w:rsidR="00171E03" w:rsidRPr="00AC19CB" w:rsidRDefault="00171E03" w:rsidP="00AC19CB">
      <w:pPr>
        <w:pStyle w:val="Prrafodelista"/>
        <w:tabs>
          <w:tab w:val="left" w:pos="567"/>
        </w:tabs>
        <w:spacing w:before="60" w:after="60"/>
        <w:ind w:left="0"/>
        <w:jc w:val="both"/>
        <w:rPr>
          <w:rFonts w:ascii="Arial" w:hAnsi="Arial" w:cs="Arial"/>
          <w:sz w:val="22"/>
          <w:szCs w:val="22"/>
        </w:rPr>
      </w:pPr>
    </w:p>
    <w:p w:rsidR="00874042" w:rsidRPr="00AC19CB"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 xml:space="preserve">El primer Programa de Mantenimiento Periódico (a ejecutarse los primeros cinco </w:t>
      </w:r>
      <w:r w:rsidR="000870E5" w:rsidRPr="00AC19CB">
        <w:rPr>
          <w:rFonts w:ascii="Arial" w:hAnsi="Arial" w:cs="Arial"/>
          <w:sz w:val="22"/>
          <w:szCs w:val="22"/>
        </w:rPr>
        <w:t xml:space="preserve">(05) </w:t>
      </w:r>
      <w:r w:rsidRPr="00AC19CB">
        <w:rPr>
          <w:rFonts w:ascii="Arial" w:hAnsi="Arial" w:cs="Arial"/>
          <w:sz w:val="22"/>
          <w:szCs w:val="22"/>
        </w:rPr>
        <w:t xml:space="preserve">Años de la Concesión contados a partir del </w:t>
      </w:r>
      <w:r w:rsidR="00145475" w:rsidRPr="00AC19CB">
        <w:rPr>
          <w:rFonts w:ascii="Arial" w:hAnsi="Arial" w:cs="Arial"/>
          <w:sz w:val="22"/>
          <w:szCs w:val="22"/>
        </w:rPr>
        <w:t xml:space="preserve">inicio de la </w:t>
      </w:r>
      <w:r w:rsidR="008A3F72" w:rsidRPr="00AC19CB">
        <w:rPr>
          <w:rFonts w:ascii="Arial" w:hAnsi="Arial" w:cs="Arial"/>
          <w:sz w:val="22"/>
          <w:szCs w:val="22"/>
        </w:rPr>
        <w:t>Operación</w:t>
      </w:r>
      <w:r w:rsidRPr="00AC19CB">
        <w:rPr>
          <w:rFonts w:ascii="Arial" w:hAnsi="Arial" w:cs="Arial"/>
          <w:sz w:val="22"/>
          <w:szCs w:val="22"/>
        </w:rPr>
        <w:t xml:space="preserve">) deberá ser presentado a OSITRAN </w:t>
      </w:r>
      <w:r w:rsidR="00DF7D68" w:rsidRPr="00AC19CB">
        <w:rPr>
          <w:rFonts w:ascii="Arial" w:hAnsi="Arial" w:cs="Arial"/>
          <w:sz w:val="22"/>
          <w:szCs w:val="22"/>
        </w:rPr>
        <w:t xml:space="preserve">sesenta </w:t>
      </w:r>
      <w:r w:rsidRPr="00AC19CB">
        <w:rPr>
          <w:rFonts w:ascii="Arial" w:hAnsi="Arial" w:cs="Arial"/>
          <w:sz w:val="22"/>
          <w:szCs w:val="22"/>
        </w:rPr>
        <w:t>(</w:t>
      </w:r>
      <w:r w:rsidR="00DF7D68" w:rsidRPr="00AC19CB">
        <w:rPr>
          <w:rFonts w:ascii="Arial" w:hAnsi="Arial" w:cs="Arial"/>
          <w:sz w:val="22"/>
          <w:szCs w:val="22"/>
        </w:rPr>
        <w:t>60</w:t>
      </w:r>
      <w:r w:rsidRPr="00AC19CB">
        <w:rPr>
          <w:rFonts w:ascii="Arial" w:hAnsi="Arial" w:cs="Arial"/>
          <w:sz w:val="22"/>
          <w:szCs w:val="22"/>
        </w:rPr>
        <w:t xml:space="preserve">) Días Calendario anteriores a la fecha de </w:t>
      </w:r>
      <w:r w:rsidR="00145475" w:rsidRPr="00AC19CB">
        <w:rPr>
          <w:rFonts w:ascii="Arial" w:hAnsi="Arial" w:cs="Arial"/>
          <w:sz w:val="22"/>
          <w:szCs w:val="22"/>
        </w:rPr>
        <w:t xml:space="preserve">Inicio de la </w:t>
      </w:r>
      <w:r w:rsidR="008A3F72" w:rsidRPr="00AC19CB">
        <w:rPr>
          <w:rFonts w:ascii="Arial" w:hAnsi="Arial" w:cs="Arial"/>
          <w:sz w:val="22"/>
          <w:szCs w:val="22"/>
        </w:rPr>
        <w:t>Operación</w:t>
      </w:r>
      <w:r w:rsidRPr="00AC19CB">
        <w:rPr>
          <w:rFonts w:ascii="Arial" w:hAnsi="Arial" w:cs="Arial"/>
          <w:sz w:val="22"/>
          <w:szCs w:val="22"/>
        </w:rPr>
        <w:t xml:space="preserve">. </w:t>
      </w:r>
    </w:p>
    <w:p w:rsidR="00171E03" w:rsidRPr="00AC19CB" w:rsidRDefault="00171E03" w:rsidP="00AC19CB">
      <w:pPr>
        <w:pStyle w:val="Prrafodelista"/>
        <w:tabs>
          <w:tab w:val="left" w:pos="567"/>
        </w:tabs>
        <w:spacing w:before="60" w:after="60"/>
        <w:ind w:left="0"/>
        <w:jc w:val="both"/>
        <w:rPr>
          <w:rFonts w:ascii="Arial" w:hAnsi="Arial" w:cs="Arial"/>
          <w:sz w:val="22"/>
          <w:szCs w:val="22"/>
        </w:rPr>
      </w:pPr>
    </w:p>
    <w:p w:rsidR="00802ACA" w:rsidRPr="00AC19CB" w:rsidRDefault="00171E03" w:rsidP="00AC19CB">
      <w:pPr>
        <w:pStyle w:val="Prrafodelista"/>
        <w:numPr>
          <w:ilvl w:val="0"/>
          <w:numId w:val="64"/>
        </w:numPr>
        <w:tabs>
          <w:tab w:val="left" w:pos="567"/>
        </w:tabs>
        <w:spacing w:before="60" w:after="60"/>
        <w:ind w:left="567" w:hanging="567"/>
        <w:jc w:val="both"/>
        <w:rPr>
          <w:rFonts w:ascii="Arial" w:hAnsi="Arial" w:cs="Arial"/>
          <w:sz w:val="22"/>
          <w:szCs w:val="22"/>
        </w:rPr>
      </w:pPr>
      <w:r w:rsidRPr="00AC19CB">
        <w:rPr>
          <w:rFonts w:ascii="Arial" w:hAnsi="Arial" w:cs="Arial"/>
          <w:sz w:val="22"/>
          <w:szCs w:val="22"/>
        </w:rPr>
        <w:t>En caso que a lo largo de la Concesión se presenten fallas o imperfecciones en los Bienes de la Concesión e impidan el normal desarrollo de la operación de la Concesión y no permita mantener la seguridad operacional del AICC, el CONCESIONARIO deberá realizar las labores de Mantenimiento Correctivo.</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pStyle w:val="Prrafodelista"/>
        <w:numPr>
          <w:ilvl w:val="0"/>
          <w:numId w:val="64"/>
        </w:numPr>
        <w:tabs>
          <w:tab w:val="left" w:pos="567"/>
        </w:tabs>
        <w:spacing w:before="60" w:after="60"/>
        <w:jc w:val="both"/>
        <w:rPr>
          <w:rFonts w:ascii="Arial" w:hAnsi="Arial" w:cs="Arial"/>
          <w:b/>
          <w:sz w:val="22"/>
          <w:szCs w:val="22"/>
        </w:rPr>
      </w:pPr>
      <w:r w:rsidRPr="00AC19CB">
        <w:rPr>
          <w:rFonts w:ascii="Arial" w:hAnsi="Arial" w:cs="Arial"/>
          <w:b/>
          <w:sz w:val="22"/>
          <w:szCs w:val="22"/>
        </w:rPr>
        <w:t>Supervisión del Mantenimiento</w:t>
      </w:r>
    </w:p>
    <w:p w:rsidR="00171E03" w:rsidRPr="00AC19CB" w:rsidRDefault="00171E03" w:rsidP="00AC19CB">
      <w:pPr>
        <w:pStyle w:val="Prrafodelista"/>
        <w:tabs>
          <w:tab w:val="left" w:pos="426"/>
        </w:tabs>
        <w:spacing w:before="60" w:after="60"/>
        <w:ind w:left="360"/>
        <w:jc w:val="both"/>
        <w:rPr>
          <w:rFonts w:ascii="Arial" w:hAnsi="Arial" w:cs="Arial"/>
          <w:b/>
          <w:sz w:val="22"/>
          <w:szCs w:val="22"/>
        </w:rPr>
      </w:pPr>
    </w:p>
    <w:p w:rsidR="00874042" w:rsidRPr="00AC19CB" w:rsidRDefault="00171E03" w:rsidP="00AC19CB">
      <w:pPr>
        <w:pStyle w:val="Prrafodelista"/>
        <w:numPr>
          <w:ilvl w:val="1"/>
          <w:numId w:val="64"/>
        </w:numPr>
        <w:tabs>
          <w:tab w:val="left" w:pos="567"/>
        </w:tabs>
        <w:spacing w:before="60" w:after="60"/>
        <w:ind w:left="1418" w:hanging="851"/>
        <w:jc w:val="both"/>
        <w:rPr>
          <w:rFonts w:ascii="Arial" w:hAnsi="Arial" w:cs="Arial"/>
          <w:sz w:val="22"/>
          <w:szCs w:val="22"/>
        </w:rPr>
      </w:pPr>
      <w:r w:rsidRPr="00AC19CB">
        <w:rPr>
          <w:rFonts w:ascii="Arial" w:hAnsi="Arial" w:cs="Arial"/>
          <w:sz w:val="22"/>
          <w:szCs w:val="22"/>
        </w:rPr>
        <w:t>Corresponde a OSITRAN efectuar las tareas de supervisión y fiscalización técnica de las obligaciones asumidas por el CONCESIONARIO en el presente Contrato, con relación al Mantenimiento</w:t>
      </w:r>
      <w:r w:rsidR="00C4535E" w:rsidRPr="00AC19CB">
        <w:rPr>
          <w:rFonts w:ascii="Arial" w:hAnsi="Arial" w:cs="Arial"/>
          <w:sz w:val="22"/>
          <w:szCs w:val="22"/>
        </w:rPr>
        <w:t xml:space="preserve"> </w:t>
      </w:r>
      <w:r w:rsidRPr="00AC19CB">
        <w:rPr>
          <w:rFonts w:ascii="Arial" w:hAnsi="Arial" w:cs="Arial"/>
          <w:sz w:val="22"/>
          <w:szCs w:val="22"/>
        </w:rPr>
        <w:t xml:space="preserve">y </w:t>
      </w:r>
      <w:r w:rsidR="008A3F72" w:rsidRPr="00AC19CB">
        <w:rPr>
          <w:rFonts w:ascii="Arial" w:hAnsi="Arial" w:cs="Arial"/>
          <w:sz w:val="22"/>
          <w:szCs w:val="22"/>
        </w:rPr>
        <w:t xml:space="preserve">Operación  </w:t>
      </w:r>
      <w:r w:rsidRPr="00AC19CB">
        <w:rPr>
          <w:rFonts w:ascii="Arial" w:hAnsi="Arial" w:cs="Arial"/>
          <w:sz w:val="22"/>
          <w:szCs w:val="22"/>
        </w:rPr>
        <w:t xml:space="preserve">del Aeropuerto. Para tal efecto ejercerá sus funciones de acuerdo a lo establecido en las "Normas Regulatorias", las </w:t>
      </w:r>
      <w:r w:rsidRPr="00AC19CB">
        <w:rPr>
          <w:rFonts w:ascii="Arial" w:hAnsi="Arial" w:cs="Arial"/>
          <w:sz w:val="22"/>
          <w:szCs w:val="22"/>
        </w:rPr>
        <w:lastRenderedPageBreak/>
        <w:t xml:space="preserve">que comprenden entre otras, el Reglamento General de Supervisión y su Reglamento de Infracciones y Sanciones de OSITRAN. </w:t>
      </w:r>
    </w:p>
    <w:p w:rsidR="00171E03" w:rsidRPr="00AC19CB" w:rsidRDefault="00171E03" w:rsidP="00AC19CB">
      <w:pPr>
        <w:spacing w:before="60" w:after="60"/>
        <w:ind w:left="1440" w:hanging="900"/>
        <w:jc w:val="both"/>
        <w:rPr>
          <w:rFonts w:ascii="Arial" w:hAnsi="Arial" w:cs="Arial"/>
          <w:sz w:val="22"/>
          <w:szCs w:val="22"/>
        </w:rPr>
      </w:pPr>
      <w:r w:rsidRPr="00AC19CB">
        <w:rPr>
          <w:rFonts w:ascii="Arial" w:hAnsi="Arial" w:cs="Arial"/>
          <w:sz w:val="22"/>
          <w:szCs w:val="22"/>
        </w:rPr>
        <w:tab/>
        <w:t xml:space="preserve">OSITRAN llevará a cabo las acciones de supervisión y fiscalización técnica con el fin de verificar el cabal cumplimiento de los </w:t>
      </w:r>
      <w:r w:rsidR="002974CE" w:rsidRPr="00AC19CB">
        <w:rPr>
          <w:rFonts w:ascii="Arial" w:hAnsi="Arial" w:cs="Arial"/>
          <w:sz w:val="22"/>
          <w:szCs w:val="22"/>
        </w:rPr>
        <w:t>E</w:t>
      </w:r>
      <w:r w:rsidRPr="00AC19CB">
        <w:rPr>
          <w:rFonts w:ascii="Arial" w:hAnsi="Arial" w:cs="Arial"/>
          <w:sz w:val="22"/>
          <w:szCs w:val="22"/>
        </w:rPr>
        <w:t xml:space="preserve">stándares </w:t>
      </w:r>
      <w:r w:rsidR="002974CE" w:rsidRPr="00AC19CB">
        <w:rPr>
          <w:rFonts w:ascii="Arial" w:hAnsi="Arial" w:cs="Arial"/>
          <w:sz w:val="22"/>
          <w:szCs w:val="22"/>
        </w:rPr>
        <w:t>Básicos</w:t>
      </w:r>
      <w:r w:rsidR="009C0413" w:rsidRPr="00AC19CB">
        <w:rPr>
          <w:rFonts w:ascii="Arial" w:hAnsi="Arial" w:cs="Arial"/>
          <w:sz w:val="22"/>
          <w:szCs w:val="22"/>
        </w:rPr>
        <w:t xml:space="preserve"> </w:t>
      </w:r>
      <w:r w:rsidRPr="00AC19CB">
        <w:rPr>
          <w:rFonts w:ascii="Arial" w:hAnsi="Arial" w:cs="Arial"/>
          <w:sz w:val="22"/>
          <w:szCs w:val="22"/>
        </w:rPr>
        <w:t xml:space="preserve">y demás condiciones establecidas en el presente Contrato. </w:t>
      </w:r>
    </w:p>
    <w:p w:rsidR="00171E03" w:rsidRPr="00AC19CB" w:rsidRDefault="00171E03" w:rsidP="00AC19CB">
      <w:pPr>
        <w:spacing w:before="60" w:after="60"/>
        <w:ind w:left="1440" w:hanging="900"/>
        <w:jc w:val="both"/>
        <w:rPr>
          <w:rFonts w:ascii="Arial" w:hAnsi="Arial" w:cs="Arial"/>
          <w:sz w:val="22"/>
          <w:szCs w:val="22"/>
        </w:rPr>
      </w:pPr>
      <w:r w:rsidRPr="00AC19CB">
        <w:rPr>
          <w:rFonts w:ascii="Arial" w:hAnsi="Arial" w:cs="Arial"/>
          <w:sz w:val="22"/>
          <w:szCs w:val="22"/>
        </w:rPr>
        <w:tab/>
      </w:r>
    </w:p>
    <w:p w:rsidR="00874042" w:rsidRPr="00AC19CB" w:rsidRDefault="00171E03" w:rsidP="00AC19CB">
      <w:pPr>
        <w:pStyle w:val="Prrafodelista"/>
        <w:numPr>
          <w:ilvl w:val="1"/>
          <w:numId w:val="64"/>
        </w:numPr>
        <w:tabs>
          <w:tab w:val="left" w:pos="567"/>
        </w:tabs>
        <w:spacing w:before="60" w:after="60"/>
        <w:ind w:left="1418" w:hanging="851"/>
        <w:jc w:val="both"/>
        <w:rPr>
          <w:rFonts w:ascii="Arial" w:hAnsi="Arial" w:cs="Arial"/>
          <w:sz w:val="22"/>
          <w:szCs w:val="22"/>
        </w:rPr>
      </w:pPr>
      <w:r w:rsidRPr="00AC19CB">
        <w:rPr>
          <w:rFonts w:ascii="Arial" w:hAnsi="Arial" w:cs="Arial"/>
          <w:sz w:val="22"/>
          <w:szCs w:val="22"/>
        </w:rPr>
        <w:t>El CONCESIONARIO dará a OSITRAN libre acceso a las Áreas de la Concesión para realizar, sin obstáculos, su labor con la exactitud requerida. De igual forma, el CONCESIONARIO deberá dar libre acceso al CONCEDENTE para realizar sin obstáculos su labor.</w:t>
      </w:r>
    </w:p>
    <w:p w:rsidR="00171E03" w:rsidRPr="00AC19CB" w:rsidRDefault="00171E03" w:rsidP="00AC19CB">
      <w:pPr>
        <w:pStyle w:val="Prrafodelista"/>
        <w:tabs>
          <w:tab w:val="left" w:pos="567"/>
        </w:tabs>
        <w:spacing w:before="60" w:after="60"/>
        <w:ind w:left="1418"/>
        <w:jc w:val="both"/>
        <w:rPr>
          <w:rFonts w:ascii="Arial" w:hAnsi="Arial" w:cs="Arial"/>
          <w:sz w:val="22"/>
          <w:szCs w:val="22"/>
        </w:rPr>
      </w:pPr>
    </w:p>
    <w:p w:rsidR="00874042" w:rsidRPr="00AC19CB" w:rsidRDefault="00171E03" w:rsidP="00AC19CB">
      <w:pPr>
        <w:pStyle w:val="Prrafodelista"/>
        <w:numPr>
          <w:ilvl w:val="1"/>
          <w:numId w:val="64"/>
        </w:numPr>
        <w:tabs>
          <w:tab w:val="left" w:pos="567"/>
        </w:tabs>
        <w:spacing w:before="60" w:after="60"/>
        <w:ind w:left="1418" w:hanging="851"/>
        <w:jc w:val="both"/>
        <w:rPr>
          <w:rFonts w:ascii="Arial" w:hAnsi="Arial" w:cs="Arial"/>
          <w:sz w:val="22"/>
          <w:szCs w:val="22"/>
        </w:rPr>
      </w:pPr>
      <w:r w:rsidRPr="00AC19CB">
        <w:rPr>
          <w:rFonts w:ascii="Arial" w:hAnsi="Arial" w:cs="Arial"/>
          <w:sz w:val="22"/>
          <w:szCs w:val="22"/>
        </w:rPr>
        <w:t>En caso de incumplimiento, OSITRAN informará por escrito al CONCESIONARIO las conclusiones de la fiscalización técnica, con especificación de aquellos problemas o defectos encontrados que no estén de acuerdo con los Requisitos Técnicos Mínimos.</w:t>
      </w:r>
    </w:p>
    <w:p w:rsidR="00171E03" w:rsidRPr="00AC19CB" w:rsidRDefault="00171E03" w:rsidP="00AC19CB">
      <w:pPr>
        <w:tabs>
          <w:tab w:val="left" w:pos="426"/>
        </w:tabs>
        <w:spacing w:before="60" w:after="60"/>
        <w:jc w:val="both"/>
        <w:rPr>
          <w:rFonts w:ascii="Arial" w:hAnsi="Arial" w:cs="Arial"/>
          <w:sz w:val="22"/>
          <w:szCs w:val="22"/>
        </w:rPr>
      </w:pPr>
    </w:p>
    <w:p w:rsidR="00171E03" w:rsidRPr="00AC19CB" w:rsidRDefault="00171E03" w:rsidP="00AC19CB">
      <w:pPr>
        <w:pStyle w:val="Prrafodelista"/>
        <w:numPr>
          <w:ilvl w:val="0"/>
          <w:numId w:val="64"/>
        </w:numPr>
        <w:tabs>
          <w:tab w:val="left" w:pos="426"/>
        </w:tabs>
        <w:spacing w:before="60" w:after="60"/>
        <w:jc w:val="both"/>
        <w:rPr>
          <w:rFonts w:ascii="Arial" w:hAnsi="Arial" w:cs="Arial"/>
          <w:b/>
          <w:sz w:val="22"/>
          <w:szCs w:val="22"/>
        </w:rPr>
      </w:pPr>
      <w:r w:rsidRPr="00AC19CB">
        <w:rPr>
          <w:rFonts w:ascii="Arial" w:hAnsi="Arial" w:cs="Arial"/>
          <w:b/>
          <w:sz w:val="22"/>
          <w:szCs w:val="22"/>
        </w:rPr>
        <w:t>Plazos de Subsanación</w:t>
      </w:r>
    </w:p>
    <w:p w:rsidR="00171E03" w:rsidRPr="00AC19CB" w:rsidRDefault="00171E03" w:rsidP="00AC19CB">
      <w:pPr>
        <w:pStyle w:val="Prrafodelista"/>
        <w:tabs>
          <w:tab w:val="left" w:pos="426"/>
        </w:tabs>
        <w:spacing w:before="60" w:after="60"/>
        <w:ind w:left="360"/>
        <w:jc w:val="both"/>
        <w:rPr>
          <w:rFonts w:ascii="Arial" w:hAnsi="Arial" w:cs="Arial"/>
          <w:b/>
          <w:sz w:val="22"/>
          <w:szCs w:val="22"/>
        </w:rPr>
      </w:pPr>
    </w:p>
    <w:p w:rsidR="00171E03" w:rsidRPr="00AC19CB" w:rsidRDefault="00171E03" w:rsidP="005F254F">
      <w:pPr>
        <w:pStyle w:val="Prrafodelista"/>
        <w:tabs>
          <w:tab w:val="left" w:pos="709"/>
        </w:tabs>
        <w:spacing w:before="60" w:after="60"/>
        <w:ind w:left="709"/>
        <w:jc w:val="both"/>
        <w:rPr>
          <w:rFonts w:ascii="Arial" w:hAnsi="Arial" w:cs="Arial"/>
          <w:sz w:val="22"/>
          <w:szCs w:val="22"/>
        </w:rPr>
      </w:pPr>
      <w:r w:rsidRPr="00AC19CB">
        <w:rPr>
          <w:rFonts w:ascii="Arial" w:hAnsi="Arial" w:cs="Arial"/>
          <w:sz w:val="22"/>
          <w:szCs w:val="22"/>
        </w:rPr>
        <w:t>Sin perjuicio de las penalidades a que se haga pasible el CONCESIONARIO por incumplimiento de las obligaciones de Mantenimiento, el CONCESIONARIO será responsable por la corrección de los defectos que informe el OSITRAN. A efectos de subsanar las observaciones que OSITRAN formule respecto del incumplimiento de lo establecido en el Numeral 6.1 y siguientes</w:t>
      </w:r>
      <w:r w:rsidR="00C877D5" w:rsidRPr="00AC19CB">
        <w:rPr>
          <w:rFonts w:ascii="Arial" w:hAnsi="Arial" w:cs="Arial"/>
          <w:sz w:val="22"/>
          <w:szCs w:val="22"/>
        </w:rPr>
        <w:t xml:space="preserve"> del presente Contrato</w:t>
      </w:r>
      <w:r w:rsidRPr="00AC19CB">
        <w:rPr>
          <w:rFonts w:ascii="Arial" w:hAnsi="Arial" w:cs="Arial"/>
          <w:sz w:val="22"/>
          <w:szCs w:val="22"/>
        </w:rPr>
        <w:t>, OSITRAN le otorgará un plazo al CONCESIONARIO para subsanarlas, el cual deberá estar acorde con la naturaleza y complejidad de la observación.</w:t>
      </w:r>
    </w:p>
    <w:p w:rsidR="00171E03" w:rsidRPr="00AC19CB" w:rsidRDefault="00171E03" w:rsidP="00AC19CB">
      <w:pPr>
        <w:pStyle w:val="Prrafodelista"/>
        <w:tabs>
          <w:tab w:val="left" w:pos="426"/>
        </w:tabs>
        <w:spacing w:before="60" w:after="60"/>
        <w:ind w:left="1418"/>
        <w:jc w:val="both"/>
        <w:rPr>
          <w:rFonts w:ascii="Arial" w:hAnsi="Arial" w:cs="Arial"/>
          <w:sz w:val="22"/>
          <w:szCs w:val="22"/>
        </w:rPr>
      </w:pPr>
    </w:p>
    <w:p w:rsidR="00171E03" w:rsidRPr="00AC19CB" w:rsidRDefault="00171E03" w:rsidP="00AC19CB">
      <w:pPr>
        <w:pStyle w:val="Prrafodelista"/>
        <w:tabs>
          <w:tab w:val="left" w:pos="567"/>
        </w:tabs>
        <w:spacing w:before="60" w:after="60"/>
        <w:ind w:left="567"/>
        <w:contextualSpacing w:val="0"/>
        <w:jc w:val="both"/>
        <w:rPr>
          <w:rFonts w:ascii="Arial" w:hAnsi="Arial" w:cs="Arial"/>
          <w:sz w:val="22"/>
          <w:szCs w:val="22"/>
        </w:rPr>
      </w:pPr>
      <w:bookmarkStart w:id="37" w:name="_Ref529891742"/>
      <w:bookmarkStart w:id="38" w:name="_Ref530204714"/>
      <w:bookmarkStart w:id="39" w:name="_Ref530218288"/>
      <w:bookmarkStart w:id="40" w:name="_Ref530218971"/>
      <w:bookmarkStart w:id="41" w:name="_Ref530220561"/>
      <w:bookmarkStart w:id="42" w:name="_Ref530221070"/>
      <w:bookmarkStart w:id="43" w:name="_Ref532354118"/>
      <w:bookmarkStart w:id="44" w:name="_Ref532354524"/>
      <w:bookmarkStart w:id="45" w:name="_Ref532355373"/>
      <w:bookmarkStart w:id="46" w:name="_Ref532358248"/>
      <w:bookmarkStart w:id="47" w:name="_Ref532360346"/>
      <w:bookmarkStart w:id="48" w:name="_Ref532629286"/>
      <w:bookmarkStart w:id="49" w:name="_Ref532639416"/>
      <w:bookmarkStart w:id="50" w:name="_Ref532706820"/>
      <w:bookmarkStart w:id="51" w:name="_Ref532707209"/>
      <w:bookmarkStart w:id="52" w:name="_Ref532707704"/>
    </w:p>
    <w:p w:rsidR="00171E03" w:rsidRPr="00AC19CB" w:rsidRDefault="00171E03" w:rsidP="00AC19CB">
      <w:pPr>
        <w:pStyle w:val="Ttulo1"/>
        <w:numPr>
          <w:ilvl w:val="0"/>
          <w:numId w:val="0"/>
        </w:numPr>
        <w:spacing w:before="60"/>
        <w:ind w:left="431" w:hanging="431"/>
        <w:jc w:val="center"/>
        <w:rPr>
          <w:rFonts w:cs="Arial"/>
        </w:rPr>
      </w:pPr>
      <w:bookmarkStart w:id="53" w:name="_Toc359958405"/>
      <w:r w:rsidRPr="00AC19CB">
        <w:rPr>
          <w:rFonts w:cs="Arial"/>
        </w:rPr>
        <w:t>CLÁUSULA SETIMA</w:t>
      </w:r>
      <w:bookmarkEnd w:id="53"/>
    </w:p>
    <w:p w:rsidR="00171E03" w:rsidRPr="00AC19CB" w:rsidRDefault="00CD4EE9" w:rsidP="00AC19CB">
      <w:pPr>
        <w:pStyle w:val="Ttulo1"/>
        <w:numPr>
          <w:ilvl w:val="0"/>
          <w:numId w:val="0"/>
        </w:numPr>
        <w:spacing w:before="60"/>
        <w:ind w:left="431" w:hanging="431"/>
        <w:jc w:val="center"/>
        <w:rPr>
          <w:rFonts w:cs="Arial"/>
        </w:rPr>
      </w:pPr>
      <w:bookmarkStart w:id="54" w:name="_Toc35995840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C19CB">
        <w:rPr>
          <w:rFonts w:cs="Arial"/>
        </w:rPr>
        <w:t>OPERACIÓN</w:t>
      </w:r>
      <w:r w:rsidR="00171E03" w:rsidRPr="00AC19CB">
        <w:rPr>
          <w:rFonts w:cs="Arial"/>
        </w:rPr>
        <w:t xml:space="preserve"> DE LA CONCESIÓN</w:t>
      </w:r>
      <w:bookmarkEnd w:id="54"/>
    </w:p>
    <w:p w:rsidR="00DB4A74" w:rsidRPr="00AC19CB" w:rsidRDefault="00DB4A74" w:rsidP="00AC19CB">
      <w:pPr>
        <w:spacing w:before="60" w:after="60"/>
        <w:rPr>
          <w:rFonts w:ascii="Arial" w:hAnsi="Arial" w:cs="Arial"/>
          <w:sz w:val="22"/>
          <w:szCs w:val="22"/>
        </w:rPr>
      </w:pPr>
    </w:p>
    <w:p w:rsidR="00874042" w:rsidRPr="00AC19CB" w:rsidRDefault="00171E03" w:rsidP="00AC19CB">
      <w:pPr>
        <w:pStyle w:val="Prrafodelista"/>
        <w:numPr>
          <w:ilvl w:val="0"/>
          <w:numId w:val="65"/>
        </w:numPr>
        <w:spacing w:before="60" w:after="60"/>
        <w:ind w:left="567" w:hanging="567"/>
        <w:contextualSpacing w:val="0"/>
        <w:jc w:val="both"/>
        <w:rPr>
          <w:rFonts w:ascii="Arial" w:hAnsi="Arial" w:cs="Arial"/>
          <w:b/>
          <w:sz w:val="22"/>
          <w:szCs w:val="22"/>
          <w:lang w:val="es-MX"/>
        </w:rPr>
      </w:pPr>
      <w:r w:rsidRPr="00AC19CB">
        <w:rPr>
          <w:rFonts w:ascii="Arial" w:hAnsi="Arial" w:cs="Arial"/>
          <w:b/>
          <w:sz w:val="22"/>
          <w:szCs w:val="22"/>
          <w:lang w:val="es-MX"/>
        </w:rPr>
        <w:t>Derechos y Deberes del CONCESIONARIO</w:t>
      </w:r>
    </w:p>
    <w:p w:rsidR="00DB4A74" w:rsidRPr="00AC19CB" w:rsidRDefault="00DB4A74" w:rsidP="00AC19CB">
      <w:pPr>
        <w:pStyle w:val="Prrafodelista"/>
        <w:spacing w:before="60" w:after="60"/>
        <w:ind w:left="567"/>
        <w:contextualSpacing w:val="0"/>
        <w:jc w:val="both"/>
        <w:rPr>
          <w:rFonts w:ascii="Arial" w:hAnsi="Arial" w:cs="Arial"/>
          <w:b/>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La </w:t>
      </w:r>
      <w:r w:rsidR="008A3F72" w:rsidRPr="00AC19CB">
        <w:rPr>
          <w:rFonts w:ascii="Arial" w:hAnsi="Arial" w:cs="Arial"/>
          <w:sz w:val="22"/>
          <w:szCs w:val="22"/>
          <w:lang w:val="es-MX"/>
        </w:rPr>
        <w:t xml:space="preserve">Operación </w:t>
      </w:r>
      <w:r w:rsidRPr="00AC19CB">
        <w:rPr>
          <w:rFonts w:ascii="Arial" w:hAnsi="Arial" w:cs="Arial"/>
          <w:sz w:val="22"/>
          <w:szCs w:val="22"/>
          <w:lang w:val="es-MX"/>
        </w:rPr>
        <w:t>del Aeropuerto por el CONCESIONARIO constituye un derecho, en la medida que es el mecanismo mediante el cual el CONCESIONARIO generará los ingresos de la Concesión</w:t>
      </w:r>
      <w:r w:rsidR="009C0413" w:rsidRPr="00AC19CB">
        <w:rPr>
          <w:rFonts w:ascii="Arial" w:hAnsi="Arial" w:cs="Arial"/>
          <w:sz w:val="22"/>
          <w:szCs w:val="22"/>
          <w:lang w:val="es-MX"/>
        </w:rPr>
        <w:t xml:space="preserve"> y cobra</w:t>
      </w:r>
      <w:r w:rsidR="00E01101" w:rsidRPr="00AC19CB">
        <w:rPr>
          <w:rFonts w:ascii="Arial" w:hAnsi="Arial" w:cs="Arial"/>
          <w:sz w:val="22"/>
          <w:szCs w:val="22"/>
          <w:lang w:val="es-MX"/>
        </w:rPr>
        <w:t>rá</w:t>
      </w:r>
      <w:r w:rsidR="009C0413" w:rsidRPr="00AC19CB">
        <w:rPr>
          <w:rFonts w:ascii="Arial" w:hAnsi="Arial" w:cs="Arial"/>
          <w:sz w:val="22"/>
          <w:szCs w:val="22"/>
          <w:lang w:val="es-MX"/>
        </w:rPr>
        <w:t xml:space="preserve"> el Cofinanciamiento</w:t>
      </w:r>
      <w:r w:rsidRPr="00AC19CB">
        <w:rPr>
          <w:rFonts w:ascii="Arial" w:hAnsi="Arial" w:cs="Arial"/>
          <w:sz w:val="22"/>
          <w:szCs w:val="22"/>
          <w:lang w:val="es-MX"/>
        </w:rPr>
        <w:t xml:space="preserve">, así como un deber, en la medida en que el CONCESIONARIO está obligado a prestar los Servicios Aeroportuarios </w:t>
      </w:r>
      <w:r w:rsidR="002974CE" w:rsidRPr="00AC19CB">
        <w:rPr>
          <w:rFonts w:ascii="Arial" w:hAnsi="Arial" w:cs="Arial"/>
          <w:sz w:val="22"/>
          <w:szCs w:val="22"/>
          <w:lang w:val="es-MX"/>
        </w:rPr>
        <w:t xml:space="preserve"> </w:t>
      </w:r>
      <w:r w:rsidRPr="00AC19CB">
        <w:rPr>
          <w:rFonts w:ascii="Arial" w:hAnsi="Arial" w:cs="Arial"/>
          <w:sz w:val="22"/>
          <w:szCs w:val="22"/>
          <w:lang w:val="es-MX"/>
        </w:rPr>
        <w:t>a los Usuarios y mantener la operatividad de la Infraestructura Aeroportuaria, acorde con los Requisitos Técnicos Mínimos</w:t>
      </w:r>
      <w:r w:rsidR="002974CE" w:rsidRPr="00AC19CB">
        <w:rPr>
          <w:rFonts w:ascii="Arial" w:hAnsi="Arial" w:cs="Arial"/>
          <w:sz w:val="22"/>
          <w:szCs w:val="22"/>
          <w:lang w:val="es-MX"/>
        </w:rPr>
        <w:t xml:space="preserve"> y los Estándares Básicos</w:t>
      </w:r>
      <w:r w:rsidRPr="00AC19CB">
        <w:rPr>
          <w:rFonts w:ascii="Arial" w:hAnsi="Arial" w:cs="Arial"/>
          <w:sz w:val="22"/>
          <w:szCs w:val="22"/>
          <w:lang w:val="es-MX"/>
        </w:rPr>
        <w:t>.</w:t>
      </w:r>
    </w:p>
    <w:p w:rsidR="009928E4" w:rsidRDefault="009928E4" w:rsidP="00AC19CB">
      <w:pPr>
        <w:pStyle w:val="Prrafodelista"/>
        <w:spacing w:before="60" w:after="60"/>
        <w:ind w:left="1418"/>
        <w:contextualSpacing w:val="0"/>
        <w:jc w:val="both"/>
        <w:rPr>
          <w:rFonts w:ascii="Arial" w:hAnsi="Arial" w:cs="Arial"/>
          <w:sz w:val="22"/>
          <w:szCs w:val="22"/>
          <w:lang w:val="es-MX"/>
        </w:rPr>
      </w:pPr>
    </w:p>
    <w:p w:rsidR="00171E03" w:rsidRPr="00AC19CB" w:rsidRDefault="00171E03" w:rsidP="00AC19CB">
      <w:pPr>
        <w:pStyle w:val="Prrafodelista"/>
        <w:spacing w:before="60" w:after="60"/>
        <w:ind w:left="1418"/>
        <w:contextualSpacing w:val="0"/>
        <w:jc w:val="both"/>
        <w:rPr>
          <w:rFonts w:ascii="Arial" w:hAnsi="Arial" w:cs="Arial"/>
          <w:sz w:val="22"/>
          <w:szCs w:val="22"/>
          <w:lang w:val="es-MX"/>
        </w:rPr>
      </w:pPr>
      <w:r w:rsidRPr="00AC19CB">
        <w:rPr>
          <w:rFonts w:ascii="Arial" w:hAnsi="Arial" w:cs="Arial"/>
          <w:sz w:val="22"/>
          <w:szCs w:val="22"/>
          <w:lang w:val="es-MX"/>
        </w:rPr>
        <w:t xml:space="preserve">Por la </w:t>
      </w:r>
      <w:r w:rsidR="001A1C10" w:rsidRPr="00AC19CB">
        <w:rPr>
          <w:rFonts w:ascii="Arial" w:hAnsi="Arial" w:cs="Arial"/>
          <w:sz w:val="22"/>
          <w:szCs w:val="22"/>
          <w:lang w:val="es-MX"/>
        </w:rPr>
        <w:t xml:space="preserve">Operación </w:t>
      </w:r>
      <w:r w:rsidRPr="00AC19CB">
        <w:rPr>
          <w:rFonts w:ascii="Arial" w:hAnsi="Arial" w:cs="Arial"/>
          <w:sz w:val="22"/>
          <w:szCs w:val="22"/>
          <w:lang w:val="es-MX"/>
        </w:rPr>
        <w:t xml:space="preserve">de la Concesión, el CONCESIONARIO percibirá </w:t>
      </w:r>
      <w:r w:rsidR="00AA66E0" w:rsidRPr="00AC19CB">
        <w:rPr>
          <w:rFonts w:ascii="Arial" w:hAnsi="Arial" w:cs="Arial"/>
          <w:sz w:val="22"/>
          <w:szCs w:val="22"/>
          <w:lang w:val="es-MX"/>
        </w:rPr>
        <w:t xml:space="preserve">Ingresos Regulados e Ingresos No Regulados, </w:t>
      </w:r>
      <w:r w:rsidRPr="00AC19CB">
        <w:rPr>
          <w:rFonts w:ascii="Arial" w:hAnsi="Arial" w:cs="Arial"/>
          <w:sz w:val="22"/>
          <w:szCs w:val="22"/>
          <w:lang w:val="es-MX"/>
        </w:rPr>
        <w:t>según las definiciones establecidas en el presente Contrato.</w:t>
      </w:r>
    </w:p>
    <w:p w:rsidR="00154466" w:rsidRPr="00AC19CB" w:rsidRDefault="00154466" w:rsidP="00AC19CB">
      <w:pPr>
        <w:pStyle w:val="Prrafodelista"/>
        <w:spacing w:before="60" w:after="60"/>
        <w:ind w:left="1418"/>
        <w:contextualSpacing w:val="0"/>
        <w:jc w:val="both"/>
        <w:rPr>
          <w:rFonts w:ascii="Arial" w:hAnsi="Arial" w:cs="Arial"/>
          <w:sz w:val="22"/>
          <w:szCs w:val="22"/>
          <w:lang w:val="es-MX"/>
        </w:rPr>
      </w:pPr>
      <w:r w:rsidRPr="00AC19CB">
        <w:rPr>
          <w:rFonts w:ascii="Arial" w:hAnsi="Arial" w:cs="Arial"/>
          <w:sz w:val="22"/>
          <w:szCs w:val="22"/>
          <w:lang w:val="es-MX"/>
        </w:rPr>
        <w:t>Respecto a la percepción de los Ingresos No Regulados, OSITRAN será el encargado de supervisar y fiscalizar estos ingresos.</w:t>
      </w:r>
    </w:p>
    <w:p w:rsidR="00DB4A74" w:rsidRPr="00AC19CB" w:rsidRDefault="00DB4A74" w:rsidP="00AC19CB">
      <w:pPr>
        <w:spacing w:before="60" w:after="6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lastRenderedPageBreak/>
        <w:t>Corresponde al CONCESIONARIO diseñar y administrar los Servicios Aeroportuarios de conformidad con los parámetros establecidos para tal efecto en el presente Contrato.</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El CONCESIONARIO está obligado a cumplir con los Requisitos Técnicos Mínimos establecidos en el Anexo 8 del presente Contrato, a obtener el Certificado de Aeródromo emitido por la DGAC de acuerdo con lo establecido en la RAP 139, cumplir con la Propuesta Técnica, el Plan Maestro de Desarrollo, el Plan de </w:t>
      </w:r>
      <w:r w:rsidR="0074165D">
        <w:rPr>
          <w:rFonts w:ascii="Arial" w:hAnsi="Arial" w:cs="Arial"/>
          <w:sz w:val="22"/>
          <w:szCs w:val="22"/>
          <w:lang w:val="es-MX"/>
        </w:rPr>
        <w:t xml:space="preserve">Inversiones en </w:t>
      </w:r>
      <w:r w:rsidRPr="00AC19CB">
        <w:rPr>
          <w:rFonts w:ascii="Arial" w:hAnsi="Arial" w:cs="Arial"/>
          <w:sz w:val="22"/>
          <w:szCs w:val="22"/>
          <w:lang w:val="es-MX"/>
        </w:rPr>
        <w:t>Equipamiento, el Programa de Mantenimiento Periódico y el Programa de Rehabilitación</w:t>
      </w:r>
      <w:r w:rsidR="00322CE6">
        <w:rPr>
          <w:rFonts w:ascii="Arial" w:hAnsi="Arial" w:cs="Arial"/>
          <w:sz w:val="22"/>
          <w:szCs w:val="22"/>
          <w:lang w:val="es-MX"/>
        </w:rPr>
        <w:t xml:space="preserve"> y/o Mejoramiento</w:t>
      </w:r>
      <w:r w:rsidRPr="00AC19CB">
        <w:rPr>
          <w:rFonts w:ascii="Arial" w:hAnsi="Arial" w:cs="Arial"/>
          <w:sz w:val="22"/>
          <w:szCs w:val="22"/>
          <w:lang w:val="es-MX"/>
        </w:rPr>
        <w:t>, entre otros.</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El CONCESIONARIO se compromete a obligar, en el supuesto que las Operaciones Secundarias sean prestadas por terceros, a que éstos previamente hayan obtenido los permisos administrativos y técnicos requeridos por la DGAC conforme a los requerimientos establecidos en las RAP. </w:t>
      </w:r>
    </w:p>
    <w:p w:rsidR="00BE67EE" w:rsidRPr="00AA5BFC" w:rsidRDefault="00BE67EE" w:rsidP="00AA5BFC">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Asimismo se obliga a incluir en los contratos a ser suscritos con los operadores secundarios una cláusula resolutoria que establezca la resolución de dichos contratos, en caso que los operadores secundarios no cumplan con las normas que emita la DGAC relacionadas a la Seguridad de la Aviación Civil y las Normas Regulatorias aplicables.</w:t>
      </w:r>
    </w:p>
    <w:p w:rsidR="00171E03" w:rsidRPr="00AC19CB" w:rsidRDefault="00171E03" w:rsidP="00AC19CB">
      <w:pPr>
        <w:pStyle w:val="Prrafodelista"/>
        <w:spacing w:before="60" w:after="60"/>
        <w:ind w:left="1418"/>
        <w:jc w:val="both"/>
        <w:rPr>
          <w:rFonts w:ascii="Arial" w:hAnsi="Arial" w:cs="Arial"/>
          <w:sz w:val="22"/>
          <w:szCs w:val="22"/>
          <w:lang w:val="es-MX"/>
        </w:rPr>
      </w:pPr>
    </w:p>
    <w:p w:rsidR="00874042"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El CONCESIONARIO deberá proporcionar en forma gratuita a las entidades públicas a que se refiere el Anexo 4, oficinas no amobladas pero adecuadas para permitir labores propias de dichas autoridades en el AICC. </w:t>
      </w:r>
    </w:p>
    <w:p w:rsidR="003E4118" w:rsidRPr="00AA5BFC" w:rsidRDefault="003E4118" w:rsidP="00AA5BFC">
      <w:pPr>
        <w:pStyle w:val="Prrafodelista"/>
        <w:rPr>
          <w:rFonts w:ascii="Arial" w:hAnsi="Arial" w:cs="Arial"/>
          <w:sz w:val="22"/>
          <w:szCs w:val="22"/>
          <w:lang w:val="es-MX"/>
        </w:rPr>
      </w:pPr>
    </w:p>
    <w:p w:rsidR="00F0415E" w:rsidRPr="00AC19CB" w:rsidRDefault="005A02B6" w:rsidP="00AC19CB">
      <w:pPr>
        <w:spacing w:before="60" w:after="60"/>
        <w:ind w:left="1418" w:hanging="2"/>
        <w:jc w:val="both"/>
        <w:rPr>
          <w:rFonts w:ascii="Arial" w:hAnsi="Arial" w:cs="Arial"/>
          <w:sz w:val="22"/>
          <w:szCs w:val="22"/>
          <w:lang w:val="es-MX"/>
        </w:rPr>
      </w:pPr>
      <w:r w:rsidRPr="00AC19CB">
        <w:rPr>
          <w:rFonts w:ascii="Arial" w:hAnsi="Arial" w:cs="Arial"/>
          <w:sz w:val="22"/>
          <w:szCs w:val="22"/>
          <w:lang w:val="es-MX"/>
        </w:rPr>
        <w:t>Tratándose de la SUNAT</w:t>
      </w:r>
      <w:r w:rsidR="00DB1B67" w:rsidRPr="00AC19CB">
        <w:rPr>
          <w:rFonts w:ascii="Arial" w:hAnsi="Arial" w:cs="Arial"/>
          <w:sz w:val="22"/>
          <w:szCs w:val="22"/>
          <w:lang w:val="es-MX"/>
        </w:rPr>
        <w:t>,</w:t>
      </w:r>
      <w:r w:rsidRPr="00AC19CB">
        <w:rPr>
          <w:rFonts w:ascii="Arial" w:hAnsi="Arial" w:cs="Arial"/>
          <w:sz w:val="22"/>
          <w:szCs w:val="22"/>
          <w:lang w:val="es-MX"/>
        </w:rPr>
        <w:t xml:space="preserve"> el CONCESIONARIO deberá proporcionar además todos los espacios que sean necesarios para que </w:t>
      </w:r>
      <w:r w:rsidR="00DB1B67" w:rsidRPr="00AC19CB">
        <w:rPr>
          <w:rFonts w:ascii="Arial" w:hAnsi="Arial" w:cs="Arial"/>
          <w:sz w:val="22"/>
          <w:szCs w:val="22"/>
          <w:lang w:val="es-MX"/>
        </w:rPr>
        <w:t xml:space="preserve">dicha entidad </w:t>
      </w:r>
      <w:r w:rsidRPr="00AC19CB">
        <w:rPr>
          <w:rFonts w:ascii="Arial" w:hAnsi="Arial" w:cs="Arial"/>
          <w:sz w:val="22"/>
          <w:szCs w:val="22"/>
          <w:lang w:val="es-MX"/>
        </w:rPr>
        <w:t>pueda llevar a cabo las labores de control de conformidad con lo señalado el Decreto Legislativo N</w:t>
      </w:r>
      <w:r w:rsidR="00DB1B67" w:rsidRPr="00AC19CB">
        <w:rPr>
          <w:rFonts w:ascii="Arial" w:hAnsi="Arial" w:cs="Arial"/>
          <w:sz w:val="22"/>
          <w:szCs w:val="22"/>
          <w:lang w:val="es-MX"/>
        </w:rPr>
        <w:t>º</w:t>
      </w:r>
      <w:r w:rsidRPr="00AC19CB">
        <w:rPr>
          <w:rFonts w:ascii="Arial" w:hAnsi="Arial" w:cs="Arial"/>
          <w:sz w:val="22"/>
          <w:szCs w:val="22"/>
          <w:lang w:val="es-MX"/>
        </w:rPr>
        <w:t xml:space="preserve"> 1053</w:t>
      </w:r>
      <w:r w:rsidR="008966AF" w:rsidRPr="00AC19CB">
        <w:rPr>
          <w:rFonts w:ascii="Arial" w:hAnsi="Arial" w:cs="Arial"/>
          <w:sz w:val="22"/>
          <w:szCs w:val="22"/>
          <w:lang w:val="es-MX"/>
        </w:rPr>
        <w:t>°</w:t>
      </w:r>
      <w:r w:rsidR="00C877D5" w:rsidRPr="00AC19CB">
        <w:rPr>
          <w:rFonts w:ascii="Arial" w:hAnsi="Arial" w:cs="Arial"/>
          <w:sz w:val="22"/>
          <w:szCs w:val="22"/>
          <w:lang w:val="es-MX"/>
        </w:rPr>
        <w:t xml:space="preserve"> que aprueba la Ley General de Aduanas</w:t>
      </w:r>
      <w:r w:rsidRPr="00AC19CB">
        <w:rPr>
          <w:rFonts w:ascii="Arial" w:hAnsi="Arial" w:cs="Arial"/>
          <w:sz w:val="22"/>
          <w:szCs w:val="22"/>
          <w:lang w:val="es-MX"/>
        </w:rPr>
        <w:t xml:space="preserve">, su </w:t>
      </w:r>
      <w:r w:rsidR="00DB1B67" w:rsidRPr="00AC19CB">
        <w:rPr>
          <w:rFonts w:ascii="Arial" w:hAnsi="Arial" w:cs="Arial"/>
          <w:sz w:val="22"/>
          <w:szCs w:val="22"/>
          <w:lang w:val="es-MX"/>
        </w:rPr>
        <w:t>r</w:t>
      </w:r>
      <w:r w:rsidRPr="00AC19CB">
        <w:rPr>
          <w:rFonts w:ascii="Arial" w:hAnsi="Arial" w:cs="Arial"/>
          <w:sz w:val="22"/>
          <w:szCs w:val="22"/>
          <w:lang w:val="es-MX"/>
        </w:rPr>
        <w:t>eglamento y demás Leyes Aplicables.</w:t>
      </w:r>
    </w:p>
    <w:p w:rsidR="009928E4" w:rsidRDefault="009928E4" w:rsidP="00AC19CB">
      <w:pPr>
        <w:spacing w:before="60" w:after="60"/>
        <w:ind w:left="1418" w:hanging="2"/>
        <w:jc w:val="both"/>
        <w:rPr>
          <w:rFonts w:ascii="Arial" w:hAnsi="Arial" w:cs="Arial"/>
          <w:sz w:val="22"/>
          <w:szCs w:val="22"/>
          <w:lang w:val="es-MX"/>
        </w:rPr>
      </w:pPr>
    </w:p>
    <w:p w:rsidR="00F0415E" w:rsidRPr="00AC19CB" w:rsidRDefault="00171E03" w:rsidP="00AC19CB">
      <w:pPr>
        <w:spacing w:before="60" w:after="60"/>
        <w:ind w:left="1418" w:hanging="2"/>
        <w:jc w:val="both"/>
        <w:rPr>
          <w:rFonts w:ascii="Arial" w:hAnsi="Arial" w:cs="Arial"/>
          <w:sz w:val="22"/>
          <w:szCs w:val="22"/>
          <w:lang w:val="es-MX"/>
        </w:rPr>
      </w:pPr>
      <w:r w:rsidRPr="00AC19CB">
        <w:rPr>
          <w:rFonts w:ascii="Arial" w:hAnsi="Arial" w:cs="Arial"/>
          <w:sz w:val="22"/>
          <w:szCs w:val="22"/>
          <w:lang w:val="es-MX"/>
        </w:rPr>
        <w:t>Cada entidad pública deberá pagar al CONCESIONARIO los gastos por concepto de luz, agua y teléfono, y acceso a Internet y redes privadas</w:t>
      </w:r>
      <w:r w:rsidR="00DF7D68" w:rsidRPr="00AC19CB">
        <w:rPr>
          <w:rFonts w:ascii="Arial" w:hAnsi="Arial" w:cs="Arial"/>
          <w:sz w:val="22"/>
          <w:szCs w:val="22"/>
          <w:lang w:val="es-MX"/>
        </w:rPr>
        <w:t>, o cualquier otro servicio análogo, creado o por crearse,</w:t>
      </w:r>
      <w:r w:rsidRPr="00AC19CB">
        <w:rPr>
          <w:rFonts w:ascii="Arial" w:hAnsi="Arial" w:cs="Arial"/>
          <w:sz w:val="22"/>
          <w:szCs w:val="22"/>
          <w:lang w:val="es-MX"/>
        </w:rPr>
        <w:t xml:space="preserve"> que se hayan generado por el uso de estas áreas. El CONCESIONARIO no generará ningún margen de rentabilidad por estos conceptos.</w:t>
      </w:r>
    </w:p>
    <w:p w:rsidR="009928E4" w:rsidRDefault="009928E4" w:rsidP="00AC19CB">
      <w:pPr>
        <w:spacing w:before="60" w:after="60"/>
        <w:ind w:left="1418" w:hanging="2"/>
        <w:jc w:val="both"/>
        <w:rPr>
          <w:rFonts w:ascii="Arial" w:hAnsi="Arial" w:cs="Arial"/>
          <w:sz w:val="22"/>
          <w:szCs w:val="22"/>
          <w:lang w:val="es-MX"/>
        </w:rPr>
      </w:pPr>
    </w:p>
    <w:p w:rsidR="00171E03" w:rsidRPr="00AC19CB" w:rsidRDefault="00171E03" w:rsidP="00AC19CB">
      <w:pPr>
        <w:spacing w:before="60" w:after="60"/>
        <w:ind w:left="1418" w:hanging="2"/>
        <w:jc w:val="both"/>
        <w:rPr>
          <w:rFonts w:ascii="Arial" w:hAnsi="Arial" w:cs="Arial"/>
          <w:sz w:val="22"/>
          <w:szCs w:val="22"/>
          <w:lang w:val="es-MX"/>
        </w:rPr>
      </w:pPr>
      <w:r w:rsidRPr="00AC19CB">
        <w:rPr>
          <w:rFonts w:ascii="Arial" w:hAnsi="Arial" w:cs="Arial"/>
          <w:sz w:val="22"/>
          <w:szCs w:val="22"/>
          <w:lang w:val="es-MX"/>
        </w:rPr>
        <w:t>El CONCESIONARIO podrá reubicar o reasignar dichas oficinas siempre que se deba a necesidades operativas del Aeropuerto o que genere mayor rentabilidad al mismo y no se afecte el ejercicio de las funciones de las entidades, debiendo previamente coordinar con la entidad respectiva.</w:t>
      </w:r>
    </w:p>
    <w:p w:rsidR="00DB4A74" w:rsidRPr="00AC19CB" w:rsidRDefault="00DB4A74" w:rsidP="00AC19CB">
      <w:pPr>
        <w:spacing w:before="60" w:after="60"/>
        <w:ind w:left="1440" w:hanging="24"/>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El CONCESIONARIO deberá entregar al OSITRAN y al CONCEDENTE, memorias </w:t>
      </w:r>
      <w:r w:rsidR="002F36D5">
        <w:rPr>
          <w:rFonts w:ascii="Arial" w:hAnsi="Arial" w:cs="Arial"/>
          <w:sz w:val="22"/>
          <w:szCs w:val="22"/>
          <w:lang w:val="es-MX"/>
        </w:rPr>
        <w:t xml:space="preserve">informativas </w:t>
      </w:r>
      <w:r w:rsidRPr="00AC19CB">
        <w:rPr>
          <w:rFonts w:ascii="Arial" w:hAnsi="Arial" w:cs="Arial"/>
          <w:sz w:val="22"/>
          <w:szCs w:val="22"/>
          <w:lang w:val="es-MX"/>
        </w:rPr>
        <w:t xml:space="preserve">sobre los logros alcanzados durante la Concesión, a más tardar dentro del primer trimestre del </w:t>
      </w:r>
      <w:r w:rsidR="00276DE5">
        <w:rPr>
          <w:rFonts w:ascii="Arial" w:hAnsi="Arial" w:cs="Arial"/>
          <w:sz w:val="22"/>
          <w:szCs w:val="22"/>
          <w:lang w:val="es-MX"/>
        </w:rPr>
        <w:t>A</w:t>
      </w:r>
      <w:r w:rsidRPr="00AC19CB">
        <w:rPr>
          <w:rFonts w:ascii="Arial" w:hAnsi="Arial" w:cs="Arial"/>
          <w:sz w:val="22"/>
          <w:szCs w:val="22"/>
          <w:lang w:val="es-MX"/>
        </w:rPr>
        <w:t xml:space="preserve">ño siguiente al del periodo informado. Los periodos a informarse corresponderán a cada Año de la Concesión. Las memorias consistirán en un resumen anualizado del desempeño y logros alcanzados por el CONCESIONARIO. Incluirá, además, los resultados de la encuesta de opinión de los Usuarios de la Concesión, a que se refiere el </w:t>
      </w:r>
      <w:r w:rsidR="009A1BE3">
        <w:rPr>
          <w:rFonts w:ascii="Arial" w:hAnsi="Arial" w:cs="Arial"/>
          <w:sz w:val="22"/>
          <w:szCs w:val="22"/>
          <w:lang w:val="es-MX"/>
        </w:rPr>
        <w:t xml:space="preserve">Apéndice </w:t>
      </w:r>
      <w:r w:rsidR="00AD098A">
        <w:rPr>
          <w:rFonts w:ascii="Arial" w:hAnsi="Arial" w:cs="Arial"/>
          <w:sz w:val="22"/>
          <w:szCs w:val="22"/>
          <w:lang w:val="es-MX"/>
        </w:rPr>
        <w:t>5</w:t>
      </w:r>
      <w:r w:rsidRPr="00AC19CB">
        <w:rPr>
          <w:rFonts w:ascii="Arial" w:hAnsi="Arial" w:cs="Arial"/>
          <w:sz w:val="22"/>
          <w:szCs w:val="22"/>
          <w:lang w:val="es-MX"/>
        </w:rPr>
        <w:t xml:space="preserve"> del Anexo 8, que será realizada por una empresa encuestadora de prestigio aceptada por el OSITRAN y no vinculada al CONCESIONARIO, sobre aspectos tales como la calidad del servicio y de la infraestructura, los niveles tarifarios y la seguridad. </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El CONCESIONARIO deberá remitir a la DGAC</w:t>
      </w:r>
      <w:r w:rsidR="00322CE6">
        <w:rPr>
          <w:rFonts w:ascii="Arial" w:hAnsi="Arial" w:cs="Arial"/>
          <w:sz w:val="22"/>
          <w:szCs w:val="22"/>
          <w:lang w:val="es-MX"/>
        </w:rPr>
        <w:t>, con copia a OSITRAN,</w:t>
      </w:r>
      <w:r w:rsidRPr="00AC19CB">
        <w:rPr>
          <w:rFonts w:ascii="Arial" w:hAnsi="Arial" w:cs="Arial"/>
          <w:sz w:val="22"/>
          <w:szCs w:val="22"/>
          <w:lang w:val="es-MX"/>
        </w:rPr>
        <w:t xml:space="preserve"> información mensual sobre el tráfico de pasajeros, carga y operaciones en el Aeropuerto, de acuerdo al formato que la DGAC establezca.</w:t>
      </w:r>
    </w:p>
    <w:p w:rsidR="00DB4A74" w:rsidRPr="00AC19CB" w:rsidRDefault="00DB4A74" w:rsidP="00AC19CB">
      <w:pPr>
        <w:pStyle w:val="Prrafodelista"/>
        <w:spacing w:before="60" w:after="60"/>
        <w:ind w:left="1418"/>
        <w:jc w:val="both"/>
        <w:rPr>
          <w:rFonts w:ascii="Arial" w:hAnsi="Arial" w:cs="Arial"/>
          <w:sz w:val="22"/>
          <w:szCs w:val="22"/>
          <w:lang w:val="es-MX"/>
        </w:rPr>
      </w:pPr>
    </w:p>
    <w:p w:rsidR="00171E03" w:rsidRPr="00AC19CB" w:rsidRDefault="00171E03" w:rsidP="00AC19CB">
      <w:pPr>
        <w:pStyle w:val="Prrafodelista"/>
        <w:spacing w:before="60" w:after="60"/>
        <w:ind w:left="567"/>
        <w:jc w:val="both"/>
        <w:rPr>
          <w:rFonts w:ascii="Arial" w:hAnsi="Arial" w:cs="Arial"/>
          <w:b/>
          <w:sz w:val="22"/>
          <w:szCs w:val="22"/>
          <w:lang w:val="es-MX"/>
        </w:rPr>
      </w:pPr>
      <w:r w:rsidRPr="00AC19CB">
        <w:rPr>
          <w:rFonts w:ascii="Arial" w:hAnsi="Arial" w:cs="Arial"/>
          <w:sz w:val="22"/>
          <w:szCs w:val="22"/>
          <w:lang w:val="es-MX"/>
        </w:rPr>
        <w:t xml:space="preserve"> </w:t>
      </w:r>
    </w:p>
    <w:p w:rsidR="00874042" w:rsidRPr="00AC19CB" w:rsidRDefault="00171E03" w:rsidP="00AC19CB">
      <w:pPr>
        <w:pStyle w:val="Prrafodelista"/>
        <w:numPr>
          <w:ilvl w:val="0"/>
          <w:numId w:val="65"/>
        </w:numPr>
        <w:spacing w:before="60" w:after="60"/>
        <w:ind w:left="567" w:hanging="567"/>
        <w:jc w:val="both"/>
        <w:rPr>
          <w:rFonts w:ascii="Arial" w:hAnsi="Arial" w:cs="Arial"/>
          <w:b/>
          <w:sz w:val="22"/>
          <w:szCs w:val="22"/>
          <w:lang w:val="es-MX"/>
        </w:rPr>
      </w:pPr>
      <w:r w:rsidRPr="00AC19CB">
        <w:rPr>
          <w:rFonts w:ascii="Arial" w:hAnsi="Arial" w:cs="Arial"/>
          <w:b/>
          <w:sz w:val="22"/>
          <w:szCs w:val="22"/>
          <w:lang w:val="es-MX"/>
        </w:rPr>
        <w:t xml:space="preserve">De la </w:t>
      </w:r>
      <w:r w:rsidR="00F25562">
        <w:rPr>
          <w:rFonts w:ascii="Arial" w:hAnsi="Arial" w:cs="Arial"/>
          <w:b/>
          <w:sz w:val="22"/>
          <w:szCs w:val="22"/>
          <w:lang w:val="es-MX"/>
        </w:rPr>
        <w:t xml:space="preserve">Autorización de Funcionamiento y la </w:t>
      </w:r>
      <w:r w:rsidRPr="00AC19CB">
        <w:rPr>
          <w:rFonts w:ascii="Arial" w:hAnsi="Arial" w:cs="Arial"/>
          <w:b/>
          <w:sz w:val="22"/>
          <w:szCs w:val="22"/>
          <w:lang w:val="es-MX"/>
        </w:rPr>
        <w:t xml:space="preserve">Certificación del Aeropuerto </w:t>
      </w:r>
    </w:p>
    <w:p w:rsidR="00171E03" w:rsidRPr="00AC19CB" w:rsidRDefault="00171E03" w:rsidP="00AC19CB">
      <w:pPr>
        <w:spacing w:before="60" w:after="60"/>
        <w:rPr>
          <w:rFonts w:ascii="Arial" w:hAnsi="Arial" w:cs="Arial"/>
          <w:b/>
          <w:sz w:val="22"/>
          <w:szCs w:val="22"/>
          <w:lang w:val="es-MX"/>
        </w:rPr>
      </w:pPr>
    </w:p>
    <w:p w:rsidR="00F25562" w:rsidRDefault="00F25562" w:rsidP="00F25562">
      <w:pPr>
        <w:pStyle w:val="Prrafodelista"/>
        <w:numPr>
          <w:ilvl w:val="1"/>
          <w:numId w:val="65"/>
        </w:numPr>
        <w:spacing w:before="60" w:after="60"/>
        <w:ind w:left="1418" w:hanging="851"/>
        <w:contextualSpacing w:val="0"/>
        <w:jc w:val="both"/>
        <w:rPr>
          <w:rFonts w:ascii="Arial" w:hAnsi="Arial" w:cs="Arial"/>
          <w:sz w:val="22"/>
          <w:szCs w:val="22"/>
          <w:lang w:val="es-MX"/>
        </w:rPr>
      </w:pPr>
      <w:r w:rsidRPr="00BE67EE">
        <w:rPr>
          <w:rFonts w:ascii="Arial" w:hAnsi="Arial" w:cs="Arial"/>
          <w:sz w:val="22"/>
          <w:szCs w:val="22"/>
          <w:lang w:val="es-MX"/>
        </w:rPr>
        <w:t>Para e</w:t>
      </w:r>
      <w:r w:rsidR="006F1E0F">
        <w:rPr>
          <w:rFonts w:ascii="Arial" w:hAnsi="Arial" w:cs="Arial"/>
          <w:sz w:val="22"/>
          <w:szCs w:val="22"/>
          <w:lang w:val="es-MX"/>
        </w:rPr>
        <w:t>fecto de</w:t>
      </w:r>
      <w:r w:rsidRPr="00BE67EE">
        <w:rPr>
          <w:rFonts w:ascii="Arial" w:hAnsi="Arial" w:cs="Arial"/>
          <w:sz w:val="22"/>
          <w:szCs w:val="22"/>
          <w:lang w:val="es-MX"/>
        </w:rPr>
        <w:t xml:space="preserve">l inicio de la </w:t>
      </w:r>
      <w:r w:rsidR="00922D15">
        <w:rPr>
          <w:rFonts w:ascii="Arial" w:hAnsi="Arial" w:cs="Arial"/>
          <w:sz w:val="22"/>
          <w:szCs w:val="22"/>
          <w:lang w:val="es-MX"/>
        </w:rPr>
        <w:t xml:space="preserve">Etapa de </w:t>
      </w:r>
      <w:r>
        <w:rPr>
          <w:rFonts w:ascii="Arial" w:hAnsi="Arial" w:cs="Arial"/>
          <w:sz w:val="22"/>
          <w:szCs w:val="22"/>
          <w:lang w:val="es-MX"/>
        </w:rPr>
        <w:t>O</w:t>
      </w:r>
      <w:r w:rsidRPr="00BE67EE">
        <w:rPr>
          <w:rFonts w:ascii="Arial" w:hAnsi="Arial" w:cs="Arial"/>
          <w:sz w:val="22"/>
          <w:szCs w:val="22"/>
          <w:lang w:val="es-MX"/>
        </w:rPr>
        <w:t>peración, el CONCESIONARIO deberá tramitar y obtener la Autorización de Funcionamiento por parte de la DGAC, de acuerdo con el procedimiento establecido en el Apéndice C de la RAP 139.</w:t>
      </w:r>
    </w:p>
    <w:p w:rsidR="006F1E0F" w:rsidRDefault="006F1E0F" w:rsidP="00A75016">
      <w:pPr>
        <w:spacing w:before="60" w:after="60"/>
        <w:ind w:left="1418"/>
        <w:jc w:val="both"/>
        <w:rPr>
          <w:rFonts w:ascii="Arial" w:hAnsi="Arial" w:cs="Arial"/>
          <w:sz w:val="22"/>
          <w:szCs w:val="22"/>
          <w:lang w:val="es-MX"/>
        </w:rPr>
      </w:pPr>
    </w:p>
    <w:p w:rsidR="00D97355" w:rsidRDefault="00D97355" w:rsidP="00A75016">
      <w:pPr>
        <w:spacing w:before="60" w:after="60"/>
        <w:ind w:left="1418"/>
        <w:jc w:val="both"/>
        <w:rPr>
          <w:rFonts w:ascii="Arial" w:hAnsi="Arial" w:cs="Arial"/>
          <w:sz w:val="22"/>
          <w:szCs w:val="22"/>
          <w:lang w:val="es-MX"/>
        </w:rPr>
      </w:pPr>
      <w:r>
        <w:rPr>
          <w:rFonts w:ascii="Arial" w:hAnsi="Arial" w:cs="Arial"/>
          <w:sz w:val="22"/>
          <w:szCs w:val="22"/>
          <w:lang w:val="es-MX"/>
        </w:rPr>
        <w:t>El CONCESIONARIO deberá solicitar la Autorizaci</w:t>
      </w:r>
      <w:r w:rsidR="003E1580">
        <w:rPr>
          <w:rFonts w:ascii="Arial" w:hAnsi="Arial" w:cs="Arial"/>
          <w:sz w:val="22"/>
          <w:szCs w:val="22"/>
          <w:lang w:val="es-MX"/>
        </w:rPr>
        <w:t>ó</w:t>
      </w:r>
      <w:r>
        <w:rPr>
          <w:rFonts w:ascii="Arial" w:hAnsi="Arial" w:cs="Arial"/>
          <w:sz w:val="22"/>
          <w:szCs w:val="22"/>
          <w:lang w:val="es-MX"/>
        </w:rPr>
        <w:t>n de Funcionamiento</w:t>
      </w:r>
      <w:r w:rsidR="003E1580">
        <w:rPr>
          <w:rFonts w:ascii="Arial" w:hAnsi="Arial" w:cs="Arial"/>
          <w:sz w:val="22"/>
          <w:szCs w:val="22"/>
          <w:lang w:val="es-MX"/>
        </w:rPr>
        <w:t xml:space="preserve"> una vez que haya culminado con la ejecución de las Obras y la adquisición, instalación y puesta en funcionamiento del Equipamiento y Equipos de Navegación Aérea,</w:t>
      </w:r>
      <w:r w:rsidR="003E1580" w:rsidRPr="003E1580">
        <w:rPr>
          <w:rFonts w:ascii="Arial" w:hAnsi="Arial" w:cs="Arial"/>
          <w:sz w:val="22"/>
          <w:szCs w:val="22"/>
          <w:lang w:val="es-MX"/>
        </w:rPr>
        <w:t xml:space="preserve"> </w:t>
      </w:r>
      <w:r w:rsidR="003E1580">
        <w:rPr>
          <w:rFonts w:ascii="Arial" w:hAnsi="Arial" w:cs="Arial"/>
          <w:sz w:val="22"/>
          <w:szCs w:val="22"/>
          <w:lang w:val="es-MX"/>
        </w:rPr>
        <w:t>necesarios para el inicio de la Operación del Aeropuerto.</w:t>
      </w:r>
    </w:p>
    <w:p w:rsidR="003E1580" w:rsidRDefault="003E1580" w:rsidP="00A75016">
      <w:pPr>
        <w:spacing w:before="60" w:after="60"/>
        <w:ind w:left="1418"/>
        <w:jc w:val="both"/>
        <w:rPr>
          <w:rFonts w:ascii="Arial" w:hAnsi="Arial" w:cs="Arial"/>
          <w:sz w:val="22"/>
          <w:szCs w:val="22"/>
          <w:lang w:val="es-MX"/>
        </w:rPr>
      </w:pPr>
    </w:p>
    <w:p w:rsidR="006F1E0F" w:rsidRPr="00A75016" w:rsidRDefault="006F1E0F" w:rsidP="00A75016">
      <w:pPr>
        <w:tabs>
          <w:tab w:val="left" w:pos="1418"/>
        </w:tabs>
        <w:spacing w:before="60" w:after="60"/>
        <w:ind w:left="1418"/>
        <w:jc w:val="both"/>
        <w:rPr>
          <w:rFonts w:ascii="Arial" w:hAnsi="Arial" w:cs="Arial"/>
          <w:sz w:val="22"/>
          <w:szCs w:val="22"/>
          <w:lang w:val="es-MX"/>
        </w:rPr>
      </w:pPr>
      <w:r>
        <w:rPr>
          <w:rFonts w:ascii="Arial" w:hAnsi="Arial" w:cs="Arial"/>
          <w:sz w:val="22"/>
          <w:szCs w:val="22"/>
          <w:lang w:val="es-MX"/>
        </w:rPr>
        <w:t xml:space="preserve">La solicitud de Autorización de Funcionamiento deberá ser </w:t>
      </w:r>
      <w:r w:rsidR="003E1580">
        <w:rPr>
          <w:rFonts w:ascii="Arial" w:hAnsi="Arial" w:cs="Arial"/>
          <w:sz w:val="22"/>
          <w:szCs w:val="22"/>
          <w:lang w:val="es-MX"/>
        </w:rPr>
        <w:t>presentada dentro del plazo máximo de sesenta (60) Días Calendario posteriores a la fecha de suscripción del Acta de Recepción de Obras de la Etapa de Ejecución de Obras.</w:t>
      </w:r>
    </w:p>
    <w:p w:rsidR="00F25562" w:rsidRPr="00FE0A69" w:rsidRDefault="00F25562" w:rsidP="00A75016">
      <w:pPr>
        <w:pStyle w:val="Prrafodelista"/>
        <w:spacing w:before="60" w:after="60"/>
        <w:ind w:left="1418"/>
        <w:jc w:val="both"/>
        <w:rPr>
          <w:rFonts w:ascii="Arial" w:hAnsi="Arial" w:cs="Arial"/>
          <w:sz w:val="22"/>
          <w:szCs w:val="22"/>
        </w:rPr>
      </w:pPr>
    </w:p>
    <w:p w:rsidR="00874042" w:rsidRPr="00AC19CB" w:rsidRDefault="00401BF6" w:rsidP="00AC19CB">
      <w:pPr>
        <w:pStyle w:val="Prrafodelista"/>
        <w:numPr>
          <w:ilvl w:val="1"/>
          <w:numId w:val="65"/>
        </w:numPr>
        <w:spacing w:before="60" w:after="60"/>
        <w:ind w:left="1418" w:hanging="851"/>
        <w:jc w:val="both"/>
        <w:rPr>
          <w:rFonts w:ascii="Arial" w:hAnsi="Arial" w:cs="Arial"/>
          <w:sz w:val="22"/>
          <w:szCs w:val="22"/>
          <w:lang w:val="es-MX"/>
        </w:rPr>
      </w:pPr>
      <w:r>
        <w:rPr>
          <w:rFonts w:ascii="Arial" w:hAnsi="Arial" w:cs="Arial"/>
          <w:sz w:val="22"/>
          <w:szCs w:val="22"/>
          <w:lang w:val="es-MX"/>
        </w:rPr>
        <w:t>Además</w:t>
      </w:r>
      <w:r w:rsidR="00171E03" w:rsidRPr="00AC19CB">
        <w:rPr>
          <w:rFonts w:ascii="Arial" w:hAnsi="Arial" w:cs="Arial"/>
          <w:sz w:val="22"/>
          <w:szCs w:val="22"/>
          <w:lang w:val="es-MX"/>
        </w:rPr>
        <w:t>, el CONCESIONARIO deberá obtener el Certificado de Aeródromo expedido por la DGAC, conforme las normas de la RAP 139 y el procedimiento señalado en los párrafos siguientes.</w:t>
      </w:r>
    </w:p>
    <w:p w:rsidR="00171E03" w:rsidRPr="00AC19CB" w:rsidRDefault="00171E03" w:rsidP="00AC19CB">
      <w:pPr>
        <w:pStyle w:val="Prrafodelista"/>
        <w:spacing w:before="60" w:after="60"/>
        <w:ind w:left="567"/>
        <w:jc w:val="both"/>
        <w:rPr>
          <w:rFonts w:ascii="Arial" w:hAnsi="Arial" w:cs="Arial"/>
          <w:sz w:val="22"/>
          <w:szCs w:val="22"/>
          <w:lang w:val="es-MX"/>
        </w:rPr>
      </w:pPr>
      <w:r w:rsidRPr="00AC19CB">
        <w:rPr>
          <w:rFonts w:ascii="Arial" w:hAnsi="Arial" w:cs="Arial"/>
          <w:sz w:val="22"/>
          <w:szCs w:val="22"/>
          <w:lang w:val="es-MX"/>
        </w:rPr>
        <w:t xml:space="preserve"> </w:t>
      </w:r>
    </w:p>
    <w:p w:rsidR="00171E03" w:rsidRDefault="00792D7E" w:rsidP="00AC19CB">
      <w:pPr>
        <w:pStyle w:val="Prrafodelista"/>
        <w:spacing w:before="60" w:after="60"/>
        <w:ind w:left="1418"/>
        <w:jc w:val="both"/>
        <w:rPr>
          <w:rFonts w:ascii="Arial" w:hAnsi="Arial" w:cs="Arial"/>
          <w:sz w:val="22"/>
          <w:szCs w:val="22"/>
          <w:lang w:val="es-MX"/>
        </w:rPr>
      </w:pPr>
      <w:r>
        <w:rPr>
          <w:rFonts w:ascii="Arial" w:hAnsi="Arial" w:cs="Arial"/>
          <w:sz w:val="22"/>
          <w:szCs w:val="22"/>
          <w:lang w:val="es-MX"/>
        </w:rPr>
        <w:t>La</w:t>
      </w:r>
      <w:r w:rsidR="00171E03" w:rsidRPr="00AC19CB">
        <w:rPr>
          <w:rFonts w:ascii="Arial" w:hAnsi="Arial" w:cs="Arial"/>
          <w:sz w:val="22"/>
          <w:szCs w:val="22"/>
          <w:lang w:val="es-MX"/>
        </w:rPr>
        <w:t xml:space="preserve"> solicit</w:t>
      </w:r>
      <w:r>
        <w:rPr>
          <w:rFonts w:ascii="Arial" w:hAnsi="Arial" w:cs="Arial"/>
          <w:sz w:val="22"/>
          <w:szCs w:val="22"/>
          <w:lang w:val="es-MX"/>
        </w:rPr>
        <w:t>ud</w:t>
      </w:r>
      <w:r w:rsidR="00171E03" w:rsidRPr="00AC19CB">
        <w:rPr>
          <w:rFonts w:ascii="Arial" w:hAnsi="Arial" w:cs="Arial"/>
          <w:sz w:val="22"/>
          <w:szCs w:val="22"/>
          <w:lang w:val="es-MX"/>
        </w:rPr>
        <w:t xml:space="preserve"> </w:t>
      </w:r>
      <w:r>
        <w:rPr>
          <w:rFonts w:ascii="Arial" w:hAnsi="Arial" w:cs="Arial"/>
          <w:sz w:val="22"/>
          <w:szCs w:val="22"/>
          <w:lang w:val="es-MX"/>
        </w:rPr>
        <w:t>d</w:t>
      </w:r>
      <w:r w:rsidR="00AE2B83">
        <w:rPr>
          <w:rFonts w:ascii="Arial" w:hAnsi="Arial" w:cs="Arial"/>
          <w:sz w:val="22"/>
          <w:szCs w:val="22"/>
          <w:lang w:val="es-MX"/>
        </w:rPr>
        <w:t>el</w:t>
      </w:r>
      <w:r w:rsidR="00171E03" w:rsidRPr="00AC19CB">
        <w:rPr>
          <w:rFonts w:ascii="Arial" w:hAnsi="Arial" w:cs="Arial"/>
          <w:sz w:val="22"/>
          <w:szCs w:val="22"/>
          <w:lang w:val="es-MX"/>
        </w:rPr>
        <w:t xml:space="preserve"> Certifica</w:t>
      </w:r>
      <w:r w:rsidR="00AE2B83">
        <w:rPr>
          <w:rFonts w:ascii="Arial" w:hAnsi="Arial" w:cs="Arial"/>
          <w:sz w:val="22"/>
          <w:szCs w:val="22"/>
          <w:lang w:val="es-MX"/>
        </w:rPr>
        <w:t>do</w:t>
      </w:r>
      <w:r w:rsidR="00171E03" w:rsidRPr="00AC19CB">
        <w:rPr>
          <w:rFonts w:ascii="Arial" w:hAnsi="Arial" w:cs="Arial"/>
          <w:sz w:val="22"/>
          <w:szCs w:val="22"/>
          <w:lang w:val="es-MX"/>
        </w:rPr>
        <w:t xml:space="preserve"> de Aeródromo </w:t>
      </w:r>
      <w:r>
        <w:rPr>
          <w:rFonts w:ascii="Arial" w:hAnsi="Arial" w:cs="Arial"/>
          <w:sz w:val="22"/>
          <w:szCs w:val="22"/>
          <w:lang w:val="es-MX"/>
        </w:rPr>
        <w:t>presentada por el CONCESIONARIO</w:t>
      </w:r>
      <w:r w:rsidR="00171E03" w:rsidRPr="00AC19CB">
        <w:rPr>
          <w:rFonts w:ascii="Arial" w:hAnsi="Arial" w:cs="Arial"/>
          <w:sz w:val="22"/>
          <w:szCs w:val="22"/>
          <w:lang w:val="es-MX"/>
        </w:rPr>
        <w:t xml:space="preserve"> de</w:t>
      </w:r>
      <w:r>
        <w:rPr>
          <w:rFonts w:ascii="Arial" w:hAnsi="Arial" w:cs="Arial"/>
          <w:sz w:val="22"/>
          <w:szCs w:val="22"/>
          <w:lang w:val="es-MX"/>
        </w:rPr>
        <w:t>berá cumplir</w:t>
      </w:r>
      <w:r w:rsidR="00171E03" w:rsidRPr="00AC19CB">
        <w:rPr>
          <w:rFonts w:ascii="Arial" w:hAnsi="Arial" w:cs="Arial"/>
          <w:sz w:val="22"/>
          <w:szCs w:val="22"/>
          <w:lang w:val="es-MX"/>
        </w:rPr>
        <w:t xml:space="preserve"> con </w:t>
      </w:r>
      <w:r>
        <w:rPr>
          <w:rFonts w:ascii="Arial" w:hAnsi="Arial" w:cs="Arial"/>
          <w:sz w:val="22"/>
          <w:szCs w:val="22"/>
          <w:lang w:val="es-MX"/>
        </w:rPr>
        <w:t xml:space="preserve">los requisitos y condiciones </w:t>
      </w:r>
      <w:r w:rsidR="00171E03" w:rsidRPr="00AC19CB">
        <w:rPr>
          <w:rFonts w:ascii="Arial" w:hAnsi="Arial" w:cs="Arial"/>
          <w:sz w:val="22"/>
          <w:szCs w:val="22"/>
          <w:lang w:val="es-MX"/>
        </w:rPr>
        <w:t xml:space="preserve">de </w:t>
      </w:r>
      <w:r w:rsidR="00BE67EE">
        <w:rPr>
          <w:rFonts w:ascii="Arial" w:hAnsi="Arial" w:cs="Arial"/>
          <w:sz w:val="22"/>
          <w:szCs w:val="22"/>
          <w:lang w:val="es-MX"/>
        </w:rPr>
        <w:t xml:space="preserve">la RAP </w:t>
      </w:r>
      <w:r>
        <w:rPr>
          <w:rFonts w:ascii="Arial" w:hAnsi="Arial" w:cs="Arial"/>
          <w:sz w:val="22"/>
          <w:szCs w:val="22"/>
          <w:lang w:val="es-MX"/>
        </w:rPr>
        <w:t>1</w:t>
      </w:r>
      <w:r w:rsidR="00BE67EE">
        <w:rPr>
          <w:rFonts w:ascii="Arial" w:hAnsi="Arial" w:cs="Arial"/>
          <w:sz w:val="22"/>
          <w:szCs w:val="22"/>
          <w:lang w:val="es-MX"/>
        </w:rPr>
        <w:t>3</w:t>
      </w:r>
      <w:r>
        <w:rPr>
          <w:rFonts w:ascii="Arial" w:hAnsi="Arial" w:cs="Arial"/>
          <w:sz w:val="22"/>
          <w:szCs w:val="22"/>
          <w:lang w:val="es-MX"/>
        </w:rPr>
        <w:t>9</w:t>
      </w:r>
      <w:r w:rsidR="00171E03" w:rsidRPr="00AC19CB">
        <w:rPr>
          <w:rFonts w:ascii="Arial" w:hAnsi="Arial" w:cs="Arial"/>
          <w:sz w:val="22"/>
          <w:szCs w:val="22"/>
          <w:lang w:val="es-MX"/>
        </w:rPr>
        <w:t xml:space="preserve">. </w:t>
      </w:r>
    </w:p>
    <w:p w:rsidR="00BE67EE" w:rsidRPr="00AC19CB" w:rsidRDefault="00BE67EE" w:rsidP="00AC19CB">
      <w:pPr>
        <w:pStyle w:val="Prrafodelista"/>
        <w:spacing w:before="60" w:after="60"/>
        <w:ind w:left="1418"/>
        <w:jc w:val="both"/>
        <w:rPr>
          <w:rFonts w:ascii="Arial" w:hAnsi="Arial" w:cs="Arial"/>
          <w:sz w:val="22"/>
          <w:szCs w:val="22"/>
          <w:lang w:val="es-MX"/>
        </w:rPr>
      </w:pPr>
    </w:p>
    <w:p w:rsidR="00171E03" w:rsidRPr="00AC19CB" w:rsidRDefault="00171E03" w:rsidP="00AC19CB">
      <w:pPr>
        <w:pStyle w:val="Prrafodelista"/>
        <w:spacing w:before="60" w:after="60"/>
        <w:ind w:left="1418"/>
        <w:jc w:val="both"/>
        <w:rPr>
          <w:rFonts w:ascii="Arial" w:hAnsi="Arial" w:cs="Arial"/>
          <w:sz w:val="22"/>
          <w:szCs w:val="22"/>
          <w:lang w:val="es-MX"/>
        </w:rPr>
      </w:pPr>
      <w:r w:rsidRPr="00AC19CB">
        <w:rPr>
          <w:rFonts w:ascii="Arial" w:hAnsi="Arial" w:cs="Arial"/>
          <w:sz w:val="22"/>
          <w:szCs w:val="22"/>
          <w:lang w:val="es-MX"/>
        </w:rPr>
        <w:t xml:space="preserve">Para efecto del cumplimiento de lo señalado en el párrafo anterior, el CONCESIONARIO tendrá un plazo máximo de treinta (30) Días Calendario posteriores a la fecha de firma del Acta de Recepción de Obras </w:t>
      </w:r>
      <w:r w:rsidR="00086756" w:rsidRPr="00AC19CB">
        <w:rPr>
          <w:rFonts w:ascii="Arial" w:hAnsi="Arial" w:cs="Arial"/>
          <w:sz w:val="22"/>
          <w:szCs w:val="22"/>
          <w:lang w:val="es-MX"/>
        </w:rPr>
        <w:t xml:space="preserve">y </w:t>
      </w:r>
      <w:r w:rsidR="00410657" w:rsidRPr="00AC19CB">
        <w:rPr>
          <w:rFonts w:ascii="Arial" w:hAnsi="Arial" w:cs="Arial"/>
          <w:sz w:val="22"/>
          <w:szCs w:val="22"/>
          <w:lang w:val="es-MX"/>
        </w:rPr>
        <w:t xml:space="preserve">del acta </w:t>
      </w:r>
      <w:r w:rsidR="00CD6F81" w:rsidRPr="00AC19CB">
        <w:rPr>
          <w:rFonts w:ascii="Arial" w:hAnsi="Arial" w:cs="Arial"/>
          <w:sz w:val="22"/>
          <w:szCs w:val="22"/>
          <w:lang w:val="es-MX"/>
        </w:rPr>
        <w:t xml:space="preserve">correspondiente a los </w:t>
      </w:r>
      <w:r w:rsidR="00086756" w:rsidRPr="00AC19CB">
        <w:rPr>
          <w:rFonts w:ascii="Arial" w:hAnsi="Arial" w:cs="Arial"/>
          <w:sz w:val="22"/>
          <w:szCs w:val="22"/>
          <w:lang w:val="es-MX"/>
        </w:rPr>
        <w:t>Equipos</w:t>
      </w:r>
      <w:r w:rsidR="00CD6F81" w:rsidRPr="00AC19CB">
        <w:rPr>
          <w:rFonts w:ascii="Arial" w:hAnsi="Arial" w:cs="Arial"/>
          <w:sz w:val="22"/>
          <w:szCs w:val="22"/>
          <w:lang w:val="es-MX"/>
        </w:rPr>
        <w:t xml:space="preserve"> de Navegación Aérea</w:t>
      </w:r>
      <w:r w:rsidRPr="00AC19CB">
        <w:rPr>
          <w:rFonts w:ascii="Arial" w:hAnsi="Arial" w:cs="Arial"/>
          <w:sz w:val="22"/>
          <w:szCs w:val="22"/>
          <w:lang w:val="es-MX"/>
        </w:rPr>
        <w:t xml:space="preserve"> </w:t>
      </w:r>
      <w:r w:rsidR="002974CE" w:rsidRPr="00AC19CB">
        <w:rPr>
          <w:rFonts w:ascii="Arial" w:hAnsi="Arial" w:cs="Arial"/>
          <w:sz w:val="22"/>
          <w:szCs w:val="22"/>
          <w:lang w:val="es-MX"/>
        </w:rPr>
        <w:t xml:space="preserve">sin observaciones, </w:t>
      </w:r>
      <w:r w:rsidRPr="00AC19CB">
        <w:rPr>
          <w:rFonts w:ascii="Arial" w:hAnsi="Arial" w:cs="Arial"/>
          <w:sz w:val="22"/>
          <w:szCs w:val="22"/>
          <w:lang w:val="es-MX"/>
        </w:rPr>
        <w:t>para la presentación de la solicitud de</w:t>
      </w:r>
      <w:r w:rsidR="00AE2B83">
        <w:rPr>
          <w:rFonts w:ascii="Arial" w:hAnsi="Arial" w:cs="Arial"/>
          <w:sz w:val="22"/>
          <w:szCs w:val="22"/>
          <w:lang w:val="es-MX"/>
        </w:rPr>
        <w:t>l</w:t>
      </w:r>
      <w:r w:rsidRPr="00AC19CB">
        <w:rPr>
          <w:rFonts w:ascii="Arial" w:hAnsi="Arial" w:cs="Arial"/>
          <w:sz w:val="22"/>
          <w:szCs w:val="22"/>
          <w:lang w:val="es-MX"/>
        </w:rPr>
        <w:t xml:space="preserve"> </w:t>
      </w:r>
      <w:r w:rsidR="00AE2B83" w:rsidRPr="00AC19CB">
        <w:rPr>
          <w:rFonts w:ascii="Arial" w:hAnsi="Arial" w:cs="Arial"/>
          <w:sz w:val="22"/>
          <w:szCs w:val="22"/>
          <w:lang w:val="es-MX"/>
        </w:rPr>
        <w:t>Certifica</w:t>
      </w:r>
      <w:r w:rsidR="00AE2B83">
        <w:rPr>
          <w:rFonts w:ascii="Arial" w:hAnsi="Arial" w:cs="Arial"/>
          <w:sz w:val="22"/>
          <w:szCs w:val="22"/>
          <w:lang w:val="es-MX"/>
        </w:rPr>
        <w:t>do</w:t>
      </w:r>
      <w:r w:rsidR="00AE2B83" w:rsidRPr="00AC19CB">
        <w:rPr>
          <w:rFonts w:ascii="Arial" w:hAnsi="Arial" w:cs="Arial"/>
          <w:sz w:val="22"/>
          <w:szCs w:val="22"/>
          <w:lang w:val="es-MX"/>
        </w:rPr>
        <w:t xml:space="preserve"> </w:t>
      </w:r>
      <w:r w:rsidRPr="00AC19CB">
        <w:rPr>
          <w:rFonts w:ascii="Arial" w:hAnsi="Arial" w:cs="Arial"/>
          <w:sz w:val="22"/>
          <w:szCs w:val="22"/>
          <w:lang w:val="es-MX"/>
        </w:rPr>
        <w:t>de Aeródromo.</w:t>
      </w:r>
    </w:p>
    <w:p w:rsidR="00DB4A74" w:rsidRPr="00AC19CB" w:rsidRDefault="00DB4A74" w:rsidP="00AC19CB">
      <w:pPr>
        <w:spacing w:before="60" w:after="60"/>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La solicitud de</w:t>
      </w:r>
      <w:r w:rsidR="00AE2B83">
        <w:rPr>
          <w:rFonts w:ascii="Arial" w:hAnsi="Arial" w:cs="Arial"/>
          <w:sz w:val="22"/>
          <w:szCs w:val="22"/>
          <w:lang w:val="es-MX"/>
        </w:rPr>
        <w:t>l Certificado</w:t>
      </w:r>
      <w:r w:rsidRPr="00AC19CB">
        <w:rPr>
          <w:rFonts w:ascii="Arial" w:hAnsi="Arial" w:cs="Arial"/>
          <w:sz w:val="22"/>
          <w:szCs w:val="22"/>
          <w:lang w:val="es-MX"/>
        </w:rPr>
        <w:t xml:space="preserve"> de Aeródromo presentada por el CONCESIONARIO deberá cumplir con los requisitos y condiciones establecidos en la</w:t>
      </w:r>
      <w:r w:rsidR="008966AF" w:rsidRPr="00AC19CB">
        <w:rPr>
          <w:rFonts w:ascii="Arial" w:hAnsi="Arial" w:cs="Arial"/>
          <w:sz w:val="22"/>
          <w:szCs w:val="22"/>
          <w:lang w:val="es-MX"/>
        </w:rPr>
        <w:t xml:space="preserve"> </w:t>
      </w:r>
      <w:r w:rsidRPr="00AC19CB">
        <w:rPr>
          <w:rFonts w:ascii="Arial" w:hAnsi="Arial" w:cs="Arial"/>
          <w:sz w:val="22"/>
          <w:szCs w:val="22"/>
          <w:lang w:val="es-MX"/>
        </w:rPr>
        <w:t xml:space="preserve">RAP 139. </w:t>
      </w:r>
    </w:p>
    <w:p w:rsidR="00171E03" w:rsidRPr="00AC19CB" w:rsidRDefault="00171E03" w:rsidP="00AC19CB">
      <w:pPr>
        <w:pStyle w:val="Prrafodelista"/>
        <w:spacing w:before="60" w:after="60"/>
        <w:ind w:left="567"/>
        <w:jc w:val="both"/>
        <w:rPr>
          <w:rFonts w:ascii="Arial" w:hAnsi="Arial" w:cs="Arial"/>
          <w:sz w:val="22"/>
          <w:szCs w:val="22"/>
          <w:lang w:val="es-MX"/>
        </w:rPr>
      </w:pPr>
    </w:p>
    <w:p w:rsidR="00171E03" w:rsidRDefault="00171E03" w:rsidP="00AC19CB">
      <w:pPr>
        <w:pStyle w:val="Prrafodelista"/>
        <w:spacing w:before="60" w:after="60"/>
        <w:ind w:left="1418"/>
        <w:jc w:val="both"/>
        <w:rPr>
          <w:rFonts w:ascii="Arial" w:hAnsi="Arial" w:cs="Arial"/>
          <w:sz w:val="22"/>
          <w:szCs w:val="22"/>
          <w:lang w:val="es-MX"/>
        </w:rPr>
      </w:pPr>
      <w:r w:rsidRPr="00AC19CB">
        <w:rPr>
          <w:rFonts w:ascii="Arial" w:hAnsi="Arial" w:cs="Arial"/>
          <w:sz w:val="22"/>
          <w:szCs w:val="22"/>
          <w:lang w:val="es-MX"/>
        </w:rPr>
        <w:t>El CONCEDENTE tendrá un plazo máximo de treinta (30) Días para la aprobación de la solicitud y expedición del Certificado de Aeródromo</w:t>
      </w:r>
      <w:r w:rsidR="008922DD" w:rsidRPr="00AC19CB">
        <w:rPr>
          <w:rFonts w:ascii="Arial" w:hAnsi="Arial" w:cs="Arial"/>
          <w:sz w:val="22"/>
          <w:szCs w:val="22"/>
          <w:lang w:val="es-MX"/>
        </w:rPr>
        <w:t>.</w:t>
      </w:r>
    </w:p>
    <w:p w:rsidR="008B0F48" w:rsidRPr="00AC19CB" w:rsidRDefault="008B0F48" w:rsidP="00AC19CB">
      <w:pPr>
        <w:pStyle w:val="Prrafodelista"/>
        <w:spacing w:before="60" w:after="60"/>
        <w:ind w:left="1418"/>
        <w:jc w:val="both"/>
        <w:rPr>
          <w:rFonts w:ascii="Arial" w:hAnsi="Arial" w:cs="Arial"/>
          <w:sz w:val="22"/>
          <w:szCs w:val="22"/>
          <w:lang w:val="es-MX"/>
        </w:rPr>
      </w:pPr>
    </w:p>
    <w:p w:rsidR="00874042" w:rsidRPr="00AC19CB" w:rsidRDefault="00171E03" w:rsidP="00AC19CB">
      <w:pPr>
        <w:pStyle w:val="ArticleL1"/>
        <w:keepNext w:val="0"/>
        <w:spacing w:before="60" w:after="60"/>
        <w:ind w:left="1418"/>
        <w:rPr>
          <w:rFonts w:cs="Arial"/>
          <w:b w:val="0"/>
          <w:bCs/>
          <w:color w:val="000000"/>
        </w:rPr>
      </w:pPr>
      <w:r w:rsidRPr="00AC19CB">
        <w:rPr>
          <w:rFonts w:cs="Arial"/>
          <w:b w:val="0"/>
          <w:bCs/>
          <w:color w:val="000000"/>
        </w:rPr>
        <w:t>De</w:t>
      </w:r>
      <w:r w:rsidRPr="00AC19CB">
        <w:rPr>
          <w:rFonts w:cs="Arial"/>
          <w:b w:val="0"/>
        </w:rPr>
        <w:t xml:space="preserve"> existir observaciones a la solicitud de</w:t>
      </w:r>
      <w:r w:rsidR="00AE2B83">
        <w:rPr>
          <w:rFonts w:cs="Arial"/>
          <w:b w:val="0"/>
        </w:rPr>
        <w:t>l</w:t>
      </w:r>
      <w:r w:rsidRPr="00AC19CB">
        <w:rPr>
          <w:rFonts w:cs="Arial"/>
          <w:b w:val="0"/>
        </w:rPr>
        <w:t xml:space="preserve"> Certificado de Aeródromo, </w:t>
      </w:r>
      <w:r w:rsidRPr="00AC19CB">
        <w:rPr>
          <w:rFonts w:cs="Arial"/>
          <w:b w:val="0"/>
          <w:bCs/>
          <w:color w:val="000000"/>
        </w:rPr>
        <w:t>el CONCESIONARIO dispondrá de un plazo máximo de diez (10) Días para subsanar las observaciones formuladas por el CONCEDENTE, desde la fecha en que le hayan sido debidamente notificadas.</w:t>
      </w:r>
    </w:p>
    <w:p w:rsidR="00DB4A74" w:rsidRPr="00AC19CB" w:rsidRDefault="00DB4A74" w:rsidP="00AC19CB">
      <w:pPr>
        <w:spacing w:before="60" w:after="60"/>
        <w:rPr>
          <w:rFonts w:ascii="Arial" w:hAnsi="Arial" w:cs="Arial"/>
          <w:sz w:val="22"/>
          <w:szCs w:val="22"/>
          <w:lang w:val="es-PE"/>
        </w:rPr>
      </w:pPr>
    </w:p>
    <w:p w:rsidR="00874042" w:rsidRPr="00AC19CB"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Sin perjuicio de lo establecido en el Anexo 6 del presente Contrato, el CONCESIONARIO está obligado a verificar y actualizar los datos aeronáuticos</w:t>
      </w:r>
      <w:r w:rsidRPr="00AC19CB">
        <w:rPr>
          <w:rStyle w:val="Refdenotaalpie"/>
          <w:rFonts w:ascii="Arial" w:hAnsi="Arial" w:cs="Arial"/>
          <w:sz w:val="22"/>
          <w:szCs w:val="22"/>
          <w:lang w:val="es-MX"/>
        </w:rPr>
        <w:footnoteReference w:id="4"/>
      </w:r>
      <w:r w:rsidRPr="00AC19CB">
        <w:rPr>
          <w:rFonts w:ascii="Arial" w:hAnsi="Arial" w:cs="Arial"/>
          <w:sz w:val="22"/>
          <w:szCs w:val="22"/>
          <w:lang w:val="es-MX"/>
        </w:rPr>
        <w:t xml:space="preserve"> correspondientes al Aeropuerto para fines de obtener el </w:t>
      </w:r>
      <w:r w:rsidR="00AE2B83">
        <w:rPr>
          <w:rFonts w:ascii="Arial" w:hAnsi="Arial" w:cs="Arial"/>
          <w:sz w:val="22"/>
          <w:szCs w:val="22"/>
          <w:lang w:val="es-MX"/>
        </w:rPr>
        <w:t>Certificado</w:t>
      </w:r>
      <w:r w:rsidR="00AE2B83" w:rsidRPr="00AC19CB">
        <w:rPr>
          <w:rFonts w:ascii="Arial" w:hAnsi="Arial" w:cs="Arial"/>
          <w:sz w:val="22"/>
          <w:szCs w:val="22"/>
          <w:lang w:val="es-MX"/>
        </w:rPr>
        <w:t xml:space="preserve"> </w:t>
      </w:r>
      <w:r w:rsidRPr="00AC19CB">
        <w:rPr>
          <w:rFonts w:ascii="Arial" w:hAnsi="Arial" w:cs="Arial"/>
          <w:sz w:val="22"/>
          <w:szCs w:val="22"/>
          <w:lang w:val="es-MX"/>
        </w:rPr>
        <w:t>de Aeródromo, los cuales deben cumplir con los requisitos de exactitud que permitan incorporarlos en la Publicación de Información Aeronáutica (AIP-PERU).</w:t>
      </w:r>
    </w:p>
    <w:p w:rsidR="00F0415E" w:rsidRPr="00AC19CB" w:rsidRDefault="00F0415E" w:rsidP="00AC19CB">
      <w:pPr>
        <w:spacing w:before="60" w:after="60"/>
        <w:rPr>
          <w:rFonts w:ascii="Arial" w:hAnsi="Arial" w:cs="Arial"/>
          <w:sz w:val="22"/>
          <w:szCs w:val="22"/>
          <w:lang w:val="es-MX"/>
        </w:rPr>
      </w:pPr>
    </w:p>
    <w:p w:rsidR="00822B36" w:rsidRDefault="00822B36" w:rsidP="00AC19CB">
      <w:pPr>
        <w:pStyle w:val="Prrafodelista"/>
        <w:numPr>
          <w:ilvl w:val="0"/>
          <w:numId w:val="65"/>
        </w:numPr>
        <w:spacing w:before="60" w:after="60"/>
        <w:ind w:left="567" w:hanging="567"/>
        <w:jc w:val="both"/>
        <w:rPr>
          <w:rFonts w:ascii="Arial" w:hAnsi="Arial" w:cs="Arial"/>
          <w:b/>
          <w:sz w:val="22"/>
          <w:szCs w:val="22"/>
          <w:lang w:val="es-MX"/>
        </w:rPr>
      </w:pPr>
      <w:r>
        <w:rPr>
          <w:rFonts w:ascii="Arial" w:hAnsi="Arial" w:cs="Arial"/>
          <w:b/>
          <w:sz w:val="22"/>
          <w:szCs w:val="22"/>
          <w:lang w:val="es-MX"/>
        </w:rPr>
        <w:t>Del Plan de Migración</w:t>
      </w:r>
    </w:p>
    <w:p w:rsidR="00822B36" w:rsidRDefault="00822B36" w:rsidP="00A75016">
      <w:pPr>
        <w:pStyle w:val="Prrafodelista"/>
        <w:spacing w:before="60" w:after="60"/>
        <w:ind w:left="567"/>
        <w:jc w:val="both"/>
        <w:rPr>
          <w:rFonts w:ascii="Arial" w:hAnsi="Arial" w:cs="Arial"/>
          <w:b/>
          <w:sz w:val="22"/>
          <w:szCs w:val="22"/>
          <w:lang w:val="es-MX"/>
        </w:rPr>
      </w:pPr>
    </w:p>
    <w:p w:rsidR="00822B36" w:rsidRPr="00D46767" w:rsidRDefault="00822B36" w:rsidP="00822B36">
      <w:pPr>
        <w:pStyle w:val="Prrafodelista"/>
        <w:numPr>
          <w:ilvl w:val="1"/>
          <w:numId w:val="65"/>
        </w:numPr>
        <w:spacing w:before="60" w:after="60"/>
        <w:ind w:left="1418" w:hanging="851"/>
        <w:contextualSpacing w:val="0"/>
        <w:jc w:val="both"/>
        <w:rPr>
          <w:rFonts w:ascii="Arial" w:hAnsi="Arial" w:cs="Arial"/>
          <w:sz w:val="22"/>
          <w:szCs w:val="22"/>
          <w:lang w:val="es-MX"/>
        </w:rPr>
      </w:pPr>
      <w:r>
        <w:rPr>
          <w:rFonts w:ascii="Arial" w:hAnsi="Arial" w:cs="Arial"/>
          <w:sz w:val="22"/>
          <w:szCs w:val="22"/>
          <w:lang w:val="es-MX"/>
        </w:rPr>
        <w:t>Durante la Etapa de Ejecución de Obras, e</w:t>
      </w:r>
      <w:r w:rsidRPr="00D46767">
        <w:rPr>
          <w:rFonts w:ascii="Arial" w:hAnsi="Arial" w:cs="Arial"/>
          <w:sz w:val="22"/>
          <w:szCs w:val="22"/>
          <w:lang w:val="es-MX"/>
        </w:rPr>
        <w:t xml:space="preserve">l CONCESIONARIO deberá elaborar un Plan de </w:t>
      </w:r>
      <w:r>
        <w:rPr>
          <w:rFonts w:ascii="Arial" w:hAnsi="Arial" w:cs="Arial"/>
          <w:sz w:val="22"/>
          <w:szCs w:val="22"/>
          <w:lang w:val="es-MX"/>
        </w:rPr>
        <w:t>Migración</w:t>
      </w:r>
      <w:r w:rsidRPr="00D46767">
        <w:rPr>
          <w:rFonts w:ascii="Arial" w:hAnsi="Arial" w:cs="Arial"/>
          <w:sz w:val="22"/>
          <w:szCs w:val="22"/>
          <w:lang w:val="es-MX"/>
        </w:rPr>
        <w:t xml:space="preserve"> que permita la </w:t>
      </w:r>
      <w:r>
        <w:rPr>
          <w:rFonts w:ascii="Arial" w:hAnsi="Arial" w:cs="Arial"/>
          <w:sz w:val="22"/>
          <w:szCs w:val="22"/>
          <w:lang w:val="es-MX"/>
        </w:rPr>
        <w:t xml:space="preserve">transferencia </w:t>
      </w:r>
      <w:r w:rsidRPr="00D46767">
        <w:rPr>
          <w:rFonts w:ascii="Arial" w:hAnsi="Arial" w:cs="Arial"/>
          <w:sz w:val="22"/>
          <w:szCs w:val="22"/>
          <w:lang w:val="es-MX"/>
        </w:rPr>
        <w:t xml:space="preserve">de las operaciones del AIVA </w:t>
      </w:r>
      <w:r>
        <w:rPr>
          <w:rFonts w:ascii="Arial" w:hAnsi="Arial" w:cs="Arial"/>
          <w:sz w:val="22"/>
          <w:szCs w:val="22"/>
          <w:lang w:val="es-MX"/>
        </w:rPr>
        <w:t>al</w:t>
      </w:r>
      <w:r w:rsidRPr="00D46767">
        <w:rPr>
          <w:rFonts w:ascii="Arial" w:hAnsi="Arial" w:cs="Arial"/>
          <w:sz w:val="22"/>
          <w:szCs w:val="22"/>
          <w:lang w:val="es-MX"/>
        </w:rPr>
        <w:t xml:space="preserve"> AICC</w:t>
      </w:r>
      <w:r>
        <w:rPr>
          <w:rFonts w:ascii="Arial" w:hAnsi="Arial" w:cs="Arial"/>
          <w:sz w:val="22"/>
          <w:szCs w:val="22"/>
          <w:lang w:val="es-MX"/>
        </w:rPr>
        <w:t>, de</w:t>
      </w:r>
      <w:r w:rsidRPr="00D46767">
        <w:rPr>
          <w:rFonts w:ascii="Arial" w:hAnsi="Arial" w:cs="Arial"/>
          <w:sz w:val="22"/>
          <w:szCs w:val="22"/>
          <w:lang w:val="es-MX"/>
        </w:rPr>
        <w:t xml:space="preserve"> manera óptima, segura y eficiente. </w:t>
      </w:r>
      <w:r w:rsidR="00956BD9">
        <w:rPr>
          <w:rFonts w:ascii="Arial" w:hAnsi="Arial" w:cs="Arial"/>
          <w:sz w:val="22"/>
          <w:szCs w:val="22"/>
          <w:lang w:val="es-MX"/>
        </w:rPr>
        <w:t>L</w:t>
      </w:r>
      <w:r w:rsidRPr="00D46767">
        <w:rPr>
          <w:rFonts w:ascii="Arial" w:hAnsi="Arial" w:cs="Arial"/>
          <w:sz w:val="22"/>
          <w:szCs w:val="22"/>
          <w:lang w:val="es-MX"/>
        </w:rPr>
        <w:t>a DGAC deberá aproba</w:t>
      </w:r>
      <w:r w:rsidR="00956BD9">
        <w:rPr>
          <w:rFonts w:ascii="Arial" w:hAnsi="Arial" w:cs="Arial"/>
          <w:sz w:val="22"/>
          <w:szCs w:val="22"/>
          <w:lang w:val="es-MX"/>
        </w:rPr>
        <w:t>r</w:t>
      </w:r>
      <w:r w:rsidRPr="00D46767">
        <w:rPr>
          <w:rFonts w:ascii="Arial" w:hAnsi="Arial" w:cs="Arial"/>
          <w:sz w:val="22"/>
          <w:szCs w:val="22"/>
          <w:lang w:val="es-MX"/>
        </w:rPr>
        <w:t xml:space="preserve"> el Plan de </w:t>
      </w:r>
      <w:r w:rsidR="00956BD9">
        <w:rPr>
          <w:rFonts w:ascii="Arial" w:hAnsi="Arial" w:cs="Arial"/>
          <w:sz w:val="22"/>
          <w:szCs w:val="22"/>
          <w:lang w:val="es-MX"/>
        </w:rPr>
        <w:t>Migración,</w:t>
      </w:r>
      <w:r w:rsidRPr="00D46767">
        <w:rPr>
          <w:rFonts w:ascii="Arial" w:hAnsi="Arial" w:cs="Arial"/>
          <w:sz w:val="22"/>
          <w:szCs w:val="22"/>
          <w:lang w:val="es-MX"/>
        </w:rPr>
        <w:t xml:space="preserve"> pr</w:t>
      </w:r>
      <w:r w:rsidR="00956BD9">
        <w:rPr>
          <w:rFonts w:ascii="Arial" w:hAnsi="Arial" w:cs="Arial"/>
          <w:sz w:val="22"/>
          <w:szCs w:val="22"/>
          <w:lang w:val="es-MX"/>
        </w:rPr>
        <w:t>esentado</w:t>
      </w:r>
      <w:r w:rsidRPr="00D46767">
        <w:rPr>
          <w:rFonts w:ascii="Arial" w:hAnsi="Arial" w:cs="Arial"/>
          <w:sz w:val="22"/>
          <w:szCs w:val="22"/>
          <w:lang w:val="es-MX"/>
        </w:rPr>
        <w:t xml:space="preserve"> por el CONCESIONARIO</w:t>
      </w:r>
      <w:r w:rsidR="00956BD9">
        <w:rPr>
          <w:rFonts w:ascii="Arial" w:hAnsi="Arial" w:cs="Arial"/>
          <w:sz w:val="22"/>
          <w:szCs w:val="22"/>
          <w:lang w:val="es-MX"/>
        </w:rPr>
        <w:t>, previo a la fecha de suscripción del Acta de Recepción de Obras</w:t>
      </w:r>
      <w:r w:rsidR="008F4D3E">
        <w:rPr>
          <w:rFonts w:ascii="Arial" w:hAnsi="Arial" w:cs="Arial"/>
          <w:sz w:val="22"/>
          <w:szCs w:val="22"/>
          <w:lang w:val="es-MX"/>
        </w:rPr>
        <w:t xml:space="preserve"> correspondiente</w:t>
      </w:r>
      <w:r w:rsidRPr="00D46767">
        <w:rPr>
          <w:rFonts w:ascii="Arial" w:hAnsi="Arial" w:cs="Arial"/>
          <w:sz w:val="22"/>
          <w:szCs w:val="22"/>
          <w:lang w:val="es-MX"/>
        </w:rPr>
        <w:t>.</w:t>
      </w:r>
    </w:p>
    <w:p w:rsidR="00822B36" w:rsidRPr="00D46767" w:rsidRDefault="00822B36" w:rsidP="00822B36">
      <w:pPr>
        <w:pStyle w:val="Prrafodelista"/>
        <w:spacing w:before="60" w:after="60"/>
        <w:ind w:left="1418"/>
        <w:contextualSpacing w:val="0"/>
        <w:jc w:val="both"/>
        <w:rPr>
          <w:rFonts w:ascii="Arial" w:hAnsi="Arial" w:cs="Arial"/>
          <w:sz w:val="22"/>
          <w:szCs w:val="22"/>
          <w:lang w:val="es-MX"/>
        </w:rPr>
      </w:pPr>
    </w:p>
    <w:p w:rsidR="00FC4C75" w:rsidRPr="00FE0A69" w:rsidRDefault="00956BD9">
      <w:pPr>
        <w:pStyle w:val="Prrafodelista"/>
        <w:numPr>
          <w:ilvl w:val="1"/>
          <w:numId w:val="65"/>
        </w:numPr>
        <w:spacing w:before="60" w:after="60"/>
        <w:ind w:left="1418" w:hanging="851"/>
        <w:contextualSpacing w:val="0"/>
        <w:jc w:val="both"/>
        <w:rPr>
          <w:rFonts w:cs="Arial"/>
          <w:lang w:val="es-MX"/>
        </w:rPr>
      </w:pPr>
      <w:r>
        <w:rPr>
          <w:rFonts w:ascii="Arial" w:hAnsi="Arial" w:cs="Arial"/>
          <w:sz w:val="22"/>
          <w:szCs w:val="22"/>
          <w:lang w:val="es-MX"/>
        </w:rPr>
        <w:t>Para tal efecto, e</w:t>
      </w:r>
      <w:r w:rsidR="00822B36" w:rsidRPr="00D46767">
        <w:rPr>
          <w:rFonts w:ascii="Arial" w:hAnsi="Arial" w:cs="Arial"/>
          <w:sz w:val="22"/>
          <w:szCs w:val="22"/>
          <w:lang w:val="es-MX"/>
        </w:rPr>
        <w:t>l CONCESIONARIO presentará a</w:t>
      </w:r>
      <w:r>
        <w:rPr>
          <w:rFonts w:ascii="Arial" w:hAnsi="Arial" w:cs="Arial"/>
          <w:sz w:val="22"/>
          <w:szCs w:val="22"/>
          <w:lang w:val="es-MX"/>
        </w:rPr>
        <w:t xml:space="preserve"> </w:t>
      </w:r>
      <w:r w:rsidR="00822B36" w:rsidRPr="00D46767">
        <w:rPr>
          <w:rFonts w:ascii="Arial" w:hAnsi="Arial" w:cs="Arial"/>
          <w:sz w:val="22"/>
          <w:szCs w:val="22"/>
          <w:lang w:val="es-MX"/>
        </w:rPr>
        <w:t>l</w:t>
      </w:r>
      <w:r>
        <w:rPr>
          <w:rFonts w:ascii="Arial" w:hAnsi="Arial" w:cs="Arial"/>
          <w:sz w:val="22"/>
          <w:szCs w:val="22"/>
          <w:lang w:val="es-MX"/>
        </w:rPr>
        <w:t>a DGAC</w:t>
      </w:r>
      <w:r w:rsidR="00822B36" w:rsidRPr="00D46767">
        <w:rPr>
          <w:rFonts w:ascii="Arial" w:hAnsi="Arial" w:cs="Arial"/>
          <w:sz w:val="22"/>
          <w:szCs w:val="22"/>
          <w:lang w:val="es-MX"/>
        </w:rPr>
        <w:t xml:space="preserve"> el Plan </w:t>
      </w:r>
      <w:r w:rsidR="002A0FBE">
        <w:rPr>
          <w:rFonts w:ascii="Arial" w:hAnsi="Arial" w:cs="Arial"/>
          <w:sz w:val="22"/>
          <w:szCs w:val="22"/>
          <w:lang w:val="es-MX"/>
        </w:rPr>
        <w:t xml:space="preserve">de </w:t>
      </w:r>
      <w:r>
        <w:rPr>
          <w:rFonts w:ascii="Arial" w:hAnsi="Arial" w:cs="Arial"/>
          <w:sz w:val="22"/>
          <w:szCs w:val="22"/>
          <w:lang w:val="es-MX"/>
        </w:rPr>
        <w:t>Migración</w:t>
      </w:r>
      <w:r w:rsidR="002A0FBE">
        <w:rPr>
          <w:rFonts w:ascii="Arial" w:hAnsi="Arial" w:cs="Arial"/>
          <w:sz w:val="22"/>
          <w:szCs w:val="22"/>
          <w:lang w:val="es-MX"/>
        </w:rPr>
        <w:t>,</w:t>
      </w:r>
      <w:r>
        <w:rPr>
          <w:rFonts w:ascii="Arial" w:hAnsi="Arial" w:cs="Arial"/>
          <w:sz w:val="22"/>
          <w:szCs w:val="22"/>
          <w:lang w:val="es-MX"/>
        </w:rPr>
        <w:t xml:space="preserve"> </w:t>
      </w:r>
      <w:r w:rsidR="002A0FBE">
        <w:rPr>
          <w:rFonts w:ascii="Arial" w:hAnsi="Arial" w:cs="Arial"/>
          <w:sz w:val="22"/>
          <w:szCs w:val="22"/>
          <w:lang w:val="es-MX"/>
        </w:rPr>
        <w:t xml:space="preserve">a más tardar, </w:t>
      </w:r>
      <w:r>
        <w:rPr>
          <w:rFonts w:ascii="Arial" w:hAnsi="Arial" w:cs="Arial"/>
          <w:sz w:val="22"/>
          <w:szCs w:val="22"/>
          <w:lang w:val="es-MX"/>
        </w:rPr>
        <w:t xml:space="preserve">dentro del primer trimestre del último Año de la Etapa de Ejecución de Obras. La DGAC se pronunciará </w:t>
      </w:r>
      <w:r w:rsidR="00822B36" w:rsidRPr="00D46767">
        <w:rPr>
          <w:rFonts w:ascii="Arial" w:hAnsi="Arial" w:cs="Arial"/>
          <w:sz w:val="22"/>
          <w:szCs w:val="22"/>
          <w:lang w:val="es-MX"/>
        </w:rPr>
        <w:t xml:space="preserve">sobre </w:t>
      </w:r>
      <w:r>
        <w:rPr>
          <w:rFonts w:ascii="Arial" w:hAnsi="Arial" w:cs="Arial"/>
          <w:sz w:val="22"/>
          <w:szCs w:val="22"/>
          <w:lang w:val="es-MX"/>
        </w:rPr>
        <w:t xml:space="preserve">el plan presentado </w:t>
      </w:r>
      <w:r w:rsidR="002A0FBE">
        <w:rPr>
          <w:rFonts w:ascii="Arial" w:hAnsi="Arial" w:cs="Arial"/>
          <w:sz w:val="22"/>
          <w:szCs w:val="22"/>
          <w:lang w:val="es-MX"/>
        </w:rPr>
        <w:t>dentro de un plazo máximo de treinta</w:t>
      </w:r>
      <w:r w:rsidR="00822B36" w:rsidRPr="00D46767">
        <w:rPr>
          <w:rFonts w:ascii="Arial" w:hAnsi="Arial" w:cs="Arial"/>
          <w:sz w:val="22"/>
          <w:szCs w:val="22"/>
          <w:lang w:val="es-MX"/>
        </w:rPr>
        <w:t xml:space="preserve"> (</w:t>
      </w:r>
      <w:r w:rsidR="002A0FBE">
        <w:rPr>
          <w:rFonts w:ascii="Arial" w:hAnsi="Arial" w:cs="Arial"/>
          <w:sz w:val="22"/>
          <w:szCs w:val="22"/>
          <w:lang w:val="es-MX"/>
        </w:rPr>
        <w:t>3</w:t>
      </w:r>
      <w:r w:rsidR="00822B36" w:rsidRPr="00D46767">
        <w:rPr>
          <w:rFonts w:ascii="Arial" w:hAnsi="Arial" w:cs="Arial"/>
          <w:sz w:val="22"/>
          <w:szCs w:val="22"/>
          <w:lang w:val="es-MX"/>
        </w:rPr>
        <w:t xml:space="preserve">0) Días </w:t>
      </w:r>
      <w:r w:rsidR="002A0FBE">
        <w:rPr>
          <w:rFonts w:ascii="Arial" w:hAnsi="Arial" w:cs="Arial"/>
          <w:sz w:val="22"/>
          <w:szCs w:val="22"/>
          <w:lang w:val="es-MX"/>
        </w:rPr>
        <w:t>contados a partir de</w:t>
      </w:r>
      <w:r w:rsidR="00822B36" w:rsidRPr="00D46767">
        <w:rPr>
          <w:rFonts w:ascii="Arial" w:hAnsi="Arial" w:cs="Arial"/>
          <w:sz w:val="22"/>
          <w:szCs w:val="22"/>
          <w:lang w:val="es-MX"/>
        </w:rPr>
        <w:t xml:space="preserve"> su presentación</w:t>
      </w:r>
      <w:r w:rsidR="002A0FBE">
        <w:rPr>
          <w:rFonts w:ascii="Arial" w:hAnsi="Arial" w:cs="Arial"/>
          <w:sz w:val="22"/>
          <w:szCs w:val="22"/>
          <w:lang w:val="es-MX"/>
        </w:rPr>
        <w:t>, pudiendo formular por única vez observaciones al mismo</w:t>
      </w:r>
      <w:r w:rsidR="00822B36" w:rsidRPr="00D46767">
        <w:rPr>
          <w:rFonts w:ascii="Arial" w:hAnsi="Arial" w:cs="Arial"/>
          <w:sz w:val="22"/>
          <w:szCs w:val="22"/>
          <w:lang w:val="es-MX"/>
        </w:rPr>
        <w:t xml:space="preserve">. En </w:t>
      </w:r>
      <w:r w:rsidR="002A0FBE">
        <w:rPr>
          <w:rFonts w:ascii="Arial" w:hAnsi="Arial" w:cs="Arial"/>
          <w:sz w:val="22"/>
          <w:szCs w:val="22"/>
          <w:lang w:val="es-MX"/>
        </w:rPr>
        <w:t>dicho caso,</w:t>
      </w:r>
      <w:r w:rsidR="00822B36" w:rsidRPr="00D46767">
        <w:rPr>
          <w:rFonts w:ascii="Arial" w:hAnsi="Arial" w:cs="Arial"/>
          <w:sz w:val="22"/>
          <w:szCs w:val="22"/>
          <w:lang w:val="es-MX"/>
        </w:rPr>
        <w:t xml:space="preserve"> </w:t>
      </w:r>
      <w:r w:rsidR="002A0FBE">
        <w:rPr>
          <w:rFonts w:ascii="Arial" w:hAnsi="Arial" w:cs="Arial"/>
          <w:sz w:val="22"/>
          <w:szCs w:val="22"/>
          <w:lang w:val="es-MX"/>
        </w:rPr>
        <w:t>el</w:t>
      </w:r>
      <w:r w:rsidR="00822B36" w:rsidRPr="00D46767">
        <w:rPr>
          <w:rFonts w:ascii="Arial" w:hAnsi="Arial" w:cs="Arial"/>
          <w:sz w:val="22"/>
          <w:szCs w:val="22"/>
          <w:lang w:val="es-MX"/>
        </w:rPr>
        <w:t xml:space="preserve"> CONCESIONARIO dispondrá </w:t>
      </w:r>
      <w:r w:rsidR="00822B36" w:rsidRPr="00D46767">
        <w:rPr>
          <w:rFonts w:ascii="Arial" w:hAnsi="Arial" w:cs="Arial"/>
          <w:sz w:val="22"/>
          <w:szCs w:val="22"/>
          <w:lang w:val="es-MX"/>
        </w:rPr>
        <w:lastRenderedPageBreak/>
        <w:t xml:space="preserve">de </w:t>
      </w:r>
      <w:r w:rsidR="002A0FBE">
        <w:rPr>
          <w:rFonts w:ascii="Arial" w:hAnsi="Arial" w:cs="Arial"/>
          <w:sz w:val="22"/>
          <w:szCs w:val="22"/>
          <w:lang w:val="es-MX"/>
        </w:rPr>
        <w:t>treinta</w:t>
      </w:r>
      <w:r w:rsidR="00822B36" w:rsidRPr="00D46767">
        <w:rPr>
          <w:rFonts w:ascii="Arial" w:hAnsi="Arial" w:cs="Arial"/>
          <w:sz w:val="22"/>
          <w:szCs w:val="22"/>
          <w:lang w:val="es-MX"/>
        </w:rPr>
        <w:t xml:space="preserve"> (</w:t>
      </w:r>
      <w:r w:rsidR="002A0FBE">
        <w:rPr>
          <w:rFonts w:ascii="Arial" w:hAnsi="Arial" w:cs="Arial"/>
          <w:sz w:val="22"/>
          <w:szCs w:val="22"/>
          <w:lang w:val="es-MX"/>
        </w:rPr>
        <w:t>30) D</w:t>
      </w:r>
      <w:r w:rsidR="00822B36" w:rsidRPr="00D46767">
        <w:rPr>
          <w:rFonts w:ascii="Arial" w:hAnsi="Arial" w:cs="Arial"/>
          <w:sz w:val="22"/>
          <w:szCs w:val="22"/>
          <w:lang w:val="es-MX"/>
        </w:rPr>
        <w:t xml:space="preserve">ías para </w:t>
      </w:r>
      <w:r w:rsidR="002A0FBE">
        <w:rPr>
          <w:rFonts w:ascii="Arial" w:hAnsi="Arial" w:cs="Arial"/>
          <w:sz w:val="22"/>
          <w:szCs w:val="22"/>
          <w:lang w:val="es-MX"/>
        </w:rPr>
        <w:t>la subsanación correspondiente</w:t>
      </w:r>
      <w:r w:rsidR="00822B36" w:rsidRPr="00D46767">
        <w:rPr>
          <w:rFonts w:ascii="Arial" w:hAnsi="Arial" w:cs="Arial"/>
          <w:sz w:val="22"/>
          <w:szCs w:val="22"/>
          <w:lang w:val="es-MX"/>
        </w:rPr>
        <w:t xml:space="preserve">. </w:t>
      </w:r>
      <w:r w:rsidR="002A0FBE">
        <w:rPr>
          <w:rFonts w:ascii="Arial" w:hAnsi="Arial" w:cs="Arial"/>
          <w:sz w:val="22"/>
          <w:szCs w:val="22"/>
          <w:lang w:val="es-MX"/>
        </w:rPr>
        <w:t xml:space="preserve">La DGAC deberá aprobar el indicado plan subsanado dentro de un plazo máximo de veinte (20) Días contados a partir de su presentación. </w:t>
      </w:r>
      <w:r w:rsidR="00822B36" w:rsidRPr="00D46767">
        <w:rPr>
          <w:rFonts w:ascii="Arial" w:hAnsi="Arial" w:cs="Arial"/>
          <w:sz w:val="22"/>
          <w:szCs w:val="22"/>
          <w:lang w:val="es-MX"/>
        </w:rPr>
        <w:t xml:space="preserve">El </w:t>
      </w:r>
      <w:r w:rsidR="002A0FBE">
        <w:rPr>
          <w:rFonts w:ascii="Arial" w:hAnsi="Arial" w:cs="Arial"/>
          <w:sz w:val="22"/>
          <w:szCs w:val="22"/>
          <w:lang w:val="es-MX"/>
        </w:rPr>
        <w:t xml:space="preserve">contenido mínimo del </w:t>
      </w:r>
      <w:r w:rsidR="00822B36" w:rsidRPr="00D46767">
        <w:rPr>
          <w:rFonts w:ascii="Arial" w:hAnsi="Arial" w:cs="Arial"/>
          <w:sz w:val="22"/>
          <w:szCs w:val="22"/>
          <w:lang w:val="es-MX"/>
        </w:rPr>
        <w:t xml:space="preserve">Plan de </w:t>
      </w:r>
      <w:r w:rsidR="002A0FBE">
        <w:rPr>
          <w:rFonts w:ascii="Arial" w:hAnsi="Arial" w:cs="Arial"/>
          <w:sz w:val="22"/>
          <w:szCs w:val="22"/>
          <w:lang w:val="es-MX"/>
        </w:rPr>
        <w:t>Migración</w:t>
      </w:r>
      <w:r w:rsidR="00822B36" w:rsidRPr="00D46767">
        <w:rPr>
          <w:rFonts w:ascii="Arial" w:hAnsi="Arial" w:cs="Arial"/>
          <w:sz w:val="22"/>
          <w:szCs w:val="22"/>
          <w:lang w:val="es-MX"/>
        </w:rPr>
        <w:t xml:space="preserve"> se detalla en el Anexo </w:t>
      </w:r>
      <w:r w:rsidR="00AD098A">
        <w:rPr>
          <w:rFonts w:ascii="Arial" w:hAnsi="Arial" w:cs="Arial"/>
          <w:sz w:val="22"/>
          <w:szCs w:val="22"/>
          <w:lang w:val="es-MX"/>
        </w:rPr>
        <w:t>19</w:t>
      </w:r>
      <w:r w:rsidR="00822B36" w:rsidRPr="00D46767">
        <w:rPr>
          <w:rFonts w:ascii="Arial" w:hAnsi="Arial" w:cs="Arial"/>
          <w:sz w:val="22"/>
          <w:szCs w:val="22"/>
          <w:lang w:val="es-MX"/>
        </w:rPr>
        <w:t>.</w:t>
      </w:r>
    </w:p>
    <w:p w:rsidR="00FC4C75" w:rsidRPr="00462F02" w:rsidRDefault="00FC4C75" w:rsidP="00FE0A69">
      <w:pPr>
        <w:pStyle w:val="Prrafodelista"/>
        <w:rPr>
          <w:rFonts w:cs="Arial"/>
          <w:lang w:val="es-MX"/>
        </w:rPr>
      </w:pPr>
    </w:p>
    <w:p w:rsidR="00FC4C75" w:rsidRPr="00FE0A69" w:rsidRDefault="00FC4C75" w:rsidP="00A75016">
      <w:pPr>
        <w:pStyle w:val="Prrafodelista"/>
        <w:numPr>
          <w:ilvl w:val="1"/>
          <w:numId w:val="65"/>
        </w:numPr>
        <w:spacing w:before="60" w:after="60"/>
        <w:ind w:left="1418" w:hanging="851"/>
        <w:contextualSpacing w:val="0"/>
        <w:jc w:val="both"/>
        <w:rPr>
          <w:rFonts w:ascii="Arial" w:hAnsi="Arial" w:cs="Arial"/>
          <w:lang w:val="es-MX"/>
        </w:rPr>
      </w:pPr>
      <w:r>
        <w:rPr>
          <w:rFonts w:ascii="Arial" w:hAnsi="Arial" w:cs="Arial"/>
          <w:sz w:val="22"/>
          <w:lang w:val="es-MX"/>
        </w:rPr>
        <w:t xml:space="preserve">Al inicio de la Etapa de Operación, el CONCESIONARIO deberá </w:t>
      </w:r>
      <w:r w:rsidRPr="00FE0A69">
        <w:rPr>
          <w:rFonts w:ascii="Arial" w:hAnsi="Arial" w:cs="Arial"/>
          <w:sz w:val="22"/>
          <w:lang w:val="es-MX"/>
        </w:rPr>
        <w:t>ejecu</w:t>
      </w:r>
      <w:r>
        <w:rPr>
          <w:rFonts w:ascii="Arial" w:hAnsi="Arial" w:cs="Arial"/>
          <w:sz w:val="22"/>
          <w:lang w:val="es-MX"/>
        </w:rPr>
        <w:t>tar</w:t>
      </w:r>
      <w:r w:rsidRPr="00FE0A69">
        <w:rPr>
          <w:rFonts w:ascii="Arial" w:hAnsi="Arial" w:cs="Arial"/>
          <w:sz w:val="22"/>
          <w:lang w:val="es-MX"/>
        </w:rPr>
        <w:t xml:space="preserve"> el Plan de Migración</w:t>
      </w:r>
      <w:r>
        <w:rPr>
          <w:rFonts w:ascii="Arial" w:hAnsi="Arial" w:cs="Arial"/>
          <w:sz w:val="22"/>
          <w:lang w:val="es-MX"/>
        </w:rPr>
        <w:t xml:space="preserve"> aprobado.</w:t>
      </w:r>
    </w:p>
    <w:p w:rsidR="00822B36" w:rsidRDefault="00822B36" w:rsidP="00A75016">
      <w:pPr>
        <w:pStyle w:val="Prrafodelista"/>
        <w:spacing w:before="60" w:after="60"/>
        <w:ind w:left="567"/>
        <w:jc w:val="both"/>
        <w:rPr>
          <w:rFonts w:ascii="Arial" w:hAnsi="Arial" w:cs="Arial"/>
          <w:b/>
          <w:sz w:val="22"/>
          <w:szCs w:val="22"/>
          <w:lang w:val="es-MX"/>
        </w:rPr>
      </w:pPr>
    </w:p>
    <w:p w:rsidR="00874042" w:rsidRPr="00AC19CB" w:rsidRDefault="00171E03" w:rsidP="00AC19CB">
      <w:pPr>
        <w:pStyle w:val="Prrafodelista"/>
        <w:numPr>
          <w:ilvl w:val="0"/>
          <w:numId w:val="65"/>
        </w:numPr>
        <w:spacing w:before="60" w:after="60"/>
        <w:ind w:left="567" w:hanging="567"/>
        <w:jc w:val="both"/>
        <w:rPr>
          <w:rFonts w:ascii="Arial" w:hAnsi="Arial" w:cs="Arial"/>
          <w:b/>
          <w:sz w:val="22"/>
          <w:szCs w:val="22"/>
          <w:lang w:val="es-MX"/>
        </w:rPr>
      </w:pPr>
      <w:r w:rsidRPr="00AC19CB">
        <w:rPr>
          <w:rFonts w:ascii="Arial" w:hAnsi="Arial" w:cs="Arial"/>
          <w:b/>
          <w:sz w:val="22"/>
          <w:szCs w:val="22"/>
          <w:lang w:val="es-MX"/>
        </w:rPr>
        <w:t xml:space="preserve">De las Facilidades Esenciales </w:t>
      </w:r>
    </w:p>
    <w:p w:rsidR="00DB4A74" w:rsidRPr="00AC19CB" w:rsidRDefault="00DB4A74" w:rsidP="00AC19CB">
      <w:pPr>
        <w:spacing w:before="60" w:after="60"/>
        <w:ind w:left="567"/>
        <w:jc w:val="both"/>
        <w:rPr>
          <w:rFonts w:ascii="Arial" w:eastAsia="MS Mincho" w:hAnsi="Arial" w:cs="Arial"/>
          <w:bCs/>
          <w:color w:val="000000"/>
          <w:sz w:val="22"/>
          <w:szCs w:val="22"/>
          <w:lang w:val="es-PE"/>
        </w:rPr>
      </w:pPr>
    </w:p>
    <w:p w:rsidR="00874042" w:rsidRDefault="008922DD" w:rsidP="00AC19CB">
      <w:pPr>
        <w:spacing w:before="60" w:after="60"/>
        <w:ind w:left="567"/>
        <w:jc w:val="both"/>
        <w:rPr>
          <w:rFonts w:ascii="Arial" w:eastAsia="MS Mincho" w:hAnsi="Arial" w:cs="Arial"/>
          <w:bCs/>
          <w:color w:val="000000"/>
          <w:sz w:val="22"/>
          <w:szCs w:val="22"/>
          <w:lang w:val="es-PE"/>
        </w:rPr>
      </w:pPr>
      <w:r w:rsidRPr="00AC19CB">
        <w:rPr>
          <w:rFonts w:ascii="Arial" w:eastAsia="MS Mincho" w:hAnsi="Arial" w:cs="Arial"/>
          <w:bCs/>
          <w:color w:val="000000"/>
          <w:sz w:val="22"/>
          <w:szCs w:val="22"/>
          <w:lang w:val="es-PE"/>
        </w:rPr>
        <w:t xml:space="preserve">Para el acceso y utilización de las </w:t>
      </w:r>
      <w:r w:rsidR="006B11B6">
        <w:rPr>
          <w:rFonts w:ascii="Arial" w:eastAsia="MS Mincho" w:hAnsi="Arial" w:cs="Arial"/>
          <w:bCs/>
          <w:color w:val="000000"/>
          <w:sz w:val="22"/>
          <w:szCs w:val="22"/>
          <w:lang w:val="es-PE"/>
        </w:rPr>
        <w:t>F</w:t>
      </w:r>
      <w:r w:rsidRPr="00AC19CB">
        <w:rPr>
          <w:rFonts w:ascii="Arial" w:eastAsia="MS Mincho" w:hAnsi="Arial" w:cs="Arial"/>
          <w:bCs/>
          <w:color w:val="000000"/>
          <w:sz w:val="22"/>
          <w:szCs w:val="22"/>
          <w:lang w:val="es-PE"/>
        </w:rPr>
        <w:t xml:space="preserve">acilidades </w:t>
      </w:r>
      <w:r w:rsidR="006B11B6">
        <w:rPr>
          <w:rFonts w:ascii="Arial" w:eastAsia="MS Mincho" w:hAnsi="Arial" w:cs="Arial"/>
          <w:bCs/>
          <w:color w:val="000000"/>
          <w:sz w:val="22"/>
          <w:szCs w:val="22"/>
          <w:lang w:val="es-PE"/>
        </w:rPr>
        <w:t>E</w:t>
      </w:r>
      <w:r w:rsidRPr="00AC19CB">
        <w:rPr>
          <w:rFonts w:ascii="Arial" w:eastAsia="MS Mincho" w:hAnsi="Arial" w:cs="Arial"/>
          <w:bCs/>
          <w:color w:val="000000"/>
          <w:sz w:val="22"/>
          <w:szCs w:val="22"/>
          <w:lang w:val="es-PE"/>
        </w:rPr>
        <w:t xml:space="preserve">senciales aeroportuarias incluidas en el Aeropuerto, calificadas como tales por el REMA, el CONCESIONARIO y los Usuarios Intermedios estarán sometidos al cumplimiento y aplicación del referido reglamento, así como sus normas modificatorias. </w:t>
      </w:r>
    </w:p>
    <w:p w:rsidR="006B11B6" w:rsidRDefault="006B11B6" w:rsidP="00AC19CB">
      <w:pPr>
        <w:spacing w:before="60" w:after="60"/>
        <w:ind w:left="567"/>
        <w:jc w:val="both"/>
        <w:rPr>
          <w:rFonts w:ascii="Arial" w:eastAsia="MS Mincho" w:hAnsi="Arial" w:cs="Arial"/>
          <w:bCs/>
          <w:color w:val="000000"/>
          <w:sz w:val="22"/>
          <w:szCs w:val="22"/>
          <w:lang w:val="es-PE"/>
        </w:rPr>
      </w:pPr>
    </w:p>
    <w:p w:rsidR="006B11B6" w:rsidRPr="00AC19CB" w:rsidRDefault="006B11B6" w:rsidP="00AC19CB">
      <w:pPr>
        <w:spacing w:before="60" w:after="60"/>
        <w:ind w:left="567"/>
        <w:jc w:val="both"/>
        <w:rPr>
          <w:rFonts w:ascii="Arial" w:eastAsia="MS Mincho" w:hAnsi="Arial" w:cs="Arial"/>
          <w:bCs/>
          <w:color w:val="000000"/>
          <w:sz w:val="22"/>
          <w:szCs w:val="22"/>
          <w:lang w:val="es-PE"/>
        </w:rPr>
      </w:pPr>
      <w:r>
        <w:rPr>
          <w:rFonts w:ascii="Arial" w:eastAsia="MS Mincho" w:hAnsi="Arial" w:cs="Arial"/>
          <w:bCs/>
          <w:color w:val="000000"/>
          <w:sz w:val="22"/>
          <w:szCs w:val="22"/>
          <w:lang w:val="es-PE"/>
        </w:rPr>
        <w:t>En el correspondiente Contrato de Acceso, el CONCESIONARIO deberá incluir las obligaciones de las partes sobre el mantenimiento del área otorgada en la facilidad esencial.</w:t>
      </w:r>
    </w:p>
    <w:p w:rsidR="00171E03" w:rsidRPr="00AC19CB" w:rsidRDefault="00171E03" w:rsidP="00AC19CB">
      <w:pPr>
        <w:spacing w:before="60" w:after="60"/>
        <w:ind w:left="1440"/>
        <w:jc w:val="both"/>
        <w:rPr>
          <w:rFonts w:ascii="Arial" w:hAnsi="Arial" w:cs="Arial"/>
          <w:sz w:val="22"/>
          <w:szCs w:val="22"/>
          <w:lang w:val="es-MX"/>
        </w:rPr>
      </w:pPr>
    </w:p>
    <w:p w:rsidR="00874042" w:rsidRPr="00AC19CB" w:rsidRDefault="00171E03" w:rsidP="00AC19CB">
      <w:pPr>
        <w:pStyle w:val="Prrafodelista"/>
        <w:numPr>
          <w:ilvl w:val="0"/>
          <w:numId w:val="65"/>
        </w:numPr>
        <w:spacing w:before="60" w:after="60"/>
        <w:ind w:left="567" w:hanging="567"/>
        <w:jc w:val="both"/>
        <w:rPr>
          <w:rFonts w:ascii="Arial" w:hAnsi="Arial" w:cs="Arial"/>
          <w:b/>
          <w:sz w:val="22"/>
          <w:szCs w:val="22"/>
          <w:lang w:val="es-MX"/>
        </w:rPr>
      </w:pPr>
      <w:r w:rsidRPr="00AC19CB">
        <w:rPr>
          <w:rFonts w:ascii="Arial" w:hAnsi="Arial" w:cs="Arial"/>
          <w:b/>
          <w:sz w:val="22"/>
          <w:szCs w:val="22"/>
          <w:lang w:val="es-MX"/>
        </w:rPr>
        <w:t xml:space="preserve">De la Seguridad Integral </w:t>
      </w:r>
    </w:p>
    <w:p w:rsidR="00171E03" w:rsidRPr="00AC19CB" w:rsidRDefault="00171E03" w:rsidP="00AC19CB">
      <w:pPr>
        <w:pStyle w:val="Prrafodelista"/>
        <w:spacing w:before="60" w:after="60"/>
        <w:ind w:left="567"/>
        <w:jc w:val="both"/>
        <w:rPr>
          <w:rFonts w:ascii="Arial" w:hAnsi="Arial" w:cs="Arial"/>
          <w:b/>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deberá cumplir con lo establecido en la Ley Nº 28404 “Ley de Seguridad de la Aviación Civil” y su Reglamento, aprobado por Decreto Supremo Nº 007-2006-MTC, así como con la normativa vigente relativa a la seguridad de la aviación en lo que corresponde  a los operadores de aeródromos.</w:t>
      </w:r>
    </w:p>
    <w:p w:rsidR="00E87CCA" w:rsidRDefault="00E87CCA" w:rsidP="00AC19CB">
      <w:pPr>
        <w:spacing w:before="60" w:after="60"/>
        <w:ind w:left="1418"/>
        <w:jc w:val="both"/>
        <w:rPr>
          <w:rFonts w:ascii="Arial" w:hAnsi="Arial" w:cs="Arial"/>
          <w:sz w:val="22"/>
          <w:szCs w:val="22"/>
          <w:lang w:val="es-MX"/>
        </w:rPr>
      </w:pPr>
    </w:p>
    <w:p w:rsidR="00F0415E" w:rsidRDefault="00965638" w:rsidP="00AC19CB">
      <w:pPr>
        <w:spacing w:before="60" w:after="60"/>
        <w:ind w:left="1418"/>
        <w:jc w:val="both"/>
        <w:rPr>
          <w:rFonts w:ascii="Arial" w:hAnsi="Arial" w:cs="Arial"/>
          <w:sz w:val="22"/>
          <w:szCs w:val="22"/>
          <w:lang w:val="es-MX"/>
        </w:rPr>
      </w:pPr>
      <w:r w:rsidRPr="00AC19CB">
        <w:rPr>
          <w:rFonts w:ascii="Arial" w:hAnsi="Arial" w:cs="Arial"/>
          <w:sz w:val="22"/>
          <w:szCs w:val="22"/>
          <w:lang w:val="es-MX"/>
        </w:rPr>
        <w:t xml:space="preserve">De conformidad con lo dispuesto en el </w:t>
      </w:r>
      <w:r w:rsidR="00753BE3" w:rsidRPr="00AC19CB">
        <w:rPr>
          <w:rFonts w:ascii="Arial" w:hAnsi="Arial" w:cs="Arial"/>
          <w:sz w:val="22"/>
          <w:szCs w:val="22"/>
          <w:lang w:val="es-MX"/>
        </w:rPr>
        <w:t>A</w:t>
      </w:r>
      <w:r w:rsidRPr="00AC19CB">
        <w:rPr>
          <w:rFonts w:ascii="Arial" w:hAnsi="Arial" w:cs="Arial"/>
          <w:sz w:val="22"/>
          <w:szCs w:val="22"/>
          <w:lang w:val="es-MX"/>
        </w:rPr>
        <w:t>rtículo 6° del Decreto Supremo N</w:t>
      </w:r>
      <w:r w:rsidR="00753BE3" w:rsidRPr="00AC19CB">
        <w:rPr>
          <w:rFonts w:ascii="Arial" w:hAnsi="Arial" w:cs="Arial"/>
          <w:sz w:val="22"/>
          <w:szCs w:val="22"/>
          <w:lang w:val="es-MX"/>
        </w:rPr>
        <w:t xml:space="preserve">º </w:t>
      </w:r>
      <w:r w:rsidRPr="00AC19CB">
        <w:rPr>
          <w:rFonts w:ascii="Arial" w:hAnsi="Arial" w:cs="Arial"/>
          <w:sz w:val="22"/>
          <w:szCs w:val="22"/>
          <w:lang w:val="es-MX"/>
        </w:rPr>
        <w:t>007-2006-MTC, el CONCESIONARIO no podrá invocar los procedimientos de seguridad aeroportuaria para impedir el cumplimiento de las funciones de control que le</w:t>
      </w:r>
      <w:r w:rsidR="00586974" w:rsidRPr="00AC19CB">
        <w:rPr>
          <w:rFonts w:ascii="Arial" w:hAnsi="Arial" w:cs="Arial"/>
          <w:sz w:val="22"/>
          <w:szCs w:val="22"/>
          <w:lang w:val="es-MX"/>
        </w:rPr>
        <w:t>s</w:t>
      </w:r>
      <w:r w:rsidRPr="00AC19CB">
        <w:rPr>
          <w:rFonts w:ascii="Arial" w:hAnsi="Arial" w:cs="Arial"/>
          <w:sz w:val="22"/>
          <w:szCs w:val="22"/>
          <w:lang w:val="es-MX"/>
        </w:rPr>
        <w:t xml:space="preserve"> corresponden a las Autoridades Gubernamentales que desarrollan actividades dentro del Aeropuerto.</w:t>
      </w:r>
    </w:p>
    <w:p w:rsidR="00BE67EE" w:rsidRDefault="00BE67EE" w:rsidP="00AC19CB">
      <w:pPr>
        <w:spacing w:before="60" w:after="60"/>
        <w:ind w:left="1418"/>
        <w:jc w:val="both"/>
        <w:rPr>
          <w:rFonts w:ascii="Arial" w:hAnsi="Arial" w:cs="Arial"/>
          <w:sz w:val="22"/>
          <w:szCs w:val="22"/>
          <w:lang w:val="es-MX"/>
        </w:rPr>
      </w:pPr>
    </w:p>
    <w:p w:rsidR="00E87CCA" w:rsidRDefault="00E87CCA" w:rsidP="00E87CCA">
      <w:pPr>
        <w:spacing w:before="60" w:after="60"/>
        <w:ind w:left="1418"/>
        <w:jc w:val="both"/>
        <w:rPr>
          <w:rFonts w:ascii="Arial" w:hAnsi="Arial" w:cs="Arial"/>
          <w:sz w:val="22"/>
          <w:szCs w:val="22"/>
          <w:lang w:val="es-MX"/>
        </w:rPr>
      </w:pPr>
      <w:r>
        <w:rPr>
          <w:rFonts w:ascii="Arial" w:hAnsi="Arial" w:cs="Arial"/>
          <w:sz w:val="22"/>
          <w:szCs w:val="22"/>
          <w:lang w:val="es-MX"/>
        </w:rPr>
        <w:t>Asimismo, el CONCESIONARIO deberá cumplir con todos los requerimientos exigidos de la RAP 107</w:t>
      </w:r>
      <w:r w:rsidR="00322CE6">
        <w:rPr>
          <w:rFonts w:ascii="Arial" w:hAnsi="Arial" w:cs="Arial"/>
          <w:sz w:val="22"/>
          <w:szCs w:val="22"/>
          <w:lang w:val="es-MX"/>
        </w:rPr>
        <w:t>, RAP 110</w:t>
      </w:r>
      <w:r>
        <w:rPr>
          <w:rFonts w:ascii="Arial" w:hAnsi="Arial" w:cs="Arial"/>
          <w:sz w:val="22"/>
          <w:szCs w:val="22"/>
          <w:lang w:val="es-MX"/>
        </w:rPr>
        <w:t xml:space="preserve">, </w:t>
      </w:r>
      <w:r w:rsidR="00322CE6">
        <w:rPr>
          <w:rFonts w:ascii="Arial" w:hAnsi="Arial" w:cs="Arial"/>
          <w:sz w:val="22"/>
          <w:szCs w:val="22"/>
          <w:lang w:val="es-MX"/>
        </w:rPr>
        <w:t xml:space="preserve">entre otros Estándares Básicos, </w:t>
      </w:r>
      <w:r>
        <w:rPr>
          <w:rFonts w:ascii="Arial" w:hAnsi="Arial" w:cs="Arial"/>
          <w:sz w:val="22"/>
          <w:szCs w:val="22"/>
          <w:lang w:val="es-MX"/>
        </w:rPr>
        <w:t xml:space="preserve">previo al inicio de su </w:t>
      </w:r>
      <w:r w:rsidR="00322CE6">
        <w:rPr>
          <w:rFonts w:ascii="Arial" w:hAnsi="Arial" w:cs="Arial"/>
          <w:sz w:val="22"/>
          <w:szCs w:val="22"/>
          <w:lang w:val="es-MX"/>
        </w:rPr>
        <w:t>O</w:t>
      </w:r>
      <w:r>
        <w:rPr>
          <w:rFonts w:ascii="Arial" w:hAnsi="Arial" w:cs="Arial"/>
          <w:sz w:val="22"/>
          <w:szCs w:val="22"/>
          <w:lang w:val="es-MX"/>
        </w:rPr>
        <w:t>peración y durante la misma, según corresponda.</w:t>
      </w:r>
    </w:p>
    <w:p w:rsidR="00E87CCA" w:rsidRDefault="00E87CCA" w:rsidP="00AC19CB">
      <w:pPr>
        <w:spacing w:before="60" w:after="60"/>
        <w:ind w:left="1418"/>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prestará los servicios que corresponden a la “Seguridad Aeroportuaria” de acuerdo a lo establecido en el Reglamento de la Ley de Seguridad de la Aviación Civil.  El servicio que corresponde a la seguridad aeroportuaria dentro de la “Zona de Seguridad Restringida</w:t>
      </w:r>
      <w:r w:rsidRPr="00AC19CB">
        <w:rPr>
          <w:rStyle w:val="Refdenotaalpie"/>
          <w:rFonts w:ascii="Arial" w:hAnsi="Arial" w:cs="Arial"/>
          <w:sz w:val="22"/>
          <w:szCs w:val="22"/>
          <w:lang w:val="es-MX"/>
        </w:rPr>
        <w:footnoteReference w:id="5"/>
      </w:r>
      <w:r w:rsidRPr="00AC19CB">
        <w:rPr>
          <w:rFonts w:ascii="Arial" w:hAnsi="Arial" w:cs="Arial"/>
          <w:sz w:val="22"/>
          <w:szCs w:val="22"/>
          <w:lang w:val="es-MX"/>
        </w:rPr>
        <w:t xml:space="preserve">” deberá ser prestado por personal propio del CONCESIONARIO, </w:t>
      </w:r>
      <w:r w:rsidRPr="00AC19CB">
        <w:rPr>
          <w:rFonts w:ascii="Arial" w:hAnsi="Arial" w:cs="Arial"/>
          <w:sz w:val="22"/>
          <w:szCs w:val="22"/>
        </w:rPr>
        <w:t>salvo que las normas vigentes, al momento en que las Operaciones Principales sean prestadas permitan que los servicios se ejecuten por medio de tercerización</w:t>
      </w:r>
      <w:r w:rsidRPr="00AC19CB">
        <w:rPr>
          <w:rFonts w:ascii="Arial" w:hAnsi="Arial" w:cs="Arial"/>
          <w:sz w:val="22"/>
          <w:szCs w:val="22"/>
          <w:lang w:val="es-MX"/>
        </w:rPr>
        <w:t xml:space="preserve">.   </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Asimismo el CONCESIONARIO se obliga a implementar, operar y mantener un sistema de seguridad aeroportuaria con personal y equipos necesarios para la inspección de pasajeros con su equipaje de mano, así como de cualquier persona que ingrese a las zonas de seguridad restringida y la protección general del Aeropuerto.</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está obligado a implementar los sistemas</w:t>
      </w:r>
      <w:r w:rsidR="000B083F">
        <w:rPr>
          <w:rFonts w:ascii="Arial" w:hAnsi="Arial" w:cs="Arial"/>
          <w:sz w:val="22"/>
          <w:szCs w:val="22"/>
          <w:lang w:val="es-MX"/>
        </w:rPr>
        <w:t>,</w:t>
      </w:r>
      <w:r w:rsidRPr="00AC19CB">
        <w:rPr>
          <w:rFonts w:ascii="Arial" w:hAnsi="Arial" w:cs="Arial"/>
          <w:sz w:val="22"/>
          <w:szCs w:val="22"/>
          <w:lang w:val="es-MX"/>
        </w:rPr>
        <w:t xml:space="preserve">  equipos</w:t>
      </w:r>
      <w:r w:rsidR="000B083F">
        <w:rPr>
          <w:rFonts w:ascii="Arial" w:hAnsi="Arial" w:cs="Arial"/>
          <w:sz w:val="22"/>
          <w:szCs w:val="22"/>
          <w:lang w:val="es-MX"/>
        </w:rPr>
        <w:t>, estación de servicio y personal</w:t>
      </w:r>
      <w:r w:rsidRPr="00AC19CB">
        <w:rPr>
          <w:rFonts w:ascii="Arial" w:hAnsi="Arial" w:cs="Arial"/>
          <w:sz w:val="22"/>
          <w:szCs w:val="22"/>
          <w:lang w:val="es-MX"/>
        </w:rPr>
        <w:t xml:space="preserve"> de salvamento y extinción de incendios</w:t>
      </w:r>
      <w:r w:rsidR="000B083F">
        <w:rPr>
          <w:rFonts w:ascii="Arial" w:hAnsi="Arial" w:cs="Arial"/>
          <w:sz w:val="22"/>
          <w:szCs w:val="22"/>
          <w:lang w:val="es-MX"/>
        </w:rPr>
        <w:t xml:space="preserve"> en cumplimiento con la</w:t>
      </w:r>
      <w:r w:rsidR="00D33C99">
        <w:rPr>
          <w:rFonts w:ascii="Arial" w:hAnsi="Arial" w:cs="Arial"/>
          <w:sz w:val="22"/>
          <w:szCs w:val="22"/>
          <w:lang w:val="es-MX"/>
        </w:rPr>
        <w:t>s</w:t>
      </w:r>
      <w:r w:rsidR="000B083F">
        <w:rPr>
          <w:rFonts w:ascii="Arial" w:hAnsi="Arial" w:cs="Arial"/>
          <w:sz w:val="22"/>
          <w:szCs w:val="22"/>
          <w:lang w:val="es-MX"/>
        </w:rPr>
        <w:t xml:space="preserve"> RAP 314, tanto </w:t>
      </w:r>
      <w:r w:rsidRPr="00AC19CB">
        <w:rPr>
          <w:rFonts w:ascii="Arial" w:hAnsi="Arial" w:cs="Arial"/>
          <w:sz w:val="22"/>
          <w:szCs w:val="22"/>
          <w:lang w:val="es-MX"/>
        </w:rPr>
        <w:t xml:space="preserve">para la parte aeronáutica </w:t>
      </w:r>
      <w:r w:rsidR="00D33C99">
        <w:rPr>
          <w:rFonts w:ascii="Arial" w:hAnsi="Arial" w:cs="Arial"/>
          <w:sz w:val="22"/>
          <w:szCs w:val="22"/>
          <w:lang w:val="es-MX"/>
        </w:rPr>
        <w:t>como para</w:t>
      </w:r>
      <w:r w:rsidRPr="00AC19CB">
        <w:rPr>
          <w:rFonts w:ascii="Arial" w:hAnsi="Arial" w:cs="Arial"/>
          <w:sz w:val="22"/>
          <w:szCs w:val="22"/>
          <w:lang w:val="es-MX"/>
        </w:rPr>
        <w:t xml:space="preserve"> la parte pública, con el fin de mantener los niveles de protección correspondiente a la categoría del Aeropuerto. </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El CONCESIONARIO está en la obligación de implementar los sistemas de equipos de seguridad necesarios para mantener adecuados niveles de eficacia y eficiencia en los servicios de seguridad del Aeropuerto durante las veinticuatro (24) horas, todos los Días Calendario a partir del </w:t>
      </w:r>
      <w:r w:rsidR="00145475" w:rsidRPr="00AC19CB">
        <w:rPr>
          <w:rFonts w:ascii="Arial" w:hAnsi="Arial" w:cs="Arial"/>
          <w:sz w:val="22"/>
          <w:szCs w:val="22"/>
          <w:lang w:val="es-MX"/>
        </w:rPr>
        <w:t xml:space="preserve">inicio de la </w:t>
      </w:r>
      <w:r w:rsidR="001A1C10" w:rsidRPr="00AC19CB">
        <w:rPr>
          <w:rFonts w:ascii="Arial" w:hAnsi="Arial" w:cs="Arial"/>
          <w:sz w:val="22"/>
          <w:szCs w:val="22"/>
          <w:lang w:val="es-MX"/>
        </w:rPr>
        <w:t>Operación</w:t>
      </w:r>
      <w:r w:rsidRPr="00AC19CB">
        <w:rPr>
          <w:rFonts w:ascii="Arial" w:hAnsi="Arial" w:cs="Arial"/>
          <w:sz w:val="22"/>
          <w:szCs w:val="22"/>
          <w:lang w:val="es-MX"/>
        </w:rPr>
        <w:t xml:space="preserve">. </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deberá realizar un estudio de seguridad en base a los requerimientos que se establezcan en el Programa de Seguridad de la Aviación (</w:t>
      </w:r>
      <w:r w:rsidR="002974CE" w:rsidRPr="00AC19CB">
        <w:rPr>
          <w:rFonts w:ascii="Arial" w:hAnsi="Arial" w:cs="Arial"/>
          <w:sz w:val="22"/>
          <w:szCs w:val="22"/>
          <w:lang w:val="es-MX"/>
        </w:rPr>
        <w:t>AVSEC)</w:t>
      </w:r>
      <w:r w:rsidRPr="00AC19CB">
        <w:rPr>
          <w:rFonts w:ascii="Arial" w:hAnsi="Arial" w:cs="Arial"/>
          <w:sz w:val="22"/>
          <w:szCs w:val="22"/>
          <w:lang w:val="es-MX"/>
        </w:rPr>
        <w:t>.</w:t>
      </w:r>
    </w:p>
    <w:p w:rsidR="00E87CCA" w:rsidRDefault="00E87CCA" w:rsidP="00AC19CB">
      <w:pPr>
        <w:pStyle w:val="Prrafodelista"/>
        <w:spacing w:before="60" w:after="60"/>
        <w:ind w:left="1418"/>
        <w:contextualSpacing w:val="0"/>
        <w:jc w:val="both"/>
        <w:rPr>
          <w:rFonts w:ascii="Arial" w:hAnsi="Arial" w:cs="Arial"/>
          <w:sz w:val="22"/>
          <w:szCs w:val="22"/>
          <w:lang w:val="es-MX"/>
        </w:rPr>
      </w:pPr>
    </w:p>
    <w:p w:rsidR="00DB4A74" w:rsidRDefault="00171E03" w:rsidP="00AC19CB">
      <w:pPr>
        <w:pStyle w:val="Prrafodelista"/>
        <w:spacing w:before="60" w:after="60"/>
        <w:ind w:left="1418"/>
        <w:contextualSpacing w:val="0"/>
        <w:jc w:val="both"/>
        <w:rPr>
          <w:rFonts w:ascii="Arial" w:hAnsi="Arial" w:cs="Arial"/>
          <w:sz w:val="22"/>
          <w:szCs w:val="22"/>
          <w:lang w:val="es-MX"/>
        </w:rPr>
      </w:pPr>
      <w:r w:rsidRPr="00AC19CB">
        <w:rPr>
          <w:rFonts w:ascii="Arial" w:hAnsi="Arial" w:cs="Arial"/>
          <w:sz w:val="22"/>
          <w:szCs w:val="22"/>
          <w:lang w:val="es-MX"/>
        </w:rPr>
        <w:t xml:space="preserve">El plazo para la realización de los estudios de seguridad sobre el Aeropuerto no deberá exceder de ciento ochenta (180) Días Calendario </w:t>
      </w:r>
      <w:r w:rsidR="00E607D4" w:rsidRPr="00AC19CB">
        <w:rPr>
          <w:rFonts w:ascii="Arial" w:hAnsi="Arial" w:cs="Arial"/>
          <w:sz w:val="22"/>
          <w:szCs w:val="22"/>
          <w:lang w:val="es-MX"/>
        </w:rPr>
        <w:t xml:space="preserve">contados </w:t>
      </w:r>
      <w:r w:rsidRPr="00AC19CB">
        <w:rPr>
          <w:rFonts w:ascii="Arial" w:hAnsi="Arial" w:cs="Arial"/>
          <w:sz w:val="22"/>
          <w:szCs w:val="22"/>
          <w:lang w:val="es-MX"/>
        </w:rPr>
        <w:t xml:space="preserve">desde la fecha de </w:t>
      </w:r>
      <w:r w:rsidR="00145475" w:rsidRPr="00AC19CB">
        <w:rPr>
          <w:rFonts w:ascii="Arial" w:hAnsi="Arial" w:cs="Arial"/>
          <w:sz w:val="22"/>
          <w:szCs w:val="22"/>
          <w:lang w:val="es-MX"/>
        </w:rPr>
        <w:t xml:space="preserve">Inicio de la </w:t>
      </w:r>
      <w:r w:rsidR="001A1C10" w:rsidRPr="00AC19CB">
        <w:rPr>
          <w:rFonts w:ascii="Arial" w:hAnsi="Arial" w:cs="Arial"/>
          <w:sz w:val="22"/>
          <w:szCs w:val="22"/>
          <w:lang w:val="es-MX"/>
        </w:rPr>
        <w:t>Operación</w:t>
      </w:r>
      <w:r w:rsidRPr="00AC19CB">
        <w:rPr>
          <w:rFonts w:ascii="Arial" w:hAnsi="Arial" w:cs="Arial"/>
          <w:sz w:val="22"/>
          <w:szCs w:val="22"/>
          <w:lang w:val="es-MX"/>
        </w:rPr>
        <w:t xml:space="preserve">. </w:t>
      </w:r>
    </w:p>
    <w:p w:rsidR="00DF0C95" w:rsidRDefault="00DF0C95" w:rsidP="00AC19CB">
      <w:pPr>
        <w:pStyle w:val="Prrafodelista"/>
        <w:spacing w:before="60" w:after="60"/>
        <w:ind w:left="1418"/>
        <w:contextualSpacing w:val="0"/>
        <w:jc w:val="both"/>
        <w:rPr>
          <w:rFonts w:ascii="Arial" w:hAnsi="Arial" w:cs="Arial"/>
          <w:sz w:val="22"/>
          <w:szCs w:val="22"/>
          <w:lang w:val="es-MX"/>
        </w:rPr>
      </w:pPr>
    </w:p>
    <w:p w:rsidR="00DF0C95" w:rsidRPr="00AC19CB" w:rsidRDefault="00DF0C95" w:rsidP="00AC19CB">
      <w:pPr>
        <w:pStyle w:val="Prrafodelista"/>
        <w:spacing w:before="60" w:after="60"/>
        <w:ind w:left="1418"/>
        <w:contextualSpacing w:val="0"/>
        <w:jc w:val="both"/>
        <w:rPr>
          <w:rFonts w:ascii="Arial" w:hAnsi="Arial" w:cs="Arial"/>
          <w:sz w:val="22"/>
          <w:szCs w:val="22"/>
          <w:lang w:val="es-MX"/>
        </w:rPr>
      </w:pPr>
      <w:r>
        <w:rPr>
          <w:rFonts w:ascii="Arial" w:hAnsi="Arial" w:cs="Arial"/>
          <w:sz w:val="22"/>
          <w:szCs w:val="22"/>
          <w:lang w:val="es-MX"/>
        </w:rPr>
        <w:t>Como resultado de dichos estudios de seguridad, el CONCESIONARIO determinará las restricciones de acceso dentro del Aeropuerto de las entidades detalladas en el Anexo 4 del presente Contrato.</w:t>
      </w:r>
    </w:p>
    <w:p w:rsidR="00171E03" w:rsidRPr="00AC19CB" w:rsidRDefault="00171E03" w:rsidP="00AC19CB">
      <w:pPr>
        <w:spacing w:before="60" w:after="6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deberá proveer facilidades a las líneas aéreas para que puedan cumplir con su obligación respecto a la inspección de los equipajes facturados, carga y correo, de acuerdo a lo señalado en la Ley N° 28404 y su Reglamento</w:t>
      </w:r>
    </w:p>
    <w:p w:rsidR="009928E4" w:rsidRDefault="009928E4" w:rsidP="00AC19CB">
      <w:pPr>
        <w:pStyle w:val="Prrafodelista"/>
        <w:spacing w:before="60" w:after="60"/>
        <w:ind w:left="1418"/>
        <w:contextualSpacing w:val="0"/>
        <w:jc w:val="both"/>
        <w:rPr>
          <w:rFonts w:ascii="Arial" w:hAnsi="Arial" w:cs="Arial"/>
          <w:sz w:val="22"/>
          <w:szCs w:val="22"/>
          <w:lang w:val="es-MX"/>
        </w:rPr>
      </w:pPr>
    </w:p>
    <w:p w:rsidR="00171E03" w:rsidRPr="00AC19CB" w:rsidRDefault="00171E03" w:rsidP="00AC19CB">
      <w:pPr>
        <w:pStyle w:val="Prrafodelista"/>
        <w:spacing w:before="60" w:after="60"/>
        <w:ind w:left="1418"/>
        <w:contextualSpacing w:val="0"/>
        <w:jc w:val="both"/>
        <w:rPr>
          <w:rFonts w:ascii="Arial" w:hAnsi="Arial" w:cs="Arial"/>
          <w:sz w:val="22"/>
          <w:szCs w:val="22"/>
          <w:lang w:val="es-MX"/>
        </w:rPr>
      </w:pPr>
      <w:r w:rsidRPr="00AC19CB">
        <w:rPr>
          <w:rFonts w:ascii="Arial" w:hAnsi="Arial" w:cs="Arial"/>
          <w:sz w:val="22"/>
          <w:szCs w:val="22"/>
          <w:lang w:val="es-MX"/>
        </w:rPr>
        <w:t>EL CONCESIONARIO deberá designar y aislar una zona para la inspección de los equipajes, mediante la utilización de barreras físicas, las que no deberán obstaculizar el desarrollo eficiente de las actividades de inspección.</w:t>
      </w:r>
    </w:p>
    <w:p w:rsidR="00DB4A74" w:rsidRPr="00AC19CB" w:rsidRDefault="00DB4A74" w:rsidP="00AC19CB">
      <w:pPr>
        <w:spacing w:before="60" w:after="6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EL CONCESIONARIO deberá proveer facilidades a las líneas aéreas para que puedan almacenar el equipaje no acompañado, no identificado, no reclamado que se encuentre bajo su custodia, de manera tal que se evite la manipulación y el acceso a personas no autorizadas por la línea aérea.</w:t>
      </w:r>
    </w:p>
    <w:p w:rsidR="009928E4" w:rsidRDefault="009928E4" w:rsidP="00AC19CB">
      <w:pPr>
        <w:pStyle w:val="Prrafodelista"/>
        <w:spacing w:before="60" w:after="60"/>
        <w:ind w:left="1418"/>
        <w:contextualSpacing w:val="0"/>
        <w:jc w:val="both"/>
        <w:rPr>
          <w:rFonts w:ascii="Arial" w:hAnsi="Arial" w:cs="Arial"/>
          <w:sz w:val="22"/>
          <w:szCs w:val="22"/>
          <w:lang w:val="es-MX"/>
        </w:rPr>
      </w:pPr>
    </w:p>
    <w:p w:rsidR="00A57293" w:rsidRDefault="00171E03" w:rsidP="00AC19CB">
      <w:pPr>
        <w:pStyle w:val="Prrafodelista"/>
        <w:spacing w:before="60" w:after="60"/>
        <w:ind w:left="1418"/>
        <w:contextualSpacing w:val="0"/>
        <w:jc w:val="both"/>
        <w:rPr>
          <w:rFonts w:ascii="Arial" w:hAnsi="Arial" w:cs="Arial"/>
          <w:sz w:val="22"/>
          <w:szCs w:val="22"/>
          <w:lang w:val="es-MX"/>
        </w:rPr>
      </w:pPr>
      <w:r w:rsidRPr="00AC19CB">
        <w:rPr>
          <w:rFonts w:ascii="Arial" w:hAnsi="Arial" w:cs="Arial"/>
          <w:sz w:val="22"/>
          <w:szCs w:val="22"/>
          <w:lang w:val="es-MX"/>
        </w:rPr>
        <w:t xml:space="preserve">La restricción de acceso excluye a los funcionarios del Estado que dentro del ámbito de sus funciones requieran realizar la inspección de equipajes almacenados en dichas áreas, para lo cual deberán estar </w:t>
      </w:r>
      <w:r w:rsidRPr="00AC19CB">
        <w:rPr>
          <w:rFonts w:ascii="Arial" w:hAnsi="Arial" w:cs="Arial"/>
          <w:sz w:val="22"/>
          <w:szCs w:val="22"/>
          <w:lang w:val="es-MX"/>
        </w:rPr>
        <w:lastRenderedPageBreak/>
        <w:t>debidamente acreditados para ello, o cuando EL CONCESIONARIO notifique en un plazo mínimo de dos (02) Días la realización de visitas e inspecciones al área, las cuales podrían estar motivadas por aspectos sanitarios, eléctricos, de riesgo, mantenimiento de infraestructura y seguridad, entre otros.</w:t>
      </w:r>
    </w:p>
    <w:p w:rsidR="00FE3952" w:rsidRDefault="00FE3952" w:rsidP="00AC19CB">
      <w:pPr>
        <w:pStyle w:val="Prrafodelista"/>
        <w:spacing w:before="60" w:after="60"/>
        <w:ind w:left="1418"/>
        <w:contextualSpacing w:val="0"/>
        <w:jc w:val="both"/>
        <w:rPr>
          <w:rFonts w:ascii="Arial" w:hAnsi="Arial" w:cs="Arial"/>
          <w:sz w:val="22"/>
          <w:szCs w:val="22"/>
          <w:lang w:val="es-MX"/>
        </w:rPr>
      </w:pPr>
    </w:p>
    <w:p w:rsidR="00FE3952" w:rsidRPr="00AC19CB" w:rsidRDefault="00FE3952"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0"/>
          <w:numId w:val="65"/>
        </w:numPr>
        <w:spacing w:before="60" w:after="60"/>
        <w:ind w:left="567" w:hanging="567"/>
        <w:contextualSpacing w:val="0"/>
        <w:jc w:val="both"/>
        <w:rPr>
          <w:rFonts w:ascii="Arial" w:hAnsi="Arial" w:cs="Arial"/>
          <w:b/>
          <w:sz w:val="22"/>
          <w:szCs w:val="22"/>
          <w:lang w:val="es-MX"/>
        </w:rPr>
      </w:pPr>
      <w:r w:rsidRPr="00AC19CB">
        <w:rPr>
          <w:rFonts w:ascii="Arial" w:hAnsi="Arial" w:cs="Arial"/>
          <w:b/>
          <w:sz w:val="22"/>
          <w:szCs w:val="22"/>
          <w:lang w:val="es-MX"/>
        </w:rPr>
        <w:t>Procedimiento para la reclamación de los Usuarios</w:t>
      </w:r>
    </w:p>
    <w:p w:rsidR="00DB4A74" w:rsidRPr="00AC19CB" w:rsidRDefault="00DB4A74" w:rsidP="00AC19CB">
      <w:pPr>
        <w:pStyle w:val="Prrafodelista"/>
        <w:spacing w:before="60" w:after="60"/>
        <w:ind w:left="567"/>
        <w:contextualSpacing w:val="0"/>
        <w:jc w:val="both"/>
        <w:rPr>
          <w:rFonts w:ascii="Arial" w:hAnsi="Arial" w:cs="Arial"/>
          <w:b/>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El CONCESIONARIO deberá implementar un sistema de atención de reclamos en concordancia con lo dispuesto en el Reglamento de Solución de Reclamos y Controversias y demás </w:t>
      </w:r>
      <w:r w:rsidRPr="00AC19CB">
        <w:rPr>
          <w:rFonts w:ascii="Arial" w:hAnsi="Arial" w:cs="Arial"/>
          <w:sz w:val="22"/>
          <w:szCs w:val="22"/>
        </w:rPr>
        <w:t>disposiciones dictadas para tal efecto por el OSITRAN</w:t>
      </w:r>
      <w:r w:rsidRPr="00AC19CB">
        <w:rPr>
          <w:rFonts w:ascii="Arial" w:hAnsi="Arial" w:cs="Arial"/>
          <w:sz w:val="22"/>
          <w:szCs w:val="22"/>
          <w:lang w:val="es-MX"/>
        </w:rPr>
        <w:t>.</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Presentado el reclamo, el CONCESIONARIO deberá pronunciarse dentro de los plazos y de conformidad con los mecanismos procedimentales que establezca el OSITRAN para la atención de los reclamos de los Usuarios del AICC.</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 xml:space="preserve">En caso de que el CONCESIONARIO y los Usuarios no solucionen entre ellos el conflicto suscitado, éste deberá ser resuelto por el OSITRAN conforme a la legislación de la materia. </w:t>
      </w:r>
    </w:p>
    <w:p w:rsidR="00DB4A74" w:rsidRPr="00AC19CB" w:rsidRDefault="00DB4A74" w:rsidP="00AC19CB">
      <w:pPr>
        <w:pStyle w:val="Prrafodelista"/>
        <w:spacing w:before="60" w:after="60"/>
        <w:rPr>
          <w:rFonts w:ascii="Arial" w:hAnsi="Arial" w:cs="Arial"/>
          <w:sz w:val="22"/>
          <w:szCs w:val="22"/>
          <w:lang w:val="es-MX"/>
        </w:rPr>
      </w:pPr>
    </w:p>
    <w:p w:rsidR="00171E03" w:rsidRPr="00AC19CB" w:rsidRDefault="00171E03" w:rsidP="00AC19CB">
      <w:pPr>
        <w:pStyle w:val="Prrafodelista"/>
        <w:spacing w:before="60" w:after="60"/>
        <w:ind w:left="1418"/>
        <w:jc w:val="both"/>
        <w:rPr>
          <w:rFonts w:ascii="Arial" w:hAnsi="Arial" w:cs="Arial"/>
          <w:sz w:val="22"/>
          <w:szCs w:val="22"/>
          <w:lang w:val="es-MX"/>
        </w:rPr>
      </w:pPr>
    </w:p>
    <w:p w:rsidR="00874042" w:rsidRPr="00AC19CB" w:rsidRDefault="00171E03" w:rsidP="00AC19CB">
      <w:pPr>
        <w:pStyle w:val="Prrafodelista"/>
        <w:numPr>
          <w:ilvl w:val="0"/>
          <w:numId w:val="65"/>
        </w:numPr>
        <w:spacing w:before="60" w:after="60"/>
        <w:ind w:left="567" w:hanging="567"/>
        <w:jc w:val="both"/>
        <w:rPr>
          <w:rFonts w:ascii="Arial" w:hAnsi="Arial" w:cs="Arial"/>
          <w:b/>
          <w:sz w:val="22"/>
          <w:szCs w:val="22"/>
          <w:lang w:val="es-MX"/>
        </w:rPr>
      </w:pPr>
      <w:r w:rsidRPr="00AC19CB">
        <w:rPr>
          <w:rFonts w:ascii="Arial" w:hAnsi="Arial" w:cs="Arial"/>
          <w:b/>
          <w:sz w:val="22"/>
          <w:szCs w:val="22"/>
          <w:lang w:val="es-MX"/>
        </w:rPr>
        <w:t>Principios Aplicables a la Prestación de los Servicios Aeroportuarios</w:t>
      </w:r>
    </w:p>
    <w:p w:rsidR="00171E03" w:rsidRPr="00AC19CB" w:rsidRDefault="00171E03" w:rsidP="00AC19CB">
      <w:pPr>
        <w:pStyle w:val="Prrafodelista"/>
        <w:spacing w:before="60" w:after="60"/>
        <w:ind w:left="567"/>
        <w:jc w:val="both"/>
        <w:rPr>
          <w:rFonts w:ascii="Arial" w:hAnsi="Arial" w:cs="Arial"/>
          <w:b/>
          <w:sz w:val="22"/>
          <w:szCs w:val="22"/>
          <w:lang w:val="es-MX"/>
        </w:rPr>
      </w:pPr>
    </w:p>
    <w:p w:rsidR="00874042" w:rsidRPr="00AC19CB"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Los Servicios Aeroportuarios serán prestados conforme a las Leyes Aplicables que regulan el libre acceso al mercado, observándose en la prestación de los mismos, además de los principios enunciados a continuación, las normas que sobre la materia dicte el OSITRAN y el Instituto Nacional Defensa de la Competencia y de la Protección de la Propiedad Intelectual (INDECOPI).</w:t>
      </w:r>
    </w:p>
    <w:p w:rsidR="00171E03" w:rsidRPr="00AC19CB" w:rsidRDefault="00171E03" w:rsidP="00AC19CB">
      <w:pPr>
        <w:spacing w:before="60" w:after="60"/>
        <w:ind w:left="1440" w:hanging="900"/>
        <w:jc w:val="both"/>
        <w:rPr>
          <w:rFonts w:ascii="Arial" w:hAnsi="Arial" w:cs="Arial"/>
          <w:sz w:val="22"/>
          <w:szCs w:val="22"/>
          <w:lang w:val="es-MX"/>
        </w:rPr>
      </w:pPr>
      <w:r w:rsidRPr="00AC19CB">
        <w:rPr>
          <w:rFonts w:ascii="Arial" w:hAnsi="Arial" w:cs="Arial"/>
          <w:sz w:val="22"/>
          <w:szCs w:val="22"/>
          <w:lang w:val="es-MX"/>
        </w:rPr>
        <w:tab/>
        <w:t>A efectos de supervisar las disposiciones que se señalan a continuación, el CONCESIONARIO en el caso preste dos o más servicios en competencia, y de manera simultánea, con Usuarios Intermedios está obligado a llevar contabilidad separada de los mismos. La contabilidad separada deberá permitir un mejor control de los ingresos y egresos imputables a cada servicio. La forma y oportunidad en que deberá darse el cumplimiento de esta obligación, así como las reglas de imputación cuando existan reglas comunes serán determinadas por OSITRAN.</w:t>
      </w:r>
    </w:p>
    <w:p w:rsidR="00171E03" w:rsidRPr="00AC19CB" w:rsidRDefault="00171E03" w:rsidP="00AC19CB">
      <w:pPr>
        <w:spacing w:before="60" w:after="60"/>
        <w:ind w:left="1440" w:hanging="900"/>
        <w:jc w:val="both"/>
        <w:rPr>
          <w:rFonts w:ascii="Arial" w:hAnsi="Arial" w:cs="Arial"/>
          <w:sz w:val="22"/>
          <w:szCs w:val="22"/>
          <w:lang w:val="es-MX"/>
        </w:rPr>
      </w:pPr>
      <w:r w:rsidRPr="00AC19CB">
        <w:rPr>
          <w:rFonts w:ascii="Arial" w:hAnsi="Arial" w:cs="Arial"/>
          <w:sz w:val="22"/>
          <w:szCs w:val="22"/>
          <w:lang w:val="es-MX"/>
        </w:rPr>
        <w:tab/>
        <w:t>OSITRAN supervisará que el contenido de los contratos con los Usuarios Intermedios no contravengan las disposiciones establecidas en el presente Contrato ni el REMA, pudiendo instruir al CONCESIONARIO que deje sin efecto aquellas disposiciones que los vulnere.</w:t>
      </w:r>
    </w:p>
    <w:p w:rsidR="00DB4A74" w:rsidRPr="00AC19CB" w:rsidRDefault="00DB4A74" w:rsidP="00AC19CB">
      <w:pPr>
        <w:pStyle w:val="Prrafodelista"/>
        <w:spacing w:before="60" w:after="60"/>
        <w:ind w:left="1418"/>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Principio de No Discriminación: En las relaciones comerciales del CONCESIONARIO y los Usuarios Intermedios, está prohibida la aplicación de condiciones desiguales para prestaciones equivalentes que creen situaciones desventajosas entre competidores.</w:t>
      </w:r>
    </w:p>
    <w:p w:rsidR="00171E03" w:rsidRPr="00AC19CB" w:rsidRDefault="00171E03" w:rsidP="00AC19CB">
      <w:pPr>
        <w:spacing w:before="60" w:after="60"/>
        <w:ind w:left="1440" w:hanging="900"/>
        <w:jc w:val="both"/>
        <w:rPr>
          <w:rFonts w:ascii="Arial" w:hAnsi="Arial" w:cs="Arial"/>
          <w:sz w:val="22"/>
          <w:szCs w:val="22"/>
          <w:lang w:val="es-MX"/>
        </w:rPr>
      </w:pPr>
      <w:r w:rsidRPr="00AC19CB">
        <w:rPr>
          <w:rFonts w:ascii="Arial" w:hAnsi="Arial" w:cs="Arial"/>
          <w:sz w:val="22"/>
          <w:szCs w:val="22"/>
          <w:lang w:val="es-MX"/>
        </w:rPr>
        <w:lastRenderedPageBreak/>
        <w:tab/>
        <w:t>El CONCESIONARIO deberá garantizar que los Servicios Aeroportuarios y las áreas locales del terminal, sean prestados y puestos a disposición de todos los Usuarios sin ningún tipo de discriminación. Además, el CONCESIONARIO y el Usuario Intermedio deberán cumplir con todas las Leyes Aplicables, relacionadas con la disponibilidad equitativa e igualdad de precios y Tarifas de bienes y/o servicios y el acceso razonable, no discriminatorio, al Aeropuerto en igualdad de circunstancias.</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Principio de Neutralidad: El CONCESIONARIO o los Usuarios Intermedios vinculados al CONCESIONARIO que prestan servicios que sirvan de base para la prestación de otros servicios, o que tengan una posición dominante en el mercado, están obligados a no utilizar tales situaciones para prestar simultáneamente otros servicios en condiciones de mayor ventaja y en detrimento de sus competidores.</w:t>
      </w:r>
    </w:p>
    <w:p w:rsidR="00DB4A74" w:rsidRPr="00AC19CB" w:rsidRDefault="00DB4A74" w:rsidP="00AC19CB">
      <w:pPr>
        <w:pStyle w:val="Prrafodelista"/>
        <w:spacing w:before="60" w:after="60"/>
        <w:ind w:left="1418"/>
        <w:contextualSpacing w:val="0"/>
        <w:jc w:val="both"/>
        <w:rPr>
          <w:rFonts w:ascii="Arial" w:hAnsi="Arial" w:cs="Arial"/>
          <w:sz w:val="22"/>
          <w:szCs w:val="22"/>
          <w:lang w:val="es-MX"/>
        </w:rPr>
      </w:pPr>
    </w:p>
    <w:p w:rsidR="00874042" w:rsidRPr="00AC19CB" w:rsidRDefault="00171E0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Prohibición de subsidios cruzados: El CONCESIONARIO y los Usuarios Intermedios vinculados al CONCESIONARIO no deben utilizar los ingresos provenientes de la prestación de servicios sujetos al régimen de regulación para subsidiar de manera cruzada otros servicios, sean regulados o no.</w:t>
      </w:r>
    </w:p>
    <w:p w:rsidR="00DB4A74" w:rsidRPr="00AC19CB" w:rsidRDefault="00DB4A74" w:rsidP="00AC19CB">
      <w:pPr>
        <w:pStyle w:val="Prrafodelista"/>
        <w:spacing w:before="60" w:after="60"/>
        <w:rPr>
          <w:rFonts w:ascii="Arial" w:hAnsi="Arial" w:cs="Arial"/>
          <w:sz w:val="22"/>
          <w:szCs w:val="22"/>
          <w:lang w:val="es-MX"/>
        </w:rPr>
      </w:pPr>
    </w:p>
    <w:p w:rsidR="00874042" w:rsidRDefault="00171E03" w:rsidP="00AC19CB">
      <w:pPr>
        <w:pStyle w:val="Prrafodelista"/>
        <w:numPr>
          <w:ilvl w:val="0"/>
          <w:numId w:val="65"/>
        </w:numPr>
        <w:spacing w:before="60" w:after="60"/>
        <w:ind w:left="567" w:hanging="567"/>
        <w:contextualSpacing w:val="0"/>
        <w:jc w:val="both"/>
        <w:rPr>
          <w:rFonts w:ascii="Arial" w:hAnsi="Arial" w:cs="Arial"/>
          <w:b/>
          <w:sz w:val="22"/>
          <w:szCs w:val="22"/>
          <w:lang w:val="es-MX"/>
        </w:rPr>
      </w:pPr>
      <w:r w:rsidRPr="00AC19CB">
        <w:rPr>
          <w:rFonts w:ascii="Arial" w:hAnsi="Arial" w:cs="Arial"/>
          <w:b/>
          <w:sz w:val="22"/>
          <w:szCs w:val="22"/>
          <w:lang w:val="es-MX"/>
        </w:rPr>
        <w:t>De los Servicios de Navegación Aérea</w:t>
      </w:r>
    </w:p>
    <w:p w:rsidR="000D2B23" w:rsidRPr="00AC19CB" w:rsidRDefault="000D2B23" w:rsidP="000D2B23">
      <w:pPr>
        <w:pStyle w:val="Prrafodelista"/>
        <w:spacing w:before="60" w:after="60"/>
        <w:ind w:left="567"/>
        <w:contextualSpacing w:val="0"/>
        <w:jc w:val="both"/>
        <w:rPr>
          <w:rFonts w:ascii="Arial" w:hAnsi="Arial" w:cs="Arial"/>
          <w:b/>
          <w:sz w:val="22"/>
          <w:szCs w:val="22"/>
          <w:lang w:val="es-MX"/>
        </w:rPr>
      </w:pPr>
    </w:p>
    <w:p w:rsidR="00DB4A74" w:rsidRPr="00AA5BFC" w:rsidRDefault="00813E5A" w:rsidP="00AC19CB">
      <w:pPr>
        <w:pStyle w:val="Prrafodelista"/>
        <w:numPr>
          <w:ilvl w:val="1"/>
          <w:numId w:val="65"/>
        </w:numPr>
        <w:spacing w:before="60" w:after="60"/>
        <w:ind w:left="1418" w:hanging="851"/>
        <w:contextualSpacing w:val="0"/>
        <w:jc w:val="both"/>
        <w:rPr>
          <w:rFonts w:ascii="Arial" w:hAnsi="Arial" w:cs="Arial"/>
          <w:sz w:val="22"/>
          <w:szCs w:val="22"/>
        </w:rPr>
      </w:pPr>
      <w:r w:rsidRPr="00AC19CB">
        <w:rPr>
          <w:rFonts w:ascii="Arial" w:hAnsi="Arial" w:cs="Arial"/>
          <w:sz w:val="22"/>
          <w:szCs w:val="22"/>
          <w:lang w:val="es-MX"/>
        </w:rPr>
        <w:t>Los</w:t>
      </w:r>
      <w:r w:rsidR="00171E03" w:rsidRPr="00AC19CB">
        <w:rPr>
          <w:rFonts w:ascii="Arial" w:hAnsi="Arial" w:cs="Arial"/>
          <w:sz w:val="22"/>
          <w:szCs w:val="22"/>
          <w:lang w:val="es-MX"/>
        </w:rPr>
        <w:t xml:space="preserve"> </w:t>
      </w:r>
      <w:r w:rsidR="00041F1A" w:rsidRPr="00AC19CB">
        <w:rPr>
          <w:rFonts w:ascii="Arial" w:hAnsi="Arial" w:cs="Arial"/>
          <w:sz w:val="22"/>
          <w:szCs w:val="22"/>
          <w:lang w:val="es-MX"/>
        </w:rPr>
        <w:t>E</w:t>
      </w:r>
      <w:r w:rsidR="00171E03" w:rsidRPr="00AC19CB">
        <w:rPr>
          <w:rFonts w:ascii="Arial" w:hAnsi="Arial" w:cs="Arial"/>
          <w:sz w:val="22"/>
          <w:szCs w:val="22"/>
          <w:lang w:val="es-MX"/>
        </w:rPr>
        <w:t>quip</w:t>
      </w:r>
      <w:r w:rsidRPr="00AC19CB">
        <w:rPr>
          <w:rFonts w:ascii="Arial" w:hAnsi="Arial" w:cs="Arial"/>
          <w:sz w:val="22"/>
          <w:szCs w:val="22"/>
          <w:lang w:val="es-MX"/>
        </w:rPr>
        <w:t xml:space="preserve">os de Navegación Aérea </w:t>
      </w:r>
      <w:r w:rsidR="009A0C92">
        <w:rPr>
          <w:rFonts w:ascii="Arial" w:hAnsi="Arial" w:cs="Arial"/>
          <w:sz w:val="22"/>
          <w:szCs w:val="22"/>
          <w:lang w:val="es-MX"/>
        </w:rPr>
        <w:t xml:space="preserve">necesarios </w:t>
      </w:r>
      <w:r w:rsidR="00963AC2" w:rsidRPr="00AC19CB">
        <w:rPr>
          <w:rFonts w:ascii="Arial" w:hAnsi="Arial" w:cs="Arial"/>
          <w:sz w:val="22"/>
          <w:szCs w:val="22"/>
          <w:lang w:val="es-MX"/>
        </w:rPr>
        <w:t xml:space="preserve">para </w:t>
      </w:r>
      <w:r w:rsidR="00695971">
        <w:rPr>
          <w:rFonts w:ascii="Arial" w:hAnsi="Arial" w:cs="Arial"/>
          <w:sz w:val="22"/>
          <w:szCs w:val="22"/>
          <w:lang w:val="es-MX"/>
        </w:rPr>
        <w:t>el inicio de la Operación d</w:t>
      </w:r>
      <w:r w:rsidR="00963AC2" w:rsidRPr="00AC19CB">
        <w:rPr>
          <w:rFonts w:ascii="Arial" w:hAnsi="Arial" w:cs="Arial"/>
          <w:sz w:val="22"/>
          <w:szCs w:val="22"/>
          <w:lang w:val="es-MX"/>
        </w:rPr>
        <w:t>el AICC</w:t>
      </w:r>
      <w:r w:rsidR="0001365A">
        <w:rPr>
          <w:rFonts w:ascii="Arial" w:hAnsi="Arial" w:cs="Arial"/>
          <w:sz w:val="22"/>
          <w:szCs w:val="22"/>
          <w:lang w:val="es-MX"/>
        </w:rPr>
        <w:t>,</w:t>
      </w:r>
      <w:r w:rsidR="005B22FE">
        <w:rPr>
          <w:rFonts w:ascii="Arial" w:hAnsi="Arial" w:cs="Arial"/>
          <w:sz w:val="22"/>
          <w:szCs w:val="22"/>
          <w:lang w:val="es-MX"/>
        </w:rPr>
        <w:t xml:space="preserve"> con su</w:t>
      </w:r>
      <w:r w:rsidR="00902578">
        <w:rPr>
          <w:rFonts w:ascii="Arial" w:hAnsi="Arial" w:cs="Arial"/>
          <w:sz w:val="22"/>
          <w:szCs w:val="22"/>
          <w:lang w:val="es-MX"/>
        </w:rPr>
        <w:t>s</w:t>
      </w:r>
      <w:r w:rsidR="005B22FE">
        <w:rPr>
          <w:rFonts w:ascii="Arial" w:hAnsi="Arial" w:cs="Arial"/>
          <w:sz w:val="22"/>
          <w:szCs w:val="22"/>
          <w:lang w:val="es-MX"/>
        </w:rPr>
        <w:t xml:space="preserve"> respectivo</w:t>
      </w:r>
      <w:r w:rsidR="00902578">
        <w:rPr>
          <w:rFonts w:ascii="Arial" w:hAnsi="Arial" w:cs="Arial"/>
          <w:sz w:val="22"/>
          <w:szCs w:val="22"/>
          <w:lang w:val="es-MX"/>
        </w:rPr>
        <w:t>s</w:t>
      </w:r>
      <w:r w:rsidR="005B22FE">
        <w:rPr>
          <w:rFonts w:ascii="Arial" w:hAnsi="Arial" w:cs="Arial"/>
          <w:sz w:val="22"/>
          <w:szCs w:val="22"/>
          <w:lang w:val="es-MX"/>
        </w:rPr>
        <w:t xml:space="preserve"> repuestos</w:t>
      </w:r>
      <w:r w:rsidR="0001365A">
        <w:rPr>
          <w:rFonts w:ascii="Arial" w:hAnsi="Arial" w:cs="Arial"/>
          <w:sz w:val="22"/>
          <w:szCs w:val="22"/>
          <w:lang w:val="es-MX"/>
        </w:rPr>
        <w:t>,</w:t>
      </w:r>
      <w:r w:rsidR="005B22FE">
        <w:rPr>
          <w:rFonts w:ascii="Arial" w:hAnsi="Arial" w:cs="Arial"/>
          <w:sz w:val="22"/>
          <w:szCs w:val="22"/>
          <w:lang w:val="es-MX"/>
        </w:rPr>
        <w:t xml:space="preserve"> </w:t>
      </w:r>
      <w:r w:rsidR="00171E03" w:rsidRPr="00AC19CB">
        <w:rPr>
          <w:rFonts w:ascii="Arial" w:hAnsi="Arial" w:cs="Arial"/>
          <w:sz w:val="22"/>
          <w:szCs w:val="22"/>
          <w:lang w:val="es-MX"/>
        </w:rPr>
        <w:t>será</w:t>
      </w:r>
      <w:r w:rsidRPr="00AC19CB">
        <w:rPr>
          <w:rFonts w:ascii="Arial" w:hAnsi="Arial" w:cs="Arial"/>
          <w:sz w:val="22"/>
          <w:szCs w:val="22"/>
          <w:lang w:val="es-MX"/>
        </w:rPr>
        <w:t>n</w:t>
      </w:r>
      <w:r w:rsidR="00171E03" w:rsidRPr="00AC19CB">
        <w:rPr>
          <w:rFonts w:ascii="Arial" w:hAnsi="Arial" w:cs="Arial"/>
          <w:sz w:val="22"/>
          <w:szCs w:val="22"/>
          <w:lang w:val="es-MX"/>
        </w:rPr>
        <w:t xml:space="preserve"> adquirido</w:t>
      </w:r>
      <w:r w:rsidRPr="00AC19CB">
        <w:rPr>
          <w:rFonts w:ascii="Arial" w:hAnsi="Arial" w:cs="Arial"/>
          <w:sz w:val="22"/>
          <w:szCs w:val="22"/>
          <w:lang w:val="es-MX"/>
        </w:rPr>
        <w:t>s</w:t>
      </w:r>
      <w:r w:rsidR="009A0C92">
        <w:rPr>
          <w:rFonts w:ascii="Arial" w:hAnsi="Arial" w:cs="Arial"/>
          <w:sz w:val="22"/>
          <w:szCs w:val="22"/>
          <w:lang w:val="es-MX"/>
        </w:rPr>
        <w:t>,</w:t>
      </w:r>
      <w:r w:rsidR="0001365A">
        <w:rPr>
          <w:rFonts w:ascii="Arial" w:hAnsi="Arial" w:cs="Arial"/>
          <w:sz w:val="22"/>
          <w:szCs w:val="22"/>
          <w:lang w:val="es-MX"/>
        </w:rPr>
        <w:t xml:space="preserve"> </w:t>
      </w:r>
      <w:r w:rsidR="00171E03" w:rsidRPr="00AC19CB">
        <w:rPr>
          <w:rFonts w:ascii="Arial" w:hAnsi="Arial" w:cs="Arial"/>
          <w:sz w:val="22"/>
          <w:szCs w:val="22"/>
          <w:lang w:val="es-MX"/>
        </w:rPr>
        <w:t>instalado</w:t>
      </w:r>
      <w:r w:rsidRPr="00AC19CB">
        <w:rPr>
          <w:rFonts w:ascii="Arial" w:hAnsi="Arial" w:cs="Arial"/>
          <w:sz w:val="22"/>
          <w:szCs w:val="22"/>
          <w:lang w:val="es-MX"/>
        </w:rPr>
        <w:t>s</w:t>
      </w:r>
      <w:r w:rsidR="00171E03" w:rsidRPr="00AC19CB">
        <w:rPr>
          <w:rFonts w:ascii="Arial" w:hAnsi="Arial" w:cs="Arial"/>
          <w:sz w:val="22"/>
          <w:szCs w:val="22"/>
          <w:lang w:val="es-MX"/>
        </w:rPr>
        <w:t xml:space="preserve"> </w:t>
      </w:r>
      <w:r w:rsidR="009A0C92">
        <w:rPr>
          <w:rFonts w:ascii="Arial" w:hAnsi="Arial" w:cs="Arial"/>
          <w:sz w:val="22"/>
          <w:szCs w:val="22"/>
          <w:lang w:val="es-MX"/>
        </w:rPr>
        <w:t xml:space="preserve">y calibrados </w:t>
      </w:r>
      <w:r w:rsidR="00171E03" w:rsidRPr="00AC19CB">
        <w:rPr>
          <w:rFonts w:ascii="Arial" w:hAnsi="Arial" w:cs="Arial"/>
          <w:sz w:val="22"/>
          <w:szCs w:val="22"/>
          <w:lang w:val="es-MX"/>
        </w:rPr>
        <w:t xml:space="preserve">por el CONCESIONARIO, </w:t>
      </w:r>
      <w:r w:rsidR="00041F1A" w:rsidRPr="00AC19CB">
        <w:rPr>
          <w:rFonts w:ascii="Arial" w:hAnsi="Arial" w:cs="Arial"/>
          <w:sz w:val="22"/>
          <w:szCs w:val="22"/>
          <w:lang w:val="es-MX"/>
        </w:rPr>
        <w:t xml:space="preserve">el </w:t>
      </w:r>
      <w:r w:rsidRPr="00AC19CB">
        <w:rPr>
          <w:rFonts w:ascii="Arial" w:hAnsi="Arial" w:cs="Arial"/>
          <w:sz w:val="22"/>
          <w:szCs w:val="22"/>
          <w:lang w:val="es-MX"/>
        </w:rPr>
        <w:t xml:space="preserve">mismo </w:t>
      </w:r>
      <w:r w:rsidR="00041F1A" w:rsidRPr="00AC19CB">
        <w:rPr>
          <w:rFonts w:ascii="Arial" w:hAnsi="Arial" w:cs="Arial"/>
          <w:sz w:val="22"/>
          <w:szCs w:val="22"/>
          <w:lang w:val="es-MX"/>
        </w:rPr>
        <w:t>que deberá transferirlo</w:t>
      </w:r>
      <w:r w:rsidRPr="00AC19CB">
        <w:rPr>
          <w:rFonts w:ascii="Arial" w:hAnsi="Arial" w:cs="Arial"/>
          <w:sz w:val="22"/>
          <w:szCs w:val="22"/>
          <w:lang w:val="es-MX"/>
        </w:rPr>
        <w:t>s</w:t>
      </w:r>
      <w:r w:rsidR="00041F1A" w:rsidRPr="00AC19CB">
        <w:rPr>
          <w:rFonts w:ascii="Arial" w:hAnsi="Arial" w:cs="Arial"/>
          <w:sz w:val="22"/>
          <w:szCs w:val="22"/>
          <w:lang w:val="es-MX"/>
        </w:rPr>
        <w:t xml:space="preserve"> al CONCEDENTE, inmediatamente después de su instalación</w:t>
      </w:r>
      <w:r w:rsidR="00CF3B8C" w:rsidRPr="00AC19CB">
        <w:rPr>
          <w:rFonts w:ascii="Arial" w:hAnsi="Arial" w:cs="Arial"/>
          <w:sz w:val="22"/>
          <w:szCs w:val="22"/>
          <w:lang w:val="es-MX"/>
        </w:rPr>
        <w:t>, comprobación de funcionamiento</w:t>
      </w:r>
      <w:r w:rsidR="00041F1A" w:rsidRPr="00AC19CB">
        <w:rPr>
          <w:rFonts w:ascii="Arial" w:hAnsi="Arial" w:cs="Arial"/>
          <w:sz w:val="22"/>
          <w:szCs w:val="22"/>
          <w:lang w:val="es-MX"/>
        </w:rPr>
        <w:t xml:space="preserve"> y aceptación por parte de este último. </w:t>
      </w:r>
    </w:p>
    <w:p w:rsidR="00A54241" w:rsidRPr="00FE0A69" w:rsidRDefault="00A54241" w:rsidP="00AA5BFC">
      <w:pPr>
        <w:pStyle w:val="Prrafodelista"/>
        <w:spacing w:before="60" w:after="60"/>
        <w:ind w:left="1418"/>
        <w:contextualSpacing w:val="0"/>
        <w:jc w:val="both"/>
        <w:rPr>
          <w:rFonts w:ascii="Arial" w:hAnsi="Arial" w:cs="Arial"/>
          <w:sz w:val="22"/>
          <w:szCs w:val="22"/>
        </w:rPr>
      </w:pPr>
    </w:p>
    <w:p w:rsidR="00A54241" w:rsidRPr="00AC19CB" w:rsidRDefault="00A54241" w:rsidP="00AA5BFC">
      <w:pPr>
        <w:pStyle w:val="Prrafodelista"/>
        <w:spacing w:before="60" w:after="60"/>
        <w:ind w:left="1418"/>
        <w:contextualSpacing w:val="0"/>
        <w:jc w:val="both"/>
        <w:rPr>
          <w:rFonts w:ascii="Arial" w:hAnsi="Arial" w:cs="Arial"/>
          <w:sz w:val="22"/>
          <w:szCs w:val="22"/>
        </w:rPr>
      </w:pPr>
      <w:r>
        <w:rPr>
          <w:rFonts w:ascii="Arial" w:hAnsi="Arial" w:cs="Arial"/>
          <w:sz w:val="22"/>
          <w:szCs w:val="22"/>
          <w:lang w:val="es-MX"/>
        </w:rPr>
        <w:t xml:space="preserve">Los Equipos de Navegación Aérea se encuentran detallados en el </w:t>
      </w:r>
      <w:r w:rsidR="00AD098A">
        <w:rPr>
          <w:rFonts w:ascii="Arial" w:hAnsi="Arial" w:cs="Arial"/>
          <w:sz w:val="22"/>
          <w:szCs w:val="22"/>
          <w:lang w:val="es-MX"/>
        </w:rPr>
        <w:t xml:space="preserve">Apéndice 2 del </w:t>
      </w:r>
      <w:r>
        <w:rPr>
          <w:rFonts w:ascii="Arial" w:hAnsi="Arial" w:cs="Arial"/>
          <w:sz w:val="22"/>
          <w:szCs w:val="22"/>
          <w:lang w:val="es-MX"/>
        </w:rPr>
        <w:t xml:space="preserve">Anexo </w:t>
      </w:r>
      <w:r w:rsidR="00902578">
        <w:rPr>
          <w:rFonts w:ascii="Arial" w:hAnsi="Arial" w:cs="Arial"/>
          <w:sz w:val="22"/>
          <w:szCs w:val="22"/>
          <w:lang w:val="es-MX"/>
        </w:rPr>
        <w:t>8</w:t>
      </w:r>
      <w:r>
        <w:rPr>
          <w:rFonts w:ascii="Arial" w:hAnsi="Arial" w:cs="Arial"/>
          <w:sz w:val="22"/>
          <w:szCs w:val="22"/>
          <w:lang w:val="es-MX"/>
        </w:rPr>
        <w:t>.</w:t>
      </w:r>
    </w:p>
    <w:p w:rsidR="00AE37CE" w:rsidRPr="00AC19CB" w:rsidRDefault="00AE37CE" w:rsidP="00AC19CB">
      <w:pPr>
        <w:pStyle w:val="Prrafodelista"/>
        <w:spacing w:before="60" w:after="60"/>
        <w:ind w:left="1418"/>
        <w:contextualSpacing w:val="0"/>
        <w:jc w:val="both"/>
        <w:rPr>
          <w:rFonts w:ascii="Arial" w:hAnsi="Arial" w:cs="Arial"/>
          <w:sz w:val="22"/>
          <w:szCs w:val="22"/>
        </w:rPr>
      </w:pPr>
    </w:p>
    <w:p w:rsidR="002A7413" w:rsidRDefault="002A7413" w:rsidP="00AC19CB">
      <w:pPr>
        <w:pStyle w:val="Prrafodelista"/>
        <w:numPr>
          <w:ilvl w:val="1"/>
          <w:numId w:val="65"/>
        </w:numPr>
        <w:spacing w:before="60" w:after="60"/>
        <w:ind w:left="1418" w:hanging="851"/>
        <w:contextualSpacing w:val="0"/>
        <w:jc w:val="both"/>
        <w:rPr>
          <w:rFonts w:ascii="Arial" w:hAnsi="Arial" w:cs="Arial"/>
          <w:sz w:val="22"/>
          <w:szCs w:val="22"/>
        </w:rPr>
      </w:pPr>
      <w:r>
        <w:rPr>
          <w:rFonts w:ascii="Arial" w:hAnsi="Arial" w:cs="Arial"/>
          <w:sz w:val="22"/>
          <w:szCs w:val="22"/>
        </w:rPr>
        <w:t>El CONCESIONARIO deberá proporcionar la infraestructura necesaria para la instalación y el correcto funcionamiento de los Equipos de Navegación Aérea, así como los ambientes necesarios para el personal que operará dichos equipos.</w:t>
      </w:r>
    </w:p>
    <w:p w:rsidR="002A7413" w:rsidRPr="00AA5BFC" w:rsidRDefault="002A7413" w:rsidP="00AA5BFC">
      <w:pPr>
        <w:pStyle w:val="Prrafodelista"/>
        <w:spacing w:before="60" w:after="60"/>
        <w:ind w:left="1418"/>
        <w:contextualSpacing w:val="0"/>
        <w:jc w:val="both"/>
        <w:rPr>
          <w:rFonts w:ascii="Arial" w:hAnsi="Arial" w:cs="Arial"/>
          <w:sz w:val="22"/>
          <w:szCs w:val="22"/>
        </w:rPr>
      </w:pPr>
    </w:p>
    <w:p w:rsidR="00082537" w:rsidRPr="00AA5BFC" w:rsidRDefault="00963AC2" w:rsidP="00AC19CB">
      <w:pPr>
        <w:pStyle w:val="Prrafodelista"/>
        <w:numPr>
          <w:ilvl w:val="1"/>
          <w:numId w:val="65"/>
        </w:numPr>
        <w:spacing w:before="60" w:after="60"/>
        <w:ind w:left="1418" w:hanging="851"/>
        <w:contextualSpacing w:val="0"/>
        <w:jc w:val="both"/>
        <w:rPr>
          <w:rFonts w:ascii="Arial" w:hAnsi="Arial" w:cs="Arial"/>
          <w:sz w:val="22"/>
          <w:szCs w:val="22"/>
        </w:rPr>
      </w:pPr>
      <w:r w:rsidRPr="00AC19CB">
        <w:rPr>
          <w:rFonts w:ascii="Arial" w:hAnsi="Arial" w:cs="Arial"/>
          <w:sz w:val="22"/>
          <w:szCs w:val="22"/>
          <w:lang w:val="es-MX"/>
        </w:rPr>
        <w:t>La prestación de los Servicios de Navegación Aérea será de cargo y responsabilidad del CONCEDENTE, a través de CORPA</w:t>
      </w:r>
      <w:r w:rsidR="00813E5A" w:rsidRPr="00AC19CB">
        <w:rPr>
          <w:rFonts w:ascii="Arial" w:hAnsi="Arial" w:cs="Arial"/>
          <w:sz w:val="22"/>
          <w:szCs w:val="22"/>
          <w:lang w:val="es-MX"/>
        </w:rPr>
        <w:t>C o la entidad que lo sustituya</w:t>
      </w:r>
      <w:r w:rsidR="00EA560F" w:rsidRPr="00AC19CB">
        <w:rPr>
          <w:rFonts w:ascii="Arial" w:hAnsi="Arial" w:cs="Arial"/>
          <w:sz w:val="22"/>
          <w:szCs w:val="22"/>
          <w:lang w:val="es-MX"/>
        </w:rPr>
        <w:t>, de acuerdo a los requisitos técnicos y de seguridad establecidos por la DGAC; por lo que el CONCESIONARIO no asume ningún tipo de responsabilidad derivada de la prestación de los Servicios de Navegación Aérea</w:t>
      </w:r>
      <w:r w:rsidR="00813E5A" w:rsidRPr="00AC19CB">
        <w:rPr>
          <w:rFonts w:ascii="Arial" w:hAnsi="Arial" w:cs="Arial"/>
          <w:sz w:val="22"/>
          <w:szCs w:val="22"/>
          <w:lang w:val="es-MX"/>
        </w:rPr>
        <w:t xml:space="preserve">. En ese sentido, el CONCEDENTE deberá transferir los Equipos de Navegación Aérea a CORPAC, </w:t>
      </w:r>
      <w:r w:rsidR="0001365A">
        <w:rPr>
          <w:rFonts w:ascii="Arial" w:hAnsi="Arial" w:cs="Arial"/>
          <w:sz w:val="22"/>
          <w:szCs w:val="22"/>
          <w:lang w:val="es-MX"/>
        </w:rPr>
        <w:t xml:space="preserve">en </w:t>
      </w:r>
      <w:r w:rsidR="002C4682">
        <w:rPr>
          <w:rFonts w:ascii="Arial" w:hAnsi="Arial" w:cs="Arial"/>
          <w:sz w:val="22"/>
          <w:szCs w:val="22"/>
          <w:lang w:val="es-MX"/>
        </w:rPr>
        <w:t>la oportunidad de</w:t>
      </w:r>
      <w:r w:rsidR="0001365A">
        <w:rPr>
          <w:rFonts w:ascii="Arial" w:hAnsi="Arial" w:cs="Arial"/>
          <w:sz w:val="22"/>
          <w:szCs w:val="22"/>
          <w:lang w:val="es-MX"/>
        </w:rPr>
        <w:t xml:space="preserve"> suscripción del Acta de Recepción de Equipos de Navegación Aérea, </w:t>
      </w:r>
      <w:r w:rsidR="00813E5A" w:rsidRPr="00AC19CB">
        <w:rPr>
          <w:rFonts w:ascii="Arial" w:hAnsi="Arial" w:cs="Arial"/>
          <w:sz w:val="22"/>
          <w:szCs w:val="22"/>
          <w:lang w:val="es-MX"/>
        </w:rPr>
        <w:t xml:space="preserve">a efectos que éste asuma los costos de operación y mantenimiento de estos equipos durante todo el periodo de la Concesión. </w:t>
      </w:r>
    </w:p>
    <w:p w:rsidR="0001365A" w:rsidRPr="00AD098A" w:rsidRDefault="0001365A" w:rsidP="00AA5BFC">
      <w:pPr>
        <w:pStyle w:val="Prrafodelista"/>
        <w:rPr>
          <w:rFonts w:ascii="Arial" w:hAnsi="Arial" w:cs="Arial"/>
          <w:sz w:val="22"/>
          <w:szCs w:val="22"/>
          <w:lang w:val="es-MX"/>
        </w:rPr>
      </w:pPr>
    </w:p>
    <w:p w:rsidR="00963AC2" w:rsidRPr="00AC19CB" w:rsidRDefault="00813E5A" w:rsidP="00AC19CB">
      <w:pPr>
        <w:pStyle w:val="Prrafodelista"/>
        <w:numPr>
          <w:ilvl w:val="1"/>
          <w:numId w:val="65"/>
        </w:numPr>
        <w:spacing w:before="60" w:after="60"/>
        <w:ind w:left="1418" w:hanging="851"/>
        <w:contextualSpacing w:val="0"/>
        <w:jc w:val="both"/>
        <w:rPr>
          <w:rFonts w:ascii="Arial" w:hAnsi="Arial" w:cs="Arial"/>
          <w:sz w:val="22"/>
          <w:szCs w:val="22"/>
        </w:rPr>
      </w:pPr>
      <w:r w:rsidRPr="00AC19CB">
        <w:rPr>
          <w:rFonts w:ascii="Arial" w:hAnsi="Arial" w:cs="Arial"/>
          <w:sz w:val="22"/>
          <w:szCs w:val="22"/>
          <w:lang w:val="es-MX"/>
        </w:rPr>
        <w:lastRenderedPageBreak/>
        <w:t>El CONCESIONARIO</w:t>
      </w:r>
      <w:r w:rsidR="0001365A">
        <w:rPr>
          <w:rFonts w:ascii="Arial" w:hAnsi="Arial" w:cs="Arial"/>
          <w:sz w:val="22"/>
          <w:szCs w:val="22"/>
          <w:lang w:val="es-MX"/>
        </w:rPr>
        <w:t>, previo a la transferencia de los Equipos de Navegación Aérea al CONCEDENTE,</w:t>
      </w:r>
      <w:r w:rsidRPr="00AC19CB">
        <w:rPr>
          <w:rFonts w:ascii="Arial" w:hAnsi="Arial" w:cs="Arial"/>
          <w:sz w:val="22"/>
          <w:szCs w:val="22"/>
          <w:lang w:val="es-MX"/>
        </w:rPr>
        <w:t xml:space="preserve"> se obliga a capacitar al personal de CORPAC en el uso adecuado </w:t>
      </w:r>
      <w:r w:rsidR="00410657" w:rsidRPr="00AC19CB">
        <w:rPr>
          <w:rFonts w:ascii="Arial" w:hAnsi="Arial" w:cs="Arial"/>
          <w:sz w:val="22"/>
          <w:szCs w:val="22"/>
          <w:lang w:val="es-MX"/>
        </w:rPr>
        <w:t>de los referidos equipos</w:t>
      </w:r>
      <w:r w:rsidRPr="00AC19CB">
        <w:rPr>
          <w:rFonts w:ascii="Arial" w:hAnsi="Arial" w:cs="Arial"/>
          <w:sz w:val="22"/>
          <w:szCs w:val="22"/>
          <w:lang w:val="es-MX"/>
        </w:rPr>
        <w:t xml:space="preserve"> para los Servicios de Navegación Aérea.</w:t>
      </w:r>
      <w:r w:rsidR="0001365A">
        <w:rPr>
          <w:rFonts w:ascii="Arial" w:hAnsi="Arial" w:cs="Arial"/>
          <w:sz w:val="22"/>
          <w:szCs w:val="22"/>
          <w:lang w:val="es-MX"/>
        </w:rPr>
        <w:t xml:space="preserve"> Para tal efecto, CORPAC deberá presentar una relación nominal de los funcionarios que participarán en dicha capacitación</w:t>
      </w:r>
      <w:r w:rsidR="00651C08">
        <w:rPr>
          <w:rFonts w:ascii="Arial" w:hAnsi="Arial" w:cs="Arial"/>
          <w:sz w:val="22"/>
          <w:szCs w:val="22"/>
          <w:lang w:val="es-MX"/>
        </w:rPr>
        <w:t>, dentro del plazo que le otorgue el CONCESIONARIO para tal efecto</w:t>
      </w:r>
      <w:r w:rsidR="0001365A">
        <w:rPr>
          <w:rFonts w:ascii="Arial" w:hAnsi="Arial" w:cs="Arial"/>
          <w:sz w:val="22"/>
          <w:szCs w:val="22"/>
          <w:lang w:val="es-MX"/>
        </w:rPr>
        <w:t>.</w:t>
      </w:r>
    </w:p>
    <w:p w:rsidR="00963AC2" w:rsidRPr="00AC19CB" w:rsidRDefault="00963AC2" w:rsidP="00AC19CB">
      <w:pPr>
        <w:spacing w:before="60" w:after="60"/>
        <w:jc w:val="both"/>
        <w:rPr>
          <w:rFonts w:ascii="Arial" w:hAnsi="Arial" w:cs="Arial"/>
          <w:sz w:val="22"/>
          <w:szCs w:val="22"/>
        </w:rPr>
      </w:pPr>
    </w:p>
    <w:p w:rsidR="00AE37CE" w:rsidRPr="00AC19CB" w:rsidRDefault="00963AC2" w:rsidP="00AC19CB">
      <w:pPr>
        <w:pStyle w:val="Prrafodelista"/>
        <w:numPr>
          <w:ilvl w:val="1"/>
          <w:numId w:val="65"/>
        </w:numPr>
        <w:spacing w:before="60" w:after="60"/>
        <w:ind w:left="1418" w:hanging="851"/>
        <w:contextualSpacing w:val="0"/>
        <w:jc w:val="both"/>
        <w:rPr>
          <w:rFonts w:ascii="Arial" w:hAnsi="Arial" w:cs="Arial"/>
          <w:sz w:val="22"/>
          <w:szCs w:val="22"/>
        </w:rPr>
      </w:pPr>
      <w:r w:rsidRPr="00AC19CB">
        <w:rPr>
          <w:rFonts w:ascii="Arial" w:hAnsi="Arial" w:cs="Arial"/>
          <w:sz w:val="22"/>
          <w:szCs w:val="22"/>
          <w:lang w:val="es-MX"/>
        </w:rPr>
        <w:t xml:space="preserve">Sin perjuicio </w:t>
      </w:r>
      <w:r w:rsidR="00277483" w:rsidRPr="00AC19CB">
        <w:rPr>
          <w:rFonts w:ascii="Arial" w:hAnsi="Arial" w:cs="Arial"/>
          <w:sz w:val="22"/>
          <w:szCs w:val="22"/>
          <w:lang w:val="es-MX"/>
        </w:rPr>
        <w:t xml:space="preserve">de lo establecido </w:t>
      </w:r>
      <w:r w:rsidRPr="00AC19CB">
        <w:rPr>
          <w:rFonts w:ascii="Arial" w:hAnsi="Arial" w:cs="Arial"/>
          <w:sz w:val="22"/>
          <w:szCs w:val="22"/>
          <w:lang w:val="es-MX"/>
        </w:rPr>
        <w:t>en el Numeral 7.</w:t>
      </w:r>
      <w:r w:rsidR="005F254F">
        <w:rPr>
          <w:rFonts w:ascii="Arial" w:hAnsi="Arial" w:cs="Arial"/>
          <w:sz w:val="22"/>
          <w:szCs w:val="22"/>
          <w:lang w:val="es-MX"/>
        </w:rPr>
        <w:t>8</w:t>
      </w:r>
      <w:r w:rsidRPr="00AC19CB">
        <w:rPr>
          <w:rFonts w:ascii="Arial" w:hAnsi="Arial" w:cs="Arial"/>
          <w:sz w:val="22"/>
          <w:szCs w:val="22"/>
          <w:lang w:val="es-MX"/>
        </w:rPr>
        <w:t>.</w:t>
      </w:r>
      <w:r w:rsidR="00305EA2">
        <w:rPr>
          <w:rFonts w:ascii="Arial" w:hAnsi="Arial" w:cs="Arial"/>
          <w:sz w:val="22"/>
          <w:szCs w:val="22"/>
          <w:lang w:val="es-MX"/>
        </w:rPr>
        <w:t>3</w:t>
      </w:r>
      <w:r w:rsidRPr="00AC19CB">
        <w:rPr>
          <w:rFonts w:ascii="Arial" w:hAnsi="Arial" w:cs="Arial"/>
          <w:sz w:val="22"/>
          <w:szCs w:val="22"/>
          <w:lang w:val="es-MX"/>
        </w:rPr>
        <w:t>., el CONCESIONARIO prestará los siguientes</w:t>
      </w:r>
      <w:r w:rsidR="007E34D3" w:rsidRPr="00AC19CB">
        <w:rPr>
          <w:rFonts w:ascii="Arial" w:hAnsi="Arial" w:cs="Arial"/>
          <w:sz w:val="22"/>
          <w:szCs w:val="22"/>
          <w:lang w:val="es-MX"/>
        </w:rPr>
        <w:t xml:space="preserve"> </w:t>
      </w:r>
      <w:r w:rsidR="00437B2D" w:rsidRPr="00AC19CB">
        <w:rPr>
          <w:rFonts w:ascii="Arial" w:hAnsi="Arial" w:cs="Arial"/>
          <w:sz w:val="22"/>
          <w:szCs w:val="22"/>
          <w:lang w:val="es-MX"/>
        </w:rPr>
        <w:t>Servicios de Navegación Aérea</w:t>
      </w:r>
      <w:r w:rsidRPr="00AC19CB">
        <w:rPr>
          <w:rFonts w:ascii="Arial" w:hAnsi="Arial" w:cs="Arial"/>
          <w:sz w:val="22"/>
          <w:szCs w:val="22"/>
        </w:rPr>
        <w:t xml:space="preserve"> y</w:t>
      </w:r>
      <w:r w:rsidR="00437B2D" w:rsidRPr="00AC19CB">
        <w:rPr>
          <w:rFonts w:ascii="Arial" w:hAnsi="Arial" w:cs="Arial"/>
          <w:sz w:val="22"/>
          <w:szCs w:val="22"/>
        </w:rPr>
        <w:t xml:space="preserve"> asumi</w:t>
      </w:r>
      <w:r w:rsidR="00277483" w:rsidRPr="00AC19CB">
        <w:rPr>
          <w:rFonts w:ascii="Arial" w:hAnsi="Arial" w:cs="Arial"/>
          <w:sz w:val="22"/>
          <w:szCs w:val="22"/>
        </w:rPr>
        <w:t>rá</w:t>
      </w:r>
      <w:r w:rsidR="00437B2D" w:rsidRPr="00AC19CB">
        <w:rPr>
          <w:rFonts w:ascii="Arial" w:hAnsi="Arial" w:cs="Arial"/>
          <w:sz w:val="22"/>
          <w:szCs w:val="22"/>
        </w:rPr>
        <w:t xml:space="preserve"> </w:t>
      </w:r>
      <w:r w:rsidR="00EA560F" w:rsidRPr="00AC19CB">
        <w:rPr>
          <w:rFonts w:ascii="Arial" w:hAnsi="Arial" w:cs="Arial"/>
          <w:sz w:val="22"/>
          <w:szCs w:val="22"/>
        </w:rPr>
        <w:t xml:space="preserve">la responsabilidad y </w:t>
      </w:r>
      <w:r w:rsidR="00437B2D" w:rsidRPr="00AC19CB">
        <w:rPr>
          <w:rFonts w:ascii="Arial" w:hAnsi="Arial" w:cs="Arial"/>
          <w:sz w:val="22"/>
          <w:szCs w:val="22"/>
        </w:rPr>
        <w:t>los costos de operación y mantenimiento asociados a éstos</w:t>
      </w:r>
      <w:r w:rsidR="00085A96" w:rsidRPr="00AC19CB">
        <w:rPr>
          <w:rFonts w:ascii="Arial" w:hAnsi="Arial" w:cs="Arial"/>
          <w:sz w:val="22"/>
          <w:szCs w:val="22"/>
          <w:lang w:val="es-MX"/>
        </w:rPr>
        <w:t>:</w:t>
      </w:r>
      <w:r w:rsidR="00C21DC9" w:rsidRPr="00AC19CB">
        <w:rPr>
          <w:rFonts w:ascii="Arial" w:hAnsi="Arial" w:cs="Arial"/>
          <w:sz w:val="22"/>
          <w:szCs w:val="22"/>
          <w:lang w:val="es-MX"/>
        </w:rPr>
        <w:t xml:space="preserve"> a) </w:t>
      </w:r>
      <w:r w:rsidR="006723D7" w:rsidRPr="00AC19CB">
        <w:rPr>
          <w:rFonts w:ascii="Arial" w:hAnsi="Arial" w:cs="Arial"/>
          <w:sz w:val="22"/>
          <w:szCs w:val="22"/>
        </w:rPr>
        <w:t>servicios de ayudas visuales</w:t>
      </w:r>
      <w:r w:rsidR="00437B05">
        <w:rPr>
          <w:rFonts w:ascii="Arial" w:hAnsi="Arial" w:cs="Arial"/>
          <w:sz w:val="22"/>
          <w:szCs w:val="22"/>
        </w:rPr>
        <w:t xml:space="preserve"> y</w:t>
      </w:r>
      <w:r w:rsidR="00C21DC9" w:rsidRPr="00AC19CB">
        <w:rPr>
          <w:rFonts w:ascii="Arial" w:hAnsi="Arial" w:cs="Arial"/>
          <w:sz w:val="22"/>
          <w:szCs w:val="22"/>
        </w:rPr>
        <w:t xml:space="preserve"> b)</w:t>
      </w:r>
      <w:r w:rsidR="006723D7" w:rsidRPr="00AC19CB">
        <w:rPr>
          <w:rFonts w:ascii="Arial" w:hAnsi="Arial" w:cs="Arial"/>
          <w:sz w:val="22"/>
          <w:szCs w:val="22"/>
        </w:rPr>
        <w:t xml:space="preserve"> </w:t>
      </w:r>
      <w:r w:rsidR="00C21DC9" w:rsidRPr="00AC19CB">
        <w:rPr>
          <w:rFonts w:ascii="Arial" w:hAnsi="Arial" w:cs="Arial"/>
          <w:sz w:val="22"/>
          <w:szCs w:val="22"/>
        </w:rPr>
        <w:t>s</w:t>
      </w:r>
      <w:r w:rsidR="006723D7" w:rsidRPr="00AC19CB">
        <w:rPr>
          <w:rFonts w:ascii="Arial" w:hAnsi="Arial" w:cs="Arial"/>
          <w:sz w:val="22"/>
          <w:szCs w:val="22"/>
        </w:rPr>
        <w:t>ervicios de control y movimiento de aeronaves en tierra</w:t>
      </w:r>
      <w:r w:rsidR="00C21DC9" w:rsidRPr="00AC19CB">
        <w:rPr>
          <w:rFonts w:ascii="Arial" w:hAnsi="Arial" w:cs="Arial"/>
          <w:sz w:val="22"/>
          <w:szCs w:val="22"/>
        </w:rPr>
        <w:t xml:space="preserve"> conforme </w:t>
      </w:r>
      <w:r w:rsidRPr="00AC19CB">
        <w:rPr>
          <w:rFonts w:ascii="Arial" w:hAnsi="Arial" w:cs="Arial"/>
          <w:sz w:val="22"/>
          <w:szCs w:val="22"/>
        </w:rPr>
        <w:t xml:space="preserve">a </w:t>
      </w:r>
      <w:r w:rsidR="00C21DC9" w:rsidRPr="00AC19CB">
        <w:rPr>
          <w:rFonts w:ascii="Arial" w:hAnsi="Arial" w:cs="Arial"/>
          <w:sz w:val="22"/>
          <w:szCs w:val="22"/>
        </w:rPr>
        <w:t xml:space="preserve">lo definido en el </w:t>
      </w:r>
      <w:r w:rsidR="00F83380">
        <w:rPr>
          <w:rFonts w:ascii="Arial" w:hAnsi="Arial" w:cs="Arial"/>
          <w:sz w:val="22"/>
          <w:szCs w:val="22"/>
        </w:rPr>
        <w:t xml:space="preserve">Numeral 1.3 del Apéndice 1 del </w:t>
      </w:r>
      <w:r w:rsidR="00C21DC9" w:rsidRPr="00AC19CB">
        <w:rPr>
          <w:rFonts w:ascii="Arial" w:hAnsi="Arial" w:cs="Arial"/>
          <w:sz w:val="22"/>
          <w:szCs w:val="22"/>
        </w:rPr>
        <w:t xml:space="preserve">Anexo </w:t>
      </w:r>
      <w:r w:rsidR="00F83380">
        <w:rPr>
          <w:rFonts w:ascii="Arial" w:hAnsi="Arial" w:cs="Arial"/>
          <w:sz w:val="22"/>
          <w:szCs w:val="22"/>
        </w:rPr>
        <w:t>5</w:t>
      </w:r>
      <w:r w:rsidR="00051E91" w:rsidRPr="00AC19CB">
        <w:rPr>
          <w:rFonts w:ascii="Arial" w:hAnsi="Arial" w:cs="Arial"/>
          <w:sz w:val="22"/>
          <w:szCs w:val="22"/>
        </w:rPr>
        <w:t xml:space="preserve"> del presente Contrato</w:t>
      </w:r>
      <w:r w:rsidR="00AE37CE" w:rsidRPr="00AC19CB">
        <w:rPr>
          <w:rFonts w:ascii="Arial" w:hAnsi="Arial" w:cs="Arial"/>
          <w:sz w:val="22"/>
          <w:szCs w:val="22"/>
        </w:rPr>
        <w:t>.</w:t>
      </w:r>
    </w:p>
    <w:p w:rsidR="00D42CAE" w:rsidRPr="00AC19CB" w:rsidRDefault="00D42CAE" w:rsidP="00AC19CB">
      <w:pPr>
        <w:pStyle w:val="Prrafodelista"/>
        <w:spacing w:before="60" w:after="60"/>
        <w:ind w:left="1418"/>
        <w:contextualSpacing w:val="0"/>
        <w:jc w:val="both"/>
        <w:rPr>
          <w:rFonts w:ascii="Arial" w:hAnsi="Arial" w:cs="Arial"/>
          <w:sz w:val="22"/>
          <w:szCs w:val="22"/>
        </w:rPr>
      </w:pPr>
    </w:p>
    <w:p w:rsidR="00875322" w:rsidRPr="00AC19CB" w:rsidRDefault="002A7413"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Pr>
          <w:rFonts w:ascii="Arial" w:hAnsi="Arial" w:cs="Arial"/>
          <w:sz w:val="22"/>
          <w:szCs w:val="22"/>
          <w:lang w:val="es-MX"/>
        </w:rPr>
        <w:t>E</w:t>
      </w:r>
      <w:r w:rsidR="006723D7" w:rsidRPr="00AC19CB">
        <w:rPr>
          <w:rFonts w:ascii="Arial" w:hAnsi="Arial" w:cs="Arial"/>
          <w:sz w:val="22"/>
          <w:szCs w:val="22"/>
          <w:lang w:val="es-MX"/>
        </w:rPr>
        <w:t>l CONCESIONARIO proporcionará a CORPAC las áreas que serán destinadas única y exclusivamente para la prestación de los Servicios de Navegación Aérea</w:t>
      </w:r>
      <w:r>
        <w:rPr>
          <w:rFonts w:ascii="Arial" w:hAnsi="Arial" w:cs="Arial"/>
          <w:sz w:val="22"/>
          <w:szCs w:val="22"/>
          <w:lang w:val="es-MX"/>
        </w:rPr>
        <w:t>, que incluyen el</w:t>
      </w:r>
      <w:r w:rsidR="006723D7" w:rsidRPr="00AC19CB">
        <w:rPr>
          <w:rFonts w:ascii="Arial" w:hAnsi="Arial" w:cs="Arial"/>
          <w:sz w:val="22"/>
          <w:szCs w:val="22"/>
          <w:lang w:val="es-MX"/>
        </w:rPr>
        <w:t xml:space="preserve"> equipamiento, infraestructura y edificaciones para el personal. Sin perjuicio de lo señalado anteriormente, CORPAC deberá pagar al CONCESIONARIO, como máximo treinta (30) Días Calendario posteriores a la emisión de la factura, los gastos </w:t>
      </w:r>
      <w:r w:rsidR="0007285F" w:rsidRPr="00AC19CB">
        <w:rPr>
          <w:rFonts w:ascii="Arial" w:hAnsi="Arial" w:cs="Arial"/>
          <w:sz w:val="22"/>
          <w:szCs w:val="22"/>
          <w:lang w:val="es-MX"/>
        </w:rPr>
        <w:t xml:space="preserve">señalados en el Convenio de Colaboración </w:t>
      </w:r>
      <w:r w:rsidR="00410657" w:rsidRPr="00AC19CB">
        <w:rPr>
          <w:rFonts w:ascii="Arial" w:hAnsi="Arial" w:cs="Arial"/>
          <w:sz w:val="22"/>
          <w:szCs w:val="22"/>
          <w:lang w:val="es-MX"/>
        </w:rPr>
        <w:t xml:space="preserve">Empresarial </w:t>
      </w:r>
      <w:r w:rsidR="0007285F" w:rsidRPr="00AC19CB">
        <w:rPr>
          <w:rFonts w:ascii="Arial" w:hAnsi="Arial" w:cs="Arial"/>
          <w:sz w:val="22"/>
          <w:szCs w:val="22"/>
          <w:lang w:val="es-MX"/>
        </w:rPr>
        <w:t>entre el CONCESIONARIO y CORPAC</w:t>
      </w:r>
      <w:r w:rsidR="00410657" w:rsidRPr="00AC19CB">
        <w:rPr>
          <w:rFonts w:ascii="Arial" w:hAnsi="Arial" w:cs="Arial"/>
          <w:sz w:val="22"/>
          <w:szCs w:val="22"/>
          <w:lang w:val="es-MX"/>
        </w:rPr>
        <w:t>, contenido en el Anexo 10</w:t>
      </w:r>
      <w:r w:rsidR="006723D7" w:rsidRPr="00AC19CB">
        <w:rPr>
          <w:rFonts w:ascii="Arial" w:hAnsi="Arial" w:cs="Arial"/>
          <w:sz w:val="22"/>
          <w:szCs w:val="22"/>
          <w:lang w:val="es-MX"/>
        </w:rPr>
        <w:t xml:space="preserve">. El CONCESIONARIO no generará ningún margen de rentabilidad por estos conceptos. </w:t>
      </w:r>
    </w:p>
    <w:p w:rsidR="00AE37CE" w:rsidRPr="00AC19CB" w:rsidRDefault="00AE37CE" w:rsidP="00AC19CB">
      <w:pPr>
        <w:pStyle w:val="Prrafodelista"/>
        <w:spacing w:before="60" w:after="60"/>
        <w:ind w:left="1418"/>
        <w:contextualSpacing w:val="0"/>
        <w:jc w:val="both"/>
        <w:rPr>
          <w:rFonts w:ascii="Arial" w:hAnsi="Arial" w:cs="Arial"/>
          <w:sz w:val="22"/>
          <w:szCs w:val="22"/>
          <w:lang w:val="es-MX"/>
        </w:rPr>
      </w:pPr>
    </w:p>
    <w:p w:rsidR="00874042" w:rsidRPr="00AC19CB" w:rsidRDefault="008922DD"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En el supuesto que CORPAC destine las áreas proporcionadas por el CONCESIONARIO a fines distintos a prestar los Servicios de Navegación Aérea, estas deberán ser desocupadas y devueltas al CONCESIONARIO en un plazo de quince (15) Días Calendario posteriores a la recepción de la notificación por parte del CONCESIONARIO, previa verificación del OSITRAN del uso indebido que le esté dando CORPAC.</w:t>
      </w:r>
    </w:p>
    <w:p w:rsidR="00AE37CE" w:rsidRPr="00AC19CB" w:rsidRDefault="00AE37CE" w:rsidP="00AC19CB">
      <w:pPr>
        <w:pStyle w:val="Prrafodelista"/>
        <w:spacing w:before="60" w:after="60"/>
        <w:rPr>
          <w:rFonts w:ascii="Arial" w:hAnsi="Arial" w:cs="Arial"/>
          <w:sz w:val="22"/>
          <w:szCs w:val="22"/>
          <w:lang w:val="es-MX"/>
        </w:rPr>
      </w:pPr>
    </w:p>
    <w:p w:rsidR="0007285F" w:rsidRDefault="0007285F" w:rsidP="00AC19CB">
      <w:pPr>
        <w:pStyle w:val="Prrafodelista"/>
        <w:numPr>
          <w:ilvl w:val="1"/>
          <w:numId w:val="65"/>
        </w:numPr>
        <w:spacing w:before="60" w:after="60"/>
        <w:ind w:left="1418" w:hanging="851"/>
        <w:contextualSpacing w:val="0"/>
        <w:jc w:val="both"/>
        <w:rPr>
          <w:rFonts w:ascii="Arial" w:hAnsi="Arial" w:cs="Arial"/>
          <w:sz w:val="22"/>
          <w:szCs w:val="22"/>
          <w:lang w:val="es-MX"/>
        </w:rPr>
      </w:pPr>
      <w:r w:rsidRPr="00AC19CB">
        <w:rPr>
          <w:rFonts w:ascii="Arial" w:hAnsi="Arial" w:cs="Arial"/>
          <w:sz w:val="22"/>
          <w:szCs w:val="22"/>
          <w:lang w:val="es-MX"/>
        </w:rPr>
        <w:t>Las relaciones y responsabilidades entre CORPAC y el CONCESIONARIO respecto a las áreas antes señaladas, se encontrar</w:t>
      </w:r>
      <w:r w:rsidR="00410657" w:rsidRPr="00AC19CB">
        <w:rPr>
          <w:rFonts w:ascii="Arial" w:hAnsi="Arial" w:cs="Arial"/>
          <w:sz w:val="22"/>
          <w:szCs w:val="22"/>
          <w:lang w:val="es-MX"/>
        </w:rPr>
        <w:t>á</w:t>
      </w:r>
      <w:r w:rsidRPr="00AC19CB">
        <w:rPr>
          <w:rFonts w:ascii="Arial" w:hAnsi="Arial" w:cs="Arial"/>
          <w:sz w:val="22"/>
          <w:szCs w:val="22"/>
          <w:lang w:val="es-MX"/>
        </w:rPr>
        <w:t>n reguladas en el Convenio de Colaboración Empresarial a que hace referencia el Anexo 10</w:t>
      </w:r>
      <w:r w:rsidR="00E63051" w:rsidRPr="00AC19CB">
        <w:rPr>
          <w:rFonts w:ascii="Arial" w:hAnsi="Arial" w:cs="Arial"/>
          <w:sz w:val="22"/>
          <w:szCs w:val="22"/>
          <w:lang w:val="es-MX"/>
        </w:rPr>
        <w:t xml:space="preserve">, el mismo que deberá ser suscrito a la Fecha de Cierre y entrará en vigencia al inicio de la </w:t>
      </w:r>
      <w:r w:rsidR="001A1C10" w:rsidRPr="00AC19CB">
        <w:rPr>
          <w:rFonts w:ascii="Arial" w:hAnsi="Arial" w:cs="Arial"/>
          <w:sz w:val="22"/>
          <w:szCs w:val="22"/>
          <w:lang w:val="es-MX"/>
        </w:rPr>
        <w:t xml:space="preserve">Operación </w:t>
      </w:r>
      <w:r w:rsidR="00E63051" w:rsidRPr="00AC19CB">
        <w:rPr>
          <w:rFonts w:ascii="Arial" w:hAnsi="Arial" w:cs="Arial"/>
          <w:sz w:val="22"/>
          <w:szCs w:val="22"/>
          <w:lang w:val="es-MX"/>
        </w:rPr>
        <w:t>del Aeropuerto</w:t>
      </w:r>
      <w:r w:rsidRPr="00AC19CB">
        <w:rPr>
          <w:rFonts w:ascii="Arial" w:hAnsi="Arial" w:cs="Arial"/>
          <w:sz w:val="22"/>
          <w:szCs w:val="22"/>
          <w:lang w:val="es-MX"/>
        </w:rPr>
        <w:t>.</w:t>
      </w:r>
    </w:p>
    <w:p w:rsidR="009928E4" w:rsidRPr="009928E4" w:rsidRDefault="009928E4" w:rsidP="009928E4">
      <w:pPr>
        <w:pStyle w:val="Prrafodelista"/>
        <w:rPr>
          <w:rFonts w:ascii="Arial" w:hAnsi="Arial" w:cs="Arial"/>
          <w:sz w:val="22"/>
          <w:szCs w:val="22"/>
          <w:lang w:val="es-MX"/>
        </w:rPr>
      </w:pPr>
    </w:p>
    <w:p w:rsidR="00FE72C5" w:rsidRPr="00FE0A69" w:rsidRDefault="00FE72C5" w:rsidP="00FE0A69">
      <w:pPr>
        <w:pStyle w:val="Prrafodelista"/>
        <w:rPr>
          <w:rFonts w:cs="Arial"/>
          <w:lang w:val="es-MX"/>
        </w:rPr>
      </w:pPr>
    </w:p>
    <w:p w:rsidR="00171E03" w:rsidRPr="00AC19CB" w:rsidRDefault="00171E03" w:rsidP="00AC19CB">
      <w:pPr>
        <w:pStyle w:val="Ttulo1"/>
        <w:numPr>
          <w:ilvl w:val="0"/>
          <w:numId w:val="0"/>
        </w:numPr>
        <w:spacing w:before="60"/>
        <w:ind w:left="431" w:hanging="431"/>
        <w:jc w:val="center"/>
        <w:rPr>
          <w:rFonts w:cs="Arial"/>
        </w:rPr>
      </w:pPr>
      <w:bookmarkStart w:id="55" w:name="_Toc359958407"/>
      <w:r w:rsidRPr="00AC19CB">
        <w:rPr>
          <w:rFonts w:cs="Arial"/>
        </w:rPr>
        <w:t>CLÁUSULA OCTAVA</w:t>
      </w:r>
      <w:bookmarkEnd w:id="55"/>
    </w:p>
    <w:p w:rsidR="00171E03" w:rsidRPr="00AC19CB" w:rsidRDefault="00171E03" w:rsidP="00AC19CB">
      <w:pPr>
        <w:pStyle w:val="Ttulo1"/>
        <w:numPr>
          <w:ilvl w:val="0"/>
          <w:numId w:val="0"/>
        </w:numPr>
        <w:spacing w:before="60"/>
        <w:ind w:left="431" w:hanging="431"/>
        <w:jc w:val="center"/>
        <w:rPr>
          <w:rFonts w:cs="Arial"/>
        </w:rPr>
      </w:pPr>
      <w:bookmarkStart w:id="56" w:name="_Toc359958408"/>
      <w:r w:rsidRPr="00AC19CB">
        <w:rPr>
          <w:rFonts w:cs="Arial"/>
        </w:rPr>
        <w:t>EJECUCIÓN DE LAS OBRAS</w:t>
      </w:r>
      <w:r w:rsidR="00886C43" w:rsidRPr="00AC19CB">
        <w:rPr>
          <w:rFonts w:cs="Arial"/>
        </w:rPr>
        <w:t xml:space="preserve"> </w:t>
      </w:r>
      <w:r w:rsidR="007D486D">
        <w:rPr>
          <w:rFonts w:cs="Arial"/>
        </w:rPr>
        <w:t xml:space="preserve">Y VÍAS DE ACCESO </w:t>
      </w:r>
      <w:r w:rsidR="00886C43" w:rsidRPr="00AC19CB">
        <w:rPr>
          <w:rFonts w:cs="Arial"/>
        </w:rPr>
        <w:t>E INSTALACIÓN DEL EQUIPAMIENTO Y LOS EQUIPOS DE NAVEGACIÓN AÉREA</w:t>
      </w:r>
      <w:bookmarkEnd w:id="56"/>
      <w:r w:rsidRPr="00AC19CB">
        <w:rPr>
          <w:rFonts w:cs="Arial"/>
        </w:rPr>
        <w:t xml:space="preserve"> </w:t>
      </w:r>
    </w:p>
    <w:p w:rsidR="008B141C" w:rsidRPr="00AC19CB" w:rsidRDefault="008B141C" w:rsidP="00AC19CB">
      <w:pPr>
        <w:spacing w:before="60" w:after="60"/>
        <w:rPr>
          <w:rFonts w:ascii="Arial" w:hAnsi="Arial" w:cs="Arial"/>
          <w:sz w:val="22"/>
          <w:szCs w:val="22"/>
        </w:rPr>
      </w:pPr>
    </w:p>
    <w:p w:rsidR="008B141C" w:rsidRPr="00AC19CB" w:rsidRDefault="00171E03" w:rsidP="00AC19CB">
      <w:pPr>
        <w:pStyle w:val="ArticleL1"/>
        <w:keepNext w:val="0"/>
        <w:numPr>
          <w:ilvl w:val="0"/>
          <w:numId w:val="66"/>
        </w:numPr>
        <w:spacing w:before="60" w:after="60"/>
        <w:ind w:left="567" w:hanging="567"/>
        <w:rPr>
          <w:rFonts w:eastAsia="Times New Roman" w:cs="Arial"/>
          <w:lang w:val="es-ES"/>
        </w:rPr>
      </w:pPr>
      <w:r w:rsidRPr="00AC19CB">
        <w:rPr>
          <w:rFonts w:eastAsia="Times New Roman" w:cs="Arial"/>
          <w:lang w:val="es-ES"/>
        </w:rPr>
        <w:t>Responsabilidad General</w:t>
      </w:r>
    </w:p>
    <w:p w:rsidR="008B141C" w:rsidRPr="00AC19CB" w:rsidRDefault="008B141C" w:rsidP="00AC19CB">
      <w:pPr>
        <w:spacing w:before="60" w:after="60"/>
        <w:rPr>
          <w:rFonts w:ascii="Arial" w:hAnsi="Arial" w:cs="Arial"/>
          <w:sz w:val="22"/>
          <w:szCs w:val="22"/>
        </w:rPr>
      </w:pPr>
    </w:p>
    <w:p w:rsidR="00E00B62" w:rsidRPr="00AC19CB" w:rsidRDefault="00171E03" w:rsidP="00AC19CB">
      <w:pPr>
        <w:pStyle w:val="ArticleL1"/>
        <w:keepNext w:val="0"/>
        <w:numPr>
          <w:ilvl w:val="1"/>
          <w:numId w:val="66"/>
        </w:numPr>
        <w:spacing w:before="60" w:after="60"/>
        <w:ind w:left="1418" w:hanging="851"/>
        <w:rPr>
          <w:rFonts w:eastAsia="Times New Roman" w:cs="Arial"/>
          <w:b w:val="0"/>
          <w:lang w:val="es-ES"/>
        </w:rPr>
      </w:pPr>
      <w:r w:rsidRPr="00AC19CB">
        <w:rPr>
          <w:rFonts w:eastAsia="Times New Roman" w:cs="Arial"/>
          <w:b w:val="0"/>
          <w:lang w:val="es-ES"/>
        </w:rPr>
        <w:lastRenderedPageBreak/>
        <w:t>El CONCESIONARIO tendrá a su cargo el diseño y construcción de las Obras</w:t>
      </w:r>
      <w:r w:rsidR="00E66704">
        <w:rPr>
          <w:rFonts w:eastAsia="Times New Roman" w:cs="Arial"/>
          <w:b w:val="0"/>
          <w:lang w:val="es-ES"/>
        </w:rPr>
        <w:t xml:space="preserve"> y las Vías de Acceso</w:t>
      </w:r>
      <w:r w:rsidR="00183331" w:rsidRPr="00AC19CB">
        <w:rPr>
          <w:rFonts w:eastAsia="Times New Roman" w:cs="Arial"/>
          <w:b w:val="0"/>
          <w:lang w:val="es-ES"/>
        </w:rPr>
        <w:t>;</w:t>
      </w:r>
      <w:r w:rsidRPr="00AC19CB">
        <w:rPr>
          <w:rFonts w:eastAsia="Times New Roman" w:cs="Arial"/>
          <w:b w:val="0"/>
          <w:lang w:val="es-ES"/>
        </w:rPr>
        <w:t xml:space="preserve"> la adquisición, instalación</w:t>
      </w:r>
      <w:r w:rsidR="00183331" w:rsidRPr="00AC19CB">
        <w:rPr>
          <w:rFonts w:eastAsia="Times New Roman" w:cs="Arial"/>
          <w:b w:val="0"/>
          <w:lang w:val="es-ES"/>
        </w:rPr>
        <w:t xml:space="preserve"> </w:t>
      </w:r>
      <w:r w:rsidRPr="00AC19CB">
        <w:rPr>
          <w:rFonts w:eastAsia="Times New Roman" w:cs="Arial"/>
          <w:b w:val="0"/>
          <w:lang w:val="es-ES"/>
        </w:rPr>
        <w:t>y operación del Equipamiento</w:t>
      </w:r>
      <w:r w:rsidR="00183331" w:rsidRPr="00AC19CB">
        <w:rPr>
          <w:rFonts w:eastAsia="Times New Roman" w:cs="Arial"/>
          <w:b w:val="0"/>
          <w:lang w:val="es-ES"/>
        </w:rPr>
        <w:t>; y la adquisición, instalación</w:t>
      </w:r>
      <w:r w:rsidR="00EC3E44">
        <w:rPr>
          <w:rFonts w:eastAsia="Times New Roman" w:cs="Arial"/>
          <w:b w:val="0"/>
          <w:lang w:val="es-ES"/>
        </w:rPr>
        <w:t>, calibración</w:t>
      </w:r>
      <w:r w:rsidR="00183331" w:rsidRPr="00AC19CB">
        <w:rPr>
          <w:rFonts w:eastAsia="Times New Roman" w:cs="Arial"/>
          <w:b w:val="0"/>
          <w:lang w:val="es-ES"/>
        </w:rPr>
        <w:t xml:space="preserve"> y puesta en funcionamiento de los Equipos de Navegación Aérea</w:t>
      </w:r>
      <w:r w:rsidRPr="00AC19CB">
        <w:rPr>
          <w:rFonts w:eastAsia="Times New Roman" w:cs="Arial"/>
          <w:b w:val="0"/>
          <w:lang w:val="es-ES"/>
        </w:rPr>
        <w:t xml:space="preserve">. </w:t>
      </w:r>
    </w:p>
    <w:p w:rsidR="00E00B62" w:rsidRPr="00AC19CB" w:rsidRDefault="00E00B62" w:rsidP="00AC19CB">
      <w:pPr>
        <w:spacing w:before="60" w:after="60"/>
        <w:rPr>
          <w:rFonts w:ascii="Arial" w:hAnsi="Arial" w:cs="Arial"/>
          <w:sz w:val="22"/>
          <w:szCs w:val="22"/>
        </w:rPr>
      </w:pPr>
    </w:p>
    <w:p w:rsidR="00874042" w:rsidRPr="00AC19CB" w:rsidRDefault="009A0C92" w:rsidP="00AC19CB">
      <w:pPr>
        <w:pStyle w:val="ArticleL1"/>
        <w:keepNext w:val="0"/>
        <w:numPr>
          <w:ilvl w:val="1"/>
          <w:numId w:val="66"/>
        </w:numPr>
        <w:spacing w:before="60" w:after="60"/>
        <w:ind w:left="1418" w:hanging="851"/>
        <w:rPr>
          <w:rFonts w:eastAsia="Times New Roman" w:cs="Arial"/>
          <w:b w:val="0"/>
          <w:lang w:val="es-ES"/>
        </w:rPr>
      </w:pPr>
      <w:r>
        <w:rPr>
          <w:rFonts w:eastAsia="Times New Roman" w:cs="Arial"/>
          <w:b w:val="0"/>
          <w:lang w:val="es-ES"/>
        </w:rPr>
        <w:t xml:space="preserve">Para efectos de cumplir con la obligación mencionada en el numeral precedente, el </w:t>
      </w:r>
      <w:r w:rsidR="00171E03" w:rsidRPr="00AC19CB">
        <w:rPr>
          <w:rFonts w:eastAsia="Times New Roman" w:cs="Arial"/>
          <w:b w:val="0"/>
          <w:lang w:val="es-ES"/>
        </w:rPr>
        <w:t xml:space="preserve">CONCESIONARIO deberá </w:t>
      </w:r>
      <w:r w:rsidR="001A2194">
        <w:rPr>
          <w:rFonts w:eastAsia="Times New Roman" w:cs="Arial"/>
          <w:b w:val="0"/>
          <w:lang w:val="es-ES"/>
        </w:rPr>
        <w:t>c</w:t>
      </w:r>
      <w:r>
        <w:rPr>
          <w:rFonts w:eastAsia="Times New Roman" w:cs="Arial"/>
          <w:b w:val="0"/>
          <w:lang w:val="es-ES"/>
        </w:rPr>
        <w:t xml:space="preserve">onsiderar </w:t>
      </w:r>
      <w:r w:rsidR="00171E03" w:rsidRPr="00AC19CB">
        <w:rPr>
          <w:rFonts w:eastAsia="Times New Roman" w:cs="Arial"/>
          <w:b w:val="0"/>
          <w:lang w:val="es-ES"/>
        </w:rPr>
        <w:t>los Estándares Básicos</w:t>
      </w:r>
      <w:r w:rsidR="006867E7">
        <w:rPr>
          <w:rFonts w:eastAsia="Times New Roman" w:cs="Arial"/>
          <w:b w:val="0"/>
          <w:lang w:val="es-ES"/>
        </w:rPr>
        <w:t xml:space="preserve">, </w:t>
      </w:r>
      <w:r w:rsidR="006867E7" w:rsidRPr="006867E7">
        <w:rPr>
          <w:rFonts w:eastAsia="Times New Roman" w:cs="Arial"/>
          <w:b w:val="0"/>
          <w:lang w:val="es-ES"/>
        </w:rPr>
        <w:t xml:space="preserve">los </w:t>
      </w:r>
      <w:r w:rsidR="006C7AE0" w:rsidRPr="00AA5BFC">
        <w:rPr>
          <w:rFonts w:cs="Arial"/>
          <w:b w:val="0"/>
        </w:rPr>
        <w:t>Requisitos Técnicos Mínimos</w:t>
      </w:r>
      <w:r w:rsidR="006867E7">
        <w:rPr>
          <w:rFonts w:cs="Arial"/>
          <w:b w:val="0"/>
        </w:rPr>
        <w:t xml:space="preserve"> </w:t>
      </w:r>
      <w:r w:rsidR="001A2194">
        <w:rPr>
          <w:rFonts w:cs="Arial"/>
          <w:b w:val="0"/>
        </w:rPr>
        <w:t>establecidos en el Anexo 8</w:t>
      </w:r>
      <w:r w:rsidR="001F1FAB">
        <w:rPr>
          <w:rFonts w:cs="Arial"/>
          <w:b w:val="0"/>
        </w:rPr>
        <w:t xml:space="preserve"> </w:t>
      </w:r>
      <w:r w:rsidR="00CB2E53">
        <w:rPr>
          <w:rFonts w:cs="Arial"/>
          <w:b w:val="0"/>
        </w:rPr>
        <w:t>y la Propuesta Técnica del Anexo 12</w:t>
      </w:r>
      <w:r w:rsidR="006867E7">
        <w:rPr>
          <w:rFonts w:cs="Arial"/>
          <w:b w:val="0"/>
        </w:rPr>
        <w:t xml:space="preserve"> </w:t>
      </w:r>
      <w:r w:rsidR="002A0FBE">
        <w:rPr>
          <w:rFonts w:cs="Arial"/>
          <w:b w:val="0"/>
        </w:rPr>
        <w:t>d</w:t>
      </w:r>
      <w:r w:rsidR="006867E7">
        <w:rPr>
          <w:rFonts w:cs="Arial"/>
          <w:b w:val="0"/>
        </w:rPr>
        <w:t>el presente Contrato</w:t>
      </w:r>
      <w:r w:rsidR="00171E03" w:rsidRPr="00AC19CB">
        <w:rPr>
          <w:rFonts w:eastAsia="Times New Roman" w:cs="Arial"/>
          <w:b w:val="0"/>
          <w:lang w:val="es-ES"/>
        </w:rPr>
        <w:t xml:space="preserve">.  </w:t>
      </w:r>
    </w:p>
    <w:p w:rsidR="00E00B62" w:rsidRPr="00AC19CB" w:rsidRDefault="00E00B62" w:rsidP="00AC19CB">
      <w:pPr>
        <w:spacing w:before="60" w:after="60"/>
        <w:rPr>
          <w:rFonts w:ascii="Arial" w:hAnsi="Arial" w:cs="Arial"/>
          <w:sz w:val="22"/>
          <w:szCs w:val="22"/>
        </w:rPr>
      </w:pPr>
    </w:p>
    <w:p w:rsidR="00874042" w:rsidRPr="00AC19CB" w:rsidRDefault="00171E03" w:rsidP="00AC19CB">
      <w:pPr>
        <w:pStyle w:val="ArticleL1"/>
        <w:keepNext w:val="0"/>
        <w:numPr>
          <w:ilvl w:val="1"/>
          <w:numId w:val="66"/>
        </w:numPr>
        <w:spacing w:before="60" w:after="60"/>
        <w:ind w:left="1418" w:hanging="851"/>
        <w:rPr>
          <w:rFonts w:eastAsia="Times New Roman" w:cs="Arial"/>
          <w:b w:val="0"/>
          <w:lang w:val="es-ES"/>
        </w:rPr>
      </w:pPr>
      <w:r w:rsidRPr="00AC19CB">
        <w:rPr>
          <w:rFonts w:eastAsia="Times New Roman" w:cs="Arial"/>
          <w:b w:val="0"/>
          <w:lang w:val="es-ES"/>
        </w:rPr>
        <w:t>Las Obras, la adquisición, instalación y operación del Equipamiento</w:t>
      </w:r>
      <w:r w:rsidR="004C0A80">
        <w:rPr>
          <w:rFonts w:eastAsia="Times New Roman" w:cs="Arial"/>
          <w:b w:val="0"/>
          <w:lang w:val="es-ES"/>
        </w:rPr>
        <w:t>, así</w:t>
      </w:r>
      <w:r w:rsidR="006867E7">
        <w:rPr>
          <w:rFonts w:eastAsia="Times New Roman" w:cs="Arial"/>
          <w:b w:val="0"/>
          <w:lang w:val="es-ES"/>
        </w:rPr>
        <w:t xml:space="preserve"> como </w:t>
      </w:r>
      <w:r w:rsidR="006867E7" w:rsidRPr="00AC19CB">
        <w:rPr>
          <w:rFonts w:eastAsia="Times New Roman" w:cs="Arial"/>
          <w:b w:val="0"/>
          <w:lang w:val="es-ES"/>
        </w:rPr>
        <w:t>la adquisición</w:t>
      </w:r>
      <w:r w:rsidR="006E2ACB">
        <w:rPr>
          <w:rFonts w:eastAsia="Times New Roman" w:cs="Arial"/>
          <w:b w:val="0"/>
          <w:lang w:val="es-ES"/>
        </w:rPr>
        <w:t>,</w:t>
      </w:r>
      <w:r w:rsidR="006867E7" w:rsidRPr="00AC19CB">
        <w:rPr>
          <w:rFonts w:eastAsia="Times New Roman" w:cs="Arial"/>
          <w:b w:val="0"/>
          <w:lang w:val="es-ES"/>
        </w:rPr>
        <w:t xml:space="preserve"> instalación</w:t>
      </w:r>
      <w:r w:rsidR="006E2ACB">
        <w:rPr>
          <w:rFonts w:eastAsia="Times New Roman" w:cs="Arial"/>
          <w:b w:val="0"/>
          <w:lang w:val="es-ES"/>
        </w:rPr>
        <w:t>, calibración y puesta en funcionamiento</w:t>
      </w:r>
      <w:r w:rsidR="006867E7" w:rsidRPr="00AC19CB">
        <w:rPr>
          <w:rFonts w:eastAsia="Times New Roman" w:cs="Arial"/>
          <w:b w:val="0"/>
          <w:lang w:val="es-ES"/>
        </w:rPr>
        <w:t xml:space="preserve"> de los Equipos de Navegación Aérea</w:t>
      </w:r>
      <w:r w:rsidR="006867E7">
        <w:rPr>
          <w:rFonts w:eastAsia="Times New Roman" w:cs="Arial"/>
          <w:b w:val="0"/>
          <w:lang w:val="es-ES"/>
        </w:rPr>
        <w:t>,</w:t>
      </w:r>
      <w:r w:rsidRPr="00AC19CB" w:rsidDel="00900B6E">
        <w:rPr>
          <w:rFonts w:eastAsia="Times New Roman" w:cs="Arial"/>
          <w:b w:val="0"/>
          <w:lang w:val="es-ES"/>
        </w:rPr>
        <w:t xml:space="preserve"> </w:t>
      </w:r>
      <w:r w:rsidRPr="00AC19CB">
        <w:rPr>
          <w:rFonts w:eastAsia="Times New Roman" w:cs="Arial"/>
          <w:b w:val="0"/>
          <w:lang w:val="es-ES"/>
        </w:rPr>
        <w:t xml:space="preserve">se ejecutarán con la finalidad de garantizar la correcta </w:t>
      </w:r>
      <w:r w:rsidR="006E2ACB">
        <w:rPr>
          <w:rFonts w:eastAsia="Times New Roman" w:cs="Arial"/>
          <w:b w:val="0"/>
          <w:lang w:val="es-ES"/>
        </w:rPr>
        <w:t xml:space="preserve">e ininterrumpida </w:t>
      </w:r>
      <w:r w:rsidRPr="00AC19CB">
        <w:rPr>
          <w:rFonts w:eastAsia="Times New Roman" w:cs="Arial"/>
          <w:b w:val="0"/>
          <w:lang w:val="es-ES"/>
        </w:rPr>
        <w:t>prestación de los Servicios Aeroportuarios</w:t>
      </w:r>
      <w:r w:rsidR="00886C43" w:rsidRPr="00AC19CB">
        <w:rPr>
          <w:rFonts w:eastAsia="Times New Roman" w:cs="Arial"/>
          <w:b w:val="0"/>
          <w:lang w:val="es-ES"/>
        </w:rPr>
        <w:t xml:space="preserve"> y Servicios de Navegación Aérea</w:t>
      </w:r>
      <w:r w:rsidRPr="00AC19CB">
        <w:rPr>
          <w:rFonts w:eastAsia="Times New Roman" w:cs="Arial"/>
          <w:b w:val="0"/>
          <w:lang w:val="es-ES"/>
        </w:rPr>
        <w:t>.</w:t>
      </w:r>
    </w:p>
    <w:p w:rsidR="00EC3E44" w:rsidRPr="00EC3E44" w:rsidRDefault="00EC3E44" w:rsidP="00A75016"/>
    <w:p w:rsidR="00EC3E44" w:rsidRDefault="00EC3E44" w:rsidP="00EC3E44">
      <w:pPr>
        <w:pStyle w:val="ArticleL1"/>
        <w:keepNext w:val="0"/>
        <w:numPr>
          <w:ilvl w:val="1"/>
          <w:numId w:val="66"/>
        </w:numPr>
        <w:spacing w:after="120"/>
        <w:ind w:left="1418" w:hanging="851"/>
        <w:rPr>
          <w:rFonts w:eastAsia="Times New Roman" w:cs="Arial"/>
          <w:b w:val="0"/>
          <w:szCs w:val="24"/>
          <w:lang w:val="es-ES"/>
        </w:rPr>
      </w:pPr>
      <w:r w:rsidRPr="00245D01">
        <w:rPr>
          <w:rFonts w:eastAsia="Times New Roman" w:cs="Arial"/>
          <w:b w:val="0"/>
          <w:szCs w:val="24"/>
          <w:lang w:val="es-ES"/>
        </w:rPr>
        <w:t xml:space="preserve">La </w:t>
      </w:r>
      <w:r w:rsidR="006E2ACB">
        <w:rPr>
          <w:rFonts w:eastAsia="Times New Roman" w:cs="Arial"/>
          <w:b w:val="0"/>
          <w:szCs w:val="24"/>
          <w:lang w:val="es-ES"/>
        </w:rPr>
        <w:t>f</w:t>
      </w:r>
      <w:r w:rsidRPr="00245D01">
        <w:rPr>
          <w:rFonts w:eastAsia="Times New Roman" w:cs="Arial"/>
          <w:b w:val="0"/>
          <w:szCs w:val="24"/>
          <w:lang w:val="es-ES"/>
        </w:rPr>
        <w:t xml:space="preserve">ormulación de los </w:t>
      </w:r>
      <w:r w:rsidR="0010156C">
        <w:rPr>
          <w:rFonts w:eastAsia="Times New Roman" w:cs="Arial"/>
          <w:b w:val="0"/>
          <w:szCs w:val="24"/>
          <w:lang w:val="es-ES"/>
        </w:rPr>
        <w:t xml:space="preserve">EDI, ETNA, </w:t>
      </w:r>
      <w:r w:rsidRPr="00245D01">
        <w:rPr>
          <w:rFonts w:eastAsia="Times New Roman" w:cs="Arial"/>
          <w:b w:val="0"/>
          <w:szCs w:val="24"/>
          <w:lang w:val="es-ES"/>
        </w:rPr>
        <w:t xml:space="preserve">Planes Maestros de Desarrollo, Plan de </w:t>
      </w:r>
      <w:r w:rsidR="000B60E9">
        <w:rPr>
          <w:rFonts w:eastAsia="Times New Roman" w:cs="Arial"/>
          <w:b w:val="0"/>
          <w:szCs w:val="24"/>
          <w:lang w:val="es-ES"/>
        </w:rPr>
        <w:t xml:space="preserve">Inversiones en </w:t>
      </w:r>
      <w:r w:rsidRPr="00245D01">
        <w:rPr>
          <w:rFonts w:eastAsia="Times New Roman" w:cs="Arial"/>
          <w:b w:val="0"/>
          <w:szCs w:val="24"/>
          <w:lang w:val="es-ES"/>
        </w:rPr>
        <w:t>Equipamiento, Programas de Rehabilitación</w:t>
      </w:r>
      <w:r w:rsidR="006E2ACB">
        <w:rPr>
          <w:rFonts w:eastAsia="Times New Roman" w:cs="Arial"/>
          <w:b w:val="0"/>
          <w:szCs w:val="24"/>
          <w:lang w:val="es-ES"/>
        </w:rPr>
        <w:t xml:space="preserve"> y/o Mejoramiento</w:t>
      </w:r>
      <w:r w:rsidRPr="00245D01">
        <w:rPr>
          <w:rFonts w:eastAsia="Times New Roman" w:cs="Arial"/>
          <w:b w:val="0"/>
          <w:szCs w:val="24"/>
          <w:lang w:val="es-ES"/>
        </w:rPr>
        <w:t xml:space="preserve">, </w:t>
      </w:r>
      <w:r w:rsidR="0010156C">
        <w:rPr>
          <w:rFonts w:eastAsia="Times New Roman" w:cs="Arial"/>
          <w:b w:val="0"/>
          <w:szCs w:val="24"/>
          <w:lang w:val="es-ES"/>
        </w:rPr>
        <w:t>Programa de Obras</w:t>
      </w:r>
      <w:r w:rsidR="00E66704">
        <w:rPr>
          <w:rFonts w:eastAsia="Times New Roman" w:cs="Arial"/>
          <w:b w:val="0"/>
          <w:szCs w:val="24"/>
          <w:lang w:val="es-ES"/>
        </w:rPr>
        <w:t>, Programa de Vías de Acceso y</w:t>
      </w:r>
      <w:r w:rsidR="0010156C">
        <w:rPr>
          <w:rFonts w:eastAsia="Times New Roman" w:cs="Arial"/>
          <w:b w:val="0"/>
          <w:szCs w:val="24"/>
          <w:lang w:val="es-ES"/>
        </w:rPr>
        <w:t xml:space="preserve"> Programa de Equipos de Navegación Aérea</w:t>
      </w:r>
      <w:r w:rsidR="000B60E9">
        <w:rPr>
          <w:rFonts w:eastAsia="Times New Roman" w:cs="Arial"/>
          <w:b w:val="0"/>
          <w:szCs w:val="24"/>
          <w:lang w:val="es-ES"/>
        </w:rPr>
        <w:t xml:space="preserve">, </w:t>
      </w:r>
      <w:r w:rsidRPr="00245D01">
        <w:rPr>
          <w:rFonts w:eastAsia="Times New Roman" w:cs="Arial"/>
          <w:b w:val="0"/>
          <w:szCs w:val="24"/>
          <w:lang w:val="es-ES"/>
        </w:rPr>
        <w:t xml:space="preserve">serán realizados por el CONCESIONARIO </w:t>
      </w:r>
      <w:r>
        <w:rPr>
          <w:rFonts w:eastAsia="Times New Roman" w:cs="Arial"/>
          <w:b w:val="0"/>
          <w:szCs w:val="24"/>
          <w:lang w:val="es-ES"/>
        </w:rPr>
        <w:t xml:space="preserve">tomando en cuenta </w:t>
      </w:r>
      <w:r w:rsidRPr="00245D01">
        <w:rPr>
          <w:rFonts w:eastAsia="Times New Roman" w:cs="Arial"/>
          <w:b w:val="0"/>
          <w:szCs w:val="24"/>
          <w:lang w:val="es-ES"/>
        </w:rPr>
        <w:t xml:space="preserve">los lineamientos establecidos en </w:t>
      </w:r>
      <w:r w:rsidR="0010156C">
        <w:rPr>
          <w:rFonts w:eastAsia="Times New Roman" w:cs="Arial"/>
          <w:b w:val="0"/>
          <w:szCs w:val="24"/>
          <w:lang w:val="es-ES"/>
        </w:rPr>
        <w:t>los correspondientes anexos del presente Contrato</w:t>
      </w:r>
      <w:r w:rsidR="000B60E9">
        <w:rPr>
          <w:rFonts w:eastAsia="Times New Roman" w:cs="Arial"/>
          <w:b w:val="0"/>
          <w:szCs w:val="24"/>
          <w:lang w:val="es-ES"/>
        </w:rPr>
        <w:t>.</w:t>
      </w:r>
    </w:p>
    <w:p w:rsidR="00171E03" w:rsidRPr="00AC19CB" w:rsidRDefault="00171E03" w:rsidP="00AC19CB">
      <w:pPr>
        <w:spacing w:before="60" w:after="60"/>
        <w:rPr>
          <w:rFonts w:ascii="Arial" w:hAnsi="Arial" w:cs="Arial"/>
          <w:sz w:val="22"/>
          <w:szCs w:val="22"/>
        </w:rPr>
      </w:pPr>
    </w:p>
    <w:p w:rsidR="00874042" w:rsidRPr="0047471B" w:rsidRDefault="00171E03" w:rsidP="0047471B">
      <w:pPr>
        <w:pStyle w:val="ArticleL1"/>
        <w:keepNext w:val="0"/>
        <w:numPr>
          <w:ilvl w:val="0"/>
          <w:numId w:val="66"/>
        </w:numPr>
        <w:spacing w:before="60" w:after="60"/>
        <w:ind w:left="567" w:hanging="567"/>
        <w:rPr>
          <w:rFonts w:cs="Arial"/>
        </w:rPr>
      </w:pPr>
      <w:r w:rsidRPr="00A75016">
        <w:rPr>
          <w:rFonts w:cs="Arial"/>
        </w:rPr>
        <w:t xml:space="preserve">De la Etapa de Ejecución de Obras </w:t>
      </w:r>
    </w:p>
    <w:p w:rsidR="00E00B62" w:rsidRDefault="00E00B62" w:rsidP="00AC19CB">
      <w:pPr>
        <w:spacing w:before="60" w:after="60"/>
        <w:rPr>
          <w:rFonts w:ascii="Arial" w:hAnsi="Arial" w:cs="Arial"/>
          <w:sz w:val="22"/>
          <w:szCs w:val="22"/>
        </w:rPr>
      </w:pPr>
    </w:p>
    <w:p w:rsidR="0047471B" w:rsidRDefault="0047471B" w:rsidP="00A75016">
      <w:pPr>
        <w:pStyle w:val="ArticleL1"/>
        <w:keepNext w:val="0"/>
        <w:spacing w:after="120"/>
        <w:ind w:left="567"/>
        <w:rPr>
          <w:rFonts w:eastAsia="Times New Roman" w:cs="Arial"/>
          <w:b w:val="0"/>
          <w:szCs w:val="24"/>
          <w:lang w:val="es-ES"/>
        </w:rPr>
      </w:pPr>
      <w:r>
        <w:rPr>
          <w:rFonts w:eastAsia="Times New Roman" w:cs="Arial"/>
          <w:b w:val="0"/>
          <w:szCs w:val="24"/>
          <w:lang w:val="es-ES"/>
        </w:rPr>
        <w:t>Las</w:t>
      </w:r>
      <w:r w:rsidR="007536DD">
        <w:rPr>
          <w:rFonts w:eastAsia="Times New Roman" w:cs="Arial"/>
          <w:b w:val="0"/>
          <w:szCs w:val="24"/>
          <w:lang w:val="es-ES"/>
        </w:rPr>
        <w:t xml:space="preserve"> </w:t>
      </w:r>
      <w:r w:rsidR="00534851">
        <w:rPr>
          <w:rFonts w:eastAsia="Times New Roman" w:cs="Arial"/>
          <w:b w:val="0"/>
          <w:szCs w:val="24"/>
          <w:lang w:val="es-ES"/>
        </w:rPr>
        <w:t>O</w:t>
      </w:r>
      <w:r w:rsidRPr="00E57399">
        <w:rPr>
          <w:rFonts w:eastAsia="Times New Roman" w:cs="Arial"/>
          <w:b w:val="0"/>
          <w:szCs w:val="24"/>
          <w:lang w:val="es-ES"/>
        </w:rPr>
        <w:t xml:space="preserve">bras </w:t>
      </w:r>
      <w:r>
        <w:rPr>
          <w:rFonts w:eastAsia="Times New Roman" w:cs="Arial"/>
          <w:b w:val="0"/>
          <w:szCs w:val="24"/>
          <w:lang w:val="es-ES"/>
        </w:rPr>
        <w:t xml:space="preserve">que deberá </w:t>
      </w:r>
      <w:r w:rsidRPr="00E57399">
        <w:rPr>
          <w:rFonts w:eastAsia="Times New Roman" w:cs="Arial"/>
          <w:b w:val="0"/>
          <w:szCs w:val="24"/>
          <w:lang w:val="es-ES"/>
        </w:rPr>
        <w:t xml:space="preserve">ejecutar el CONCESIONARIO </w:t>
      </w:r>
      <w:r>
        <w:rPr>
          <w:rFonts w:eastAsia="Times New Roman" w:cs="Arial"/>
          <w:b w:val="0"/>
          <w:szCs w:val="24"/>
          <w:lang w:val="es-ES"/>
        </w:rPr>
        <w:t xml:space="preserve">durante esta etapa, serán aquellas contenidas en su </w:t>
      </w:r>
      <w:r w:rsidRPr="00E57399">
        <w:rPr>
          <w:rFonts w:eastAsia="Times New Roman" w:cs="Arial"/>
          <w:b w:val="0"/>
          <w:szCs w:val="24"/>
          <w:lang w:val="es-ES"/>
        </w:rPr>
        <w:t>Propuesta Técnica</w:t>
      </w:r>
      <w:r>
        <w:rPr>
          <w:rFonts w:eastAsia="Times New Roman" w:cs="Arial"/>
          <w:b w:val="0"/>
          <w:szCs w:val="24"/>
          <w:lang w:val="es-ES"/>
        </w:rPr>
        <w:t xml:space="preserve"> del </w:t>
      </w:r>
      <w:r w:rsidRPr="00E57399">
        <w:rPr>
          <w:rFonts w:eastAsia="Times New Roman" w:cs="Arial"/>
          <w:b w:val="0"/>
          <w:szCs w:val="24"/>
          <w:lang w:val="es-ES"/>
        </w:rPr>
        <w:t xml:space="preserve">Anexo </w:t>
      </w:r>
      <w:r>
        <w:rPr>
          <w:rFonts w:eastAsia="Times New Roman" w:cs="Arial"/>
          <w:b w:val="0"/>
          <w:szCs w:val="24"/>
          <w:lang w:val="es-ES"/>
        </w:rPr>
        <w:t xml:space="preserve">12, desarrolladas en </w:t>
      </w:r>
      <w:r w:rsidR="00512EDB">
        <w:rPr>
          <w:rFonts w:eastAsia="Times New Roman" w:cs="Arial"/>
          <w:b w:val="0"/>
          <w:szCs w:val="24"/>
          <w:lang w:val="es-ES"/>
        </w:rPr>
        <w:t>e</w:t>
      </w:r>
      <w:r>
        <w:rPr>
          <w:rFonts w:eastAsia="Times New Roman" w:cs="Arial"/>
          <w:b w:val="0"/>
          <w:szCs w:val="24"/>
          <w:lang w:val="es-ES"/>
        </w:rPr>
        <w:t>l EDI correspondiente, conforme a los Requisitos Técnicos Mínimos del A</w:t>
      </w:r>
      <w:r w:rsidRPr="0097223B">
        <w:rPr>
          <w:rFonts w:eastAsia="Times New Roman" w:cs="Arial"/>
          <w:b w:val="0"/>
          <w:szCs w:val="24"/>
          <w:lang w:val="es-ES"/>
        </w:rPr>
        <w:t xml:space="preserve">nexo </w:t>
      </w:r>
      <w:r>
        <w:rPr>
          <w:rFonts w:eastAsia="Times New Roman" w:cs="Arial"/>
          <w:b w:val="0"/>
          <w:szCs w:val="24"/>
          <w:lang w:val="es-ES"/>
        </w:rPr>
        <w:t xml:space="preserve">8 </w:t>
      </w:r>
      <w:r w:rsidRPr="00E57399">
        <w:rPr>
          <w:rFonts w:eastAsia="Times New Roman" w:cs="Arial"/>
          <w:b w:val="0"/>
          <w:szCs w:val="24"/>
          <w:lang w:val="es-ES"/>
        </w:rPr>
        <w:t xml:space="preserve">del </w:t>
      </w:r>
      <w:r>
        <w:rPr>
          <w:rFonts w:eastAsia="Times New Roman" w:cs="Arial"/>
          <w:b w:val="0"/>
          <w:szCs w:val="24"/>
          <w:lang w:val="es-ES"/>
        </w:rPr>
        <w:t xml:space="preserve">presente </w:t>
      </w:r>
      <w:r w:rsidRPr="00E57399">
        <w:rPr>
          <w:rFonts w:eastAsia="Times New Roman" w:cs="Arial"/>
          <w:b w:val="0"/>
          <w:szCs w:val="24"/>
          <w:lang w:val="es-ES"/>
        </w:rPr>
        <w:t xml:space="preserve">Contrato. </w:t>
      </w:r>
    </w:p>
    <w:p w:rsidR="0047471B" w:rsidRPr="00AC19CB" w:rsidRDefault="0047471B" w:rsidP="00AC19CB">
      <w:pPr>
        <w:spacing w:before="60" w:after="60"/>
        <w:rPr>
          <w:rFonts w:ascii="Arial" w:hAnsi="Arial" w:cs="Arial"/>
          <w:sz w:val="22"/>
          <w:szCs w:val="22"/>
        </w:rPr>
      </w:pPr>
    </w:p>
    <w:p w:rsidR="00874042" w:rsidRPr="00AC19CB" w:rsidRDefault="00171E03" w:rsidP="00A75016">
      <w:pPr>
        <w:pStyle w:val="ArticleL1"/>
        <w:keepNext w:val="0"/>
        <w:spacing w:before="60" w:after="60"/>
        <w:ind w:left="567"/>
        <w:rPr>
          <w:rFonts w:cs="Arial"/>
          <w:b w:val="0"/>
        </w:rPr>
      </w:pPr>
      <w:r w:rsidRPr="00AC19CB">
        <w:rPr>
          <w:rFonts w:cs="Arial"/>
          <w:b w:val="0"/>
          <w:lang w:val="es-ES"/>
        </w:rPr>
        <w:t xml:space="preserve">La Etapa de Ejecución de Obras </w:t>
      </w:r>
      <w:r w:rsidRPr="00AC19CB">
        <w:rPr>
          <w:rFonts w:cs="Arial"/>
          <w:b w:val="0"/>
        </w:rPr>
        <w:t xml:space="preserve">deberá iniciarse a más tardar a los treinta (30) Días Calendario contados a partir del momento en que se cumplan todas las siguientes condiciones: </w:t>
      </w:r>
    </w:p>
    <w:p w:rsidR="00E00B62" w:rsidRPr="00AC19CB" w:rsidRDefault="00E00B62" w:rsidP="00462391">
      <w:pPr>
        <w:spacing w:before="60" w:after="60"/>
        <w:ind w:left="1843"/>
        <w:rPr>
          <w:rFonts w:ascii="Arial" w:hAnsi="Arial" w:cs="Arial"/>
          <w:sz w:val="22"/>
          <w:szCs w:val="22"/>
          <w:lang w:val="es-PE"/>
        </w:rPr>
      </w:pPr>
    </w:p>
    <w:p w:rsidR="00A64819" w:rsidRDefault="00BD1B4C" w:rsidP="00A75016">
      <w:pPr>
        <w:pStyle w:val="Textoindependiente2"/>
        <w:numPr>
          <w:ilvl w:val="0"/>
          <w:numId w:val="216"/>
        </w:numPr>
        <w:tabs>
          <w:tab w:val="clear" w:pos="720"/>
        </w:tabs>
        <w:spacing w:before="60" w:after="60"/>
        <w:ind w:left="993" w:hanging="426"/>
        <w:rPr>
          <w:rFonts w:cs="Arial"/>
        </w:rPr>
      </w:pPr>
      <w:r>
        <w:rPr>
          <w:rFonts w:cs="Arial"/>
        </w:rPr>
        <w:lastRenderedPageBreak/>
        <w:t>Se haya emitido la a</w:t>
      </w:r>
      <w:r w:rsidR="00A64819">
        <w:rPr>
          <w:rFonts w:cs="Arial"/>
        </w:rPr>
        <w:t xml:space="preserve">utorización para </w:t>
      </w:r>
      <w:r>
        <w:rPr>
          <w:rFonts w:cs="Arial"/>
        </w:rPr>
        <w:t xml:space="preserve">el inicio de </w:t>
      </w:r>
      <w:r w:rsidR="00A64819">
        <w:rPr>
          <w:rFonts w:cs="Arial"/>
        </w:rPr>
        <w:t>construcción del Aeropuerto, de acuerdo al literal e) del Apéndice C de la RAP 139</w:t>
      </w:r>
      <w:r>
        <w:rPr>
          <w:rFonts w:cs="Arial"/>
        </w:rPr>
        <w:t>, por parte de la DGAC.</w:t>
      </w:r>
    </w:p>
    <w:p w:rsidR="00874042" w:rsidRPr="00AC19CB" w:rsidRDefault="00171E03" w:rsidP="00A75016">
      <w:pPr>
        <w:pStyle w:val="Textoindependiente2"/>
        <w:numPr>
          <w:ilvl w:val="0"/>
          <w:numId w:val="216"/>
        </w:numPr>
        <w:tabs>
          <w:tab w:val="clear" w:pos="720"/>
        </w:tabs>
        <w:spacing w:before="60" w:after="60"/>
        <w:ind w:left="993" w:hanging="426"/>
        <w:rPr>
          <w:rFonts w:cs="Arial"/>
        </w:rPr>
      </w:pPr>
      <w:r w:rsidRPr="00AC19CB">
        <w:rPr>
          <w:rFonts w:cs="Arial"/>
        </w:rPr>
        <w:t xml:space="preserve">Se haya aprobado </w:t>
      </w:r>
      <w:r w:rsidR="00512EDB">
        <w:rPr>
          <w:rFonts w:cs="Arial"/>
        </w:rPr>
        <w:t>e</w:t>
      </w:r>
      <w:r w:rsidRPr="00AC19CB">
        <w:rPr>
          <w:rFonts w:cs="Arial"/>
        </w:rPr>
        <w:t xml:space="preserve">l EDI </w:t>
      </w:r>
      <w:r w:rsidR="00D86D74">
        <w:rPr>
          <w:rFonts w:cs="Arial"/>
        </w:rPr>
        <w:t>de la Etapa de Ejecución de Obras</w:t>
      </w:r>
      <w:r w:rsidRPr="00AC19CB">
        <w:rPr>
          <w:rFonts w:cs="Arial"/>
        </w:rPr>
        <w:t>, por parte del CONCEDENTE.</w:t>
      </w:r>
    </w:p>
    <w:p w:rsidR="00F42BEB" w:rsidRPr="00AC19CB" w:rsidRDefault="00171E03" w:rsidP="00A75016">
      <w:pPr>
        <w:pStyle w:val="Textoindependiente2"/>
        <w:numPr>
          <w:ilvl w:val="0"/>
          <w:numId w:val="216"/>
        </w:numPr>
        <w:tabs>
          <w:tab w:val="clear" w:pos="720"/>
        </w:tabs>
        <w:spacing w:before="60" w:after="60"/>
        <w:ind w:left="993" w:hanging="426"/>
        <w:rPr>
          <w:rFonts w:cs="Arial"/>
        </w:rPr>
      </w:pPr>
      <w:r w:rsidRPr="00AC19CB">
        <w:rPr>
          <w:rFonts w:cs="Arial"/>
        </w:rPr>
        <w:t xml:space="preserve">Se haya presentado el Estudio de Impacto Ambiental </w:t>
      </w:r>
      <w:r w:rsidR="00EC3584" w:rsidRPr="00AC19CB">
        <w:rPr>
          <w:rFonts w:cs="Arial"/>
        </w:rPr>
        <w:t xml:space="preserve">o documento de gestión socio ambiental correspondiente, </w:t>
      </w:r>
      <w:r w:rsidR="001528F8" w:rsidRPr="00AC19CB">
        <w:rPr>
          <w:rFonts w:cs="Arial"/>
        </w:rPr>
        <w:t xml:space="preserve">y éste haya sido aprobado por la DGASA del MTC, </w:t>
      </w:r>
      <w:r w:rsidRPr="00AC19CB">
        <w:rPr>
          <w:rFonts w:cs="Arial"/>
        </w:rPr>
        <w:t xml:space="preserve">conforme lo dispuesto en </w:t>
      </w:r>
      <w:r w:rsidR="00D072D5" w:rsidRPr="00AC19CB">
        <w:rPr>
          <w:rFonts w:cs="Arial"/>
        </w:rPr>
        <w:t xml:space="preserve">la Cláusula Décimo Segunda </w:t>
      </w:r>
      <w:r w:rsidRPr="00AC19CB">
        <w:rPr>
          <w:rFonts w:cs="Arial"/>
        </w:rPr>
        <w:t xml:space="preserve">del presente Contrato. </w:t>
      </w:r>
    </w:p>
    <w:p w:rsidR="00874042" w:rsidRPr="00AC19CB" w:rsidRDefault="00171E03" w:rsidP="00A75016">
      <w:pPr>
        <w:pStyle w:val="Textoindependiente2"/>
        <w:numPr>
          <w:ilvl w:val="0"/>
          <w:numId w:val="216"/>
        </w:numPr>
        <w:tabs>
          <w:tab w:val="clear" w:pos="720"/>
        </w:tabs>
        <w:spacing w:before="60" w:after="60"/>
        <w:ind w:left="993" w:hanging="426"/>
        <w:rPr>
          <w:rFonts w:cs="Arial"/>
        </w:rPr>
      </w:pPr>
      <w:r w:rsidRPr="00AC19CB">
        <w:rPr>
          <w:rFonts w:cs="Arial"/>
        </w:rPr>
        <w:t>Se haya acreditado el Cierre Financiero ante el CONCEDENTE.</w:t>
      </w:r>
    </w:p>
    <w:p w:rsidR="009369A1" w:rsidRPr="00AC19CB" w:rsidRDefault="00171E03" w:rsidP="00A75016">
      <w:pPr>
        <w:pStyle w:val="Textoindependiente2"/>
        <w:numPr>
          <w:ilvl w:val="0"/>
          <w:numId w:val="216"/>
        </w:numPr>
        <w:tabs>
          <w:tab w:val="clear" w:pos="720"/>
        </w:tabs>
        <w:spacing w:before="60" w:after="60"/>
        <w:ind w:left="993" w:hanging="426"/>
        <w:rPr>
          <w:rFonts w:cs="Arial"/>
        </w:rPr>
      </w:pPr>
      <w:r w:rsidRPr="00AC19CB">
        <w:rPr>
          <w:rFonts w:cs="Arial"/>
        </w:rPr>
        <w:t>Se haya producido la Toma de Posesión</w:t>
      </w:r>
      <w:r w:rsidR="009369A1" w:rsidRPr="00AC19CB">
        <w:rPr>
          <w:rFonts w:cs="Arial"/>
        </w:rPr>
        <w:t>.</w:t>
      </w:r>
    </w:p>
    <w:p w:rsidR="00874042" w:rsidRPr="00AC19CB" w:rsidRDefault="009369A1" w:rsidP="00A75016">
      <w:pPr>
        <w:pStyle w:val="Textoindependiente2"/>
        <w:numPr>
          <w:ilvl w:val="0"/>
          <w:numId w:val="216"/>
        </w:numPr>
        <w:tabs>
          <w:tab w:val="clear" w:pos="720"/>
        </w:tabs>
        <w:spacing w:before="60" w:after="60"/>
        <w:ind w:left="993" w:hanging="426"/>
        <w:rPr>
          <w:rFonts w:cs="Arial"/>
        </w:rPr>
      </w:pPr>
      <w:r w:rsidRPr="00AC19CB">
        <w:rPr>
          <w:rFonts w:cs="Arial"/>
        </w:rPr>
        <w:t xml:space="preserve">Se hayan obtenido los permisos y licencias municipales correspondientes, por cuenta y cargo del CONCESIONARIO. </w:t>
      </w:r>
      <w:r w:rsidR="00171E03" w:rsidRPr="00AC19CB">
        <w:rPr>
          <w:rFonts w:cs="Arial"/>
        </w:rPr>
        <w:t xml:space="preserve"> </w:t>
      </w:r>
    </w:p>
    <w:p w:rsidR="00E9471D" w:rsidRPr="00AC19CB" w:rsidRDefault="00E9471D" w:rsidP="00A75016">
      <w:pPr>
        <w:pStyle w:val="Textoindependiente2"/>
        <w:numPr>
          <w:ilvl w:val="0"/>
          <w:numId w:val="216"/>
        </w:numPr>
        <w:tabs>
          <w:tab w:val="clear" w:pos="720"/>
        </w:tabs>
        <w:spacing w:before="60" w:after="60"/>
        <w:ind w:left="993" w:hanging="426"/>
        <w:rPr>
          <w:rFonts w:cs="Arial"/>
        </w:rPr>
      </w:pPr>
      <w:r w:rsidRPr="00AC19CB">
        <w:rPr>
          <w:rFonts w:cs="Arial"/>
        </w:rPr>
        <w:t>Se hayan obtenido los permisos por parte del Ministerio de Cultura para la ejecución de las Obras, lo mismo que incluye la aprobación de</w:t>
      </w:r>
      <w:r w:rsidR="009A7760" w:rsidRPr="00AC19CB">
        <w:rPr>
          <w:rFonts w:cs="Arial"/>
        </w:rPr>
        <w:t>l Plan de Monitoreo Arqueológico conforme a lo establecido en el Numeral 12.1.6</w:t>
      </w:r>
      <w:r w:rsidR="00410657" w:rsidRPr="00AC19CB">
        <w:rPr>
          <w:rFonts w:cs="Arial"/>
        </w:rPr>
        <w:t xml:space="preserve"> del presente Contrato. </w:t>
      </w:r>
    </w:p>
    <w:p w:rsidR="00875322" w:rsidRPr="00AC19CB" w:rsidRDefault="00875322" w:rsidP="00462391">
      <w:pPr>
        <w:pStyle w:val="ArticleL1"/>
        <w:keepNext w:val="0"/>
        <w:spacing w:before="60" w:after="60"/>
        <w:ind w:left="1843"/>
        <w:rPr>
          <w:rFonts w:cs="Arial"/>
          <w:b w:val="0"/>
          <w:lang w:val="es-ES"/>
        </w:rPr>
      </w:pPr>
    </w:p>
    <w:p w:rsidR="00BD1B4C" w:rsidRDefault="00BD1B4C" w:rsidP="00A75016">
      <w:pPr>
        <w:spacing w:before="60" w:after="60"/>
        <w:ind w:left="993"/>
        <w:jc w:val="both"/>
        <w:rPr>
          <w:rFonts w:ascii="Arial" w:hAnsi="Arial" w:cs="Arial"/>
          <w:sz w:val="22"/>
          <w:szCs w:val="22"/>
          <w:lang w:val="es-PE"/>
        </w:rPr>
      </w:pPr>
      <w:r>
        <w:rPr>
          <w:rFonts w:ascii="Arial" w:hAnsi="Arial" w:cs="Arial"/>
          <w:sz w:val="22"/>
          <w:szCs w:val="22"/>
          <w:lang w:val="es-PE"/>
        </w:rPr>
        <w:t>Los requisitos señalados precedentemente, deberán ser obtenidos dentro de un plazo máximo de veintidós (22) meses, contados a partir de la Fecha de Cierre.</w:t>
      </w:r>
    </w:p>
    <w:p w:rsidR="00BD1B4C" w:rsidRDefault="00BD1B4C" w:rsidP="00A75016">
      <w:pPr>
        <w:spacing w:before="60" w:after="60"/>
        <w:ind w:left="993"/>
        <w:jc w:val="both"/>
        <w:rPr>
          <w:rFonts w:ascii="Arial" w:hAnsi="Arial" w:cs="Arial"/>
          <w:sz w:val="22"/>
          <w:szCs w:val="22"/>
          <w:lang w:val="es-PE"/>
        </w:rPr>
      </w:pPr>
    </w:p>
    <w:p w:rsidR="00066ACE" w:rsidRDefault="00066ACE" w:rsidP="00A75016">
      <w:pPr>
        <w:spacing w:before="60" w:after="60"/>
        <w:ind w:left="993"/>
        <w:jc w:val="both"/>
        <w:rPr>
          <w:rFonts w:ascii="Arial" w:hAnsi="Arial" w:cs="Arial"/>
          <w:sz w:val="22"/>
          <w:szCs w:val="22"/>
          <w:lang w:val="es-PE"/>
        </w:rPr>
      </w:pPr>
      <w:r w:rsidRPr="00AC19CB">
        <w:rPr>
          <w:rFonts w:ascii="Arial" w:hAnsi="Arial" w:cs="Arial"/>
          <w:sz w:val="22"/>
          <w:szCs w:val="22"/>
          <w:lang w:val="es-PE"/>
        </w:rPr>
        <w:t>El CONCEDENTE y el CONCESIONARIO suscribirán un acta a efectos de fijar la fecha de inicio de la Etapa de Ejecución de Obras.</w:t>
      </w:r>
    </w:p>
    <w:p w:rsidR="00680D71" w:rsidRPr="00AC19CB" w:rsidRDefault="00680D71" w:rsidP="0047471B">
      <w:pPr>
        <w:spacing w:before="60" w:after="60"/>
        <w:ind w:left="993"/>
        <w:jc w:val="both"/>
        <w:rPr>
          <w:rFonts w:ascii="Arial" w:hAnsi="Arial" w:cs="Arial"/>
          <w:sz w:val="22"/>
          <w:szCs w:val="22"/>
          <w:lang w:val="es-PE"/>
        </w:rPr>
      </w:pPr>
    </w:p>
    <w:p w:rsidR="00E57EDE" w:rsidRPr="00A75016" w:rsidRDefault="00171E03" w:rsidP="0047471B">
      <w:pPr>
        <w:spacing w:before="60" w:after="60"/>
        <w:ind w:left="993"/>
        <w:jc w:val="both"/>
        <w:rPr>
          <w:rFonts w:ascii="Arial" w:hAnsi="Arial" w:cs="Arial"/>
          <w:sz w:val="22"/>
          <w:szCs w:val="22"/>
        </w:rPr>
      </w:pPr>
      <w:r w:rsidRPr="00AC19CB">
        <w:rPr>
          <w:rFonts w:ascii="Arial" w:hAnsi="Arial" w:cs="Arial"/>
          <w:sz w:val="22"/>
          <w:szCs w:val="22"/>
          <w:lang w:val="es-PE"/>
        </w:rPr>
        <w:t xml:space="preserve">La Etapa de Ejecución de Obras deberá culminar en un plazo no mayor </w:t>
      </w:r>
      <w:r w:rsidR="00F24DBB" w:rsidRPr="00AC19CB">
        <w:rPr>
          <w:rFonts w:ascii="Arial" w:hAnsi="Arial" w:cs="Arial"/>
          <w:sz w:val="22"/>
          <w:szCs w:val="22"/>
          <w:lang w:val="es-PE"/>
        </w:rPr>
        <w:t xml:space="preserve">de </w:t>
      </w:r>
      <w:r w:rsidR="00680D71">
        <w:rPr>
          <w:rFonts w:ascii="Arial" w:hAnsi="Arial" w:cs="Arial"/>
          <w:sz w:val="22"/>
          <w:szCs w:val="22"/>
          <w:lang w:val="es-PE"/>
        </w:rPr>
        <w:t>cinco</w:t>
      </w:r>
      <w:r w:rsidR="00680D71" w:rsidRPr="00AC19CB">
        <w:rPr>
          <w:rFonts w:ascii="Arial" w:hAnsi="Arial" w:cs="Arial"/>
          <w:sz w:val="22"/>
          <w:szCs w:val="22"/>
          <w:lang w:val="es-PE"/>
        </w:rPr>
        <w:t xml:space="preserve"> </w:t>
      </w:r>
      <w:r w:rsidR="00F24DBB" w:rsidRPr="00AC19CB">
        <w:rPr>
          <w:rFonts w:ascii="Arial" w:hAnsi="Arial" w:cs="Arial"/>
          <w:sz w:val="22"/>
          <w:szCs w:val="22"/>
          <w:lang w:val="es-PE"/>
        </w:rPr>
        <w:t>(0</w:t>
      </w:r>
      <w:r w:rsidR="00680D71">
        <w:rPr>
          <w:rFonts w:ascii="Arial" w:hAnsi="Arial" w:cs="Arial"/>
          <w:sz w:val="22"/>
          <w:szCs w:val="22"/>
          <w:lang w:val="es-PE"/>
        </w:rPr>
        <w:t>5</w:t>
      </w:r>
      <w:r w:rsidR="00F24DBB" w:rsidRPr="00AC19CB">
        <w:rPr>
          <w:rFonts w:ascii="Arial" w:hAnsi="Arial" w:cs="Arial"/>
          <w:sz w:val="22"/>
          <w:szCs w:val="22"/>
          <w:lang w:val="es-PE"/>
        </w:rPr>
        <w:t>)</w:t>
      </w:r>
      <w:r w:rsidRPr="00AC19CB">
        <w:rPr>
          <w:rFonts w:ascii="Arial" w:hAnsi="Arial" w:cs="Arial"/>
          <w:sz w:val="22"/>
          <w:szCs w:val="22"/>
          <w:lang w:val="es-PE"/>
        </w:rPr>
        <w:t xml:space="preserve"> Años Calendario desde su inicio</w:t>
      </w:r>
      <w:r w:rsidR="00E57EDE">
        <w:rPr>
          <w:rFonts w:ascii="Arial" w:hAnsi="Arial" w:cs="Arial"/>
          <w:sz w:val="22"/>
          <w:szCs w:val="22"/>
          <w:lang w:val="es-PE"/>
        </w:rPr>
        <w:t xml:space="preserve">, debiendo las </w:t>
      </w:r>
      <w:r w:rsidR="00E57EDE" w:rsidRPr="00251C0D">
        <w:rPr>
          <w:rFonts w:ascii="Arial" w:hAnsi="Arial" w:cs="Arial"/>
          <w:sz w:val="22"/>
        </w:rPr>
        <w:t xml:space="preserve">Obras correspondientes a movimiento de tierras </w:t>
      </w:r>
      <w:r w:rsidR="00E57EDE">
        <w:rPr>
          <w:rFonts w:ascii="Arial" w:hAnsi="Arial" w:cs="Arial"/>
          <w:sz w:val="22"/>
        </w:rPr>
        <w:t>ejecutarse dentro</w:t>
      </w:r>
      <w:r w:rsidR="00E57EDE" w:rsidRPr="00251C0D">
        <w:rPr>
          <w:rFonts w:ascii="Arial" w:hAnsi="Arial" w:cs="Arial"/>
          <w:sz w:val="22"/>
        </w:rPr>
        <w:t xml:space="preserve"> </w:t>
      </w:r>
      <w:r w:rsidR="00E57EDE">
        <w:rPr>
          <w:rFonts w:ascii="Arial" w:hAnsi="Arial" w:cs="Arial"/>
          <w:sz w:val="22"/>
        </w:rPr>
        <w:t>d</w:t>
      </w:r>
      <w:r w:rsidR="00E57EDE" w:rsidRPr="00251C0D">
        <w:rPr>
          <w:rFonts w:ascii="Arial" w:hAnsi="Arial" w:cs="Arial"/>
          <w:sz w:val="22"/>
        </w:rPr>
        <w:t>el plazo máximo de dos (02) Años</w:t>
      </w:r>
      <w:r w:rsidRPr="00AC19CB">
        <w:rPr>
          <w:rFonts w:ascii="Arial" w:hAnsi="Arial" w:cs="Arial"/>
          <w:sz w:val="22"/>
          <w:szCs w:val="22"/>
          <w:lang w:val="es-PE"/>
        </w:rPr>
        <w:t xml:space="preserve">. </w:t>
      </w:r>
    </w:p>
    <w:p w:rsidR="00DB25F6" w:rsidRDefault="00DB25F6" w:rsidP="00FE0A69">
      <w:pPr>
        <w:pStyle w:val="ArticleL1"/>
        <w:keepNext w:val="0"/>
        <w:spacing w:before="60" w:after="60"/>
        <w:ind w:left="993"/>
        <w:rPr>
          <w:rFonts w:cs="Arial"/>
          <w:b w:val="0"/>
        </w:rPr>
      </w:pPr>
    </w:p>
    <w:p w:rsidR="00DB25F6" w:rsidRPr="00AC19CB" w:rsidRDefault="00DB25F6" w:rsidP="00FE0A69">
      <w:pPr>
        <w:pStyle w:val="ArticleL1"/>
        <w:keepNext w:val="0"/>
        <w:spacing w:before="60" w:after="60"/>
        <w:ind w:left="993"/>
        <w:rPr>
          <w:rFonts w:cs="Arial"/>
          <w:b w:val="0"/>
        </w:rPr>
      </w:pPr>
      <w:r w:rsidRPr="00AC19CB">
        <w:rPr>
          <w:rFonts w:cs="Arial"/>
          <w:b w:val="0"/>
        </w:rPr>
        <w:t xml:space="preserve">En caso que el inicio de la </w:t>
      </w:r>
      <w:r>
        <w:rPr>
          <w:rFonts w:cs="Arial"/>
          <w:b w:val="0"/>
        </w:rPr>
        <w:t>E</w:t>
      </w:r>
      <w:r w:rsidRPr="00AC19CB">
        <w:rPr>
          <w:rFonts w:cs="Arial"/>
          <w:b w:val="0"/>
        </w:rPr>
        <w:t xml:space="preserve">tapa de </w:t>
      </w:r>
      <w:r>
        <w:rPr>
          <w:rFonts w:cs="Arial"/>
          <w:b w:val="0"/>
        </w:rPr>
        <w:t>E</w:t>
      </w:r>
      <w:r w:rsidRPr="00AC19CB">
        <w:rPr>
          <w:rFonts w:cs="Arial"/>
          <w:b w:val="0"/>
        </w:rPr>
        <w:t xml:space="preserve">jecución de </w:t>
      </w:r>
      <w:r>
        <w:rPr>
          <w:rFonts w:cs="Arial"/>
          <w:b w:val="0"/>
        </w:rPr>
        <w:t>O</w:t>
      </w:r>
      <w:r w:rsidRPr="00AC19CB">
        <w:rPr>
          <w:rFonts w:cs="Arial"/>
          <w:b w:val="0"/>
        </w:rPr>
        <w:t xml:space="preserve">bras se retrase por un hecho imputable al CONCEDENTE, el CONCESIONARIO tendrá derecho a que el plazo de la </w:t>
      </w:r>
      <w:r>
        <w:rPr>
          <w:rFonts w:cs="Arial"/>
          <w:b w:val="0"/>
        </w:rPr>
        <w:t>E</w:t>
      </w:r>
      <w:r w:rsidRPr="00AC19CB">
        <w:rPr>
          <w:rFonts w:cs="Arial"/>
          <w:b w:val="0"/>
        </w:rPr>
        <w:t xml:space="preserve">tapa de </w:t>
      </w:r>
      <w:r>
        <w:rPr>
          <w:rFonts w:cs="Arial"/>
          <w:b w:val="0"/>
        </w:rPr>
        <w:t>E</w:t>
      </w:r>
      <w:r w:rsidRPr="00AC19CB">
        <w:rPr>
          <w:rFonts w:cs="Arial"/>
          <w:b w:val="0"/>
        </w:rPr>
        <w:t xml:space="preserve">jecución de </w:t>
      </w:r>
      <w:r>
        <w:rPr>
          <w:rFonts w:cs="Arial"/>
          <w:b w:val="0"/>
        </w:rPr>
        <w:t>O</w:t>
      </w:r>
      <w:r w:rsidRPr="00AC19CB">
        <w:rPr>
          <w:rFonts w:cs="Arial"/>
          <w:b w:val="0"/>
        </w:rPr>
        <w:t>bras se amplíe proporcionalmente a dicha demora.</w:t>
      </w:r>
    </w:p>
    <w:p w:rsidR="00E57EDE" w:rsidRDefault="00E57EDE" w:rsidP="0047471B">
      <w:pPr>
        <w:spacing w:before="60" w:after="60"/>
        <w:ind w:left="993"/>
        <w:jc w:val="both"/>
        <w:rPr>
          <w:rFonts w:ascii="Arial" w:hAnsi="Arial" w:cs="Arial"/>
          <w:sz w:val="22"/>
          <w:szCs w:val="22"/>
          <w:lang w:val="es-PE"/>
        </w:rPr>
      </w:pPr>
    </w:p>
    <w:p w:rsidR="00680D71" w:rsidRDefault="00680D71" w:rsidP="0047471B">
      <w:pPr>
        <w:spacing w:before="60" w:after="60"/>
        <w:ind w:left="993"/>
        <w:jc w:val="both"/>
        <w:rPr>
          <w:rFonts w:ascii="Arial" w:hAnsi="Arial" w:cs="Arial"/>
          <w:sz w:val="22"/>
          <w:szCs w:val="22"/>
          <w:lang w:val="es-PE"/>
        </w:rPr>
      </w:pPr>
      <w:r>
        <w:rPr>
          <w:rFonts w:ascii="Arial" w:hAnsi="Arial" w:cs="Arial"/>
          <w:sz w:val="22"/>
          <w:szCs w:val="22"/>
          <w:lang w:val="es-PE"/>
        </w:rPr>
        <w:t xml:space="preserve">La Etapa de Ejecución de Obras culminará </w:t>
      </w:r>
      <w:r w:rsidR="007D251C">
        <w:rPr>
          <w:rFonts w:ascii="Arial" w:hAnsi="Arial" w:cs="Arial"/>
          <w:sz w:val="22"/>
          <w:szCs w:val="22"/>
          <w:lang w:val="es-PE"/>
        </w:rPr>
        <w:t>con la</w:t>
      </w:r>
      <w:r>
        <w:rPr>
          <w:rFonts w:ascii="Arial" w:hAnsi="Arial" w:cs="Arial"/>
          <w:sz w:val="22"/>
          <w:szCs w:val="22"/>
          <w:lang w:val="es-PE"/>
        </w:rPr>
        <w:t xml:space="preserve"> suscripción del Acta de </w:t>
      </w:r>
      <w:r w:rsidR="005C5E5C">
        <w:rPr>
          <w:rFonts w:ascii="Arial" w:hAnsi="Arial" w:cs="Arial"/>
          <w:sz w:val="22"/>
          <w:szCs w:val="22"/>
          <w:lang w:val="es-PE"/>
        </w:rPr>
        <w:t>R</w:t>
      </w:r>
      <w:r>
        <w:rPr>
          <w:rFonts w:ascii="Arial" w:hAnsi="Arial" w:cs="Arial"/>
          <w:sz w:val="22"/>
          <w:szCs w:val="22"/>
          <w:lang w:val="es-PE"/>
        </w:rPr>
        <w:t>ecepción de Obras</w:t>
      </w:r>
      <w:r w:rsidR="005C5E5C">
        <w:rPr>
          <w:rFonts w:ascii="Arial" w:hAnsi="Arial" w:cs="Arial"/>
          <w:sz w:val="22"/>
          <w:szCs w:val="22"/>
          <w:lang w:val="es-PE"/>
        </w:rPr>
        <w:t xml:space="preserve"> </w:t>
      </w:r>
      <w:r w:rsidR="008F55AB">
        <w:rPr>
          <w:rFonts w:ascii="Arial" w:hAnsi="Arial" w:cs="Arial"/>
          <w:sz w:val="22"/>
          <w:szCs w:val="22"/>
          <w:lang w:val="es-PE"/>
        </w:rPr>
        <w:t>correspondiente</w:t>
      </w:r>
      <w:r w:rsidR="00385E67">
        <w:rPr>
          <w:rFonts w:ascii="Arial" w:hAnsi="Arial" w:cs="Arial"/>
          <w:sz w:val="22"/>
          <w:szCs w:val="22"/>
          <w:lang w:val="es-PE"/>
        </w:rPr>
        <w:t>.</w:t>
      </w:r>
      <w:r w:rsidR="006349C4">
        <w:rPr>
          <w:rFonts w:ascii="Arial" w:hAnsi="Arial" w:cs="Arial"/>
          <w:sz w:val="22"/>
          <w:szCs w:val="22"/>
          <w:lang w:val="es-PE"/>
        </w:rPr>
        <w:t xml:space="preserve"> </w:t>
      </w:r>
      <w:r w:rsidR="006349C4">
        <w:rPr>
          <w:rFonts w:ascii="Arial" w:hAnsi="Arial" w:cs="Arial"/>
          <w:sz w:val="22"/>
          <w:szCs w:val="22"/>
        </w:rPr>
        <w:t xml:space="preserve">Se deberá dejar constancia en dicha </w:t>
      </w:r>
      <w:r w:rsidR="00385E67">
        <w:rPr>
          <w:rFonts w:ascii="Arial" w:hAnsi="Arial" w:cs="Arial"/>
          <w:sz w:val="22"/>
          <w:szCs w:val="22"/>
        </w:rPr>
        <w:t>acta</w:t>
      </w:r>
      <w:r w:rsidR="006349C4">
        <w:rPr>
          <w:rFonts w:ascii="Arial" w:hAnsi="Arial" w:cs="Arial"/>
          <w:sz w:val="22"/>
          <w:szCs w:val="22"/>
        </w:rPr>
        <w:t xml:space="preserve"> </w:t>
      </w:r>
      <w:r w:rsidR="00BD1B4C">
        <w:rPr>
          <w:rFonts w:ascii="Arial" w:hAnsi="Arial" w:cs="Arial"/>
          <w:sz w:val="22"/>
          <w:szCs w:val="22"/>
        </w:rPr>
        <w:t xml:space="preserve">de </w:t>
      </w:r>
      <w:r w:rsidR="00385E67">
        <w:rPr>
          <w:rFonts w:ascii="Arial" w:hAnsi="Arial" w:cs="Arial"/>
          <w:sz w:val="22"/>
          <w:szCs w:val="22"/>
        </w:rPr>
        <w:t xml:space="preserve">la realización de </w:t>
      </w:r>
      <w:r w:rsidR="006349C4">
        <w:rPr>
          <w:rFonts w:ascii="Arial" w:hAnsi="Arial" w:cs="Arial"/>
          <w:sz w:val="22"/>
          <w:szCs w:val="22"/>
        </w:rPr>
        <w:t>las pruebas de aceptación de las Obras</w:t>
      </w:r>
      <w:r w:rsidR="00550D83">
        <w:rPr>
          <w:rFonts w:ascii="Arial" w:hAnsi="Arial" w:cs="Arial"/>
          <w:sz w:val="22"/>
          <w:szCs w:val="22"/>
        </w:rPr>
        <w:t xml:space="preserve"> </w:t>
      </w:r>
      <w:r w:rsidR="00534851">
        <w:rPr>
          <w:rFonts w:ascii="Arial" w:hAnsi="Arial" w:cs="Arial"/>
          <w:sz w:val="22"/>
          <w:szCs w:val="22"/>
        </w:rPr>
        <w:t>de esta etapa</w:t>
      </w:r>
      <w:r w:rsidR="007D251C">
        <w:rPr>
          <w:rFonts w:ascii="Arial" w:hAnsi="Arial" w:cs="Arial"/>
          <w:sz w:val="22"/>
          <w:szCs w:val="22"/>
          <w:lang w:val="es-PE"/>
        </w:rPr>
        <w:t xml:space="preserve">, conforme a lo establecido en </w:t>
      </w:r>
      <w:r w:rsidR="00FC4C75">
        <w:rPr>
          <w:rFonts w:ascii="Arial" w:hAnsi="Arial" w:cs="Arial"/>
          <w:sz w:val="22"/>
          <w:szCs w:val="22"/>
          <w:lang w:val="es-PE"/>
        </w:rPr>
        <w:t>e</w:t>
      </w:r>
      <w:r w:rsidR="00385E67">
        <w:rPr>
          <w:rFonts w:ascii="Arial" w:hAnsi="Arial" w:cs="Arial"/>
          <w:sz w:val="22"/>
          <w:szCs w:val="22"/>
          <w:lang w:val="es-PE"/>
        </w:rPr>
        <w:t xml:space="preserve">l </w:t>
      </w:r>
      <w:r w:rsidR="00FC4C75" w:rsidRPr="00FE0A69">
        <w:rPr>
          <w:rFonts w:ascii="Arial" w:hAnsi="Arial" w:cs="Arial"/>
          <w:sz w:val="22"/>
          <w:szCs w:val="22"/>
          <w:lang w:val="es-PE"/>
        </w:rPr>
        <w:t>Anexo 8</w:t>
      </w:r>
      <w:r w:rsidR="00385E67" w:rsidRPr="00FE0A69">
        <w:rPr>
          <w:rFonts w:ascii="Arial" w:hAnsi="Arial" w:cs="Arial"/>
          <w:sz w:val="22"/>
          <w:szCs w:val="22"/>
          <w:lang w:val="es-PE"/>
        </w:rPr>
        <w:t xml:space="preserve"> del presente Contrato</w:t>
      </w:r>
      <w:r w:rsidR="007D251C">
        <w:rPr>
          <w:rFonts w:ascii="Arial" w:hAnsi="Arial" w:cs="Arial"/>
          <w:sz w:val="22"/>
          <w:szCs w:val="22"/>
          <w:lang w:val="es-PE"/>
        </w:rPr>
        <w:t>.</w:t>
      </w:r>
      <w:r w:rsidR="001B76F9">
        <w:rPr>
          <w:rFonts w:ascii="Arial" w:hAnsi="Arial" w:cs="Arial"/>
          <w:sz w:val="22"/>
          <w:szCs w:val="22"/>
          <w:lang w:val="es-PE"/>
        </w:rPr>
        <w:t xml:space="preserve"> </w:t>
      </w:r>
    </w:p>
    <w:p w:rsidR="00680D71" w:rsidRPr="00AC19CB" w:rsidRDefault="00680D71" w:rsidP="00A75016">
      <w:pPr>
        <w:spacing w:before="60" w:after="60"/>
        <w:ind w:left="993"/>
        <w:jc w:val="both"/>
        <w:rPr>
          <w:rFonts w:ascii="Arial" w:hAnsi="Arial" w:cs="Arial"/>
          <w:sz w:val="22"/>
          <w:szCs w:val="22"/>
          <w:lang w:val="es-PE"/>
        </w:rPr>
      </w:pPr>
    </w:p>
    <w:p w:rsidR="00ED77EB" w:rsidRPr="00AC19CB" w:rsidRDefault="00ED77EB" w:rsidP="0047471B">
      <w:pPr>
        <w:pStyle w:val="Textoindependiente"/>
        <w:suppressLineNumbers/>
        <w:suppressAutoHyphens/>
        <w:spacing w:before="60" w:after="60"/>
        <w:ind w:left="993"/>
        <w:jc w:val="both"/>
        <w:rPr>
          <w:rFonts w:cs="Arial"/>
          <w:b w:val="0"/>
          <w:sz w:val="22"/>
        </w:rPr>
      </w:pPr>
      <w:r w:rsidRPr="00AC19CB">
        <w:rPr>
          <w:rFonts w:cs="Arial"/>
          <w:b w:val="0"/>
          <w:sz w:val="22"/>
        </w:rPr>
        <w:t xml:space="preserve">En el caso que el incumplimiento del plazo previsto para la Etapa de Ejecución de Obras por causa del CONCESIONARIO, genere en forma acumulada, un retraso mayor a </w:t>
      </w:r>
      <w:r w:rsidR="001C65FF" w:rsidRPr="00AC19CB">
        <w:rPr>
          <w:rFonts w:cs="Arial"/>
          <w:b w:val="0"/>
          <w:sz w:val="22"/>
        </w:rPr>
        <w:t xml:space="preserve">doce </w:t>
      </w:r>
      <w:r w:rsidRPr="00AC19CB">
        <w:rPr>
          <w:rFonts w:cs="Arial"/>
          <w:b w:val="0"/>
          <w:sz w:val="22"/>
        </w:rPr>
        <w:t>(</w:t>
      </w:r>
      <w:r w:rsidR="001C65FF" w:rsidRPr="00AC19CB">
        <w:rPr>
          <w:rFonts w:cs="Arial"/>
          <w:b w:val="0"/>
          <w:sz w:val="22"/>
        </w:rPr>
        <w:t>12</w:t>
      </w:r>
      <w:r w:rsidRPr="00AC19CB">
        <w:rPr>
          <w:rFonts w:cs="Arial"/>
          <w:b w:val="0"/>
          <w:sz w:val="22"/>
        </w:rPr>
        <w:t xml:space="preserve">) meses del plazo total, además de la aplicación de las penalidades correspondientes, el CONCEDENTE podrá proceder a la resolución del Contrato, </w:t>
      </w:r>
      <w:r w:rsidR="005C5E5C">
        <w:rPr>
          <w:rFonts w:cs="Arial"/>
          <w:b w:val="0"/>
          <w:sz w:val="22"/>
        </w:rPr>
        <w:t xml:space="preserve">de acuerdo al procedimiento establecido en </w:t>
      </w:r>
      <w:r w:rsidR="00D42F89">
        <w:rPr>
          <w:rFonts w:cs="Arial"/>
          <w:b w:val="0"/>
          <w:sz w:val="22"/>
        </w:rPr>
        <w:t>la Cláusula Décimo Quinta</w:t>
      </w:r>
      <w:r w:rsidRPr="00AC19CB">
        <w:rPr>
          <w:rFonts w:cs="Arial"/>
          <w:b w:val="0"/>
          <w:sz w:val="22"/>
        </w:rPr>
        <w:t xml:space="preserve">. </w:t>
      </w:r>
    </w:p>
    <w:p w:rsidR="009928E4" w:rsidRPr="00A75016" w:rsidRDefault="009928E4" w:rsidP="00D44F1C">
      <w:pPr>
        <w:ind w:left="1418"/>
        <w:rPr>
          <w:rFonts w:ascii="Arial" w:hAnsi="Arial" w:cs="Arial"/>
          <w:b/>
          <w:sz w:val="22"/>
          <w:szCs w:val="22"/>
          <w:lang w:val="es-PE"/>
        </w:rPr>
      </w:pPr>
    </w:p>
    <w:p w:rsidR="00A75016" w:rsidRPr="00A75016" w:rsidRDefault="00A75016" w:rsidP="00A75016">
      <w:pPr>
        <w:pStyle w:val="Prrafodelista"/>
        <w:numPr>
          <w:ilvl w:val="2"/>
          <w:numId w:val="211"/>
        </w:numPr>
        <w:spacing w:before="60" w:after="60"/>
        <w:ind w:left="993" w:hanging="567"/>
        <w:jc w:val="both"/>
        <w:rPr>
          <w:rFonts w:ascii="Arial" w:hAnsi="Arial" w:cs="Arial"/>
          <w:b/>
          <w:sz w:val="22"/>
          <w:szCs w:val="22"/>
        </w:rPr>
      </w:pPr>
      <w:r w:rsidRPr="00A75016">
        <w:rPr>
          <w:rFonts w:ascii="Arial" w:hAnsi="Arial" w:cs="Arial"/>
          <w:b/>
          <w:sz w:val="22"/>
          <w:szCs w:val="22"/>
        </w:rPr>
        <w:t>De las Obras</w:t>
      </w:r>
    </w:p>
    <w:p w:rsidR="00A75016" w:rsidRPr="00A75016" w:rsidRDefault="00A75016" w:rsidP="00A75016">
      <w:pPr>
        <w:pStyle w:val="Prrafodelista"/>
        <w:spacing w:before="60" w:after="60"/>
        <w:ind w:left="993"/>
        <w:jc w:val="both"/>
        <w:rPr>
          <w:rFonts w:cs="Arial"/>
        </w:rPr>
      </w:pPr>
    </w:p>
    <w:p w:rsidR="00DB2143" w:rsidRPr="00DB2143" w:rsidRDefault="00DB2143" w:rsidP="00A75016">
      <w:pPr>
        <w:pStyle w:val="Prrafodelista"/>
        <w:numPr>
          <w:ilvl w:val="3"/>
          <w:numId w:val="211"/>
        </w:numPr>
        <w:spacing w:before="60" w:after="60"/>
        <w:ind w:hanging="807"/>
        <w:jc w:val="both"/>
        <w:rPr>
          <w:rFonts w:cs="Arial"/>
        </w:rPr>
      </w:pPr>
      <w:r w:rsidRPr="00A75016">
        <w:rPr>
          <w:rFonts w:ascii="Arial" w:hAnsi="Arial" w:cs="Arial"/>
          <w:b/>
          <w:sz w:val="22"/>
          <w:szCs w:val="22"/>
        </w:rPr>
        <w:t xml:space="preserve">Estudio Definitivo de Ingeniería (EDI) </w:t>
      </w:r>
    </w:p>
    <w:p w:rsidR="005C5E5C" w:rsidRPr="00A75016" w:rsidRDefault="005C5E5C" w:rsidP="005C5E5C">
      <w:pPr>
        <w:pStyle w:val="ArticleL1"/>
        <w:keepNext w:val="0"/>
        <w:spacing w:before="60" w:after="60"/>
        <w:ind w:left="567"/>
        <w:rPr>
          <w:rFonts w:cs="Arial"/>
          <w:b w:val="0"/>
          <w:bCs/>
          <w:color w:val="000000"/>
          <w:lang w:val="es-ES"/>
        </w:rPr>
      </w:pPr>
    </w:p>
    <w:p w:rsidR="009652D7" w:rsidRPr="00A75016" w:rsidRDefault="0098412D" w:rsidP="00A75016">
      <w:pPr>
        <w:pStyle w:val="ArticleL1"/>
        <w:keepNext w:val="0"/>
        <w:spacing w:before="60" w:after="60"/>
        <w:ind w:left="993"/>
        <w:rPr>
          <w:rFonts w:cs="Arial"/>
          <w:bCs/>
          <w:color w:val="000000"/>
        </w:rPr>
      </w:pPr>
      <w:r>
        <w:rPr>
          <w:rFonts w:cs="Arial"/>
          <w:b w:val="0"/>
          <w:bCs/>
          <w:color w:val="000000"/>
        </w:rPr>
        <w:t>Para la ejecución de cada una de las Obras</w:t>
      </w:r>
      <w:r w:rsidR="00534851">
        <w:rPr>
          <w:rFonts w:cs="Arial"/>
          <w:b w:val="0"/>
          <w:bCs/>
          <w:color w:val="000000"/>
        </w:rPr>
        <w:t xml:space="preserve"> de esta etapa</w:t>
      </w:r>
      <w:r>
        <w:rPr>
          <w:rFonts w:cs="Arial"/>
          <w:b w:val="0"/>
          <w:bCs/>
          <w:color w:val="000000"/>
        </w:rPr>
        <w:t xml:space="preserve">, </w:t>
      </w:r>
      <w:r w:rsidR="009652D7">
        <w:rPr>
          <w:rFonts w:cs="Arial"/>
          <w:b w:val="0"/>
          <w:bCs/>
          <w:color w:val="000000"/>
        </w:rPr>
        <w:t>e</w:t>
      </w:r>
      <w:r w:rsidR="009652D7" w:rsidRPr="00AC19CB">
        <w:rPr>
          <w:rFonts w:cs="Arial"/>
          <w:b w:val="0"/>
          <w:bCs/>
          <w:color w:val="000000"/>
        </w:rPr>
        <w:t xml:space="preserve">l CONCESIONARIO deberá </w:t>
      </w:r>
      <w:r w:rsidR="009652D7">
        <w:rPr>
          <w:rFonts w:cs="Arial"/>
          <w:b w:val="0"/>
          <w:bCs/>
          <w:color w:val="000000"/>
        </w:rPr>
        <w:t>elabora</w:t>
      </w:r>
      <w:r w:rsidR="009652D7" w:rsidRPr="00AC19CB">
        <w:rPr>
          <w:rFonts w:cs="Arial"/>
          <w:b w:val="0"/>
          <w:bCs/>
          <w:color w:val="000000"/>
        </w:rPr>
        <w:t xml:space="preserve">r </w:t>
      </w:r>
      <w:r w:rsidR="009652D7">
        <w:rPr>
          <w:rFonts w:cs="Arial"/>
          <w:b w:val="0"/>
          <w:bCs/>
          <w:color w:val="000000"/>
        </w:rPr>
        <w:t>un</w:t>
      </w:r>
      <w:r w:rsidR="009652D7" w:rsidRPr="00AC19CB">
        <w:rPr>
          <w:rFonts w:cs="Arial"/>
          <w:b w:val="0"/>
          <w:bCs/>
          <w:color w:val="000000"/>
        </w:rPr>
        <w:t xml:space="preserve"> EDI</w:t>
      </w:r>
      <w:r w:rsidR="009652D7">
        <w:rPr>
          <w:rFonts w:cs="Arial"/>
          <w:b w:val="0"/>
          <w:bCs/>
          <w:color w:val="000000"/>
        </w:rPr>
        <w:t>, el mismo</w:t>
      </w:r>
      <w:r w:rsidR="009652D7" w:rsidRPr="00AC19CB">
        <w:rPr>
          <w:rFonts w:cs="Arial"/>
          <w:b w:val="0"/>
          <w:bCs/>
          <w:color w:val="000000"/>
        </w:rPr>
        <w:t xml:space="preserve"> que deberá ser aprobado por el CONCEDENTE, con opinión del OSITRAN. El EDI se deberá elaborar tomando como base </w:t>
      </w:r>
      <w:r w:rsidR="009652D7">
        <w:rPr>
          <w:rFonts w:cs="Arial"/>
          <w:b w:val="0"/>
          <w:bCs/>
          <w:color w:val="000000"/>
        </w:rPr>
        <w:t xml:space="preserve">la Propuesta Técnica contenida en el Anexo 12, los Requisitos Técnicos Mínimos señalados en el Anexo 8 y </w:t>
      </w:r>
      <w:r w:rsidR="00792540">
        <w:rPr>
          <w:rFonts w:cs="Arial"/>
          <w:b w:val="0"/>
          <w:bCs/>
          <w:color w:val="000000"/>
        </w:rPr>
        <w:t>los lineamientos</w:t>
      </w:r>
      <w:r w:rsidR="009C03A4" w:rsidRPr="00FE0A69">
        <w:rPr>
          <w:rFonts w:cs="Arial"/>
          <w:b w:val="0"/>
          <w:bCs/>
          <w:color w:val="000000"/>
        </w:rPr>
        <w:t xml:space="preserve"> contenido</w:t>
      </w:r>
      <w:r w:rsidR="00792540">
        <w:rPr>
          <w:rFonts w:cs="Arial"/>
          <w:b w:val="0"/>
          <w:bCs/>
          <w:color w:val="000000"/>
        </w:rPr>
        <w:t>s</w:t>
      </w:r>
      <w:r w:rsidR="009C03A4" w:rsidRPr="00FE0A69">
        <w:rPr>
          <w:rFonts w:cs="Arial"/>
          <w:b w:val="0"/>
          <w:bCs/>
          <w:color w:val="000000"/>
        </w:rPr>
        <w:t xml:space="preserve"> en </w:t>
      </w:r>
      <w:r w:rsidR="009652D7" w:rsidRPr="00FE0A69">
        <w:rPr>
          <w:rFonts w:cs="Arial"/>
          <w:b w:val="0"/>
          <w:bCs/>
          <w:color w:val="000000"/>
        </w:rPr>
        <w:t xml:space="preserve">el </w:t>
      </w:r>
      <w:r w:rsidR="00792540">
        <w:rPr>
          <w:rFonts w:cs="Arial"/>
          <w:b w:val="0"/>
          <w:bCs/>
          <w:color w:val="000000"/>
        </w:rPr>
        <w:t xml:space="preserve">Apéndice 2 del </w:t>
      </w:r>
      <w:r w:rsidR="009652D7" w:rsidRPr="00FE0A69">
        <w:rPr>
          <w:rFonts w:cs="Arial"/>
          <w:b w:val="0"/>
          <w:bCs/>
          <w:color w:val="000000"/>
        </w:rPr>
        <w:t>Anexo 20</w:t>
      </w:r>
      <w:r w:rsidR="009652D7">
        <w:rPr>
          <w:rFonts w:cs="Arial"/>
          <w:b w:val="0"/>
          <w:bCs/>
          <w:color w:val="000000"/>
        </w:rPr>
        <w:t xml:space="preserve"> d</w:t>
      </w:r>
      <w:r w:rsidR="009652D7" w:rsidRPr="00AC19CB">
        <w:rPr>
          <w:rFonts w:cs="Arial"/>
          <w:b w:val="0"/>
          <w:bCs/>
          <w:color w:val="000000"/>
        </w:rPr>
        <w:t>el</w:t>
      </w:r>
      <w:r w:rsidR="00792540">
        <w:rPr>
          <w:rFonts w:cs="Arial"/>
          <w:b w:val="0"/>
          <w:bCs/>
          <w:color w:val="000000"/>
        </w:rPr>
        <w:t xml:space="preserve"> presente</w:t>
      </w:r>
      <w:r w:rsidR="009652D7" w:rsidRPr="00AC19CB">
        <w:rPr>
          <w:rFonts w:cs="Arial"/>
          <w:b w:val="0"/>
          <w:bCs/>
          <w:color w:val="000000"/>
        </w:rPr>
        <w:t xml:space="preserve"> Contrato. </w:t>
      </w:r>
    </w:p>
    <w:p w:rsidR="00C74CFE" w:rsidRPr="00A75016" w:rsidRDefault="00C74CFE" w:rsidP="00A75016">
      <w:pPr>
        <w:ind w:left="993"/>
        <w:rPr>
          <w:rFonts w:ascii="Arial" w:hAnsi="Arial" w:cs="Arial"/>
          <w:sz w:val="22"/>
          <w:lang w:val="es-PE"/>
        </w:rPr>
      </w:pPr>
    </w:p>
    <w:p w:rsidR="00DB2143" w:rsidRDefault="00512EDB" w:rsidP="00A75016">
      <w:pPr>
        <w:ind w:left="993"/>
        <w:jc w:val="both"/>
        <w:rPr>
          <w:rFonts w:ascii="Arial" w:hAnsi="Arial" w:cs="Arial"/>
          <w:sz w:val="22"/>
          <w:lang w:val="es-PE"/>
        </w:rPr>
      </w:pPr>
      <w:r>
        <w:rPr>
          <w:rFonts w:ascii="Arial" w:hAnsi="Arial" w:cs="Arial"/>
          <w:sz w:val="22"/>
          <w:lang w:val="es-PE"/>
        </w:rPr>
        <w:t xml:space="preserve">Para efecto de la elaboración del EDI, el CONCESIONARIO </w:t>
      </w:r>
      <w:r w:rsidR="009652D7">
        <w:rPr>
          <w:rFonts w:ascii="Arial" w:hAnsi="Arial" w:cs="Arial"/>
          <w:sz w:val="22"/>
          <w:lang w:val="es-PE"/>
        </w:rPr>
        <w:t>deberá</w:t>
      </w:r>
      <w:r>
        <w:rPr>
          <w:rFonts w:ascii="Arial" w:hAnsi="Arial" w:cs="Arial"/>
          <w:sz w:val="22"/>
          <w:lang w:val="es-PE"/>
        </w:rPr>
        <w:t xml:space="preserve"> contratar a una empresa consultora que se encargue del referido </w:t>
      </w:r>
      <w:r w:rsidR="009652D7">
        <w:rPr>
          <w:rFonts w:ascii="Arial" w:hAnsi="Arial" w:cs="Arial"/>
          <w:sz w:val="22"/>
          <w:lang w:val="es-PE"/>
        </w:rPr>
        <w:t>estudio</w:t>
      </w:r>
      <w:r>
        <w:rPr>
          <w:rFonts w:ascii="Arial" w:hAnsi="Arial" w:cs="Arial"/>
          <w:sz w:val="22"/>
          <w:lang w:val="es-PE"/>
        </w:rPr>
        <w:t>, conforme a los mecanismos y procesos de selección señalados en el Anexo 2</w:t>
      </w:r>
      <w:r w:rsidR="00792540">
        <w:rPr>
          <w:rFonts w:ascii="Arial" w:hAnsi="Arial" w:cs="Arial"/>
          <w:sz w:val="22"/>
          <w:lang w:val="es-PE"/>
        </w:rPr>
        <w:t>1</w:t>
      </w:r>
      <w:r>
        <w:rPr>
          <w:rFonts w:ascii="Arial" w:hAnsi="Arial" w:cs="Arial"/>
          <w:sz w:val="22"/>
          <w:lang w:val="es-PE"/>
        </w:rPr>
        <w:t>.</w:t>
      </w:r>
    </w:p>
    <w:p w:rsidR="009C72F5" w:rsidRPr="00A75016" w:rsidRDefault="009C72F5" w:rsidP="00A75016">
      <w:pPr>
        <w:pStyle w:val="ArticleL1"/>
        <w:keepNext w:val="0"/>
        <w:spacing w:before="60" w:after="60"/>
        <w:ind w:left="993"/>
        <w:rPr>
          <w:rFonts w:cs="Arial"/>
          <w:b w:val="0"/>
          <w:bCs/>
          <w:color w:val="000000"/>
        </w:rPr>
      </w:pPr>
    </w:p>
    <w:p w:rsidR="005958C8" w:rsidRDefault="00AA5E3A" w:rsidP="00B00A7A">
      <w:pPr>
        <w:pStyle w:val="ArticleL1"/>
        <w:keepNext w:val="0"/>
        <w:spacing w:before="60" w:after="60"/>
        <w:ind w:left="993"/>
        <w:rPr>
          <w:rFonts w:cs="Arial"/>
          <w:b w:val="0"/>
          <w:bCs/>
          <w:color w:val="000000"/>
        </w:rPr>
      </w:pPr>
      <w:r w:rsidRPr="00AC19CB">
        <w:rPr>
          <w:rFonts w:eastAsia="Times New Roman" w:cs="Arial"/>
          <w:b w:val="0"/>
          <w:lang w:val="es-ES"/>
        </w:rPr>
        <w:t xml:space="preserve">El CONCESIONARIO </w:t>
      </w:r>
      <w:r w:rsidR="00271C24">
        <w:rPr>
          <w:rFonts w:eastAsia="Times New Roman" w:cs="Arial"/>
          <w:b w:val="0"/>
          <w:lang w:val="es-ES"/>
        </w:rPr>
        <w:t xml:space="preserve">deberá </w:t>
      </w:r>
      <w:r w:rsidRPr="00AC19CB">
        <w:rPr>
          <w:rFonts w:eastAsia="Times New Roman" w:cs="Arial"/>
          <w:b w:val="0"/>
          <w:lang w:val="es-ES"/>
        </w:rPr>
        <w:t xml:space="preserve">presentar </w:t>
      </w:r>
      <w:r>
        <w:rPr>
          <w:rFonts w:eastAsia="Times New Roman" w:cs="Arial"/>
          <w:b w:val="0"/>
          <w:lang w:val="es-ES"/>
        </w:rPr>
        <w:t>e</w:t>
      </w:r>
      <w:r w:rsidRPr="00AC19CB">
        <w:rPr>
          <w:rFonts w:eastAsia="Times New Roman" w:cs="Arial"/>
          <w:b w:val="0"/>
          <w:lang w:val="es-ES"/>
        </w:rPr>
        <w:t>l EDI a</w:t>
      </w:r>
      <w:r>
        <w:rPr>
          <w:rFonts w:eastAsia="Times New Roman" w:cs="Arial"/>
          <w:b w:val="0"/>
          <w:lang w:val="es-ES"/>
        </w:rPr>
        <w:t xml:space="preserve">l CONCEDENTE </w:t>
      </w:r>
      <w:r w:rsidRPr="00AC19CB">
        <w:rPr>
          <w:rFonts w:eastAsia="Times New Roman" w:cs="Arial"/>
          <w:b w:val="0"/>
          <w:lang w:val="es-ES"/>
        </w:rPr>
        <w:t xml:space="preserve">con copia al </w:t>
      </w:r>
      <w:r>
        <w:rPr>
          <w:rFonts w:eastAsia="Times New Roman" w:cs="Arial"/>
          <w:b w:val="0"/>
          <w:lang w:val="es-ES"/>
        </w:rPr>
        <w:t>OSITRAN</w:t>
      </w:r>
      <w:r w:rsidR="00B00A7A">
        <w:rPr>
          <w:rFonts w:eastAsia="Times New Roman" w:cs="Arial"/>
          <w:b w:val="0"/>
          <w:lang w:val="es-ES"/>
        </w:rPr>
        <w:t>,</w:t>
      </w:r>
      <w:r w:rsidRPr="00AC19CB">
        <w:rPr>
          <w:rFonts w:eastAsia="Times New Roman" w:cs="Arial"/>
          <w:b w:val="0"/>
          <w:lang w:val="es-ES"/>
        </w:rPr>
        <w:t xml:space="preserve"> </w:t>
      </w:r>
      <w:r w:rsidR="00B00A7A" w:rsidRPr="006B75B4">
        <w:rPr>
          <w:rFonts w:cs="Arial"/>
          <w:b w:val="0"/>
          <w:bCs/>
          <w:color w:val="000000"/>
        </w:rPr>
        <w:t>como máximo a los trescientos (300) Días Calendarios contados a partir de la Fecha de Cierre</w:t>
      </w:r>
      <w:r w:rsidRPr="00AC19CB">
        <w:rPr>
          <w:rFonts w:eastAsia="Times New Roman" w:cs="Arial"/>
          <w:b w:val="0"/>
          <w:lang w:val="es-ES"/>
        </w:rPr>
        <w:t>, para la correspondiente evaluación y emisión de opinión.</w:t>
      </w:r>
      <w:r>
        <w:rPr>
          <w:rFonts w:eastAsia="Times New Roman" w:cs="Arial"/>
          <w:b w:val="0"/>
          <w:lang w:val="es-ES"/>
        </w:rPr>
        <w:t xml:space="preserve"> </w:t>
      </w:r>
      <w:r w:rsidR="00B1041C">
        <w:rPr>
          <w:rFonts w:eastAsia="Times New Roman" w:cs="Arial"/>
          <w:b w:val="0"/>
          <w:szCs w:val="24"/>
          <w:lang w:val="es-ES"/>
        </w:rPr>
        <w:t xml:space="preserve">Una vez que OSITRAN haya emitido opinión sobre </w:t>
      </w:r>
      <w:r w:rsidR="007A53FF">
        <w:rPr>
          <w:rFonts w:eastAsia="Times New Roman" w:cs="Arial"/>
          <w:b w:val="0"/>
          <w:szCs w:val="24"/>
          <w:lang w:val="es-ES"/>
        </w:rPr>
        <w:t>el</w:t>
      </w:r>
      <w:r w:rsidR="00B1041C">
        <w:rPr>
          <w:rFonts w:eastAsia="Times New Roman" w:cs="Arial"/>
          <w:b w:val="0"/>
          <w:szCs w:val="24"/>
          <w:lang w:val="es-ES"/>
        </w:rPr>
        <w:t xml:space="preserve"> EDI, deberá remitirl</w:t>
      </w:r>
      <w:r w:rsidR="00B00A7A">
        <w:rPr>
          <w:rFonts w:eastAsia="Times New Roman" w:cs="Arial"/>
          <w:b w:val="0"/>
          <w:szCs w:val="24"/>
          <w:lang w:val="es-ES"/>
        </w:rPr>
        <w:t>a</w:t>
      </w:r>
      <w:r w:rsidR="00B1041C">
        <w:rPr>
          <w:rFonts w:eastAsia="Times New Roman" w:cs="Arial"/>
          <w:b w:val="0"/>
          <w:szCs w:val="24"/>
          <w:lang w:val="es-ES"/>
        </w:rPr>
        <w:t xml:space="preserve"> al CONCEDENTE para su respectiva evaluación. </w:t>
      </w:r>
      <w:r w:rsidR="00B1041C">
        <w:rPr>
          <w:rFonts w:cs="Arial"/>
          <w:b w:val="0"/>
          <w:color w:val="000000"/>
          <w:lang w:val="es-ES"/>
        </w:rPr>
        <w:t>OSITRAN</w:t>
      </w:r>
      <w:r w:rsidR="00B1041C" w:rsidRPr="00457124">
        <w:rPr>
          <w:rFonts w:cs="Arial"/>
          <w:b w:val="0"/>
          <w:color w:val="000000"/>
          <w:lang w:val="es-ES"/>
        </w:rPr>
        <w:t xml:space="preserve"> dispondrá de </w:t>
      </w:r>
      <w:r w:rsidR="00B1041C" w:rsidRPr="00457124">
        <w:rPr>
          <w:rFonts w:cs="Arial"/>
          <w:b w:val="0"/>
          <w:bCs/>
          <w:color w:val="000000"/>
        </w:rPr>
        <w:t xml:space="preserve">un plazo máximo </w:t>
      </w:r>
      <w:r w:rsidR="00B1041C">
        <w:rPr>
          <w:rFonts w:cs="Arial"/>
          <w:b w:val="0"/>
          <w:color w:val="000000"/>
        </w:rPr>
        <w:t>de treinta (</w:t>
      </w:r>
      <w:r w:rsidR="00B1041C" w:rsidRPr="00FE0A69">
        <w:rPr>
          <w:rFonts w:cs="Arial"/>
          <w:b w:val="0"/>
          <w:color w:val="000000"/>
        </w:rPr>
        <w:t>30) Días</w:t>
      </w:r>
      <w:r w:rsidR="00B1041C" w:rsidRPr="00FE0A69">
        <w:rPr>
          <w:rFonts w:cs="Arial"/>
          <w:b w:val="0"/>
          <w:bCs/>
          <w:color w:val="000000"/>
        </w:rPr>
        <w:t xml:space="preserve"> de recibido </w:t>
      </w:r>
      <w:r w:rsidR="007A53FF" w:rsidRPr="00FE0A69">
        <w:rPr>
          <w:rFonts w:cs="Arial"/>
          <w:b w:val="0"/>
          <w:bCs/>
          <w:color w:val="000000"/>
        </w:rPr>
        <w:t>e</w:t>
      </w:r>
      <w:r w:rsidR="00B1041C" w:rsidRPr="00FE0A69">
        <w:rPr>
          <w:rFonts w:cs="Arial"/>
          <w:b w:val="0"/>
          <w:bCs/>
          <w:color w:val="000000"/>
        </w:rPr>
        <w:t>l EDI,</w:t>
      </w:r>
      <w:r w:rsidR="00B1041C" w:rsidRPr="00457124">
        <w:rPr>
          <w:rFonts w:cs="Arial"/>
          <w:b w:val="0"/>
          <w:bCs/>
          <w:color w:val="000000"/>
        </w:rPr>
        <w:t xml:space="preserve"> para emitir su </w:t>
      </w:r>
      <w:r w:rsidR="005958C8">
        <w:rPr>
          <w:rFonts w:cs="Arial"/>
          <w:b w:val="0"/>
          <w:bCs/>
          <w:color w:val="000000"/>
        </w:rPr>
        <w:t>pronunciamiento.</w:t>
      </w:r>
    </w:p>
    <w:p w:rsidR="005958C8" w:rsidRDefault="005958C8" w:rsidP="00ED5099">
      <w:pPr>
        <w:pStyle w:val="ArticleL1"/>
        <w:keepNext w:val="0"/>
        <w:spacing w:before="60" w:after="60"/>
        <w:ind w:left="993"/>
        <w:rPr>
          <w:rFonts w:cs="Arial"/>
          <w:b w:val="0"/>
          <w:bCs/>
          <w:color w:val="000000"/>
        </w:rPr>
      </w:pPr>
    </w:p>
    <w:p w:rsidR="00AA5E3A" w:rsidRPr="00AC19CB" w:rsidRDefault="00AA5E3A" w:rsidP="00A75016">
      <w:pPr>
        <w:pStyle w:val="ArticleL1"/>
        <w:keepNext w:val="0"/>
        <w:spacing w:before="60" w:after="60"/>
        <w:ind w:left="993"/>
        <w:rPr>
          <w:rFonts w:eastAsia="Times New Roman" w:cs="Arial"/>
          <w:b w:val="0"/>
          <w:lang w:val="es-ES"/>
        </w:rPr>
      </w:pPr>
      <w:r>
        <w:rPr>
          <w:rFonts w:eastAsia="Times New Roman" w:cs="Arial"/>
          <w:b w:val="0"/>
          <w:lang w:val="es-ES"/>
        </w:rPr>
        <w:t xml:space="preserve">El CONCEDENTE </w:t>
      </w:r>
      <w:r w:rsidRPr="00AC19CB">
        <w:rPr>
          <w:rFonts w:cs="Arial"/>
          <w:b w:val="0"/>
          <w:color w:val="000000"/>
          <w:lang w:val="es-ES"/>
        </w:rPr>
        <w:t xml:space="preserve">dispondrá de </w:t>
      </w:r>
      <w:r w:rsidRPr="00AC19CB">
        <w:rPr>
          <w:rFonts w:cs="Arial"/>
          <w:b w:val="0"/>
          <w:bCs/>
          <w:color w:val="000000"/>
        </w:rPr>
        <w:t xml:space="preserve">un plazo máximo </w:t>
      </w:r>
      <w:r w:rsidRPr="00AC19CB">
        <w:rPr>
          <w:rFonts w:cs="Arial"/>
          <w:b w:val="0"/>
          <w:color w:val="000000"/>
        </w:rPr>
        <w:t xml:space="preserve">de </w:t>
      </w:r>
      <w:r>
        <w:rPr>
          <w:rFonts w:cs="Arial"/>
          <w:b w:val="0"/>
          <w:color w:val="000000"/>
        </w:rPr>
        <w:t>quince</w:t>
      </w:r>
      <w:r w:rsidRPr="00AC19CB">
        <w:rPr>
          <w:rFonts w:cs="Arial"/>
          <w:b w:val="0"/>
          <w:color w:val="000000"/>
        </w:rPr>
        <w:t xml:space="preserve"> (</w:t>
      </w:r>
      <w:r>
        <w:rPr>
          <w:rFonts w:cs="Arial"/>
          <w:b w:val="0"/>
          <w:color w:val="000000"/>
        </w:rPr>
        <w:t>15</w:t>
      </w:r>
      <w:r w:rsidRPr="00AC19CB">
        <w:rPr>
          <w:rFonts w:cs="Arial"/>
          <w:b w:val="0"/>
          <w:color w:val="000000"/>
        </w:rPr>
        <w:t>) Días</w:t>
      </w:r>
      <w:r w:rsidRPr="00AC19CB">
        <w:rPr>
          <w:rFonts w:cs="Arial"/>
          <w:b w:val="0"/>
          <w:bCs/>
          <w:color w:val="000000"/>
        </w:rPr>
        <w:t xml:space="preserve"> para emitir </w:t>
      </w:r>
      <w:r>
        <w:rPr>
          <w:rFonts w:cs="Arial"/>
          <w:b w:val="0"/>
          <w:bCs/>
          <w:color w:val="000000"/>
        </w:rPr>
        <w:t>las observaciones correspondientes al EDI o para aprobarlo, contados a partir de la recepción de la opinión de OSITRAN</w:t>
      </w:r>
      <w:r w:rsidRPr="00AC19CB">
        <w:rPr>
          <w:rFonts w:cs="Arial"/>
          <w:b w:val="0"/>
          <w:bCs/>
          <w:color w:val="000000"/>
        </w:rPr>
        <w:t>.</w:t>
      </w:r>
    </w:p>
    <w:p w:rsidR="00AA5E3A" w:rsidRDefault="00AA5E3A" w:rsidP="00A75016">
      <w:pPr>
        <w:pStyle w:val="ArticleL1"/>
        <w:keepNext w:val="0"/>
        <w:spacing w:before="60" w:after="60"/>
        <w:rPr>
          <w:rFonts w:cs="Arial"/>
          <w:b w:val="0"/>
          <w:bCs/>
          <w:color w:val="000000"/>
        </w:rPr>
      </w:pPr>
    </w:p>
    <w:p w:rsidR="005C5E5C" w:rsidRPr="00AC19CB" w:rsidRDefault="00AA5E3A" w:rsidP="00887306">
      <w:pPr>
        <w:pStyle w:val="ArticleL1"/>
        <w:keepNext w:val="0"/>
        <w:spacing w:before="60" w:after="60"/>
        <w:ind w:left="993"/>
        <w:rPr>
          <w:rFonts w:cs="Arial"/>
          <w:b w:val="0"/>
          <w:bCs/>
          <w:color w:val="000000"/>
        </w:rPr>
      </w:pPr>
      <w:r w:rsidRPr="00A75016">
        <w:rPr>
          <w:rFonts w:eastAsia="Times New Roman" w:cs="Arial"/>
          <w:b w:val="0"/>
          <w:lang w:val="es-ES"/>
        </w:rPr>
        <w:t>De existir observaciones al EDI, el CONCESIONARIO dispondrá de</w:t>
      </w:r>
      <w:r w:rsidRPr="00D32FF2">
        <w:rPr>
          <w:rFonts w:cs="Arial"/>
          <w:b w:val="0"/>
        </w:rPr>
        <w:t>l</w:t>
      </w:r>
      <w:r w:rsidRPr="00A75016">
        <w:rPr>
          <w:rFonts w:eastAsia="Times New Roman" w:cs="Arial"/>
          <w:b w:val="0"/>
          <w:lang w:val="es-ES"/>
        </w:rPr>
        <w:t xml:space="preserve"> plazo </w:t>
      </w:r>
      <w:r w:rsidR="005350E5" w:rsidRPr="00D32FF2">
        <w:rPr>
          <w:rFonts w:cs="Arial"/>
          <w:b w:val="0"/>
        </w:rPr>
        <w:t>que le otorgue el CONCEDENTE</w:t>
      </w:r>
      <w:r w:rsidRPr="00A75016">
        <w:rPr>
          <w:rFonts w:eastAsia="Times New Roman" w:cs="Arial"/>
          <w:b w:val="0"/>
          <w:lang w:val="es-ES"/>
        </w:rPr>
        <w:t xml:space="preserve"> para </w:t>
      </w:r>
      <w:r w:rsidR="005350E5" w:rsidRPr="00D32FF2">
        <w:rPr>
          <w:rFonts w:cs="Arial"/>
          <w:b w:val="0"/>
        </w:rPr>
        <w:t xml:space="preserve">la </w:t>
      </w:r>
      <w:r w:rsidRPr="00A75016">
        <w:rPr>
          <w:rFonts w:eastAsia="Times New Roman" w:cs="Arial"/>
          <w:b w:val="0"/>
          <w:lang w:val="es-ES"/>
        </w:rPr>
        <w:t>subsana</w:t>
      </w:r>
      <w:r w:rsidR="005350E5" w:rsidRPr="00D32FF2">
        <w:rPr>
          <w:rFonts w:cs="Arial"/>
          <w:b w:val="0"/>
        </w:rPr>
        <w:t>ción</w:t>
      </w:r>
      <w:r w:rsidRPr="00A75016">
        <w:rPr>
          <w:rFonts w:eastAsia="Times New Roman" w:cs="Arial"/>
          <w:b w:val="0"/>
          <w:lang w:val="es-ES"/>
        </w:rPr>
        <w:t xml:space="preserve"> </w:t>
      </w:r>
      <w:r w:rsidR="005350E5" w:rsidRPr="00D32FF2">
        <w:rPr>
          <w:rFonts w:cs="Arial"/>
          <w:b w:val="0"/>
        </w:rPr>
        <w:t xml:space="preserve">de </w:t>
      </w:r>
      <w:r w:rsidRPr="00A75016">
        <w:rPr>
          <w:rFonts w:eastAsia="Times New Roman" w:cs="Arial"/>
          <w:b w:val="0"/>
          <w:lang w:val="es-ES"/>
        </w:rPr>
        <w:t xml:space="preserve">las </w:t>
      </w:r>
      <w:r w:rsidR="005350E5" w:rsidRPr="00D32FF2">
        <w:rPr>
          <w:rFonts w:cs="Arial"/>
          <w:b w:val="0"/>
        </w:rPr>
        <w:t>mismas</w:t>
      </w:r>
      <w:r w:rsidR="005350E5" w:rsidRPr="00A75016">
        <w:rPr>
          <w:rFonts w:cs="Arial"/>
          <w:b w:val="0"/>
        </w:rPr>
        <w:t>.</w:t>
      </w:r>
      <w:r w:rsidRPr="00A75016">
        <w:rPr>
          <w:rFonts w:eastAsia="Times New Roman" w:cs="Arial"/>
          <w:b w:val="0"/>
          <w:lang w:val="es-ES"/>
        </w:rPr>
        <w:t xml:space="preserve"> </w:t>
      </w:r>
      <w:r w:rsidR="005350E5" w:rsidRPr="00D32FF2">
        <w:rPr>
          <w:rFonts w:cs="Arial"/>
          <w:b w:val="0"/>
        </w:rPr>
        <w:t>Dicho p</w:t>
      </w:r>
      <w:r w:rsidR="005350E5" w:rsidRPr="00A75016">
        <w:rPr>
          <w:rFonts w:cs="Arial"/>
          <w:b w:val="0"/>
        </w:rPr>
        <w:t xml:space="preserve">lazo se computará </w:t>
      </w:r>
      <w:r w:rsidRPr="00A75016">
        <w:rPr>
          <w:rFonts w:eastAsia="Times New Roman" w:cs="Arial"/>
          <w:b w:val="0"/>
          <w:lang w:val="es-ES"/>
        </w:rPr>
        <w:t>desde la fecha en que l</w:t>
      </w:r>
      <w:r w:rsidR="005350E5" w:rsidRPr="00D32FF2">
        <w:rPr>
          <w:rFonts w:cs="Arial"/>
          <w:b w:val="0"/>
        </w:rPr>
        <w:t>as observaciones le</w:t>
      </w:r>
      <w:r w:rsidRPr="00A75016">
        <w:rPr>
          <w:rFonts w:eastAsia="Times New Roman" w:cs="Arial"/>
          <w:b w:val="0"/>
          <w:lang w:val="es-ES"/>
        </w:rPr>
        <w:t xml:space="preserve"> hayan sido notificadas.</w:t>
      </w:r>
      <w:r w:rsidR="005350E5" w:rsidRPr="00DF5A38">
        <w:rPr>
          <w:rFonts w:cs="Arial"/>
          <w:bCs/>
          <w:color w:val="000000"/>
        </w:rPr>
        <w:t xml:space="preserve"> </w:t>
      </w:r>
      <w:r w:rsidR="005C5E5C" w:rsidRPr="00DF5A38">
        <w:rPr>
          <w:rFonts w:cs="Arial"/>
          <w:b w:val="0"/>
          <w:bCs/>
          <w:color w:val="000000"/>
        </w:rPr>
        <w:t>La</w:t>
      </w:r>
      <w:r w:rsidR="005C5E5C">
        <w:rPr>
          <w:rFonts w:cs="Arial"/>
          <w:b w:val="0"/>
          <w:bCs/>
          <w:color w:val="000000"/>
        </w:rPr>
        <w:t xml:space="preserve"> subsanación de las observaciones deberá ser remitida al CONCEDENTE con copia a OSITRAN.</w:t>
      </w:r>
    </w:p>
    <w:p w:rsidR="005C5E5C" w:rsidRPr="00AC19CB" w:rsidRDefault="005C5E5C" w:rsidP="00ED5099">
      <w:pPr>
        <w:pStyle w:val="ArticleL1"/>
        <w:keepNext w:val="0"/>
        <w:spacing w:before="60" w:after="60"/>
        <w:ind w:left="993"/>
        <w:rPr>
          <w:rFonts w:cs="Arial"/>
          <w:b w:val="0"/>
          <w:bCs/>
          <w:color w:val="000000"/>
        </w:rPr>
      </w:pPr>
    </w:p>
    <w:p w:rsidR="005C5E5C" w:rsidRPr="00AC19CB" w:rsidRDefault="00AA22BC" w:rsidP="00887306">
      <w:pPr>
        <w:pStyle w:val="ArticleL1"/>
        <w:keepNext w:val="0"/>
        <w:spacing w:before="60" w:after="60"/>
        <w:ind w:left="993"/>
        <w:rPr>
          <w:rFonts w:cs="Arial"/>
          <w:b w:val="0"/>
          <w:bCs/>
          <w:color w:val="000000"/>
        </w:rPr>
      </w:pPr>
      <w:r>
        <w:rPr>
          <w:rFonts w:cs="Arial"/>
          <w:b w:val="0"/>
          <w:bCs/>
          <w:color w:val="000000"/>
        </w:rPr>
        <w:lastRenderedPageBreak/>
        <w:t>E</w:t>
      </w:r>
      <w:r w:rsidR="005350E5" w:rsidRPr="00AC19CB">
        <w:rPr>
          <w:rFonts w:cs="Arial"/>
          <w:b w:val="0"/>
          <w:bCs/>
          <w:color w:val="000000"/>
        </w:rPr>
        <w:t xml:space="preserve">l OSITRAN dispondrá de un plazo máximo de diez (10) Días de recibida la subsanación para emitir su </w:t>
      </w:r>
      <w:r>
        <w:rPr>
          <w:rFonts w:cs="Arial"/>
          <w:b w:val="0"/>
          <w:bCs/>
          <w:color w:val="000000"/>
        </w:rPr>
        <w:t>opinión</w:t>
      </w:r>
      <w:r w:rsidR="005350E5" w:rsidRPr="00AC19CB">
        <w:rPr>
          <w:rFonts w:cs="Arial"/>
          <w:b w:val="0"/>
          <w:bCs/>
          <w:color w:val="000000"/>
        </w:rPr>
        <w:t>.</w:t>
      </w:r>
      <w:r>
        <w:rPr>
          <w:rFonts w:cs="Arial"/>
          <w:b w:val="0"/>
          <w:bCs/>
          <w:color w:val="000000"/>
        </w:rPr>
        <w:t xml:space="preserve"> </w:t>
      </w:r>
      <w:r w:rsidR="005C5E5C">
        <w:rPr>
          <w:rFonts w:cs="Arial"/>
          <w:b w:val="0"/>
          <w:bCs/>
          <w:color w:val="000000"/>
        </w:rPr>
        <w:t xml:space="preserve">Asimismo, </w:t>
      </w:r>
      <w:r w:rsidR="005C5E5C" w:rsidRPr="00AC19CB">
        <w:rPr>
          <w:rFonts w:cs="Arial"/>
          <w:b w:val="0"/>
          <w:bCs/>
          <w:color w:val="000000"/>
        </w:rPr>
        <w:t xml:space="preserve">el CONCEDENTE dispondrá de </w:t>
      </w:r>
      <w:r w:rsidR="001334E4">
        <w:rPr>
          <w:rFonts w:cs="Arial"/>
          <w:b w:val="0"/>
          <w:bCs/>
          <w:color w:val="000000"/>
        </w:rPr>
        <w:t>diez</w:t>
      </w:r>
      <w:r w:rsidR="005C5E5C" w:rsidRPr="00AC19CB">
        <w:rPr>
          <w:rFonts w:cs="Arial"/>
          <w:b w:val="0"/>
          <w:bCs/>
          <w:color w:val="000000"/>
        </w:rPr>
        <w:t xml:space="preserve"> (1</w:t>
      </w:r>
      <w:r w:rsidR="001334E4">
        <w:rPr>
          <w:rFonts w:cs="Arial"/>
          <w:b w:val="0"/>
          <w:bCs/>
          <w:color w:val="000000"/>
        </w:rPr>
        <w:t>0</w:t>
      </w:r>
      <w:r w:rsidR="005C5E5C" w:rsidRPr="00AC19CB">
        <w:rPr>
          <w:rFonts w:cs="Arial"/>
          <w:b w:val="0"/>
          <w:bCs/>
          <w:color w:val="000000"/>
        </w:rPr>
        <w:t xml:space="preserve">) Días, a partir de recibida la opinión del OSITRAN, para </w:t>
      </w:r>
      <w:r w:rsidR="007536DD">
        <w:rPr>
          <w:rFonts w:cs="Arial"/>
          <w:b w:val="0"/>
          <w:bCs/>
          <w:color w:val="000000"/>
        </w:rPr>
        <w:t>emitir su aprobación, de corresponder.</w:t>
      </w:r>
    </w:p>
    <w:p w:rsidR="00E27A70" w:rsidRDefault="00E27A70" w:rsidP="00A75016">
      <w:pPr>
        <w:pStyle w:val="ArticleL1"/>
        <w:keepNext w:val="0"/>
        <w:spacing w:before="60" w:after="60"/>
        <w:ind w:left="993"/>
        <w:rPr>
          <w:rFonts w:cs="Arial"/>
          <w:b w:val="0"/>
        </w:rPr>
      </w:pPr>
    </w:p>
    <w:p w:rsidR="00EF3661" w:rsidRDefault="00666E3C" w:rsidP="00A75016">
      <w:pPr>
        <w:pStyle w:val="ArticleL1"/>
        <w:spacing w:before="60" w:after="60"/>
        <w:ind w:left="993"/>
        <w:rPr>
          <w:rFonts w:cs="Arial"/>
          <w:b w:val="0"/>
        </w:rPr>
      </w:pPr>
      <w:r>
        <w:rPr>
          <w:rFonts w:cs="Arial"/>
          <w:b w:val="0"/>
        </w:rPr>
        <w:t>En el caso que l</w:t>
      </w:r>
      <w:r w:rsidR="00EF3661">
        <w:rPr>
          <w:rFonts w:cs="Arial"/>
          <w:b w:val="0"/>
        </w:rPr>
        <w:t xml:space="preserve">as variaciones en alguno(s) o todos </w:t>
      </w:r>
      <w:r w:rsidR="006D571E">
        <w:rPr>
          <w:rFonts w:cs="Arial"/>
          <w:b w:val="0"/>
        </w:rPr>
        <w:t xml:space="preserve">los componentes </w:t>
      </w:r>
      <w:r w:rsidR="00EF3661">
        <w:rPr>
          <w:rFonts w:cs="Arial"/>
          <w:b w:val="0"/>
        </w:rPr>
        <w:t>del EDI presentado por el CONCESIONARIO en relación a</w:t>
      </w:r>
      <w:r w:rsidR="00EF3661" w:rsidRPr="00F4175F">
        <w:rPr>
          <w:rFonts w:cs="Arial"/>
          <w:b w:val="0"/>
        </w:rPr>
        <w:t>l monto de inversión</w:t>
      </w:r>
      <w:r w:rsidR="00EF3661" w:rsidRPr="008D3620">
        <w:rPr>
          <w:rFonts w:cs="Arial"/>
          <w:b w:val="0"/>
        </w:rPr>
        <w:t xml:space="preserve"> </w:t>
      </w:r>
      <w:r w:rsidR="00E27A70">
        <w:rPr>
          <w:rFonts w:cs="Arial"/>
          <w:b w:val="0"/>
        </w:rPr>
        <w:t xml:space="preserve">del </w:t>
      </w:r>
      <w:r w:rsidR="00534851">
        <w:rPr>
          <w:rFonts w:cs="Arial"/>
          <w:b w:val="0"/>
        </w:rPr>
        <w:t>e</w:t>
      </w:r>
      <w:r w:rsidR="00E27A70">
        <w:rPr>
          <w:rFonts w:cs="Arial"/>
          <w:b w:val="0"/>
        </w:rPr>
        <w:t xml:space="preserve">studio de </w:t>
      </w:r>
      <w:r w:rsidR="00534851">
        <w:rPr>
          <w:rFonts w:cs="Arial"/>
          <w:b w:val="0"/>
        </w:rPr>
        <w:t>preinversión a nivel de f</w:t>
      </w:r>
      <w:r w:rsidR="00E27A70">
        <w:rPr>
          <w:rFonts w:cs="Arial"/>
          <w:b w:val="0"/>
        </w:rPr>
        <w:t>actibilidad declarado viable</w:t>
      </w:r>
      <w:r w:rsidR="00EF3661">
        <w:rPr>
          <w:rFonts w:cs="Arial"/>
          <w:b w:val="0"/>
        </w:rPr>
        <w:t>, exced</w:t>
      </w:r>
      <w:r>
        <w:rPr>
          <w:rFonts w:cs="Arial"/>
          <w:b w:val="0"/>
        </w:rPr>
        <w:t>an</w:t>
      </w:r>
      <w:r w:rsidR="00EF3661">
        <w:rPr>
          <w:rFonts w:cs="Arial"/>
          <w:b w:val="0"/>
        </w:rPr>
        <w:t xml:space="preserve"> el límite establecido en las normas del Sistema Nacional de Inversión Pública (SNIP),</w:t>
      </w:r>
      <w:r w:rsidR="00AA5E3A">
        <w:rPr>
          <w:rFonts w:cs="Arial"/>
          <w:b w:val="0"/>
        </w:rPr>
        <w:t xml:space="preserve"> el</w:t>
      </w:r>
      <w:r w:rsidR="009C72F5" w:rsidRPr="009C72F5">
        <w:rPr>
          <w:rFonts w:cs="Arial"/>
          <w:b w:val="0"/>
        </w:rPr>
        <w:t xml:space="preserve"> CONCESIONARIO deberá verificar que el </w:t>
      </w:r>
      <w:r w:rsidR="00AA5E3A">
        <w:rPr>
          <w:rFonts w:cs="Arial"/>
          <w:b w:val="0"/>
        </w:rPr>
        <w:t>proyecto</w:t>
      </w:r>
      <w:r w:rsidR="009C72F5" w:rsidRPr="009C72F5">
        <w:rPr>
          <w:rFonts w:cs="Arial"/>
          <w:b w:val="0"/>
        </w:rPr>
        <w:t xml:space="preserve"> mantiene la viabilidad.</w:t>
      </w:r>
    </w:p>
    <w:p w:rsidR="00BE4D5D" w:rsidRPr="00A75016" w:rsidRDefault="00BE4D5D" w:rsidP="00A75016">
      <w:pPr>
        <w:rPr>
          <w:lang w:val="es-PE"/>
        </w:rPr>
      </w:pPr>
    </w:p>
    <w:p w:rsidR="00A1684C" w:rsidRPr="00A75016" w:rsidRDefault="00A1684C" w:rsidP="00A75016">
      <w:pPr>
        <w:pStyle w:val="Prrafodelista"/>
        <w:numPr>
          <w:ilvl w:val="3"/>
          <w:numId w:val="211"/>
        </w:numPr>
        <w:spacing w:before="60" w:after="60"/>
        <w:ind w:hanging="807"/>
        <w:jc w:val="both"/>
        <w:rPr>
          <w:rFonts w:ascii="Arial" w:hAnsi="Arial" w:cs="Arial"/>
          <w:b/>
          <w:sz w:val="22"/>
        </w:rPr>
      </w:pPr>
      <w:r w:rsidRPr="00A75016">
        <w:rPr>
          <w:rFonts w:ascii="Arial" w:hAnsi="Arial" w:cs="Arial"/>
          <w:b/>
          <w:sz w:val="22"/>
        </w:rPr>
        <w:t>Programa de Obras</w:t>
      </w:r>
    </w:p>
    <w:p w:rsidR="00A1684C" w:rsidRPr="00A1684C" w:rsidRDefault="00A1684C" w:rsidP="00A1684C">
      <w:pPr>
        <w:pStyle w:val="Prrafodelista"/>
        <w:spacing w:before="60" w:after="60"/>
        <w:ind w:left="1800"/>
        <w:jc w:val="both"/>
        <w:rPr>
          <w:rFonts w:ascii="Arial" w:hAnsi="Arial" w:cs="Arial"/>
          <w:sz w:val="22"/>
        </w:rPr>
      </w:pPr>
    </w:p>
    <w:p w:rsidR="00A1684C" w:rsidRPr="00A1684C" w:rsidRDefault="00A1684C" w:rsidP="00A1684C">
      <w:pPr>
        <w:pStyle w:val="Prrafodelista"/>
        <w:spacing w:before="60" w:after="60"/>
        <w:ind w:left="993"/>
        <w:jc w:val="both"/>
        <w:rPr>
          <w:rFonts w:ascii="Arial" w:hAnsi="Arial" w:cs="Arial"/>
          <w:sz w:val="22"/>
        </w:rPr>
      </w:pPr>
      <w:r>
        <w:rPr>
          <w:rFonts w:ascii="Arial" w:hAnsi="Arial" w:cs="Arial"/>
          <w:sz w:val="22"/>
        </w:rPr>
        <w:t>El</w:t>
      </w:r>
      <w:r w:rsidRPr="00A1684C">
        <w:rPr>
          <w:rFonts w:ascii="Arial" w:hAnsi="Arial" w:cs="Arial"/>
          <w:sz w:val="22"/>
        </w:rPr>
        <w:t xml:space="preserve"> </w:t>
      </w:r>
      <w:r>
        <w:rPr>
          <w:rFonts w:ascii="Arial" w:hAnsi="Arial" w:cs="Arial"/>
          <w:sz w:val="22"/>
        </w:rPr>
        <w:t>P</w:t>
      </w:r>
      <w:r w:rsidRPr="00A1684C">
        <w:rPr>
          <w:rFonts w:ascii="Arial" w:hAnsi="Arial" w:cs="Arial"/>
          <w:sz w:val="22"/>
        </w:rPr>
        <w:t>rograma</w:t>
      </w:r>
      <w:r>
        <w:rPr>
          <w:rFonts w:ascii="Arial" w:hAnsi="Arial" w:cs="Arial"/>
          <w:sz w:val="22"/>
        </w:rPr>
        <w:t xml:space="preserve"> de Obras correspondiente a esta etapa,</w:t>
      </w:r>
      <w:r w:rsidRPr="00A1684C">
        <w:rPr>
          <w:rFonts w:ascii="Arial" w:hAnsi="Arial" w:cs="Arial"/>
          <w:sz w:val="22"/>
        </w:rPr>
        <w:t xml:space="preserve"> consiste en identificar la oportunidad en la cual se llevarán a cabo las Obras y se instalará el Equipamiento</w:t>
      </w:r>
      <w:r>
        <w:rPr>
          <w:rFonts w:ascii="Arial" w:hAnsi="Arial" w:cs="Arial"/>
          <w:sz w:val="22"/>
        </w:rPr>
        <w:t xml:space="preserve"> necesario para el inicio de la Operación del Aeropuerto</w:t>
      </w:r>
      <w:r w:rsidRPr="00A1684C">
        <w:rPr>
          <w:rFonts w:ascii="Arial" w:hAnsi="Arial" w:cs="Arial"/>
          <w:sz w:val="22"/>
        </w:rPr>
        <w:t>.</w:t>
      </w:r>
      <w:r w:rsidR="00C94B7C">
        <w:rPr>
          <w:rFonts w:ascii="Arial" w:hAnsi="Arial" w:cs="Arial"/>
          <w:sz w:val="22"/>
        </w:rPr>
        <w:t xml:space="preserve"> Además, deberán definirse los Hitos a ejecutarse, de acuerdo a lo establecido en el Anexo 23.</w:t>
      </w:r>
    </w:p>
    <w:p w:rsidR="00A42403" w:rsidRDefault="00FC5CD2" w:rsidP="00A1684C">
      <w:pPr>
        <w:pStyle w:val="Prrafodelista"/>
        <w:spacing w:before="60" w:after="60"/>
        <w:ind w:left="993"/>
        <w:jc w:val="both"/>
        <w:rPr>
          <w:rFonts w:ascii="Arial" w:hAnsi="Arial" w:cs="Arial"/>
          <w:sz w:val="22"/>
        </w:rPr>
      </w:pPr>
      <w:r>
        <w:rPr>
          <w:rFonts w:ascii="Arial" w:hAnsi="Arial" w:cs="Arial"/>
          <w:sz w:val="22"/>
        </w:rPr>
        <w:t xml:space="preserve"> </w:t>
      </w:r>
    </w:p>
    <w:p w:rsidR="00F2073F" w:rsidRDefault="00A1684C" w:rsidP="00A1684C">
      <w:pPr>
        <w:pStyle w:val="Prrafodelista"/>
        <w:spacing w:before="60" w:after="60"/>
        <w:ind w:left="993"/>
        <w:jc w:val="both"/>
        <w:rPr>
          <w:rFonts w:ascii="Arial" w:hAnsi="Arial" w:cs="Arial"/>
          <w:sz w:val="22"/>
        </w:rPr>
      </w:pPr>
      <w:r w:rsidRPr="00A1684C">
        <w:rPr>
          <w:rFonts w:ascii="Arial" w:hAnsi="Arial" w:cs="Arial"/>
          <w:sz w:val="22"/>
        </w:rPr>
        <w:t>En el mismo plazo establecido para la presentación del EDI</w:t>
      </w:r>
      <w:r w:rsidR="008D062B">
        <w:rPr>
          <w:rFonts w:ascii="Arial" w:hAnsi="Arial" w:cs="Arial"/>
          <w:sz w:val="22"/>
        </w:rPr>
        <w:t xml:space="preserve"> de la Etapa de Ejecución de Obras</w:t>
      </w:r>
      <w:r w:rsidRPr="00A1684C">
        <w:rPr>
          <w:rFonts w:ascii="Arial" w:hAnsi="Arial" w:cs="Arial"/>
          <w:sz w:val="22"/>
        </w:rPr>
        <w:t>, el CONCESIONARIO deberá presentar al CONCEDENTE</w:t>
      </w:r>
      <w:r w:rsidR="00FE72C5">
        <w:rPr>
          <w:rFonts w:ascii="Arial" w:hAnsi="Arial" w:cs="Arial"/>
          <w:sz w:val="22"/>
        </w:rPr>
        <w:t>,</w:t>
      </w:r>
      <w:r w:rsidRPr="00A1684C">
        <w:rPr>
          <w:rFonts w:ascii="Arial" w:hAnsi="Arial" w:cs="Arial"/>
          <w:sz w:val="22"/>
        </w:rPr>
        <w:t xml:space="preserve"> con copia al OSITRAN, el Programa de Obras </w:t>
      </w:r>
      <w:r w:rsidR="002C3F7A">
        <w:rPr>
          <w:rFonts w:ascii="Arial" w:hAnsi="Arial" w:cs="Arial"/>
          <w:sz w:val="22"/>
        </w:rPr>
        <w:t>de esta etapa</w:t>
      </w:r>
      <w:r w:rsidRPr="00A1684C">
        <w:rPr>
          <w:rFonts w:ascii="Arial" w:hAnsi="Arial" w:cs="Arial"/>
          <w:sz w:val="22"/>
        </w:rPr>
        <w:t>, en medios magnéticos y físicos. El Programa de Obras debe</w:t>
      </w:r>
      <w:r w:rsidR="00FE72C5">
        <w:rPr>
          <w:rFonts w:ascii="Arial" w:hAnsi="Arial" w:cs="Arial"/>
          <w:sz w:val="22"/>
        </w:rPr>
        <w:t>rá</w:t>
      </w:r>
      <w:r w:rsidRPr="00A1684C">
        <w:rPr>
          <w:rFonts w:ascii="Arial" w:hAnsi="Arial" w:cs="Arial"/>
          <w:sz w:val="22"/>
        </w:rPr>
        <w:t xml:space="preserve"> ser aprobado por el CONCEDENTE antes del inicio de la Etapa de Ejecución de Obras</w:t>
      </w:r>
      <w:r w:rsidR="00F2073F">
        <w:rPr>
          <w:rFonts w:ascii="Arial" w:hAnsi="Arial" w:cs="Arial"/>
          <w:sz w:val="22"/>
        </w:rPr>
        <w:t>.</w:t>
      </w:r>
      <w:r w:rsidRPr="00A1684C">
        <w:rPr>
          <w:rFonts w:ascii="Arial" w:hAnsi="Arial" w:cs="Arial"/>
          <w:sz w:val="22"/>
        </w:rPr>
        <w:t xml:space="preserve"> </w:t>
      </w:r>
    </w:p>
    <w:p w:rsidR="00F2073F" w:rsidRDefault="00F2073F" w:rsidP="00A1684C">
      <w:pPr>
        <w:pStyle w:val="Prrafodelista"/>
        <w:spacing w:before="60" w:after="60"/>
        <w:ind w:left="993"/>
        <w:jc w:val="both"/>
        <w:rPr>
          <w:rFonts w:ascii="Arial" w:hAnsi="Arial" w:cs="Arial"/>
          <w:sz w:val="22"/>
        </w:rPr>
      </w:pPr>
    </w:p>
    <w:p w:rsidR="00A1684C" w:rsidRPr="00A1684C" w:rsidRDefault="00F2073F" w:rsidP="00A1684C">
      <w:pPr>
        <w:pStyle w:val="Prrafodelista"/>
        <w:spacing w:before="60" w:after="60"/>
        <w:ind w:left="993"/>
        <w:jc w:val="both"/>
        <w:rPr>
          <w:rFonts w:ascii="Arial" w:hAnsi="Arial" w:cs="Arial"/>
          <w:sz w:val="22"/>
        </w:rPr>
      </w:pPr>
      <w:r>
        <w:rPr>
          <w:rFonts w:ascii="Arial" w:hAnsi="Arial" w:cs="Arial"/>
          <w:sz w:val="22"/>
        </w:rPr>
        <w:t xml:space="preserve">El OSITRAN </w:t>
      </w:r>
      <w:r w:rsidR="00A1684C" w:rsidRPr="00A1684C">
        <w:rPr>
          <w:rFonts w:ascii="Arial" w:hAnsi="Arial" w:cs="Arial"/>
          <w:sz w:val="22"/>
        </w:rPr>
        <w:t>dispon</w:t>
      </w:r>
      <w:r>
        <w:rPr>
          <w:rFonts w:ascii="Arial" w:hAnsi="Arial" w:cs="Arial"/>
          <w:sz w:val="22"/>
        </w:rPr>
        <w:t>drá</w:t>
      </w:r>
      <w:r w:rsidR="00A1684C" w:rsidRPr="00A1684C">
        <w:rPr>
          <w:rFonts w:ascii="Arial" w:hAnsi="Arial" w:cs="Arial"/>
          <w:sz w:val="22"/>
        </w:rPr>
        <w:t xml:space="preserve"> de </w:t>
      </w:r>
      <w:r>
        <w:rPr>
          <w:rFonts w:ascii="Arial" w:hAnsi="Arial" w:cs="Arial"/>
          <w:sz w:val="22"/>
        </w:rPr>
        <w:t xml:space="preserve">hasta </w:t>
      </w:r>
      <w:r w:rsidR="00A1684C" w:rsidRPr="00A1684C">
        <w:rPr>
          <w:rFonts w:ascii="Arial" w:hAnsi="Arial" w:cs="Arial"/>
          <w:sz w:val="22"/>
        </w:rPr>
        <w:t>diez (10) Días</w:t>
      </w:r>
      <w:r w:rsidR="002C3F7A">
        <w:rPr>
          <w:rFonts w:ascii="Arial" w:hAnsi="Arial" w:cs="Arial"/>
          <w:sz w:val="22"/>
        </w:rPr>
        <w:t xml:space="preserve"> para emitir su pronunciamiento</w:t>
      </w:r>
      <w:r>
        <w:rPr>
          <w:rFonts w:ascii="Arial" w:hAnsi="Arial" w:cs="Arial"/>
          <w:sz w:val="22"/>
        </w:rPr>
        <w:t xml:space="preserve"> contados a partir de la recepción de dicho programa.</w:t>
      </w:r>
      <w:r w:rsidR="008006F3" w:rsidRPr="00FE0A69">
        <w:rPr>
          <w:rFonts w:ascii="Arial" w:hAnsi="Arial" w:cs="Arial"/>
          <w:sz w:val="22"/>
        </w:rPr>
        <w:t xml:space="preserve"> </w:t>
      </w:r>
      <w:r>
        <w:rPr>
          <w:rFonts w:ascii="Arial" w:hAnsi="Arial" w:cs="Arial"/>
          <w:sz w:val="22"/>
        </w:rPr>
        <w:t xml:space="preserve">Por su parte, el CONCEDENTE, luego de emitida </w:t>
      </w:r>
      <w:r w:rsidR="008006F3" w:rsidRPr="00FE0A69">
        <w:rPr>
          <w:rFonts w:ascii="Arial" w:hAnsi="Arial" w:cs="Arial"/>
          <w:sz w:val="22"/>
        </w:rPr>
        <w:t xml:space="preserve">la opinión del OSITRAN, </w:t>
      </w:r>
      <w:r>
        <w:rPr>
          <w:rFonts w:ascii="Arial" w:hAnsi="Arial" w:cs="Arial"/>
          <w:sz w:val="22"/>
        </w:rPr>
        <w:t>contará con</w:t>
      </w:r>
      <w:r w:rsidR="008006F3" w:rsidRPr="00FE0A69">
        <w:rPr>
          <w:rFonts w:ascii="Arial" w:hAnsi="Arial" w:cs="Arial"/>
          <w:sz w:val="22"/>
        </w:rPr>
        <w:t xml:space="preserve"> un plazo no mayor de diez (10) Días</w:t>
      </w:r>
      <w:r>
        <w:rPr>
          <w:rFonts w:ascii="Arial" w:hAnsi="Arial" w:cs="Arial"/>
          <w:sz w:val="22"/>
        </w:rPr>
        <w:t xml:space="preserve"> para efecto de su aprobación, de ser el caso</w:t>
      </w:r>
      <w:r w:rsidR="00A1684C" w:rsidRPr="00A1684C">
        <w:rPr>
          <w:rFonts w:ascii="Arial" w:hAnsi="Arial" w:cs="Arial"/>
          <w:sz w:val="22"/>
        </w:rPr>
        <w:t xml:space="preserve">. De no existir pronunciamiento por parte del CONCEDENTE dentro del plazo establecido, </w:t>
      </w:r>
      <w:r w:rsidR="00A1684C" w:rsidRPr="00A1684C">
        <w:rPr>
          <w:rFonts w:ascii="Arial" w:hAnsi="Arial" w:cs="Arial"/>
          <w:sz w:val="22"/>
        </w:rPr>
        <w:lastRenderedPageBreak/>
        <w:t xml:space="preserve">el Programa de Obras </w:t>
      </w:r>
      <w:r w:rsidR="002C3F7A">
        <w:rPr>
          <w:rFonts w:ascii="Arial" w:hAnsi="Arial" w:cs="Arial"/>
          <w:sz w:val="22"/>
        </w:rPr>
        <w:t>de esta etapa</w:t>
      </w:r>
      <w:r w:rsidR="00A1684C" w:rsidRPr="00A1684C">
        <w:rPr>
          <w:rFonts w:ascii="Arial" w:hAnsi="Arial" w:cs="Arial"/>
          <w:sz w:val="22"/>
        </w:rPr>
        <w:t xml:space="preserve"> se entenderá por aprobado.</w:t>
      </w:r>
    </w:p>
    <w:p w:rsidR="006E07D9" w:rsidRPr="00872129" w:rsidRDefault="006E07D9" w:rsidP="006E07D9">
      <w:pPr>
        <w:pStyle w:val="Prrafodelista"/>
        <w:spacing w:before="60" w:after="60"/>
        <w:ind w:left="993"/>
        <w:jc w:val="both"/>
        <w:rPr>
          <w:rFonts w:cs="Arial"/>
        </w:rPr>
      </w:pPr>
    </w:p>
    <w:p w:rsidR="006E07D9" w:rsidRPr="00872129" w:rsidRDefault="006E07D9" w:rsidP="006E07D9">
      <w:pPr>
        <w:pStyle w:val="Prrafodelista"/>
        <w:spacing w:before="60" w:after="60"/>
        <w:ind w:left="993"/>
        <w:jc w:val="both"/>
        <w:rPr>
          <w:rFonts w:cs="Arial"/>
        </w:rPr>
      </w:pPr>
      <w:r w:rsidRPr="00872129">
        <w:rPr>
          <w:rFonts w:ascii="Arial" w:hAnsi="Arial" w:cs="Arial"/>
          <w:sz w:val="22"/>
          <w:szCs w:val="22"/>
        </w:rPr>
        <w:t xml:space="preserve">El Programa de Obras </w:t>
      </w:r>
      <w:r>
        <w:rPr>
          <w:rFonts w:ascii="Arial" w:hAnsi="Arial" w:cs="Arial"/>
          <w:sz w:val="22"/>
          <w:szCs w:val="22"/>
        </w:rPr>
        <w:t>de esta etapa</w:t>
      </w:r>
      <w:r w:rsidRPr="00872129">
        <w:rPr>
          <w:rFonts w:ascii="Arial" w:hAnsi="Arial" w:cs="Arial"/>
          <w:sz w:val="22"/>
          <w:szCs w:val="22"/>
        </w:rPr>
        <w:t xml:space="preserve"> deberá ser presentado, tomando como base el EDI </w:t>
      </w:r>
      <w:r w:rsidR="0061157A">
        <w:rPr>
          <w:rFonts w:ascii="Arial" w:hAnsi="Arial" w:cs="Arial"/>
          <w:sz w:val="22"/>
          <w:szCs w:val="22"/>
        </w:rPr>
        <w:t>correspondiente</w:t>
      </w:r>
      <w:r w:rsidRPr="00872129">
        <w:rPr>
          <w:rFonts w:ascii="Arial" w:hAnsi="Arial" w:cs="Arial"/>
          <w:sz w:val="22"/>
          <w:szCs w:val="22"/>
        </w:rPr>
        <w:t xml:space="preserve">. </w:t>
      </w:r>
    </w:p>
    <w:p w:rsidR="006E07D9" w:rsidRPr="00C31260" w:rsidRDefault="006E07D9" w:rsidP="006E07D9">
      <w:pPr>
        <w:pStyle w:val="Prrafodelista"/>
        <w:spacing w:before="60" w:after="60"/>
        <w:ind w:left="993"/>
        <w:jc w:val="both"/>
        <w:rPr>
          <w:rFonts w:ascii="Arial" w:hAnsi="Arial" w:cs="Arial"/>
          <w:sz w:val="22"/>
          <w:szCs w:val="22"/>
        </w:rPr>
      </w:pPr>
    </w:p>
    <w:p w:rsidR="006E07D9" w:rsidRPr="005D1B84" w:rsidRDefault="006E07D9" w:rsidP="006E07D9">
      <w:pPr>
        <w:pStyle w:val="Prrafodelista"/>
        <w:spacing w:before="60" w:after="60"/>
        <w:ind w:left="993"/>
        <w:jc w:val="both"/>
        <w:rPr>
          <w:rFonts w:ascii="Arial" w:hAnsi="Arial" w:cs="Arial"/>
          <w:sz w:val="22"/>
          <w:szCs w:val="22"/>
        </w:rPr>
      </w:pPr>
      <w:r w:rsidRPr="00872129">
        <w:rPr>
          <w:rFonts w:ascii="Arial" w:hAnsi="Arial" w:cs="Arial"/>
          <w:sz w:val="22"/>
          <w:szCs w:val="22"/>
        </w:rPr>
        <w:t>El CONCESIONARIO podrá realizar modificaciones al Programa de Obras</w:t>
      </w:r>
      <w:r>
        <w:rPr>
          <w:rFonts w:ascii="Arial" w:hAnsi="Arial" w:cs="Arial"/>
          <w:sz w:val="22"/>
          <w:szCs w:val="22"/>
        </w:rPr>
        <w:t xml:space="preserve"> de esta etapa</w:t>
      </w:r>
      <w:r w:rsidRPr="00872129">
        <w:rPr>
          <w:rFonts w:ascii="Arial" w:hAnsi="Arial" w:cs="Arial"/>
          <w:sz w:val="22"/>
          <w:szCs w:val="22"/>
        </w:rPr>
        <w:t xml:space="preserve">, previa autorización del </w:t>
      </w:r>
      <w:r w:rsidRPr="005D1B84">
        <w:rPr>
          <w:rFonts w:ascii="Arial" w:hAnsi="Arial" w:cs="Arial"/>
          <w:sz w:val="22"/>
          <w:szCs w:val="22"/>
        </w:rPr>
        <w:t xml:space="preserve">CONCEDENTE con la opinión del OSITRAN, sin ampliar el plazo total de </w:t>
      </w:r>
      <w:r>
        <w:rPr>
          <w:rFonts w:ascii="Arial" w:hAnsi="Arial" w:cs="Arial"/>
          <w:sz w:val="22"/>
          <w:szCs w:val="22"/>
        </w:rPr>
        <w:t xml:space="preserve">su </w:t>
      </w:r>
      <w:r w:rsidRPr="005D1B84">
        <w:rPr>
          <w:rFonts w:ascii="Arial" w:hAnsi="Arial" w:cs="Arial"/>
          <w:sz w:val="22"/>
          <w:szCs w:val="22"/>
        </w:rPr>
        <w:t xml:space="preserve">ejecución. </w:t>
      </w:r>
    </w:p>
    <w:p w:rsidR="006E07D9" w:rsidRPr="006E07D9" w:rsidRDefault="006E07D9" w:rsidP="00A75016">
      <w:pPr>
        <w:pStyle w:val="Prrafodelista"/>
        <w:spacing w:before="60" w:after="60"/>
        <w:ind w:left="992"/>
        <w:contextualSpacing w:val="0"/>
        <w:jc w:val="both"/>
        <w:rPr>
          <w:rFonts w:ascii="Arial" w:hAnsi="Arial" w:cs="Arial"/>
          <w:sz w:val="22"/>
          <w:szCs w:val="22"/>
        </w:rPr>
      </w:pPr>
    </w:p>
    <w:p w:rsidR="005D1B84" w:rsidRPr="00A1684C" w:rsidRDefault="006E07D9" w:rsidP="00A75016">
      <w:pPr>
        <w:pStyle w:val="ArticleL1"/>
        <w:ind w:left="993"/>
        <w:rPr>
          <w:rFonts w:cs="Arial"/>
        </w:rPr>
      </w:pPr>
      <w:r>
        <w:rPr>
          <w:rFonts w:cs="Arial"/>
          <w:b w:val="0"/>
        </w:rPr>
        <w:t xml:space="preserve">Estas modificaciones deberán ser aprobadas por el CONCEDENTE en un plazo máximo de </w:t>
      </w:r>
      <w:r w:rsidR="0061157A" w:rsidRPr="00A75016">
        <w:rPr>
          <w:rFonts w:cs="Arial"/>
          <w:b w:val="0"/>
        </w:rPr>
        <w:t>diez (10)</w:t>
      </w:r>
      <w:r w:rsidRPr="00A75016">
        <w:rPr>
          <w:rFonts w:cs="Arial"/>
          <w:b w:val="0"/>
        </w:rPr>
        <w:t xml:space="preserve"> Días</w:t>
      </w:r>
      <w:r>
        <w:rPr>
          <w:rFonts w:cs="Arial"/>
          <w:b w:val="0"/>
        </w:rPr>
        <w:t xml:space="preserve">, </w:t>
      </w:r>
      <w:r w:rsidRPr="006E07D9">
        <w:rPr>
          <w:rFonts w:cs="Arial"/>
          <w:b w:val="0"/>
        </w:rPr>
        <w:t xml:space="preserve">debiendo para tal efecto contar con la opinión del OSITRAN, en un plazo no mayor de diez (10) </w:t>
      </w:r>
      <w:r>
        <w:rPr>
          <w:rFonts w:cs="Arial"/>
          <w:b w:val="0"/>
        </w:rPr>
        <w:t>Días</w:t>
      </w:r>
      <w:r w:rsidRPr="006E07D9">
        <w:rPr>
          <w:rFonts w:cs="Arial"/>
          <w:b w:val="0"/>
        </w:rPr>
        <w:t>.</w:t>
      </w:r>
    </w:p>
    <w:p w:rsidR="00902578" w:rsidRDefault="00902578" w:rsidP="00A75016">
      <w:pPr>
        <w:pStyle w:val="ArticleL1"/>
        <w:keepNext w:val="0"/>
        <w:spacing w:before="60" w:after="60"/>
        <w:rPr>
          <w:rFonts w:cs="Arial"/>
          <w:b w:val="0"/>
        </w:rPr>
      </w:pPr>
    </w:p>
    <w:p w:rsidR="0085015B" w:rsidRPr="009C72F5" w:rsidRDefault="0085015B" w:rsidP="00A75016">
      <w:pPr>
        <w:pStyle w:val="Prrafodelista"/>
        <w:numPr>
          <w:ilvl w:val="3"/>
          <w:numId w:val="211"/>
        </w:numPr>
        <w:spacing w:before="60" w:after="60"/>
        <w:ind w:hanging="807"/>
        <w:jc w:val="both"/>
        <w:rPr>
          <w:rFonts w:cs="Arial"/>
        </w:rPr>
      </w:pPr>
      <w:r>
        <w:rPr>
          <w:rFonts w:ascii="Arial" w:hAnsi="Arial" w:cs="Arial"/>
          <w:b/>
          <w:sz w:val="22"/>
          <w:szCs w:val="22"/>
        </w:rPr>
        <w:t>Info</w:t>
      </w:r>
      <w:r w:rsidR="005C5959">
        <w:rPr>
          <w:rFonts w:ascii="Arial" w:hAnsi="Arial" w:cs="Arial"/>
          <w:b/>
          <w:sz w:val="22"/>
          <w:szCs w:val="22"/>
        </w:rPr>
        <w:t>r</w:t>
      </w:r>
      <w:r>
        <w:rPr>
          <w:rFonts w:ascii="Arial" w:hAnsi="Arial" w:cs="Arial"/>
          <w:b/>
          <w:sz w:val="22"/>
          <w:szCs w:val="22"/>
        </w:rPr>
        <w:t xml:space="preserve">mes de </w:t>
      </w:r>
      <w:r w:rsidR="00A04C83">
        <w:rPr>
          <w:rFonts w:ascii="Arial" w:hAnsi="Arial" w:cs="Arial"/>
          <w:b/>
          <w:sz w:val="22"/>
          <w:szCs w:val="22"/>
        </w:rPr>
        <w:t>Cumplimiento de Hitos</w:t>
      </w:r>
    </w:p>
    <w:p w:rsidR="0085015B" w:rsidRDefault="0085015B" w:rsidP="0085015B">
      <w:pPr>
        <w:pStyle w:val="ArticleL1"/>
        <w:keepNext w:val="0"/>
        <w:spacing w:before="60" w:after="60"/>
        <w:ind w:left="993"/>
        <w:rPr>
          <w:rFonts w:cs="Arial"/>
          <w:b w:val="0"/>
        </w:rPr>
      </w:pPr>
    </w:p>
    <w:p w:rsidR="000466EC" w:rsidRDefault="00196F36" w:rsidP="00196F36">
      <w:pPr>
        <w:pStyle w:val="ArticleL1"/>
        <w:keepNext w:val="0"/>
        <w:spacing w:before="60" w:after="60"/>
        <w:ind w:left="993"/>
        <w:rPr>
          <w:rFonts w:eastAsia="Times New Roman" w:cs="Arial"/>
          <w:b w:val="0"/>
          <w:lang w:val="es-ES"/>
        </w:rPr>
      </w:pPr>
      <w:r>
        <w:rPr>
          <w:rFonts w:cs="Arial"/>
          <w:b w:val="0"/>
        </w:rPr>
        <w:t xml:space="preserve">Durante la Etapa de Ejecución de Obras, el CONCESIONARIO emitirá trimestralmente </w:t>
      </w:r>
      <w:r w:rsidR="006D134A">
        <w:rPr>
          <w:rFonts w:cs="Arial"/>
          <w:b w:val="0"/>
        </w:rPr>
        <w:t>el Informe de Cumplimiento de Hitos</w:t>
      </w:r>
      <w:r>
        <w:rPr>
          <w:rFonts w:cs="Arial"/>
          <w:b w:val="0"/>
        </w:rPr>
        <w:t xml:space="preserve"> </w:t>
      </w:r>
      <w:r w:rsidR="007F28D1">
        <w:rPr>
          <w:rFonts w:cs="Arial"/>
          <w:b w:val="0"/>
        </w:rPr>
        <w:t xml:space="preserve">que </w:t>
      </w:r>
      <w:r>
        <w:rPr>
          <w:rFonts w:cs="Arial"/>
          <w:b w:val="0"/>
        </w:rPr>
        <w:t>conten</w:t>
      </w:r>
      <w:r w:rsidR="006D134A">
        <w:rPr>
          <w:rFonts w:cs="Arial"/>
          <w:b w:val="0"/>
        </w:rPr>
        <w:t>drá</w:t>
      </w:r>
      <w:r w:rsidR="007F28D1">
        <w:rPr>
          <w:rFonts w:cs="Arial"/>
          <w:b w:val="0"/>
        </w:rPr>
        <w:t xml:space="preserve"> el detalle de las </w:t>
      </w:r>
      <w:r w:rsidR="00BE678C">
        <w:rPr>
          <w:rFonts w:cs="Arial"/>
          <w:b w:val="0"/>
        </w:rPr>
        <w:t>O</w:t>
      </w:r>
      <w:r>
        <w:rPr>
          <w:rFonts w:cs="Arial"/>
          <w:b w:val="0"/>
        </w:rPr>
        <w:t>bras ejecutadas y el costo de las mismas</w:t>
      </w:r>
      <w:r w:rsidR="007F28D1">
        <w:rPr>
          <w:rFonts w:cs="Arial"/>
          <w:b w:val="0"/>
        </w:rPr>
        <w:t>,</w:t>
      </w:r>
      <w:r>
        <w:rPr>
          <w:rFonts w:cs="Arial"/>
          <w:b w:val="0"/>
        </w:rPr>
        <w:t xml:space="preserve"> </w:t>
      </w:r>
      <w:r w:rsidR="007F28D1">
        <w:rPr>
          <w:rFonts w:cs="Arial"/>
          <w:b w:val="0"/>
        </w:rPr>
        <w:t>e</w:t>
      </w:r>
      <w:r>
        <w:rPr>
          <w:rFonts w:cs="Arial"/>
          <w:b w:val="0"/>
        </w:rPr>
        <w:t xml:space="preserve">l </w:t>
      </w:r>
      <w:r w:rsidR="007F28D1">
        <w:rPr>
          <w:rFonts w:cs="Arial"/>
          <w:b w:val="0"/>
        </w:rPr>
        <w:t>cual deberá</w:t>
      </w:r>
      <w:r>
        <w:rPr>
          <w:rFonts w:cs="Arial"/>
          <w:b w:val="0"/>
        </w:rPr>
        <w:t xml:space="preserve"> remitir al </w:t>
      </w:r>
      <w:r>
        <w:rPr>
          <w:rFonts w:eastAsia="Times New Roman" w:cs="Arial"/>
          <w:b w:val="0"/>
          <w:lang w:val="es-ES"/>
        </w:rPr>
        <w:t xml:space="preserve">CONCEDENTE </w:t>
      </w:r>
      <w:r w:rsidRPr="00AC19CB">
        <w:rPr>
          <w:rFonts w:eastAsia="Times New Roman" w:cs="Arial"/>
          <w:b w:val="0"/>
          <w:lang w:val="es-ES"/>
        </w:rPr>
        <w:t xml:space="preserve">con copia al </w:t>
      </w:r>
      <w:r>
        <w:rPr>
          <w:rFonts w:eastAsia="Times New Roman" w:cs="Arial"/>
          <w:b w:val="0"/>
          <w:lang w:val="es-ES"/>
        </w:rPr>
        <w:t>OSITRAN,</w:t>
      </w:r>
      <w:r w:rsidRPr="00AC19CB">
        <w:rPr>
          <w:rFonts w:eastAsia="Times New Roman" w:cs="Arial"/>
          <w:b w:val="0"/>
          <w:lang w:val="es-ES"/>
        </w:rPr>
        <w:t xml:space="preserve"> </w:t>
      </w:r>
    </w:p>
    <w:p w:rsidR="000466EC" w:rsidRDefault="000466EC" w:rsidP="00196F36">
      <w:pPr>
        <w:pStyle w:val="ArticleL1"/>
        <w:keepNext w:val="0"/>
        <w:spacing w:before="60" w:after="60"/>
        <w:ind w:left="993"/>
        <w:rPr>
          <w:rFonts w:eastAsia="Times New Roman" w:cs="Arial"/>
          <w:b w:val="0"/>
          <w:szCs w:val="24"/>
          <w:lang w:val="es-ES"/>
        </w:rPr>
      </w:pPr>
    </w:p>
    <w:p w:rsidR="00196F36" w:rsidRDefault="00196F36" w:rsidP="00196F36">
      <w:pPr>
        <w:pStyle w:val="ArticleL1"/>
        <w:keepNext w:val="0"/>
        <w:spacing w:before="60" w:after="60"/>
        <w:ind w:left="993"/>
        <w:rPr>
          <w:rFonts w:cs="Arial"/>
          <w:b w:val="0"/>
          <w:bCs/>
          <w:color w:val="000000"/>
        </w:rPr>
      </w:pPr>
      <w:r>
        <w:rPr>
          <w:rFonts w:eastAsia="Times New Roman" w:cs="Arial"/>
          <w:b w:val="0"/>
          <w:szCs w:val="24"/>
          <w:lang w:val="es-ES"/>
        </w:rPr>
        <w:t xml:space="preserve">OSITRAN </w:t>
      </w:r>
      <w:r w:rsidR="006D134A">
        <w:rPr>
          <w:rFonts w:eastAsia="Times New Roman" w:cs="Arial"/>
          <w:b w:val="0"/>
          <w:szCs w:val="24"/>
          <w:lang w:val="es-ES"/>
        </w:rPr>
        <w:t>será el encargado de</w:t>
      </w:r>
      <w:r w:rsidR="000466EC">
        <w:rPr>
          <w:rFonts w:eastAsia="Times New Roman" w:cs="Arial"/>
          <w:b w:val="0"/>
          <w:szCs w:val="24"/>
          <w:lang w:val="es-ES"/>
        </w:rPr>
        <w:t xml:space="preserve"> verificar </w:t>
      </w:r>
      <w:r w:rsidR="006D134A">
        <w:rPr>
          <w:rFonts w:eastAsia="Times New Roman" w:cs="Arial"/>
          <w:b w:val="0"/>
          <w:szCs w:val="24"/>
          <w:lang w:val="es-ES"/>
        </w:rPr>
        <w:t>la</w:t>
      </w:r>
      <w:r w:rsidR="000466EC">
        <w:rPr>
          <w:rFonts w:eastAsia="Times New Roman" w:cs="Arial"/>
          <w:b w:val="0"/>
          <w:szCs w:val="24"/>
          <w:lang w:val="es-ES"/>
        </w:rPr>
        <w:t xml:space="preserve"> veracidad</w:t>
      </w:r>
      <w:r w:rsidR="006D134A">
        <w:rPr>
          <w:rFonts w:eastAsia="Times New Roman" w:cs="Arial"/>
          <w:b w:val="0"/>
          <w:szCs w:val="24"/>
          <w:lang w:val="es-ES"/>
        </w:rPr>
        <w:t xml:space="preserve"> de lo señalado en el referido informe</w:t>
      </w:r>
      <w:r w:rsidR="007F28D1">
        <w:rPr>
          <w:rFonts w:eastAsia="Times New Roman" w:cs="Arial"/>
          <w:b w:val="0"/>
          <w:szCs w:val="24"/>
          <w:lang w:val="es-ES"/>
        </w:rPr>
        <w:t xml:space="preserve">, disponiendo de </w:t>
      </w:r>
      <w:r w:rsidRPr="00457124">
        <w:rPr>
          <w:rFonts w:cs="Arial"/>
          <w:b w:val="0"/>
          <w:bCs/>
          <w:color w:val="000000"/>
        </w:rPr>
        <w:t xml:space="preserve">un plazo máximo </w:t>
      </w:r>
      <w:r>
        <w:rPr>
          <w:rFonts w:cs="Arial"/>
          <w:b w:val="0"/>
          <w:color w:val="000000"/>
        </w:rPr>
        <w:t xml:space="preserve">de </w:t>
      </w:r>
      <w:r w:rsidR="000466EC">
        <w:rPr>
          <w:rFonts w:cs="Arial"/>
          <w:b w:val="0"/>
          <w:color w:val="000000"/>
        </w:rPr>
        <w:t>diez</w:t>
      </w:r>
      <w:r>
        <w:rPr>
          <w:rFonts w:cs="Arial"/>
          <w:b w:val="0"/>
          <w:color w:val="000000"/>
        </w:rPr>
        <w:t xml:space="preserve"> (</w:t>
      </w:r>
      <w:r w:rsidR="000466EC" w:rsidRPr="00D32FF2">
        <w:rPr>
          <w:rFonts w:cs="Arial"/>
          <w:b w:val="0"/>
          <w:color w:val="000000"/>
        </w:rPr>
        <w:t>1</w:t>
      </w:r>
      <w:r w:rsidRPr="00A75016">
        <w:rPr>
          <w:rFonts w:cs="Arial"/>
          <w:b w:val="0"/>
          <w:color w:val="000000"/>
        </w:rPr>
        <w:t>0) Días</w:t>
      </w:r>
      <w:r w:rsidRPr="00A75016">
        <w:rPr>
          <w:rFonts w:cs="Arial"/>
          <w:b w:val="0"/>
          <w:bCs/>
          <w:color w:val="000000"/>
        </w:rPr>
        <w:t>,</w:t>
      </w:r>
      <w:r w:rsidRPr="00457124">
        <w:rPr>
          <w:rFonts w:cs="Arial"/>
          <w:b w:val="0"/>
          <w:bCs/>
          <w:color w:val="000000"/>
        </w:rPr>
        <w:t xml:space="preserve"> para emitir su </w:t>
      </w:r>
      <w:r>
        <w:rPr>
          <w:rFonts w:cs="Arial"/>
          <w:b w:val="0"/>
          <w:bCs/>
          <w:color w:val="000000"/>
        </w:rPr>
        <w:t>pronunciamiento.</w:t>
      </w:r>
    </w:p>
    <w:p w:rsidR="00196F36" w:rsidRDefault="00196F36" w:rsidP="00196F36">
      <w:pPr>
        <w:pStyle w:val="ArticleL1"/>
        <w:keepNext w:val="0"/>
        <w:spacing w:before="60" w:after="60"/>
        <w:ind w:left="993"/>
        <w:rPr>
          <w:rFonts w:cs="Arial"/>
          <w:b w:val="0"/>
          <w:bCs/>
          <w:color w:val="000000"/>
        </w:rPr>
      </w:pPr>
    </w:p>
    <w:p w:rsidR="00AC5569" w:rsidRPr="009C72F5" w:rsidRDefault="00AC5569" w:rsidP="00A75016">
      <w:pPr>
        <w:pStyle w:val="Prrafodelista"/>
        <w:numPr>
          <w:ilvl w:val="3"/>
          <w:numId w:val="211"/>
        </w:numPr>
        <w:spacing w:before="60" w:after="60"/>
        <w:ind w:hanging="807"/>
        <w:jc w:val="both"/>
        <w:rPr>
          <w:rFonts w:cs="Arial"/>
        </w:rPr>
      </w:pPr>
      <w:r>
        <w:rPr>
          <w:rFonts w:ascii="Arial" w:hAnsi="Arial" w:cs="Arial"/>
          <w:b/>
          <w:sz w:val="22"/>
          <w:szCs w:val="22"/>
        </w:rPr>
        <w:t xml:space="preserve">Certificado de Hito </w:t>
      </w:r>
      <w:r w:rsidR="00A04C83">
        <w:rPr>
          <w:rFonts w:ascii="Arial" w:hAnsi="Arial" w:cs="Arial"/>
          <w:b/>
          <w:sz w:val="22"/>
          <w:szCs w:val="22"/>
        </w:rPr>
        <w:t>Ejecutado</w:t>
      </w:r>
    </w:p>
    <w:p w:rsidR="00AC5569" w:rsidRDefault="00AC5569" w:rsidP="00A75016">
      <w:pPr>
        <w:pStyle w:val="ArticleL1"/>
        <w:keepNext w:val="0"/>
        <w:spacing w:before="60" w:after="60"/>
        <w:ind w:left="993"/>
        <w:rPr>
          <w:rFonts w:cs="Arial"/>
          <w:b w:val="0"/>
        </w:rPr>
      </w:pPr>
    </w:p>
    <w:p w:rsidR="00AC5569" w:rsidRDefault="00D32FF2" w:rsidP="00AC5569">
      <w:pPr>
        <w:pStyle w:val="ArticleL1"/>
        <w:keepNext w:val="0"/>
        <w:spacing w:before="60" w:after="60"/>
        <w:ind w:left="993"/>
        <w:rPr>
          <w:rFonts w:cs="Arial"/>
          <w:b w:val="0"/>
        </w:rPr>
      </w:pPr>
      <w:r>
        <w:rPr>
          <w:rFonts w:cs="Arial"/>
          <w:b w:val="0"/>
        </w:rPr>
        <w:t>Contando con la previa verificación y pronunciamiento del OSITRAN, e</w:t>
      </w:r>
      <w:r w:rsidR="00AC5569">
        <w:rPr>
          <w:rFonts w:cs="Arial"/>
          <w:b w:val="0"/>
        </w:rPr>
        <w:t>l CONCEDENTE emitirá los C</w:t>
      </w:r>
      <w:r w:rsidR="00351980">
        <w:rPr>
          <w:rFonts w:cs="Arial"/>
          <w:b w:val="0"/>
        </w:rPr>
        <w:t xml:space="preserve">ertificados de </w:t>
      </w:r>
      <w:r w:rsidR="00AC5569">
        <w:rPr>
          <w:rFonts w:cs="Arial"/>
          <w:b w:val="0"/>
        </w:rPr>
        <w:t>H</w:t>
      </w:r>
      <w:r w:rsidR="00351980">
        <w:rPr>
          <w:rFonts w:cs="Arial"/>
          <w:b w:val="0"/>
        </w:rPr>
        <w:t xml:space="preserve">ito </w:t>
      </w:r>
      <w:r w:rsidR="007F28D1">
        <w:rPr>
          <w:rFonts w:cs="Arial"/>
          <w:b w:val="0"/>
        </w:rPr>
        <w:t>E</w:t>
      </w:r>
      <w:r w:rsidR="00351980">
        <w:rPr>
          <w:rFonts w:cs="Arial"/>
          <w:b w:val="0"/>
        </w:rPr>
        <w:t>jecutado</w:t>
      </w:r>
      <w:r w:rsidR="006D134A">
        <w:rPr>
          <w:rFonts w:cs="Arial"/>
          <w:b w:val="0"/>
        </w:rPr>
        <w:t xml:space="preserve"> en la E</w:t>
      </w:r>
      <w:r w:rsidR="00AC5569">
        <w:rPr>
          <w:rFonts w:cs="Arial"/>
          <w:b w:val="0"/>
        </w:rPr>
        <w:t>tapa de Ejecución de Obras</w:t>
      </w:r>
      <w:r>
        <w:rPr>
          <w:rFonts w:cs="Arial"/>
          <w:b w:val="0"/>
        </w:rPr>
        <w:t>,</w:t>
      </w:r>
      <w:r w:rsidR="00AC5569">
        <w:rPr>
          <w:rFonts w:cs="Arial"/>
          <w:b w:val="0"/>
        </w:rPr>
        <w:t xml:space="preserve"> en la oportunidad y conforme las condiciones establecidas en la Cláusula Novena y en el Anexo 23 del presente Contrato.</w:t>
      </w:r>
    </w:p>
    <w:p w:rsidR="003F00D8" w:rsidRPr="00FE0A69" w:rsidRDefault="003F00D8" w:rsidP="00FE0A69">
      <w:pPr>
        <w:rPr>
          <w:b/>
        </w:rPr>
      </w:pPr>
    </w:p>
    <w:p w:rsidR="003F00D8" w:rsidRPr="00A75016" w:rsidRDefault="00E2101A" w:rsidP="003F00D8">
      <w:pPr>
        <w:pStyle w:val="Prrafodelista"/>
        <w:numPr>
          <w:ilvl w:val="2"/>
          <w:numId w:val="211"/>
        </w:numPr>
        <w:spacing w:before="60" w:after="60"/>
        <w:ind w:left="993" w:hanging="567"/>
        <w:jc w:val="both"/>
        <w:rPr>
          <w:rFonts w:ascii="Arial" w:hAnsi="Arial" w:cs="Arial"/>
          <w:b/>
          <w:sz w:val="22"/>
          <w:szCs w:val="22"/>
        </w:rPr>
      </w:pPr>
      <w:r>
        <w:rPr>
          <w:rFonts w:ascii="Arial" w:hAnsi="Arial" w:cs="Arial"/>
          <w:b/>
          <w:sz w:val="22"/>
          <w:szCs w:val="22"/>
        </w:rPr>
        <w:t xml:space="preserve">De las </w:t>
      </w:r>
      <w:r w:rsidR="003F00D8">
        <w:rPr>
          <w:rFonts w:ascii="Arial" w:hAnsi="Arial" w:cs="Arial"/>
          <w:b/>
          <w:sz w:val="22"/>
          <w:szCs w:val="22"/>
        </w:rPr>
        <w:t>Vías de Acceso</w:t>
      </w:r>
    </w:p>
    <w:p w:rsidR="003F00D8" w:rsidRPr="00A75016" w:rsidRDefault="003F00D8" w:rsidP="003F00D8">
      <w:pPr>
        <w:pStyle w:val="Prrafodelista"/>
        <w:spacing w:before="60" w:after="60"/>
        <w:ind w:left="993"/>
        <w:jc w:val="both"/>
        <w:rPr>
          <w:rFonts w:cs="Arial"/>
        </w:rPr>
      </w:pPr>
    </w:p>
    <w:p w:rsidR="003F00D8" w:rsidRPr="00DB2143" w:rsidRDefault="003F00D8" w:rsidP="003F00D8">
      <w:pPr>
        <w:pStyle w:val="Prrafodelista"/>
        <w:numPr>
          <w:ilvl w:val="3"/>
          <w:numId w:val="211"/>
        </w:numPr>
        <w:spacing w:before="60" w:after="60"/>
        <w:ind w:hanging="807"/>
        <w:jc w:val="both"/>
        <w:rPr>
          <w:rFonts w:cs="Arial"/>
        </w:rPr>
      </w:pPr>
      <w:r w:rsidRPr="00A75016">
        <w:rPr>
          <w:rFonts w:ascii="Arial" w:hAnsi="Arial" w:cs="Arial"/>
          <w:b/>
          <w:sz w:val="22"/>
          <w:szCs w:val="22"/>
        </w:rPr>
        <w:t xml:space="preserve">Estudio Definitivo de Ingeniería (EDI) </w:t>
      </w:r>
    </w:p>
    <w:p w:rsidR="003F00D8" w:rsidRPr="00A75016" w:rsidRDefault="003F00D8" w:rsidP="003F00D8">
      <w:pPr>
        <w:pStyle w:val="ArticleL1"/>
        <w:keepNext w:val="0"/>
        <w:spacing w:before="60" w:after="60"/>
        <w:ind w:left="567"/>
        <w:rPr>
          <w:rFonts w:cs="Arial"/>
          <w:b w:val="0"/>
          <w:bCs/>
          <w:color w:val="000000"/>
          <w:lang w:val="es-ES"/>
        </w:rPr>
      </w:pPr>
    </w:p>
    <w:p w:rsidR="003F00D8" w:rsidRPr="00A75016" w:rsidRDefault="003F00D8" w:rsidP="003F00D8">
      <w:pPr>
        <w:pStyle w:val="ArticleL1"/>
        <w:keepNext w:val="0"/>
        <w:spacing w:before="60" w:after="60"/>
        <w:ind w:left="993"/>
        <w:rPr>
          <w:rFonts w:cs="Arial"/>
          <w:bCs/>
          <w:color w:val="000000"/>
        </w:rPr>
      </w:pPr>
      <w:r>
        <w:rPr>
          <w:rFonts w:cs="Arial"/>
          <w:b w:val="0"/>
          <w:bCs/>
          <w:color w:val="000000"/>
        </w:rPr>
        <w:t xml:space="preserve">Para la ejecución de las Vías de Acceso el </w:t>
      </w:r>
      <w:r w:rsidRPr="00AC19CB">
        <w:rPr>
          <w:rFonts w:cs="Arial"/>
          <w:b w:val="0"/>
          <w:bCs/>
          <w:color w:val="000000"/>
        </w:rPr>
        <w:t xml:space="preserve">CONCESIONARIO deberá </w:t>
      </w:r>
      <w:r>
        <w:rPr>
          <w:rFonts w:cs="Arial"/>
          <w:b w:val="0"/>
          <w:bCs/>
          <w:color w:val="000000"/>
        </w:rPr>
        <w:t>elabora</w:t>
      </w:r>
      <w:r w:rsidRPr="00AC19CB">
        <w:rPr>
          <w:rFonts w:cs="Arial"/>
          <w:b w:val="0"/>
          <w:bCs/>
          <w:color w:val="000000"/>
        </w:rPr>
        <w:t xml:space="preserve">r </w:t>
      </w:r>
      <w:r>
        <w:rPr>
          <w:rFonts w:cs="Arial"/>
          <w:b w:val="0"/>
          <w:bCs/>
          <w:color w:val="000000"/>
        </w:rPr>
        <w:t>un</w:t>
      </w:r>
      <w:r w:rsidRPr="00AC19CB">
        <w:rPr>
          <w:rFonts w:cs="Arial"/>
          <w:b w:val="0"/>
          <w:bCs/>
          <w:color w:val="000000"/>
        </w:rPr>
        <w:t xml:space="preserve"> EDI</w:t>
      </w:r>
      <w:r>
        <w:rPr>
          <w:rFonts w:cs="Arial"/>
          <w:b w:val="0"/>
          <w:bCs/>
          <w:color w:val="000000"/>
        </w:rPr>
        <w:t>, el mismo</w:t>
      </w:r>
      <w:r w:rsidRPr="00AC19CB">
        <w:rPr>
          <w:rFonts w:cs="Arial"/>
          <w:b w:val="0"/>
          <w:bCs/>
          <w:color w:val="000000"/>
        </w:rPr>
        <w:t xml:space="preserve"> que deberá ser aprobado por el CONCEDENTE</w:t>
      </w:r>
      <w:r w:rsidR="003D2EAB">
        <w:rPr>
          <w:rFonts w:cs="Arial"/>
          <w:b w:val="0"/>
          <w:bCs/>
          <w:color w:val="000000"/>
        </w:rPr>
        <w:t>, con opinión de OSITRAN</w:t>
      </w:r>
      <w:r w:rsidR="00473D58">
        <w:rPr>
          <w:rFonts w:cs="Arial"/>
          <w:b w:val="0"/>
          <w:bCs/>
          <w:color w:val="000000"/>
        </w:rPr>
        <w:t>. El EDI</w:t>
      </w:r>
      <w:r w:rsidRPr="00AC19CB">
        <w:rPr>
          <w:rFonts w:cs="Arial"/>
          <w:b w:val="0"/>
          <w:bCs/>
          <w:color w:val="000000"/>
        </w:rPr>
        <w:t xml:space="preserve"> </w:t>
      </w:r>
      <w:r w:rsidR="00473D58">
        <w:rPr>
          <w:rFonts w:cs="Arial"/>
          <w:b w:val="0"/>
          <w:bCs/>
          <w:color w:val="000000"/>
        </w:rPr>
        <w:t xml:space="preserve">se </w:t>
      </w:r>
      <w:r w:rsidRPr="00AC19CB">
        <w:rPr>
          <w:rFonts w:cs="Arial"/>
          <w:b w:val="0"/>
          <w:bCs/>
          <w:color w:val="000000"/>
        </w:rPr>
        <w:t xml:space="preserve">deberá elaborar tomando como base </w:t>
      </w:r>
      <w:r>
        <w:rPr>
          <w:rFonts w:cs="Arial"/>
          <w:b w:val="0"/>
          <w:bCs/>
          <w:color w:val="000000"/>
        </w:rPr>
        <w:t xml:space="preserve">la Propuesta Técnica contenida en el Anexo 12, los Requisitos Técnicos Mínimos señalados en el Anexo 8 y </w:t>
      </w:r>
      <w:r w:rsidR="00792540">
        <w:rPr>
          <w:rFonts w:cs="Arial"/>
          <w:b w:val="0"/>
          <w:bCs/>
          <w:color w:val="000000"/>
        </w:rPr>
        <w:t xml:space="preserve">los </w:t>
      </w:r>
      <w:r w:rsidR="00792540" w:rsidRPr="00792540">
        <w:rPr>
          <w:rFonts w:cs="Arial"/>
          <w:b w:val="0"/>
          <w:bCs/>
          <w:color w:val="000000"/>
        </w:rPr>
        <w:t>lineamientos</w:t>
      </w:r>
      <w:r w:rsidRPr="00FE0A69">
        <w:rPr>
          <w:rFonts w:cs="Arial"/>
          <w:b w:val="0"/>
          <w:bCs/>
          <w:color w:val="000000"/>
        </w:rPr>
        <w:t xml:space="preserve"> contenido</w:t>
      </w:r>
      <w:r w:rsidR="00792540" w:rsidRPr="00FE0A69">
        <w:rPr>
          <w:rFonts w:cs="Arial"/>
          <w:b w:val="0"/>
          <w:bCs/>
          <w:color w:val="000000"/>
        </w:rPr>
        <w:t>s</w:t>
      </w:r>
      <w:r w:rsidRPr="00FE0A69">
        <w:rPr>
          <w:rFonts w:cs="Arial"/>
          <w:b w:val="0"/>
          <w:bCs/>
          <w:color w:val="000000"/>
        </w:rPr>
        <w:t xml:space="preserve"> en el </w:t>
      </w:r>
      <w:r w:rsidR="00792540" w:rsidRPr="00FE0A69">
        <w:rPr>
          <w:rFonts w:cs="Arial"/>
          <w:b w:val="0"/>
          <w:bCs/>
          <w:color w:val="000000"/>
        </w:rPr>
        <w:t xml:space="preserve">Apéndice 2 del </w:t>
      </w:r>
      <w:r w:rsidRPr="00FE0A69">
        <w:rPr>
          <w:rFonts w:cs="Arial"/>
          <w:b w:val="0"/>
          <w:bCs/>
          <w:color w:val="000000"/>
        </w:rPr>
        <w:t>Anexo 20</w:t>
      </w:r>
      <w:r>
        <w:rPr>
          <w:rFonts w:cs="Arial"/>
          <w:b w:val="0"/>
          <w:bCs/>
          <w:color w:val="000000"/>
        </w:rPr>
        <w:t xml:space="preserve"> d</w:t>
      </w:r>
      <w:r w:rsidRPr="00AC19CB">
        <w:rPr>
          <w:rFonts w:cs="Arial"/>
          <w:b w:val="0"/>
          <w:bCs/>
          <w:color w:val="000000"/>
        </w:rPr>
        <w:t xml:space="preserve">el </w:t>
      </w:r>
      <w:r w:rsidR="00792540">
        <w:rPr>
          <w:rFonts w:cs="Arial"/>
          <w:b w:val="0"/>
          <w:bCs/>
          <w:color w:val="000000"/>
        </w:rPr>
        <w:t xml:space="preserve">presente </w:t>
      </w:r>
      <w:r w:rsidRPr="00AC19CB">
        <w:rPr>
          <w:rFonts w:cs="Arial"/>
          <w:b w:val="0"/>
          <w:bCs/>
          <w:color w:val="000000"/>
        </w:rPr>
        <w:t xml:space="preserve">Contrato. </w:t>
      </w:r>
    </w:p>
    <w:p w:rsidR="003F00D8" w:rsidRPr="00A75016" w:rsidRDefault="003F00D8" w:rsidP="003F00D8">
      <w:pPr>
        <w:ind w:left="993"/>
        <w:rPr>
          <w:rFonts w:ascii="Arial" w:hAnsi="Arial" w:cs="Arial"/>
          <w:sz w:val="22"/>
          <w:lang w:val="es-PE"/>
        </w:rPr>
      </w:pPr>
    </w:p>
    <w:p w:rsidR="003F00D8" w:rsidRDefault="003F00D8" w:rsidP="003F00D8">
      <w:pPr>
        <w:ind w:left="993"/>
        <w:jc w:val="both"/>
        <w:rPr>
          <w:rFonts w:ascii="Arial" w:hAnsi="Arial" w:cs="Arial"/>
          <w:sz w:val="22"/>
          <w:lang w:val="es-PE"/>
        </w:rPr>
      </w:pPr>
      <w:r>
        <w:rPr>
          <w:rFonts w:ascii="Arial" w:hAnsi="Arial" w:cs="Arial"/>
          <w:sz w:val="22"/>
          <w:lang w:val="es-PE"/>
        </w:rPr>
        <w:lastRenderedPageBreak/>
        <w:t>Para efecto de la elaboración del EDI, el CONCESIONARIO deberá contratar a una empresa consultora que se encargue del referido estudio, conforme a los mecanismos y procesos de selección señalados en el Anexo 2</w:t>
      </w:r>
      <w:r w:rsidR="00792540">
        <w:rPr>
          <w:rFonts w:ascii="Arial" w:hAnsi="Arial" w:cs="Arial"/>
          <w:sz w:val="22"/>
          <w:lang w:val="es-PE"/>
        </w:rPr>
        <w:t>1</w:t>
      </w:r>
      <w:r>
        <w:rPr>
          <w:rFonts w:ascii="Arial" w:hAnsi="Arial" w:cs="Arial"/>
          <w:sz w:val="22"/>
          <w:lang w:val="es-PE"/>
        </w:rPr>
        <w:t>.</w:t>
      </w:r>
    </w:p>
    <w:p w:rsidR="003F00D8" w:rsidRDefault="003F00D8" w:rsidP="003F00D8">
      <w:pPr>
        <w:pStyle w:val="ArticleL1"/>
        <w:keepNext w:val="0"/>
        <w:spacing w:before="60" w:after="60"/>
        <w:ind w:left="993"/>
        <w:rPr>
          <w:rFonts w:cs="Arial"/>
          <w:b w:val="0"/>
          <w:bCs/>
          <w:color w:val="000000"/>
        </w:rPr>
      </w:pPr>
    </w:p>
    <w:p w:rsidR="00473D58" w:rsidRPr="00A25399" w:rsidRDefault="00473D58" w:rsidP="00473D58">
      <w:pPr>
        <w:pStyle w:val="ArticleL1"/>
        <w:keepNext w:val="0"/>
        <w:spacing w:before="60" w:after="60"/>
        <w:ind w:left="993"/>
        <w:rPr>
          <w:rFonts w:cs="Arial"/>
        </w:rPr>
      </w:pPr>
      <w:r w:rsidRPr="00460BAB">
        <w:rPr>
          <w:rFonts w:cs="Arial"/>
          <w:b w:val="0"/>
          <w:bCs/>
          <w:color w:val="000000"/>
        </w:rPr>
        <w:t>El CONCESIONARIO deberá presentar el E</w:t>
      </w:r>
      <w:r>
        <w:rPr>
          <w:rFonts w:cs="Arial"/>
          <w:b w:val="0"/>
          <w:bCs/>
          <w:color w:val="000000"/>
        </w:rPr>
        <w:t>DI</w:t>
      </w:r>
      <w:r w:rsidRPr="00A75016">
        <w:rPr>
          <w:rFonts w:cs="Arial"/>
          <w:b w:val="0"/>
          <w:bCs/>
          <w:color w:val="000000"/>
        </w:rPr>
        <w:t xml:space="preserve"> en los mismos plazos que el E</w:t>
      </w:r>
      <w:r w:rsidRPr="00460BAB">
        <w:rPr>
          <w:rFonts w:cs="Arial"/>
          <w:b w:val="0"/>
          <w:bCs/>
          <w:color w:val="000000"/>
        </w:rPr>
        <w:t xml:space="preserve">DI </w:t>
      </w:r>
      <w:r w:rsidRPr="00A75016">
        <w:rPr>
          <w:rFonts w:cs="Arial"/>
          <w:b w:val="0"/>
          <w:bCs/>
          <w:color w:val="000000"/>
        </w:rPr>
        <w:t>de la Etapa de Ejecución de Obras.</w:t>
      </w:r>
      <w:r w:rsidRPr="00460BAB">
        <w:rPr>
          <w:rFonts w:cs="Arial"/>
          <w:b w:val="0"/>
          <w:bCs/>
          <w:color w:val="000000"/>
        </w:rPr>
        <w:t xml:space="preserve"> </w:t>
      </w:r>
      <w:r>
        <w:rPr>
          <w:rFonts w:cs="Arial"/>
          <w:b w:val="0"/>
          <w:bCs/>
          <w:color w:val="000000"/>
        </w:rPr>
        <w:t>Asimismo, e</w:t>
      </w:r>
      <w:r w:rsidRPr="00A75016">
        <w:rPr>
          <w:rFonts w:cs="Arial"/>
          <w:b w:val="0"/>
          <w:bCs/>
          <w:color w:val="000000"/>
        </w:rPr>
        <w:t>l procedimiento y plazos para la aprobación de</w:t>
      </w:r>
      <w:r w:rsidR="00271C24">
        <w:rPr>
          <w:rFonts w:cs="Arial"/>
          <w:b w:val="0"/>
          <w:bCs/>
          <w:color w:val="000000"/>
        </w:rPr>
        <w:t xml:space="preserve"> este</w:t>
      </w:r>
      <w:r w:rsidRPr="00A75016">
        <w:rPr>
          <w:rFonts w:cs="Arial"/>
          <w:b w:val="0"/>
          <w:bCs/>
          <w:color w:val="000000"/>
        </w:rPr>
        <w:t xml:space="preserve"> E</w:t>
      </w:r>
      <w:r w:rsidR="00271C24">
        <w:rPr>
          <w:rFonts w:cs="Arial"/>
          <w:b w:val="0"/>
          <w:bCs/>
          <w:color w:val="000000"/>
        </w:rPr>
        <w:t>DI</w:t>
      </w:r>
      <w:r w:rsidRPr="00A75016">
        <w:rPr>
          <w:rFonts w:cs="Arial"/>
          <w:b w:val="0"/>
          <w:bCs/>
          <w:color w:val="000000"/>
        </w:rPr>
        <w:t xml:space="preserve"> se regulará</w:t>
      </w:r>
      <w:r>
        <w:rPr>
          <w:rFonts w:cs="Arial"/>
          <w:b w:val="0"/>
          <w:bCs/>
          <w:color w:val="000000"/>
        </w:rPr>
        <w:t>n</w:t>
      </w:r>
      <w:r w:rsidRPr="00A75016">
        <w:rPr>
          <w:rFonts w:cs="Arial"/>
          <w:b w:val="0"/>
          <w:bCs/>
          <w:color w:val="000000"/>
        </w:rPr>
        <w:t xml:space="preserve"> conforme a lo dispuesto </w:t>
      </w:r>
      <w:r>
        <w:rPr>
          <w:rFonts w:cs="Arial"/>
          <w:b w:val="0"/>
          <w:bCs/>
          <w:color w:val="000000"/>
        </w:rPr>
        <w:t xml:space="preserve">en el </w:t>
      </w:r>
      <w:r w:rsidR="005F254F">
        <w:rPr>
          <w:rFonts w:cs="Arial"/>
          <w:b w:val="0"/>
          <w:bCs/>
          <w:color w:val="000000"/>
        </w:rPr>
        <w:t>N</w:t>
      </w:r>
      <w:r>
        <w:rPr>
          <w:rFonts w:cs="Arial"/>
          <w:b w:val="0"/>
          <w:bCs/>
          <w:color w:val="000000"/>
        </w:rPr>
        <w:t>umeral 8.2.1.1.</w:t>
      </w:r>
      <w:r w:rsidRPr="00A25399">
        <w:rPr>
          <w:rFonts w:cs="Arial"/>
          <w:b w:val="0"/>
          <w:bCs/>
          <w:color w:val="000000"/>
        </w:rPr>
        <w:t xml:space="preserve"> </w:t>
      </w:r>
      <w:r w:rsidRPr="00460BAB">
        <w:rPr>
          <w:rFonts w:cs="Arial"/>
          <w:b w:val="0"/>
          <w:bCs/>
          <w:color w:val="000000"/>
        </w:rPr>
        <w:t>E</w:t>
      </w:r>
      <w:r>
        <w:rPr>
          <w:rFonts w:cs="Arial"/>
          <w:b w:val="0"/>
          <w:bCs/>
          <w:color w:val="000000"/>
        </w:rPr>
        <w:t>ste EDI</w:t>
      </w:r>
      <w:r w:rsidRPr="00460BAB">
        <w:rPr>
          <w:rFonts w:cs="Arial"/>
          <w:b w:val="0"/>
          <w:bCs/>
          <w:color w:val="000000"/>
        </w:rPr>
        <w:t xml:space="preserve"> deberá comprender cuanto menos lo establecido en el Apéndice 2 del Anexo 20 del presente Contrato.</w:t>
      </w:r>
    </w:p>
    <w:p w:rsidR="003F00D8" w:rsidRDefault="003F00D8" w:rsidP="003F00D8">
      <w:pPr>
        <w:rPr>
          <w:lang w:val="es-PE"/>
        </w:rPr>
      </w:pPr>
    </w:p>
    <w:p w:rsidR="00271C24" w:rsidRPr="008E123B" w:rsidRDefault="00271C24" w:rsidP="00FE0A69">
      <w:pPr>
        <w:pStyle w:val="ArticleL1"/>
        <w:spacing w:before="60" w:after="60"/>
        <w:ind w:left="993"/>
        <w:rPr>
          <w:rFonts w:cs="Arial"/>
        </w:rPr>
      </w:pPr>
      <w:r>
        <w:rPr>
          <w:rFonts w:cs="Arial"/>
          <w:b w:val="0"/>
        </w:rPr>
        <w:t>En el caso que las variaciones en alguno(s) o todos los componentes del EDI presentado por el CONCESIONARIO en relación a</w:t>
      </w:r>
      <w:r w:rsidRPr="00F4175F">
        <w:rPr>
          <w:rFonts w:cs="Arial"/>
          <w:b w:val="0"/>
        </w:rPr>
        <w:t>l monto de inversión</w:t>
      </w:r>
      <w:r w:rsidRPr="008D3620">
        <w:rPr>
          <w:rFonts w:cs="Arial"/>
          <w:b w:val="0"/>
        </w:rPr>
        <w:t xml:space="preserve"> </w:t>
      </w:r>
      <w:r>
        <w:rPr>
          <w:rFonts w:cs="Arial"/>
          <w:b w:val="0"/>
        </w:rPr>
        <w:t>del estudio de preinversión a nivel de factibilidad declarado viable, excedan el límite establecido en las normas del Sistema Nacional de Inversión Pública (SNIP), el</w:t>
      </w:r>
      <w:r w:rsidRPr="009C72F5">
        <w:rPr>
          <w:rFonts w:cs="Arial"/>
          <w:b w:val="0"/>
        </w:rPr>
        <w:t xml:space="preserve"> CONCESIONARIO deberá verificar que el </w:t>
      </w:r>
      <w:r>
        <w:rPr>
          <w:rFonts w:cs="Arial"/>
          <w:b w:val="0"/>
        </w:rPr>
        <w:t>proyecto</w:t>
      </w:r>
      <w:r w:rsidRPr="009C72F5">
        <w:rPr>
          <w:rFonts w:cs="Arial"/>
          <w:b w:val="0"/>
        </w:rPr>
        <w:t xml:space="preserve"> mantiene la viabilidad.</w:t>
      </w:r>
    </w:p>
    <w:p w:rsidR="00271C24" w:rsidRPr="00A75016" w:rsidRDefault="00271C24" w:rsidP="00FE0A69">
      <w:pPr>
        <w:ind w:left="993"/>
        <w:rPr>
          <w:lang w:val="es-PE"/>
        </w:rPr>
      </w:pPr>
    </w:p>
    <w:p w:rsidR="003F00D8" w:rsidRPr="00A75016" w:rsidRDefault="003F00D8" w:rsidP="003F00D8">
      <w:pPr>
        <w:pStyle w:val="Prrafodelista"/>
        <w:numPr>
          <w:ilvl w:val="3"/>
          <w:numId w:val="211"/>
        </w:numPr>
        <w:spacing w:before="60" w:after="60"/>
        <w:ind w:hanging="807"/>
        <w:jc w:val="both"/>
        <w:rPr>
          <w:rFonts w:ascii="Arial" w:hAnsi="Arial" w:cs="Arial"/>
          <w:b/>
          <w:sz w:val="22"/>
        </w:rPr>
      </w:pPr>
      <w:r w:rsidRPr="00A75016">
        <w:rPr>
          <w:rFonts w:ascii="Arial" w:hAnsi="Arial" w:cs="Arial"/>
          <w:b/>
          <w:sz w:val="22"/>
        </w:rPr>
        <w:t xml:space="preserve">Programa de </w:t>
      </w:r>
      <w:r w:rsidR="00271C24">
        <w:rPr>
          <w:rFonts w:ascii="Arial" w:hAnsi="Arial" w:cs="Arial"/>
          <w:b/>
          <w:sz w:val="22"/>
        </w:rPr>
        <w:t>Vías de Acceso</w:t>
      </w:r>
    </w:p>
    <w:p w:rsidR="003F00D8" w:rsidRPr="00A1684C" w:rsidRDefault="003F00D8" w:rsidP="003F00D8">
      <w:pPr>
        <w:pStyle w:val="Prrafodelista"/>
        <w:spacing w:before="60" w:after="60"/>
        <w:ind w:left="1800"/>
        <w:jc w:val="both"/>
        <w:rPr>
          <w:rFonts w:ascii="Arial" w:hAnsi="Arial" w:cs="Arial"/>
          <w:sz w:val="22"/>
        </w:rPr>
      </w:pPr>
    </w:p>
    <w:p w:rsidR="003F00D8" w:rsidRPr="00A1684C" w:rsidRDefault="003F00D8" w:rsidP="003F00D8">
      <w:pPr>
        <w:pStyle w:val="Prrafodelista"/>
        <w:spacing w:before="60" w:after="60"/>
        <w:ind w:left="993"/>
        <w:jc w:val="both"/>
        <w:rPr>
          <w:rFonts w:ascii="Arial" w:hAnsi="Arial" w:cs="Arial"/>
          <w:sz w:val="22"/>
        </w:rPr>
      </w:pPr>
      <w:r>
        <w:rPr>
          <w:rFonts w:ascii="Arial" w:hAnsi="Arial" w:cs="Arial"/>
          <w:sz w:val="22"/>
        </w:rPr>
        <w:t>E</w:t>
      </w:r>
      <w:r w:rsidR="00271C24">
        <w:rPr>
          <w:rFonts w:ascii="Arial" w:hAnsi="Arial" w:cs="Arial"/>
          <w:sz w:val="22"/>
        </w:rPr>
        <w:t>ste</w:t>
      </w:r>
      <w:r w:rsidRPr="00A1684C">
        <w:rPr>
          <w:rFonts w:ascii="Arial" w:hAnsi="Arial" w:cs="Arial"/>
          <w:sz w:val="22"/>
        </w:rPr>
        <w:t xml:space="preserve"> </w:t>
      </w:r>
      <w:r w:rsidR="00271C24">
        <w:rPr>
          <w:rFonts w:ascii="Arial" w:hAnsi="Arial" w:cs="Arial"/>
          <w:sz w:val="22"/>
        </w:rPr>
        <w:t>p</w:t>
      </w:r>
      <w:r w:rsidRPr="00A1684C">
        <w:rPr>
          <w:rFonts w:ascii="Arial" w:hAnsi="Arial" w:cs="Arial"/>
          <w:sz w:val="22"/>
        </w:rPr>
        <w:t xml:space="preserve">rograma consiste en identificar la oportunidad en la cual se </w:t>
      </w:r>
      <w:r w:rsidR="00271C24">
        <w:rPr>
          <w:rFonts w:ascii="Arial" w:hAnsi="Arial" w:cs="Arial"/>
          <w:sz w:val="22"/>
        </w:rPr>
        <w:t>ejecutarán las Vías de Acceso</w:t>
      </w:r>
      <w:r w:rsidRPr="00A1684C">
        <w:rPr>
          <w:rFonts w:ascii="Arial" w:hAnsi="Arial" w:cs="Arial"/>
          <w:sz w:val="22"/>
        </w:rPr>
        <w:t>.</w:t>
      </w:r>
      <w:r>
        <w:rPr>
          <w:rFonts w:ascii="Arial" w:hAnsi="Arial" w:cs="Arial"/>
          <w:sz w:val="22"/>
        </w:rPr>
        <w:t xml:space="preserve"> </w:t>
      </w:r>
    </w:p>
    <w:p w:rsidR="003F00D8" w:rsidRDefault="003F00D8" w:rsidP="003F00D8">
      <w:pPr>
        <w:pStyle w:val="Prrafodelista"/>
        <w:spacing w:before="60" w:after="60"/>
        <w:ind w:left="993"/>
        <w:jc w:val="both"/>
        <w:rPr>
          <w:rFonts w:ascii="Arial" w:hAnsi="Arial" w:cs="Arial"/>
          <w:sz w:val="22"/>
        </w:rPr>
      </w:pPr>
      <w:r>
        <w:rPr>
          <w:rFonts w:ascii="Arial" w:hAnsi="Arial" w:cs="Arial"/>
          <w:sz w:val="22"/>
        </w:rPr>
        <w:t xml:space="preserve"> </w:t>
      </w:r>
    </w:p>
    <w:p w:rsidR="003F00D8" w:rsidRPr="00E66704" w:rsidRDefault="003F00D8" w:rsidP="003F00D8">
      <w:pPr>
        <w:pStyle w:val="Prrafodelista"/>
        <w:spacing w:before="60" w:after="60"/>
        <w:ind w:left="993"/>
        <w:jc w:val="both"/>
        <w:rPr>
          <w:rFonts w:ascii="Arial" w:hAnsi="Arial" w:cs="Arial"/>
          <w:sz w:val="22"/>
          <w:szCs w:val="22"/>
        </w:rPr>
      </w:pPr>
      <w:r w:rsidRPr="00A1684C">
        <w:rPr>
          <w:rFonts w:ascii="Arial" w:hAnsi="Arial" w:cs="Arial"/>
          <w:sz w:val="22"/>
        </w:rPr>
        <w:t>En el mismo plazo establecido para la presentación del EDI</w:t>
      </w:r>
      <w:r>
        <w:rPr>
          <w:rFonts w:ascii="Arial" w:hAnsi="Arial" w:cs="Arial"/>
          <w:sz w:val="22"/>
        </w:rPr>
        <w:t xml:space="preserve"> de </w:t>
      </w:r>
      <w:r w:rsidR="00271C24">
        <w:rPr>
          <w:rFonts w:ascii="Arial" w:hAnsi="Arial" w:cs="Arial"/>
          <w:sz w:val="22"/>
        </w:rPr>
        <w:t>las Vías de Acceso</w:t>
      </w:r>
      <w:r w:rsidRPr="00A1684C">
        <w:rPr>
          <w:rFonts w:ascii="Arial" w:hAnsi="Arial" w:cs="Arial"/>
          <w:sz w:val="22"/>
        </w:rPr>
        <w:t>, el CONCESIONARIO deberá presentar al CONCEDENTE</w:t>
      </w:r>
      <w:r>
        <w:rPr>
          <w:rFonts w:ascii="Arial" w:hAnsi="Arial" w:cs="Arial"/>
          <w:sz w:val="22"/>
        </w:rPr>
        <w:t>,</w:t>
      </w:r>
      <w:r w:rsidRPr="00A1684C">
        <w:rPr>
          <w:rFonts w:ascii="Arial" w:hAnsi="Arial" w:cs="Arial"/>
          <w:sz w:val="22"/>
        </w:rPr>
        <w:t xml:space="preserve"> con copia al OSITRAN, el Programa de </w:t>
      </w:r>
      <w:r w:rsidR="003D2EAB">
        <w:rPr>
          <w:rFonts w:ascii="Arial" w:hAnsi="Arial" w:cs="Arial"/>
          <w:sz w:val="22"/>
        </w:rPr>
        <w:t>Vías de Acceso</w:t>
      </w:r>
      <w:r w:rsidRPr="00A1684C">
        <w:rPr>
          <w:rFonts w:ascii="Arial" w:hAnsi="Arial" w:cs="Arial"/>
          <w:sz w:val="22"/>
        </w:rPr>
        <w:t>, en medios magnéticos y físicos. E</w:t>
      </w:r>
      <w:r w:rsidR="003D2EAB">
        <w:rPr>
          <w:rFonts w:ascii="Arial" w:hAnsi="Arial" w:cs="Arial"/>
          <w:sz w:val="22"/>
        </w:rPr>
        <w:t>ste p</w:t>
      </w:r>
      <w:r w:rsidRPr="00A1684C">
        <w:rPr>
          <w:rFonts w:ascii="Arial" w:hAnsi="Arial" w:cs="Arial"/>
          <w:sz w:val="22"/>
        </w:rPr>
        <w:t>rograma debe</w:t>
      </w:r>
      <w:r>
        <w:rPr>
          <w:rFonts w:ascii="Arial" w:hAnsi="Arial" w:cs="Arial"/>
          <w:sz w:val="22"/>
        </w:rPr>
        <w:t>rá</w:t>
      </w:r>
      <w:r w:rsidRPr="00A1684C">
        <w:rPr>
          <w:rFonts w:ascii="Arial" w:hAnsi="Arial" w:cs="Arial"/>
          <w:sz w:val="22"/>
        </w:rPr>
        <w:t xml:space="preserve"> ser aprobado por el CONCEDENTE antes del inicio de </w:t>
      </w:r>
      <w:r w:rsidRPr="003D2EAB">
        <w:rPr>
          <w:rFonts w:ascii="Arial" w:hAnsi="Arial" w:cs="Arial"/>
          <w:sz w:val="22"/>
          <w:szCs w:val="22"/>
        </w:rPr>
        <w:t>la Etapa de Ejecución de Obras</w:t>
      </w:r>
      <w:r w:rsidRPr="00E66704">
        <w:rPr>
          <w:rFonts w:ascii="Arial" w:hAnsi="Arial" w:cs="Arial"/>
          <w:sz w:val="22"/>
          <w:szCs w:val="22"/>
        </w:rPr>
        <w:t xml:space="preserve">. </w:t>
      </w:r>
    </w:p>
    <w:p w:rsidR="003F00D8" w:rsidRPr="00E66704" w:rsidRDefault="003F00D8" w:rsidP="003F00D8">
      <w:pPr>
        <w:pStyle w:val="Prrafodelista"/>
        <w:spacing w:before="60" w:after="60"/>
        <w:ind w:left="993"/>
        <w:jc w:val="both"/>
        <w:rPr>
          <w:rFonts w:ascii="Arial" w:hAnsi="Arial" w:cs="Arial"/>
          <w:sz w:val="22"/>
          <w:szCs w:val="22"/>
        </w:rPr>
      </w:pPr>
    </w:p>
    <w:p w:rsidR="003F00D8" w:rsidRPr="00FE0A69" w:rsidRDefault="003D2EAB" w:rsidP="003F00D8">
      <w:pPr>
        <w:pStyle w:val="Prrafodelista"/>
        <w:spacing w:before="60" w:after="60"/>
        <w:ind w:left="993"/>
        <w:jc w:val="both"/>
        <w:rPr>
          <w:rFonts w:ascii="Arial" w:hAnsi="Arial" w:cs="Arial"/>
          <w:sz w:val="22"/>
          <w:szCs w:val="22"/>
        </w:rPr>
      </w:pPr>
      <w:r w:rsidRPr="00FE0A69">
        <w:rPr>
          <w:rFonts w:ascii="Arial" w:hAnsi="Arial" w:cs="Arial"/>
          <w:sz w:val="22"/>
          <w:szCs w:val="22"/>
        </w:rPr>
        <w:t>El procedimiento y plazos para la aprobación de</w:t>
      </w:r>
      <w:r>
        <w:rPr>
          <w:rFonts w:ascii="Arial" w:hAnsi="Arial" w:cs="Arial"/>
          <w:sz w:val="22"/>
          <w:szCs w:val="22"/>
        </w:rPr>
        <w:t>l</w:t>
      </w:r>
      <w:r w:rsidRPr="00FE0A69">
        <w:rPr>
          <w:rFonts w:ascii="Arial" w:hAnsi="Arial" w:cs="Arial"/>
          <w:sz w:val="22"/>
          <w:szCs w:val="22"/>
        </w:rPr>
        <w:t xml:space="preserve"> </w:t>
      </w:r>
      <w:r>
        <w:rPr>
          <w:rFonts w:ascii="Arial" w:hAnsi="Arial" w:cs="Arial"/>
          <w:sz w:val="22"/>
          <w:szCs w:val="22"/>
        </w:rPr>
        <w:t>P</w:t>
      </w:r>
      <w:r w:rsidRPr="00FE0A69">
        <w:rPr>
          <w:rFonts w:ascii="Arial" w:hAnsi="Arial" w:cs="Arial"/>
          <w:sz w:val="22"/>
          <w:szCs w:val="22"/>
        </w:rPr>
        <w:t>rograma</w:t>
      </w:r>
      <w:r>
        <w:rPr>
          <w:rFonts w:ascii="Arial" w:hAnsi="Arial" w:cs="Arial"/>
          <w:sz w:val="22"/>
          <w:szCs w:val="22"/>
        </w:rPr>
        <w:t xml:space="preserve"> de Vías de Acceso</w:t>
      </w:r>
      <w:r w:rsidRPr="00FE0A69">
        <w:rPr>
          <w:rFonts w:ascii="Arial" w:hAnsi="Arial" w:cs="Arial"/>
          <w:sz w:val="22"/>
          <w:szCs w:val="22"/>
        </w:rPr>
        <w:t xml:space="preserve">, así como su modificación, se regulará conforme a lo dispuesto en el </w:t>
      </w:r>
      <w:r w:rsidR="005F254F">
        <w:rPr>
          <w:rFonts w:ascii="Arial" w:hAnsi="Arial" w:cs="Arial"/>
          <w:sz w:val="22"/>
          <w:szCs w:val="22"/>
        </w:rPr>
        <w:t>N</w:t>
      </w:r>
      <w:r w:rsidRPr="00FE0A69">
        <w:rPr>
          <w:rFonts w:ascii="Arial" w:hAnsi="Arial" w:cs="Arial"/>
          <w:sz w:val="22"/>
          <w:szCs w:val="22"/>
        </w:rPr>
        <w:t>umeral 8.2.1.2.</w:t>
      </w:r>
    </w:p>
    <w:p w:rsidR="003D2EAB" w:rsidRPr="00FE0A69" w:rsidRDefault="003D2EAB" w:rsidP="003F00D8">
      <w:pPr>
        <w:pStyle w:val="Prrafodelista"/>
        <w:spacing w:before="60" w:after="60"/>
        <w:ind w:left="993"/>
        <w:jc w:val="both"/>
        <w:rPr>
          <w:rFonts w:ascii="Arial" w:hAnsi="Arial" w:cs="Arial"/>
          <w:sz w:val="22"/>
          <w:szCs w:val="22"/>
        </w:rPr>
      </w:pPr>
    </w:p>
    <w:p w:rsidR="003F00D8" w:rsidRPr="00872129" w:rsidRDefault="003F00D8" w:rsidP="003F00D8">
      <w:pPr>
        <w:pStyle w:val="Prrafodelista"/>
        <w:spacing w:before="60" w:after="60"/>
        <w:ind w:left="993"/>
        <w:jc w:val="both"/>
        <w:rPr>
          <w:rFonts w:cs="Arial"/>
        </w:rPr>
      </w:pPr>
      <w:r w:rsidRPr="00872129">
        <w:rPr>
          <w:rFonts w:ascii="Arial" w:hAnsi="Arial" w:cs="Arial"/>
          <w:sz w:val="22"/>
          <w:szCs w:val="22"/>
        </w:rPr>
        <w:t xml:space="preserve">El Programa de </w:t>
      </w:r>
      <w:r w:rsidR="003D2EAB">
        <w:rPr>
          <w:rFonts w:ascii="Arial" w:hAnsi="Arial" w:cs="Arial"/>
          <w:sz w:val="22"/>
          <w:szCs w:val="22"/>
        </w:rPr>
        <w:t>Vías de Acceso</w:t>
      </w:r>
      <w:r w:rsidRPr="00872129">
        <w:rPr>
          <w:rFonts w:ascii="Arial" w:hAnsi="Arial" w:cs="Arial"/>
          <w:sz w:val="22"/>
          <w:szCs w:val="22"/>
        </w:rPr>
        <w:t xml:space="preserve"> deberá ser presentado tomando como base el EDI </w:t>
      </w:r>
      <w:r w:rsidR="003D2EAB">
        <w:rPr>
          <w:rFonts w:ascii="Arial" w:hAnsi="Arial" w:cs="Arial"/>
          <w:sz w:val="22"/>
          <w:szCs w:val="22"/>
        </w:rPr>
        <w:t>de las Vías de Acceso</w:t>
      </w:r>
      <w:r w:rsidRPr="00872129">
        <w:rPr>
          <w:rFonts w:ascii="Arial" w:hAnsi="Arial" w:cs="Arial"/>
          <w:sz w:val="22"/>
          <w:szCs w:val="22"/>
        </w:rPr>
        <w:t xml:space="preserve">. </w:t>
      </w:r>
    </w:p>
    <w:p w:rsidR="003F00D8" w:rsidRPr="00C31260" w:rsidRDefault="003F00D8" w:rsidP="003F00D8">
      <w:pPr>
        <w:pStyle w:val="Prrafodelista"/>
        <w:spacing w:before="60" w:after="60"/>
        <w:ind w:left="993"/>
        <w:jc w:val="both"/>
        <w:rPr>
          <w:rFonts w:ascii="Arial" w:hAnsi="Arial" w:cs="Arial"/>
          <w:sz w:val="22"/>
          <w:szCs w:val="22"/>
        </w:rPr>
      </w:pPr>
    </w:p>
    <w:p w:rsidR="00AC5569" w:rsidRPr="00FE0A69" w:rsidRDefault="00AC5569" w:rsidP="00A75016">
      <w:pPr>
        <w:rPr>
          <w:lang w:val="es-PE"/>
        </w:rPr>
      </w:pPr>
    </w:p>
    <w:p w:rsidR="00902578" w:rsidRPr="00830934" w:rsidRDefault="00A75016" w:rsidP="00A75016">
      <w:pPr>
        <w:pStyle w:val="Prrafodelista"/>
        <w:numPr>
          <w:ilvl w:val="2"/>
          <w:numId w:val="211"/>
        </w:numPr>
        <w:spacing w:before="60" w:after="60"/>
        <w:ind w:left="993" w:hanging="567"/>
        <w:jc w:val="both"/>
        <w:rPr>
          <w:rFonts w:cs="Arial"/>
          <w:b/>
        </w:rPr>
      </w:pPr>
      <w:r>
        <w:rPr>
          <w:rFonts w:ascii="Arial" w:hAnsi="Arial" w:cs="Arial"/>
          <w:b/>
          <w:sz w:val="22"/>
          <w:szCs w:val="22"/>
        </w:rPr>
        <w:t xml:space="preserve">De los </w:t>
      </w:r>
      <w:r w:rsidR="00902578">
        <w:rPr>
          <w:rFonts w:ascii="Arial" w:hAnsi="Arial" w:cs="Arial"/>
          <w:b/>
          <w:sz w:val="22"/>
          <w:szCs w:val="22"/>
        </w:rPr>
        <w:t>Equipos de Navegación Aérea</w:t>
      </w:r>
      <w:r w:rsidR="00902578" w:rsidRPr="00830934">
        <w:rPr>
          <w:rFonts w:ascii="Arial" w:hAnsi="Arial" w:cs="Arial"/>
          <w:b/>
          <w:sz w:val="22"/>
          <w:szCs w:val="22"/>
        </w:rPr>
        <w:t xml:space="preserve"> </w:t>
      </w:r>
    </w:p>
    <w:p w:rsidR="004A19A3" w:rsidRPr="00A75016" w:rsidRDefault="004A19A3" w:rsidP="00A75016">
      <w:pPr>
        <w:rPr>
          <w:b/>
        </w:rPr>
      </w:pPr>
    </w:p>
    <w:p w:rsidR="00902578" w:rsidRPr="009C72F5" w:rsidRDefault="00902578" w:rsidP="00A75016">
      <w:pPr>
        <w:pStyle w:val="Prrafodelista"/>
        <w:numPr>
          <w:ilvl w:val="3"/>
          <w:numId w:val="211"/>
        </w:numPr>
        <w:spacing w:before="60" w:after="60"/>
        <w:ind w:hanging="807"/>
        <w:jc w:val="both"/>
        <w:rPr>
          <w:rFonts w:cs="Arial"/>
        </w:rPr>
      </w:pPr>
      <w:r w:rsidRPr="00A75016">
        <w:rPr>
          <w:rFonts w:ascii="Arial" w:hAnsi="Arial" w:cs="Arial"/>
          <w:b/>
          <w:sz w:val="22"/>
          <w:szCs w:val="22"/>
        </w:rPr>
        <w:t>Expediente Técnico de Equipos de Navegación Aérea (ETNA)</w:t>
      </w:r>
    </w:p>
    <w:p w:rsidR="00902578" w:rsidRPr="006B75B4" w:rsidRDefault="00902578" w:rsidP="00902578">
      <w:pPr>
        <w:rPr>
          <w:lang w:val="es-PE"/>
        </w:rPr>
      </w:pPr>
    </w:p>
    <w:p w:rsidR="00A75016" w:rsidRPr="00C21C93" w:rsidRDefault="005A63F0" w:rsidP="00C21C93">
      <w:pPr>
        <w:pStyle w:val="ArticleL1"/>
        <w:keepNext w:val="0"/>
        <w:spacing w:after="120"/>
        <w:ind w:left="993"/>
        <w:rPr>
          <w:rFonts w:cs="Arial"/>
          <w:b w:val="0"/>
          <w:bCs/>
          <w:color w:val="000000"/>
        </w:rPr>
      </w:pPr>
      <w:r>
        <w:rPr>
          <w:rFonts w:eastAsia="Times New Roman" w:cs="Arial"/>
          <w:b w:val="0"/>
          <w:szCs w:val="24"/>
          <w:lang w:val="es-ES"/>
        </w:rPr>
        <w:t>E</w:t>
      </w:r>
      <w:r w:rsidR="00A75016" w:rsidRPr="006D571E">
        <w:rPr>
          <w:rFonts w:eastAsia="Times New Roman" w:cs="Arial"/>
          <w:b w:val="0"/>
          <w:szCs w:val="24"/>
          <w:lang w:val="es-ES"/>
        </w:rPr>
        <w:t xml:space="preserve">l CONCESIONARIO deberá elaborar </w:t>
      </w:r>
      <w:r w:rsidR="00A75016" w:rsidRPr="00A75016">
        <w:rPr>
          <w:rFonts w:eastAsia="Times New Roman" w:cs="Arial"/>
          <w:b w:val="0"/>
          <w:szCs w:val="24"/>
          <w:lang w:val="es-ES"/>
        </w:rPr>
        <w:t xml:space="preserve">un </w:t>
      </w:r>
      <w:r w:rsidR="00A75016" w:rsidRPr="00BA02DA">
        <w:rPr>
          <w:rFonts w:eastAsia="Times New Roman" w:cs="Arial"/>
          <w:b w:val="0"/>
          <w:szCs w:val="24"/>
          <w:lang w:val="es-ES"/>
        </w:rPr>
        <w:t>Expediente Técnico de Equipos de Navegación Aérea (ETNA)</w:t>
      </w:r>
      <w:r w:rsidR="001025C7">
        <w:rPr>
          <w:rFonts w:eastAsia="Times New Roman" w:cs="Arial"/>
          <w:b w:val="0"/>
          <w:szCs w:val="24"/>
          <w:lang w:val="es-ES"/>
        </w:rPr>
        <w:t>,</w:t>
      </w:r>
      <w:r w:rsidR="00A75016" w:rsidRPr="006D571E">
        <w:rPr>
          <w:rFonts w:cs="Arial"/>
          <w:b w:val="0"/>
        </w:rPr>
        <w:t xml:space="preserve"> </w:t>
      </w:r>
      <w:r w:rsidR="001025C7" w:rsidRPr="00460BAB">
        <w:rPr>
          <w:rFonts w:cs="Arial"/>
          <w:b w:val="0"/>
          <w:bCs/>
          <w:color w:val="000000"/>
        </w:rPr>
        <w:t xml:space="preserve">el mismo que </w:t>
      </w:r>
      <w:r w:rsidR="001025C7">
        <w:rPr>
          <w:rFonts w:cs="Arial"/>
          <w:b w:val="0"/>
          <w:bCs/>
          <w:color w:val="000000"/>
        </w:rPr>
        <w:t xml:space="preserve">deberá </w:t>
      </w:r>
      <w:r w:rsidR="001025C7" w:rsidRPr="00460BAB">
        <w:rPr>
          <w:rFonts w:cs="Arial"/>
          <w:b w:val="0"/>
          <w:bCs/>
          <w:color w:val="000000"/>
        </w:rPr>
        <w:t xml:space="preserve">ser aprobado por el CONCEDENTE, </w:t>
      </w:r>
      <w:r>
        <w:rPr>
          <w:rFonts w:cs="Arial"/>
          <w:b w:val="0"/>
          <w:bCs/>
          <w:color w:val="000000"/>
        </w:rPr>
        <w:t>previo a</w:t>
      </w:r>
      <w:r w:rsidRPr="006D571E">
        <w:rPr>
          <w:rFonts w:eastAsia="Times New Roman" w:cs="Arial"/>
          <w:b w:val="0"/>
          <w:szCs w:val="24"/>
          <w:lang w:val="es-ES"/>
        </w:rPr>
        <w:t xml:space="preserve"> la </w:t>
      </w:r>
      <w:r>
        <w:rPr>
          <w:rFonts w:eastAsia="Times New Roman" w:cs="Arial"/>
          <w:b w:val="0"/>
          <w:szCs w:val="24"/>
          <w:lang w:val="es-ES"/>
        </w:rPr>
        <w:t xml:space="preserve">adquisición e </w:t>
      </w:r>
      <w:r w:rsidRPr="00A75016">
        <w:rPr>
          <w:rFonts w:eastAsia="Times New Roman" w:cs="Arial"/>
          <w:b w:val="0"/>
          <w:szCs w:val="24"/>
          <w:lang w:val="es-ES"/>
        </w:rPr>
        <w:t>instalación de los Equipos de Navegación Aérea</w:t>
      </w:r>
      <w:r>
        <w:rPr>
          <w:rFonts w:eastAsia="Times New Roman" w:cs="Arial"/>
          <w:b w:val="0"/>
          <w:szCs w:val="24"/>
          <w:lang w:val="es-ES"/>
        </w:rPr>
        <w:t>.</w:t>
      </w:r>
    </w:p>
    <w:p w:rsidR="00A25399" w:rsidRDefault="00A25399" w:rsidP="002F18E3">
      <w:pPr>
        <w:pStyle w:val="ArticleL1"/>
        <w:keepNext w:val="0"/>
        <w:spacing w:before="60" w:after="60"/>
        <w:ind w:left="993"/>
        <w:rPr>
          <w:rFonts w:cs="Arial"/>
          <w:b w:val="0"/>
        </w:rPr>
      </w:pPr>
    </w:p>
    <w:p w:rsidR="00A75016" w:rsidRDefault="001025C7" w:rsidP="002F18E3">
      <w:pPr>
        <w:pStyle w:val="ArticleL1"/>
        <w:keepNext w:val="0"/>
        <w:spacing w:before="60" w:after="60"/>
        <w:ind w:left="993"/>
        <w:rPr>
          <w:rFonts w:cs="Arial"/>
          <w:b w:val="0"/>
          <w:bCs/>
          <w:color w:val="000000"/>
        </w:rPr>
      </w:pPr>
      <w:r>
        <w:rPr>
          <w:rFonts w:cs="Arial"/>
          <w:b w:val="0"/>
        </w:rPr>
        <w:t>Los Equipos de Navegación Aérea deberán adquirirse e instalarse durante la Etapa de Ejecución de Obras, de acuerdo a l</w:t>
      </w:r>
      <w:r w:rsidR="00A25399">
        <w:rPr>
          <w:rFonts w:cs="Arial"/>
          <w:b w:val="0"/>
        </w:rPr>
        <w:t>o</w:t>
      </w:r>
      <w:r>
        <w:rPr>
          <w:rFonts w:cs="Arial"/>
          <w:b w:val="0"/>
        </w:rPr>
        <w:t xml:space="preserve"> especifica</w:t>
      </w:r>
      <w:r w:rsidR="00A25399">
        <w:rPr>
          <w:rFonts w:cs="Arial"/>
          <w:b w:val="0"/>
        </w:rPr>
        <w:t>do</w:t>
      </w:r>
      <w:r>
        <w:rPr>
          <w:rFonts w:cs="Arial"/>
          <w:b w:val="0"/>
        </w:rPr>
        <w:t xml:space="preserve"> e</w:t>
      </w:r>
      <w:r w:rsidR="00A25399">
        <w:rPr>
          <w:rFonts w:cs="Arial"/>
          <w:b w:val="0"/>
        </w:rPr>
        <w:t xml:space="preserve">n </w:t>
      </w:r>
      <w:r w:rsidR="00B665E6">
        <w:rPr>
          <w:rFonts w:cs="Arial"/>
          <w:b w:val="0"/>
        </w:rPr>
        <w:t>e</w:t>
      </w:r>
      <w:r>
        <w:rPr>
          <w:rFonts w:cs="Arial"/>
          <w:b w:val="0"/>
        </w:rPr>
        <w:t xml:space="preserve">l Apéndice </w:t>
      </w:r>
      <w:r w:rsidR="00B665E6">
        <w:rPr>
          <w:rFonts w:cs="Arial"/>
          <w:b w:val="0"/>
        </w:rPr>
        <w:t>2</w:t>
      </w:r>
      <w:r w:rsidR="00A25399">
        <w:rPr>
          <w:rFonts w:cs="Arial"/>
          <w:b w:val="0"/>
        </w:rPr>
        <w:t xml:space="preserve"> </w:t>
      </w:r>
      <w:r>
        <w:rPr>
          <w:rFonts w:cs="Arial"/>
          <w:b w:val="0"/>
        </w:rPr>
        <w:t>del Anexo 8</w:t>
      </w:r>
      <w:r w:rsidR="00A25399">
        <w:rPr>
          <w:rFonts w:cs="Arial"/>
          <w:b w:val="0"/>
        </w:rPr>
        <w:t>.</w:t>
      </w:r>
    </w:p>
    <w:p w:rsidR="001F4881" w:rsidRDefault="001F4881" w:rsidP="002F18E3">
      <w:pPr>
        <w:pStyle w:val="ArticleL1"/>
        <w:keepNext w:val="0"/>
        <w:spacing w:before="60" w:after="60"/>
        <w:ind w:left="993"/>
        <w:rPr>
          <w:rFonts w:cs="Arial"/>
          <w:b w:val="0"/>
          <w:bCs/>
          <w:color w:val="000000"/>
        </w:rPr>
      </w:pPr>
    </w:p>
    <w:p w:rsidR="00DB7294" w:rsidRPr="00460BAB" w:rsidRDefault="00DB7294" w:rsidP="002F18E3">
      <w:pPr>
        <w:pStyle w:val="ArticleL1"/>
        <w:keepNext w:val="0"/>
        <w:spacing w:before="60" w:after="60"/>
        <w:ind w:left="993"/>
        <w:rPr>
          <w:rFonts w:cs="Arial"/>
          <w:b w:val="0"/>
          <w:bCs/>
          <w:color w:val="000000"/>
        </w:rPr>
      </w:pPr>
      <w:r w:rsidRPr="00460BAB">
        <w:rPr>
          <w:rFonts w:cs="Arial"/>
          <w:b w:val="0"/>
          <w:bCs/>
          <w:color w:val="000000"/>
        </w:rPr>
        <w:lastRenderedPageBreak/>
        <w:t>Para efecto de la elaboración del E</w:t>
      </w:r>
      <w:r w:rsidR="005C45DC" w:rsidRPr="00A75016">
        <w:rPr>
          <w:rFonts w:cs="Arial"/>
          <w:b w:val="0"/>
          <w:bCs/>
          <w:color w:val="000000"/>
        </w:rPr>
        <w:t>TNA</w:t>
      </w:r>
      <w:r w:rsidRPr="00460BAB">
        <w:rPr>
          <w:rFonts w:cs="Arial"/>
          <w:b w:val="0"/>
          <w:bCs/>
          <w:color w:val="000000"/>
        </w:rPr>
        <w:t xml:space="preserve">, el CONCESIONARIO deberá </w:t>
      </w:r>
      <w:r w:rsidR="00A25399">
        <w:rPr>
          <w:rFonts w:cs="Arial"/>
          <w:b w:val="0"/>
          <w:bCs/>
          <w:color w:val="000000"/>
        </w:rPr>
        <w:t>considerar l</w:t>
      </w:r>
      <w:r w:rsidR="00A25399" w:rsidRPr="00A25399">
        <w:rPr>
          <w:rFonts w:cs="Arial"/>
          <w:b w:val="0"/>
          <w:bCs/>
          <w:color w:val="000000"/>
        </w:rPr>
        <w:t>os mecanismos y procedimientos de contratación establecidos en el Anexo 2</w:t>
      </w:r>
      <w:r w:rsidR="00B665E6">
        <w:rPr>
          <w:rFonts w:cs="Arial"/>
          <w:b w:val="0"/>
          <w:bCs/>
          <w:color w:val="000000"/>
        </w:rPr>
        <w:t>1</w:t>
      </w:r>
      <w:r w:rsidRPr="00460BAB">
        <w:rPr>
          <w:rFonts w:cs="Arial"/>
          <w:b w:val="0"/>
          <w:bCs/>
          <w:color w:val="000000"/>
        </w:rPr>
        <w:t>.</w:t>
      </w:r>
    </w:p>
    <w:p w:rsidR="00FC1468" w:rsidRPr="00A75016" w:rsidRDefault="00FC1468" w:rsidP="002F18E3">
      <w:pPr>
        <w:pStyle w:val="ArticleL1"/>
        <w:keepNext w:val="0"/>
        <w:spacing w:before="60" w:after="60"/>
        <w:ind w:left="993"/>
        <w:rPr>
          <w:rFonts w:cs="Arial"/>
          <w:b w:val="0"/>
          <w:bCs/>
          <w:color w:val="000000"/>
        </w:rPr>
      </w:pPr>
    </w:p>
    <w:p w:rsidR="00460BAB" w:rsidRPr="00A25399" w:rsidRDefault="008761A1" w:rsidP="00A25399">
      <w:pPr>
        <w:pStyle w:val="ArticleL1"/>
        <w:keepNext w:val="0"/>
        <w:spacing w:before="60" w:after="60"/>
        <w:ind w:left="993"/>
        <w:rPr>
          <w:rFonts w:cs="Arial"/>
        </w:rPr>
      </w:pPr>
      <w:r>
        <w:rPr>
          <w:rFonts w:cs="Arial"/>
          <w:b w:val="0"/>
          <w:bCs/>
          <w:color w:val="000000"/>
        </w:rPr>
        <w:t>Luego de la aprobación del EDI de la Etapa de Ejecución de Obras, e</w:t>
      </w:r>
      <w:r w:rsidR="00DB7294" w:rsidRPr="00460BAB">
        <w:rPr>
          <w:rFonts w:cs="Arial"/>
          <w:b w:val="0"/>
          <w:bCs/>
          <w:color w:val="000000"/>
        </w:rPr>
        <w:t>l CONCESIONARIO deberá presentar el E</w:t>
      </w:r>
      <w:r w:rsidR="005C45DC" w:rsidRPr="00A75016">
        <w:rPr>
          <w:rFonts w:cs="Arial"/>
          <w:b w:val="0"/>
          <w:bCs/>
          <w:color w:val="000000"/>
        </w:rPr>
        <w:t>TNA</w:t>
      </w:r>
      <w:r w:rsidR="00DC4783">
        <w:rPr>
          <w:rFonts w:cs="Arial"/>
          <w:b w:val="0"/>
          <w:bCs/>
          <w:color w:val="000000"/>
        </w:rPr>
        <w:t xml:space="preserve"> con la debida anticipación a fin de evitar retrasos en el inicio de la Etapa de Operación</w:t>
      </w:r>
      <w:r w:rsidR="006243C3" w:rsidRPr="00A75016">
        <w:rPr>
          <w:rFonts w:cs="Arial"/>
          <w:b w:val="0"/>
          <w:bCs/>
          <w:color w:val="000000"/>
        </w:rPr>
        <w:t>.</w:t>
      </w:r>
      <w:r w:rsidR="00DB7294" w:rsidRPr="00460BAB">
        <w:rPr>
          <w:rFonts w:cs="Arial"/>
          <w:b w:val="0"/>
          <w:bCs/>
          <w:color w:val="000000"/>
        </w:rPr>
        <w:t xml:space="preserve"> </w:t>
      </w:r>
      <w:r>
        <w:rPr>
          <w:rFonts w:cs="Arial"/>
          <w:b w:val="0"/>
          <w:bCs/>
          <w:color w:val="000000"/>
        </w:rPr>
        <w:t>E</w:t>
      </w:r>
      <w:r w:rsidR="00460BAB" w:rsidRPr="00A75016">
        <w:rPr>
          <w:rFonts w:cs="Arial"/>
          <w:b w:val="0"/>
          <w:bCs/>
          <w:color w:val="000000"/>
        </w:rPr>
        <w:t>l procedimiento y plazos para la aprobación del ETNA se regulará</w:t>
      </w:r>
      <w:r w:rsidR="003B0FFE">
        <w:rPr>
          <w:rFonts w:cs="Arial"/>
          <w:b w:val="0"/>
          <w:bCs/>
          <w:color w:val="000000"/>
        </w:rPr>
        <w:t>n</w:t>
      </w:r>
      <w:r w:rsidR="00460BAB" w:rsidRPr="00A75016">
        <w:rPr>
          <w:rFonts w:cs="Arial"/>
          <w:b w:val="0"/>
          <w:bCs/>
          <w:color w:val="000000"/>
        </w:rPr>
        <w:t xml:space="preserve"> conforme a lo dispuesto </w:t>
      </w:r>
      <w:r w:rsidR="00473D58">
        <w:rPr>
          <w:rFonts w:cs="Arial"/>
          <w:b w:val="0"/>
          <w:bCs/>
          <w:color w:val="000000"/>
        </w:rPr>
        <w:t xml:space="preserve"> </w:t>
      </w:r>
      <w:r w:rsidR="00460BAB" w:rsidRPr="00A75016">
        <w:rPr>
          <w:rFonts w:cs="Arial"/>
          <w:b w:val="0"/>
          <w:bCs/>
          <w:color w:val="000000"/>
        </w:rPr>
        <w:t xml:space="preserve">para </w:t>
      </w:r>
      <w:r w:rsidR="00A25399">
        <w:rPr>
          <w:rFonts w:cs="Arial"/>
          <w:b w:val="0"/>
          <w:bCs/>
          <w:color w:val="000000"/>
        </w:rPr>
        <w:t>dicho</w:t>
      </w:r>
      <w:r w:rsidR="00460BAB" w:rsidRPr="00A75016">
        <w:rPr>
          <w:rFonts w:cs="Arial"/>
          <w:b w:val="0"/>
          <w:bCs/>
          <w:color w:val="000000"/>
        </w:rPr>
        <w:t xml:space="preserve"> EDI</w:t>
      </w:r>
      <w:r w:rsidR="008F2B64">
        <w:rPr>
          <w:rFonts w:cs="Arial"/>
          <w:b w:val="0"/>
          <w:bCs/>
          <w:color w:val="000000"/>
        </w:rPr>
        <w:t>.</w:t>
      </w:r>
      <w:r w:rsidR="00A25399" w:rsidRPr="00A25399">
        <w:rPr>
          <w:rFonts w:cs="Arial"/>
          <w:b w:val="0"/>
          <w:bCs/>
          <w:color w:val="000000"/>
        </w:rPr>
        <w:t xml:space="preserve"> </w:t>
      </w:r>
      <w:r w:rsidR="00A25399" w:rsidRPr="00460BAB">
        <w:rPr>
          <w:rFonts w:cs="Arial"/>
          <w:b w:val="0"/>
          <w:bCs/>
          <w:color w:val="000000"/>
        </w:rPr>
        <w:t>El E</w:t>
      </w:r>
      <w:r w:rsidR="00A25399" w:rsidRPr="00A75016">
        <w:rPr>
          <w:rFonts w:cs="Arial"/>
          <w:b w:val="0"/>
          <w:bCs/>
          <w:color w:val="000000"/>
        </w:rPr>
        <w:t>TNA</w:t>
      </w:r>
      <w:r w:rsidR="00A25399" w:rsidRPr="00460BAB">
        <w:rPr>
          <w:rFonts w:cs="Arial"/>
          <w:b w:val="0"/>
          <w:bCs/>
          <w:color w:val="000000"/>
        </w:rPr>
        <w:t xml:space="preserve"> deberá comprender cuanto menos lo establecido en el Apéndice 2 del Anexo 20 del presente Contrato.</w:t>
      </w:r>
    </w:p>
    <w:p w:rsidR="00E94DC9" w:rsidRDefault="00E94DC9" w:rsidP="00E94DC9">
      <w:pPr>
        <w:pStyle w:val="ArticleL1"/>
        <w:spacing w:before="60" w:after="60"/>
        <w:ind w:left="993"/>
        <w:rPr>
          <w:rFonts w:cs="Arial"/>
          <w:b w:val="0"/>
        </w:rPr>
      </w:pPr>
    </w:p>
    <w:p w:rsidR="00550D83" w:rsidRPr="00E94DC9" w:rsidRDefault="00E94DC9" w:rsidP="00E94DC9">
      <w:pPr>
        <w:pStyle w:val="ArticleL1"/>
        <w:spacing w:before="60" w:after="60"/>
        <w:ind w:left="993"/>
        <w:rPr>
          <w:rFonts w:cs="Arial"/>
          <w:b w:val="0"/>
        </w:rPr>
      </w:pPr>
      <w:r>
        <w:rPr>
          <w:rFonts w:cs="Arial"/>
          <w:b w:val="0"/>
        </w:rPr>
        <w:t>En el caso que las variaciones en alguno(s) o todos los componentes del EDI presentado por el CONCESIONARIO en relación a</w:t>
      </w:r>
      <w:r w:rsidRPr="00F4175F">
        <w:rPr>
          <w:rFonts w:cs="Arial"/>
          <w:b w:val="0"/>
        </w:rPr>
        <w:t>l monto de inversión</w:t>
      </w:r>
      <w:r w:rsidRPr="008D3620">
        <w:rPr>
          <w:rFonts w:cs="Arial"/>
          <w:b w:val="0"/>
        </w:rPr>
        <w:t xml:space="preserve"> </w:t>
      </w:r>
      <w:r>
        <w:rPr>
          <w:rFonts w:cs="Arial"/>
          <w:b w:val="0"/>
        </w:rPr>
        <w:t>del estudio de preinversión a nivel de factibilidad declarado viable, excedan el límite establecido en las normas del Sistema Nacional de Inversión Pública (SNIP), el</w:t>
      </w:r>
      <w:r w:rsidRPr="009C72F5">
        <w:rPr>
          <w:rFonts w:cs="Arial"/>
          <w:b w:val="0"/>
        </w:rPr>
        <w:t xml:space="preserve"> CONCESIONARIO deberá verificar que el </w:t>
      </w:r>
      <w:r>
        <w:rPr>
          <w:rFonts w:cs="Arial"/>
          <w:b w:val="0"/>
        </w:rPr>
        <w:t>proyecto</w:t>
      </w:r>
      <w:r w:rsidRPr="009C72F5">
        <w:rPr>
          <w:rFonts w:cs="Arial"/>
          <w:b w:val="0"/>
        </w:rPr>
        <w:t xml:space="preserve"> mantiene la viabilidad.</w:t>
      </w:r>
    </w:p>
    <w:p w:rsidR="00550D83" w:rsidRPr="001840D5" w:rsidRDefault="00550D83" w:rsidP="00A75016"/>
    <w:p w:rsidR="001840D5" w:rsidRPr="00A75016" w:rsidRDefault="001840D5" w:rsidP="00FE0A69">
      <w:pPr>
        <w:pStyle w:val="Prrafodelista"/>
        <w:numPr>
          <w:ilvl w:val="3"/>
          <w:numId w:val="211"/>
        </w:numPr>
        <w:spacing w:before="60" w:after="60"/>
        <w:ind w:hanging="807"/>
        <w:jc w:val="both"/>
        <w:rPr>
          <w:rFonts w:ascii="Arial" w:hAnsi="Arial" w:cs="Arial"/>
          <w:b/>
          <w:sz w:val="22"/>
          <w:szCs w:val="22"/>
        </w:rPr>
      </w:pPr>
      <w:r w:rsidRPr="00A75016">
        <w:rPr>
          <w:rFonts w:ascii="Arial" w:hAnsi="Arial" w:cs="Arial"/>
          <w:b/>
          <w:sz w:val="22"/>
          <w:szCs w:val="22"/>
        </w:rPr>
        <w:t xml:space="preserve">Programa de </w:t>
      </w:r>
      <w:r w:rsidR="00C438A7" w:rsidRPr="00A75016">
        <w:rPr>
          <w:rFonts w:ascii="Arial" w:hAnsi="Arial" w:cs="Arial"/>
          <w:b/>
          <w:sz w:val="22"/>
          <w:szCs w:val="22"/>
        </w:rPr>
        <w:t>Equipos de Navegación Aérea</w:t>
      </w:r>
    </w:p>
    <w:p w:rsidR="001840D5" w:rsidRPr="00A75016" w:rsidRDefault="001840D5" w:rsidP="00A75016">
      <w:pPr>
        <w:rPr>
          <w:b/>
        </w:rPr>
      </w:pPr>
    </w:p>
    <w:p w:rsidR="001840D5" w:rsidRDefault="001840D5" w:rsidP="00C31260">
      <w:pPr>
        <w:pStyle w:val="ArticleL1"/>
        <w:keepNext w:val="0"/>
        <w:spacing w:before="60" w:after="60"/>
        <w:ind w:left="993"/>
        <w:rPr>
          <w:rFonts w:cs="Arial"/>
          <w:b w:val="0"/>
        </w:rPr>
      </w:pPr>
      <w:r w:rsidRPr="00BE4D5D">
        <w:rPr>
          <w:rFonts w:cs="Arial"/>
          <w:b w:val="0"/>
        </w:rPr>
        <w:t>Est</w:t>
      </w:r>
      <w:r>
        <w:rPr>
          <w:rFonts w:cs="Arial"/>
          <w:b w:val="0"/>
        </w:rPr>
        <w:t>e</w:t>
      </w:r>
      <w:r w:rsidRPr="00BE4D5D">
        <w:rPr>
          <w:rFonts w:cs="Arial"/>
          <w:b w:val="0"/>
        </w:rPr>
        <w:t xml:space="preserve"> programa consiste en identificar la oportunidad en la cual </w:t>
      </w:r>
      <w:r w:rsidR="00C438A7">
        <w:rPr>
          <w:rFonts w:cs="Arial"/>
          <w:b w:val="0"/>
        </w:rPr>
        <w:t>el CONCESIONARIO deberá efectuar la adquisición</w:t>
      </w:r>
      <w:r w:rsidR="00E66704">
        <w:rPr>
          <w:rFonts w:cs="Arial"/>
          <w:b w:val="0"/>
        </w:rPr>
        <w:t>,</w:t>
      </w:r>
      <w:r w:rsidR="00C438A7">
        <w:rPr>
          <w:rFonts w:cs="Arial"/>
          <w:b w:val="0"/>
        </w:rPr>
        <w:t xml:space="preserve"> instalación </w:t>
      </w:r>
      <w:r w:rsidR="00E66704">
        <w:rPr>
          <w:rFonts w:cs="Arial"/>
          <w:b w:val="0"/>
        </w:rPr>
        <w:t xml:space="preserve">y puesta en funcionamiento </w:t>
      </w:r>
      <w:r w:rsidR="00C438A7">
        <w:rPr>
          <w:rFonts w:cs="Arial"/>
          <w:b w:val="0"/>
        </w:rPr>
        <w:t xml:space="preserve">de </w:t>
      </w:r>
      <w:r w:rsidRPr="00BE4D5D">
        <w:rPr>
          <w:rFonts w:cs="Arial"/>
          <w:b w:val="0"/>
        </w:rPr>
        <w:t xml:space="preserve"> </w:t>
      </w:r>
      <w:r w:rsidR="00C438A7">
        <w:rPr>
          <w:rFonts w:cs="Arial"/>
          <w:b w:val="0"/>
        </w:rPr>
        <w:t>los Equipos de Navegación Aérea</w:t>
      </w:r>
      <w:r>
        <w:rPr>
          <w:rFonts w:cs="Arial"/>
          <w:b w:val="0"/>
        </w:rPr>
        <w:t xml:space="preserve"> necesario</w:t>
      </w:r>
      <w:r w:rsidR="001B76F9">
        <w:rPr>
          <w:rFonts w:cs="Arial"/>
          <w:b w:val="0"/>
        </w:rPr>
        <w:t>s</w:t>
      </w:r>
      <w:r>
        <w:rPr>
          <w:rFonts w:cs="Arial"/>
          <w:b w:val="0"/>
        </w:rPr>
        <w:t xml:space="preserve"> para el inicio de la </w:t>
      </w:r>
      <w:r w:rsidR="001B76F9">
        <w:rPr>
          <w:rFonts w:cs="Arial"/>
          <w:b w:val="0"/>
        </w:rPr>
        <w:t>O</w:t>
      </w:r>
      <w:r>
        <w:rPr>
          <w:rFonts w:cs="Arial"/>
          <w:b w:val="0"/>
        </w:rPr>
        <w:t>peraci</w:t>
      </w:r>
      <w:r w:rsidR="001B76F9">
        <w:rPr>
          <w:rFonts w:cs="Arial"/>
          <w:b w:val="0"/>
        </w:rPr>
        <w:t>ó</w:t>
      </w:r>
      <w:r>
        <w:rPr>
          <w:rFonts w:cs="Arial"/>
          <w:b w:val="0"/>
        </w:rPr>
        <w:t>n del A</w:t>
      </w:r>
      <w:r w:rsidR="001B76F9">
        <w:rPr>
          <w:rFonts w:cs="Arial"/>
          <w:b w:val="0"/>
        </w:rPr>
        <w:t>eropuerto</w:t>
      </w:r>
      <w:r w:rsidRPr="00BE4D5D">
        <w:rPr>
          <w:rFonts w:cs="Arial"/>
          <w:b w:val="0"/>
        </w:rPr>
        <w:t>.</w:t>
      </w:r>
      <w:r w:rsidR="00C438A7">
        <w:rPr>
          <w:rFonts w:cs="Arial"/>
          <w:b w:val="0"/>
        </w:rPr>
        <w:t xml:space="preserve"> En dicho programa se deberá detallar los plazos previstos para las pruebas y calibración de los equipos, así como los periodos y </w:t>
      </w:r>
      <w:r w:rsidR="001B76F9">
        <w:rPr>
          <w:rFonts w:cs="Arial"/>
          <w:b w:val="0"/>
        </w:rPr>
        <w:t xml:space="preserve">la </w:t>
      </w:r>
      <w:r w:rsidR="00C438A7">
        <w:rPr>
          <w:rFonts w:cs="Arial"/>
          <w:b w:val="0"/>
        </w:rPr>
        <w:t>oportunidad de capacitación al personal especializado de CORPAC.</w:t>
      </w:r>
    </w:p>
    <w:p w:rsidR="00FC79E7" w:rsidRPr="00FE0A69" w:rsidRDefault="00FC79E7" w:rsidP="00FE0A69">
      <w:pPr>
        <w:pStyle w:val="ArticleL1"/>
        <w:keepNext w:val="0"/>
        <w:spacing w:before="60" w:after="60"/>
        <w:ind w:left="993"/>
        <w:rPr>
          <w:rFonts w:cs="Arial"/>
          <w:b w:val="0"/>
        </w:rPr>
      </w:pPr>
    </w:p>
    <w:p w:rsidR="00F2073F" w:rsidRDefault="001840D5" w:rsidP="00FE0A69">
      <w:pPr>
        <w:pStyle w:val="ArticleL1"/>
        <w:keepNext w:val="0"/>
        <w:spacing w:before="60" w:after="60"/>
        <w:ind w:left="993"/>
        <w:rPr>
          <w:rFonts w:cs="Arial"/>
        </w:rPr>
      </w:pPr>
      <w:r w:rsidRPr="00BE4D5D">
        <w:rPr>
          <w:rFonts w:cs="Arial"/>
          <w:b w:val="0"/>
        </w:rPr>
        <w:t xml:space="preserve">En el mismo plazo establecido para la presentación del </w:t>
      </w:r>
      <w:r w:rsidR="004F2559">
        <w:rPr>
          <w:rFonts w:cs="Arial"/>
          <w:b w:val="0"/>
        </w:rPr>
        <w:t>ETNA</w:t>
      </w:r>
      <w:r w:rsidRPr="00BE4D5D">
        <w:rPr>
          <w:rFonts w:cs="Arial"/>
          <w:b w:val="0"/>
        </w:rPr>
        <w:t xml:space="preserve">, el CONCESIONARIO deberá presentar al CONCEDENTE  el Programa </w:t>
      </w:r>
      <w:r w:rsidR="00243679" w:rsidRPr="00190A18">
        <w:rPr>
          <w:rFonts w:cs="Arial"/>
          <w:b w:val="0"/>
        </w:rPr>
        <w:t>de Equipos de Navegación Aérea</w:t>
      </w:r>
      <w:r w:rsidR="008D062B">
        <w:rPr>
          <w:rFonts w:cs="Arial"/>
          <w:b w:val="0"/>
        </w:rPr>
        <w:t>,</w:t>
      </w:r>
      <w:r w:rsidR="00243679" w:rsidRPr="00BE4D5D">
        <w:rPr>
          <w:rFonts w:cs="Arial"/>
          <w:b w:val="0"/>
        </w:rPr>
        <w:t xml:space="preserve"> </w:t>
      </w:r>
      <w:r w:rsidRPr="00BE4D5D">
        <w:rPr>
          <w:rFonts w:cs="Arial"/>
          <w:b w:val="0"/>
        </w:rPr>
        <w:t xml:space="preserve">en medios magnéticos y físicos. </w:t>
      </w:r>
    </w:p>
    <w:p w:rsidR="00F2073F" w:rsidRDefault="00F2073F" w:rsidP="00FE0A69">
      <w:pPr>
        <w:pStyle w:val="ArticleL1"/>
        <w:keepNext w:val="0"/>
        <w:spacing w:before="60" w:after="60"/>
        <w:ind w:left="993"/>
        <w:rPr>
          <w:rFonts w:cs="Arial"/>
        </w:rPr>
      </w:pPr>
    </w:p>
    <w:p w:rsidR="008D062B" w:rsidRPr="00FE0A69" w:rsidRDefault="00F42BEB" w:rsidP="00FE0A69">
      <w:pPr>
        <w:pStyle w:val="ArticleL1"/>
        <w:keepNext w:val="0"/>
        <w:spacing w:before="60" w:after="60"/>
        <w:ind w:left="993"/>
        <w:rPr>
          <w:rFonts w:cs="Arial"/>
          <w:b w:val="0"/>
        </w:rPr>
      </w:pPr>
      <w:r>
        <w:rPr>
          <w:rFonts w:cs="Arial"/>
          <w:b w:val="0"/>
        </w:rPr>
        <w:t xml:space="preserve">El </w:t>
      </w:r>
      <w:r w:rsidRPr="00E74181">
        <w:rPr>
          <w:rFonts w:cs="Arial"/>
          <w:b w:val="0"/>
        </w:rPr>
        <w:t xml:space="preserve">Programa de </w:t>
      </w:r>
      <w:r>
        <w:rPr>
          <w:rFonts w:cs="Arial"/>
          <w:b w:val="0"/>
        </w:rPr>
        <w:t>Equipos de Navegación Aérea</w:t>
      </w:r>
      <w:r w:rsidR="00F2073F" w:rsidRPr="00FE0A69">
        <w:rPr>
          <w:rFonts w:cs="Arial"/>
          <w:b w:val="0"/>
        </w:rPr>
        <w:t xml:space="preserve"> debe ser aprobado por el CONCEDENTE</w:t>
      </w:r>
      <w:r>
        <w:rPr>
          <w:rFonts w:cs="Arial"/>
          <w:b w:val="0"/>
        </w:rPr>
        <w:t>, el mismo que dispondrá</w:t>
      </w:r>
      <w:r w:rsidR="00F2073F" w:rsidRPr="00FE0A69">
        <w:rPr>
          <w:rFonts w:cs="Arial"/>
          <w:b w:val="0"/>
        </w:rPr>
        <w:t xml:space="preserve"> </w:t>
      </w:r>
      <w:r>
        <w:rPr>
          <w:rFonts w:cs="Arial"/>
          <w:b w:val="0"/>
        </w:rPr>
        <w:t>de un</w:t>
      </w:r>
      <w:r w:rsidR="00F2073F" w:rsidRPr="00FE0A69">
        <w:rPr>
          <w:rFonts w:cs="Arial"/>
          <w:b w:val="0"/>
        </w:rPr>
        <w:t xml:space="preserve"> plazo no mayor de diez (10) Días para </w:t>
      </w:r>
      <w:r>
        <w:rPr>
          <w:rFonts w:cs="Arial"/>
          <w:b w:val="0"/>
        </w:rPr>
        <w:t>emitir su pronunciamiento, contados a partir de la recepción de dicho programa</w:t>
      </w:r>
      <w:r w:rsidR="00F2073F" w:rsidRPr="00FE0A69">
        <w:rPr>
          <w:rFonts w:cs="Arial"/>
          <w:b w:val="0"/>
        </w:rPr>
        <w:t xml:space="preserve">. De no existir pronunciamiento por parte del CONCEDENTE dentro del plazo establecido, el Programa de </w:t>
      </w:r>
      <w:r>
        <w:rPr>
          <w:rFonts w:cs="Arial"/>
          <w:b w:val="0"/>
        </w:rPr>
        <w:t>Equipos de Navegación Aérea</w:t>
      </w:r>
      <w:r w:rsidR="00F2073F" w:rsidRPr="00FE0A69">
        <w:rPr>
          <w:rFonts w:cs="Arial"/>
          <w:b w:val="0"/>
        </w:rPr>
        <w:t xml:space="preserve"> de esta etapa se entenderá por aprobado.</w:t>
      </w:r>
    </w:p>
    <w:p w:rsidR="001840D5" w:rsidRDefault="001840D5" w:rsidP="00A75016">
      <w:pPr>
        <w:pStyle w:val="ArticleL1"/>
        <w:keepNext w:val="0"/>
        <w:spacing w:before="60" w:after="60"/>
        <w:ind w:left="993"/>
        <w:rPr>
          <w:rFonts w:cs="Arial"/>
        </w:rPr>
      </w:pPr>
    </w:p>
    <w:p w:rsidR="001840D5" w:rsidRPr="00AC19CB" w:rsidRDefault="001840D5" w:rsidP="00C31260">
      <w:pPr>
        <w:pStyle w:val="ArticleL1"/>
        <w:keepNext w:val="0"/>
        <w:spacing w:before="60" w:after="60"/>
        <w:ind w:left="993"/>
        <w:rPr>
          <w:rFonts w:cs="Arial"/>
          <w:b w:val="0"/>
        </w:rPr>
      </w:pPr>
      <w:r w:rsidRPr="00AC19CB">
        <w:rPr>
          <w:rFonts w:cs="Arial"/>
          <w:b w:val="0"/>
        </w:rPr>
        <w:t xml:space="preserve">El </w:t>
      </w:r>
      <w:r w:rsidR="009E595D" w:rsidRPr="00190A18">
        <w:rPr>
          <w:rFonts w:cs="Arial"/>
          <w:b w:val="0"/>
        </w:rPr>
        <w:t>Programa de Equipos de Navegación Aérea</w:t>
      </w:r>
      <w:r w:rsidR="009E595D" w:rsidRPr="00AC19CB">
        <w:rPr>
          <w:rFonts w:cs="Arial"/>
          <w:b w:val="0"/>
        </w:rPr>
        <w:t xml:space="preserve"> </w:t>
      </w:r>
      <w:r w:rsidRPr="00AC19CB">
        <w:rPr>
          <w:rFonts w:cs="Arial"/>
          <w:b w:val="0"/>
        </w:rPr>
        <w:t xml:space="preserve">deberá ser presentado tomando como base </w:t>
      </w:r>
      <w:r w:rsidR="00BF7006">
        <w:rPr>
          <w:rFonts w:cs="Arial"/>
          <w:b w:val="0"/>
        </w:rPr>
        <w:t>el ETNA</w:t>
      </w:r>
      <w:r w:rsidRPr="00AC19CB">
        <w:rPr>
          <w:rFonts w:cs="Arial"/>
          <w:b w:val="0"/>
        </w:rPr>
        <w:t xml:space="preserve">. </w:t>
      </w:r>
    </w:p>
    <w:p w:rsidR="001840D5" w:rsidRPr="00BA02DA" w:rsidRDefault="001840D5" w:rsidP="00C31260">
      <w:pPr>
        <w:pStyle w:val="ArticleL1"/>
        <w:keepNext w:val="0"/>
        <w:spacing w:before="60" w:after="60"/>
        <w:ind w:left="993"/>
        <w:rPr>
          <w:rFonts w:cs="Arial"/>
          <w:b w:val="0"/>
        </w:rPr>
      </w:pPr>
    </w:p>
    <w:p w:rsidR="001840D5" w:rsidRDefault="001840D5" w:rsidP="00C31260">
      <w:pPr>
        <w:pStyle w:val="ArticleL1"/>
        <w:keepNext w:val="0"/>
        <w:spacing w:before="60" w:after="60"/>
        <w:ind w:left="993"/>
        <w:rPr>
          <w:rFonts w:cs="Arial"/>
          <w:b w:val="0"/>
        </w:rPr>
      </w:pPr>
      <w:r w:rsidRPr="00AC19CB">
        <w:rPr>
          <w:rFonts w:cs="Arial"/>
          <w:b w:val="0"/>
        </w:rPr>
        <w:t xml:space="preserve">El CONCESIONARIO podrá realizar modificaciones al </w:t>
      </w:r>
      <w:r w:rsidR="00A63D46" w:rsidRPr="00190A18">
        <w:rPr>
          <w:rFonts w:cs="Arial"/>
          <w:b w:val="0"/>
        </w:rPr>
        <w:t>Programa de Equipos de Navegación Aérea</w:t>
      </w:r>
      <w:r w:rsidRPr="00AC19CB">
        <w:rPr>
          <w:rFonts w:cs="Arial"/>
          <w:b w:val="0"/>
        </w:rPr>
        <w:t>, previa autorización del</w:t>
      </w:r>
      <w:r>
        <w:rPr>
          <w:rFonts w:cs="Arial"/>
          <w:b w:val="0"/>
        </w:rPr>
        <w:t xml:space="preserve"> CONCEDENTE</w:t>
      </w:r>
      <w:r w:rsidRPr="00AC19CB">
        <w:rPr>
          <w:rFonts w:cs="Arial"/>
          <w:b w:val="0"/>
        </w:rPr>
        <w:t xml:space="preserve">, sin ampliar el plazo total de </w:t>
      </w:r>
      <w:r w:rsidR="00F42BEB">
        <w:rPr>
          <w:rFonts w:cs="Arial"/>
          <w:b w:val="0"/>
        </w:rPr>
        <w:t>su ejecución</w:t>
      </w:r>
      <w:r w:rsidRPr="00AC19CB">
        <w:rPr>
          <w:rFonts w:cs="Arial"/>
          <w:b w:val="0"/>
        </w:rPr>
        <w:t xml:space="preserve">. </w:t>
      </w:r>
    </w:p>
    <w:p w:rsidR="001840D5" w:rsidRPr="00830934" w:rsidRDefault="001840D5" w:rsidP="00C31260">
      <w:pPr>
        <w:pStyle w:val="ArticleL1"/>
        <w:keepNext w:val="0"/>
        <w:spacing w:before="60" w:after="60"/>
        <w:ind w:left="993"/>
        <w:rPr>
          <w:rFonts w:cs="Arial"/>
          <w:b w:val="0"/>
        </w:rPr>
      </w:pPr>
    </w:p>
    <w:p w:rsidR="001840D5" w:rsidRDefault="001C26E9" w:rsidP="00C31260">
      <w:pPr>
        <w:pStyle w:val="ArticleL1"/>
        <w:keepNext w:val="0"/>
        <w:spacing w:before="60" w:after="60"/>
        <w:ind w:left="993"/>
        <w:rPr>
          <w:rFonts w:cs="Arial"/>
          <w:b w:val="0"/>
        </w:rPr>
      </w:pPr>
      <w:r>
        <w:rPr>
          <w:rFonts w:cs="Arial"/>
          <w:b w:val="0"/>
        </w:rPr>
        <w:t xml:space="preserve">Estas modificaciones deberán ser aprobadas por el CONCEDENTE en un plazo máximo de </w:t>
      </w:r>
      <w:r w:rsidRPr="00A75016">
        <w:rPr>
          <w:rFonts w:cs="Arial"/>
          <w:b w:val="0"/>
        </w:rPr>
        <w:t>diez (10) Días</w:t>
      </w:r>
      <w:r>
        <w:rPr>
          <w:rFonts w:cs="Arial"/>
          <w:b w:val="0"/>
        </w:rPr>
        <w:t>.</w:t>
      </w:r>
      <w:r w:rsidRPr="007868B7">
        <w:rPr>
          <w:rFonts w:cs="Arial"/>
          <w:b w:val="0"/>
        </w:rPr>
        <w:t xml:space="preserve"> </w:t>
      </w:r>
    </w:p>
    <w:p w:rsidR="0030381A" w:rsidRPr="00A75016" w:rsidRDefault="0030381A" w:rsidP="00A75016">
      <w:pPr>
        <w:rPr>
          <w:b/>
        </w:rPr>
      </w:pPr>
    </w:p>
    <w:p w:rsidR="00460BAB" w:rsidRPr="002B1C07" w:rsidRDefault="00460BAB" w:rsidP="00A75016"/>
    <w:p w:rsidR="00B60924" w:rsidRDefault="00B60924" w:rsidP="00A75016">
      <w:pPr>
        <w:pStyle w:val="ArticleL1"/>
        <w:keepNext w:val="0"/>
        <w:numPr>
          <w:ilvl w:val="0"/>
          <w:numId w:val="66"/>
        </w:numPr>
        <w:spacing w:before="60" w:after="60"/>
        <w:ind w:left="567" w:hanging="567"/>
        <w:rPr>
          <w:rFonts w:cs="Arial"/>
        </w:rPr>
      </w:pPr>
      <w:r>
        <w:rPr>
          <w:rFonts w:cs="Arial"/>
        </w:rPr>
        <w:t>De la Etapa de Operación</w:t>
      </w:r>
    </w:p>
    <w:p w:rsidR="007047E8" w:rsidRDefault="007047E8" w:rsidP="00A75016">
      <w:pPr>
        <w:pStyle w:val="Prrafodelista"/>
        <w:spacing w:before="60" w:after="60"/>
        <w:ind w:left="1440"/>
        <w:jc w:val="both"/>
        <w:rPr>
          <w:rFonts w:ascii="Arial" w:hAnsi="Arial" w:cs="Arial"/>
          <w:b/>
          <w:sz w:val="22"/>
          <w:szCs w:val="22"/>
        </w:rPr>
      </w:pPr>
    </w:p>
    <w:p w:rsidR="002B02FF" w:rsidRPr="00FE0A69" w:rsidRDefault="001C26E9" w:rsidP="00FE0A69">
      <w:pPr>
        <w:pStyle w:val="ArticleL1"/>
        <w:keepNext w:val="0"/>
        <w:spacing w:after="120"/>
        <w:ind w:left="567"/>
        <w:rPr>
          <w:rFonts w:eastAsia="Times New Roman" w:cs="Arial"/>
          <w:b w:val="0"/>
          <w:szCs w:val="24"/>
          <w:lang w:val="es-ES"/>
        </w:rPr>
      </w:pPr>
      <w:r>
        <w:rPr>
          <w:rFonts w:eastAsia="Times New Roman" w:cs="Arial"/>
          <w:b w:val="0"/>
          <w:szCs w:val="24"/>
          <w:lang w:val="es-ES"/>
        </w:rPr>
        <w:t>Las O</w:t>
      </w:r>
      <w:r w:rsidRPr="00E57399">
        <w:rPr>
          <w:rFonts w:eastAsia="Times New Roman" w:cs="Arial"/>
          <w:b w:val="0"/>
          <w:szCs w:val="24"/>
          <w:lang w:val="es-ES"/>
        </w:rPr>
        <w:t xml:space="preserve">bras </w:t>
      </w:r>
      <w:r>
        <w:rPr>
          <w:rFonts w:eastAsia="Times New Roman" w:cs="Arial"/>
          <w:b w:val="0"/>
          <w:szCs w:val="24"/>
          <w:lang w:val="es-ES"/>
        </w:rPr>
        <w:t xml:space="preserve">que deberá </w:t>
      </w:r>
      <w:r w:rsidRPr="00E57399">
        <w:rPr>
          <w:rFonts w:eastAsia="Times New Roman" w:cs="Arial"/>
          <w:b w:val="0"/>
          <w:szCs w:val="24"/>
          <w:lang w:val="es-ES"/>
        </w:rPr>
        <w:t xml:space="preserve">ejecutar el CONCESIONARIO </w:t>
      </w:r>
      <w:r>
        <w:rPr>
          <w:rFonts w:eastAsia="Times New Roman" w:cs="Arial"/>
          <w:b w:val="0"/>
          <w:szCs w:val="24"/>
          <w:lang w:val="es-ES"/>
        </w:rPr>
        <w:t xml:space="preserve">durante la Etapa de Operación, serán aquellas que resulten necesarias </w:t>
      </w:r>
      <w:r w:rsidR="00EA5A1C">
        <w:rPr>
          <w:rFonts w:eastAsia="Times New Roman" w:cs="Arial"/>
          <w:b w:val="0"/>
          <w:szCs w:val="24"/>
          <w:lang w:val="es-ES"/>
        </w:rPr>
        <w:t xml:space="preserve">en </w:t>
      </w:r>
      <w:r>
        <w:rPr>
          <w:rFonts w:eastAsia="Times New Roman" w:cs="Arial"/>
          <w:b w:val="0"/>
          <w:szCs w:val="24"/>
          <w:lang w:val="es-ES"/>
        </w:rPr>
        <w:t>cumplimiento de lo establecido en el A</w:t>
      </w:r>
      <w:r w:rsidRPr="0097223B">
        <w:rPr>
          <w:rFonts w:eastAsia="Times New Roman" w:cs="Arial"/>
          <w:b w:val="0"/>
          <w:szCs w:val="24"/>
          <w:lang w:val="es-ES"/>
        </w:rPr>
        <w:t xml:space="preserve">nexo </w:t>
      </w:r>
      <w:r>
        <w:rPr>
          <w:rFonts w:eastAsia="Times New Roman" w:cs="Arial"/>
          <w:b w:val="0"/>
          <w:szCs w:val="24"/>
          <w:lang w:val="es-ES"/>
        </w:rPr>
        <w:t xml:space="preserve">8 </w:t>
      </w:r>
      <w:r w:rsidRPr="00E57399">
        <w:rPr>
          <w:rFonts w:eastAsia="Times New Roman" w:cs="Arial"/>
          <w:b w:val="0"/>
          <w:szCs w:val="24"/>
          <w:lang w:val="es-ES"/>
        </w:rPr>
        <w:t xml:space="preserve">del </w:t>
      </w:r>
      <w:r>
        <w:rPr>
          <w:rFonts w:eastAsia="Times New Roman" w:cs="Arial"/>
          <w:b w:val="0"/>
          <w:szCs w:val="24"/>
          <w:lang w:val="es-ES"/>
        </w:rPr>
        <w:t xml:space="preserve">presente </w:t>
      </w:r>
      <w:r w:rsidRPr="00E57399">
        <w:rPr>
          <w:rFonts w:eastAsia="Times New Roman" w:cs="Arial"/>
          <w:b w:val="0"/>
          <w:szCs w:val="24"/>
          <w:lang w:val="es-ES"/>
        </w:rPr>
        <w:t xml:space="preserve">Contrato. </w:t>
      </w:r>
    </w:p>
    <w:p w:rsidR="005C5E5C" w:rsidRDefault="007047E8" w:rsidP="00D44F1C">
      <w:pPr>
        <w:ind w:left="1418"/>
        <w:rPr>
          <w:rFonts w:ascii="Arial" w:hAnsi="Arial" w:cs="Arial"/>
          <w:b/>
          <w:sz w:val="22"/>
          <w:szCs w:val="22"/>
        </w:rPr>
      </w:pPr>
      <w:r w:rsidRPr="00DD21DA">
        <w:rPr>
          <w:rFonts w:cs="Arial"/>
          <w:b/>
        </w:rPr>
        <w:t xml:space="preserve">  </w:t>
      </w:r>
    </w:p>
    <w:p w:rsidR="00EA5A1C" w:rsidRDefault="00EA5A1C" w:rsidP="00FE0A69">
      <w:pPr>
        <w:pStyle w:val="ArticleL1"/>
        <w:keepNext w:val="0"/>
        <w:numPr>
          <w:ilvl w:val="1"/>
          <w:numId w:val="66"/>
        </w:numPr>
        <w:spacing w:before="60" w:after="60"/>
        <w:ind w:left="1134" w:hanging="567"/>
        <w:rPr>
          <w:rFonts w:cs="Arial"/>
        </w:rPr>
      </w:pPr>
      <w:r>
        <w:rPr>
          <w:rFonts w:cs="Arial"/>
        </w:rPr>
        <w:t>De las Obras según Demanda</w:t>
      </w:r>
    </w:p>
    <w:p w:rsidR="00EA5A1C" w:rsidRPr="00FE0A69" w:rsidRDefault="00EA5A1C" w:rsidP="00FE0A69">
      <w:pPr>
        <w:rPr>
          <w:lang w:val="es-PE"/>
        </w:rPr>
      </w:pPr>
    </w:p>
    <w:p w:rsidR="00874042" w:rsidRPr="002B1C07" w:rsidRDefault="00171E03" w:rsidP="00FE0A69">
      <w:pPr>
        <w:pStyle w:val="ArticleL1"/>
        <w:keepNext w:val="0"/>
        <w:numPr>
          <w:ilvl w:val="2"/>
          <w:numId w:val="66"/>
        </w:numPr>
        <w:spacing w:before="60" w:after="60"/>
        <w:ind w:left="1843" w:hanging="850"/>
        <w:rPr>
          <w:rFonts w:cs="Arial"/>
        </w:rPr>
      </w:pPr>
      <w:r w:rsidRPr="00A75016">
        <w:rPr>
          <w:rFonts w:cs="Arial"/>
        </w:rPr>
        <w:t xml:space="preserve">Plan Maestro de Desarrollo </w:t>
      </w:r>
    </w:p>
    <w:p w:rsidR="00E00B62" w:rsidRPr="00AC19CB" w:rsidRDefault="00E00B62" w:rsidP="00AC19CB">
      <w:pPr>
        <w:pStyle w:val="ArticleL1"/>
        <w:keepNext w:val="0"/>
        <w:spacing w:before="60" w:after="60"/>
        <w:ind w:left="540"/>
        <w:rPr>
          <w:rFonts w:eastAsia="Times New Roman" w:cs="Arial"/>
          <w:b w:val="0"/>
          <w:lang w:val="es-ES"/>
        </w:rPr>
      </w:pPr>
    </w:p>
    <w:p w:rsidR="00874042" w:rsidRPr="00AC19CB" w:rsidRDefault="008B314B" w:rsidP="00EA5A1C">
      <w:pPr>
        <w:pStyle w:val="ArticleL1"/>
        <w:keepNext w:val="0"/>
        <w:spacing w:before="60" w:after="60"/>
        <w:ind w:left="993"/>
        <w:rPr>
          <w:rFonts w:eastAsia="Times New Roman" w:cs="Arial"/>
          <w:b w:val="0"/>
          <w:lang w:val="es-ES"/>
        </w:rPr>
      </w:pPr>
      <w:r>
        <w:rPr>
          <w:rFonts w:eastAsia="Times New Roman" w:cs="Arial"/>
          <w:b w:val="0"/>
          <w:lang w:val="es-ES"/>
        </w:rPr>
        <w:t>A los cinco (05)</w:t>
      </w:r>
      <w:r w:rsidRPr="00A75016">
        <w:rPr>
          <w:rFonts w:eastAsia="Times New Roman" w:cs="Arial"/>
          <w:b w:val="0"/>
          <w:highlight w:val="yellow"/>
          <w:lang w:val="es-ES"/>
        </w:rPr>
        <w:t xml:space="preserve"> </w:t>
      </w:r>
      <w:r w:rsidR="001C3B3B" w:rsidRPr="008B314B">
        <w:rPr>
          <w:rFonts w:eastAsia="Times New Roman" w:cs="Arial"/>
          <w:b w:val="0"/>
          <w:lang w:val="es-ES"/>
        </w:rPr>
        <w:t>Año</w:t>
      </w:r>
      <w:r w:rsidRPr="008B314B">
        <w:rPr>
          <w:rFonts w:eastAsia="Times New Roman" w:cs="Arial"/>
          <w:b w:val="0"/>
          <w:lang w:val="es-ES"/>
        </w:rPr>
        <w:t>s</w:t>
      </w:r>
      <w:r w:rsidR="00171E03" w:rsidRPr="008B314B">
        <w:rPr>
          <w:rFonts w:eastAsia="Times New Roman" w:cs="Arial"/>
          <w:b w:val="0"/>
          <w:lang w:val="es-ES"/>
        </w:rPr>
        <w:t xml:space="preserve"> contados</w:t>
      </w:r>
      <w:r w:rsidR="00171E03" w:rsidRPr="00AC19CB">
        <w:rPr>
          <w:rFonts w:eastAsia="Times New Roman" w:cs="Arial"/>
          <w:b w:val="0"/>
          <w:lang w:val="es-ES"/>
        </w:rPr>
        <w:t xml:space="preserve"> a partir de</w:t>
      </w:r>
      <w:r w:rsidR="0035275D">
        <w:rPr>
          <w:rFonts w:eastAsia="Times New Roman" w:cs="Arial"/>
          <w:b w:val="0"/>
          <w:lang w:val="es-ES"/>
        </w:rPr>
        <w:t>l inicio de la Etapa de Operación</w:t>
      </w:r>
      <w:r w:rsidR="0035275D">
        <w:rPr>
          <w:rFonts w:cs="Arial"/>
          <w:b w:val="0"/>
        </w:rPr>
        <w:t xml:space="preserve">, </w:t>
      </w:r>
      <w:r w:rsidR="00171E03" w:rsidRPr="00AC19CB">
        <w:rPr>
          <w:rFonts w:eastAsia="Times New Roman" w:cs="Arial"/>
          <w:b w:val="0"/>
          <w:lang w:val="es-ES"/>
        </w:rPr>
        <w:t xml:space="preserve">el CONCESIONARIO deberá presentar al CONCEDENTE, con copia a OSITRAN, un Plan Maestro de Desarrollo </w:t>
      </w:r>
      <w:r w:rsidR="0029650E" w:rsidRPr="00AC19CB">
        <w:rPr>
          <w:rFonts w:eastAsia="Times New Roman" w:cs="Arial"/>
          <w:b w:val="0"/>
          <w:lang w:val="es-ES"/>
        </w:rPr>
        <w:t xml:space="preserve">del </w:t>
      </w:r>
      <w:r w:rsidR="00171E03" w:rsidRPr="00AC19CB">
        <w:rPr>
          <w:rFonts w:eastAsia="Times New Roman" w:cs="Arial"/>
          <w:b w:val="0"/>
          <w:lang w:val="es-ES"/>
        </w:rPr>
        <w:t>Aeropuerto.</w:t>
      </w:r>
    </w:p>
    <w:p w:rsidR="00874042" w:rsidRPr="00AC19CB" w:rsidRDefault="00874042" w:rsidP="00EA5A1C">
      <w:pPr>
        <w:spacing w:before="60" w:after="60"/>
        <w:ind w:left="993"/>
        <w:rPr>
          <w:rFonts w:ascii="Arial" w:hAnsi="Arial" w:cs="Arial"/>
          <w:b/>
          <w:sz w:val="22"/>
          <w:szCs w:val="22"/>
        </w:rPr>
      </w:pPr>
    </w:p>
    <w:p w:rsidR="0029650E" w:rsidRPr="00AC19CB" w:rsidRDefault="0029650E" w:rsidP="00EA5A1C">
      <w:pPr>
        <w:pStyle w:val="ArticleL1"/>
        <w:keepNext w:val="0"/>
        <w:spacing w:before="60" w:after="60"/>
        <w:ind w:left="993"/>
        <w:rPr>
          <w:rFonts w:eastAsia="Times New Roman" w:cs="Arial"/>
          <w:b w:val="0"/>
          <w:lang w:val="es-ES"/>
        </w:rPr>
      </w:pPr>
      <w:r w:rsidRPr="00AC19CB">
        <w:rPr>
          <w:rFonts w:eastAsia="Times New Roman" w:cs="Arial"/>
          <w:b w:val="0"/>
          <w:lang w:val="es-ES"/>
        </w:rPr>
        <w:t>El Plan Maestro de Desarrollo se deberá elaborar tomando como base los line</w:t>
      </w:r>
      <w:r w:rsidR="00B31E2D" w:rsidRPr="00AC19CB">
        <w:rPr>
          <w:rFonts w:eastAsia="Times New Roman" w:cs="Arial"/>
          <w:b w:val="0"/>
          <w:lang w:val="es-ES"/>
        </w:rPr>
        <w:t>a</w:t>
      </w:r>
      <w:r w:rsidRPr="00AC19CB">
        <w:rPr>
          <w:rFonts w:eastAsia="Times New Roman" w:cs="Arial"/>
          <w:b w:val="0"/>
          <w:lang w:val="es-ES"/>
        </w:rPr>
        <w:t>mie</w:t>
      </w:r>
      <w:r w:rsidR="009A1BE3">
        <w:rPr>
          <w:rFonts w:eastAsia="Times New Roman" w:cs="Arial"/>
          <w:b w:val="0"/>
          <w:lang w:val="es-ES"/>
        </w:rPr>
        <w:t xml:space="preserve">ntos establecidos en </w:t>
      </w:r>
      <w:r w:rsidR="008B314B">
        <w:rPr>
          <w:rFonts w:eastAsia="Times New Roman" w:cs="Arial"/>
          <w:b w:val="0"/>
          <w:lang w:val="es-ES"/>
        </w:rPr>
        <w:t>e</w:t>
      </w:r>
      <w:r w:rsidR="009A1BE3">
        <w:rPr>
          <w:rFonts w:eastAsia="Times New Roman" w:cs="Arial"/>
          <w:b w:val="0"/>
          <w:lang w:val="es-ES"/>
        </w:rPr>
        <w:t xml:space="preserve">l Anexo </w:t>
      </w:r>
      <w:r w:rsidR="00651429">
        <w:rPr>
          <w:rFonts w:eastAsia="Times New Roman" w:cs="Arial"/>
          <w:b w:val="0"/>
          <w:lang w:val="es-ES"/>
        </w:rPr>
        <w:t>8</w:t>
      </w:r>
      <w:r w:rsidR="00137FBC">
        <w:rPr>
          <w:rFonts w:eastAsia="Times New Roman" w:cs="Arial"/>
          <w:b w:val="0"/>
          <w:lang w:val="es-ES"/>
        </w:rPr>
        <w:t xml:space="preserve"> y en </w:t>
      </w:r>
      <w:r w:rsidR="008B314B">
        <w:rPr>
          <w:rFonts w:eastAsia="Times New Roman" w:cs="Arial"/>
          <w:b w:val="0"/>
          <w:lang w:val="es-ES"/>
        </w:rPr>
        <w:t>e</w:t>
      </w:r>
      <w:r w:rsidR="00137FBC">
        <w:rPr>
          <w:rFonts w:eastAsia="Times New Roman" w:cs="Arial"/>
          <w:b w:val="0"/>
          <w:lang w:val="es-ES"/>
        </w:rPr>
        <w:t xml:space="preserve">l Apéndice 1 del Anexo </w:t>
      </w:r>
      <w:r w:rsidR="009A1BE3">
        <w:rPr>
          <w:rFonts w:eastAsia="Times New Roman" w:cs="Arial"/>
          <w:b w:val="0"/>
          <w:lang w:val="es-ES"/>
        </w:rPr>
        <w:t>20</w:t>
      </w:r>
      <w:r w:rsidRPr="00AC19CB">
        <w:rPr>
          <w:rFonts w:eastAsia="Times New Roman" w:cs="Arial"/>
          <w:b w:val="0"/>
          <w:lang w:val="es-ES"/>
        </w:rPr>
        <w:t xml:space="preserve"> del presente Contrato</w:t>
      </w:r>
      <w:r w:rsidR="00B31E2D" w:rsidRPr="00AC19CB">
        <w:rPr>
          <w:rFonts w:eastAsia="Times New Roman" w:cs="Arial"/>
          <w:b w:val="0"/>
          <w:lang w:val="es-ES"/>
        </w:rPr>
        <w:t>.</w:t>
      </w:r>
      <w:r w:rsidR="00C64AE0">
        <w:rPr>
          <w:rFonts w:eastAsia="Times New Roman" w:cs="Arial"/>
          <w:b w:val="0"/>
          <w:lang w:val="es-ES"/>
        </w:rPr>
        <w:t xml:space="preserve"> </w:t>
      </w:r>
    </w:p>
    <w:p w:rsidR="00874042" w:rsidRDefault="00874042" w:rsidP="00EA5A1C">
      <w:pPr>
        <w:spacing w:before="60" w:after="60"/>
        <w:ind w:left="993"/>
        <w:rPr>
          <w:rFonts w:ascii="Arial" w:hAnsi="Arial" w:cs="Arial"/>
          <w:b/>
          <w:sz w:val="22"/>
          <w:szCs w:val="22"/>
        </w:rPr>
      </w:pPr>
    </w:p>
    <w:p w:rsidR="00874042" w:rsidRPr="00AC19CB" w:rsidRDefault="00171E03" w:rsidP="00EA5A1C">
      <w:pPr>
        <w:pStyle w:val="ArticleL1"/>
        <w:keepNext w:val="0"/>
        <w:spacing w:before="60" w:after="60"/>
        <w:ind w:left="993"/>
        <w:rPr>
          <w:rFonts w:eastAsia="Times New Roman" w:cs="Arial"/>
          <w:b w:val="0"/>
          <w:lang w:val="es-ES"/>
        </w:rPr>
      </w:pPr>
      <w:r w:rsidRPr="00AC19CB">
        <w:rPr>
          <w:rFonts w:eastAsia="Times New Roman" w:cs="Arial"/>
          <w:b w:val="0"/>
          <w:lang w:val="es-ES"/>
        </w:rPr>
        <w:t xml:space="preserve">El Plan Maestro de Desarrollo será evaluado y aprobado por el CONCEDENTE a través de la DGAC mediante Resolución Directoral debiendo contar con la opinión previa del OSITRAN. </w:t>
      </w:r>
    </w:p>
    <w:p w:rsidR="00874042" w:rsidRPr="00AC19CB" w:rsidRDefault="00874042" w:rsidP="00EA5A1C">
      <w:pPr>
        <w:spacing w:before="60" w:after="60"/>
        <w:ind w:left="993"/>
        <w:rPr>
          <w:rFonts w:ascii="Arial" w:hAnsi="Arial" w:cs="Arial"/>
          <w:b/>
          <w:sz w:val="22"/>
          <w:szCs w:val="22"/>
        </w:rPr>
      </w:pPr>
    </w:p>
    <w:p w:rsidR="00874042" w:rsidRPr="00AC19CB" w:rsidRDefault="00171E03" w:rsidP="00EA5A1C">
      <w:pPr>
        <w:pStyle w:val="ArticleL1"/>
        <w:keepNext w:val="0"/>
        <w:spacing w:before="60" w:after="60"/>
        <w:ind w:left="993"/>
        <w:rPr>
          <w:rFonts w:eastAsia="Times New Roman" w:cs="Arial"/>
          <w:b w:val="0"/>
          <w:lang w:val="es-ES"/>
        </w:rPr>
      </w:pPr>
      <w:r w:rsidRPr="00AC19CB">
        <w:rPr>
          <w:rFonts w:eastAsia="Times New Roman" w:cs="Arial"/>
          <w:b w:val="0"/>
          <w:lang w:val="es-ES"/>
        </w:rPr>
        <w:t>El CONCESIONARIO remitirá al CONCEDENTE</w:t>
      </w:r>
      <w:r w:rsidR="00651429">
        <w:rPr>
          <w:rFonts w:eastAsia="Times New Roman" w:cs="Arial"/>
          <w:b w:val="0"/>
          <w:lang w:val="es-ES"/>
        </w:rPr>
        <w:t>, con copia</w:t>
      </w:r>
      <w:r w:rsidRPr="00AC19CB">
        <w:rPr>
          <w:rFonts w:eastAsia="Times New Roman" w:cs="Arial"/>
          <w:b w:val="0"/>
          <w:lang w:val="es-ES"/>
        </w:rPr>
        <w:t xml:space="preserve"> al OSITRAN</w:t>
      </w:r>
      <w:r w:rsidR="00651429">
        <w:rPr>
          <w:rFonts w:eastAsia="Times New Roman" w:cs="Arial"/>
          <w:b w:val="0"/>
          <w:lang w:val="es-ES"/>
        </w:rPr>
        <w:t>,</w:t>
      </w:r>
      <w:r w:rsidRPr="00AC19CB">
        <w:rPr>
          <w:rFonts w:eastAsia="Times New Roman" w:cs="Arial"/>
          <w:b w:val="0"/>
          <w:lang w:val="es-ES"/>
        </w:rPr>
        <w:t xml:space="preserve"> el Plan Maestro de Desarrollo para su evaluación correspondiente. OSITRAN </w:t>
      </w:r>
      <w:r w:rsidRPr="008D057C">
        <w:rPr>
          <w:rFonts w:eastAsia="Times New Roman" w:cs="Arial"/>
          <w:b w:val="0"/>
          <w:lang w:val="es-ES"/>
        </w:rPr>
        <w:t xml:space="preserve">dispondrá </w:t>
      </w:r>
      <w:r w:rsidRPr="00FE0A69">
        <w:rPr>
          <w:rFonts w:eastAsia="Times New Roman" w:cs="Arial"/>
          <w:b w:val="0"/>
          <w:lang w:val="es-ES"/>
        </w:rPr>
        <w:t xml:space="preserve">de </w:t>
      </w:r>
      <w:r w:rsidR="00006CAA" w:rsidRPr="00FE0A69">
        <w:rPr>
          <w:rFonts w:eastAsia="Times New Roman" w:cs="Arial"/>
          <w:b w:val="0"/>
          <w:lang w:val="es-ES"/>
        </w:rPr>
        <w:t xml:space="preserve">treinta </w:t>
      </w:r>
      <w:r w:rsidRPr="00FE0A69">
        <w:rPr>
          <w:rFonts w:eastAsia="Times New Roman" w:cs="Arial"/>
          <w:b w:val="0"/>
          <w:lang w:val="es-ES"/>
        </w:rPr>
        <w:t>(</w:t>
      </w:r>
      <w:r w:rsidR="00006CAA" w:rsidRPr="00FE0A69">
        <w:rPr>
          <w:rFonts w:eastAsia="Times New Roman" w:cs="Arial"/>
          <w:b w:val="0"/>
          <w:lang w:val="es-ES"/>
        </w:rPr>
        <w:t>3</w:t>
      </w:r>
      <w:r w:rsidR="009D3D78" w:rsidRPr="00FE0A69">
        <w:rPr>
          <w:rFonts w:eastAsia="Times New Roman" w:cs="Arial"/>
          <w:b w:val="0"/>
          <w:lang w:val="es-ES"/>
        </w:rPr>
        <w:t>0</w:t>
      </w:r>
      <w:r w:rsidRPr="00FE0A69">
        <w:rPr>
          <w:rFonts w:eastAsia="Times New Roman" w:cs="Arial"/>
          <w:b w:val="0"/>
          <w:lang w:val="es-ES"/>
        </w:rPr>
        <w:t xml:space="preserve">) </w:t>
      </w:r>
      <w:r w:rsidR="00D00844" w:rsidRPr="00FE0A69">
        <w:rPr>
          <w:rFonts w:eastAsia="Times New Roman" w:cs="Arial"/>
          <w:b w:val="0"/>
          <w:lang w:val="es-ES"/>
        </w:rPr>
        <w:t>Días</w:t>
      </w:r>
      <w:r w:rsidRPr="00FE0A69">
        <w:rPr>
          <w:rFonts w:eastAsia="Times New Roman" w:cs="Arial"/>
          <w:b w:val="0"/>
          <w:lang w:val="es-ES"/>
        </w:rPr>
        <w:t xml:space="preserve"> para la revisión y evaluación del Plan Maestro de Desarrollo</w:t>
      </w:r>
      <w:r w:rsidR="008B314B" w:rsidRPr="00FE0A69">
        <w:rPr>
          <w:rFonts w:eastAsia="Times New Roman" w:cs="Arial"/>
          <w:b w:val="0"/>
          <w:lang w:val="es-ES"/>
        </w:rPr>
        <w:t>, luego de la recepción del mismo</w:t>
      </w:r>
      <w:r w:rsidRPr="00FE0A69">
        <w:rPr>
          <w:rFonts w:eastAsia="Times New Roman" w:cs="Arial"/>
          <w:b w:val="0"/>
          <w:lang w:val="es-ES"/>
        </w:rPr>
        <w:t xml:space="preserve">. El CONCEDENTE tendrá un plazo de </w:t>
      </w:r>
      <w:r w:rsidR="00006CAA" w:rsidRPr="00FE0A69">
        <w:rPr>
          <w:rFonts w:eastAsia="Times New Roman" w:cs="Arial"/>
          <w:b w:val="0"/>
          <w:lang w:val="es-ES"/>
        </w:rPr>
        <w:t xml:space="preserve">treinta </w:t>
      </w:r>
      <w:r w:rsidRPr="00FE0A69">
        <w:rPr>
          <w:rFonts w:eastAsia="Times New Roman" w:cs="Arial"/>
          <w:b w:val="0"/>
          <w:lang w:val="es-ES"/>
        </w:rPr>
        <w:t>(</w:t>
      </w:r>
      <w:r w:rsidR="00006CAA" w:rsidRPr="00FE0A69">
        <w:rPr>
          <w:rFonts w:eastAsia="Times New Roman" w:cs="Arial"/>
          <w:b w:val="0"/>
          <w:lang w:val="es-ES"/>
        </w:rPr>
        <w:t>3</w:t>
      </w:r>
      <w:r w:rsidR="009D3D78" w:rsidRPr="00FE0A69">
        <w:rPr>
          <w:rFonts w:eastAsia="Times New Roman" w:cs="Arial"/>
          <w:b w:val="0"/>
          <w:lang w:val="es-ES"/>
        </w:rPr>
        <w:t>0</w:t>
      </w:r>
      <w:r w:rsidRPr="00FE0A69">
        <w:rPr>
          <w:rFonts w:eastAsia="Times New Roman" w:cs="Arial"/>
          <w:b w:val="0"/>
          <w:lang w:val="es-ES"/>
        </w:rPr>
        <w:t>)</w:t>
      </w:r>
      <w:r w:rsidRPr="00AC19CB">
        <w:rPr>
          <w:rFonts w:eastAsia="Times New Roman" w:cs="Arial"/>
          <w:b w:val="0"/>
          <w:lang w:val="es-ES"/>
        </w:rPr>
        <w:t xml:space="preserve"> Días, contados a partir de la fecha de recepción de la evaluación realizada por el OSITRAN, para evaluar y aprobar</w:t>
      </w:r>
      <w:r w:rsidR="001659E4" w:rsidRPr="00AC19CB">
        <w:rPr>
          <w:rFonts w:eastAsia="Times New Roman" w:cs="Arial"/>
          <w:b w:val="0"/>
          <w:lang w:val="es-ES"/>
        </w:rPr>
        <w:t xml:space="preserve"> e</w:t>
      </w:r>
      <w:r w:rsidRPr="00AC19CB">
        <w:rPr>
          <w:rFonts w:eastAsia="Times New Roman" w:cs="Arial"/>
          <w:b w:val="0"/>
          <w:lang w:val="es-ES"/>
        </w:rPr>
        <w:t xml:space="preserve">l Plan Maestro de Desarrollo. </w:t>
      </w:r>
    </w:p>
    <w:p w:rsidR="00874042" w:rsidRPr="00AC19CB" w:rsidRDefault="00874042" w:rsidP="00EA5A1C">
      <w:pPr>
        <w:spacing w:before="60" w:after="60"/>
        <w:ind w:left="993"/>
        <w:rPr>
          <w:rFonts w:ascii="Arial" w:hAnsi="Arial" w:cs="Arial"/>
          <w:b/>
          <w:sz w:val="22"/>
          <w:szCs w:val="22"/>
        </w:rPr>
      </w:pPr>
    </w:p>
    <w:p w:rsidR="00CC5CFF" w:rsidRDefault="00171E03" w:rsidP="00EA5A1C">
      <w:pPr>
        <w:pStyle w:val="ArticleL1"/>
        <w:keepNext w:val="0"/>
        <w:spacing w:before="60" w:after="60"/>
        <w:ind w:left="993"/>
        <w:rPr>
          <w:rFonts w:cs="Arial"/>
          <w:b w:val="0"/>
          <w:bCs/>
          <w:color w:val="000000"/>
        </w:rPr>
      </w:pPr>
      <w:r w:rsidRPr="00AC19CB">
        <w:rPr>
          <w:rFonts w:eastAsia="Times New Roman" w:cs="Arial"/>
          <w:b w:val="0"/>
          <w:lang w:val="es-ES"/>
        </w:rPr>
        <w:t xml:space="preserve">En los casos que el CONCEDENTE observe el Plan Maestro de Desarrollo, </w:t>
      </w:r>
      <w:r w:rsidR="00BA5908">
        <w:rPr>
          <w:rFonts w:cs="Arial"/>
          <w:b w:val="0"/>
          <w:bCs/>
          <w:color w:val="000000"/>
        </w:rPr>
        <w:t>otorgará</w:t>
      </w:r>
      <w:r w:rsidR="006C3853" w:rsidRPr="00AC19CB">
        <w:rPr>
          <w:rFonts w:cs="Arial"/>
          <w:b w:val="0"/>
          <w:bCs/>
          <w:color w:val="000000"/>
        </w:rPr>
        <w:t xml:space="preserve"> un plazo máximo de </w:t>
      </w:r>
      <w:r w:rsidR="00BA5908">
        <w:rPr>
          <w:rFonts w:cs="Arial"/>
          <w:b w:val="0"/>
          <w:bCs/>
          <w:color w:val="000000"/>
        </w:rPr>
        <w:t>treinta</w:t>
      </w:r>
      <w:r w:rsidR="00BA5908" w:rsidRPr="00AC19CB">
        <w:rPr>
          <w:rFonts w:cs="Arial"/>
          <w:b w:val="0"/>
          <w:bCs/>
          <w:color w:val="000000"/>
        </w:rPr>
        <w:t xml:space="preserve"> </w:t>
      </w:r>
      <w:r w:rsidR="006C3853" w:rsidRPr="00AC19CB">
        <w:rPr>
          <w:rFonts w:cs="Arial"/>
          <w:b w:val="0"/>
          <w:bCs/>
          <w:color w:val="000000"/>
        </w:rPr>
        <w:t>(</w:t>
      </w:r>
      <w:r w:rsidR="00BA5908">
        <w:rPr>
          <w:rFonts w:cs="Arial"/>
          <w:b w:val="0"/>
          <w:bCs/>
          <w:color w:val="000000"/>
        </w:rPr>
        <w:t>3</w:t>
      </w:r>
      <w:r w:rsidR="006C3853" w:rsidRPr="00AC19CB">
        <w:rPr>
          <w:rFonts w:cs="Arial"/>
          <w:b w:val="0"/>
          <w:bCs/>
          <w:color w:val="000000"/>
        </w:rPr>
        <w:t>0) Días para subsanar las observaciones formuladas, desde la fecha en que le hayan sido debidamente notificadas</w:t>
      </w:r>
      <w:r w:rsidR="00905D30">
        <w:rPr>
          <w:rFonts w:cs="Arial"/>
          <w:b w:val="0"/>
          <w:bCs/>
          <w:color w:val="000000"/>
        </w:rPr>
        <w:t xml:space="preserve"> al CONCESIONARIO</w:t>
      </w:r>
      <w:r w:rsidR="006C3853" w:rsidRPr="00AC19CB">
        <w:rPr>
          <w:rFonts w:cs="Arial"/>
          <w:b w:val="0"/>
          <w:bCs/>
          <w:color w:val="000000"/>
        </w:rPr>
        <w:t>.</w:t>
      </w:r>
      <w:r w:rsidR="00CC5CFF">
        <w:rPr>
          <w:rFonts w:cs="Arial"/>
          <w:b w:val="0"/>
          <w:bCs/>
          <w:color w:val="000000"/>
        </w:rPr>
        <w:t xml:space="preserve"> </w:t>
      </w:r>
      <w:r w:rsidR="00905D30">
        <w:rPr>
          <w:rFonts w:cs="Arial"/>
          <w:b w:val="0"/>
          <w:bCs/>
          <w:color w:val="000000"/>
        </w:rPr>
        <w:t>L</w:t>
      </w:r>
      <w:r w:rsidR="00CC5CFF">
        <w:rPr>
          <w:rFonts w:eastAsia="Times New Roman" w:cs="Arial"/>
          <w:b w:val="0"/>
          <w:lang w:val="es-ES"/>
        </w:rPr>
        <w:t>a subsanación de observaciones ser</w:t>
      </w:r>
      <w:r w:rsidR="00905D30">
        <w:rPr>
          <w:rFonts w:eastAsia="Times New Roman" w:cs="Arial"/>
          <w:b w:val="0"/>
          <w:lang w:val="es-ES"/>
        </w:rPr>
        <w:t>á</w:t>
      </w:r>
      <w:r w:rsidR="00CC5CFF">
        <w:rPr>
          <w:rFonts w:eastAsia="Times New Roman" w:cs="Arial"/>
          <w:b w:val="0"/>
          <w:lang w:val="es-ES"/>
        </w:rPr>
        <w:t xml:space="preserve"> presentada al </w:t>
      </w:r>
      <w:r w:rsidR="00CC5CFF" w:rsidRPr="00AC19CB">
        <w:rPr>
          <w:rFonts w:eastAsia="Times New Roman" w:cs="Arial"/>
          <w:b w:val="0"/>
          <w:lang w:val="es-ES"/>
        </w:rPr>
        <w:t xml:space="preserve">CONCEDENTE </w:t>
      </w:r>
      <w:r w:rsidR="00CC5CFF">
        <w:rPr>
          <w:rFonts w:eastAsia="Times New Roman" w:cs="Arial"/>
          <w:b w:val="0"/>
          <w:lang w:val="es-ES"/>
        </w:rPr>
        <w:t>con copia a</w:t>
      </w:r>
      <w:r w:rsidR="00905D30">
        <w:rPr>
          <w:rFonts w:eastAsia="Times New Roman" w:cs="Arial"/>
          <w:b w:val="0"/>
          <w:lang w:val="es-ES"/>
        </w:rPr>
        <w:t>l</w:t>
      </w:r>
      <w:r w:rsidR="00CC5CFF">
        <w:rPr>
          <w:rFonts w:eastAsia="Times New Roman" w:cs="Arial"/>
          <w:b w:val="0"/>
          <w:lang w:val="es-ES"/>
        </w:rPr>
        <w:t xml:space="preserve"> OSITRAN.</w:t>
      </w:r>
    </w:p>
    <w:p w:rsidR="00875322" w:rsidRPr="00AC19CB" w:rsidRDefault="00875322" w:rsidP="00EA5A1C">
      <w:pPr>
        <w:spacing w:before="60" w:after="60"/>
        <w:ind w:left="993"/>
        <w:rPr>
          <w:rFonts w:ascii="Arial" w:hAnsi="Arial" w:cs="Arial"/>
          <w:b/>
          <w:sz w:val="22"/>
          <w:szCs w:val="22"/>
        </w:rPr>
      </w:pPr>
    </w:p>
    <w:p w:rsidR="006C3853" w:rsidRPr="00AC19CB" w:rsidRDefault="00905D30" w:rsidP="00EA5A1C">
      <w:pPr>
        <w:pStyle w:val="ArticleL1"/>
        <w:keepNext w:val="0"/>
        <w:spacing w:before="60" w:after="60"/>
        <w:ind w:left="993"/>
        <w:rPr>
          <w:rFonts w:cs="Arial"/>
          <w:b w:val="0"/>
          <w:bCs/>
          <w:color w:val="000000"/>
        </w:rPr>
      </w:pPr>
      <w:r>
        <w:rPr>
          <w:rFonts w:cs="Arial"/>
          <w:b w:val="0"/>
          <w:bCs/>
          <w:color w:val="000000"/>
        </w:rPr>
        <w:t>E</w:t>
      </w:r>
      <w:r w:rsidR="000460DB" w:rsidRPr="00AC19CB">
        <w:rPr>
          <w:rFonts w:cs="Arial"/>
          <w:b w:val="0"/>
          <w:bCs/>
          <w:color w:val="000000"/>
        </w:rPr>
        <w:t>l OSITRAN dispondrá de un plazo máximo de diez (10) Días de recibida la subsanación para emitir su pronunciamiento</w:t>
      </w:r>
      <w:r w:rsidR="000460DB">
        <w:rPr>
          <w:rFonts w:cs="Arial"/>
          <w:b w:val="0"/>
          <w:bCs/>
          <w:color w:val="000000"/>
        </w:rPr>
        <w:t xml:space="preserve"> </w:t>
      </w:r>
      <w:r>
        <w:rPr>
          <w:rFonts w:cs="Arial"/>
          <w:b w:val="0"/>
          <w:bCs/>
          <w:color w:val="000000"/>
        </w:rPr>
        <w:t xml:space="preserve">y comunicarlo </w:t>
      </w:r>
      <w:r w:rsidR="000460DB">
        <w:rPr>
          <w:rFonts w:cs="Arial"/>
          <w:b w:val="0"/>
          <w:bCs/>
          <w:color w:val="000000"/>
        </w:rPr>
        <w:t>al CONCEDENTE</w:t>
      </w:r>
      <w:r w:rsidR="000460DB" w:rsidRPr="00AC19CB">
        <w:rPr>
          <w:rFonts w:cs="Arial"/>
          <w:b w:val="0"/>
          <w:bCs/>
          <w:color w:val="000000"/>
        </w:rPr>
        <w:t>.</w:t>
      </w:r>
      <w:r w:rsidR="000460DB">
        <w:rPr>
          <w:rFonts w:cs="Arial"/>
          <w:b w:val="0"/>
          <w:bCs/>
          <w:color w:val="000000"/>
        </w:rPr>
        <w:t xml:space="preserve"> </w:t>
      </w:r>
      <w:r w:rsidR="006C3853" w:rsidRPr="00AC19CB">
        <w:rPr>
          <w:rFonts w:cs="Arial"/>
          <w:b w:val="0"/>
          <w:bCs/>
          <w:color w:val="000000"/>
        </w:rPr>
        <w:t xml:space="preserve">Acto seguido, el CONCEDENTE dispondrá de </w:t>
      </w:r>
      <w:r w:rsidR="006C3853" w:rsidRPr="00FE0A69">
        <w:rPr>
          <w:rFonts w:cs="Arial"/>
          <w:b w:val="0"/>
          <w:bCs/>
          <w:color w:val="000000"/>
        </w:rPr>
        <w:t>diez (10</w:t>
      </w:r>
      <w:r w:rsidR="006C3853" w:rsidRPr="00AC19CB">
        <w:rPr>
          <w:rFonts w:cs="Arial"/>
          <w:b w:val="0"/>
          <w:bCs/>
          <w:color w:val="000000"/>
        </w:rPr>
        <w:t xml:space="preserve">) Días, a partir de recibida la opinión del OSITRAN, para evaluar las subsanaciones presentadas por el CONCESIONARIO. </w:t>
      </w:r>
    </w:p>
    <w:p w:rsidR="00875322" w:rsidRPr="00AC19CB" w:rsidRDefault="006C3853" w:rsidP="00EA5A1C">
      <w:pPr>
        <w:pStyle w:val="ArticleL1"/>
        <w:keepNext w:val="0"/>
        <w:tabs>
          <w:tab w:val="center" w:pos="4540"/>
        </w:tabs>
        <w:spacing w:before="60" w:after="60"/>
        <w:ind w:left="993"/>
        <w:rPr>
          <w:rFonts w:eastAsia="Times New Roman" w:cs="Arial"/>
          <w:b w:val="0"/>
          <w:lang w:val="es-ES"/>
        </w:rPr>
      </w:pPr>
      <w:r w:rsidRPr="00AC19CB">
        <w:rPr>
          <w:rFonts w:eastAsia="Times New Roman" w:cs="Arial"/>
          <w:b w:val="0"/>
          <w:lang w:val="es-ES"/>
        </w:rPr>
        <w:tab/>
      </w:r>
    </w:p>
    <w:p w:rsidR="00875322" w:rsidRPr="000460DB" w:rsidRDefault="001D20AB" w:rsidP="00EA5A1C">
      <w:pPr>
        <w:pStyle w:val="ArticleL1"/>
        <w:keepNext w:val="0"/>
        <w:spacing w:before="60" w:after="60"/>
        <w:ind w:left="993"/>
        <w:rPr>
          <w:rFonts w:cs="Arial"/>
          <w:bCs/>
          <w:color w:val="000000"/>
        </w:rPr>
      </w:pPr>
      <w:r w:rsidRPr="000460DB">
        <w:rPr>
          <w:rFonts w:cs="Arial"/>
          <w:b w:val="0"/>
          <w:bCs/>
          <w:color w:val="000000"/>
        </w:rPr>
        <w:lastRenderedPageBreak/>
        <w:t>En caso que el CONCEDENTE, previa opinión de OSITRAN, otorgue su</w:t>
      </w:r>
      <w:r w:rsidR="001659E4" w:rsidRPr="000460DB">
        <w:rPr>
          <w:rFonts w:cs="Arial"/>
          <w:b w:val="0"/>
          <w:bCs/>
          <w:color w:val="000000"/>
        </w:rPr>
        <w:t xml:space="preserve"> </w:t>
      </w:r>
      <w:r w:rsidRPr="000460DB">
        <w:rPr>
          <w:rFonts w:cs="Arial"/>
          <w:b w:val="0"/>
          <w:bCs/>
          <w:color w:val="000000"/>
        </w:rPr>
        <w:t xml:space="preserve">conformidad respecto a las subsanaciones </w:t>
      </w:r>
      <w:r w:rsidR="00645F48">
        <w:rPr>
          <w:rFonts w:cs="Arial"/>
          <w:b w:val="0"/>
          <w:bCs/>
          <w:color w:val="000000"/>
        </w:rPr>
        <w:t>realizadas</w:t>
      </w:r>
      <w:r w:rsidRPr="000460DB">
        <w:rPr>
          <w:rFonts w:cs="Arial"/>
          <w:b w:val="0"/>
          <w:bCs/>
          <w:color w:val="000000"/>
        </w:rPr>
        <w:t xml:space="preserve">, el CONCEDENTE </w:t>
      </w:r>
      <w:r w:rsidR="000460DB" w:rsidRPr="000460DB">
        <w:rPr>
          <w:rFonts w:cs="Arial"/>
          <w:b w:val="0"/>
          <w:bCs/>
          <w:color w:val="000000"/>
        </w:rPr>
        <w:t xml:space="preserve">procederá con la </w:t>
      </w:r>
      <w:r w:rsidR="0037659A">
        <w:rPr>
          <w:rFonts w:cs="Arial"/>
          <w:b w:val="0"/>
          <w:bCs/>
          <w:color w:val="000000"/>
        </w:rPr>
        <w:t xml:space="preserve">respectiva </w:t>
      </w:r>
      <w:r w:rsidR="000460DB" w:rsidRPr="000460DB">
        <w:rPr>
          <w:rFonts w:cs="Arial"/>
          <w:b w:val="0"/>
          <w:bCs/>
          <w:color w:val="000000"/>
        </w:rPr>
        <w:t>aprobación y</w:t>
      </w:r>
      <w:r w:rsidR="000460DB">
        <w:rPr>
          <w:rFonts w:cs="Arial"/>
          <w:b w:val="0"/>
          <w:bCs/>
          <w:color w:val="000000"/>
        </w:rPr>
        <w:t xml:space="preserve"> emisión de la </w:t>
      </w:r>
      <w:r w:rsidR="000460DB" w:rsidRPr="00A75016">
        <w:rPr>
          <w:rFonts w:cs="Arial"/>
          <w:b w:val="0"/>
          <w:bCs/>
          <w:color w:val="000000"/>
        </w:rPr>
        <w:t>Resolución Directoral</w:t>
      </w:r>
      <w:r w:rsidRPr="000460DB">
        <w:rPr>
          <w:rFonts w:cs="Arial"/>
          <w:b w:val="0"/>
          <w:bCs/>
          <w:color w:val="000000"/>
        </w:rPr>
        <w:t xml:space="preserve">.  </w:t>
      </w:r>
    </w:p>
    <w:p w:rsidR="006C3853" w:rsidRPr="00AC19CB" w:rsidRDefault="006C3853" w:rsidP="00EA5A1C">
      <w:pPr>
        <w:spacing w:before="60" w:after="60"/>
        <w:ind w:left="993"/>
        <w:rPr>
          <w:rFonts w:ascii="Arial" w:hAnsi="Arial" w:cs="Arial"/>
          <w:b/>
          <w:sz w:val="22"/>
          <w:szCs w:val="22"/>
        </w:rPr>
      </w:pPr>
    </w:p>
    <w:p w:rsidR="00874042" w:rsidRPr="00AC19CB" w:rsidRDefault="00171E03" w:rsidP="00EA5A1C">
      <w:pPr>
        <w:pStyle w:val="ArticleL1"/>
        <w:keepNext w:val="0"/>
        <w:spacing w:before="60" w:after="60"/>
        <w:ind w:left="993"/>
        <w:rPr>
          <w:rFonts w:eastAsia="Times New Roman" w:cs="Arial"/>
          <w:b w:val="0"/>
          <w:lang w:val="es-ES"/>
        </w:rPr>
      </w:pPr>
      <w:r w:rsidRPr="00AC19CB">
        <w:rPr>
          <w:rFonts w:eastAsia="Times New Roman" w:cs="Arial"/>
          <w:b w:val="0"/>
          <w:lang w:val="es-ES"/>
        </w:rPr>
        <w:t xml:space="preserve">El Plan Maestro de Desarrollo deberá ser actualizado como mínimo una vez cada quinquenio contados a partir de su aprobación, para lo cual el CONCESIONARIO deberá presentar nuevamente al CONCEDENTE y OSITRAN toda la documentación indicada en el </w:t>
      </w:r>
      <w:r w:rsidR="00B665E6">
        <w:rPr>
          <w:rFonts w:eastAsia="Times New Roman" w:cs="Arial"/>
          <w:b w:val="0"/>
          <w:lang w:val="es-ES"/>
        </w:rPr>
        <w:t xml:space="preserve">Apéndice 1 del </w:t>
      </w:r>
      <w:r w:rsidR="002B58B7" w:rsidRPr="00AC19CB">
        <w:rPr>
          <w:rFonts w:eastAsia="Times New Roman" w:cs="Arial"/>
          <w:b w:val="0"/>
          <w:lang w:val="es-ES"/>
        </w:rPr>
        <w:t xml:space="preserve">Anexo </w:t>
      </w:r>
      <w:r w:rsidR="009A1BE3">
        <w:rPr>
          <w:rFonts w:eastAsia="Times New Roman" w:cs="Arial"/>
          <w:b w:val="0"/>
          <w:lang w:val="es-ES"/>
        </w:rPr>
        <w:t>20</w:t>
      </w:r>
      <w:r w:rsidR="005B25C1" w:rsidRPr="00AC19CB">
        <w:rPr>
          <w:rFonts w:eastAsia="Times New Roman" w:cs="Arial"/>
          <w:b w:val="0"/>
          <w:lang w:val="es-ES"/>
        </w:rPr>
        <w:t xml:space="preserve"> </w:t>
      </w:r>
      <w:r w:rsidRPr="00AC19CB">
        <w:rPr>
          <w:rFonts w:eastAsia="Times New Roman" w:cs="Arial"/>
          <w:b w:val="0"/>
          <w:lang w:val="es-ES"/>
        </w:rPr>
        <w:t>del presente Contrato a más tardar ciento ochenta (180) Días Calendario antes de la finalización de cada quinquenio.</w:t>
      </w:r>
    </w:p>
    <w:p w:rsidR="00410657" w:rsidRPr="00AC19CB" w:rsidRDefault="00410657" w:rsidP="00EA5A1C">
      <w:pPr>
        <w:spacing w:before="60" w:after="60"/>
        <w:ind w:left="993"/>
        <w:jc w:val="both"/>
        <w:rPr>
          <w:rFonts w:ascii="Arial" w:hAnsi="Arial" w:cs="Arial"/>
          <w:sz w:val="22"/>
          <w:szCs w:val="22"/>
        </w:rPr>
      </w:pPr>
    </w:p>
    <w:p w:rsidR="00875322" w:rsidRPr="00AC19CB" w:rsidRDefault="001D20AB" w:rsidP="00EA5A1C">
      <w:pPr>
        <w:spacing w:before="60" w:after="60"/>
        <w:ind w:left="993"/>
        <w:jc w:val="both"/>
        <w:rPr>
          <w:rFonts w:ascii="Arial" w:hAnsi="Arial" w:cs="Arial"/>
          <w:sz w:val="22"/>
          <w:szCs w:val="22"/>
        </w:rPr>
      </w:pPr>
      <w:r w:rsidRPr="00AC19CB">
        <w:rPr>
          <w:rFonts w:ascii="Arial" w:hAnsi="Arial" w:cs="Arial"/>
          <w:sz w:val="22"/>
          <w:szCs w:val="22"/>
        </w:rPr>
        <w:t>No obstante lo señalado en el párrafo pr</w:t>
      </w:r>
      <w:r w:rsidR="00BF24A4" w:rsidRPr="00AC19CB">
        <w:rPr>
          <w:rFonts w:ascii="Arial" w:hAnsi="Arial" w:cs="Arial"/>
          <w:sz w:val="22"/>
          <w:szCs w:val="22"/>
        </w:rPr>
        <w:t>ec</w:t>
      </w:r>
      <w:r w:rsidRPr="00AC19CB">
        <w:rPr>
          <w:rFonts w:ascii="Arial" w:hAnsi="Arial" w:cs="Arial"/>
          <w:sz w:val="22"/>
          <w:szCs w:val="22"/>
        </w:rPr>
        <w:t xml:space="preserve">edente, </w:t>
      </w:r>
      <w:r w:rsidR="00645F48">
        <w:rPr>
          <w:rFonts w:ascii="Arial" w:hAnsi="Arial" w:cs="Arial"/>
          <w:sz w:val="22"/>
          <w:szCs w:val="22"/>
        </w:rPr>
        <w:t>el CONCESIONARIO podrá</w:t>
      </w:r>
      <w:r w:rsidRPr="00AC19CB">
        <w:rPr>
          <w:rFonts w:ascii="Arial" w:hAnsi="Arial" w:cs="Arial"/>
          <w:sz w:val="22"/>
          <w:szCs w:val="22"/>
        </w:rPr>
        <w:t xml:space="preserve"> acreditar ante el </w:t>
      </w:r>
      <w:r w:rsidR="0037659A">
        <w:rPr>
          <w:rFonts w:ascii="Arial" w:hAnsi="Arial" w:cs="Arial"/>
          <w:sz w:val="22"/>
          <w:szCs w:val="22"/>
        </w:rPr>
        <w:t xml:space="preserve">CONCEDENTE con copia a </w:t>
      </w:r>
      <w:r w:rsidRPr="00AC19CB">
        <w:rPr>
          <w:rFonts w:ascii="Arial" w:hAnsi="Arial" w:cs="Arial"/>
          <w:sz w:val="22"/>
          <w:szCs w:val="22"/>
        </w:rPr>
        <w:t>OSITRAN</w:t>
      </w:r>
      <w:r w:rsidR="00BF24A4" w:rsidRPr="00AC19CB">
        <w:rPr>
          <w:rFonts w:ascii="Arial" w:hAnsi="Arial" w:cs="Arial"/>
          <w:sz w:val="22"/>
          <w:szCs w:val="22"/>
        </w:rPr>
        <w:t>,</w:t>
      </w:r>
      <w:r w:rsidRPr="00AC19CB">
        <w:rPr>
          <w:rFonts w:ascii="Arial" w:hAnsi="Arial" w:cs="Arial"/>
          <w:sz w:val="22"/>
          <w:szCs w:val="22"/>
        </w:rPr>
        <w:t xml:space="preserve"> mediante un informe técnico</w:t>
      </w:r>
      <w:r w:rsidR="00BF24A4" w:rsidRPr="00AC19CB">
        <w:rPr>
          <w:rFonts w:ascii="Arial" w:hAnsi="Arial" w:cs="Arial"/>
          <w:sz w:val="22"/>
          <w:szCs w:val="22"/>
        </w:rPr>
        <w:t>,</w:t>
      </w:r>
      <w:r w:rsidRPr="00AC19CB">
        <w:rPr>
          <w:rFonts w:ascii="Arial" w:hAnsi="Arial" w:cs="Arial"/>
          <w:sz w:val="22"/>
          <w:szCs w:val="22"/>
        </w:rPr>
        <w:t xml:space="preserve"> que no resulta necesario efectuar la actualización del </w:t>
      </w:r>
      <w:r w:rsidR="005A6A0E" w:rsidRPr="00AC19CB">
        <w:rPr>
          <w:rFonts w:ascii="Arial" w:hAnsi="Arial" w:cs="Arial"/>
          <w:sz w:val="22"/>
          <w:szCs w:val="22"/>
        </w:rPr>
        <w:t>Plan Maestro de Desarrollo</w:t>
      </w:r>
      <w:r w:rsidRPr="00AC19CB">
        <w:rPr>
          <w:rFonts w:ascii="Arial" w:hAnsi="Arial" w:cs="Arial"/>
          <w:sz w:val="22"/>
          <w:szCs w:val="22"/>
        </w:rPr>
        <w:t xml:space="preserve"> en el plazo establecido.</w:t>
      </w:r>
    </w:p>
    <w:p w:rsidR="00875322" w:rsidRPr="00AC19CB" w:rsidRDefault="00875322" w:rsidP="00EA5A1C">
      <w:pPr>
        <w:spacing w:before="60" w:after="60"/>
        <w:ind w:left="993"/>
        <w:jc w:val="both"/>
        <w:rPr>
          <w:rFonts w:ascii="Arial" w:hAnsi="Arial" w:cs="Arial"/>
          <w:sz w:val="22"/>
          <w:szCs w:val="22"/>
        </w:rPr>
      </w:pPr>
    </w:p>
    <w:p w:rsidR="00875322" w:rsidRPr="00AC19CB" w:rsidRDefault="00BF24A4" w:rsidP="00EA5A1C">
      <w:pPr>
        <w:spacing w:before="60" w:after="60"/>
        <w:ind w:left="993"/>
        <w:jc w:val="both"/>
        <w:rPr>
          <w:rFonts w:ascii="Arial" w:hAnsi="Arial" w:cs="Arial"/>
          <w:sz w:val="22"/>
          <w:szCs w:val="22"/>
        </w:rPr>
      </w:pPr>
      <w:r w:rsidRPr="00AC19CB">
        <w:rPr>
          <w:rFonts w:ascii="Arial" w:hAnsi="Arial" w:cs="Arial"/>
          <w:sz w:val="22"/>
          <w:szCs w:val="22"/>
        </w:rPr>
        <w:t xml:space="preserve">El pronunciamiento del OSITRAN deberá ser emitido dentro de un plazo de quince (15) Días de remitido el informe técnico respectivo. </w:t>
      </w:r>
      <w:r w:rsidR="0037659A">
        <w:rPr>
          <w:rFonts w:ascii="Arial" w:hAnsi="Arial" w:cs="Arial"/>
          <w:sz w:val="22"/>
          <w:szCs w:val="22"/>
        </w:rPr>
        <w:t xml:space="preserve">El CONCEDENTE tendrá </w:t>
      </w:r>
      <w:r w:rsidR="0037659A" w:rsidRPr="00AC19CB">
        <w:rPr>
          <w:rFonts w:ascii="Arial" w:hAnsi="Arial" w:cs="Arial"/>
          <w:sz w:val="22"/>
          <w:szCs w:val="22"/>
        </w:rPr>
        <w:t>un plazo de quince (15) Días de r</w:t>
      </w:r>
      <w:r w:rsidR="0037659A">
        <w:rPr>
          <w:rFonts w:ascii="Arial" w:hAnsi="Arial" w:cs="Arial"/>
          <w:sz w:val="22"/>
          <w:szCs w:val="22"/>
        </w:rPr>
        <w:t xml:space="preserve">ecibida la opinión de OSITRAN para emitir su pronunciamiento al CONCESIONARIO. </w:t>
      </w:r>
      <w:r w:rsidR="00645F48">
        <w:rPr>
          <w:rFonts w:ascii="Arial" w:hAnsi="Arial" w:cs="Arial"/>
          <w:sz w:val="22"/>
          <w:szCs w:val="22"/>
        </w:rPr>
        <w:t xml:space="preserve">De aprobarse la solicitud formulada por el CONCESIOARIO, éste quedará relevado de la actualización del Plan Maestro de Desarrollo. </w:t>
      </w:r>
      <w:r w:rsidRPr="00AC19CB">
        <w:rPr>
          <w:rFonts w:ascii="Arial" w:hAnsi="Arial" w:cs="Arial"/>
          <w:sz w:val="22"/>
          <w:szCs w:val="22"/>
        </w:rPr>
        <w:t xml:space="preserve">De no existir pronunciamiento por parte de </w:t>
      </w:r>
      <w:r w:rsidR="0037659A">
        <w:rPr>
          <w:rFonts w:ascii="Arial" w:hAnsi="Arial" w:cs="Arial"/>
          <w:sz w:val="22"/>
          <w:szCs w:val="22"/>
        </w:rPr>
        <w:t>CONCEDENTE</w:t>
      </w:r>
      <w:r w:rsidRPr="00AC19CB">
        <w:rPr>
          <w:rFonts w:ascii="Arial" w:hAnsi="Arial" w:cs="Arial"/>
          <w:sz w:val="22"/>
          <w:szCs w:val="22"/>
        </w:rPr>
        <w:t xml:space="preserve"> en el plazo señalado, se entenderá denegada la solicitud.</w:t>
      </w:r>
      <w:r w:rsidR="00645F48">
        <w:rPr>
          <w:rFonts w:ascii="Arial" w:hAnsi="Arial" w:cs="Arial"/>
          <w:sz w:val="22"/>
          <w:szCs w:val="22"/>
        </w:rPr>
        <w:t xml:space="preserve"> </w:t>
      </w:r>
    </w:p>
    <w:p w:rsidR="00586974" w:rsidRDefault="00586974" w:rsidP="00AC19CB">
      <w:pPr>
        <w:spacing w:before="60" w:after="60"/>
        <w:ind w:left="567"/>
        <w:jc w:val="both"/>
        <w:rPr>
          <w:rFonts w:ascii="Arial" w:hAnsi="Arial" w:cs="Arial"/>
          <w:sz w:val="22"/>
          <w:szCs w:val="22"/>
        </w:rPr>
      </w:pPr>
    </w:p>
    <w:p w:rsidR="00922D15" w:rsidRPr="002B1C07" w:rsidRDefault="00922D15" w:rsidP="00922D15">
      <w:pPr>
        <w:pStyle w:val="ArticleL1"/>
        <w:keepNext w:val="0"/>
        <w:numPr>
          <w:ilvl w:val="2"/>
          <w:numId w:val="66"/>
        </w:numPr>
        <w:spacing w:before="60" w:after="60"/>
        <w:ind w:left="1843" w:hanging="850"/>
        <w:rPr>
          <w:rFonts w:cs="Arial"/>
        </w:rPr>
      </w:pPr>
      <w:r w:rsidRPr="00A75016">
        <w:rPr>
          <w:rFonts w:cs="Arial"/>
        </w:rPr>
        <w:t>Estudios Definitivo de Ingeniería (EDI)</w:t>
      </w:r>
    </w:p>
    <w:p w:rsidR="00922D15" w:rsidRDefault="00922D15" w:rsidP="00922D15">
      <w:pPr>
        <w:ind w:left="1134"/>
        <w:jc w:val="both"/>
        <w:rPr>
          <w:rFonts w:ascii="Arial" w:hAnsi="Arial" w:cs="Arial"/>
          <w:bCs/>
          <w:color w:val="000000"/>
          <w:sz w:val="22"/>
          <w:lang w:val="es-PE"/>
        </w:rPr>
      </w:pPr>
    </w:p>
    <w:p w:rsidR="00922D15" w:rsidRPr="00EC647B" w:rsidRDefault="00922D15" w:rsidP="00D17A20">
      <w:pPr>
        <w:ind w:left="993"/>
        <w:jc w:val="both"/>
        <w:rPr>
          <w:rFonts w:ascii="Arial" w:hAnsi="Arial" w:cs="Arial"/>
          <w:bCs/>
          <w:color w:val="000000"/>
          <w:sz w:val="22"/>
          <w:lang w:val="es-PE"/>
        </w:rPr>
      </w:pPr>
      <w:r w:rsidRPr="00E26BA8">
        <w:rPr>
          <w:rFonts w:ascii="Arial" w:hAnsi="Arial" w:cs="Arial"/>
          <w:bCs/>
          <w:color w:val="000000"/>
          <w:sz w:val="22"/>
          <w:lang w:val="es-PE"/>
        </w:rPr>
        <w:t xml:space="preserve">Para la ejecución de las Obras </w:t>
      </w:r>
      <w:r w:rsidRPr="00F80520">
        <w:rPr>
          <w:rFonts w:ascii="Arial" w:hAnsi="Arial" w:cs="Arial"/>
          <w:bCs/>
          <w:color w:val="000000"/>
          <w:sz w:val="22"/>
          <w:lang w:val="es-PE"/>
        </w:rPr>
        <w:t>según Demanda</w:t>
      </w:r>
      <w:r w:rsidRPr="00E26BA8">
        <w:rPr>
          <w:rFonts w:ascii="Arial" w:hAnsi="Arial" w:cs="Arial"/>
          <w:bCs/>
          <w:color w:val="000000"/>
          <w:sz w:val="22"/>
          <w:lang w:val="es-PE"/>
        </w:rPr>
        <w:t>, el CONCESIONARIO deberá pre</w:t>
      </w:r>
      <w:r w:rsidR="00645F48">
        <w:rPr>
          <w:rFonts w:ascii="Arial" w:hAnsi="Arial" w:cs="Arial"/>
          <w:bCs/>
          <w:color w:val="000000"/>
          <w:sz w:val="22"/>
          <w:lang w:val="es-PE"/>
        </w:rPr>
        <w:t>sentar</w:t>
      </w:r>
      <w:r w:rsidRPr="00E26BA8">
        <w:rPr>
          <w:rFonts w:ascii="Arial" w:hAnsi="Arial" w:cs="Arial"/>
          <w:bCs/>
          <w:color w:val="000000"/>
          <w:sz w:val="22"/>
          <w:lang w:val="es-PE"/>
        </w:rPr>
        <w:t xml:space="preserve"> un </w:t>
      </w:r>
      <w:r>
        <w:rPr>
          <w:rFonts w:ascii="Arial" w:hAnsi="Arial" w:cs="Arial"/>
          <w:bCs/>
          <w:color w:val="000000"/>
          <w:sz w:val="22"/>
          <w:lang w:val="es-PE"/>
        </w:rPr>
        <w:t>EDI</w:t>
      </w:r>
      <w:r w:rsidRPr="00E26BA8">
        <w:rPr>
          <w:rFonts w:ascii="Arial" w:hAnsi="Arial" w:cs="Arial"/>
          <w:bCs/>
          <w:color w:val="000000"/>
          <w:sz w:val="22"/>
          <w:lang w:val="es-PE"/>
        </w:rPr>
        <w:t xml:space="preserve"> que deberá ser </w:t>
      </w:r>
      <w:r w:rsidR="00645F48">
        <w:rPr>
          <w:rFonts w:ascii="Arial" w:hAnsi="Arial" w:cs="Arial"/>
          <w:bCs/>
          <w:color w:val="000000"/>
          <w:sz w:val="22"/>
          <w:lang w:val="es-PE"/>
        </w:rPr>
        <w:t xml:space="preserve">aprobado </w:t>
      </w:r>
      <w:r w:rsidRPr="00E26BA8">
        <w:rPr>
          <w:rFonts w:ascii="Arial" w:hAnsi="Arial" w:cs="Arial"/>
          <w:bCs/>
          <w:color w:val="000000"/>
          <w:sz w:val="22"/>
          <w:lang w:val="es-PE"/>
        </w:rPr>
        <w:t xml:space="preserve">por el CONCEDENTE, </w:t>
      </w:r>
      <w:r w:rsidR="00645F48">
        <w:rPr>
          <w:rFonts w:ascii="Arial" w:hAnsi="Arial" w:cs="Arial"/>
          <w:bCs/>
          <w:color w:val="000000"/>
          <w:sz w:val="22"/>
          <w:lang w:val="es-PE"/>
        </w:rPr>
        <w:t>previa</w:t>
      </w:r>
      <w:r w:rsidRPr="00E26BA8">
        <w:rPr>
          <w:rFonts w:ascii="Arial" w:hAnsi="Arial" w:cs="Arial"/>
          <w:bCs/>
          <w:color w:val="000000"/>
          <w:sz w:val="22"/>
          <w:lang w:val="es-PE"/>
        </w:rPr>
        <w:t xml:space="preserve"> opinión del OSITRAN. </w:t>
      </w:r>
      <w:r w:rsidR="00645F48">
        <w:rPr>
          <w:rFonts w:ascii="Arial" w:hAnsi="Arial" w:cs="Arial"/>
          <w:bCs/>
          <w:color w:val="000000"/>
          <w:sz w:val="22"/>
          <w:lang w:val="es-PE"/>
        </w:rPr>
        <w:t>Dicho</w:t>
      </w:r>
      <w:r>
        <w:rPr>
          <w:rFonts w:ascii="Arial" w:hAnsi="Arial" w:cs="Arial"/>
          <w:bCs/>
          <w:color w:val="000000"/>
          <w:sz w:val="22"/>
          <w:lang w:val="es-PE"/>
        </w:rPr>
        <w:t xml:space="preserve"> EDI se deberá elaborar tomando como base el Anexo 8, </w:t>
      </w:r>
      <w:r w:rsidR="00D17A20">
        <w:rPr>
          <w:rFonts w:ascii="Arial" w:hAnsi="Arial" w:cs="Arial"/>
          <w:bCs/>
          <w:color w:val="000000"/>
          <w:sz w:val="22"/>
          <w:lang w:val="es-PE"/>
        </w:rPr>
        <w:t>e</w:t>
      </w:r>
      <w:r>
        <w:rPr>
          <w:rFonts w:ascii="Arial" w:hAnsi="Arial" w:cs="Arial"/>
          <w:bCs/>
          <w:color w:val="000000"/>
          <w:sz w:val="22"/>
          <w:lang w:val="es-PE"/>
        </w:rPr>
        <w:t xml:space="preserve">l </w:t>
      </w:r>
      <w:r w:rsidR="00645F48">
        <w:rPr>
          <w:rFonts w:ascii="Arial" w:hAnsi="Arial" w:cs="Arial"/>
          <w:bCs/>
          <w:color w:val="000000"/>
          <w:sz w:val="22"/>
          <w:lang w:val="es-PE"/>
        </w:rPr>
        <w:t xml:space="preserve">Plan Maestro de Desarrollo </w:t>
      </w:r>
      <w:r w:rsidR="00D72950">
        <w:rPr>
          <w:rFonts w:ascii="Arial" w:hAnsi="Arial" w:cs="Arial"/>
          <w:bCs/>
          <w:color w:val="000000"/>
          <w:sz w:val="22"/>
          <w:lang w:val="es-PE"/>
        </w:rPr>
        <w:t xml:space="preserve">y </w:t>
      </w:r>
      <w:r w:rsidR="00D17A20">
        <w:rPr>
          <w:rFonts w:ascii="Arial" w:hAnsi="Arial" w:cs="Arial"/>
          <w:bCs/>
          <w:color w:val="000000"/>
          <w:sz w:val="22"/>
          <w:lang w:val="es-PE"/>
        </w:rPr>
        <w:t>e</w:t>
      </w:r>
      <w:r w:rsidR="00645F48">
        <w:rPr>
          <w:rFonts w:ascii="Arial" w:hAnsi="Arial" w:cs="Arial"/>
          <w:bCs/>
          <w:color w:val="000000"/>
          <w:sz w:val="22"/>
          <w:lang w:val="es-PE"/>
        </w:rPr>
        <w:t xml:space="preserve">l Plan de </w:t>
      </w:r>
      <w:r w:rsidR="00D17A20">
        <w:rPr>
          <w:rFonts w:ascii="Arial" w:hAnsi="Arial" w:cs="Arial"/>
          <w:bCs/>
          <w:color w:val="000000"/>
          <w:sz w:val="22"/>
          <w:lang w:val="es-PE"/>
        </w:rPr>
        <w:t xml:space="preserve">Inversiones en </w:t>
      </w:r>
      <w:r w:rsidR="00645F48">
        <w:rPr>
          <w:rFonts w:ascii="Arial" w:hAnsi="Arial" w:cs="Arial"/>
          <w:bCs/>
          <w:color w:val="000000"/>
          <w:sz w:val="22"/>
          <w:lang w:val="es-PE"/>
        </w:rPr>
        <w:t>Equipamiento</w:t>
      </w:r>
      <w:r>
        <w:rPr>
          <w:rFonts w:ascii="Arial" w:hAnsi="Arial" w:cs="Arial"/>
          <w:bCs/>
          <w:color w:val="000000"/>
          <w:sz w:val="22"/>
          <w:lang w:val="es-PE"/>
        </w:rPr>
        <w:t>.</w:t>
      </w:r>
      <w:r w:rsidRPr="0037433F">
        <w:rPr>
          <w:rFonts w:ascii="Arial" w:hAnsi="Arial" w:cs="Arial"/>
          <w:bCs/>
          <w:color w:val="000000"/>
          <w:sz w:val="22"/>
          <w:lang w:val="es-PE"/>
        </w:rPr>
        <w:t xml:space="preserve"> </w:t>
      </w:r>
    </w:p>
    <w:p w:rsidR="00D17A20" w:rsidRDefault="00D17A20" w:rsidP="00D17A20">
      <w:pPr>
        <w:pStyle w:val="ArticleL1"/>
        <w:spacing w:after="120"/>
        <w:ind w:left="993"/>
        <w:rPr>
          <w:b w:val="0"/>
        </w:rPr>
      </w:pPr>
    </w:p>
    <w:p w:rsidR="00922D15" w:rsidRPr="00FE0A69" w:rsidRDefault="00922D15" w:rsidP="00D17A20">
      <w:pPr>
        <w:pStyle w:val="ArticleL1"/>
        <w:spacing w:after="120"/>
        <w:ind w:left="993"/>
        <w:rPr>
          <w:b w:val="0"/>
        </w:rPr>
      </w:pPr>
      <w:r w:rsidRPr="00FE0A69">
        <w:rPr>
          <w:b w:val="0"/>
        </w:rPr>
        <w:t xml:space="preserve">El CONCESIONARIO deberá presentar los EDI de las Obras </w:t>
      </w:r>
      <w:r w:rsidRPr="008D057C">
        <w:rPr>
          <w:rFonts w:cs="Arial"/>
          <w:b w:val="0"/>
          <w:bCs/>
          <w:color w:val="000000"/>
        </w:rPr>
        <w:t>según Demanda</w:t>
      </w:r>
      <w:r w:rsidRPr="00FE0A69">
        <w:rPr>
          <w:b w:val="0"/>
        </w:rPr>
        <w:t xml:space="preserve"> </w:t>
      </w:r>
      <w:r w:rsidR="00D17A20">
        <w:rPr>
          <w:b w:val="0"/>
        </w:rPr>
        <w:t>con la debida anticipación, a efectos de cumplir con lo establecido en el Anexo 8</w:t>
      </w:r>
      <w:r w:rsidR="00D17A20" w:rsidRPr="00D17A20">
        <w:rPr>
          <w:b w:val="0"/>
        </w:rPr>
        <w:t xml:space="preserve"> </w:t>
      </w:r>
      <w:r w:rsidR="00D17A20">
        <w:rPr>
          <w:b w:val="0"/>
        </w:rPr>
        <w:t>y satisfacer los requerimientos de demanda del Aeropuerto</w:t>
      </w:r>
      <w:r w:rsidRPr="00FE0A69">
        <w:rPr>
          <w:b w:val="0"/>
        </w:rPr>
        <w:t>. Los EDI deberán comprender cuanto menos lo dispuesto en el Apéndice 2 del Anexo 20.</w:t>
      </w:r>
    </w:p>
    <w:p w:rsidR="003B0FFE" w:rsidRPr="00FE0A69" w:rsidRDefault="003B0FFE" w:rsidP="008D057C">
      <w:pPr>
        <w:pStyle w:val="ArticleL1"/>
        <w:spacing w:after="120"/>
        <w:ind w:left="993"/>
        <w:rPr>
          <w:b w:val="0"/>
        </w:rPr>
      </w:pPr>
    </w:p>
    <w:p w:rsidR="003B0FFE" w:rsidRPr="00FE0A69" w:rsidRDefault="003B0FFE" w:rsidP="000F592F">
      <w:pPr>
        <w:pStyle w:val="ArticleL1"/>
        <w:spacing w:after="120"/>
        <w:ind w:left="993"/>
        <w:rPr>
          <w:b w:val="0"/>
        </w:rPr>
      </w:pPr>
      <w:r w:rsidRPr="008D057C">
        <w:rPr>
          <w:b w:val="0"/>
        </w:rPr>
        <w:t>A fin de i</w:t>
      </w:r>
      <w:r w:rsidRPr="000F592F">
        <w:rPr>
          <w:b w:val="0"/>
        </w:rPr>
        <w:t>niciar la ejecuci</w:t>
      </w:r>
      <w:r>
        <w:rPr>
          <w:b w:val="0"/>
        </w:rPr>
        <w:t xml:space="preserve">ón de las Obras según Demanda, el CONCEDENTE deberá aprobar los EDI correspondientes, con la opinión previa de OSITRAN. </w:t>
      </w:r>
      <w:r>
        <w:rPr>
          <w:rFonts w:cs="Arial"/>
          <w:b w:val="0"/>
          <w:bCs/>
          <w:color w:val="000000"/>
        </w:rPr>
        <w:t>E</w:t>
      </w:r>
      <w:r w:rsidRPr="00A75016">
        <w:rPr>
          <w:rFonts w:cs="Arial"/>
          <w:b w:val="0"/>
          <w:bCs/>
          <w:color w:val="000000"/>
        </w:rPr>
        <w:t>l procedimiento y plazos para la aprobación de</w:t>
      </w:r>
      <w:r>
        <w:rPr>
          <w:rFonts w:cs="Arial"/>
          <w:b w:val="0"/>
          <w:bCs/>
          <w:color w:val="000000"/>
        </w:rPr>
        <w:t xml:space="preserve"> dichos</w:t>
      </w:r>
      <w:r w:rsidRPr="00A75016">
        <w:rPr>
          <w:rFonts w:cs="Arial"/>
          <w:b w:val="0"/>
          <w:bCs/>
          <w:color w:val="000000"/>
        </w:rPr>
        <w:t xml:space="preserve"> </w:t>
      </w:r>
      <w:r>
        <w:rPr>
          <w:rFonts w:cs="Arial"/>
          <w:b w:val="0"/>
          <w:bCs/>
          <w:color w:val="000000"/>
        </w:rPr>
        <w:t>EDI</w:t>
      </w:r>
      <w:r w:rsidRPr="00A75016">
        <w:rPr>
          <w:rFonts w:cs="Arial"/>
          <w:b w:val="0"/>
          <w:bCs/>
          <w:color w:val="000000"/>
        </w:rPr>
        <w:t xml:space="preserve"> </w:t>
      </w:r>
      <w:r>
        <w:rPr>
          <w:rFonts w:cs="Arial"/>
          <w:b w:val="0"/>
          <w:bCs/>
          <w:color w:val="000000"/>
        </w:rPr>
        <w:t>se regularán</w:t>
      </w:r>
      <w:r w:rsidRPr="00A75016">
        <w:rPr>
          <w:rFonts w:cs="Arial"/>
          <w:b w:val="0"/>
          <w:bCs/>
          <w:color w:val="000000"/>
        </w:rPr>
        <w:t xml:space="preserve"> conforme a lo dispuesto </w:t>
      </w:r>
      <w:r>
        <w:rPr>
          <w:rFonts w:cs="Arial"/>
          <w:b w:val="0"/>
          <w:bCs/>
          <w:color w:val="000000"/>
        </w:rPr>
        <w:t xml:space="preserve">en el </w:t>
      </w:r>
      <w:r w:rsidR="005F254F">
        <w:rPr>
          <w:rFonts w:cs="Arial"/>
          <w:b w:val="0"/>
          <w:bCs/>
          <w:color w:val="000000"/>
        </w:rPr>
        <w:t>N</w:t>
      </w:r>
      <w:r>
        <w:rPr>
          <w:rFonts w:cs="Arial"/>
          <w:b w:val="0"/>
          <w:bCs/>
          <w:color w:val="000000"/>
        </w:rPr>
        <w:t>umeral 8.2.1.1.</w:t>
      </w:r>
    </w:p>
    <w:p w:rsidR="00922D15" w:rsidRDefault="00922D15" w:rsidP="00D17A20">
      <w:pPr>
        <w:pStyle w:val="ArticleL1"/>
        <w:keepNext w:val="0"/>
        <w:spacing w:before="60" w:after="60"/>
        <w:ind w:left="993"/>
        <w:rPr>
          <w:rFonts w:cs="Arial"/>
          <w:b w:val="0"/>
        </w:rPr>
      </w:pPr>
    </w:p>
    <w:p w:rsidR="008D057C" w:rsidRDefault="008D057C" w:rsidP="008D057C">
      <w:pPr>
        <w:pStyle w:val="ArticleL1"/>
        <w:spacing w:before="60" w:after="60"/>
        <w:ind w:left="993"/>
        <w:rPr>
          <w:rFonts w:cs="Arial"/>
          <w:b w:val="0"/>
        </w:rPr>
      </w:pPr>
      <w:r>
        <w:rPr>
          <w:rFonts w:cs="Arial"/>
          <w:b w:val="0"/>
        </w:rPr>
        <w:t>En el caso que las variaciones en alguno(s) o todos los componentes del EDI presentado por el CONCESIONARIO en relación a</w:t>
      </w:r>
      <w:r w:rsidRPr="00F4175F">
        <w:rPr>
          <w:rFonts w:cs="Arial"/>
          <w:b w:val="0"/>
        </w:rPr>
        <w:t>l monto de inversión</w:t>
      </w:r>
      <w:r w:rsidRPr="008D3620">
        <w:rPr>
          <w:rFonts w:cs="Arial"/>
          <w:b w:val="0"/>
        </w:rPr>
        <w:t xml:space="preserve"> </w:t>
      </w:r>
      <w:r>
        <w:rPr>
          <w:rFonts w:cs="Arial"/>
          <w:b w:val="0"/>
        </w:rPr>
        <w:t xml:space="preserve">del </w:t>
      </w:r>
      <w:r>
        <w:rPr>
          <w:rFonts w:cs="Arial"/>
          <w:b w:val="0"/>
        </w:rPr>
        <w:lastRenderedPageBreak/>
        <w:t>estudio de preinversión a nivel de factibilidad declarado viable, excedan el límite establecido en las normas del Sistema Nacional de Inversión Pública (SNIP), el</w:t>
      </w:r>
      <w:r w:rsidRPr="009C72F5">
        <w:rPr>
          <w:rFonts w:cs="Arial"/>
          <w:b w:val="0"/>
        </w:rPr>
        <w:t xml:space="preserve"> CONCESIONARIO deberá verificar que el </w:t>
      </w:r>
      <w:r>
        <w:rPr>
          <w:rFonts w:cs="Arial"/>
          <w:b w:val="0"/>
        </w:rPr>
        <w:t>proyecto</w:t>
      </w:r>
      <w:r w:rsidRPr="009C72F5">
        <w:rPr>
          <w:rFonts w:cs="Arial"/>
          <w:b w:val="0"/>
        </w:rPr>
        <w:t xml:space="preserve"> mantiene la viabilidad.</w:t>
      </w:r>
    </w:p>
    <w:p w:rsidR="00922D15" w:rsidRPr="00AC19CB" w:rsidRDefault="00922D15" w:rsidP="00922D15">
      <w:pPr>
        <w:spacing w:before="60" w:after="60"/>
        <w:rPr>
          <w:rFonts w:ascii="Arial" w:hAnsi="Arial" w:cs="Arial"/>
          <w:sz w:val="22"/>
          <w:szCs w:val="22"/>
        </w:rPr>
      </w:pPr>
    </w:p>
    <w:p w:rsidR="00922D15" w:rsidRPr="00FE0A69" w:rsidRDefault="00922D15" w:rsidP="00922D15">
      <w:pPr>
        <w:pStyle w:val="ArticleL1"/>
        <w:keepNext w:val="0"/>
        <w:numPr>
          <w:ilvl w:val="2"/>
          <w:numId w:val="66"/>
        </w:numPr>
        <w:spacing w:before="60" w:after="60"/>
        <w:ind w:left="1843" w:hanging="850"/>
        <w:rPr>
          <w:rFonts w:cs="Arial"/>
        </w:rPr>
      </w:pPr>
      <w:r w:rsidRPr="00FE0A69">
        <w:rPr>
          <w:rFonts w:cs="Arial"/>
        </w:rPr>
        <w:t>Programa de Obras</w:t>
      </w:r>
    </w:p>
    <w:p w:rsidR="00922D15" w:rsidRPr="006F7B10" w:rsidRDefault="00922D15" w:rsidP="00922D15">
      <w:pPr>
        <w:pStyle w:val="ArticleL1"/>
        <w:keepNext w:val="0"/>
        <w:spacing w:before="60" w:after="60"/>
        <w:ind w:left="567"/>
        <w:rPr>
          <w:rFonts w:cs="Arial"/>
          <w:b w:val="0"/>
        </w:rPr>
      </w:pPr>
    </w:p>
    <w:p w:rsidR="00922D15" w:rsidRPr="00BE4D5D" w:rsidRDefault="000F592F" w:rsidP="008D057C">
      <w:pPr>
        <w:pStyle w:val="ArticleL1"/>
        <w:keepNext w:val="0"/>
        <w:spacing w:before="60" w:after="60"/>
        <w:ind w:left="993"/>
        <w:rPr>
          <w:rFonts w:cs="Arial"/>
          <w:b w:val="0"/>
        </w:rPr>
      </w:pPr>
      <w:r>
        <w:rPr>
          <w:rFonts w:cs="Arial"/>
          <w:b w:val="0"/>
        </w:rPr>
        <w:t>El Programa de Obras de esta etapa</w:t>
      </w:r>
      <w:r w:rsidR="00922D15" w:rsidRPr="00BE4D5D">
        <w:rPr>
          <w:rFonts w:cs="Arial"/>
          <w:b w:val="0"/>
        </w:rPr>
        <w:t xml:space="preserve"> consiste en identificar la oportunidad en la cual se llevarán a cabo las Obras y se instalará el Equipamiento</w:t>
      </w:r>
      <w:r w:rsidR="00922D15">
        <w:rPr>
          <w:rFonts w:cs="Arial"/>
          <w:b w:val="0"/>
        </w:rPr>
        <w:t xml:space="preserve"> necesario para </w:t>
      </w:r>
      <w:r w:rsidR="008D057C">
        <w:rPr>
          <w:rFonts w:cs="Arial"/>
          <w:b w:val="0"/>
        </w:rPr>
        <w:t>la Etapa de Operació</w:t>
      </w:r>
      <w:r w:rsidR="00922D15">
        <w:rPr>
          <w:rFonts w:cs="Arial"/>
          <w:b w:val="0"/>
        </w:rPr>
        <w:t>n.</w:t>
      </w:r>
    </w:p>
    <w:p w:rsidR="008D057C" w:rsidRDefault="008D057C" w:rsidP="008D057C">
      <w:pPr>
        <w:pStyle w:val="ArticleL1"/>
        <w:keepNext w:val="0"/>
        <w:spacing w:before="60" w:after="60"/>
        <w:ind w:left="993"/>
        <w:rPr>
          <w:rFonts w:cs="Arial"/>
          <w:b w:val="0"/>
        </w:rPr>
      </w:pPr>
    </w:p>
    <w:p w:rsidR="00922D15" w:rsidRDefault="00922D15" w:rsidP="008D057C">
      <w:pPr>
        <w:pStyle w:val="ArticleL1"/>
        <w:keepNext w:val="0"/>
        <w:spacing w:before="60" w:after="60"/>
        <w:ind w:left="993"/>
        <w:rPr>
          <w:rFonts w:cs="Arial"/>
          <w:b w:val="0"/>
        </w:rPr>
      </w:pPr>
      <w:r w:rsidRPr="00BE4D5D">
        <w:rPr>
          <w:rFonts w:cs="Arial"/>
          <w:b w:val="0"/>
        </w:rPr>
        <w:t>En el mismo plazo establecido para la presentación del EDI</w:t>
      </w:r>
      <w:r w:rsidR="008D057C">
        <w:rPr>
          <w:rFonts w:cs="Arial"/>
          <w:b w:val="0"/>
        </w:rPr>
        <w:t xml:space="preserve"> correspondiente</w:t>
      </w:r>
      <w:r w:rsidR="00FC5CD2">
        <w:rPr>
          <w:rFonts w:cs="Arial"/>
          <w:b w:val="0"/>
        </w:rPr>
        <w:t xml:space="preserve"> en la Etapa de Operación</w:t>
      </w:r>
      <w:r w:rsidRPr="00BE4D5D">
        <w:rPr>
          <w:rFonts w:cs="Arial"/>
          <w:b w:val="0"/>
        </w:rPr>
        <w:t>, el CONCESIONARIO deberá presentar el Programa de Obras</w:t>
      </w:r>
      <w:r w:rsidR="00FC5CD2">
        <w:rPr>
          <w:rFonts w:cs="Arial"/>
          <w:b w:val="0"/>
        </w:rPr>
        <w:t xml:space="preserve">, </w:t>
      </w:r>
      <w:r w:rsidR="004E6958" w:rsidRPr="00FE0A69">
        <w:rPr>
          <w:rFonts w:cs="Arial"/>
          <w:b w:val="0"/>
        </w:rPr>
        <w:t>en medios magnéticos y físicos,</w:t>
      </w:r>
      <w:r w:rsidR="004E6958">
        <w:rPr>
          <w:rFonts w:cs="Arial"/>
          <w:b w:val="0"/>
        </w:rPr>
        <w:t xml:space="preserve"> </w:t>
      </w:r>
      <w:r w:rsidR="00FC5CD2">
        <w:rPr>
          <w:rFonts w:cs="Arial"/>
          <w:b w:val="0"/>
        </w:rPr>
        <w:t>el mismo que deberá se</w:t>
      </w:r>
      <w:r w:rsidRPr="00BE4D5D">
        <w:rPr>
          <w:rFonts w:cs="Arial"/>
          <w:b w:val="0"/>
        </w:rPr>
        <w:t>r aprobado por el CONCEDENTE</w:t>
      </w:r>
      <w:r w:rsidR="00FC5CD2">
        <w:rPr>
          <w:rFonts w:cs="Arial"/>
          <w:b w:val="0"/>
        </w:rPr>
        <w:t>, previo al inicio de la ejecución de las Obras establecidas en el EDI respectiv</w:t>
      </w:r>
      <w:r w:rsidRPr="00BE4D5D">
        <w:rPr>
          <w:rFonts w:cs="Arial"/>
          <w:b w:val="0"/>
        </w:rPr>
        <w:t>o</w:t>
      </w:r>
      <w:r w:rsidR="00FC5CD2">
        <w:rPr>
          <w:rFonts w:cs="Arial"/>
          <w:b w:val="0"/>
        </w:rPr>
        <w:t xml:space="preserve">. </w:t>
      </w:r>
      <w:r w:rsidR="00FC5CD2">
        <w:rPr>
          <w:rFonts w:cs="Arial"/>
          <w:b w:val="0"/>
          <w:bCs/>
          <w:color w:val="000000"/>
        </w:rPr>
        <w:t>E</w:t>
      </w:r>
      <w:r w:rsidR="00FC5CD2" w:rsidRPr="00A75016">
        <w:rPr>
          <w:rFonts w:cs="Arial"/>
          <w:b w:val="0"/>
          <w:bCs/>
          <w:color w:val="000000"/>
        </w:rPr>
        <w:t>l procedimiento y plazos para la aprobación de</w:t>
      </w:r>
      <w:r w:rsidR="00FC5CD2">
        <w:rPr>
          <w:rFonts w:cs="Arial"/>
          <w:b w:val="0"/>
          <w:bCs/>
          <w:color w:val="000000"/>
        </w:rPr>
        <w:t xml:space="preserve"> dichos</w:t>
      </w:r>
      <w:r w:rsidR="00FC5CD2" w:rsidRPr="00A75016">
        <w:rPr>
          <w:rFonts w:cs="Arial"/>
          <w:b w:val="0"/>
          <w:bCs/>
          <w:color w:val="000000"/>
        </w:rPr>
        <w:t xml:space="preserve"> </w:t>
      </w:r>
      <w:r w:rsidR="00FC5CD2">
        <w:rPr>
          <w:rFonts w:cs="Arial"/>
          <w:b w:val="0"/>
          <w:bCs/>
          <w:color w:val="000000"/>
        </w:rPr>
        <w:t>programas</w:t>
      </w:r>
      <w:r w:rsidR="002B58C7">
        <w:rPr>
          <w:rFonts w:cs="Arial"/>
          <w:b w:val="0"/>
          <w:bCs/>
          <w:color w:val="000000"/>
        </w:rPr>
        <w:t>, así como su modificación,</w:t>
      </w:r>
      <w:r w:rsidR="00FC5CD2" w:rsidRPr="00A75016">
        <w:rPr>
          <w:rFonts w:cs="Arial"/>
          <w:b w:val="0"/>
          <w:bCs/>
          <w:color w:val="000000"/>
        </w:rPr>
        <w:t xml:space="preserve"> </w:t>
      </w:r>
      <w:r w:rsidR="00FC5CD2">
        <w:rPr>
          <w:rFonts w:cs="Arial"/>
          <w:b w:val="0"/>
          <w:bCs/>
          <w:color w:val="000000"/>
        </w:rPr>
        <w:t>se regulará</w:t>
      </w:r>
      <w:r w:rsidR="00FC5CD2" w:rsidRPr="00A75016">
        <w:rPr>
          <w:rFonts w:cs="Arial"/>
          <w:b w:val="0"/>
          <w:bCs/>
          <w:color w:val="000000"/>
        </w:rPr>
        <w:t xml:space="preserve"> conforme a lo dispuesto </w:t>
      </w:r>
      <w:r w:rsidR="00FC5CD2">
        <w:rPr>
          <w:rFonts w:cs="Arial"/>
          <w:b w:val="0"/>
          <w:bCs/>
          <w:color w:val="000000"/>
        </w:rPr>
        <w:t xml:space="preserve">en el </w:t>
      </w:r>
      <w:r w:rsidR="005F254F">
        <w:rPr>
          <w:rFonts w:cs="Arial"/>
          <w:b w:val="0"/>
          <w:bCs/>
          <w:color w:val="000000"/>
        </w:rPr>
        <w:t>N</w:t>
      </w:r>
      <w:r w:rsidR="00FC5CD2">
        <w:rPr>
          <w:rFonts w:cs="Arial"/>
          <w:b w:val="0"/>
          <w:bCs/>
          <w:color w:val="000000"/>
        </w:rPr>
        <w:t>umeral 8.2.1.2.</w:t>
      </w:r>
    </w:p>
    <w:p w:rsidR="00922D15" w:rsidRDefault="00922D15" w:rsidP="008D057C">
      <w:pPr>
        <w:ind w:left="993"/>
        <w:rPr>
          <w:rFonts w:ascii="Arial" w:hAnsi="Arial" w:cs="Arial"/>
          <w:b/>
          <w:sz w:val="22"/>
          <w:szCs w:val="22"/>
        </w:rPr>
      </w:pPr>
    </w:p>
    <w:p w:rsidR="00922D15" w:rsidRPr="00AC19CB" w:rsidRDefault="002B58C7" w:rsidP="008D057C">
      <w:pPr>
        <w:pStyle w:val="ArticleL1"/>
        <w:keepNext w:val="0"/>
        <w:spacing w:before="60" w:after="60"/>
        <w:ind w:left="993"/>
        <w:rPr>
          <w:rFonts w:cs="Arial"/>
          <w:b w:val="0"/>
        </w:rPr>
      </w:pPr>
      <w:r>
        <w:rPr>
          <w:rFonts w:cs="Arial"/>
          <w:b w:val="0"/>
        </w:rPr>
        <w:t>El</w:t>
      </w:r>
      <w:r w:rsidR="00922D15" w:rsidRPr="00AC19CB">
        <w:rPr>
          <w:rFonts w:cs="Arial"/>
          <w:b w:val="0"/>
        </w:rPr>
        <w:t xml:space="preserve"> Programa de Obras</w:t>
      </w:r>
      <w:r w:rsidR="00922D15">
        <w:rPr>
          <w:rFonts w:cs="Arial"/>
          <w:b w:val="0"/>
        </w:rPr>
        <w:t xml:space="preserve"> </w:t>
      </w:r>
      <w:r w:rsidR="00922D15" w:rsidRPr="00AC19CB">
        <w:rPr>
          <w:rFonts w:cs="Arial"/>
          <w:b w:val="0"/>
        </w:rPr>
        <w:t>deberá</w:t>
      </w:r>
      <w:r>
        <w:rPr>
          <w:rFonts w:cs="Arial"/>
          <w:b w:val="0"/>
        </w:rPr>
        <w:t xml:space="preserve"> ser presentado</w:t>
      </w:r>
      <w:r w:rsidR="00922D15" w:rsidRPr="00AC19CB">
        <w:rPr>
          <w:rFonts w:cs="Arial"/>
          <w:b w:val="0"/>
        </w:rPr>
        <w:t xml:space="preserve"> tomando como base </w:t>
      </w:r>
      <w:r>
        <w:rPr>
          <w:rFonts w:cs="Arial"/>
          <w:b w:val="0"/>
        </w:rPr>
        <w:t>el</w:t>
      </w:r>
      <w:r w:rsidR="00922D15">
        <w:rPr>
          <w:rFonts w:cs="Arial"/>
          <w:b w:val="0"/>
        </w:rPr>
        <w:t xml:space="preserve"> </w:t>
      </w:r>
      <w:r w:rsidR="00922D15" w:rsidRPr="00AC19CB">
        <w:rPr>
          <w:rFonts w:cs="Arial"/>
          <w:b w:val="0"/>
        </w:rPr>
        <w:t xml:space="preserve">EDI </w:t>
      </w:r>
      <w:r>
        <w:rPr>
          <w:rFonts w:cs="Arial"/>
          <w:b w:val="0"/>
        </w:rPr>
        <w:t>correspondiente</w:t>
      </w:r>
      <w:r w:rsidR="00922D15" w:rsidRPr="00AC19CB">
        <w:rPr>
          <w:rFonts w:cs="Arial"/>
          <w:b w:val="0"/>
        </w:rPr>
        <w:t xml:space="preserve">. </w:t>
      </w:r>
    </w:p>
    <w:p w:rsidR="00922D15" w:rsidRPr="002B58C7" w:rsidRDefault="00922D15" w:rsidP="00FE0A69">
      <w:pPr>
        <w:pStyle w:val="ArticleL1"/>
        <w:keepNext w:val="0"/>
        <w:spacing w:before="60" w:after="60"/>
        <w:ind w:left="993"/>
        <w:rPr>
          <w:rFonts w:cs="Arial"/>
        </w:rPr>
      </w:pPr>
    </w:p>
    <w:p w:rsidR="002B58C7" w:rsidRDefault="002B58C7" w:rsidP="00FE0A69">
      <w:pPr>
        <w:pStyle w:val="ArticleL1"/>
        <w:keepNext w:val="0"/>
        <w:numPr>
          <w:ilvl w:val="1"/>
          <w:numId w:val="66"/>
        </w:numPr>
        <w:spacing w:before="60" w:after="60"/>
        <w:ind w:left="1134" w:hanging="567"/>
        <w:rPr>
          <w:rFonts w:cs="Arial"/>
        </w:rPr>
      </w:pPr>
      <w:r>
        <w:rPr>
          <w:rFonts w:cs="Arial"/>
        </w:rPr>
        <w:t>Del Equipamiento</w:t>
      </w:r>
    </w:p>
    <w:p w:rsidR="002B58C7" w:rsidRPr="00FE0A69" w:rsidRDefault="002B58C7" w:rsidP="002B58C7">
      <w:pPr>
        <w:rPr>
          <w:lang w:val="es-PE"/>
        </w:rPr>
      </w:pPr>
    </w:p>
    <w:p w:rsidR="00874042" w:rsidRPr="002B58C7" w:rsidRDefault="00171E03" w:rsidP="00FE0A69">
      <w:pPr>
        <w:pStyle w:val="ArticleL1"/>
        <w:keepNext w:val="0"/>
        <w:numPr>
          <w:ilvl w:val="2"/>
          <w:numId w:val="66"/>
        </w:numPr>
        <w:spacing w:before="60" w:after="60"/>
        <w:ind w:left="1843" w:hanging="850"/>
        <w:rPr>
          <w:rFonts w:cs="Arial"/>
        </w:rPr>
      </w:pPr>
      <w:r w:rsidRPr="002B58C7">
        <w:rPr>
          <w:rFonts w:cs="Arial"/>
        </w:rPr>
        <w:t xml:space="preserve">Plan de </w:t>
      </w:r>
      <w:r w:rsidR="0074165D" w:rsidRPr="002B58C7">
        <w:rPr>
          <w:rFonts w:cs="Arial"/>
        </w:rPr>
        <w:t xml:space="preserve">Inversiones en </w:t>
      </w:r>
      <w:r w:rsidRPr="002B58C7">
        <w:rPr>
          <w:rFonts w:cs="Arial"/>
        </w:rPr>
        <w:t xml:space="preserve">Equipamiento </w:t>
      </w:r>
    </w:p>
    <w:p w:rsidR="00E00B62" w:rsidRPr="00AC19CB" w:rsidRDefault="00E00B62" w:rsidP="00FE0A69">
      <w:pPr>
        <w:pStyle w:val="ArticleL1"/>
        <w:rPr>
          <w:rFonts w:eastAsia="Times New Roman" w:cs="Arial"/>
          <w:b w:val="0"/>
          <w:lang w:val="es-ES"/>
        </w:rPr>
      </w:pPr>
    </w:p>
    <w:p w:rsidR="002B58C7" w:rsidRDefault="00171E03" w:rsidP="002B58C7">
      <w:pPr>
        <w:pStyle w:val="ArticleL1"/>
        <w:ind w:left="993"/>
        <w:rPr>
          <w:rFonts w:eastAsia="Times New Roman" w:cs="Arial"/>
          <w:b w:val="0"/>
          <w:lang w:val="es-ES"/>
        </w:rPr>
      </w:pPr>
      <w:r w:rsidRPr="002B58C7">
        <w:rPr>
          <w:rFonts w:eastAsia="Times New Roman" w:cs="Arial"/>
          <w:b w:val="0"/>
          <w:lang w:val="es-ES"/>
        </w:rPr>
        <w:t xml:space="preserve">El CONCESIONARIO deberá elaborar el Plan de </w:t>
      </w:r>
      <w:r w:rsidR="0074165D" w:rsidRPr="002B58C7">
        <w:rPr>
          <w:rFonts w:eastAsia="Times New Roman" w:cs="Arial"/>
          <w:b w:val="0"/>
          <w:lang w:val="es-ES"/>
        </w:rPr>
        <w:t xml:space="preserve">Inversiones en </w:t>
      </w:r>
      <w:r w:rsidRPr="002B58C7">
        <w:rPr>
          <w:rFonts w:eastAsia="Times New Roman" w:cs="Arial"/>
          <w:b w:val="0"/>
          <w:lang w:val="es-ES"/>
        </w:rPr>
        <w:t xml:space="preserve">Equipamiento, el mismo que deberá ser presentado al CONCEDENTE </w:t>
      </w:r>
      <w:r w:rsidR="002B58C7" w:rsidRPr="002B58C7">
        <w:rPr>
          <w:rFonts w:eastAsia="Times New Roman" w:cs="Arial"/>
          <w:b w:val="0"/>
          <w:lang w:val="es-ES"/>
        </w:rPr>
        <w:t>con copia a OSITRAN</w:t>
      </w:r>
      <w:r w:rsidR="002B58C7" w:rsidRPr="002B58C7">
        <w:rPr>
          <w:rFonts w:cs="Arial"/>
          <w:b w:val="0"/>
        </w:rPr>
        <w:t xml:space="preserve">, en el mismo plazo establecido para la presentación del Plan Maestro de Desarrollo. </w:t>
      </w:r>
      <w:r w:rsidR="002B58C7" w:rsidRPr="002B58C7">
        <w:rPr>
          <w:rFonts w:eastAsia="Times New Roman" w:cs="Arial"/>
          <w:b w:val="0"/>
          <w:lang w:val="es-ES"/>
        </w:rPr>
        <w:t xml:space="preserve">El Plan de Inversiones en Equipamiento deberá ser actualizado cada tres (03) Años Calendario </w:t>
      </w:r>
      <w:r w:rsidR="006278A0">
        <w:rPr>
          <w:rFonts w:eastAsia="Times New Roman" w:cs="Arial"/>
          <w:b w:val="0"/>
          <w:lang w:val="es-ES"/>
        </w:rPr>
        <w:t xml:space="preserve">contados </w:t>
      </w:r>
      <w:r w:rsidR="002B58C7" w:rsidRPr="002B58C7">
        <w:rPr>
          <w:rFonts w:eastAsia="Times New Roman" w:cs="Arial"/>
          <w:b w:val="0"/>
          <w:lang w:val="es-ES"/>
        </w:rPr>
        <w:t>desde su aprobación.</w:t>
      </w:r>
    </w:p>
    <w:p w:rsidR="006278A0" w:rsidRPr="006278A0" w:rsidRDefault="006278A0" w:rsidP="00FE0A69"/>
    <w:p w:rsidR="002B58C7" w:rsidRDefault="002B58C7" w:rsidP="002B58C7">
      <w:pPr>
        <w:pStyle w:val="ArticleL1"/>
        <w:keepNext w:val="0"/>
        <w:spacing w:before="60" w:after="60"/>
        <w:ind w:left="993"/>
        <w:rPr>
          <w:rFonts w:eastAsia="Times New Roman" w:cs="Arial"/>
          <w:b w:val="0"/>
          <w:lang w:val="es-ES"/>
        </w:rPr>
      </w:pPr>
      <w:r w:rsidRPr="002B58C7">
        <w:rPr>
          <w:rFonts w:eastAsia="Times New Roman" w:cs="Arial"/>
          <w:b w:val="0"/>
          <w:lang w:val="es-ES"/>
        </w:rPr>
        <w:t>El CONCESIONARIO deberá adquirir los bienes correspondientes al Equipamiento de acuerdo a los procedimientos establecidos en el Anexo 2</w:t>
      </w:r>
      <w:r w:rsidR="00D72950">
        <w:rPr>
          <w:rFonts w:eastAsia="Times New Roman" w:cs="Arial"/>
          <w:b w:val="0"/>
          <w:lang w:val="es-ES"/>
        </w:rPr>
        <w:t>1</w:t>
      </w:r>
      <w:r w:rsidRPr="002B58C7">
        <w:rPr>
          <w:rFonts w:eastAsia="Times New Roman" w:cs="Arial"/>
          <w:b w:val="0"/>
          <w:lang w:val="es-ES"/>
        </w:rPr>
        <w:t xml:space="preserve"> del presente Contrato.</w:t>
      </w:r>
    </w:p>
    <w:p w:rsidR="006278A0" w:rsidRDefault="006278A0" w:rsidP="00FE0A69">
      <w:pPr>
        <w:pStyle w:val="ArticleL1"/>
        <w:tabs>
          <w:tab w:val="left" w:pos="801"/>
        </w:tabs>
        <w:ind w:left="993"/>
        <w:rPr>
          <w:rFonts w:cs="Arial"/>
        </w:rPr>
      </w:pPr>
    </w:p>
    <w:p w:rsidR="00EA5A1C" w:rsidRPr="002B58C7" w:rsidRDefault="002B58C7" w:rsidP="00FE0A69">
      <w:pPr>
        <w:pStyle w:val="ArticleL1"/>
        <w:tabs>
          <w:tab w:val="left" w:pos="801"/>
        </w:tabs>
        <w:ind w:left="993"/>
        <w:rPr>
          <w:rFonts w:cs="Arial"/>
        </w:rPr>
      </w:pPr>
      <w:r w:rsidRPr="002B58C7">
        <w:rPr>
          <w:rFonts w:cs="Arial"/>
          <w:b w:val="0"/>
        </w:rPr>
        <w:t>El CONCESIONARIO podrá acreditar ante el CONCEDENTE con copia a OSITRAN, mediante un informe técnico, que no resulta necesario efe</w:t>
      </w:r>
      <w:r w:rsidR="006278A0">
        <w:rPr>
          <w:rFonts w:cs="Arial"/>
          <w:b w:val="0"/>
        </w:rPr>
        <w:t xml:space="preserve">ctuar la </w:t>
      </w:r>
      <w:r w:rsidR="006278A0">
        <w:rPr>
          <w:rFonts w:cs="Arial"/>
          <w:b w:val="0"/>
        </w:rPr>
        <w:lastRenderedPageBreak/>
        <w:t xml:space="preserve">actualización de </w:t>
      </w:r>
      <w:r w:rsidR="00656243">
        <w:rPr>
          <w:rFonts w:cs="Arial"/>
          <w:b w:val="0"/>
        </w:rPr>
        <w:t>P</w:t>
      </w:r>
      <w:r w:rsidR="006278A0">
        <w:rPr>
          <w:rFonts w:cs="Arial"/>
          <w:b w:val="0"/>
        </w:rPr>
        <w:t>lan</w:t>
      </w:r>
      <w:r w:rsidRPr="002B58C7">
        <w:rPr>
          <w:rFonts w:cs="Arial"/>
          <w:b w:val="0"/>
        </w:rPr>
        <w:t xml:space="preserve"> </w:t>
      </w:r>
      <w:r w:rsidR="00656243">
        <w:rPr>
          <w:rFonts w:cs="Arial"/>
          <w:b w:val="0"/>
        </w:rPr>
        <w:t xml:space="preserve">de Inversiones en Equipamiento </w:t>
      </w:r>
      <w:r w:rsidRPr="002B58C7">
        <w:rPr>
          <w:rFonts w:cs="Arial"/>
          <w:b w:val="0"/>
        </w:rPr>
        <w:t xml:space="preserve">en el plazo establecido. Para efectos de la aprobación de dicha solicitud, se procederá conforme a lo establecido en el </w:t>
      </w:r>
      <w:r w:rsidR="005F254F">
        <w:rPr>
          <w:rFonts w:cs="Arial"/>
          <w:b w:val="0"/>
        </w:rPr>
        <w:t>N</w:t>
      </w:r>
      <w:r w:rsidRPr="002B58C7">
        <w:rPr>
          <w:rFonts w:cs="Arial"/>
          <w:b w:val="0"/>
        </w:rPr>
        <w:t>umeral 8.3.1.1.</w:t>
      </w:r>
    </w:p>
    <w:p w:rsidR="002B58C7" w:rsidRPr="00FE0A69" w:rsidRDefault="002B58C7" w:rsidP="002B58C7">
      <w:pPr>
        <w:rPr>
          <w:lang w:val="es-PE"/>
        </w:rPr>
      </w:pPr>
    </w:p>
    <w:p w:rsidR="008B314B" w:rsidRDefault="00EA5A1C" w:rsidP="00FE0A69">
      <w:pPr>
        <w:pStyle w:val="ArticleL1"/>
        <w:keepNext w:val="0"/>
        <w:numPr>
          <w:ilvl w:val="1"/>
          <w:numId w:val="66"/>
        </w:numPr>
        <w:spacing w:before="60" w:after="60"/>
        <w:ind w:left="993" w:hanging="567"/>
        <w:rPr>
          <w:rFonts w:cs="Arial"/>
        </w:rPr>
      </w:pPr>
      <w:r>
        <w:rPr>
          <w:rFonts w:cs="Arial"/>
        </w:rPr>
        <w:t>De la Rehabilitación</w:t>
      </w:r>
      <w:r w:rsidR="00B0468E">
        <w:rPr>
          <w:rFonts w:cs="Arial"/>
        </w:rPr>
        <w:t xml:space="preserve"> y</w:t>
      </w:r>
      <w:r w:rsidR="00A13545">
        <w:rPr>
          <w:rFonts w:cs="Arial"/>
        </w:rPr>
        <w:t>/o</w:t>
      </w:r>
      <w:r w:rsidR="00B0468E">
        <w:rPr>
          <w:rFonts w:cs="Arial"/>
        </w:rPr>
        <w:t xml:space="preserve"> Mejoramiento</w:t>
      </w:r>
    </w:p>
    <w:p w:rsidR="008B314B" w:rsidRPr="008B314B" w:rsidRDefault="008B314B" w:rsidP="008B314B">
      <w:pPr>
        <w:rPr>
          <w:lang w:val="es-PE"/>
        </w:rPr>
      </w:pPr>
    </w:p>
    <w:p w:rsidR="009D558B" w:rsidRPr="002B1C07" w:rsidRDefault="009D558B" w:rsidP="00FE0A69">
      <w:pPr>
        <w:pStyle w:val="ArticleL1"/>
        <w:keepNext w:val="0"/>
        <w:numPr>
          <w:ilvl w:val="2"/>
          <w:numId w:val="66"/>
        </w:numPr>
        <w:spacing w:before="60" w:after="60"/>
        <w:ind w:left="1843" w:hanging="850"/>
        <w:rPr>
          <w:rFonts w:cs="Arial"/>
        </w:rPr>
      </w:pPr>
      <w:r w:rsidRPr="00A75016">
        <w:rPr>
          <w:rFonts w:cs="Arial"/>
        </w:rPr>
        <w:t>Estudios Definitivo de Ingeniería (EDI)</w:t>
      </w:r>
    </w:p>
    <w:p w:rsidR="009D558B" w:rsidRDefault="009D558B" w:rsidP="009D558B">
      <w:pPr>
        <w:ind w:left="1134"/>
        <w:jc w:val="both"/>
        <w:rPr>
          <w:rFonts w:ascii="Arial" w:hAnsi="Arial" w:cs="Arial"/>
          <w:bCs/>
          <w:color w:val="000000"/>
          <w:sz w:val="22"/>
          <w:lang w:val="es-PE"/>
        </w:rPr>
      </w:pPr>
    </w:p>
    <w:p w:rsidR="009D558B" w:rsidRPr="00EC647B" w:rsidRDefault="009D558B" w:rsidP="009D558B">
      <w:pPr>
        <w:ind w:left="1134"/>
        <w:jc w:val="both"/>
        <w:rPr>
          <w:rFonts w:ascii="Arial" w:hAnsi="Arial" w:cs="Arial"/>
          <w:bCs/>
          <w:color w:val="000000"/>
          <w:sz w:val="22"/>
          <w:lang w:val="es-PE"/>
        </w:rPr>
      </w:pPr>
      <w:r w:rsidRPr="00E26BA8">
        <w:rPr>
          <w:rFonts w:ascii="Arial" w:hAnsi="Arial" w:cs="Arial"/>
          <w:bCs/>
          <w:color w:val="000000"/>
          <w:sz w:val="22"/>
          <w:lang w:val="es-PE"/>
        </w:rPr>
        <w:t xml:space="preserve">Para la ejecución de las Obras </w:t>
      </w:r>
      <w:r w:rsidR="00B0468E">
        <w:rPr>
          <w:rFonts w:ascii="Arial" w:hAnsi="Arial" w:cs="Arial"/>
          <w:bCs/>
          <w:color w:val="000000"/>
          <w:sz w:val="22"/>
          <w:lang w:val="es-PE"/>
        </w:rPr>
        <w:t>de Rehabilitación y</w:t>
      </w:r>
      <w:r w:rsidR="00A13545">
        <w:rPr>
          <w:rFonts w:ascii="Arial" w:hAnsi="Arial" w:cs="Arial"/>
          <w:bCs/>
          <w:color w:val="000000"/>
          <w:sz w:val="22"/>
          <w:lang w:val="es-PE"/>
        </w:rPr>
        <w:t>/o</w:t>
      </w:r>
      <w:r w:rsidR="00B0468E">
        <w:rPr>
          <w:rFonts w:ascii="Arial" w:hAnsi="Arial" w:cs="Arial"/>
          <w:bCs/>
          <w:color w:val="000000"/>
          <w:sz w:val="22"/>
          <w:lang w:val="es-PE"/>
        </w:rPr>
        <w:t xml:space="preserve"> Mejoramiento</w:t>
      </w:r>
      <w:r w:rsidRPr="00E26BA8">
        <w:rPr>
          <w:rFonts w:ascii="Arial" w:hAnsi="Arial" w:cs="Arial"/>
          <w:bCs/>
          <w:color w:val="000000"/>
          <w:sz w:val="22"/>
          <w:lang w:val="es-PE"/>
        </w:rPr>
        <w:t>, el CONCESIONARIO deberá pre</w:t>
      </w:r>
      <w:r>
        <w:rPr>
          <w:rFonts w:ascii="Arial" w:hAnsi="Arial" w:cs="Arial"/>
          <w:bCs/>
          <w:color w:val="000000"/>
          <w:sz w:val="22"/>
          <w:lang w:val="es-PE"/>
        </w:rPr>
        <w:t>sentar</w:t>
      </w:r>
      <w:r w:rsidRPr="00E26BA8">
        <w:rPr>
          <w:rFonts w:ascii="Arial" w:hAnsi="Arial" w:cs="Arial"/>
          <w:bCs/>
          <w:color w:val="000000"/>
          <w:sz w:val="22"/>
          <w:lang w:val="es-PE"/>
        </w:rPr>
        <w:t xml:space="preserve"> un </w:t>
      </w:r>
      <w:r>
        <w:rPr>
          <w:rFonts w:ascii="Arial" w:hAnsi="Arial" w:cs="Arial"/>
          <w:bCs/>
          <w:color w:val="000000"/>
          <w:sz w:val="22"/>
          <w:lang w:val="es-PE"/>
        </w:rPr>
        <w:t>EDI</w:t>
      </w:r>
      <w:r w:rsidRPr="00E26BA8">
        <w:rPr>
          <w:rFonts w:ascii="Arial" w:hAnsi="Arial" w:cs="Arial"/>
          <w:bCs/>
          <w:color w:val="000000"/>
          <w:sz w:val="22"/>
          <w:lang w:val="es-PE"/>
        </w:rPr>
        <w:t xml:space="preserve"> que deberá ser </w:t>
      </w:r>
      <w:r>
        <w:rPr>
          <w:rFonts w:ascii="Arial" w:hAnsi="Arial" w:cs="Arial"/>
          <w:bCs/>
          <w:color w:val="000000"/>
          <w:sz w:val="22"/>
          <w:lang w:val="es-PE"/>
        </w:rPr>
        <w:t xml:space="preserve">aprobado </w:t>
      </w:r>
      <w:r w:rsidRPr="00E26BA8">
        <w:rPr>
          <w:rFonts w:ascii="Arial" w:hAnsi="Arial" w:cs="Arial"/>
          <w:bCs/>
          <w:color w:val="000000"/>
          <w:sz w:val="22"/>
          <w:lang w:val="es-PE"/>
        </w:rPr>
        <w:t xml:space="preserve">por el CONCEDENTE, </w:t>
      </w:r>
      <w:r>
        <w:rPr>
          <w:rFonts w:ascii="Arial" w:hAnsi="Arial" w:cs="Arial"/>
          <w:bCs/>
          <w:color w:val="000000"/>
          <w:sz w:val="22"/>
          <w:lang w:val="es-PE"/>
        </w:rPr>
        <w:t>previa</w:t>
      </w:r>
      <w:r w:rsidRPr="00E26BA8">
        <w:rPr>
          <w:rFonts w:ascii="Arial" w:hAnsi="Arial" w:cs="Arial"/>
          <w:bCs/>
          <w:color w:val="000000"/>
          <w:sz w:val="22"/>
          <w:lang w:val="es-PE"/>
        </w:rPr>
        <w:t xml:space="preserve"> opinión del OSITRAN. </w:t>
      </w:r>
      <w:r>
        <w:rPr>
          <w:rFonts w:ascii="Arial" w:hAnsi="Arial" w:cs="Arial"/>
          <w:bCs/>
          <w:color w:val="000000"/>
          <w:sz w:val="22"/>
          <w:lang w:val="es-PE"/>
        </w:rPr>
        <w:t xml:space="preserve">Dicho EDI se deberá elaborar tomando como base el </w:t>
      </w:r>
      <w:r w:rsidRPr="00FE0A69">
        <w:rPr>
          <w:rFonts w:ascii="Arial" w:hAnsi="Arial" w:cs="Arial"/>
          <w:bCs/>
          <w:color w:val="000000"/>
          <w:sz w:val="22"/>
          <w:lang w:val="es-PE"/>
        </w:rPr>
        <w:t xml:space="preserve">Apéndice </w:t>
      </w:r>
      <w:r w:rsidR="00D72950">
        <w:rPr>
          <w:rFonts w:ascii="Arial" w:hAnsi="Arial" w:cs="Arial"/>
          <w:bCs/>
          <w:color w:val="000000"/>
          <w:sz w:val="22"/>
          <w:lang w:val="es-PE"/>
        </w:rPr>
        <w:t>5</w:t>
      </w:r>
      <w:r w:rsidR="00B0468E">
        <w:rPr>
          <w:rFonts w:ascii="Arial" w:hAnsi="Arial" w:cs="Arial"/>
          <w:bCs/>
          <w:color w:val="000000"/>
          <w:sz w:val="22"/>
          <w:lang w:val="es-PE"/>
        </w:rPr>
        <w:t xml:space="preserve"> del Anexo 8</w:t>
      </w:r>
      <w:r>
        <w:rPr>
          <w:rFonts w:ascii="Arial" w:hAnsi="Arial" w:cs="Arial"/>
          <w:bCs/>
          <w:color w:val="000000"/>
          <w:sz w:val="22"/>
          <w:lang w:val="es-PE"/>
        </w:rPr>
        <w:t>.</w:t>
      </w:r>
      <w:r w:rsidRPr="0037433F">
        <w:rPr>
          <w:rFonts w:ascii="Arial" w:hAnsi="Arial" w:cs="Arial"/>
          <w:bCs/>
          <w:color w:val="000000"/>
          <w:sz w:val="22"/>
          <w:lang w:val="es-PE"/>
        </w:rPr>
        <w:t xml:space="preserve"> </w:t>
      </w:r>
    </w:p>
    <w:p w:rsidR="009D558B" w:rsidRDefault="009D558B" w:rsidP="009D558B">
      <w:pPr>
        <w:pStyle w:val="ArticleL1"/>
        <w:spacing w:after="120"/>
        <w:ind w:left="1134"/>
        <w:rPr>
          <w:b w:val="0"/>
        </w:rPr>
      </w:pPr>
    </w:p>
    <w:p w:rsidR="009D558B" w:rsidRPr="00FE0A69" w:rsidRDefault="009D558B" w:rsidP="009D558B">
      <w:pPr>
        <w:pStyle w:val="ArticleL1"/>
        <w:spacing w:after="120"/>
        <w:ind w:left="1134"/>
        <w:rPr>
          <w:b w:val="0"/>
        </w:rPr>
      </w:pPr>
      <w:r w:rsidRPr="00FE0A69">
        <w:rPr>
          <w:b w:val="0"/>
        </w:rPr>
        <w:t xml:space="preserve">El CONCESIONARIO deberá presentar los EDI de las Obras </w:t>
      </w:r>
      <w:r w:rsidR="00B0468E">
        <w:rPr>
          <w:b w:val="0"/>
        </w:rPr>
        <w:t>de Rehabilitación y</w:t>
      </w:r>
      <w:r w:rsidR="00A13545">
        <w:rPr>
          <w:b w:val="0"/>
        </w:rPr>
        <w:t>/o</w:t>
      </w:r>
      <w:r w:rsidR="00B0468E">
        <w:rPr>
          <w:b w:val="0"/>
        </w:rPr>
        <w:t xml:space="preserve"> Mejoramiento </w:t>
      </w:r>
      <w:r>
        <w:rPr>
          <w:b w:val="0"/>
        </w:rPr>
        <w:t xml:space="preserve">con la debida anticipación, a efectos de </w:t>
      </w:r>
      <w:r w:rsidR="00B07A38">
        <w:rPr>
          <w:b w:val="0"/>
        </w:rPr>
        <w:t>atender los requerimiento</w:t>
      </w:r>
      <w:r w:rsidR="00A13545">
        <w:rPr>
          <w:b w:val="0"/>
        </w:rPr>
        <w:t>s</w:t>
      </w:r>
      <w:r w:rsidR="00B07A38">
        <w:rPr>
          <w:b w:val="0"/>
        </w:rPr>
        <w:t xml:space="preserve"> de las evaluaciones a la que hace referencia el </w:t>
      </w:r>
      <w:r w:rsidR="005F254F">
        <w:rPr>
          <w:b w:val="0"/>
        </w:rPr>
        <w:t>N</w:t>
      </w:r>
      <w:r w:rsidR="00B07A38">
        <w:rPr>
          <w:b w:val="0"/>
        </w:rPr>
        <w:t>umeral 6.4.</w:t>
      </w:r>
      <w:r w:rsidRPr="00FE0A69">
        <w:rPr>
          <w:b w:val="0"/>
        </w:rPr>
        <w:t xml:space="preserve"> Los EDI deberán comprender cuanto menos lo dispuesto en el Apéndice </w:t>
      </w:r>
      <w:r w:rsidR="00D72950">
        <w:rPr>
          <w:b w:val="0"/>
        </w:rPr>
        <w:t>2</w:t>
      </w:r>
      <w:r w:rsidRPr="00FE0A69">
        <w:rPr>
          <w:b w:val="0"/>
        </w:rPr>
        <w:t xml:space="preserve"> del Anexo 20.</w:t>
      </w:r>
    </w:p>
    <w:p w:rsidR="009D558B" w:rsidRPr="00FE0A69" w:rsidRDefault="009D558B" w:rsidP="009D558B">
      <w:pPr>
        <w:pStyle w:val="ArticleL1"/>
        <w:spacing w:after="120"/>
        <w:ind w:left="1134"/>
        <w:rPr>
          <w:b w:val="0"/>
        </w:rPr>
      </w:pPr>
    </w:p>
    <w:p w:rsidR="009D558B" w:rsidRPr="00FE0A69" w:rsidRDefault="009D558B" w:rsidP="009D558B">
      <w:pPr>
        <w:pStyle w:val="ArticleL1"/>
        <w:spacing w:after="120"/>
        <w:ind w:left="1134"/>
        <w:rPr>
          <w:b w:val="0"/>
        </w:rPr>
      </w:pPr>
      <w:r w:rsidRPr="008D057C">
        <w:rPr>
          <w:b w:val="0"/>
        </w:rPr>
        <w:t>A fin de i</w:t>
      </w:r>
      <w:r w:rsidRPr="000F592F">
        <w:rPr>
          <w:b w:val="0"/>
        </w:rPr>
        <w:t>niciar la ejecuci</w:t>
      </w:r>
      <w:r>
        <w:rPr>
          <w:b w:val="0"/>
        </w:rPr>
        <w:t xml:space="preserve">ón de las Obras </w:t>
      </w:r>
      <w:r w:rsidR="00B0468E">
        <w:rPr>
          <w:b w:val="0"/>
        </w:rPr>
        <w:t>de Rehabilitación y</w:t>
      </w:r>
      <w:r w:rsidR="00A13545">
        <w:rPr>
          <w:b w:val="0"/>
        </w:rPr>
        <w:t>/o</w:t>
      </w:r>
      <w:r w:rsidR="00B0468E">
        <w:rPr>
          <w:b w:val="0"/>
        </w:rPr>
        <w:t xml:space="preserve"> Mejoramiento</w:t>
      </w:r>
      <w:r>
        <w:rPr>
          <w:b w:val="0"/>
        </w:rPr>
        <w:t xml:space="preserve">, el CONCEDENTE deberá aprobar los EDI correspondientes, con la opinión previa de OSITRAN. </w:t>
      </w:r>
      <w:r>
        <w:rPr>
          <w:rFonts w:cs="Arial"/>
          <w:b w:val="0"/>
          <w:bCs/>
          <w:color w:val="000000"/>
        </w:rPr>
        <w:t>E</w:t>
      </w:r>
      <w:r w:rsidRPr="00A75016">
        <w:rPr>
          <w:rFonts w:cs="Arial"/>
          <w:b w:val="0"/>
          <w:bCs/>
          <w:color w:val="000000"/>
        </w:rPr>
        <w:t>l procedimiento y plazos para la aprobación de</w:t>
      </w:r>
      <w:r>
        <w:rPr>
          <w:rFonts w:cs="Arial"/>
          <w:b w:val="0"/>
          <w:bCs/>
          <w:color w:val="000000"/>
        </w:rPr>
        <w:t xml:space="preserve"> dichos</w:t>
      </w:r>
      <w:r w:rsidRPr="00A75016">
        <w:rPr>
          <w:rFonts w:cs="Arial"/>
          <w:b w:val="0"/>
          <w:bCs/>
          <w:color w:val="000000"/>
        </w:rPr>
        <w:t xml:space="preserve"> </w:t>
      </w:r>
      <w:r>
        <w:rPr>
          <w:rFonts w:cs="Arial"/>
          <w:b w:val="0"/>
          <w:bCs/>
          <w:color w:val="000000"/>
        </w:rPr>
        <w:t>EDI</w:t>
      </w:r>
      <w:r w:rsidRPr="00A75016">
        <w:rPr>
          <w:rFonts w:cs="Arial"/>
          <w:b w:val="0"/>
          <w:bCs/>
          <w:color w:val="000000"/>
        </w:rPr>
        <w:t xml:space="preserve"> </w:t>
      </w:r>
      <w:r>
        <w:rPr>
          <w:rFonts w:cs="Arial"/>
          <w:b w:val="0"/>
          <w:bCs/>
          <w:color w:val="000000"/>
        </w:rPr>
        <w:t>se regularán</w:t>
      </w:r>
      <w:r w:rsidRPr="00A75016">
        <w:rPr>
          <w:rFonts w:cs="Arial"/>
          <w:b w:val="0"/>
          <w:bCs/>
          <w:color w:val="000000"/>
        </w:rPr>
        <w:t xml:space="preserve"> conforme a lo dispuesto </w:t>
      </w:r>
      <w:r>
        <w:rPr>
          <w:rFonts w:cs="Arial"/>
          <w:b w:val="0"/>
          <w:bCs/>
          <w:color w:val="000000"/>
        </w:rPr>
        <w:t xml:space="preserve">en el </w:t>
      </w:r>
      <w:r w:rsidR="005F254F">
        <w:rPr>
          <w:rFonts w:cs="Arial"/>
          <w:b w:val="0"/>
          <w:bCs/>
          <w:color w:val="000000"/>
        </w:rPr>
        <w:t>N</w:t>
      </w:r>
      <w:r>
        <w:rPr>
          <w:rFonts w:cs="Arial"/>
          <w:b w:val="0"/>
          <w:bCs/>
          <w:color w:val="000000"/>
        </w:rPr>
        <w:t>umeral 8.2.1.1.</w:t>
      </w:r>
    </w:p>
    <w:p w:rsidR="009D558B" w:rsidRPr="009D558B" w:rsidRDefault="009D558B" w:rsidP="00FE0A69">
      <w:pPr>
        <w:pStyle w:val="ArticleL1"/>
        <w:keepNext w:val="0"/>
        <w:spacing w:before="60" w:after="60"/>
        <w:rPr>
          <w:rFonts w:eastAsia="Times New Roman" w:cs="Arial"/>
        </w:rPr>
      </w:pPr>
    </w:p>
    <w:p w:rsidR="00EC011E" w:rsidRPr="008B314B" w:rsidRDefault="00EC011E" w:rsidP="008B314B">
      <w:pPr>
        <w:pStyle w:val="ArticleL1"/>
        <w:keepNext w:val="0"/>
        <w:numPr>
          <w:ilvl w:val="2"/>
          <w:numId w:val="66"/>
        </w:numPr>
        <w:spacing w:before="60" w:after="60"/>
        <w:ind w:left="1985" w:hanging="851"/>
        <w:rPr>
          <w:rFonts w:eastAsia="Times New Roman" w:cs="Arial"/>
        </w:rPr>
      </w:pPr>
      <w:r w:rsidRPr="008B314B">
        <w:rPr>
          <w:rFonts w:cs="Arial"/>
        </w:rPr>
        <w:t>Programa de Rehabilitación y</w:t>
      </w:r>
      <w:r w:rsidR="00EA5A1C" w:rsidRPr="008B314B">
        <w:rPr>
          <w:rFonts w:cs="Arial"/>
        </w:rPr>
        <w:t>/o</w:t>
      </w:r>
      <w:r w:rsidRPr="008B314B">
        <w:rPr>
          <w:rFonts w:cs="Arial"/>
        </w:rPr>
        <w:t xml:space="preserve"> Mejoramiento</w:t>
      </w:r>
    </w:p>
    <w:p w:rsidR="00EC011E" w:rsidRPr="00AC19CB" w:rsidRDefault="00EC011E" w:rsidP="00EC011E">
      <w:pPr>
        <w:pStyle w:val="ArticleL1"/>
        <w:keepNext w:val="0"/>
        <w:spacing w:before="60" w:after="60"/>
        <w:ind w:left="567"/>
        <w:rPr>
          <w:rFonts w:cs="Arial"/>
          <w:b w:val="0"/>
          <w:lang w:val="es-ES"/>
        </w:rPr>
      </w:pPr>
    </w:p>
    <w:p w:rsidR="00FE72C5" w:rsidRDefault="00FE72C5" w:rsidP="00922D15">
      <w:pPr>
        <w:pStyle w:val="ArticleL1"/>
        <w:keepNext w:val="0"/>
        <w:spacing w:before="60" w:after="60"/>
        <w:ind w:left="1134"/>
        <w:rPr>
          <w:rFonts w:cs="Arial"/>
          <w:b w:val="0"/>
        </w:rPr>
      </w:pPr>
      <w:r>
        <w:rPr>
          <w:rFonts w:cs="Arial"/>
          <w:b w:val="0"/>
        </w:rPr>
        <w:t xml:space="preserve">Este programa consiste en identificar la oportunidad en la cual el CONCESIONARIO deberá efectuar la Rehabilitación y/o Mejoramiento del Lado Aire. </w:t>
      </w:r>
    </w:p>
    <w:p w:rsidR="00FE72C5" w:rsidRDefault="00FE72C5" w:rsidP="00922D15">
      <w:pPr>
        <w:pStyle w:val="ArticleL1"/>
        <w:keepNext w:val="0"/>
        <w:spacing w:before="60" w:after="60"/>
        <w:ind w:left="1134"/>
        <w:rPr>
          <w:rFonts w:cs="Arial"/>
          <w:b w:val="0"/>
        </w:rPr>
      </w:pPr>
    </w:p>
    <w:p w:rsidR="00EC011E" w:rsidRDefault="00FE72C5" w:rsidP="00922D15">
      <w:pPr>
        <w:pStyle w:val="ArticleL1"/>
        <w:keepNext w:val="0"/>
        <w:spacing w:before="60" w:after="60"/>
        <w:ind w:left="1134"/>
        <w:rPr>
          <w:rFonts w:cs="Arial"/>
          <w:b w:val="0"/>
        </w:rPr>
      </w:pPr>
      <w:r>
        <w:rPr>
          <w:rFonts w:cs="Arial"/>
          <w:b w:val="0"/>
        </w:rPr>
        <w:t>En el mismo plazo establecido para la presentación del EDI de Rehabilitación y/o Mejoramiento, e</w:t>
      </w:r>
      <w:r w:rsidR="00EC011E" w:rsidRPr="00AC19CB">
        <w:rPr>
          <w:rFonts w:cs="Arial"/>
          <w:b w:val="0"/>
        </w:rPr>
        <w:t xml:space="preserve">l CONCESIONARIO deberá presentar </w:t>
      </w:r>
      <w:r>
        <w:rPr>
          <w:rFonts w:cs="Arial"/>
          <w:b w:val="0"/>
        </w:rPr>
        <w:t xml:space="preserve">al CONCEDENTE con copia al OSITRAN, </w:t>
      </w:r>
      <w:r w:rsidR="00EC011E" w:rsidRPr="00AC19CB">
        <w:rPr>
          <w:rFonts w:cs="Arial"/>
          <w:b w:val="0"/>
        </w:rPr>
        <w:t>el Programa de Rehabilitación</w:t>
      </w:r>
      <w:r>
        <w:rPr>
          <w:rFonts w:cs="Arial"/>
          <w:b w:val="0"/>
        </w:rPr>
        <w:t xml:space="preserve"> y/o Mejoramiento</w:t>
      </w:r>
      <w:r w:rsidR="00EC011E" w:rsidRPr="00AC19CB">
        <w:rPr>
          <w:rFonts w:cs="Arial"/>
          <w:b w:val="0"/>
        </w:rPr>
        <w:t>,</w:t>
      </w:r>
      <w:r>
        <w:rPr>
          <w:rFonts w:cs="Arial"/>
          <w:b w:val="0"/>
        </w:rPr>
        <w:t xml:space="preserve"> en medios magnéticos y físicos. Este programa deberá ser aprobado por el CONCEDENTE antes del inicio de la ejecución de la Rehabilitación y/o Mejoramiento corre</w:t>
      </w:r>
      <w:r w:rsidR="00431B39">
        <w:rPr>
          <w:rFonts w:cs="Arial"/>
          <w:b w:val="0"/>
        </w:rPr>
        <w:t>spondiente al EDI respectivo</w:t>
      </w:r>
      <w:r>
        <w:rPr>
          <w:rFonts w:cs="Arial"/>
          <w:b w:val="0"/>
        </w:rPr>
        <w:t>.</w:t>
      </w:r>
      <w:r w:rsidR="00EC011E" w:rsidRPr="00AC19CB">
        <w:rPr>
          <w:rFonts w:cs="Arial"/>
          <w:b w:val="0"/>
        </w:rPr>
        <w:t xml:space="preserve"> </w:t>
      </w:r>
    </w:p>
    <w:p w:rsidR="009D558B" w:rsidRDefault="009D558B" w:rsidP="00922D15">
      <w:pPr>
        <w:pStyle w:val="ArticleL1"/>
        <w:keepNext w:val="0"/>
        <w:spacing w:before="60" w:after="60"/>
        <w:ind w:left="1134"/>
        <w:rPr>
          <w:rFonts w:cs="Arial"/>
          <w:b w:val="0"/>
        </w:rPr>
      </w:pPr>
    </w:p>
    <w:p w:rsidR="006C74A7" w:rsidRDefault="00EE2394" w:rsidP="00922D15">
      <w:pPr>
        <w:pStyle w:val="ArticleL1"/>
        <w:keepNext w:val="0"/>
        <w:spacing w:before="60" w:after="60"/>
        <w:ind w:left="1134"/>
        <w:rPr>
          <w:rFonts w:cs="Arial"/>
        </w:rPr>
      </w:pPr>
      <w:r w:rsidRPr="002B1C07">
        <w:rPr>
          <w:rFonts w:cs="Arial"/>
          <w:b w:val="0"/>
        </w:rPr>
        <w:t>E</w:t>
      </w:r>
      <w:r w:rsidR="00431B39">
        <w:rPr>
          <w:rFonts w:cs="Arial"/>
          <w:b w:val="0"/>
        </w:rPr>
        <w:t>l</w:t>
      </w:r>
      <w:r w:rsidRPr="002B1C07">
        <w:rPr>
          <w:rFonts w:cs="Arial"/>
          <w:b w:val="0"/>
        </w:rPr>
        <w:t xml:space="preserve"> Programa de Rehabilitación y</w:t>
      </w:r>
      <w:r w:rsidR="00A13545">
        <w:rPr>
          <w:rFonts w:cs="Arial"/>
          <w:b w:val="0"/>
        </w:rPr>
        <w:t>/o</w:t>
      </w:r>
      <w:r w:rsidRPr="002B1C07">
        <w:rPr>
          <w:rFonts w:cs="Arial"/>
          <w:b w:val="0"/>
        </w:rPr>
        <w:t xml:space="preserve"> Mejoramiento debe ser elaborado </w:t>
      </w:r>
      <w:r w:rsidR="00431B39">
        <w:rPr>
          <w:rFonts w:cs="Arial"/>
          <w:b w:val="0"/>
        </w:rPr>
        <w:t xml:space="preserve">tomando como base el EDI respectivo y </w:t>
      </w:r>
      <w:r w:rsidRPr="002B1C07">
        <w:rPr>
          <w:rFonts w:cs="Arial"/>
          <w:b w:val="0"/>
        </w:rPr>
        <w:t xml:space="preserve">de </w:t>
      </w:r>
      <w:r w:rsidRPr="002B02FF">
        <w:rPr>
          <w:rFonts w:cs="Arial"/>
          <w:b w:val="0"/>
        </w:rPr>
        <w:t xml:space="preserve">acuerdo </w:t>
      </w:r>
      <w:r w:rsidR="00EC011E" w:rsidRPr="002B02FF">
        <w:rPr>
          <w:rFonts w:cs="Arial"/>
          <w:b w:val="0"/>
        </w:rPr>
        <w:t>al resultado de las evaluaciones funcionales y estructurales</w:t>
      </w:r>
      <w:r w:rsidR="00431B39">
        <w:rPr>
          <w:rFonts w:cs="Arial"/>
          <w:b w:val="0"/>
        </w:rPr>
        <w:t>,</w:t>
      </w:r>
      <w:r w:rsidR="00EC011E" w:rsidRPr="002B02FF">
        <w:rPr>
          <w:rFonts w:cs="Arial"/>
          <w:b w:val="0"/>
        </w:rPr>
        <w:t xml:space="preserve"> las cuales </w:t>
      </w:r>
      <w:r w:rsidR="00544EC3" w:rsidRPr="002B02FF">
        <w:rPr>
          <w:rFonts w:cs="Arial"/>
          <w:b w:val="0"/>
        </w:rPr>
        <w:t xml:space="preserve">el CONCESIONARIO </w:t>
      </w:r>
      <w:r w:rsidR="00EC011E" w:rsidRPr="002B02FF">
        <w:rPr>
          <w:rFonts w:cs="Arial"/>
          <w:b w:val="0"/>
        </w:rPr>
        <w:t xml:space="preserve">se encuentra obligado a realizar </w:t>
      </w:r>
      <w:r w:rsidRPr="002B02FF">
        <w:rPr>
          <w:rFonts w:cs="Arial"/>
          <w:b w:val="0"/>
        </w:rPr>
        <w:t xml:space="preserve">anualmente </w:t>
      </w:r>
      <w:r w:rsidR="00544EC3" w:rsidRPr="002B02FF">
        <w:rPr>
          <w:rFonts w:cs="Arial"/>
          <w:b w:val="0"/>
        </w:rPr>
        <w:t xml:space="preserve">a partir del quinto </w:t>
      </w:r>
      <w:r w:rsidR="00EC011E" w:rsidRPr="002B02FF">
        <w:rPr>
          <w:rFonts w:cs="Arial"/>
          <w:b w:val="0"/>
        </w:rPr>
        <w:t>(05) Año</w:t>
      </w:r>
      <w:r w:rsidR="00544EC3" w:rsidRPr="002B02FF">
        <w:rPr>
          <w:rFonts w:cs="Arial"/>
          <w:b w:val="0"/>
        </w:rPr>
        <w:t xml:space="preserve"> Calendario</w:t>
      </w:r>
      <w:r w:rsidR="00EC011E" w:rsidRPr="002B02FF">
        <w:rPr>
          <w:rFonts w:cs="Arial"/>
          <w:b w:val="0"/>
        </w:rPr>
        <w:t xml:space="preserve"> contado a partir del </w:t>
      </w:r>
      <w:r w:rsidR="00431B39">
        <w:rPr>
          <w:rFonts w:cs="Arial"/>
          <w:b w:val="0"/>
        </w:rPr>
        <w:t>i</w:t>
      </w:r>
      <w:r w:rsidR="00EC011E" w:rsidRPr="002B02FF">
        <w:rPr>
          <w:rFonts w:cs="Arial"/>
          <w:b w:val="0"/>
        </w:rPr>
        <w:t xml:space="preserve">nicio de la </w:t>
      </w:r>
      <w:r w:rsidR="00431B39">
        <w:rPr>
          <w:rFonts w:cs="Arial"/>
          <w:b w:val="0"/>
        </w:rPr>
        <w:t xml:space="preserve">Etapa de </w:t>
      </w:r>
      <w:r w:rsidR="00EC011E" w:rsidRPr="002B02FF">
        <w:rPr>
          <w:rFonts w:cs="Arial"/>
          <w:b w:val="0"/>
        </w:rPr>
        <w:t xml:space="preserve">Operación, </w:t>
      </w:r>
      <w:r w:rsidR="00544EC3" w:rsidRPr="002B02FF">
        <w:rPr>
          <w:rFonts w:cs="Arial"/>
          <w:b w:val="0"/>
        </w:rPr>
        <w:t>acorde con el  Numeral 6.</w:t>
      </w:r>
      <w:r w:rsidR="00B07A38">
        <w:rPr>
          <w:rFonts w:cs="Arial"/>
          <w:b w:val="0"/>
        </w:rPr>
        <w:t>4</w:t>
      </w:r>
      <w:r w:rsidR="00A13545">
        <w:rPr>
          <w:rFonts w:cs="Arial"/>
          <w:b w:val="0"/>
        </w:rPr>
        <w:t xml:space="preserve"> y el </w:t>
      </w:r>
      <w:r w:rsidR="00A13545" w:rsidRPr="00FE0A69">
        <w:rPr>
          <w:rFonts w:cs="Arial"/>
          <w:b w:val="0"/>
        </w:rPr>
        <w:t>Apé</w:t>
      </w:r>
      <w:r w:rsidR="00B07A38" w:rsidRPr="00FE0A69">
        <w:rPr>
          <w:rFonts w:cs="Arial"/>
          <w:b w:val="0"/>
        </w:rPr>
        <w:t xml:space="preserve">ndice </w:t>
      </w:r>
      <w:r w:rsidR="00D72950">
        <w:rPr>
          <w:rFonts w:cs="Arial"/>
          <w:b w:val="0"/>
        </w:rPr>
        <w:t>5</w:t>
      </w:r>
      <w:r w:rsidR="00B07A38" w:rsidRPr="005F254F">
        <w:rPr>
          <w:rFonts w:cs="Arial"/>
          <w:b w:val="0"/>
        </w:rPr>
        <w:t xml:space="preserve"> del</w:t>
      </w:r>
      <w:r w:rsidR="00B07A38">
        <w:rPr>
          <w:rFonts w:cs="Arial"/>
          <w:b w:val="0"/>
        </w:rPr>
        <w:t xml:space="preserve"> Anexo 8</w:t>
      </w:r>
      <w:r w:rsidR="00EC011E" w:rsidRPr="00AC47BD">
        <w:rPr>
          <w:rFonts w:cs="Arial"/>
          <w:b w:val="0"/>
        </w:rPr>
        <w:t>. Dicho Programa deberá incluir un cronograma de ejecución de obras y un presupuesto estimado de los costos totales.</w:t>
      </w:r>
      <w:r w:rsidR="006C74A7" w:rsidRPr="00AC47BD">
        <w:rPr>
          <w:rFonts w:cs="Arial"/>
          <w:b w:val="0"/>
        </w:rPr>
        <w:t xml:space="preserve"> </w:t>
      </w:r>
    </w:p>
    <w:p w:rsidR="0061314F" w:rsidRPr="009928E4" w:rsidRDefault="0061314F" w:rsidP="00FE0A69">
      <w:pPr>
        <w:pStyle w:val="ArticleL1"/>
        <w:keepNext w:val="0"/>
        <w:spacing w:before="60" w:after="60"/>
        <w:ind w:left="1134"/>
      </w:pPr>
    </w:p>
    <w:p w:rsidR="0061314F" w:rsidRPr="00AC19CB" w:rsidRDefault="0061314F" w:rsidP="00922D15">
      <w:pPr>
        <w:pStyle w:val="ArticleL1"/>
        <w:keepNext w:val="0"/>
        <w:spacing w:before="60" w:after="60"/>
        <w:ind w:left="1134"/>
        <w:rPr>
          <w:rFonts w:cs="Arial"/>
          <w:b w:val="0"/>
        </w:rPr>
      </w:pPr>
      <w:r w:rsidRPr="00AC19CB">
        <w:rPr>
          <w:rFonts w:cs="Arial"/>
          <w:b w:val="0"/>
        </w:rPr>
        <w:t xml:space="preserve">El Programa deberá ser elaborado teniendo en cuenta que se garantizará la prestación de Servicios Aeroportuarios de manera ininterrumpida; siempre y cuando sea técnicamente posible y adoptando los mecanismos de coordinación y notificaciones aeronáuticas necesarios para reducir en lo posible la afectación de la programación de las operaciones y en la medida de lo posible, como se prestan habitualmente en el Aeropuerto, durante el periodo de ejecución de dichas </w:t>
      </w:r>
      <w:r>
        <w:rPr>
          <w:rFonts w:cs="Arial"/>
          <w:b w:val="0"/>
        </w:rPr>
        <w:t>O</w:t>
      </w:r>
      <w:r w:rsidRPr="00AC19CB">
        <w:rPr>
          <w:rFonts w:cs="Arial"/>
          <w:b w:val="0"/>
        </w:rPr>
        <w:t xml:space="preserve">bras. </w:t>
      </w:r>
    </w:p>
    <w:p w:rsidR="0061314F" w:rsidRDefault="0061314F" w:rsidP="00922D15">
      <w:pPr>
        <w:pStyle w:val="ArticleL1"/>
        <w:keepNext w:val="0"/>
        <w:spacing w:before="60" w:after="60"/>
        <w:ind w:left="1134"/>
        <w:rPr>
          <w:rFonts w:cs="Arial"/>
          <w:b w:val="0"/>
        </w:rPr>
      </w:pPr>
    </w:p>
    <w:p w:rsidR="0061314F" w:rsidRPr="00AC19CB" w:rsidRDefault="0061314F" w:rsidP="00922D15">
      <w:pPr>
        <w:pStyle w:val="ArticleL1"/>
        <w:keepNext w:val="0"/>
        <w:spacing w:before="60" w:after="60"/>
        <w:ind w:left="1134"/>
        <w:rPr>
          <w:rFonts w:cs="Arial"/>
          <w:b w:val="0"/>
        </w:rPr>
      </w:pPr>
      <w:r w:rsidRPr="00AC19CB">
        <w:rPr>
          <w:rFonts w:cs="Arial"/>
          <w:b w:val="0"/>
        </w:rPr>
        <w:t>El CONCESIONARIO podrá solicitar al CONCEDENTE con copia al OSITRAN la ampliación o prórroga de los plazos parciales contenid</w:t>
      </w:r>
      <w:r w:rsidR="00E050C3">
        <w:rPr>
          <w:rFonts w:cs="Arial"/>
          <w:b w:val="0"/>
        </w:rPr>
        <w:t>o</w:t>
      </w:r>
      <w:r w:rsidRPr="00AC19CB">
        <w:rPr>
          <w:rFonts w:cs="Arial"/>
          <w:b w:val="0"/>
        </w:rPr>
        <w:t>s en el citado programa. Cuando las ampliaciones sean concedidas por causas justificadas o no imputables al CONCESIONARIO, impedirán la aplicación de penalidades y de las demás medidas previstas para sancionar el incumplimiento contractual por causa de demora en la ejecución de la obra correspondiente. Cuando las modificaciones del plazo de ejecución de la obras del citado programa sean concedidas debido a causas imputables al CONCESIONARIO, según opinión fundada del OSITRAN, no se exceptuará al CONCESIONARIO de la aplicación de las penalidades devengadas desde la fecha en que se produjo el incumplimiento hasta la fecha en la cual concluyan las obras. En caso que el incumplimiento por causa del CONCESIONARIO se produzca más de tres (3) veces durante la ejecución de obras de Rehabilitación</w:t>
      </w:r>
      <w:r w:rsidR="00E050C3">
        <w:rPr>
          <w:rFonts w:cs="Arial"/>
          <w:b w:val="0"/>
        </w:rPr>
        <w:t xml:space="preserve"> y/o Mejoramiento</w:t>
      </w:r>
      <w:r w:rsidRPr="00AC19CB">
        <w:rPr>
          <w:rFonts w:cs="Arial"/>
          <w:b w:val="0"/>
        </w:rPr>
        <w:t xml:space="preserve">, el CONCEDENTE, además de la aplicación de las penalidades correspondientes, podrá proceder a la resolución del Contrato, salvo opinión contraria del OSITRAN, </w:t>
      </w:r>
      <w:r w:rsidR="00E050C3">
        <w:rPr>
          <w:rFonts w:cs="Arial"/>
          <w:b w:val="0"/>
        </w:rPr>
        <w:t>en cuyo caso el CONCEDENTE</w:t>
      </w:r>
      <w:r w:rsidR="00E050C3" w:rsidRPr="00AC19CB">
        <w:rPr>
          <w:rFonts w:cs="Arial"/>
          <w:b w:val="0"/>
        </w:rPr>
        <w:t xml:space="preserve"> </w:t>
      </w:r>
      <w:r w:rsidRPr="00AC19CB">
        <w:rPr>
          <w:rFonts w:cs="Arial"/>
          <w:b w:val="0"/>
        </w:rPr>
        <w:t>podrá establecer los nuevos parámetros.</w:t>
      </w:r>
    </w:p>
    <w:p w:rsidR="0061314F" w:rsidRPr="00AC19CB" w:rsidRDefault="0061314F" w:rsidP="00922D15">
      <w:pPr>
        <w:pStyle w:val="ArticleL1"/>
        <w:keepNext w:val="0"/>
        <w:spacing w:before="60" w:after="60"/>
        <w:ind w:left="1134"/>
        <w:rPr>
          <w:rFonts w:cs="Arial"/>
          <w:b w:val="0"/>
        </w:rPr>
      </w:pPr>
    </w:p>
    <w:p w:rsidR="0061314F" w:rsidRPr="00AC19CB" w:rsidRDefault="0061314F" w:rsidP="004E6958">
      <w:pPr>
        <w:pStyle w:val="ArticleL1"/>
        <w:keepNext w:val="0"/>
        <w:spacing w:before="60" w:after="60"/>
        <w:ind w:left="1134"/>
        <w:rPr>
          <w:rFonts w:cs="Arial"/>
          <w:b w:val="0"/>
        </w:rPr>
      </w:pPr>
      <w:r w:rsidRPr="00AC19CB">
        <w:rPr>
          <w:rFonts w:cs="Arial"/>
          <w:b w:val="0"/>
        </w:rPr>
        <w:t>Las ampliaciones de plazo para el cumplimiento de las tareas que sean aprobadas, podrán generar la reformulación del citado Programa de Rehabilitación</w:t>
      </w:r>
      <w:r w:rsidR="00B70523">
        <w:rPr>
          <w:rFonts w:cs="Arial"/>
          <w:b w:val="0"/>
        </w:rPr>
        <w:t xml:space="preserve"> y/o Mejoramiento</w:t>
      </w:r>
      <w:r w:rsidRPr="00AC19CB">
        <w:rPr>
          <w:rFonts w:cs="Arial"/>
          <w:b w:val="0"/>
        </w:rPr>
        <w:t xml:space="preserve">. </w:t>
      </w:r>
    </w:p>
    <w:p w:rsidR="0061314F" w:rsidRPr="00AC19CB" w:rsidRDefault="0061314F" w:rsidP="00922D15">
      <w:pPr>
        <w:pStyle w:val="ArticleL1"/>
        <w:keepNext w:val="0"/>
        <w:spacing w:before="60" w:after="60"/>
        <w:ind w:left="1134"/>
        <w:rPr>
          <w:rFonts w:cs="Arial"/>
          <w:b w:val="0"/>
        </w:rPr>
      </w:pPr>
      <w:r w:rsidRPr="00AC19CB">
        <w:rPr>
          <w:rFonts w:cs="Arial"/>
          <w:b w:val="0"/>
        </w:rPr>
        <w:t>E</w:t>
      </w:r>
      <w:r w:rsidR="004E6958">
        <w:rPr>
          <w:rFonts w:cs="Arial"/>
          <w:b w:val="0"/>
        </w:rPr>
        <w:t>ste</w:t>
      </w:r>
      <w:r w:rsidRPr="00AC19CB">
        <w:rPr>
          <w:rFonts w:cs="Arial"/>
          <w:b w:val="0"/>
        </w:rPr>
        <w:t xml:space="preserve"> </w:t>
      </w:r>
      <w:r w:rsidR="004E6958">
        <w:rPr>
          <w:rFonts w:cs="Arial"/>
          <w:b w:val="0"/>
        </w:rPr>
        <w:t>p</w:t>
      </w:r>
      <w:r w:rsidRPr="00AC19CB">
        <w:rPr>
          <w:rFonts w:cs="Arial"/>
          <w:b w:val="0"/>
        </w:rPr>
        <w:t>rograma</w:t>
      </w:r>
      <w:r w:rsidR="00431B39">
        <w:rPr>
          <w:rFonts w:cs="Arial"/>
          <w:b w:val="0"/>
        </w:rPr>
        <w:t>, así como sus posibles modificaciones,</w:t>
      </w:r>
      <w:r w:rsidRPr="00AC19CB">
        <w:rPr>
          <w:rFonts w:cs="Arial"/>
          <w:b w:val="0"/>
        </w:rPr>
        <w:t xml:space="preserve"> será evaluado y aprobado por el CONCEDENTE, a través de la DGAC, debiendo contar con la opinión previa del OSITRAN. El procedimiento a seguir para tal efecto, será el establecido en el Numeral </w:t>
      </w:r>
      <w:r w:rsidRPr="00FE0A69">
        <w:rPr>
          <w:rFonts w:cs="Arial"/>
          <w:b w:val="0"/>
        </w:rPr>
        <w:t>8.</w:t>
      </w:r>
      <w:r w:rsidR="00A13545" w:rsidRPr="00FE0A69">
        <w:rPr>
          <w:rFonts w:cs="Arial"/>
          <w:b w:val="0"/>
        </w:rPr>
        <w:t>2.1.2</w:t>
      </w:r>
      <w:r w:rsidRPr="00FE0A69">
        <w:rPr>
          <w:rFonts w:cs="Arial"/>
          <w:b w:val="0"/>
        </w:rPr>
        <w:t xml:space="preserve"> </w:t>
      </w:r>
      <w:r w:rsidRPr="00A13545">
        <w:rPr>
          <w:rFonts w:cs="Arial"/>
          <w:b w:val="0"/>
        </w:rPr>
        <w:t>de</w:t>
      </w:r>
      <w:r w:rsidRPr="00AC19CB">
        <w:rPr>
          <w:rFonts w:cs="Arial"/>
          <w:b w:val="0"/>
        </w:rPr>
        <w:t xml:space="preserve"> la presente Cláusula.</w:t>
      </w:r>
    </w:p>
    <w:p w:rsidR="0061314F" w:rsidRPr="00AC19CB" w:rsidRDefault="0061314F" w:rsidP="00922D15">
      <w:pPr>
        <w:pStyle w:val="ArticleL1"/>
        <w:keepNext w:val="0"/>
        <w:spacing w:before="60" w:after="60"/>
        <w:ind w:left="1134"/>
        <w:rPr>
          <w:rFonts w:cs="Arial"/>
          <w:b w:val="0"/>
        </w:rPr>
      </w:pPr>
    </w:p>
    <w:p w:rsidR="0061314F" w:rsidRPr="00CC281C" w:rsidRDefault="0061314F" w:rsidP="00922D15">
      <w:pPr>
        <w:pStyle w:val="ArticleL1"/>
        <w:keepNext w:val="0"/>
        <w:spacing w:before="60" w:after="60"/>
        <w:ind w:left="1134"/>
        <w:rPr>
          <w:rFonts w:cs="Arial"/>
          <w:b w:val="0"/>
        </w:rPr>
      </w:pPr>
      <w:r w:rsidRPr="00AC19CB">
        <w:rPr>
          <w:rFonts w:cs="Arial"/>
          <w:b w:val="0"/>
        </w:rPr>
        <w:t xml:space="preserve">El Programa deberá ser actualizado como mínimo una vez cada quinquenio </w:t>
      </w:r>
      <w:r w:rsidRPr="00B30D1E">
        <w:rPr>
          <w:rFonts w:cs="Arial"/>
          <w:b w:val="0"/>
        </w:rPr>
        <w:t xml:space="preserve">contados a partir de su aprobación. </w:t>
      </w:r>
    </w:p>
    <w:p w:rsidR="004E6958" w:rsidRDefault="004E6958" w:rsidP="00FE0A69">
      <w:pPr>
        <w:pStyle w:val="ArticleL1"/>
        <w:keepNext w:val="0"/>
        <w:spacing w:before="60" w:after="60"/>
        <w:ind w:left="1134"/>
        <w:rPr>
          <w:rFonts w:cs="Arial"/>
          <w:b w:val="0"/>
        </w:rPr>
      </w:pPr>
    </w:p>
    <w:p w:rsidR="00294AB2" w:rsidRDefault="00294AB2" w:rsidP="00FE0A69">
      <w:pPr>
        <w:pStyle w:val="ArticleL1"/>
        <w:keepNext w:val="0"/>
        <w:spacing w:before="60" w:after="60"/>
        <w:ind w:left="1134"/>
        <w:rPr>
          <w:rFonts w:cs="Arial"/>
          <w:b w:val="0"/>
        </w:rPr>
      </w:pPr>
      <w:r w:rsidRPr="00FE0A69">
        <w:rPr>
          <w:rFonts w:cs="Arial"/>
          <w:b w:val="0"/>
        </w:rPr>
        <w:t>En caso que, por razones imputables al CONCEDENTE o ajenas a la responsabilidad del CONCESIONARIO no se ejecuten las Obras de Rehabilitación y</w:t>
      </w:r>
      <w:r w:rsidR="00A13545" w:rsidRPr="00FE0A69">
        <w:rPr>
          <w:rFonts w:cs="Arial"/>
          <w:b w:val="0"/>
        </w:rPr>
        <w:t>/o</w:t>
      </w:r>
      <w:r w:rsidRPr="00FE0A69">
        <w:rPr>
          <w:rFonts w:cs="Arial"/>
          <w:b w:val="0"/>
        </w:rPr>
        <w:t xml:space="preserve"> Mejoramiento, y como consecuencia de ello, la autoridad competente limite la </w:t>
      </w:r>
      <w:r w:rsidR="000B6A98">
        <w:rPr>
          <w:rFonts w:cs="Arial"/>
          <w:b w:val="0"/>
        </w:rPr>
        <w:t>O</w:t>
      </w:r>
      <w:r w:rsidRPr="00FE0A69">
        <w:rPr>
          <w:rFonts w:cs="Arial"/>
          <w:b w:val="0"/>
        </w:rPr>
        <w:t xml:space="preserve">peración del Aeropuerto por un plazo mayor a tres (3) meses, o impida continuar con la </w:t>
      </w:r>
      <w:r w:rsidR="00F40B47">
        <w:rPr>
          <w:rFonts w:cs="Arial"/>
          <w:b w:val="0"/>
        </w:rPr>
        <w:t>O</w:t>
      </w:r>
      <w:r w:rsidRPr="00FE0A69">
        <w:rPr>
          <w:rFonts w:cs="Arial"/>
          <w:b w:val="0"/>
        </w:rPr>
        <w:t>peración del mismo, la obligación del CONCESIONARIO respecto del cumplimiento de aquellas obligaciones pactadas en el presente Contrato que se vean afectadas por la no ejecución de las Obras de Rehabilitación y</w:t>
      </w:r>
      <w:r w:rsidR="00A13545" w:rsidRPr="00FE0A69">
        <w:rPr>
          <w:rFonts w:cs="Arial"/>
          <w:b w:val="0"/>
        </w:rPr>
        <w:t>/o</w:t>
      </w:r>
      <w:r w:rsidRPr="00FE0A69">
        <w:rPr>
          <w:rFonts w:cs="Arial"/>
          <w:b w:val="0"/>
        </w:rPr>
        <w:t xml:space="preserve"> Mejoramiento, quedará suspendida desde el momento en que ocurra los supuestos antes indicados hasta que se ejecuten las Obras de Rehabilitación y</w:t>
      </w:r>
      <w:r w:rsidR="00A13545" w:rsidRPr="00FE0A69">
        <w:rPr>
          <w:rFonts w:cs="Arial"/>
          <w:b w:val="0"/>
        </w:rPr>
        <w:t>/o</w:t>
      </w:r>
      <w:r w:rsidRPr="00FE0A69">
        <w:rPr>
          <w:rFonts w:cs="Arial"/>
          <w:b w:val="0"/>
        </w:rPr>
        <w:t xml:space="preserve"> Mejoramiento </w:t>
      </w:r>
      <w:r w:rsidR="00CC281C">
        <w:rPr>
          <w:rFonts w:cs="Arial"/>
          <w:b w:val="0"/>
        </w:rPr>
        <w:t>correspondientes</w:t>
      </w:r>
      <w:r w:rsidRPr="00B30D1E">
        <w:rPr>
          <w:rFonts w:cs="Arial"/>
          <w:b w:val="0"/>
        </w:rPr>
        <w:t>.</w:t>
      </w:r>
      <w:r>
        <w:rPr>
          <w:rFonts w:cs="Arial"/>
          <w:b w:val="0"/>
        </w:rPr>
        <w:t xml:space="preserve"> </w:t>
      </w:r>
    </w:p>
    <w:p w:rsidR="00B70523" w:rsidRDefault="00B70523" w:rsidP="00F40B47">
      <w:pPr>
        <w:ind w:left="567"/>
        <w:jc w:val="both"/>
        <w:rPr>
          <w:rFonts w:ascii="Arial" w:eastAsia="MS Mincho" w:hAnsi="Arial" w:cs="Arial"/>
          <w:sz w:val="22"/>
          <w:szCs w:val="22"/>
          <w:lang w:val="es-PE"/>
        </w:rPr>
      </w:pPr>
    </w:p>
    <w:p w:rsidR="00ED77EB" w:rsidRPr="00A75016" w:rsidRDefault="00ED77EB" w:rsidP="00F40B47">
      <w:pPr>
        <w:ind w:left="567"/>
        <w:jc w:val="both"/>
        <w:rPr>
          <w:rFonts w:ascii="Arial" w:eastAsia="MS Mincho" w:hAnsi="Arial" w:cs="Arial"/>
          <w:sz w:val="22"/>
          <w:szCs w:val="22"/>
          <w:lang w:val="es-PE"/>
        </w:rPr>
      </w:pPr>
      <w:r w:rsidRPr="00A75016">
        <w:rPr>
          <w:rFonts w:ascii="Arial" w:eastAsia="MS Mincho" w:hAnsi="Arial" w:cs="Arial"/>
          <w:sz w:val="22"/>
          <w:szCs w:val="22"/>
          <w:lang w:val="es-PE"/>
        </w:rPr>
        <w:t xml:space="preserve">En caso que por razones imputables al CONCEDENTE o ajenas a la responsabilidad del CONCESIONARIO se produjera un retraso en la ejecución de las Obras, el CONCESIONARIO podrá solicitar la ampliación del plazo para la ejecución de las Obras, </w:t>
      </w:r>
      <w:r w:rsidR="006723D7" w:rsidRPr="00A75016">
        <w:rPr>
          <w:rFonts w:ascii="Arial" w:eastAsia="MS Mincho" w:hAnsi="Arial" w:cs="Arial"/>
          <w:sz w:val="22"/>
          <w:szCs w:val="22"/>
          <w:lang w:val="es-PE"/>
        </w:rPr>
        <w:t>la misma que requerirá estar debidamente fundamentada.</w:t>
      </w:r>
    </w:p>
    <w:p w:rsidR="00E00B62" w:rsidRPr="00DD16A2" w:rsidRDefault="00E00B62" w:rsidP="00F40B47">
      <w:pPr>
        <w:ind w:left="567"/>
        <w:jc w:val="both"/>
        <w:rPr>
          <w:rFonts w:cs="Arial"/>
          <w:lang w:val="es-PE"/>
        </w:rPr>
      </w:pPr>
    </w:p>
    <w:p w:rsidR="00171E03" w:rsidRPr="001F1FAB" w:rsidRDefault="00171E03" w:rsidP="00F40B47">
      <w:pPr>
        <w:ind w:left="567"/>
        <w:jc w:val="both"/>
        <w:rPr>
          <w:rFonts w:cs="Arial"/>
          <w:lang w:val="es-PE"/>
        </w:rPr>
      </w:pPr>
      <w:r w:rsidRPr="00A75016">
        <w:rPr>
          <w:rFonts w:ascii="Arial" w:eastAsia="MS Mincho" w:hAnsi="Arial" w:cs="Arial"/>
          <w:sz w:val="22"/>
          <w:szCs w:val="22"/>
          <w:lang w:val="es-PE"/>
        </w:rPr>
        <w:t xml:space="preserve">Las solicitudes de ampliación de plazo para la </w:t>
      </w:r>
      <w:r w:rsidR="00DB25F6">
        <w:rPr>
          <w:rFonts w:ascii="Arial" w:eastAsia="MS Mincho" w:hAnsi="Arial" w:cs="Arial"/>
          <w:sz w:val="22"/>
          <w:szCs w:val="22"/>
          <w:lang w:val="es-PE"/>
        </w:rPr>
        <w:t>e</w:t>
      </w:r>
      <w:r w:rsidRPr="00A75016">
        <w:rPr>
          <w:rFonts w:ascii="Arial" w:eastAsia="MS Mincho" w:hAnsi="Arial" w:cs="Arial"/>
          <w:sz w:val="22"/>
          <w:szCs w:val="22"/>
          <w:lang w:val="es-PE"/>
        </w:rPr>
        <w:t xml:space="preserve">jecución de </w:t>
      </w:r>
      <w:r w:rsidR="00DB25F6">
        <w:rPr>
          <w:rFonts w:ascii="Arial" w:eastAsia="MS Mincho" w:hAnsi="Arial" w:cs="Arial"/>
          <w:sz w:val="22"/>
          <w:szCs w:val="22"/>
          <w:lang w:val="es-PE"/>
        </w:rPr>
        <w:t xml:space="preserve">las </w:t>
      </w:r>
      <w:r w:rsidRPr="00A75016">
        <w:rPr>
          <w:rFonts w:ascii="Arial" w:eastAsia="MS Mincho" w:hAnsi="Arial" w:cs="Arial"/>
          <w:sz w:val="22"/>
          <w:szCs w:val="22"/>
          <w:lang w:val="es-PE"/>
        </w:rPr>
        <w:t>Obras</w:t>
      </w:r>
      <w:r w:rsidR="003C5B47" w:rsidRPr="00A75016">
        <w:rPr>
          <w:rFonts w:ascii="Arial" w:eastAsia="MS Mincho" w:hAnsi="Arial" w:cs="Arial"/>
          <w:sz w:val="22"/>
          <w:szCs w:val="22"/>
          <w:lang w:val="es-PE"/>
        </w:rPr>
        <w:t xml:space="preserve"> </w:t>
      </w:r>
      <w:r w:rsidRPr="00A75016">
        <w:rPr>
          <w:rFonts w:ascii="Arial" w:eastAsia="MS Mincho" w:hAnsi="Arial" w:cs="Arial"/>
          <w:sz w:val="22"/>
          <w:szCs w:val="22"/>
          <w:lang w:val="es-PE"/>
        </w:rPr>
        <w:t xml:space="preserve">serán presentadas al CONCEDENTE, con copia al OSITRAN debidamente sustentada, incluyendo </w:t>
      </w:r>
      <w:r w:rsidR="00C12B06">
        <w:rPr>
          <w:rFonts w:ascii="Arial" w:eastAsia="MS Mincho" w:hAnsi="Arial" w:cs="Arial"/>
          <w:sz w:val="22"/>
          <w:szCs w:val="22"/>
          <w:lang w:val="es-PE"/>
        </w:rPr>
        <w:t>la modificación al</w:t>
      </w:r>
      <w:r w:rsidRPr="00A75016">
        <w:rPr>
          <w:rFonts w:ascii="Arial" w:eastAsia="MS Mincho" w:hAnsi="Arial" w:cs="Arial"/>
          <w:sz w:val="22"/>
          <w:szCs w:val="22"/>
          <w:lang w:val="es-PE"/>
        </w:rPr>
        <w:t xml:space="preserve"> </w:t>
      </w:r>
      <w:r w:rsidR="00C12B06">
        <w:rPr>
          <w:rFonts w:ascii="Arial" w:eastAsia="MS Mincho" w:hAnsi="Arial" w:cs="Arial"/>
          <w:sz w:val="22"/>
          <w:szCs w:val="22"/>
          <w:lang w:val="es-PE"/>
        </w:rPr>
        <w:t>p</w:t>
      </w:r>
      <w:r w:rsidRPr="00A75016">
        <w:rPr>
          <w:rFonts w:ascii="Arial" w:eastAsia="MS Mincho" w:hAnsi="Arial" w:cs="Arial"/>
          <w:sz w:val="22"/>
          <w:szCs w:val="22"/>
          <w:lang w:val="es-PE"/>
        </w:rPr>
        <w:t xml:space="preserve">rograma </w:t>
      </w:r>
      <w:r w:rsidR="00C12B06">
        <w:rPr>
          <w:rFonts w:ascii="Arial" w:eastAsia="MS Mincho" w:hAnsi="Arial" w:cs="Arial"/>
          <w:sz w:val="22"/>
          <w:szCs w:val="22"/>
          <w:lang w:val="es-PE"/>
        </w:rPr>
        <w:t>correspondiente</w:t>
      </w:r>
      <w:r w:rsidRPr="00A75016">
        <w:rPr>
          <w:rFonts w:ascii="Arial" w:eastAsia="MS Mincho" w:hAnsi="Arial" w:cs="Arial"/>
          <w:sz w:val="22"/>
          <w:szCs w:val="22"/>
          <w:lang w:val="es-PE"/>
        </w:rPr>
        <w:t xml:space="preserve">. El OSITRAN deberá remitir su opinión al CONCEDENTE en un plazo máximo de </w:t>
      </w:r>
      <w:r w:rsidR="00C12B06">
        <w:rPr>
          <w:rFonts w:ascii="Arial" w:eastAsia="MS Mincho" w:hAnsi="Arial" w:cs="Arial"/>
          <w:sz w:val="22"/>
          <w:szCs w:val="22"/>
          <w:lang w:val="es-PE"/>
        </w:rPr>
        <w:t>diez</w:t>
      </w:r>
      <w:r w:rsidR="00C12B06" w:rsidRPr="00A75016">
        <w:rPr>
          <w:rFonts w:ascii="Arial" w:eastAsia="MS Mincho" w:hAnsi="Arial" w:cs="Arial"/>
          <w:sz w:val="22"/>
          <w:szCs w:val="22"/>
          <w:lang w:val="es-PE"/>
        </w:rPr>
        <w:t xml:space="preserve"> </w:t>
      </w:r>
      <w:r w:rsidRPr="00A75016">
        <w:rPr>
          <w:rFonts w:ascii="Arial" w:eastAsia="MS Mincho" w:hAnsi="Arial" w:cs="Arial"/>
          <w:sz w:val="22"/>
          <w:szCs w:val="22"/>
          <w:lang w:val="es-PE"/>
        </w:rPr>
        <w:t>(</w:t>
      </w:r>
      <w:r w:rsidR="00C12B06">
        <w:rPr>
          <w:rFonts w:ascii="Arial" w:eastAsia="MS Mincho" w:hAnsi="Arial" w:cs="Arial"/>
          <w:sz w:val="22"/>
          <w:szCs w:val="22"/>
          <w:lang w:val="es-PE"/>
        </w:rPr>
        <w:t>1</w:t>
      </w:r>
      <w:r w:rsidRPr="00A75016">
        <w:rPr>
          <w:rFonts w:ascii="Arial" w:eastAsia="MS Mincho" w:hAnsi="Arial" w:cs="Arial"/>
          <w:sz w:val="22"/>
          <w:szCs w:val="22"/>
          <w:lang w:val="es-PE"/>
        </w:rPr>
        <w:t xml:space="preserve">0) Días, contado a partir de la notificación de la solicitud. El CONCEDENTE deberá pronunciarse en el término de </w:t>
      </w:r>
      <w:r w:rsidR="00C12B06">
        <w:rPr>
          <w:rFonts w:ascii="Arial" w:eastAsia="MS Mincho" w:hAnsi="Arial" w:cs="Arial"/>
          <w:sz w:val="22"/>
          <w:szCs w:val="22"/>
          <w:lang w:val="es-PE"/>
        </w:rPr>
        <w:t>diez</w:t>
      </w:r>
      <w:r w:rsidRPr="00A75016">
        <w:rPr>
          <w:rFonts w:ascii="Arial" w:eastAsia="MS Mincho" w:hAnsi="Arial" w:cs="Arial"/>
          <w:sz w:val="22"/>
          <w:szCs w:val="22"/>
          <w:lang w:val="es-PE"/>
        </w:rPr>
        <w:t xml:space="preserve"> (</w:t>
      </w:r>
      <w:r w:rsidR="00C12B06">
        <w:rPr>
          <w:rFonts w:ascii="Arial" w:eastAsia="MS Mincho" w:hAnsi="Arial" w:cs="Arial"/>
          <w:sz w:val="22"/>
          <w:szCs w:val="22"/>
          <w:lang w:val="es-PE"/>
        </w:rPr>
        <w:t>1</w:t>
      </w:r>
      <w:r w:rsidRPr="00A75016">
        <w:rPr>
          <w:rFonts w:ascii="Arial" w:eastAsia="MS Mincho" w:hAnsi="Arial" w:cs="Arial"/>
          <w:sz w:val="22"/>
          <w:szCs w:val="22"/>
          <w:lang w:val="es-PE"/>
        </w:rPr>
        <w:t xml:space="preserve">0) Días Calendario a partir de la recepción de la opinión del OSITRAN. Transcurrido el plazo indicado, sin pronunciamiento del CONCEDENTE, se entenderá denegada la solicitud. Cuando las ampliaciones sean concedidas por causas no imputables </w:t>
      </w:r>
      <w:r w:rsidRPr="00A75016">
        <w:rPr>
          <w:rFonts w:ascii="Arial" w:eastAsia="MS Mincho" w:hAnsi="Arial" w:cs="Arial"/>
          <w:sz w:val="22"/>
          <w:szCs w:val="22"/>
          <w:lang w:val="es-PE"/>
        </w:rPr>
        <w:lastRenderedPageBreak/>
        <w:t xml:space="preserve">al CONCESIONARIO, impedirán la aplicación de penalidades y de las demás medidas previstas para penalizar el incumplimiento contractual por causa de demora en la ejecución de la Obra o adquisición e implementación del Equipamiento correspondiente. </w:t>
      </w:r>
    </w:p>
    <w:p w:rsidR="00874042" w:rsidRPr="005E68D6" w:rsidRDefault="00874042" w:rsidP="00F40B47">
      <w:pPr>
        <w:ind w:left="567"/>
        <w:jc w:val="both"/>
        <w:rPr>
          <w:rFonts w:cs="Arial"/>
          <w:lang w:val="es-PE"/>
        </w:rPr>
      </w:pPr>
    </w:p>
    <w:p w:rsidR="00874042" w:rsidRPr="001F1FAB" w:rsidRDefault="00171E03" w:rsidP="00F40B47">
      <w:pPr>
        <w:ind w:left="567"/>
        <w:jc w:val="both"/>
        <w:rPr>
          <w:rFonts w:cs="Arial"/>
          <w:lang w:val="es-PE"/>
        </w:rPr>
      </w:pPr>
      <w:r w:rsidRPr="00A75016">
        <w:rPr>
          <w:rFonts w:ascii="Arial" w:eastAsia="MS Mincho" w:hAnsi="Arial" w:cs="Arial"/>
          <w:sz w:val="22"/>
          <w:szCs w:val="22"/>
          <w:lang w:val="es-PE"/>
        </w:rPr>
        <w:t>Una vez aprobada</w:t>
      </w:r>
      <w:r w:rsidR="00C12B06">
        <w:rPr>
          <w:rFonts w:ascii="Arial" w:eastAsia="MS Mincho" w:hAnsi="Arial" w:cs="Arial"/>
          <w:sz w:val="22"/>
          <w:szCs w:val="22"/>
          <w:lang w:val="es-PE"/>
        </w:rPr>
        <w:t xml:space="preserve"> de manera expresa o ficta</w:t>
      </w:r>
      <w:r w:rsidRPr="00A75016">
        <w:rPr>
          <w:rFonts w:ascii="Arial" w:eastAsia="MS Mincho" w:hAnsi="Arial" w:cs="Arial"/>
          <w:sz w:val="22"/>
          <w:szCs w:val="22"/>
          <w:lang w:val="es-PE"/>
        </w:rPr>
        <w:t xml:space="preserve"> la ampliación de plazo</w:t>
      </w:r>
      <w:r w:rsidR="00C12B06">
        <w:rPr>
          <w:rFonts w:ascii="Arial" w:eastAsia="MS Mincho" w:hAnsi="Arial" w:cs="Arial"/>
          <w:sz w:val="22"/>
          <w:szCs w:val="22"/>
          <w:lang w:val="es-PE"/>
        </w:rPr>
        <w:t>,</w:t>
      </w:r>
      <w:r w:rsidRPr="00A75016">
        <w:rPr>
          <w:rFonts w:ascii="Arial" w:eastAsia="MS Mincho" w:hAnsi="Arial" w:cs="Arial"/>
          <w:sz w:val="22"/>
          <w:szCs w:val="22"/>
          <w:lang w:val="es-PE"/>
        </w:rPr>
        <w:t xml:space="preserve"> el CONCESIONARIO deberá presentar al CONCEDENTE con copia al OSITRAN </w:t>
      </w:r>
      <w:r w:rsidR="00C12B06">
        <w:rPr>
          <w:rFonts w:ascii="Arial" w:eastAsia="MS Mincho" w:hAnsi="Arial" w:cs="Arial"/>
          <w:sz w:val="22"/>
          <w:szCs w:val="22"/>
          <w:lang w:val="es-PE"/>
        </w:rPr>
        <w:t>el nuevo p</w:t>
      </w:r>
      <w:r w:rsidRPr="00A75016">
        <w:rPr>
          <w:rFonts w:ascii="Arial" w:eastAsia="MS Mincho" w:hAnsi="Arial" w:cs="Arial"/>
          <w:sz w:val="22"/>
          <w:szCs w:val="22"/>
          <w:lang w:val="es-PE"/>
        </w:rPr>
        <w:t xml:space="preserve">rograma </w:t>
      </w:r>
      <w:r w:rsidR="00C12B06">
        <w:rPr>
          <w:rFonts w:ascii="Arial" w:eastAsia="MS Mincho" w:hAnsi="Arial" w:cs="Arial"/>
          <w:sz w:val="22"/>
          <w:szCs w:val="22"/>
          <w:lang w:val="es-PE"/>
        </w:rPr>
        <w:t>correspondiente</w:t>
      </w:r>
      <w:r w:rsidRPr="00A75016">
        <w:rPr>
          <w:rFonts w:ascii="Arial" w:eastAsia="MS Mincho" w:hAnsi="Arial" w:cs="Arial"/>
          <w:sz w:val="22"/>
          <w:szCs w:val="22"/>
          <w:lang w:val="es-PE"/>
        </w:rPr>
        <w:t>, en un plazo que no excederá de diez (10) Días Calendario de aprobada dicha ampliación.</w:t>
      </w:r>
    </w:p>
    <w:p w:rsidR="00874042" w:rsidRPr="005E68D6" w:rsidRDefault="00874042" w:rsidP="00F40B47">
      <w:pPr>
        <w:ind w:left="567"/>
        <w:jc w:val="both"/>
        <w:rPr>
          <w:rFonts w:cs="Arial"/>
          <w:lang w:val="es-PE"/>
        </w:rPr>
      </w:pPr>
    </w:p>
    <w:p w:rsidR="00171E03" w:rsidRPr="007E30BB" w:rsidRDefault="00171E03" w:rsidP="00F40B47">
      <w:pPr>
        <w:ind w:left="567"/>
        <w:jc w:val="both"/>
        <w:rPr>
          <w:rFonts w:cs="Arial"/>
          <w:sz w:val="22"/>
        </w:rPr>
      </w:pPr>
      <w:r w:rsidRPr="007E30BB">
        <w:rPr>
          <w:rFonts w:ascii="Arial" w:eastAsia="MS Mincho" w:hAnsi="Arial" w:cs="Arial"/>
          <w:sz w:val="22"/>
          <w:szCs w:val="22"/>
          <w:lang w:val="es-PE"/>
        </w:rPr>
        <w:t>En el supuesto que el inicio o el avance de las Obras o la adquisición e implementación del Equipamiento se retrasara por un hecho imputable al CONCEDENTE, el CONCESIONARIO, a su solicitud, tendrá derecho a la suspensión del plazo de conformidad con lo establecido en la Cláusula Cuarta por un período no menor al que dure dicho retraso.</w:t>
      </w:r>
    </w:p>
    <w:p w:rsidR="00D42CAE" w:rsidRPr="00A75016" w:rsidRDefault="00D42CAE" w:rsidP="00F40B47">
      <w:pPr>
        <w:ind w:left="567"/>
        <w:jc w:val="both"/>
        <w:rPr>
          <w:rFonts w:ascii="Arial" w:eastAsia="MS Mincho" w:hAnsi="Arial" w:cs="Arial"/>
          <w:sz w:val="22"/>
          <w:szCs w:val="22"/>
          <w:lang w:val="es-PE"/>
        </w:rPr>
      </w:pPr>
    </w:p>
    <w:p w:rsidR="00ED77EB" w:rsidRPr="007E30BB" w:rsidRDefault="00ED77EB" w:rsidP="00F40B47">
      <w:pPr>
        <w:ind w:left="567"/>
        <w:jc w:val="both"/>
        <w:rPr>
          <w:rFonts w:cs="Arial"/>
          <w:sz w:val="22"/>
        </w:rPr>
      </w:pPr>
      <w:r w:rsidRPr="007E30BB">
        <w:rPr>
          <w:rFonts w:ascii="Arial" w:eastAsia="MS Mincho" w:hAnsi="Arial" w:cs="Arial"/>
          <w:sz w:val="22"/>
          <w:szCs w:val="22"/>
          <w:lang w:val="es-PE"/>
        </w:rPr>
        <w:t>Cuando el CONCESIONARIO solicite la ampliación del plazo</w:t>
      </w:r>
      <w:r w:rsidR="006723D7" w:rsidRPr="007E30BB">
        <w:rPr>
          <w:rFonts w:ascii="Arial" w:eastAsia="MS Mincho" w:hAnsi="Arial" w:cs="Arial"/>
          <w:sz w:val="22"/>
          <w:szCs w:val="22"/>
          <w:lang w:val="es-PE"/>
        </w:rPr>
        <w:t xml:space="preserve"> para la </w:t>
      </w:r>
      <w:r w:rsidR="00B30D1E">
        <w:rPr>
          <w:rFonts w:ascii="Arial" w:eastAsia="MS Mincho" w:hAnsi="Arial" w:cs="Arial"/>
          <w:sz w:val="22"/>
          <w:szCs w:val="22"/>
          <w:lang w:val="es-PE"/>
        </w:rPr>
        <w:t>e</w:t>
      </w:r>
      <w:r w:rsidR="006723D7" w:rsidRPr="007E30BB">
        <w:rPr>
          <w:rFonts w:ascii="Arial" w:eastAsia="MS Mincho" w:hAnsi="Arial" w:cs="Arial"/>
          <w:sz w:val="22"/>
          <w:szCs w:val="22"/>
          <w:lang w:val="es-PE"/>
        </w:rPr>
        <w:t>jecución de Obras</w:t>
      </w:r>
      <w:r w:rsidRPr="007E30BB">
        <w:rPr>
          <w:rFonts w:ascii="Arial" w:eastAsia="MS Mincho" w:hAnsi="Arial" w:cs="Arial"/>
          <w:sz w:val="22"/>
          <w:szCs w:val="22"/>
          <w:lang w:val="es-PE"/>
        </w:rPr>
        <w:t>,</w:t>
      </w:r>
      <w:r w:rsidR="0059262D" w:rsidRPr="007E30BB">
        <w:rPr>
          <w:rFonts w:ascii="Arial" w:eastAsia="MS Mincho" w:hAnsi="Arial" w:cs="Arial"/>
          <w:sz w:val="22"/>
          <w:szCs w:val="22"/>
          <w:lang w:val="es-PE"/>
        </w:rPr>
        <w:t xml:space="preserve"> o para la adquisición o implementación del Equipamiento,</w:t>
      </w:r>
      <w:r w:rsidRPr="007E30BB">
        <w:rPr>
          <w:rFonts w:ascii="Arial" w:eastAsia="MS Mincho" w:hAnsi="Arial" w:cs="Arial"/>
          <w:sz w:val="22"/>
          <w:szCs w:val="22"/>
          <w:lang w:val="es-PE"/>
        </w:rPr>
        <w:t xml:space="preserve"> por razones estrictamente imputables a él, sin perjuicio de observar el procedimiento descrito en los párrafos precedentes, resultarán de aplicación la penalidad respectiva, de acuerdo al Anexo 9</w:t>
      </w:r>
      <w:r w:rsidR="00873C15" w:rsidRPr="007E30BB">
        <w:rPr>
          <w:rFonts w:ascii="Arial" w:eastAsia="MS Mincho" w:hAnsi="Arial" w:cs="Arial"/>
          <w:sz w:val="22"/>
          <w:szCs w:val="22"/>
          <w:lang w:val="es-PE"/>
        </w:rPr>
        <w:t xml:space="preserve"> del presente Contrato</w:t>
      </w:r>
      <w:r w:rsidRPr="007E30BB">
        <w:rPr>
          <w:rFonts w:ascii="Arial" w:eastAsia="MS Mincho" w:hAnsi="Arial" w:cs="Arial"/>
          <w:sz w:val="22"/>
          <w:szCs w:val="22"/>
          <w:lang w:val="es-PE"/>
        </w:rPr>
        <w:t xml:space="preserve">. </w:t>
      </w:r>
    </w:p>
    <w:p w:rsidR="00454E1D" w:rsidRDefault="00454E1D" w:rsidP="00AC19CB">
      <w:pPr>
        <w:spacing w:before="60" w:after="60"/>
        <w:rPr>
          <w:rFonts w:ascii="Arial" w:hAnsi="Arial" w:cs="Arial"/>
          <w:sz w:val="22"/>
          <w:szCs w:val="22"/>
          <w:lang w:val="es-PE"/>
        </w:rPr>
      </w:pPr>
    </w:p>
    <w:p w:rsidR="009928E4" w:rsidRDefault="009928E4">
      <w:pPr>
        <w:rPr>
          <w:rFonts w:ascii="Arial" w:eastAsia="MS Mincho" w:hAnsi="Arial" w:cs="Arial"/>
          <w:b/>
          <w:bCs/>
          <w:sz w:val="22"/>
          <w:szCs w:val="22"/>
          <w:lang w:val="es-PE"/>
        </w:rPr>
      </w:pPr>
      <w:bookmarkStart w:id="57" w:name="_Toc196630164"/>
      <w:bookmarkStart w:id="58" w:name="_Toc222753920"/>
    </w:p>
    <w:bookmarkEnd w:id="57"/>
    <w:bookmarkEnd w:id="58"/>
    <w:p w:rsidR="00874042" w:rsidRPr="00B30D1E" w:rsidRDefault="00F6023F" w:rsidP="00FE0A69">
      <w:pPr>
        <w:pStyle w:val="ArticleL1"/>
        <w:keepNext w:val="0"/>
        <w:numPr>
          <w:ilvl w:val="0"/>
          <w:numId w:val="66"/>
        </w:numPr>
        <w:spacing w:before="60" w:after="60"/>
        <w:ind w:left="567" w:hanging="567"/>
        <w:rPr>
          <w:rFonts w:cs="Arial"/>
        </w:rPr>
      </w:pPr>
      <w:r>
        <w:rPr>
          <w:rFonts w:cs="Arial"/>
        </w:rPr>
        <w:t>Actas de Recepción</w:t>
      </w:r>
    </w:p>
    <w:p w:rsidR="00171E03" w:rsidRPr="00AC19CB" w:rsidRDefault="00171E03" w:rsidP="00AC19CB">
      <w:pPr>
        <w:spacing w:before="60" w:after="60"/>
        <w:ind w:left="567"/>
        <w:rPr>
          <w:rFonts w:ascii="Arial" w:hAnsi="Arial" w:cs="Arial"/>
          <w:sz w:val="22"/>
          <w:szCs w:val="22"/>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 xml:space="preserve">Conforme se culminen las Obras </w:t>
      </w:r>
      <w:r w:rsidR="001C7E1E">
        <w:rPr>
          <w:rFonts w:ascii="Arial" w:eastAsia="MS Mincho" w:hAnsi="Arial" w:cs="Arial"/>
          <w:sz w:val="22"/>
          <w:szCs w:val="22"/>
          <w:lang w:val="es-PE"/>
        </w:rPr>
        <w:t xml:space="preserve">y/o las Vías de Acceso </w:t>
      </w:r>
      <w:r w:rsidRPr="007E30BB">
        <w:rPr>
          <w:rFonts w:ascii="Arial" w:eastAsia="MS Mincho" w:hAnsi="Arial" w:cs="Arial"/>
          <w:sz w:val="22"/>
          <w:szCs w:val="22"/>
          <w:lang w:val="es-PE"/>
        </w:rPr>
        <w:t xml:space="preserve">y/o </w:t>
      </w:r>
      <w:r w:rsidR="00F6023F">
        <w:rPr>
          <w:rFonts w:ascii="Arial" w:eastAsia="MS Mincho" w:hAnsi="Arial" w:cs="Arial"/>
          <w:sz w:val="22"/>
          <w:szCs w:val="22"/>
          <w:lang w:val="es-PE"/>
        </w:rPr>
        <w:t xml:space="preserve">la Rehabilitación y/o Mejoramiento y/o </w:t>
      </w:r>
      <w:r w:rsidRPr="007E30BB">
        <w:rPr>
          <w:rFonts w:ascii="Arial" w:eastAsia="MS Mincho" w:hAnsi="Arial" w:cs="Arial"/>
          <w:sz w:val="22"/>
          <w:szCs w:val="22"/>
          <w:lang w:val="es-PE"/>
        </w:rPr>
        <w:t xml:space="preserve">se adquiera </w:t>
      </w:r>
      <w:r w:rsidR="00B30D1E">
        <w:rPr>
          <w:rFonts w:ascii="Arial" w:eastAsia="MS Mincho" w:hAnsi="Arial" w:cs="Arial"/>
          <w:sz w:val="22"/>
          <w:szCs w:val="22"/>
          <w:lang w:val="es-PE"/>
        </w:rPr>
        <w:t>e</w:t>
      </w:r>
      <w:r w:rsidRPr="007E30BB">
        <w:rPr>
          <w:rFonts w:ascii="Arial" w:eastAsia="MS Mincho" w:hAnsi="Arial" w:cs="Arial"/>
          <w:sz w:val="22"/>
          <w:szCs w:val="22"/>
          <w:lang w:val="es-PE"/>
        </w:rPr>
        <w:t xml:space="preserve"> i</w:t>
      </w:r>
      <w:r w:rsidR="00B30D1E">
        <w:rPr>
          <w:rFonts w:ascii="Arial" w:eastAsia="MS Mincho" w:hAnsi="Arial" w:cs="Arial"/>
          <w:sz w:val="22"/>
          <w:szCs w:val="22"/>
          <w:lang w:val="es-PE"/>
        </w:rPr>
        <w:t>nstale</w:t>
      </w:r>
      <w:r w:rsidRPr="007E30BB">
        <w:rPr>
          <w:rFonts w:ascii="Arial" w:eastAsia="MS Mincho" w:hAnsi="Arial" w:cs="Arial"/>
          <w:sz w:val="22"/>
          <w:szCs w:val="22"/>
          <w:lang w:val="es-PE"/>
        </w:rPr>
        <w:t xml:space="preserve"> el Equipamiento</w:t>
      </w:r>
      <w:r w:rsidR="00DB3DBC" w:rsidRPr="007E30BB">
        <w:rPr>
          <w:rFonts w:ascii="Arial" w:eastAsia="MS Mincho" w:hAnsi="Arial" w:cs="Arial"/>
          <w:sz w:val="22"/>
          <w:szCs w:val="22"/>
          <w:lang w:val="es-PE"/>
        </w:rPr>
        <w:t xml:space="preserve"> y</w:t>
      </w:r>
      <w:r w:rsidR="00B30D1E">
        <w:rPr>
          <w:rFonts w:ascii="Arial" w:eastAsia="MS Mincho" w:hAnsi="Arial" w:cs="Arial"/>
          <w:sz w:val="22"/>
          <w:szCs w:val="22"/>
          <w:lang w:val="es-PE"/>
        </w:rPr>
        <w:t xml:space="preserve">/o </w:t>
      </w:r>
      <w:r w:rsidR="00DB3DBC" w:rsidRPr="007E30BB">
        <w:rPr>
          <w:rFonts w:ascii="Arial" w:eastAsia="MS Mincho" w:hAnsi="Arial" w:cs="Arial"/>
          <w:sz w:val="22"/>
          <w:szCs w:val="22"/>
          <w:lang w:val="es-PE"/>
        </w:rPr>
        <w:t>los Equipos de Navegación Aérea</w:t>
      </w:r>
      <w:r w:rsidRPr="007E30BB">
        <w:rPr>
          <w:rFonts w:ascii="Arial" w:eastAsia="MS Mincho" w:hAnsi="Arial" w:cs="Arial"/>
          <w:sz w:val="22"/>
          <w:szCs w:val="22"/>
          <w:lang w:val="es-PE"/>
        </w:rPr>
        <w:t xml:space="preserve">, el CONCESIONARIO solicitará al CONCEDENTE, con copia al OSITRAN, la recepción de las mismas, adjuntando el informe respectivo donde establecerá su culminación de conformidad con </w:t>
      </w:r>
      <w:r w:rsidR="003C5B47" w:rsidRPr="007E30BB">
        <w:rPr>
          <w:rFonts w:ascii="Arial" w:eastAsia="MS Mincho" w:hAnsi="Arial" w:cs="Arial"/>
          <w:sz w:val="22"/>
          <w:szCs w:val="22"/>
          <w:lang w:val="es-PE"/>
        </w:rPr>
        <w:t>e</w:t>
      </w:r>
      <w:r w:rsidRPr="007E30BB">
        <w:rPr>
          <w:rFonts w:ascii="Arial" w:eastAsia="MS Mincho" w:hAnsi="Arial" w:cs="Arial"/>
          <w:sz w:val="22"/>
          <w:szCs w:val="22"/>
          <w:lang w:val="es-PE"/>
        </w:rPr>
        <w:t xml:space="preserve">l EDI </w:t>
      </w:r>
      <w:r w:rsidR="00DB3DBC" w:rsidRPr="007E30BB">
        <w:rPr>
          <w:rFonts w:ascii="Arial" w:eastAsia="MS Mincho" w:hAnsi="Arial" w:cs="Arial"/>
          <w:sz w:val="22"/>
          <w:szCs w:val="22"/>
          <w:lang w:val="es-PE"/>
        </w:rPr>
        <w:t xml:space="preserve">o ETNA </w:t>
      </w:r>
      <w:r w:rsidRPr="007E30BB">
        <w:rPr>
          <w:rFonts w:ascii="Arial" w:eastAsia="MS Mincho" w:hAnsi="Arial" w:cs="Arial"/>
          <w:sz w:val="22"/>
          <w:szCs w:val="22"/>
          <w:lang w:val="es-PE"/>
        </w:rPr>
        <w:t>aprobado</w:t>
      </w:r>
      <w:r w:rsidR="00B30D1E">
        <w:rPr>
          <w:rFonts w:ascii="Arial" w:eastAsia="MS Mincho" w:hAnsi="Arial" w:cs="Arial"/>
          <w:sz w:val="22"/>
          <w:szCs w:val="22"/>
          <w:lang w:val="es-PE"/>
        </w:rPr>
        <w:t>, según corresponda, y se detallen los resultados de las pruebas técnicas necesarias</w:t>
      </w:r>
      <w:r w:rsidRPr="007E30BB">
        <w:rPr>
          <w:rFonts w:ascii="Arial" w:eastAsia="MS Mincho" w:hAnsi="Arial" w:cs="Arial"/>
          <w:sz w:val="22"/>
          <w:szCs w:val="22"/>
          <w:lang w:val="es-PE"/>
        </w:rPr>
        <w:t xml:space="preserve">. </w:t>
      </w:r>
    </w:p>
    <w:p w:rsidR="00171E03" w:rsidRPr="00A75016" w:rsidRDefault="00171E03" w:rsidP="0034654E">
      <w:pPr>
        <w:ind w:left="567"/>
        <w:jc w:val="both"/>
        <w:rPr>
          <w:rFonts w:ascii="Arial" w:eastAsia="MS Mincho" w:hAnsi="Arial" w:cs="Arial"/>
          <w:sz w:val="22"/>
          <w:szCs w:val="22"/>
          <w:lang w:val="es-PE"/>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 xml:space="preserve">Dentro del plazo de cuarenta y cinco (45) Días </w:t>
      </w:r>
      <w:r w:rsidR="00F0415E" w:rsidRPr="007E30BB">
        <w:rPr>
          <w:rFonts w:ascii="Arial" w:eastAsia="MS Mincho" w:hAnsi="Arial" w:cs="Arial"/>
          <w:sz w:val="22"/>
          <w:szCs w:val="22"/>
          <w:lang w:val="es-PE"/>
        </w:rPr>
        <w:t xml:space="preserve">Calendario </w:t>
      </w:r>
      <w:r w:rsidRPr="007E30BB">
        <w:rPr>
          <w:rFonts w:ascii="Arial" w:eastAsia="MS Mincho" w:hAnsi="Arial" w:cs="Arial"/>
          <w:sz w:val="22"/>
          <w:szCs w:val="22"/>
          <w:lang w:val="es-PE"/>
        </w:rPr>
        <w:t xml:space="preserve">de </w:t>
      </w:r>
      <w:r w:rsidR="005E2321">
        <w:rPr>
          <w:rFonts w:ascii="Arial" w:eastAsia="MS Mincho" w:hAnsi="Arial" w:cs="Arial"/>
          <w:sz w:val="22"/>
          <w:szCs w:val="22"/>
          <w:lang w:val="es-PE"/>
        </w:rPr>
        <w:t xml:space="preserve">la </w:t>
      </w:r>
      <w:r w:rsidR="00AB143A" w:rsidRPr="007E30BB">
        <w:rPr>
          <w:rFonts w:ascii="Arial" w:eastAsia="MS Mincho" w:hAnsi="Arial" w:cs="Arial"/>
          <w:sz w:val="22"/>
          <w:szCs w:val="22"/>
          <w:lang w:val="es-PE"/>
        </w:rPr>
        <w:t>comunica</w:t>
      </w:r>
      <w:r w:rsidR="005E2321">
        <w:rPr>
          <w:rFonts w:ascii="Arial" w:eastAsia="MS Mincho" w:hAnsi="Arial" w:cs="Arial"/>
          <w:sz w:val="22"/>
          <w:szCs w:val="22"/>
          <w:lang w:val="es-PE"/>
        </w:rPr>
        <w:t>ción</w:t>
      </w:r>
      <w:r w:rsidR="00AB143A" w:rsidRPr="007E30BB">
        <w:rPr>
          <w:rFonts w:ascii="Arial" w:eastAsia="MS Mincho" w:hAnsi="Arial" w:cs="Arial"/>
          <w:sz w:val="22"/>
          <w:szCs w:val="22"/>
          <w:lang w:val="es-PE"/>
        </w:rPr>
        <w:t xml:space="preserve"> y puesta a disposición </w:t>
      </w:r>
      <w:r w:rsidRPr="007E30BB">
        <w:rPr>
          <w:rFonts w:ascii="Arial" w:eastAsia="MS Mincho" w:hAnsi="Arial" w:cs="Arial"/>
          <w:sz w:val="22"/>
          <w:szCs w:val="22"/>
          <w:lang w:val="es-PE"/>
        </w:rPr>
        <w:t xml:space="preserve">las Obras </w:t>
      </w:r>
      <w:r w:rsidR="001C7E1E">
        <w:rPr>
          <w:rFonts w:ascii="Arial" w:eastAsia="MS Mincho" w:hAnsi="Arial" w:cs="Arial"/>
          <w:sz w:val="22"/>
          <w:szCs w:val="22"/>
          <w:lang w:val="es-PE"/>
        </w:rPr>
        <w:t xml:space="preserve">y/o Vías de Acceso </w:t>
      </w:r>
      <w:r w:rsidR="00F6023F">
        <w:rPr>
          <w:rFonts w:ascii="Arial" w:eastAsia="MS Mincho" w:hAnsi="Arial" w:cs="Arial"/>
          <w:sz w:val="22"/>
          <w:szCs w:val="22"/>
          <w:lang w:val="es-PE"/>
        </w:rPr>
        <w:t xml:space="preserve">y/o Rehabilitación y/o Mejoramiento </w:t>
      </w:r>
      <w:r w:rsidRPr="007E30BB">
        <w:rPr>
          <w:rFonts w:ascii="Arial" w:eastAsia="MS Mincho" w:hAnsi="Arial" w:cs="Arial"/>
          <w:sz w:val="22"/>
          <w:szCs w:val="22"/>
          <w:lang w:val="es-PE"/>
        </w:rPr>
        <w:t>y/o Equipamiento</w:t>
      </w:r>
      <w:r w:rsidR="00DB3DBC" w:rsidRPr="007E30BB">
        <w:rPr>
          <w:rFonts w:ascii="Arial" w:eastAsia="MS Mincho" w:hAnsi="Arial" w:cs="Arial"/>
          <w:sz w:val="22"/>
          <w:szCs w:val="22"/>
          <w:lang w:val="es-PE"/>
        </w:rPr>
        <w:t xml:space="preserve"> y/o los Equipos de Navegación Aérea</w:t>
      </w:r>
      <w:r w:rsidR="005E2321">
        <w:rPr>
          <w:rFonts w:ascii="Arial" w:eastAsia="MS Mincho" w:hAnsi="Arial" w:cs="Arial"/>
          <w:sz w:val="22"/>
          <w:szCs w:val="22"/>
          <w:lang w:val="es-PE"/>
        </w:rPr>
        <w:t xml:space="preserve"> por parte del CONCESIONARIO</w:t>
      </w:r>
      <w:r w:rsidRPr="007E30BB">
        <w:rPr>
          <w:rFonts w:ascii="Arial" w:eastAsia="MS Mincho" w:hAnsi="Arial" w:cs="Arial"/>
          <w:sz w:val="22"/>
          <w:szCs w:val="22"/>
          <w:lang w:val="es-PE"/>
        </w:rPr>
        <w:t xml:space="preserve">, el CONCEDENTE deberá determinar la aceptación o rechazo de las mismas, previa opinión del OSITRAN. Mediante </w:t>
      </w:r>
      <w:r w:rsidR="008E123B">
        <w:rPr>
          <w:rFonts w:ascii="Arial" w:eastAsia="MS Mincho" w:hAnsi="Arial" w:cs="Arial"/>
          <w:sz w:val="22"/>
          <w:szCs w:val="22"/>
          <w:lang w:val="es-PE"/>
        </w:rPr>
        <w:t xml:space="preserve">la suscripción de </w:t>
      </w:r>
      <w:r w:rsidRPr="007E30BB">
        <w:rPr>
          <w:rFonts w:ascii="Arial" w:eastAsia="MS Mincho" w:hAnsi="Arial" w:cs="Arial"/>
          <w:sz w:val="22"/>
          <w:szCs w:val="22"/>
          <w:lang w:val="es-PE"/>
        </w:rPr>
        <w:t xml:space="preserve">Actas de Recepción de las Obras y/o </w:t>
      </w:r>
      <w:r w:rsidR="001C7E1E">
        <w:rPr>
          <w:rFonts w:ascii="Arial" w:eastAsia="MS Mincho" w:hAnsi="Arial" w:cs="Arial"/>
          <w:sz w:val="22"/>
          <w:szCs w:val="22"/>
          <w:lang w:val="es-PE"/>
        </w:rPr>
        <w:t xml:space="preserve">Vías de Acceso y/o </w:t>
      </w:r>
      <w:r w:rsidR="00F6023F">
        <w:rPr>
          <w:rFonts w:ascii="Arial" w:eastAsia="MS Mincho" w:hAnsi="Arial" w:cs="Arial"/>
          <w:sz w:val="22"/>
          <w:szCs w:val="22"/>
          <w:lang w:val="es-PE"/>
        </w:rPr>
        <w:t xml:space="preserve">Rehabilitación y/o Mejoramiento </w:t>
      </w:r>
      <w:r w:rsidR="00F6023F" w:rsidRPr="007E30BB">
        <w:rPr>
          <w:rFonts w:ascii="Arial" w:eastAsia="MS Mincho" w:hAnsi="Arial" w:cs="Arial"/>
          <w:sz w:val="22"/>
          <w:szCs w:val="22"/>
          <w:lang w:val="es-PE"/>
        </w:rPr>
        <w:t xml:space="preserve">y/o </w:t>
      </w:r>
      <w:r w:rsidRPr="007E30BB">
        <w:rPr>
          <w:rFonts w:ascii="Arial" w:eastAsia="MS Mincho" w:hAnsi="Arial" w:cs="Arial"/>
          <w:sz w:val="22"/>
          <w:szCs w:val="22"/>
          <w:lang w:val="es-PE"/>
        </w:rPr>
        <w:t>Equipamiento</w:t>
      </w:r>
      <w:r w:rsidR="00DB3DBC" w:rsidRPr="007E30BB">
        <w:rPr>
          <w:rFonts w:ascii="Arial" w:eastAsia="MS Mincho" w:hAnsi="Arial" w:cs="Arial"/>
          <w:sz w:val="22"/>
          <w:szCs w:val="22"/>
          <w:lang w:val="es-PE"/>
        </w:rPr>
        <w:t xml:space="preserve"> y/o Equipos de Navegación Aérea</w:t>
      </w:r>
      <w:r w:rsidRPr="007E30BB">
        <w:rPr>
          <w:rFonts w:ascii="Arial" w:eastAsia="MS Mincho" w:hAnsi="Arial" w:cs="Arial"/>
          <w:sz w:val="22"/>
          <w:szCs w:val="22"/>
          <w:lang w:val="es-PE"/>
        </w:rPr>
        <w:t xml:space="preserve">, el CONCEDENTE </w:t>
      </w:r>
      <w:r w:rsidR="008E123B">
        <w:rPr>
          <w:rFonts w:ascii="Arial" w:eastAsia="MS Mincho" w:hAnsi="Arial" w:cs="Arial"/>
          <w:sz w:val="22"/>
          <w:szCs w:val="22"/>
          <w:lang w:val="es-PE"/>
        </w:rPr>
        <w:t xml:space="preserve">y el OSITRAN </w:t>
      </w:r>
      <w:r w:rsidRPr="007E30BB">
        <w:rPr>
          <w:rFonts w:ascii="Arial" w:eastAsia="MS Mincho" w:hAnsi="Arial" w:cs="Arial"/>
          <w:sz w:val="22"/>
          <w:szCs w:val="22"/>
          <w:lang w:val="es-PE"/>
        </w:rPr>
        <w:t>dejará</w:t>
      </w:r>
      <w:r w:rsidR="008E123B">
        <w:rPr>
          <w:rFonts w:ascii="Arial" w:eastAsia="MS Mincho" w:hAnsi="Arial" w:cs="Arial"/>
          <w:sz w:val="22"/>
          <w:szCs w:val="22"/>
          <w:lang w:val="es-PE"/>
        </w:rPr>
        <w:t>n</w:t>
      </w:r>
      <w:r w:rsidRPr="007E30BB">
        <w:rPr>
          <w:rFonts w:ascii="Arial" w:eastAsia="MS Mincho" w:hAnsi="Arial" w:cs="Arial"/>
          <w:sz w:val="22"/>
          <w:szCs w:val="22"/>
          <w:lang w:val="es-PE"/>
        </w:rPr>
        <w:t xml:space="preserve"> constancia que la ejecución de las Obras </w:t>
      </w:r>
      <w:r w:rsidR="001C7E1E">
        <w:rPr>
          <w:rFonts w:ascii="Arial" w:eastAsia="MS Mincho" w:hAnsi="Arial" w:cs="Arial"/>
          <w:sz w:val="22"/>
          <w:szCs w:val="22"/>
          <w:lang w:val="es-PE"/>
        </w:rPr>
        <w:t xml:space="preserve">y/o Vías de Acceso </w:t>
      </w:r>
      <w:r w:rsidRPr="007E30BB">
        <w:rPr>
          <w:rFonts w:ascii="Arial" w:eastAsia="MS Mincho" w:hAnsi="Arial" w:cs="Arial"/>
          <w:sz w:val="22"/>
          <w:szCs w:val="22"/>
          <w:lang w:val="es-PE"/>
        </w:rPr>
        <w:t xml:space="preserve">y/o </w:t>
      </w:r>
      <w:r w:rsidR="00F6023F">
        <w:rPr>
          <w:rFonts w:ascii="Arial" w:eastAsia="MS Mincho" w:hAnsi="Arial" w:cs="Arial"/>
          <w:sz w:val="22"/>
          <w:szCs w:val="22"/>
          <w:lang w:val="es-PE"/>
        </w:rPr>
        <w:t xml:space="preserve">Rehabilitación y/o Mejoramiento </w:t>
      </w:r>
      <w:r w:rsidR="00F6023F" w:rsidRPr="007E30BB">
        <w:rPr>
          <w:rFonts w:ascii="Arial" w:eastAsia="MS Mincho" w:hAnsi="Arial" w:cs="Arial"/>
          <w:sz w:val="22"/>
          <w:szCs w:val="22"/>
          <w:lang w:val="es-PE"/>
        </w:rPr>
        <w:t xml:space="preserve">y/o </w:t>
      </w:r>
      <w:r w:rsidRPr="007E30BB">
        <w:rPr>
          <w:rFonts w:ascii="Arial" w:eastAsia="MS Mincho" w:hAnsi="Arial" w:cs="Arial"/>
          <w:sz w:val="22"/>
          <w:szCs w:val="22"/>
          <w:lang w:val="es-PE"/>
        </w:rPr>
        <w:t xml:space="preserve">adquisición e </w:t>
      </w:r>
      <w:r w:rsidR="005E2321">
        <w:rPr>
          <w:rFonts w:ascii="Arial" w:eastAsia="MS Mincho" w:hAnsi="Arial" w:cs="Arial"/>
          <w:sz w:val="22"/>
          <w:szCs w:val="22"/>
          <w:lang w:val="es-PE"/>
        </w:rPr>
        <w:t>instalación</w:t>
      </w:r>
      <w:r w:rsidR="005E2321" w:rsidRPr="007E30BB">
        <w:rPr>
          <w:rFonts w:ascii="Arial" w:eastAsia="MS Mincho" w:hAnsi="Arial" w:cs="Arial"/>
          <w:sz w:val="22"/>
          <w:szCs w:val="22"/>
          <w:lang w:val="es-PE"/>
        </w:rPr>
        <w:t xml:space="preserve"> </w:t>
      </w:r>
      <w:r w:rsidRPr="007E30BB">
        <w:rPr>
          <w:rFonts w:ascii="Arial" w:eastAsia="MS Mincho" w:hAnsi="Arial" w:cs="Arial"/>
          <w:sz w:val="22"/>
          <w:szCs w:val="22"/>
          <w:lang w:val="es-PE"/>
        </w:rPr>
        <w:t xml:space="preserve">del Equipamiento </w:t>
      </w:r>
      <w:r w:rsidR="00DB3DBC" w:rsidRPr="007E30BB">
        <w:rPr>
          <w:rFonts w:ascii="Arial" w:eastAsia="MS Mincho" w:hAnsi="Arial" w:cs="Arial"/>
          <w:sz w:val="22"/>
          <w:szCs w:val="22"/>
          <w:lang w:val="es-PE"/>
        </w:rPr>
        <w:t xml:space="preserve">y/o Equipos de Navegación Aérea </w:t>
      </w:r>
      <w:r w:rsidRPr="007E30BB">
        <w:rPr>
          <w:rFonts w:ascii="Arial" w:eastAsia="MS Mincho" w:hAnsi="Arial" w:cs="Arial"/>
          <w:sz w:val="22"/>
          <w:szCs w:val="22"/>
          <w:lang w:val="es-PE"/>
        </w:rPr>
        <w:t xml:space="preserve">se encuentran conforme a lo exigido en el Contrato. De no pronunciarse el CONCEDENTE en el plazo establecido, se entenderá que las Obras </w:t>
      </w:r>
      <w:r w:rsidR="001C7E1E">
        <w:rPr>
          <w:rFonts w:ascii="Arial" w:eastAsia="MS Mincho" w:hAnsi="Arial" w:cs="Arial"/>
          <w:sz w:val="22"/>
          <w:szCs w:val="22"/>
          <w:lang w:val="es-PE"/>
        </w:rPr>
        <w:t xml:space="preserve">y/o Vías de Acceso </w:t>
      </w:r>
      <w:r w:rsidR="00F6023F">
        <w:rPr>
          <w:rFonts w:ascii="Arial" w:eastAsia="MS Mincho" w:hAnsi="Arial" w:cs="Arial"/>
          <w:sz w:val="22"/>
          <w:szCs w:val="22"/>
          <w:lang w:val="es-PE"/>
        </w:rPr>
        <w:t xml:space="preserve">y/o Rehabilitación y/o Mejoramiento </w:t>
      </w:r>
      <w:r w:rsidRPr="007E30BB">
        <w:rPr>
          <w:rFonts w:ascii="Arial" w:eastAsia="MS Mincho" w:hAnsi="Arial" w:cs="Arial"/>
          <w:sz w:val="22"/>
          <w:szCs w:val="22"/>
          <w:lang w:val="es-PE"/>
        </w:rPr>
        <w:t xml:space="preserve">y/o Equipamiento </w:t>
      </w:r>
      <w:r w:rsidR="00DB3DBC" w:rsidRPr="007E30BB">
        <w:rPr>
          <w:rFonts w:ascii="Arial" w:eastAsia="MS Mincho" w:hAnsi="Arial" w:cs="Arial"/>
          <w:sz w:val="22"/>
          <w:szCs w:val="22"/>
          <w:lang w:val="es-PE"/>
        </w:rPr>
        <w:t xml:space="preserve">y/o Equipos de Navegación Aérea </w:t>
      </w:r>
      <w:r w:rsidRPr="007E30BB">
        <w:rPr>
          <w:rFonts w:ascii="Arial" w:eastAsia="MS Mincho" w:hAnsi="Arial" w:cs="Arial"/>
          <w:sz w:val="22"/>
          <w:szCs w:val="22"/>
          <w:lang w:val="es-PE"/>
        </w:rPr>
        <w:t xml:space="preserve">han sido aceptados. </w:t>
      </w:r>
    </w:p>
    <w:p w:rsidR="00E00B62" w:rsidRPr="001F1FAB" w:rsidRDefault="00E00B62" w:rsidP="0034654E">
      <w:pPr>
        <w:ind w:left="567"/>
        <w:jc w:val="both"/>
        <w:rPr>
          <w:rFonts w:cs="Arial"/>
          <w:lang w:val="es-PE"/>
        </w:rPr>
      </w:pPr>
    </w:p>
    <w:p w:rsidR="00821FB8" w:rsidRPr="001F1FAB" w:rsidRDefault="00171E03" w:rsidP="0034654E">
      <w:pPr>
        <w:ind w:left="567"/>
        <w:jc w:val="both"/>
        <w:rPr>
          <w:rFonts w:cs="Arial"/>
          <w:lang w:val="es-PE"/>
        </w:rPr>
      </w:pPr>
      <w:r w:rsidRPr="00A75016">
        <w:rPr>
          <w:rFonts w:ascii="Arial" w:eastAsia="MS Mincho" w:hAnsi="Arial" w:cs="Arial"/>
          <w:sz w:val="22"/>
          <w:szCs w:val="22"/>
          <w:lang w:val="es-PE"/>
        </w:rPr>
        <w:t>E</w:t>
      </w:r>
      <w:r w:rsidR="002F632E">
        <w:rPr>
          <w:rFonts w:ascii="Arial" w:eastAsia="MS Mincho" w:hAnsi="Arial" w:cs="Arial"/>
          <w:sz w:val="22"/>
          <w:szCs w:val="22"/>
          <w:lang w:val="es-PE"/>
        </w:rPr>
        <w:t>n caso e</w:t>
      </w:r>
      <w:r w:rsidRPr="00A75016">
        <w:rPr>
          <w:rFonts w:ascii="Arial" w:eastAsia="MS Mincho" w:hAnsi="Arial" w:cs="Arial"/>
          <w:sz w:val="22"/>
          <w:szCs w:val="22"/>
          <w:lang w:val="es-PE"/>
        </w:rPr>
        <w:t xml:space="preserve">l CONCEDENTE </w:t>
      </w:r>
      <w:r w:rsidR="002F632E">
        <w:rPr>
          <w:rFonts w:ascii="Arial" w:eastAsia="MS Mincho" w:hAnsi="Arial" w:cs="Arial"/>
          <w:sz w:val="22"/>
          <w:szCs w:val="22"/>
          <w:lang w:val="es-PE"/>
        </w:rPr>
        <w:t>identificara</w:t>
      </w:r>
      <w:r w:rsidRPr="00A75016">
        <w:rPr>
          <w:rFonts w:ascii="Arial" w:eastAsia="MS Mincho" w:hAnsi="Arial" w:cs="Arial"/>
          <w:sz w:val="22"/>
          <w:szCs w:val="22"/>
          <w:lang w:val="es-PE"/>
        </w:rPr>
        <w:t xml:space="preserve"> </w:t>
      </w:r>
      <w:r w:rsidR="002F632E">
        <w:rPr>
          <w:rFonts w:ascii="Arial" w:eastAsia="MS Mincho" w:hAnsi="Arial" w:cs="Arial"/>
          <w:sz w:val="22"/>
          <w:szCs w:val="22"/>
          <w:lang w:val="es-PE"/>
        </w:rPr>
        <w:t>defectos</w:t>
      </w:r>
      <w:r w:rsidRPr="00A75016">
        <w:rPr>
          <w:rFonts w:ascii="Arial" w:eastAsia="MS Mincho" w:hAnsi="Arial" w:cs="Arial"/>
          <w:sz w:val="22"/>
          <w:szCs w:val="22"/>
          <w:lang w:val="es-PE"/>
        </w:rPr>
        <w:t xml:space="preserve"> </w:t>
      </w:r>
      <w:r w:rsidR="002F632E">
        <w:rPr>
          <w:rFonts w:ascii="Arial" w:eastAsia="MS Mincho" w:hAnsi="Arial" w:cs="Arial"/>
          <w:sz w:val="22"/>
          <w:szCs w:val="22"/>
          <w:lang w:val="es-PE"/>
        </w:rPr>
        <w:t xml:space="preserve">en </w:t>
      </w:r>
      <w:r w:rsidRPr="00A75016">
        <w:rPr>
          <w:rFonts w:ascii="Arial" w:eastAsia="MS Mincho" w:hAnsi="Arial" w:cs="Arial"/>
          <w:sz w:val="22"/>
          <w:szCs w:val="22"/>
          <w:lang w:val="es-PE"/>
        </w:rPr>
        <w:t>las Obras y/o Equipamiento que no afecten la normal prestación de los servicios, cuya subsanación, de acuerdo al informe presentado por el OSITRAN, no representen más del uno por ciento (1%) del presupuesto estimado en el respectivo EDI</w:t>
      </w:r>
      <w:r w:rsidR="002F632E">
        <w:rPr>
          <w:rFonts w:ascii="Arial" w:eastAsia="MS Mincho" w:hAnsi="Arial" w:cs="Arial"/>
          <w:sz w:val="22"/>
          <w:szCs w:val="22"/>
          <w:lang w:val="es-PE"/>
        </w:rPr>
        <w:t>,</w:t>
      </w:r>
      <w:r w:rsidRPr="00A75016">
        <w:rPr>
          <w:rFonts w:ascii="Arial" w:eastAsia="MS Mincho" w:hAnsi="Arial" w:cs="Arial"/>
          <w:sz w:val="22"/>
          <w:szCs w:val="22"/>
          <w:lang w:val="es-PE"/>
        </w:rPr>
        <w:t xml:space="preserve"> el CONCESIONARIO tendrá treinta (30) Días Calendario prorrogables hasta por quince (15) Días Calendario adicionales, para efectuar la subsanación de las observaciones. </w:t>
      </w:r>
      <w:r w:rsidR="002F632E">
        <w:rPr>
          <w:rFonts w:ascii="Arial" w:eastAsia="MS Mincho" w:hAnsi="Arial" w:cs="Arial"/>
          <w:sz w:val="22"/>
          <w:szCs w:val="22"/>
          <w:lang w:val="es-PE"/>
        </w:rPr>
        <w:t>De no realizarse la subsanación en los plazos señalados, se procederá a aplicar penalidades conforme a la Cláusula Décimo Octava</w:t>
      </w:r>
      <w:r w:rsidR="00040B66">
        <w:rPr>
          <w:rFonts w:ascii="Arial" w:eastAsia="MS Mincho" w:hAnsi="Arial" w:cs="Arial"/>
          <w:sz w:val="22"/>
          <w:szCs w:val="22"/>
          <w:lang w:val="es-PE"/>
        </w:rPr>
        <w:t xml:space="preserve"> y el Anexo 9</w:t>
      </w:r>
      <w:r w:rsidR="002F632E">
        <w:rPr>
          <w:rFonts w:ascii="Arial" w:eastAsia="MS Mincho" w:hAnsi="Arial" w:cs="Arial"/>
          <w:sz w:val="22"/>
          <w:szCs w:val="22"/>
          <w:lang w:val="es-PE"/>
        </w:rPr>
        <w:t>.</w:t>
      </w:r>
    </w:p>
    <w:p w:rsidR="00171E03" w:rsidRPr="007E30BB" w:rsidRDefault="00171E03" w:rsidP="0034654E">
      <w:pPr>
        <w:ind w:left="567"/>
        <w:jc w:val="both"/>
        <w:rPr>
          <w:rFonts w:cs="Arial"/>
          <w:sz w:val="22"/>
        </w:rPr>
      </w:pPr>
    </w:p>
    <w:p w:rsidR="00171E03" w:rsidRPr="007E30BB" w:rsidRDefault="00040B66" w:rsidP="0034654E">
      <w:pPr>
        <w:ind w:left="567"/>
        <w:jc w:val="both"/>
        <w:rPr>
          <w:rFonts w:cs="Arial"/>
          <w:sz w:val="22"/>
        </w:rPr>
      </w:pPr>
      <w:r>
        <w:rPr>
          <w:rFonts w:ascii="Arial" w:eastAsia="MS Mincho" w:hAnsi="Arial" w:cs="Arial"/>
          <w:sz w:val="22"/>
          <w:szCs w:val="22"/>
          <w:lang w:val="es-PE"/>
        </w:rPr>
        <w:t xml:space="preserve">De existir defectos en la normal prestación de los servicios, </w:t>
      </w:r>
      <w:r w:rsidR="00CA6A2A">
        <w:rPr>
          <w:rFonts w:ascii="Arial" w:eastAsia="MS Mincho" w:hAnsi="Arial" w:cs="Arial"/>
          <w:sz w:val="22"/>
          <w:szCs w:val="22"/>
          <w:lang w:val="es-PE"/>
        </w:rPr>
        <w:t>y/</w:t>
      </w:r>
      <w:r>
        <w:rPr>
          <w:rFonts w:ascii="Arial" w:eastAsia="MS Mincho" w:hAnsi="Arial" w:cs="Arial"/>
          <w:sz w:val="22"/>
          <w:szCs w:val="22"/>
          <w:lang w:val="es-PE"/>
        </w:rPr>
        <w:t>o cuya subsanación represente más del uno por ciento (1%) del presu</w:t>
      </w:r>
      <w:r w:rsidR="00CA6A2A">
        <w:rPr>
          <w:rFonts w:ascii="Arial" w:eastAsia="MS Mincho" w:hAnsi="Arial" w:cs="Arial"/>
          <w:sz w:val="22"/>
          <w:szCs w:val="22"/>
          <w:lang w:val="es-PE"/>
        </w:rPr>
        <w:t>pu</w:t>
      </w:r>
      <w:r>
        <w:rPr>
          <w:rFonts w:ascii="Arial" w:eastAsia="MS Mincho" w:hAnsi="Arial" w:cs="Arial"/>
          <w:sz w:val="22"/>
          <w:szCs w:val="22"/>
          <w:lang w:val="es-PE"/>
        </w:rPr>
        <w:t xml:space="preserve">esto estimado en el respectivo EDI, el CONCEDENTE </w:t>
      </w:r>
      <w:r w:rsidR="00171E03" w:rsidRPr="007E30BB">
        <w:rPr>
          <w:rFonts w:ascii="Arial" w:eastAsia="MS Mincho" w:hAnsi="Arial" w:cs="Arial"/>
          <w:sz w:val="22"/>
          <w:szCs w:val="22"/>
          <w:lang w:val="es-PE"/>
        </w:rPr>
        <w:t>rechaz</w:t>
      </w:r>
      <w:r>
        <w:rPr>
          <w:rFonts w:ascii="Arial" w:eastAsia="MS Mincho" w:hAnsi="Arial" w:cs="Arial"/>
          <w:sz w:val="22"/>
          <w:szCs w:val="22"/>
          <w:lang w:val="es-PE"/>
        </w:rPr>
        <w:t>ará</w:t>
      </w:r>
      <w:r w:rsidR="00171E03" w:rsidRPr="007E30BB">
        <w:rPr>
          <w:rFonts w:ascii="Arial" w:eastAsia="MS Mincho" w:hAnsi="Arial" w:cs="Arial"/>
          <w:sz w:val="22"/>
          <w:szCs w:val="22"/>
          <w:lang w:val="es-PE"/>
        </w:rPr>
        <w:t xml:space="preserve"> las Obras y/o Equipamiento</w:t>
      </w:r>
      <w:r w:rsidR="00CA6A2A">
        <w:rPr>
          <w:rFonts w:ascii="Arial" w:eastAsia="MS Mincho" w:hAnsi="Arial" w:cs="Arial"/>
          <w:sz w:val="22"/>
          <w:szCs w:val="22"/>
          <w:lang w:val="es-PE"/>
        </w:rPr>
        <w:t>,</w:t>
      </w:r>
      <w:r w:rsidR="00171E03" w:rsidRPr="007E30BB">
        <w:rPr>
          <w:rFonts w:ascii="Arial" w:eastAsia="MS Mincho" w:hAnsi="Arial" w:cs="Arial"/>
          <w:sz w:val="22"/>
          <w:szCs w:val="22"/>
          <w:lang w:val="es-PE"/>
        </w:rPr>
        <w:t xml:space="preserve">  sin perjuicio de </w:t>
      </w:r>
      <w:r w:rsidR="00CA6A2A">
        <w:rPr>
          <w:rFonts w:ascii="Arial" w:eastAsia="MS Mincho" w:hAnsi="Arial" w:cs="Arial"/>
          <w:sz w:val="22"/>
          <w:szCs w:val="22"/>
          <w:lang w:val="es-PE"/>
        </w:rPr>
        <w:t xml:space="preserve">la aplicación de </w:t>
      </w:r>
      <w:r w:rsidR="00171E03" w:rsidRPr="007E30BB">
        <w:rPr>
          <w:rFonts w:ascii="Arial" w:eastAsia="MS Mincho" w:hAnsi="Arial" w:cs="Arial"/>
          <w:sz w:val="22"/>
          <w:szCs w:val="22"/>
          <w:lang w:val="es-PE"/>
        </w:rPr>
        <w:t>las penalidades descritas en el Anexo 9</w:t>
      </w:r>
      <w:r w:rsidR="00CA6A2A">
        <w:rPr>
          <w:rFonts w:ascii="Arial" w:eastAsia="MS Mincho" w:hAnsi="Arial" w:cs="Arial"/>
          <w:sz w:val="22"/>
          <w:szCs w:val="22"/>
          <w:lang w:val="es-PE"/>
        </w:rPr>
        <w:t>.</w:t>
      </w:r>
      <w:r w:rsidR="00171E03" w:rsidRPr="007E30BB">
        <w:rPr>
          <w:rFonts w:ascii="Arial" w:eastAsia="MS Mincho" w:hAnsi="Arial" w:cs="Arial"/>
          <w:sz w:val="22"/>
          <w:szCs w:val="22"/>
          <w:lang w:val="es-PE"/>
        </w:rPr>
        <w:t xml:space="preserve"> </w:t>
      </w:r>
      <w:r w:rsidR="00CA6A2A">
        <w:rPr>
          <w:rFonts w:ascii="Arial" w:eastAsia="MS Mincho" w:hAnsi="Arial" w:cs="Arial"/>
          <w:sz w:val="22"/>
          <w:szCs w:val="22"/>
          <w:lang w:val="es-PE"/>
        </w:rPr>
        <w:t xml:space="preserve">En este caso, </w:t>
      </w:r>
      <w:r w:rsidR="00171E03" w:rsidRPr="007E30BB">
        <w:rPr>
          <w:rFonts w:ascii="Arial" w:eastAsia="MS Mincho" w:hAnsi="Arial" w:cs="Arial"/>
          <w:sz w:val="22"/>
          <w:szCs w:val="22"/>
          <w:lang w:val="es-PE"/>
        </w:rPr>
        <w:t>el CONCESIONARIO deberá cumplir con levantar las ob</w:t>
      </w:r>
      <w:r w:rsidR="00CA6A2A">
        <w:rPr>
          <w:rFonts w:ascii="Arial" w:eastAsia="MS Mincho" w:hAnsi="Arial" w:cs="Arial"/>
          <w:sz w:val="22"/>
          <w:szCs w:val="22"/>
          <w:lang w:val="es-PE"/>
        </w:rPr>
        <w:t>servaciones</w:t>
      </w:r>
      <w:r w:rsidR="00171E03" w:rsidRPr="007E30BB">
        <w:rPr>
          <w:rFonts w:ascii="Arial" w:eastAsia="MS Mincho" w:hAnsi="Arial" w:cs="Arial"/>
          <w:sz w:val="22"/>
          <w:szCs w:val="22"/>
          <w:lang w:val="es-PE"/>
        </w:rPr>
        <w:t xml:space="preserve"> o subsanar las irregularidades detectadas, </w:t>
      </w:r>
      <w:r w:rsidR="00CA6A2A">
        <w:rPr>
          <w:rFonts w:ascii="Arial" w:eastAsia="MS Mincho" w:hAnsi="Arial" w:cs="Arial"/>
          <w:sz w:val="22"/>
          <w:szCs w:val="22"/>
          <w:lang w:val="es-PE"/>
        </w:rPr>
        <w:t>conforme a los plazos especificados en el párrafo anterior,</w:t>
      </w:r>
      <w:r w:rsidR="00CA6A2A" w:rsidRPr="007E30BB">
        <w:rPr>
          <w:rFonts w:ascii="Arial" w:eastAsia="MS Mincho" w:hAnsi="Arial" w:cs="Arial"/>
          <w:sz w:val="22"/>
          <w:szCs w:val="22"/>
          <w:lang w:val="es-PE"/>
        </w:rPr>
        <w:t xml:space="preserve"> </w:t>
      </w:r>
      <w:r w:rsidR="00171E03" w:rsidRPr="007E30BB">
        <w:rPr>
          <w:rFonts w:ascii="Arial" w:eastAsia="MS Mincho" w:hAnsi="Arial" w:cs="Arial"/>
          <w:sz w:val="22"/>
          <w:szCs w:val="22"/>
          <w:lang w:val="es-PE"/>
        </w:rPr>
        <w:t>de modo tal que pueda procederse a</w:t>
      </w:r>
      <w:r w:rsidR="00CA6A2A">
        <w:rPr>
          <w:rFonts w:ascii="Arial" w:eastAsia="MS Mincho" w:hAnsi="Arial" w:cs="Arial"/>
          <w:sz w:val="22"/>
          <w:szCs w:val="22"/>
          <w:lang w:val="es-PE"/>
        </w:rPr>
        <w:t xml:space="preserve"> </w:t>
      </w:r>
      <w:r w:rsidR="00171E03" w:rsidRPr="007E30BB">
        <w:rPr>
          <w:rFonts w:ascii="Arial" w:eastAsia="MS Mincho" w:hAnsi="Arial" w:cs="Arial"/>
          <w:sz w:val="22"/>
          <w:szCs w:val="22"/>
          <w:lang w:val="es-PE"/>
        </w:rPr>
        <w:t>l</w:t>
      </w:r>
      <w:r w:rsidR="00CA6A2A">
        <w:rPr>
          <w:rFonts w:ascii="Arial" w:eastAsia="MS Mincho" w:hAnsi="Arial" w:cs="Arial"/>
          <w:sz w:val="22"/>
          <w:szCs w:val="22"/>
          <w:lang w:val="es-PE"/>
        </w:rPr>
        <w:t>a recepción de las Obras y/o Equipamiento</w:t>
      </w:r>
      <w:r w:rsidR="00171E03" w:rsidRPr="007E30BB">
        <w:rPr>
          <w:rFonts w:ascii="Arial" w:eastAsia="MS Mincho" w:hAnsi="Arial" w:cs="Arial"/>
          <w:sz w:val="22"/>
          <w:szCs w:val="22"/>
          <w:lang w:val="es-PE"/>
        </w:rPr>
        <w:t>.</w:t>
      </w:r>
    </w:p>
    <w:p w:rsidR="00171E03" w:rsidRPr="00A75016" w:rsidRDefault="00171E03" w:rsidP="0034654E">
      <w:pPr>
        <w:ind w:left="567"/>
        <w:jc w:val="both"/>
        <w:rPr>
          <w:rFonts w:cs="Arial"/>
          <w:b/>
          <w:sz w:val="22"/>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 xml:space="preserve">En caso venza el plazo fijado para la subsanación correspondiente, sin que las Obras y/o Equipamiento hayan sido aceptadas por causas imputables al CONCESIONARIO, el CONCEDENTE podrá requerir la resolución del Contrato, previa opinión del OSITRAN conforme a lo prescrito en la Cláusula </w:t>
      </w:r>
      <w:r w:rsidR="006C6B5C" w:rsidRPr="007E30BB">
        <w:rPr>
          <w:rFonts w:ascii="Arial" w:eastAsia="MS Mincho" w:hAnsi="Arial" w:cs="Arial"/>
          <w:sz w:val="22"/>
          <w:szCs w:val="22"/>
          <w:lang w:val="es-PE"/>
        </w:rPr>
        <w:t>Décimo Quinta</w:t>
      </w:r>
      <w:r w:rsidRPr="007E30BB">
        <w:rPr>
          <w:rFonts w:ascii="Arial" w:eastAsia="MS Mincho" w:hAnsi="Arial" w:cs="Arial"/>
          <w:sz w:val="22"/>
          <w:szCs w:val="22"/>
          <w:lang w:val="es-PE"/>
        </w:rPr>
        <w:t xml:space="preserve"> </w:t>
      </w:r>
      <w:r w:rsidR="0004705E" w:rsidRPr="007E30BB">
        <w:rPr>
          <w:rFonts w:ascii="Arial" w:eastAsia="MS Mincho" w:hAnsi="Arial" w:cs="Arial"/>
          <w:sz w:val="22"/>
          <w:szCs w:val="22"/>
          <w:lang w:val="es-PE"/>
        </w:rPr>
        <w:t>del presente Contrato</w:t>
      </w:r>
      <w:r w:rsidR="002F632E">
        <w:rPr>
          <w:rFonts w:ascii="Arial" w:eastAsia="MS Mincho" w:hAnsi="Arial" w:cs="Arial"/>
          <w:sz w:val="22"/>
          <w:szCs w:val="22"/>
          <w:lang w:val="es-PE"/>
        </w:rPr>
        <w:t>,</w:t>
      </w:r>
      <w:r w:rsidR="0004705E" w:rsidRPr="007E30BB">
        <w:rPr>
          <w:rFonts w:ascii="Arial" w:eastAsia="MS Mincho" w:hAnsi="Arial" w:cs="Arial"/>
          <w:sz w:val="22"/>
          <w:szCs w:val="22"/>
          <w:lang w:val="es-PE"/>
        </w:rPr>
        <w:t xml:space="preserve"> </w:t>
      </w:r>
      <w:r w:rsidRPr="007E30BB">
        <w:rPr>
          <w:rFonts w:ascii="Arial" w:eastAsia="MS Mincho" w:hAnsi="Arial" w:cs="Arial"/>
          <w:sz w:val="22"/>
          <w:szCs w:val="22"/>
          <w:lang w:val="es-PE"/>
        </w:rPr>
        <w:t>y a exigir los daños y perjuicios que correspondan, sin perjuicio de las penalidades que haya cobrado o se hayan devengado previamente.</w:t>
      </w:r>
    </w:p>
    <w:p w:rsidR="00171E03" w:rsidRPr="007E30BB" w:rsidRDefault="00171E03" w:rsidP="0034654E">
      <w:pPr>
        <w:ind w:left="567"/>
        <w:jc w:val="both"/>
        <w:rPr>
          <w:rFonts w:cs="Arial"/>
          <w:sz w:val="22"/>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 xml:space="preserve">Si el CONCESIONARIO no estuviera de acuerdo con el pronunciamiento del CONCEDENTE respecto a las observaciones formuladas, podrá solicitar que la controversia sea dirimida por un peritaje técnico a cargo de un perito elegido de común acuerdo entre las Partes. Dentro de los quince (15) Días Calendario posteriores a su designación, las Partes deberán sustentar su posición. </w:t>
      </w:r>
    </w:p>
    <w:p w:rsidR="00171E03" w:rsidRPr="007E30BB" w:rsidRDefault="00171E03" w:rsidP="0034654E">
      <w:pPr>
        <w:ind w:left="567"/>
        <w:jc w:val="both"/>
        <w:rPr>
          <w:rFonts w:cs="Arial"/>
          <w:sz w:val="22"/>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 xml:space="preserve">En caso que luego de transcurridos quince (15) Días Calendario desde la fecha de emplazamiento, las Partes no hubieran designado al perito común, la controversia se considerará de carácter técnico y será resuelto conforme al procedimiento respectivo previsto en el la Cláusula </w:t>
      </w:r>
      <w:r w:rsidR="0004705E" w:rsidRPr="007E30BB">
        <w:rPr>
          <w:rFonts w:ascii="Arial" w:eastAsia="MS Mincho" w:hAnsi="Arial" w:cs="Arial"/>
          <w:sz w:val="22"/>
          <w:szCs w:val="22"/>
          <w:lang w:val="es-PE"/>
        </w:rPr>
        <w:t>Décimo Sexta del presente Contrato</w:t>
      </w:r>
      <w:r w:rsidRPr="007E30BB">
        <w:rPr>
          <w:rFonts w:ascii="Arial" w:eastAsia="MS Mincho" w:hAnsi="Arial" w:cs="Arial"/>
          <w:sz w:val="22"/>
          <w:szCs w:val="22"/>
          <w:lang w:val="es-PE"/>
        </w:rPr>
        <w:t>.</w:t>
      </w:r>
    </w:p>
    <w:p w:rsidR="00171E03" w:rsidRPr="00A75016" w:rsidRDefault="00171E03" w:rsidP="0034654E">
      <w:pPr>
        <w:ind w:left="567"/>
        <w:jc w:val="both"/>
        <w:rPr>
          <w:rFonts w:ascii="Arial" w:eastAsia="MS Mincho" w:hAnsi="Arial" w:cs="Arial"/>
          <w:sz w:val="22"/>
          <w:szCs w:val="22"/>
          <w:lang w:val="es-PE"/>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El pronunciamiento del perito deberá ser emitido en un plazo no mayor de treinta (30) Días Calendario contados a partir de la fecha en que ambas Partes sustentaron su posición, y tendrá carácter definitivo no pudiendo ser impugnado. Los costos del peritaje serán sufragados en partes iguales.</w:t>
      </w:r>
    </w:p>
    <w:p w:rsidR="00171E03" w:rsidRPr="00A75016" w:rsidRDefault="00171E03" w:rsidP="0034654E">
      <w:pPr>
        <w:ind w:left="567"/>
        <w:jc w:val="both"/>
        <w:rPr>
          <w:rFonts w:ascii="Arial" w:eastAsia="MS Mincho" w:hAnsi="Arial" w:cs="Arial"/>
          <w:sz w:val="22"/>
          <w:szCs w:val="22"/>
          <w:lang w:val="es-PE"/>
        </w:rPr>
      </w:pPr>
    </w:p>
    <w:p w:rsidR="00171E03" w:rsidRPr="007E30BB" w:rsidRDefault="00171E03" w:rsidP="0034654E">
      <w:pPr>
        <w:ind w:left="567"/>
        <w:jc w:val="both"/>
        <w:rPr>
          <w:rFonts w:cs="Arial"/>
          <w:sz w:val="22"/>
        </w:rPr>
      </w:pPr>
      <w:r w:rsidRPr="007E30BB">
        <w:rPr>
          <w:rFonts w:ascii="Arial" w:eastAsia="MS Mincho" w:hAnsi="Arial" w:cs="Arial"/>
          <w:sz w:val="22"/>
          <w:szCs w:val="22"/>
          <w:lang w:val="es-PE"/>
        </w:rPr>
        <w:t>El plazo señalado para efectos de la subsanación se suspenderá hasta la emisión del pronunciamiento del perito. Los costos del peritaje serán sufragados por la Parte que no resultó favorecida con el pronunciamiento del perito.</w:t>
      </w:r>
    </w:p>
    <w:p w:rsidR="00040B66" w:rsidRPr="005E68D6" w:rsidRDefault="00040B66" w:rsidP="00040B66">
      <w:pPr>
        <w:ind w:left="567"/>
        <w:jc w:val="both"/>
        <w:rPr>
          <w:rFonts w:cs="Arial"/>
          <w:lang w:val="es-PE"/>
        </w:rPr>
      </w:pPr>
    </w:p>
    <w:p w:rsidR="00171E03" w:rsidRPr="00FE0A69" w:rsidRDefault="00040B66" w:rsidP="00FE0A69">
      <w:pPr>
        <w:ind w:left="567"/>
        <w:jc w:val="both"/>
        <w:rPr>
          <w:rFonts w:cs="Arial"/>
          <w:lang w:val="es-PE"/>
        </w:rPr>
      </w:pPr>
      <w:r w:rsidRPr="00A75016">
        <w:rPr>
          <w:rFonts w:ascii="Arial" w:eastAsia="MS Mincho" w:hAnsi="Arial" w:cs="Arial"/>
          <w:sz w:val="22"/>
          <w:szCs w:val="22"/>
          <w:lang w:val="es-PE"/>
        </w:rPr>
        <w:t>Para el caso de los Equipos de Navegación Aérea, no se aceptarán defectos ni deficiencias en su adquisición ni instalación, las mi</w:t>
      </w:r>
      <w:r>
        <w:rPr>
          <w:rFonts w:ascii="Arial" w:eastAsia="MS Mincho" w:hAnsi="Arial" w:cs="Arial"/>
          <w:sz w:val="22"/>
          <w:szCs w:val="22"/>
          <w:lang w:val="es-PE"/>
        </w:rPr>
        <w:t>s</w:t>
      </w:r>
      <w:r w:rsidRPr="00A75016">
        <w:rPr>
          <w:rFonts w:ascii="Arial" w:eastAsia="MS Mincho" w:hAnsi="Arial" w:cs="Arial"/>
          <w:sz w:val="22"/>
          <w:szCs w:val="22"/>
          <w:lang w:val="es-PE"/>
        </w:rPr>
        <w:t>mas que deberán estar de acuerdo al ETNA</w:t>
      </w:r>
      <w:r>
        <w:rPr>
          <w:rFonts w:ascii="Arial" w:eastAsia="MS Mincho" w:hAnsi="Arial" w:cs="Arial"/>
          <w:sz w:val="22"/>
          <w:szCs w:val="22"/>
          <w:lang w:val="es-PE"/>
        </w:rPr>
        <w:t>.</w:t>
      </w:r>
      <w:r w:rsidRPr="00A75016">
        <w:rPr>
          <w:rFonts w:ascii="Arial" w:eastAsia="MS Mincho" w:hAnsi="Arial" w:cs="Arial"/>
          <w:sz w:val="22"/>
          <w:szCs w:val="22"/>
          <w:lang w:val="es-PE"/>
        </w:rPr>
        <w:t xml:space="preserve"> </w:t>
      </w:r>
      <w:r>
        <w:rPr>
          <w:rFonts w:ascii="Arial" w:eastAsia="MS Mincho" w:hAnsi="Arial" w:cs="Arial"/>
          <w:sz w:val="22"/>
          <w:szCs w:val="22"/>
          <w:lang w:val="es-PE"/>
        </w:rPr>
        <w:t>S</w:t>
      </w:r>
      <w:r w:rsidRPr="00A75016">
        <w:rPr>
          <w:rFonts w:ascii="Arial" w:eastAsia="MS Mincho" w:hAnsi="Arial" w:cs="Arial"/>
          <w:sz w:val="22"/>
          <w:szCs w:val="22"/>
          <w:lang w:val="es-PE"/>
        </w:rPr>
        <w:t>u aprobación y recepción se hará a la culminación satisfactoria de todas las pruebas técnicas</w:t>
      </w:r>
      <w:r>
        <w:rPr>
          <w:rFonts w:ascii="Arial" w:eastAsia="MS Mincho" w:hAnsi="Arial" w:cs="Arial"/>
          <w:sz w:val="22"/>
          <w:szCs w:val="22"/>
          <w:lang w:val="es-PE"/>
        </w:rPr>
        <w:t>.</w:t>
      </w:r>
      <w:r w:rsidRPr="00A75016">
        <w:rPr>
          <w:rFonts w:ascii="Arial" w:eastAsia="MS Mincho" w:hAnsi="Arial" w:cs="Arial"/>
          <w:sz w:val="22"/>
          <w:szCs w:val="22"/>
          <w:lang w:val="es-PE"/>
        </w:rPr>
        <w:t xml:space="preserve"> </w:t>
      </w:r>
    </w:p>
    <w:p w:rsidR="00171E03" w:rsidRPr="00AC19CB" w:rsidRDefault="00171E03" w:rsidP="00AC19CB">
      <w:pPr>
        <w:pStyle w:val="Textoindependiente"/>
        <w:spacing w:before="60" w:after="60"/>
        <w:ind w:left="2268"/>
        <w:jc w:val="both"/>
        <w:rPr>
          <w:rFonts w:cs="Arial"/>
          <w:sz w:val="22"/>
        </w:rPr>
      </w:pPr>
      <w:r w:rsidRPr="00AC19CB">
        <w:rPr>
          <w:rFonts w:cs="Arial"/>
          <w:sz w:val="22"/>
        </w:rPr>
        <w:lastRenderedPageBreak/>
        <w:tab/>
      </w:r>
    </w:p>
    <w:p w:rsidR="00874042" w:rsidRPr="00B30D1E" w:rsidRDefault="00171E03" w:rsidP="00FE0A69">
      <w:pPr>
        <w:pStyle w:val="ArticleL1"/>
        <w:keepNext w:val="0"/>
        <w:numPr>
          <w:ilvl w:val="0"/>
          <w:numId w:val="66"/>
        </w:numPr>
        <w:spacing w:before="60" w:after="60"/>
        <w:ind w:left="567" w:hanging="567"/>
        <w:rPr>
          <w:rFonts w:cs="Arial"/>
        </w:rPr>
      </w:pPr>
      <w:r w:rsidRPr="00B30D1E">
        <w:rPr>
          <w:rFonts w:cs="Arial"/>
        </w:rPr>
        <w:t xml:space="preserve">Supervisión de las Obras </w:t>
      </w:r>
    </w:p>
    <w:p w:rsidR="00E00B62" w:rsidRPr="00AC19CB" w:rsidRDefault="00E00B62" w:rsidP="00AC19CB">
      <w:pPr>
        <w:pStyle w:val="ArticleL1"/>
        <w:keepNext w:val="0"/>
        <w:spacing w:before="60" w:after="60"/>
        <w:ind w:left="567"/>
        <w:rPr>
          <w:rFonts w:cs="Arial"/>
          <w:b w:val="0"/>
        </w:rPr>
      </w:pPr>
    </w:p>
    <w:p w:rsidR="00874042" w:rsidRPr="007E30BB" w:rsidRDefault="00171E03" w:rsidP="0034654E">
      <w:pPr>
        <w:ind w:left="567"/>
        <w:jc w:val="both"/>
        <w:rPr>
          <w:rFonts w:cs="Arial"/>
        </w:rPr>
      </w:pPr>
      <w:r w:rsidRPr="007E30BB">
        <w:rPr>
          <w:rFonts w:ascii="Arial" w:eastAsia="MS Mincho" w:hAnsi="Arial" w:cs="Arial"/>
          <w:sz w:val="22"/>
          <w:szCs w:val="22"/>
          <w:lang w:val="es-PE"/>
        </w:rPr>
        <w:t xml:space="preserve">Corresponde al OSITRAN, a través del supervisor de obras, efectuar las acciones de fiscalización técnica que le competen durante el desarrollo de las Obras indicadas en la presente Cláusula. El OSITRAN podrá designar a un tercero como supervisor de obras, lo que será informado fehacientemente por escrito al </w:t>
      </w:r>
      <w:r w:rsidR="0096202D" w:rsidRPr="007E30BB">
        <w:rPr>
          <w:rFonts w:ascii="Arial" w:eastAsia="MS Mincho" w:hAnsi="Arial" w:cs="Arial"/>
          <w:sz w:val="22"/>
          <w:szCs w:val="22"/>
          <w:lang w:val="es-PE"/>
        </w:rPr>
        <w:t xml:space="preserve">CONCEDENTE y al </w:t>
      </w:r>
      <w:r w:rsidRPr="007E30BB">
        <w:rPr>
          <w:rFonts w:ascii="Arial" w:eastAsia="MS Mincho" w:hAnsi="Arial" w:cs="Arial"/>
          <w:sz w:val="22"/>
          <w:szCs w:val="22"/>
          <w:lang w:val="es-PE"/>
        </w:rPr>
        <w:t xml:space="preserve">CONCESIONARIO </w:t>
      </w:r>
      <w:r w:rsidR="007130A3">
        <w:rPr>
          <w:rFonts w:ascii="Arial" w:eastAsia="MS Mincho" w:hAnsi="Arial" w:cs="Arial"/>
          <w:sz w:val="22"/>
          <w:szCs w:val="22"/>
          <w:lang w:val="es-PE"/>
        </w:rPr>
        <w:t xml:space="preserve">antes del inicio de la ejecución de Obras, </w:t>
      </w:r>
      <w:r w:rsidRPr="007E30BB">
        <w:rPr>
          <w:rFonts w:ascii="Arial" w:eastAsia="MS Mincho" w:hAnsi="Arial" w:cs="Arial"/>
          <w:sz w:val="22"/>
          <w:szCs w:val="22"/>
          <w:lang w:val="es-PE"/>
        </w:rPr>
        <w:t>en un plazo máximo de cinco (05) Días, contados a  partir de la fecha de selección o designación del supervisor de obras</w:t>
      </w:r>
      <w:r w:rsidRPr="007E30BB" w:rsidDel="00B34D7D">
        <w:rPr>
          <w:rFonts w:ascii="Arial" w:eastAsia="MS Mincho" w:hAnsi="Arial" w:cs="Arial"/>
          <w:sz w:val="22"/>
          <w:szCs w:val="22"/>
          <w:lang w:val="es-PE"/>
        </w:rPr>
        <w:t xml:space="preserve"> </w:t>
      </w:r>
      <w:r w:rsidRPr="007E30BB">
        <w:rPr>
          <w:rFonts w:ascii="Arial" w:eastAsia="MS Mincho" w:hAnsi="Arial" w:cs="Arial"/>
          <w:sz w:val="22"/>
          <w:szCs w:val="22"/>
          <w:lang w:val="es-PE"/>
        </w:rPr>
        <w:t>antes indicado, según corresponda.</w:t>
      </w:r>
    </w:p>
    <w:p w:rsidR="00E00B62" w:rsidRPr="00A75016" w:rsidRDefault="00E00B62" w:rsidP="0034654E">
      <w:pPr>
        <w:ind w:left="567"/>
        <w:jc w:val="both"/>
        <w:rPr>
          <w:rFonts w:ascii="Arial" w:eastAsia="MS Mincho" w:hAnsi="Arial" w:cs="Arial"/>
          <w:sz w:val="22"/>
          <w:szCs w:val="22"/>
          <w:lang w:val="es-PE"/>
        </w:rPr>
      </w:pPr>
    </w:p>
    <w:p w:rsidR="007A24D4" w:rsidRPr="00A75016" w:rsidRDefault="007A24D4" w:rsidP="0034654E">
      <w:pPr>
        <w:ind w:left="567"/>
        <w:jc w:val="both"/>
        <w:rPr>
          <w:rFonts w:ascii="Arial" w:eastAsia="MS Mincho" w:hAnsi="Arial" w:cs="Arial"/>
          <w:sz w:val="22"/>
          <w:szCs w:val="22"/>
          <w:lang w:val="es-PE"/>
        </w:rPr>
      </w:pPr>
      <w:r w:rsidRPr="00A75016">
        <w:rPr>
          <w:rFonts w:ascii="Arial" w:eastAsia="MS Mincho" w:hAnsi="Arial" w:cs="Arial"/>
          <w:sz w:val="22"/>
          <w:szCs w:val="22"/>
          <w:lang w:val="es-PE"/>
        </w:rPr>
        <w:t xml:space="preserve">Las funciones asignadas al supervisor de </w:t>
      </w:r>
      <w:r w:rsidR="00594E71" w:rsidRPr="00A75016">
        <w:rPr>
          <w:rFonts w:ascii="Arial" w:eastAsia="MS Mincho" w:hAnsi="Arial" w:cs="Arial"/>
          <w:sz w:val="22"/>
          <w:szCs w:val="22"/>
          <w:lang w:val="es-PE"/>
        </w:rPr>
        <w:t>o</w:t>
      </w:r>
      <w:r w:rsidRPr="00A75016">
        <w:rPr>
          <w:rFonts w:ascii="Arial" w:eastAsia="MS Mincho" w:hAnsi="Arial" w:cs="Arial"/>
          <w:sz w:val="22"/>
          <w:szCs w:val="22"/>
          <w:lang w:val="es-PE"/>
        </w:rPr>
        <w:t>bras y aquellas establecidas en el presente Contrato, serán ejercidas de acuerdo a las facultades conferidas por OSITRAN y conforme a lo establecido en las directivas  y reglamentos que para tal efecto establezca OSITRAN.</w:t>
      </w:r>
    </w:p>
    <w:p w:rsidR="00E00B62" w:rsidRPr="007E30BB" w:rsidRDefault="00E00B62" w:rsidP="0034654E">
      <w:pPr>
        <w:ind w:left="567"/>
        <w:jc w:val="both"/>
        <w:rPr>
          <w:rFonts w:cs="Arial"/>
        </w:rPr>
      </w:pPr>
    </w:p>
    <w:p w:rsidR="007A24D4" w:rsidRPr="007E30BB" w:rsidRDefault="00171E03" w:rsidP="0034654E">
      <w:pPr>
        <w:ind w:left="567"/>
        <w:jc w:val="both"/>
        <w:rPr>
          <w:rFonts w:cs="Arial"/>
        </w:rPr>
      </w:pPr>
      <w:r w:rsidRPr="007E30BB">
        <w:rPr>
          <w:rFonts w:ascii="Arial" w:eastAsia="MS Mincho" w:hAnsi="Arial" w:cs="Arial"/>
          <w:sz w:val="22"/>
          <w:szCs w:val="22"/>
          <w:lang w:val="es-PE"/>
        </w:rPr>
        <w:t xml:space="preserve">El CONCESIONARIO deberá dar al OSITRAN, a través del supervisor de obras y </w:t>
      </w:r>
      <w:r w:rsidR="00E07047">
        <w:rPr>
          <w:rFonts w:ascii="Arial" w:eastAsia="MS Mincho" w:hAnsi="Arial" w:cs="Arial"/>
          <w:sz w:val="22"/>
          <w:szCs w:val="22"/>
          <w:lang w:val="es-PE"/>
        </w:rPr>
        <w:t>e</w:t>
      </w:r>
      <w:r w:rsidRPr="007E30BB">
        <w:rPr>
          <w:rFonts w:ascii="Arial" w:eastAsia="MS Mincho" w:hAnsi="Arial" w:cs="Arial"/>
          <w:sz w:val="22"/>
          <w:szCs w:val="22"/>
          <w:lang w:val="es-PE"/>
        </w:rPr>
        <w:t>l equipo que éste disponga, libre acceso al Área de la Concesión para realizar su labor con la exactitud requerida</w:t>
      </w:r>
      <w:r w:rsidR="007A24D4" w:rsidRPr="007E30BB">
        <w:rPr>
          <w:rFonts w:ascii="Arial" w:eastAsia="MS Mincho" w:hAnsi="Arial" w:cs="Arial"/>
          <w:sz w:val="22"/>
          <w:szCs w:val="22"/>
          <w:lang w:val="es-PE"/>
        </w:rPr>
        <w:t xml:space="preserve">, dentro de los horarios de trabajo del área respectiva. Corresponderá al supervisor de </w:t>
      </w:r>
      <w:r w:rsidR="00594E71" w:rsidRPr="007E30BB">
        <w:rPr>
          <w:rFonts w:ascii="Arial" w:eastAsia="MS Mincho" w:hAnsi="Arial" w:cs="Arial"/>
          <w:sz w:val="22"/>
          <w:szCs w:val="22"/>
          <w:lang w:val="es-PE"/>
        </w:rPr>
        <w:t>o</w:t>
      </w:r>
      <w:r w:rsidR="007A24D4" w:rsidRPr="007E30BB">
        <w:rPr>
          <w:rFonts w:ascii="Arial" w:eastAsia="MS Mincho" w:hAnsi="Arial" w:cs="Arial"/>
          <w:sz w:val="22"/>
          <w:szCs w:val="22"/>
          <w:lang w:val="es-PE"/>
        </w:rPr>
        <w:t>bras informar periódica y regularmente del avance de las Obras a OSITRAN, en la forma que le sea requerida la información.</w:t>
      </w:r>
    </w:p>
    <w:p w:rsidR="00E00B62" w:rsidRPr="00A75016" w:rsidRDefault="00E00B62" w:rsidP="0034654E">
      <w:pPr>
        <w:ind w:left="567"/>
        <w:jc w:val="both"/>
        <w:rPr>
          <w:rFonts w:ascii="Arial" w:eastAsia="MS Mincho" w:hAnsi="Arial" w:cs="Arial"/>
          <w:sz w:val="22"/>
          <w:szCs w:val="22"/>
          <w:lang w:val="es-PE"/>
        </w:rPr>
      </w:pPr>
    </w:p>
    <w:p w:rsidR="007A24D4" w:rsidRPr="00A75016" w:rsidRDefault="007A24D4" w:rsidP="0034654E">
      <w:pPr>
        <w:ind w:left="567"/>
        <w:jc w:val="both"/>
        <w:rPr>
          <w:rFonts w:ascii="Arial" w:eastAsia="MS Mincho" w:hAnsi="Arial" w:cs="Arial"/>
          <w:sz w:val="22"/>
          <w:szCs w:val="22"/>
          <w:lang w:val="es-PE"/>
        </w:rPr>
      </w:pPr>
      <w:r w:rsidRPr="00A75016">
        <w:rPr>
          <w:rFonts w:ascii="Arial" w:eastAsia="MS Mincho" w:hAnsi="Arial" w:cs="Arial"/>
          <w:sz w:val="22"/>
          <w:szCs w:val="22"/>
          <w:lang w:val="es-PE"/>
        </w:rPr>
        <w:t>De no cumplir las Obras con los parámetros exigidos por las Leyes Aplicables, así como por los Requisitos Técnicos Mínimos</w:t>
      </w:r>
      <w:r w:rsidR="00E07047">
        <w:rPr>
          <w:rFonts w:ascii="Arial" w:eastAsia="MS Mincho" w:hAnsi="Arial" w:cs="Arial"/>
          <w:sz w:val="22"/>
          <w:szCs w:val="22"/>
          <w:lang w:val="es-PE"/>
        </w:rPr>
        <w:t xml:space="preserve"> del Anexo 8</w:t>
      </w:r>
      <w:r w:rsidRPr="00A75016">
        <w:rPr>
          <w:rFonts w:ascii="Arial" w:eastAsia="MS Mincho" w:hAnsi="Arial" w:cs="Arial"/>
          <w:sz w:val="22"/>
          <w:szCs w:val="22"/>
          <w:lang w:val="es-PE"/>
        </w:rPr>
        <w:t xml:space="preserve">, OSITRAN podrá exigir las subsanaciones necesarias de acuerdo a las instrucciones que para tal efecto indique, debiendo imponer las penalidades correspondientes según lo dispuesto en la Cláusula Décimo Octava. </w:t>
      </w:r>
    </w:p>
    <w:p w:rsidR="00E00B62" w:rsidRPr="007E30BB" w:rsidRDefault="00E00B62" w:rsidP="0034654E">
      <w:pPr>
        <w:ind w:left="567"/>
        <w:jc w:val="both"/>
        <w:rPr>
          <w:rFonts w:cs="Arial"/>
        </w:rPr>
      </w:pPr>
    </w:p>
    <w:p w:rsidR="00171E03" w:rsidRPr="007E30BB" w:rsidRDefault="00171E03" w:rsidP="0034654E">
      <w:pPr>
        <w:ind w:left="567"/>
        <w:jc w:val="both"/>
        <w:rPr>
          <w:rFonts w:cs="Arial"/>
        </w:rPr>
      </w:pPr>
      <w:r w:rsidRPr="007E30BB">
        <w:rPr>
          <w:rFonts w:ascii="Arial" w:eastAsia="MS Mincho" w:hAnsi="Arial" w:cs="Arial"/>
          <w:sz w:val="22"/>
          <w:szCs w:val="22"/>
          <w:lang w:val="es-PE"/>
        </w:rPr>
        <w:t xml:space="preserve">El CONCESIONARIO está facultado a considerar hasta un </w:t>
      </w:r>
      <w:r w:rsidR="00181EDE" w:rsidRPr="007E30BB">
        <w:rPr>
          <w:rFonts w:ascii="Arial" w:eastAsia="MS Mincho" w:hAnsi="Arial" w:cs="Arial"/>
          <w:sz w:val="22"/>
          <w:szCs w:val="22"/>
          <w:lang w:val="es-PE"/>
        </w:rPr>
        <w:t>cinco por ciento (</w:t>
      </w:r>
      <w:r w:rsidRPr="007E30BB">
        <w:rPr>
          <w:rFonts w:ascii="Arial" w:eastAsia="MS Mincho" w:hAnsi="Arial" w:cs="Arial"/>
          <w:sz w:val="22"/>
          <w:szCs w:val="22"/>
          <w:lang w:val="es-PE"/>
        </w:rPr>
        <w:t>5%</w:t>
      </w:r>
      <w:r w:rsidR="00181EDE" w:rsidRPr="007E30BB">
        <w:rPr>
          <w:rFonts w:ascii="Arial" w:eastAsia="MS Mincho" w:hAnsi="Arial" w:cs="Arial"/>
          <w:sz w:val="22"/>
          <w:szCs w:val="22"/>
          <w:lang w:val="es-PE"/>
        </w:rPr>
        <w:t>)</w:t>
      </w:r>
      <w:r w:rsidRPr="007E30BB">
        <w:rPr>
          <w:rFonts w:ascii="Arial" w:eastAsia="MS Mincho" w:hAnsi="Arial" w:cs="Arial"/>
          <w:sz w:val="22"/>
          <w:szCs w:val="22"/>
          <w:lang w:val="es-PE"/>
        </w:rPr>
        <w:t xml:space="preserve"> de</w:t>
      </w:r>
      <w:r w:rsidR="00111427" w:rsidRPr="007E30BB">
        <w:rPr>
          <w:rFonts w:ascii="Arial" w:eastAsia="MS Mincho" w:hAnsi="Arial" w:cs="Arial"/>
          <w:sz w:val="22"/>
          <w:szCs w:val="22"/>
          <w:lang w:val="es-PE"/>
        </w:rPr>
        <w:t>l</w:t>
      </w:r>
      <w:r w:rsidRPr="007E30BB">
        <w:rPr>
          <w:rFonts w:ascii="Arial" w:eastAsia="MS Mincho" w:hAnsi="Arial" w:cs="Arial"/>
          <w:sz w:val="22"/>
          <w:szCs w:val="22"/>
          <w:lang w:val="es-PE"/>
        </w:rPr>
        <w:t xml:space="preserve"> valor de la</w:t>
      </w:r>
      <w:r w:rsidR="00E7177B">
        <w:rPr>
          <w:rFonts w:ascii="Arial" w:eastAsia="MS Mincho" w:hAnsi="Arial" w:cs="Arial"/>
          <w:sz w:val="22"/>
          <w:szCs w:val="22"/>
          <w:lang w:val="es-PE"/>
        </w:rPr>
        <w:t>s</w:t>
      </w:r>
      <w:r w:rsidRPr="007E30BB">
        <w:rPr>
          <w:rFonts w:ascii="Arial" w:eastAsia="MS Mincho" w:hAnsi="Arial" w:cs="Arial"/>
          <w:sz w:val="22"/>
          <w:szCs w:val="22"/>
          <w:lang w:val="es-PE"/>
        </w:rPr>
        <w:t xml:space="preserve"> Obra</w:t>
      </w:r>
      <w:r w:rsidR="00E7177B">
        <w:rPr>
          <w:rFonts w:ascii="Arial" w:eastAsia="MS Mincho" w:hAnsi="Arial" w:cs="Arial"/>
          <w:sz w:val="22"/>
          <w:szCs w:val="22"/>
          <w:lang w:val="es-PE"/>
        </w:rPr>
        <w:t>s</w:t>
      </w:r>
      <w:r w:rsidRPr="007E30BB">
        <w:rPr>
          <w:rFonts w:ascii="Arial" w:eastAsia="MS Mincho" w:hAnsi="Arial" w:cs="Arial"/>
          <w:sz w:val="22"/>
          <w:szCs w:val="22"/>
          <w:lang w:val="es-PE"/>
        </w:rPr>
        <w:t xml:space="preserve"> </w:t>
      </w:r>
      <w:r w:rsidR="004B18B0" w:rsidRPr="007E30BB">
        <w:rPr>
          <w:rFonts w:ascii="Arial" w:eastAsia="MS Mincho" w:hAnsi="Arial" w:cs="Arial"/>
          <w:sz w:val="22"/>
          <w:szCs w:val="22"/>
          <w:lang w:val="es-PE"/>
        </w:rPr>
        <w:t xml:space="preserve">y de la ejecución de los estudios </w:t>
      </w:r>
      <w:r w:rsidRPr="007E30BB">
        <w:rPr>
          <w:rFonts w:ascii="Arial" w:eastAsia="MS Mincho" w:hAnsi="Arial" w:cs="Arial"/>
          <w:sz w:val="22"/>
          <w:szCs w:val="22"/>
          <w:lang w:val="es-PE"/>
        </w:rPr>
        <w:t>relacionados a éstas</w:t>
      </w:r>
      <w:r w:rsidR="004B18B0" w:rsidRPr="007E30BB">
        <w:rPr>
          <w:rFonts w:ascii="Arial" w:eastAsia="MS Mincho" w:hAnsi="Arial" w:cs="Arial"/>
          <w:sz w:val="22"/>
          <w:szCs w:val="22"/>
          <w:lang w:val="es-PE"/>
        </w:rPr>
        <w:t xml:space="preserve"> por concepto de supervisión</w:t>
      </w:r>
      <w:r w:rsidRPr="007E30BB">
        <w:rPr>
          <w:rFonts w:ascii="Arial" w:eastAsia="MS Mincho" w:hAnsi="Arial" w:cs="Arial"/>
          <w:sz w:val="22"/>
          <w:szCs w:val="22"/>
          <w:lang w:val="es-PE"/>
        </w:rPr>
        <w:t>. El monto a considerar por dicho concepto será el correspondiente a los pagos establecido</w:t>
      </w:r>
      <w:r w:rsidR="00E7177B">
        <w:rPr>
          <w:rFonts w:ascii="Arial" w:eastAsia="MS Mincho" w:hAnsi="Arial" w:cs="Arial"/>
          <w:sz w:val="22"/>
          <w:szCs w:val="22"/>
          <w:lang w:val="es-PE"/>
        </w:rPr>
        <w:t>s</w:t>
      </w:r>
      <w:r w:rsidRPr="007E30BB">
        <w:rPr>
          <w:rFonts w:ascii="Arial" w:eastAsia="MS Mincho" w:hAnsi="Arial" w:cs="Arial"/>
          <w:sz w:val="22"/>
          <w:szCs w:val="22"/>
          <w:lang w:val="es-PE"/>
        </w:rPr>
        <w:t xml:space="preserve"> en el respectivo contrato de supervisión. </w:t>
      </w:r>
    </w:p>
    <w:p w:rsidR="00E00B62" w:rsidRPr="007E30BB" w:rsidRDefault="00E00B62" w:rsidP="0034654E">
      <w:pPr>
        <w:ind w:left="567"/>
        <w:jc w:val="both"/>
        <w:rPr>
          <w:rFonts w:cs="Arial"/>
        </w:rPr>
      </w:pPr>
    </w:p>
    <w:p w:rsidR="00171E03" w:rsidRPr="007E30BB" w:rsidRDefault="00171E03" w:rsidP="0034654E">
      <w:pPr>
        <w:ind w:left="567"/>
        <w:jc w:val="both"/>
        <w:rPr>
          <w:rFonts w:cs="Arial"/>
        </w:rPr>
      </w:pPr>
      <w:r w:rsidRPr="007E30BB">
        <w:rPr>
          <w:rFonts w:ascii="Arial" w:eastAsia="MS Mincho" w:hAnsi="Arial" w:cs="Arial"/>
          <w:sz w:val="22"/>
          <w:szCs w:val="22"/>
          <w:lang w:val="es-PE"/>
        </w:rPr>
        <w:t xml:space="preserve">El procedimiento de contratación del supervisor de obras se efectuará de acuerdo a los procedimientos establecidos en </w:t>
      </w:r>
      <w:r w:rsidR="007A24D4" w:rsidRPr="007E30BB">
        <w:rPr>
          <w:rFonts w:ascii="Arial" w:eastAsia="MS Mincho" w:hAnsi="Arial" w:cs="Arial"/>
          <w:sz w:val="22"/>
          <w:szCs w:val="22"/>
          <w:lang w:val="es-PE"/>
        </w:rPr>
        <w:t>e</w:t>
      </w:r>
      <w:r w:rsidRPr="007E30BB">
        <w:rPr>
          <w:rFonts w:ascii="Arial" w:eastAsia="MS Mincho" w:hAnsi="Arial" w:cs="Arial"/>
          <w:sz w:val="22"/>
          <w:szCs w:val="22"/>
          <w:lang w:val="es-PE"/>
        </w:rPr>
        <w:t xml:space="preserve">l </w:t>
      </w:r>
      <w:r w:rsidR="009E49E6" w:rsidRPr="007E30BB">
        <w:rPr>
          <w:rFonts w:ascii="Arial" w:eastAsia="MS Mincho" w:hAnsi="Arial" w:cs="Arial"/>
          <w:sz w:val="22"/>
          <w:szCs w:val="22"/>
          <w:lang w:val="es-PE"/>
        </w:rPr>
        <w:t>N</w:t>
      </w:r>
      <w:r w:rsidRPr="007E30BB">
        <w:rPr>
          <w:rFonts w:ascii="Arial" w:eastAsia="MS Mincho" w:hAnsi="Arial" w:cs="Arial"/>
          <w:sz w:val="22"/>
          <w:szCs w:val="22"/>
          <w:lang w:val="es-PE"/>
        </w:rPr>
        <w:t xml:space="preserve">umeral 14.3 de la Cláusula Décimo Cuarta del presente Contrato. </w:t>
      </w:r>
    </w:p>
    <w:p w:rsidR="00EC53BE" w:rsidRPr="00AC19CB" w:rsidRDefault="00EC53BE" w:rsidP="00AC19CB">
      <w:pPr>
        <w:spacing w:before="60" w:after="60"/>
        <w:rPr>
          <w:rFonts w:ascii="Arial" w:hAnsi="Arial" w:cs="Arial"/>
          <w:b/>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59" w:name="_Toc359958409"/>
      <w:r w:rsidRPr="00AC19CB">
        <w:rPr>
          <w:rFonts w:cs="Arial"/>
        </w:rPr>
        <w:t>CLÁUSULA NOVENA</w:t>
      </w:r>
      <w:bookmarkEnd w:id="59"/>
    </w:p>
    <w:p w:rsidR="00171E03" w:rsidRPr="00AC19CB" w:rsidRDefault="00171E03" w:rsidP="00AC19CB">
      <w:pPr>
        <w:pStyle w:val="Ttulo1"/>
        <w:numPr>
          <w:ilvl w:val="0"/>
          <w:numId w:val="0"/>
        </w:numPr>
        <w:spacing w:before="60"/>
        <w:ind w:left="431" w:hanging="431"/>
        <w:jc w:val="center"/>
        <w:rPr>
          <w:rFonts w:cs="Arial"/>
        </w:rPr>
      </w:pPr>
      <w:bookmarkStart w:id="60" w:name="_Toc359958410"/>
      <w:r w:rsidRPr="00AC19CB">
        <w:rPr>
          <w:rFonts w:cs="Arial"/>
        </w:rPr>
        <w:t>REGIMEN ECONÓMICO FINANCIERO</w:t>
      </w:r>
      <w:bookmarkEnd w:id="60"/>
    </w:p>
    <w:p w:rsidR="00EE4DC0" w:rsidRPr="00AC19CB" w:rsidRDefault="00EE4DC0" w:rsidP="00AC19CB">
      <w:pPr>
        <w:spacing w:before="60" w:after="60"/>
        <w:rPr>
          <w:rFonts w:ascii="Arial" w:hAnsi="Arial" w:cs="Arial"/>
          <w:sz w:val="22"/>
          <w:szCs w:val="22"/>
          <w:lang w:val="es-PE"/>
        </w:rPr>
      </w:pPr>
    </w:p>
    <w:p w:rsidR="00E00B62" w:rsidRPr="00AC19CB" w:rsidRDefault="00171E03" w:rsidP="00AC19CB">
      <w:pPr>
        <w:pStyle w:val="ArticleL1"/>
        <w:keepNext w:val="0"/>
        <w:numPr>
          <w:ilvl w:val="1"/>
          <w:numId w:val="46"/>
        </w:numPr>
        <w:tabs>
          <w:tab w:val="clear" w:pos="720"/>
          <w:tab w:val="num" w:pos="567"/>
        </w:tabs>
        <w:spacing w:before="60" w:after="60"/>
        <w:ind w:left="567" w:hanging="567"/>
        <w:rPr>
          <w:rFonts w:eastAsia="Times New Roman" w:cs="Arial"/>
          <w:lang w:val="es-ES"/>
        </w:rPr>
      </w:pPr>
      <w:r w:rsidRPr="00AC19CB">
        <w:rPr>
          <w:rFonts w:eastAsia="Times New Roman" w:cs="Arial"/>
          <w:lang w:val="es-ES"/>
        </w:rPr>
        <w:t>Tarifas y Cargos de Acceso</w:t>
      </w:r>
    </w:p>
    <w:p w:rsidR="00E00B62" w:rsidRPr="00AC19CB" w:rsidRDefault="00E00B62" w:rsidP="00AC19CB">
      <w:pPr>
        <w:spacing w:before="60" w:after="60"/>
        <w:rPr>
          <w:rFonts w:ascii="Arial" w:hAnsi="Arial" w:cs="Arial"/>
          <w:sz w:val="22"/>
          <w:szCs w:val="22"/>
        </w:rPr>
      </w:pPr>
    </w:p>
    <w:p w:rsidR="00422BBA" w:rsidRPr="00AC19CB" w:rsidRDefault="00171E03"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El CONCESIONARIO cobrará Tarifas y Cargos de Acceso producto de la </w:t>
      </w:r>
      <w:r w:rsidR="001A1C10" w:rsidRPr="00AC19CB">
        <w:rPr>
          <w:rFonts w:ascii="Arial" w:hAnsi="Arial" w:cs="Arial"/>
          <w:sz w:val="22"/>
          <w:szCs w:val="22"/>
          <w:lang w:val="es-MX"/>
        </w:rPr>
        <w:t xml:space="preserve">Operación </w:t>
      </w:r>
      <w:r w:rsidRPr="00AC19CB">
        <w:rPr>
          <w:rFonts w:ascii="Arial" w:hAnsi="Arial" w:cs="Arial"/>
          <w:sz w:val="22"/>
          <w:szCs w:val="22"/>
          <w:lang w:val="es-MX"/>
        </w:rPr>
        <w:t xml:space="preserve">de la Concesión a partir del </w:t>
      </w:r>
      <w:r w:rsidR="00145475" w:rsidRPr="00AC19CB">
        <w:rPr>
          <w:rFonts w:ascii="Arial" w:hAnsi="Arial" w:cs="Arial"/>
          <w:sz w:val="22"/>
          <w:szCs w:val="22"/>
          <w:lang w:val="es-MX"/>
        </w:rPr>
        <w:t>i</w:t>
      </w:r>
      <w:r w:rsidRPr="00AC19CB">
        <w:rPr>
          <w:rFonts w:ascii="Arial" w:hAnsi="Arial" w:cs="Arial"/>
          <w:sz w:val="22"/>
          <w:szCs w:val="22"/>
          <w:lang w:val="es-MX"/>
        </w:rPr>
        <w:t xml:space="preserve">nicio de </w:t>
      </w:r>
      <w:r w:rsidR="00145475" w:rsidRPr="00AC19CB">
        <w:rPr>
          <w:rFonts w:ascii="Arial" w:hAnsi="Arial" w:cs="Arial"/>
          <w:sz w:val="22"/>
          <w:szCs w:val="22"/>
          <w:lang w:val="es-MX"/>
        </w:rPr>
        <w:t xml:space="preserve">la </w:t>
      </w:r>
      <w:r w:rsidR="001A1C10" w:rsidRPr="00AC19CB">
        <w:rPr>
          <w:rFonts w:ascii="Arial" w:hAnsi="Arial" w:cs="Arial"/>
          <w:sz w:val="22"/>
          <w:szCs w:val="22"/>
          <w:lang w:val="es-MX"/>
        </w:rPr>
        <w:t>Operación</w:t>
      </w:r>
      <w:r w:rsidRPr="00AC19CB">
        <w:rPr>
          <w:rFonts w:ascii="Arial" w:hAnsi="Arial" w:cs="Arial"/>
          <w:sz w:val="22"/>
          <w:szCs w:val="22"/>
          <w:lang w:val="es-MX"/>
        </w:rPr>
        <w:t xml:space="preserve">. Las Tarifas que el CONCESIONARIO cobrará serán aquellas establecidas en el Anexo 7 del presente Contrato </w:t>
      </w:r>
      <w:r w:rsidR="00D22990" w:rsidRPr="00AC19CB">
        <w:rPr>
          <w:rFonts w:ascii="Arial" w:hAnsi="Arial" w:cs="Arial"/>
          <w:sz w:val="22"/>
          <w:szCs w:val="22"/>
          <w:lang w:val="es-MX"/>
        </w:rPr>
        <w:t xml:space="preserve">y </w:t>
      </w:r>
      <w:r w:rsidRPr="00AC19CB">
        <w:rPr>
          <w:rFonts w:ascii="Arial" w:hAnsi="Arial" w:cs="Arial"/>
          <w:sz w:val="22"/>
          <w:szCs w:val="22"/>
          <w:lang w:val="es-MX"/>
        </w:rPr>
        <w:t xml:space="preserve">aquellas que </w:t>
      </w:r>
      <w:r w:rsidR="00D22990" w:rsidRPr="00AC19CB">
        <w:rPr>
          <w:rFonts w:ascii="Arial" w:hAnsi="Arial" w:cs="Arial"/>
          <w:sz w:val="22"/>
          <w:szCs w:val="22"/>
          <w:lang w:val="es-MX"/>
        </w:rPr>
        <w:t xml:space="preserve">establezca </w:t>
      </w:r>
      <w:r w:rsidRPr="00AC19CB">
        <w:rPr>
          <w:rFonts w:ascii="Arial" w:hAnsi="Arial" w:cs="Arial"/>
          <w:sz w:val="22"/>
          <w:szCs w:val="22"/>
          <w:lang w:val="es-MX"/>
        </w:rPr>
        <w:t xml:space="preserve">OSITRAN, </w:t>
      </w:r>
      <w:r w:rsidR="00D22990" w:rsidRPr="00AC19CB">
        <w:rPr>
          <w:rFonts w:ascii="Arial" w:hAnsi="Arial" w:cs="Arial"/>
          <w:sz w:val="22"/>
          <w:szCs w:val="22"/>
          <w:lang w:val="es-MX"/>
        </w:rPr>
        <w:t xml:space="preserve">de ser el caso, </w:t>
      </w:r>
      <w:r w:rsidRPr="00AC19CB">
        <w:rPr>
          <w:rFonts w:ascii="Arial" w:hAnsi="Arial" w:cs="Arial"/>
          <w:sz w:val="22"/>
          <w:szCs w:val="22"/>
          <w:lang w:val="es-MX"/>
        </w:rPr>
        <w:t>de acuerdo a lo señalado en el RETA</w:t>
      </w:r>
      <w:r w:rsidR="0046659E" w:rsidRPr="00AC19CB">
        <w:rPr>
          <w:rFonts w:ascii="Arial" w:hAnsi="Arial" w:cs="Arial"/>
          <w:sz w:val="22"/>
          <w:szCs w:val="22"/>
          <w:lang w:val="es-MX"/>
        </w:rPr>
        <w:t xml:space="preserve">. Los Cargos de Acceso que el CONCESIONARIO cobrará </w:t>
      </w:r>
      <w:r w:rsidR="000C1232" w:rsidRPr="00AC19CB">
        <w:rPr>
          <w:rFonts w:ascii="Arial" w:hAnsi="Arial" w:cs="Arial"/>
          <w:sz w:val="22"/>
          <w:szCs w:val="22"/>
          <w:lang w:val="es-MX"/>
        </w:rPr>
        <w:t xml:space="preserve">serán los indicados en el Anexo 7 </w:t>
      </w:r>
      <w:r w:rsidR="00B175EA">
        <w:rPr>
          <w:rFonts w:ascii="Arial" w:hAnsi="Arial" w:cs="Arial"/>
          <w:sz w:val="22"/>
          <w:szCs w:val="22"/>
          <w:lang w:val="es-MX"/>
        </w:rPr>
        <w:t>y, en el supuesto de no haberse establecido determinado Cargo de Acceso, éste será definido</w:t>
      </w:r>
      <w:r w:rsidR="000C1232" w:rsidRPr="00AC19CB">
        <w:rPr>
          <w:rFonts w:ascii="Arial" w:hAnsi="Arial" w:cs="Arial"/>
          <w:sz w:val="22"/>
          <w:szCs w:val="22"/>
          <w:lang w:val="es-MX"/>
        </w:rPr>
        <w:t xml:space="preserve"> </w:t>
      </w:r>
      <w:r w:rsidR="00B175EA">
        <w:rPr>
          <w:rFonts w:ascii="Arial" w:hAnsi="Arial" w:cs="Arial"/>
          <w:sz w:val="22"/>
          <w:szCs w:val="22"/>
          <w:lang w:val="es-MX"/>
        </w:rPr>
        <w:t>conforme al procedimiento</w:t>
      </w:r>
      <w:r w:rsidR="0046659E" w:rsidRPr="00AC19CB">
        <w:rPr>
          <w:rFonts w:ascii="Arial" w:hAnsi="Arial" w:cs="Arial"/>
          <w:sz w:val="22"/>
          <w:szCs w:val="22"/>
          <w:lang w:val="es-MX"/>
        </w:rPr>
        <w:t xml:space="preserve"> regulado en el REMA. Los importes a ser cobrados por el CONCESIONARIO deberán considerar las Tarifas y Cargos de Acceso más el IGV, respectivo.</w:t>
      </w:r>
    </w:p>
    <w:p w:rsidR="00874042" w:rsidRPr="00AC19CB" w:rsidRDefault="00171E03"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El CONCESIONARIO se obliga a poner en conocimiento de los Usuarios el tarifario correspondiente en la forma que establezca el OSITRAN.</w:t>
      </w:r>
    </w:p>
    <w:p w:rsidR="00E00B62" w:rsidRPr="00AC19CB" w:rsidRDefault="00292511"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El CONCESIONARIO podrá requerir de los Usuarios el pago de la Tarifa, Cargos de Acceso y otros cargos, en Dólares o su equivalente en moneda nacional al Tipo de Cambio de venta del Día en que se devengan las operaciones, siendo de cargo del CONCESIONARIO el costo por el cobro de las mismas. En ningún caso se le podrá exigir al Usuario Final o al Usuario Intermedio pagos mayores a los resultantes de aplicar el Tipo de Cambio antes indicado, a las Tarifas y Cargos de </w:t>
      </w:r>
      <w:r w:rsidRPr="00AC19CB">
        <w:rPr>
          <w:rFonts w:ascii="Arial" w:hAnsi="Arial" w:cs="Arial"/>
          <w:sz w:val="22"/>
          <w:szCs w:val="22"/>
          <w:lang w:val="es-MX"/>
        </w:rPr>
        <w:lastRenderedPageBreak/>
        <w:t>Acceso en Dólares. El pago de las Tarifas y Cargos de Acceso será de conformidad con las disposiciones aplicables.</w:t>
      </w:r>
    </w:p>
    <w:p w:rsidR="00292511" w:rsidRPr="00E5675F" w:rsidRDefault="00FE2C2E" w:rsidP="00FE0A69">
      <w:pPr>
        <w:numPr>
          <w:ilvl w:val="2"/>
          <w:numId w:val="47"/>
        </w:numPr>
        <w:spacing w:before="60" w:after="60"/>
        <w:ind w:left="1418" w:hanging="851"/>
        <w:jc w:val="both"/>
        <w:rPr>
          <w:rFonts w:ascii="Arial" w:hAnsi="Arial" w:cs="Arial"/>
          <w:sz w:val="22"/>
          <w:szCs w:val="22"/>
          <w:lang w:val="es-MX"/>
        </w:rPr>
      </w:pPr>
      <w:r>
        <w:rPr>
          <w:rFonts w:ascii="Arial" w:hAnsi="Arial" w:cs="Arial"/>
          <w:sz w:val="22"/>
          <w:szCs w:val="22"/>
          <w:lang w:val="es-MX"/>
        </w:rPr>
        <w:t xml:space="preserve">El CONCESIONARIO cobrará las Tarifas señaladas en el Anexo 7, </w:t>
      </w:r>
      <w:r w:rsidR="00D91279">
        <w:rPr>
          <w:rFonts w:ascii="Arial" w:hAnsi="Arial" w:cs="Arial"/>
          <w:sz w:val="22"/>
          <w:szCs w:val="22"/>
          <w:lang w:val="es-MX"/>
        </w:rPr>
        <w:t xml:space="preserve">ajustadas anualmente </w:t>
      </w:r>
      <w:r>
        <w:rPr>
          <w:rFonts w:ascii="Arial" w:hAnsi="Arial" w:cs="Arial"/>
          <w:sz w:val="22"/>
          <w:szCs w:val="22"/>
          <w:lang w:val="es-MX"/>
        </w:rPr>
        <w:t xml:space="preserve">hasta llegar al Año de la Concesión en el que se da inicio a la Etapa de Operación. </w:t>
      </w:r>
      <w:r w:rsidR="00D91279" w:rsidRPr="00E5675F">
        <w:rPr>
          <w:rFonts w:ascii="Arial" w:hAnsi="Arial" w:cs="Arial"/>
          <w:sz w:val="22"/>
          <w:szCs w:val="22"/>
          <w:lang w:val="es-MX"/>
        </w:rPr>
        <w:t xml:space="preserve">Para efectos del referido ajuste, las Tarifas señaladas en el Anexo 7 </w:t>
      </w:r>
      <w:r w:rsidR="00E5675F" w:rsidRPr="00E5675F">
        <w:rPr>
          <w:rFonts w:ascii="Arial" w:hAnsi="Arial" w:cs="Arial"/>
          <w:sz w:val="22"/>
          <w:szCs w:val="22"/>
          <w:lang w:val="es-MX"/>
        </w:rPr>
        <w:t>se encuentran a precios del año 2013</w:t>
      </w:r>
      <w:r w:rsidR="00D91279" w:rsidRPr="00E5675F">
        <w:rPr>
          <w:rFonts w:ascii="Arial" w:hAnsi="Arial" w:cs="Arial"/>
          <w:sz w:val="22"/>
          <w:szCs w:val="22"/>
          <w:lang w:val="es-MX"/>
        </w:rPr>
        <w:t>.</w:t>
      </w:r>
      <w:r w:rsidR="00E5675F">
        <w:rPr>
          <w:rFonts w:ascii="Arial" w:hAnsi="Arial" w:cs="Arial"/>
          <w:sz w:val="22"/>
          <w:szCs w:val="22"/>
          <w:lang w:val="es-MX"/>
        </w:rPr>
        <w:t xml:space="preserve"> </w:t>
      </w:r>
      <w:r w:rsidRPr="00E5675F">
        <w:rPr>
          <w:rFonts w:ascii="Arial" w:hAnsi="Arial" w:cs="Arial"/>
          <w:sz w:val="22"/>
          <w:szCs w:val="22"/>
          <w:lang w:val="es-MX"/>
        </w:rPr>
        <w:t>Para ello, se aplicará la siguiente fórmula</w:t>
      </w:r>
      <w:r w:rsidR="00292511" w:rsidRPr="00E5675F">
        <w:rPr>
          <w:rFonts w:ascii="Arial" w:hAnsi="Arial" w:cs="Arial"/>
          <w:sz w:val="22"/>
          <w:szCs w:val="22"/>
          <w:lang w:val="es-MX"/>
        </w:rPr>
        <w:t>:</w:t>
      </w:r>
    </w:p>
    <w:p w:rsidR="009E6FE6" w:rsidRPr="00AC19CB" w:rsidRDefault="009E6FE6" w:rsidP="00AC19CB">
      <w:pPr>
        <w:spacing w:before="60" w:after="60"/>
        <w:jc w:val="both"/>
        <w:rPr>
          <w:rFonts w:ascii="Arial" w:hAnsi="Arial" w:cs="Arial"/>
          <w:sz w:val="22"/>
          <w:szCs w:val="22"/>
          <w:lang w:val="es-MX"/>
        </w:rPr>
      </w:pPr>
    </w:p>
    <w:p w:rsidR="009E6FE6" w:rsidRPr="00AC19CB" w:rsidRDefault="00FE2C2E" w:rsidP="00AC19CB">
      <w:pPr>
        <w:spacing w:before="60" w:after="60"/>
        <w:ind w:left="684"/>
        <w:jc w:val="center"/>
        <w:rPr>
          <w:rFonts w:ascii="Arial" w:hAnsi="Arial" w:cs="Arial"/>
          <w:sz w:val="22"/>
          <w:szCs w:val="22"/>
          <w:lang w:val="es-MX"/>
        </w:rPr>
      </w:pPr>
      <w:r w:rsidRPr="00AC19CB">
        <w:rPr>
          <w:rFonts w:ascii="Arial" w:hAnsi="Arial" w:cs="Arial"/>
          <w:b/>
          <w:bCs/>
          <w:i/>
          <w:iCs/>
          <w:position w:val="-30"/>
          <w:sz w:val="22"/>
          <w:szCs w:val="22"/>
        </w:rPr>
        <w:object w:dxaOrig="3720" w:dyaOrig="680">
          <v:shape id="_x0000_i1026" type="#_x0000_t75" style="width:194.25pt;height:29.3pt" o:ole="">
            <v:imagedata r:id="rId12" o:title=""/>
          </v:shape>
          <o:OLEObject Type="Embed" ProgID="Equation.3" ShapeID="_x0000_i1026" DrawAspect="Content" ObjectID="_1436855555" r:id="rId13"/>
        </w:object>
      </w:r>
    </w:p>
    <w:p w:rsidR="00882684" w:rsidRPr="00AC19CB" w:rsidRDefault="00882684" w:rsidP="00AC19CB">
      <w:pPr>
        <w:spacing w:before="60" w:after="60"/>
        <w:ind w:left="1418"/>
        <w:jc w:val="both"/>
        <w:rPr>
          <w:rFonts w:ascii="Arial" w:hAnsi="Arial" w:cs="Arial"/>
          <w:sz w:val="22"/>
          <w:szCs w:val="22"/>
          <w:lang w:val="es-MX"/>
        </w:rPr>
      </w:pPr>
    </w:p>
    <w:p w:rsidR="009E6FE6" w:rsidRPr="00AC19CB" w:rsidRDefault="009E6FE6" w:rsidP="00AC19CB">
      <w:pPr>
        <w:spacing w:before="60" w:after="60"/>
        <w:ind w:left="1418"/>
        <w:jc w:val="both"/>
        <w:rPr>
          <w:rFonts w:ascii="Arial" w:hAnsi="Arial" w:cs="Arial"/>
          <w:sz w:val="22"/>
          <w:szCs w:val="22"/>
          <w:lang w:val="es-MX"/>
        </w:rPr>
      </w:pPr>
      <w:r w:rsidRPr="00AC19CB">
        <w:rPr>
          <w:rFonts w:ascii="Arial" w:hAnsi="Arial" w:cs="Arial"/>
          <w:sz w:val="22"/>
          <w:szCs w:val="22"/>
          <w:lang w:val="es-MX"/>
        </w:rPr>
        <w:t>Donde:</w:t>
      </w: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t</w:t>
      </w:r>
      <w:r w:rsidRPr="00AC19CB">
        <w:rPr>
          <w:rFonts w:ascii="Arial" w:hAnsi="Arial" w:cs="Arial"/>
          <w:sz w:val="22"/>
          <w:szCs w:val="22"/>
          <w:lang w:val="es-MX"/>
        </w:rPr>
        <w:tab/>
        <w:t xml:space="preserve">Año </w:t>
      </w:r>
      <w:r w:rsidR="00C93515">
        <w:rPr>
          <w:rFonts w:ascii="Arial" w:hAnsi="Arial" w:cs="Arial"/>
          <w:sz w:val="22"/>
          <w:szCs w:val="22"/>
          <w:lang w:val="es-MX"/>
        </w:rPr>
        <w:t>de la Concesión</w:t>
      </w:r>
      <w:r w:rsidR="00C93515" w:rsidRPr="00AC19CB">
        <w:rPr>
          <w:rFonts w:ascii="Arial" w:hAnsi="Arial" w:cs="Arial"/>
          <w:sz w:val="22"/>
          <w:szCs w:val="22"/>
          <w:lang w:val="es-MX"/>
        </w:rPr>
        <w:t xml:space="preserve"> </w:t>
      </w:r>
      <w:r w:rsidRPr="00AC19CB">
        <w:rPr>
          <w:rFonts w:ascii="Arial" w:hAnsi="Arial" w:cs="Arial"/>
          <w:sz w:val="22"/>
          <w:szCs w:val="22"/>
          <w:lang w:val="es-MX"/>
        </w:rPr>
        <w:t>en el que regirá el ajuste</w:t>
      </w:r>
    </w:p>
    <w:p w:rsidR="009E6FE6" w:rsidRPr="00AC19CB" w:rsidRDefault="009E6FE6" w:rsidP="00AC19CB">
      <w:pPr>
        <w:spacing w:before="60" w:after="60"/>
        <w:ind w:left="2127" w:hanging="709"/>
        <w:jc w:val="both"/>
        <w:rPr>
          <w:rFonts w:ascii="Arial" w:hAnsi="Arial" w:cs="Arial"/>
          <w:sz w:val="22"/>
          <w:szCs w:val="22"/>
          <w:lang w:val="es-MX"/>
        </w:rPr>
      </w:pP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Tt</w:t>
      </w:r>
      <w:r w:rsidRPr="00AC19CB">
        <w:rPr>
          <w:rFonts w:ascii="Arial" w:hAnsi="Arial" w:cs="Arial"/>
          <w:sz w:val="22"/>
          <w:szCs w:val="22"/>
          <w:lang w:val="es-MX"/>
        </w:rPr>
        <w:tab/>
        <w:t xml:space="preserve">Tarifa al inicio del Año </w:t>
      </w:r>
      <w:r w:rsidR="00C93515">
        <w:rPr>
          <w:rFonts w:ascii="Arial" w:hAnsi="Arial" w:cs="Arial"/>
          <w:sz w:val="22"/>
          <w:szCs w:val="22"/>
          <w:lang w:val="es-MX"/>
        </w:rPr>
        <w:t>de la Concesión</w:t>
      </w:r>
      <w:r w:rsidRPr="00AC19CB">
        <w:rPr>
          <w:rFonts w:ascii="Arial" w:hAnsi="Arial" w:cs="Arial"/>
          <w:sz w:val="22"/>
          <w:szCs w:val="22"/>
          <w:lang w:val="es-MX"/>
        </w:rPr>
        <w:t xml:space="preserve"> t</w:t>
      </w:r>
    </w:p>
    <w:p w:rsidR="009E6FE6" w:rsidRPr="00AC19CB" w:rsidRDefault="009E6FE6" w:rsidP="00AC19CB">
      <w:pPr>
        <w:spacing w:before="60" w:after="60"/>
        <w:ind w:left="2127" w:hanging="709"/>
        <w:jc w:val="both"/>
        <w:rPr>
          <w:rFonts w:ascii="Arial" w:hAnsi="Arial" w:cs="Arial"/>
          <w:sz w:val="22"/>
          <w:szCs w:val="22"/>
          <w:lang w:val="es-MX"/>
        </w:rPr>
      </w:pP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Tt-1</w:t>
      </w:r>
      <w:r w:rsidRPr="00AC19CB">
        <w:rPr>
          <w:rFonts w:ascii="Arial" w:hAnsi="Arial" w:cs="Arial"/>
          <w:sz w:val="22"/>
          <w:szCs w:val="22"/>
          <w:lang w:val="es-MX"/>
        </w:rPr>
        <w:tab/>
        <w:t xml:space="preserve">Tarifa  al inicio del Año </w:t>
      </w:r>
      <w:r w:rsidR="00C93515">
        <w:rPr>
          <w:rFonts w:ascii="Arial" w:hAnsi="Arial" w:cs="Arial"/>
          <w:sz w:val="22"/>
          <w:szCs w:val="22"/>
          <w:lang w:val="es-MX"/>
        </w:rPr>
        <w:t>de la Concesión</w:t>
      </w:r>
      <w:r w:rsidRPr="00AC19CB">
        <w:rPr>
          <w:rFonts w:ascii="Arial" w:hAnsi="Arial" w:cs="Arial"/>
          <w:sz w:val="22"/>
          <w:szCs w:val="22"/>
          <w:lang w:val="es-MX"/>
        </w:rPr>
        <w:t xml:space="preserve"> t-1</w:t>
      </w:r>
    </w:p>
    <w:p w:rsidR="009E6FE6" w:rsidRPr="00AC19CB" w:rsidRDefault="009E6FE6" w:rsidP="00AC19CB">
      <w:pPr>
        <w:spacing w:before="60" w:after="60"/>
        <w:ind w:left="2127" w:hanging="709"/>
        <w:jc w:val="both"/>
        <w:rPr>
          <w:rFonts w:ascii="Arial" w:hAnsi="Arial" w:cs="Arial"/>
          <w:sz w:val="22"/>
          <w:szCs w:val="22"/>
          <w:lang w:val="es-MX"/>
        </w:rPr>
      </w:pP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 xml:space="preserve">IPCt-1 </w:t>
      </w:r>
      <w:r w:rsidRPr="00AC19CB">
        <w:rPr>
          <w:rFonts w:ascii="Arial" w:hAnsi="Arial" w:cs="Arial"/>
          <w:sz w:val="22"/>
          <w:szCs w:val="22"/>
          <w:lang w:val="es-MX"/>
        </w:rPr>
        <w:tab/>
        <w:t xml:space="preserve">Nivel de Índice de precios al consumidor de Lima Metropolitana publicado por el Instituto Nacional de Estadística e Informática (INEI) durante el último Año </w:t>
      </w:r>
      <w:r w:rsidR="00C93515">
        <w:rPr>
          <w:rFonts w:ascii="Arial" w:hAnsi="Arial" w:cs="Arial"/>
          <w:sz w:val="22"/>
          <w:szCs w:val="22"/>
          <w:lang w:val="es-MX"/>
        </w:rPr>
        <w:t>de la Concesión</w:t>
      </w:r>
      <w:r w:rsidRPr="00AC19CB">
        <w:rPr>
          <w:rFonts w:ascii="Arial" w:hAnsi="Arial" w:cs="Arial"/>
          <w:sz w:val="22"/>
          <w:szCs w:val="22"/>
          <w:lang w:val="es-MX"/>
        </w:rPr>
        <w:t xml:space="preserve"> al momento del cálculo en el período t-1.</w:t>
      </w:r>
    </w:p>
    <w:p w:rsidR="009E6FE6" w:rsidRPr="00AC19CB" w:rsidRDefault="009E6FE6" w:rsidP="00AC19CB">
      <w:pPr>
        <w:spacing w:before="60" w:after="60"/>
        <w:ind w:left="2127" w:hanging="709"/>
        <w:jc w:val="both"/>
        <w:rPr>
          <w:rFonts w:ascii="Arial" w:hAnsi="Arial" w:cs="Arial"/>
          <w:sz w:val="22"/>
          <w:szCs w:val="22"/>
          <w:lang w:val="es-MX"/>
        </w:rPr>
      </w:pP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 xml:space="preserve">IPCt-2: Nivel de Índice de precios al consumidor de Lima Metropolitana publicado por el Instituto Nacional de Estadística e Informática (INEI) durante el último Año </w:t>
      </w:r>
      <w:r w:rsidR="00C93515">
        <w:rPr>
          <w:rFonts w:ascii="Arial" w:hAnsi="Arial" w:cs="Arial"/>
          <w:sz w:val="22"/>
          <w:szCs w:val="22"/>
          <w:lang w:val="es-MX"/>
        </w:rPr>
        <w:t>de la Concesión</w:t>
      </w:r>
      <w:r w:rsidRPr="00AC19CB">
        <w:rPr>
          <w:rFonts w:ascii="Arial" w:hAnsi="Arial" w:cs="Arial"/>
          <w:sz w:val="22"/>
          <w:szCs w:val="22"/>
          <w:lang w:val="es-MX"/>
        </w:rPr>
        <w:t xml:space="preserve"> al momento del cálculo en el período t-2.</w:t>
      </w:r>
    </w:p>
    <w:p w:rsidR="009E6FE6" w:rsidRPr="00AC19CB" w:rsidRDefault="009E6FE6" w:rsidP="00AC19CB">
      <w:pPr>
        <w:spacing w:before="60" w:after="60"/>
        <w:ind w:left="2127" w:hanging="709"/>
        <w:jc w:val="both"/>
        <w:rPr>
          <w:rFonts w:ascii="Arial" w:hAnsi="Arial" w:cs="Arial"/>
          <w:sz w:val="22"/>
          <w:szCs w:val="22"/>
          <w:lang w:val="es-MX"/>
        </w:rPr>
      </w:pPr>
    </w:p>
    <w:p w:rsidR="009E6FE6"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 xml:space="preserve">CPIt-1: Nivel de Índice de precios al consumidor de los Estados Unidos publicado por el Departamento de Estadísticas Laborales (The Bureau of Labor Statistics) durante el último Año </w:t>
      </w:r>
      <w:r w:rsidR="00C93515">
        <w:rPr>
          <w:rFonts w:ascii="Arial" w:hAnsi="Arial" w:cs="Arial"/>
          <w:sz w:val="22"/>
          <w:szCs w:val="22"/>
          <w:lang w:val="es-MX"/>
        </w:rPr>
        <w:t>de la Concesión</w:t>
      </w:r>
      <w:r w:rsidRPr="00AC19CB">
        <w:rPr>
          <w:rFonts w:ascii="Arial" w:hAnsi="Arial" w:cs="Arial"/>
          <w:sz w:val="22"/>
          <w:szCs w:val="22"/>
          <w:lang w:val="es-MX"/>
        </w:rPr>
        <w:t xml:space="preserve"> al momento del cálculo en el período t-1.</w:t>
      </w:r>
    </w:p>
    <w:p w:rsidR="009E6FE6" w:rsidRPr="00AC19CB" w:rsidRDefault="009E6FE6" w:rsidP="00AC19CB">
      <w:pPr>
        <w:spacing w:before="60" w:after="60"/>
        <w:ind w:left="2127" w:hanging="709"/>
        <w:jc w:val="both"/>
        <w:rPr>
          <w:rFonts w:ascii="Arial" w:hAnsi="Arial" w:cs="Arial"/>
          <w:sz w:val="22"/>
          <w:szCs w:val="22"/>
          <w:lang w:val="es-MX"/>
        </w:rPr>
      </w:pPr>
    </w:p>
    <w:p w:rsidR="00801EC2" w:rsidRPr="00AC19CB" w:rsidRDefault="009E6FE6" w:rsidP="00AC19CB">
      <w:pPr>
        <w:spacing w:before="60" w:after="60"/>
        <w:ind w:left="2127" w:hanging="709"/>
        <w:jc w:val="both"/>
        <w:rPr>
          <w:rFonts w:ascii="Arial" w:hAnsi="Arial" w:cs="Arial"/>
          <w:sz w:val="22"/>
          <w:szCs w:val="22"/>
          <w:lang w:val="es-MX"/>
        </w:rPr>
      </w:pPr>
      <w:r w:rsidRPr="00AC19CB">
        <w:rPr>
          <w:rFonts w:ascii="Arial" w:hAnsi="Arial" w:cs="Arial"/>
          <w:sz w:val="22"/>
          <w:szCs w:val="22"/>
          <w:lang w:val="es-MX"/>
        </w:rPr>
        <w:t xml:space="preserve">CPIt-2: Nivel de Índice de precios al consumidor de los Estados Unidos publicado por el Departamento de Estadísticas Laborales (The Bureau of Labor Statistics) durante el último Año </w:t>
      </w:r>
      <w:r w:rsidR="00C93515">
        <w:rPr>
          <w:rFonts w:ascii="Arial" w:hAnsi="Arial" w:cs="Arial"/>
          <w:sz w:val="22"/>
          <w:szCs w:val="22"/>
          <w:lang w:val="es-MX"/>
        </w:rPr>
        <w:t>de la Concesión</w:t>
      </w:r>
      <w:r w:rsidRPr="00AC19CB">
        <w:rPr>
          <w:rFonts w:ascii="Arial" w:hAnsi="Arial" w:cs="Arial"/>
          <w:sz w:val="22"/>
          <w:szCs w:val="22"/>
          <w:lang w:val="es-MX"/>
        </w:rPr>
        <w:t xml:space="preserve"> al momento del cálculo en el período t-2.</w:t>
      </w:r>
      <w:r w:rsidR="00CB7089" w:rsidRPr="00AC19CB">
        <w:rPr>
          <w:rFonts w:ascii="Arial" w:hAnsi="Arial" w:cs="Arial"/>
          <w:sz w:val="22"/>
          <w:szCs w:val="22"/>
          <w:lang w:val="es-MX"/>
        </w:rPr>
        <w:t xml:space="preserve"> </w:t>
      </w:r>
    </w:p>
    <w:p w:rsidR="00CB7089" w:rsidRPr="00AC19CB" w:rsidRDefault="00CB7089" w:rsidP="00AC19CB">
      <w:pPr>
        <w:pStyle w:val="Prrafodelista"/>
        <w:spacing w:before="60" w:after="60"/>
        <w:ind w:left="2127" w:hanging="709"/>
        <w:rPr>
          <w:rFonts w:ascii="Arial" w:hAnsi="Arial" w:cs="Arial"/>
          <w:sz w:val="22"/>
          <w:szCs w:val="22"/>
          <w:lang w:val="es-MX"/>
        </w:rPr>
      </w:pPr>
    </w:p>
    <w:p w:rsidR="00331BEB" w:rsidRDefault="00331BEB" w:rsidP="00AC19CB">
      <w:pPr>
        <w:numPr>
          <w:ilvl w:val="2"/>
          <w:numId w:val="47"/>
        </w:numPr>
        <w:spacing w:before="60" w:after="60"/>
        <w:ind w:left="1418" w:hanging="851"/>
        <w:jc w:val="both"/>
        <w:rPr>
          <w:rFonts w:ascii="Arial" w:hAnsi="Arial" w:cs="Arial"/>
          <w:sz w:val="22"/>
          <w:szCs w:val="22"/>
          <w:lang w:val="es-MX"/>
        </w:rPr>
      </w:pPr>
      <w:r>
        <w:rPr>
          <w:rFonts w:ascii="Arial" w:hAnsi="Arial" w:cs="Arial"/>
          <w:sz w:val="22"/>
          <w:szCs w:val="22"/>
          <w:lang w:val="es-MX"/>
        </w:rPr>
        <w:t xml:space="preserve">El CONCESIONARIO, a partir del segundo </w:t>
      </w:r>
      <w:r w:rsidR="00F8387B">
        <w:rPr>
          <w:rFonts w:ascii="Arial" w:hAnsi="Arial" w:cs="Arial"/>
          <w:sz w:val="22"/>
          <w:szCs w:val="22"/>
          <w:lang w:val="es-MX"/>
        </w:rPr>
        <w:t>A</w:t>
      </w:r>
      <w:r w:rsidRPr="00AC19CB">
        <w:rPr>
          <w:rFonts w:ascii="Arial" w:hAnsi="Arial" w:cs="Arial"/>
          <w:sz w:val="22"/>
          <w:szCs w:val="22"/>
          <w:lang w:val="es-MX"/>
        </w:rPr>
        <w:t xml:space="preserve">ño </w:t>
      </w:r>
      <w:r w:rsidR="00F8387B">
        <w:rPr>
          <w:rFonts w:ascii="Arial" w:hAnsi="Arial" w:cs="Arial"/>
          <w:sz w:val="22"/>
          <w:szCs w:val="22"/>
          <w:lang w:val="es-MX"/>
        </w:rPr>
        <w:t xml:space="preserve">de la Concesión contado a partir del inicio </w:t>
      </w:r>
      <w:r w:rsidRPr="00AC19CB">
        <w:rPr>
          <w:rFonts w:ascii="Arial" w:hAnsi="Arial" w:cs="Arial"/>
          <w:sz w:val="22"/>
          <w:szCs w:val="22"/>
          <w:lang w:val="es-MX"/>
        </w:rPr>
        <w:t xml:space="preserve">de la </w:t>
      </w:r>
      <w:r>
        <w:rPr>
          <w:rFonts w:ascii="Arial" w:hAnsi="Arial" w:cs="Arial"/>
          <w:sz w:val="22"/>
          <w:szCs w:val="22"/>
          <w:lang w:val="es-MX"/>
        </w:rPr>
        <w:t>E</w:t>
      </w:r>
      <w:r w:rsidRPr="00AC19CB">
        <w:rPr>
          <w:rFonts w:ascii="Arial" w:hAnsi="Arial" w:cs="Arial"/>
          <w:sz w:val="22"/>
          <w:szCs w:val="22"/>
          <w:lang w:val="es-MX"/>
        </w:rPr>
        <w:t>tapa de Operación, realizará ajuste</w:t>
      </w:r>
      <w:r w:rsidR="00B175EA">
        <w:rPr>
          <w:rFonts w:ascii="Arial" w:hAnsi="Arial" w:cs="Arial"/>
          <w:sz w:val="22"/>
          <w:szCs w:val="22"/>
          <w:lang w:val="es-MX"/>
        </w:rPr>
        <w:t>s</w:t>
      </w:r>
      <w:r>
        <w:rPr>
          <w:rFonts w:ascii="Arial" w:hAnsi="Arial" w:cs="Arial"/>
          <w:sz w:val="22"/>
          <w:szCs w:val="22"/>
          <w:lang w:val="es-MX"/>
        </w:rPr>
        <w:t xml:space="preserve"> anual</w:t>
      </w:r>
      <w:r w:rsidR="00B175EA">
        <w:rPr>
          <w:rFonts w:ascii="Arial" w:hAnsi="Arial" w:cs="Arial"/>
          <w:sz w:val="22"/>
          <w:szCs w:val="22"/>
          <w:lang w:val="es-MX"/>
        </w:rPr>
        <w:t>es</w:t>
      </w:r>
      <w:r w:rsidRPr="00AC19CB">
        <w:rPr>
          <w:rFonts w:ascii="Arial" w:hAnsi="Arial" w:cs="Arial"/>
          <w:sz w:val="22"/>
          <w:szCs w:val="22"/>
          <w:lang w:val="es-MX"/>
        </w:rPr>
        <w:t xml:space="preserve"> a las Tarifas de acuerdo a</w:t>
      </w:r>
      <w:r>
        <w:rPr>
          <w:rFonts w:ascii="Arial" w:hAnsi="Arial" w:cs="Arial"/>
          <w:sz w:val="22"/>
          <w:szCs w:val="22"/>
          <w:lang w:val="es-MX"/>
        </w:rPr>
        <w:t xml:space="preserve"> </w:t>
      </w:r>
      <w:r w:rsidRPr="00AC19CB">
        <w:rPr>
          <w:rFonts w:ascii="Arial" w:hAnsi="Arial" w:cs="Arial"/>
          <w:sz w:val="22"/>
          <w:szCs w:val="22"/>
          <w:lang w:val="es-MX"/>
        </w:rPr>
        <w:t>l</w:t>
      </w:r>
      <w:r>
        <w:rPr>
          <w:rFonts w:ascii="Arial" w:hAnsi="Arial" w:cs="Arial"/>
          <w:sz w:val="22"/>
          <w:szCs w:val="22"/>
          <w:lang w:val="es-MX"/>
        </w:rPr>
        <w:t>a fórmula señalada en el numeral precedente.</w:t>
      </w:r>
    </w:p>
    <w:p w:rsidR="00331BEB" w:rsidRDefault="00331BEB" w:rsidP="00A75016">
      <w:pPr>
        <w:spacing w:before="60" w:after="60"/>
        <w:ind w:left="1418"/>
        <w:jc w:val="both"/>
        <w:rPr>
          <w:rFonts w:ascii="Arial" w:hAnsi="Arial" w:cs="Arial"/>
          <w:sz w:val="22"/>
          <w:szCs w:val="22"/>
          <w:lang w:val="es-MX"/>
        </w:rPr>
      </w:pPr>
    </w:p>
    <w:p w:rsidR="00BA74CA" w:rsidRPr="00AC19CB" w:rsidRDefault="00BA74CA"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Se cobrará una Tarifa de US$ 1.00 por los servicios de aterrizaje y despegue, estacionamiento, y acceso para carga (de ser el caso) para las siguientes actividades:</w:t>
      </w:r>
    </w:p>
    <w:p w:rsidR="00BA74CA" w:rsidRPr="00AC19CB" w:rsidRDefault="00BA74CA" w:rsidP="00AC19CB">
      <w:pPr>
        <w:numPr>
          <w:ilvl w:val="0"/>
          <w:numId w:val="150"/>
        </w:numPr>
        <w:tabs>
          <w:tab w:val="clear" w:pos="2160"/>
          <w:tab w:val="num" w:pos="1985"/>
        </w:tabs>
        <w:spacing w:before="60" w:after="60"/>
        <w:ind w:left="1985" w:hanging="425"/>
        <w:jc w:val="both"/>
        <w:rPr>
          <w:rFonts w:ascii="Arial" w:hAnsi="Arial" w:cs="Arial"/>
          <w:sz w:val="22"/>
          <w:szCs w:val="22"/>
          <w:lang w:val="es-MX"/>
        </w:rPr>
      </w:pPr>
      <w:r w:rsidRPr="00AC19CB">
        <w:rPr>
          <w:rFonts w:ascii="Arial" w:hAnsi="Arial" w:cs="Arial"/>
          <w:sz w:val="22"/>
          <w:szCs w:val="22"/>
          <w:lang w:val="es-MX"/>
        </w:rPr>
        <w:lastRenderedPageBreak/>
        <w:t>Aeronaves civiles, de la Cruz Roja Peruana y de las Fuerzas Armadas y Policiales que realicen actividades  aeroportuarias con fines humanitarios, sin retribuciones económicas, en casos de desastres naturales o conmoción civil, siempre y cuando éstos hayan sido declarados como tales por la autoridad competente.</w:t>
      </w:r>
    </w:p>
    <w:p w:rsidR="00BA74CA" w:rsidRPr="00AC19CB" w:rsidRDefault="00BA74CA" w:rsidP="00AC19CB">
      <w:pPr>
        <w:numPr>
          <w:ilvl w:val="0"/>
          <w:numId w:val="150"/>
        </w:numPr>
        <w:tabs>
          <w:tab w:val="clear" w:pos="2160"/>
          <w:tab w:val="num" w:pos="1985"/>
        </w:tabs>
        <w:spacing w:before="60" w:after="60"/>
        <w:ind w:left="1985" w:hanging="425"/>
        <w:jc w:val="both"/>
        <w:rPr>
          <w:rFonts w:ascii="Arial" w:hAnsi="Arial" w:cs="Arial"/>
          <w:sz w:val="22"/>
          <w:szCs w:val="22"/>
          <w:lang w:val="es-MX"/>
        </w:rPr>
      </w:pPr>
      <w:r w:rsidRPr="00AC19CB">
        <w:rPr>
          <w:rFonts w:ascii="Arial" w:hAnsi="Arial" w:cs="Arial"/>
          <w:sz w:val="22"/>
          <w:szCs w:val="22"/>
          <w:lang w:val="es-MX"/>
        </w:rPr>
        <w:t>Aeronaves civiles mientras operan exclusivamente en actividades del Servicio de Búsqueda y Salvamento (SAR).</w:t>
      </w:r>
    </w:p>
    <w:p w:rsidR="00BA74CA" w:rsidRPr="00AC19CB" w:rsidRDefault="00BA74CA" w:rsidP="00AC19CB">
      <w:pPr>
        <w:numPr>
          <w:ilvl w:val="0"/>
          <w:numId w:val="150"/>
        </w:numPr>
        <w:tabs>
          <w:tab w:val="clear" w:pos="2160"/>
          <w:tab w:val="num" w:pos="1985"/>
        </w:tabs>
        <w:spacing w:before="60" w:after="60"/>
        <w:ind w:left="1985" w:hanging="425"/>
        <w:jc w:val="both"/>
        <w:rPr>
          <w:rFonts w:ascii="Arial" w:hAnsi="Arial" w:cs="Arial"/>
          <w:sz w:val="22"/>
          <w:szCs w:val="22"/>
          <w:lang w:val="es-MX"/>
        </w:rPr>
      </w:pPr>
      <w:r w:rsidRPr="00AC19CB">
        <w:rPr>
          <w:rFonts w:ascii="Arial" w:hAnsi="Arial" w:cs="Arial"/>
          <w:sz w:val="22"/>
          <w:szCs w:val="22"/>
          <w:lang w:val="es-MX"/>
        </w:rPr>
        <w:t>Aeronaves de Estado extranjeras, de países que otorguen las mismas franquicias a las aeronaves del Estado Nacional, para lo cual el CONCEDENTE deberá remitir una comunicación al CONCESIONARIO acreditando esta situación</w:t>
      </w:r>
      <w:r w:rsidR="00F8387B">
        <w:rPr>
          <w:rFonts w:ascii="Arial" w:hAnsi="Arial" w:cs="Arial"/>
          <w:sz w:val="22"/>
          <w:szCs w:val="22"/>
          <w:lang w:val="es-MX"/>
        </w:rPr>
        <w:t>.</w:t>
      </w:r>
    </w:p>
    <w:p w:rsidR="00BA74CA" w:rsidRPr="00AC19CB" w:rsidRDefault="00BA74CA" w:rsidP="00AC19CB">
      <w:pPr>
        <w:numPr>
          <w:ilvl w:val="0"/>
          <w:numId w:val="150"/>
        </w:numPr>
        <w:tabs>
          <w:tab w:val="clear" w:pos="2160"/>
          <w:tab w:val="num" w:pos="1985"/>
        </w:tabs>
        <w:spacing w:before="60" w:after="60"/>
        <w:ind w:left="1985" w:hanging="425"/>
        <w:jc w:val="both"/>
        <w:rPr>
          <w:rFonts w:ascii="Arial" w:hAnsi="Arial" w:cs="Arial"/>
          <w:sz w:val="22"/>
          <w:szCs w:val="22"/>
          <w:lang w:val="es-MX"/>
        </w:rPr>
      </w:pPr>
      <w:r w:rsidRPr="00AC19CB">
        <w:rPr>
          <w:rFonts w:ascii="Arial" w:hAnsi="Arial" w:cs="Arial"/>
          <w:sz w:val="22"/>
          <w:szCs w:val="22"/>
          <w:lang w:val="es-MX"/>
        </w:rPr>
        <w:t>Aeronave civiles que transportan visitas o delegaciones oficiales que vienen al país y que otorguen las mismas franquicias a las aeronaves del Estado Nacional, para lo cual el CONCEDENTE deberá remitir una comunicación al CONCESIONARIO acreditando estas situación.</w:t>
      </w:r>
    </w:p>
    <w:p w:rsidR="00CE56B9" w:rsidRPr="00AC19CB" w:rsidRDefault="00CE56B9" w:rsidP="00AC19CB">
      <w:pPr>
        <w:spacing w:before="60" w:after="60"/>
        <w:ind w:left="1418"/>
        <w:jc w:val="both"/>
        <w:rPr>
          <w:rFonts w:ascii="Arial" w:hAnsi="Arial" w:cs="Arial"/>
          <w:sz w:val="22"/>
          <w:szCs w:val="22"/>
          <w:lang w:val="es-MX"/>
        </w:rPr>
      </w:pPr>
    </w:p>
    <w:p w:rsidR="00BA74CA" w:rsidRPr="00AC19CB" w:rsidRDefault="00BA74CA"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No se cobrará la Tarifa Única de Uso Aeroportuario (TUUA) al personal del Instituto Nacional de Defensa Civil INDECI, del Ministerio de Salud, del Ministerio Público (Instituto de Medicina Legal), del Cuerpo General de Bomberos Voluntarios, personal de las Fuerzas Armadas, Policiales y de la Cruz Roja Peruana que realicen vuelos de ayuda humanitaria realizando operaciones de apoyo en caso de desastres naturales o declaración de emergencia declarados como tales por la autoridad competente. </w:t>
      </w:r>
    </w:p>
    <w:p w:rsidR="00CE56B9" w:rsidRPr="00AC19CB" w:rsidRDefault="00CE56B9" w:rsidP="00AC19CB">
      <w:pPr>
        <w:spacing w:before="60" w:after="60"/>
        <w:ind w:left="1418"/>
        <w:jc w:val="both"/>
        <w:rPr>
          <w:rFonts w:ascii="Arial" w:hAnsi="Arial" w:cs="Arial"/>
          <w:sz w:val="22"/>
          <w:szCs w:val="22"/>
          <w:lang w:val="es-MX"/>
        </w:rPr>
      </w:pPr>
    </w:p>
    <w:p w:rsidR="00BA74CA" w:rsidRPr="00AC19CB" w:rsidRDefault="00BA74CA" w:rsidP="00AC19CB">
      <w:pPr>
        <w:numPr>
          <w:ilvl w:val="2"/>
          <w:numId w:val="47"/>
        </w:numPr>
        <w:spacing w:before="60" w:after="60"/>
        <w:ind w:left="1418" w:hanging="851"/>
        <w:jc w:val="both"/>
        <w:rPr>
          <w:rFonts w:ascii="Arial" w:hAnsi="Arial" w:cs="Arial"/>
          <w:b/>
          <w:sz w:val="22"/>
          <w:szCs w:val="22"/>
          <w:lang w:val="es-MX"/>
        </w:rPr>
      </w:pPr>
      <w:r w:rsidRPr="00AC19CB">
        <w:rPr>
          <w:rFonts w:ascii="Arial" w:hAnsi="Arial" w:cs="Arial"/>
          <w:sz w:val="22"/>
          <w:szCs w:val="22"/>
          <w:lang w:val="es-MX"/>
        </w:rPr>
        <w:t xml:space="preserve">El CONCESIONARIO es el responsable de verificar que las Tarifas a las que se hace referencia en los </w:t>
      </w:r>
      <w:r w:rsidR="009E49E6" w:rsidRPr="00AC19CB">
        <w:rPr>
          <w:rFonts w:ascii="Arial" w:hAnsi="Arial" w:cs="Arial"/>
          <w:sz w:val="22"/>
          <w:szCs w:val="22"/>
          <w:lang w:val="es-MX"/>
        </w:rPr>
        <w:t>N</w:t>
      </w:r>
      <w:r w:rsidRPr="00AC19CB">
        <w:rPr>
          <w:rFonts w:ascii="Arial" w:hAnsi="Arial" w:cs="Arial"/>
          <w:sz w:val="22"/>
          <w:szCs w:val="22"/>
          <w:lang w:val="es-MX"/>
        </w:rPr>
        <w:t>umerales 9.1.</w:t>
      </w:r>
      <w:r w:rsidR="00331BEB">
        <w:rPr>
          <w:rFonts w:ascii="Arial" w:hAnsi="Arial" w:cs="Arial"/>
          <w:sz w:val="22"/>
          <w:szCs w:val="22"/>
          <w:lang w:val="es-MX"/>
        </w:rPr>
        <w:t>6</w:t>
      </w:r>
      <w:r w:rsidRPr="00AC19CB">
        <w:rPr>
          <w:rFonts w:ascii="Arial" w:hAnsi="Arial" w:cs="Arial"/>
          <w:sz w:val="22"/>
          <w:szCs w:val="22"/>
          <w:lang w:val="es-MX"/>
        </w:rPr>
        <w:t xml:space="preserve"> y 9.1.</w:t>
      </w:r>
      <w:r w:rsidR="00331BEB">
        <w:rPr>
          <w:rFonts w:ascii="Arial" w:hAnsi="Arial" w:cs="Arial"/>
          <w:sz w:val="22"/>
          <w:szCs w:val="22"/>
          <w:lang w:val="es-MX"/>
        </w:rPr>
        <w:t>7</w:t>
      </w:r>
      <w:r w:rsidRPr="00AC19CB">
        <w:rPr>
          <w:rFonts w:ascii="Arial" w:hAnsi="Arial" w:cs="Arial"/>
          <w:sz w:val="22"/>
          <w:szCs w:val="22"/>
          <w:lang w:val="es-MX"/>
        </w:rPr>
        <w:t xml:space="preserve"> </w:t>
      </w:r>
      <w:r w:rsidR="009E49E6" w:rsidRPr="00AC19CB">
        <w:rPr>
          <w:rFonts w:ascii="Arial" w:hAnsi="Arial" w:cs="Arial"/>
          <w:sz w:val="22"/>
          <w:szCs w:val="22"/>
          <w:lang w:val="es-MX"/>
        </w:rPr>
        <w:t>precedentes,</w:t>
      </w:r>
      <w:r w:rsidRPr="00AC19CB">
        <w:rPr>
          <w:rFonts w:ascii="Arial" w:hAnsi="Arial" w:cs="Arial"/>
          <w:sz w:val="22"/>
          <w:szCs w:val="22"/>
          <w:lang w:val="es-MX"/>
        </w:rPr>
        <w:t xml:space="preserve"> sean aplicadas exclusiva y únicamente a las aeronaves y/o personas previstas en los citados numerales adoptando las acciones que consideren pertinentes, para lo cual aprobará los formatos de declaración jurada que deberán suscribir las instituciones o personas que accedan al régimen tarifario previsto en los numerales precedentes.</w:t>
      </w:r>
    </w:p>
    <w:p w:rsidR="00CE56B9" w:rsidRPr="00AC19CB" w:rsidRDefault="00CE56B9" w:rsidP="00AC19CB">
      <w:pPr>
        <w:spacing w:before="60" w:after="60"/>
        <w:ind w:left="1418"/>
        <w:jc w:val="both"/>
        <w:rPr>
          <w:rFonts w:ascii="Arial" w:hAnsi="Arial" w:cs="Arial"/>
          <w:b/>
          <w:sz w:val="22"/>
          <w:szCs w:val="22"/>
          <w:lang w:val="es-MX"/>
        </w:rPr>
      </w:pPr>
    </w:p>
    <w:p w:rsidR="00BA74CA" w:rsidRPr="00AC19CB" w:rsidRDefault="00BA74CA"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Las Tarifas a las que se hace referencia en el </w:t>
      </w:r>
      <w:r w:rsidR="009E49E6" w:rsidRPr="00AC19CB">
        <w:rPr>
          <w:rFonts w:ascii="Arial" w:hAnsi="Arial" w:cs="Arial"/>
          <w:sz w:val="22"/>
          <w:szCs w:val="22"/>
          <w:lang w:val="es-MX"/>
        </w:rPr>
        <w:t>N</w:t>
      </w:r>
      <w:r w:rsidRPr="00AC19CB">
        <w:rPr>
          <w:rFonts w:ascii="Arial" w:hAnsi="Arial" w:cs="Arial"/>
          <w:sz w:val="22"/>
          <w:szCs w:val="22"/>
          <w:lang w:val="es-MX"/>
        </w:rPr>
        <w:t>umeral 9.1.</w:t>
      </w:r>
      <w:r w:rsidR="00331BEB">
        <w:rPr>
          <w:rFonts w:ascii="Arial" w:hAnsi="Arial" w:cs="Arial"/>
          <w:sz w:val="22"/>
          <w:szCs w:val="22"/>
          <w:lang w:val="es-MX"/>
        </w:rPr>
        <w:t>6</w:t>
      </w:r>
      <w:r w:rsidR="00FA7C07" w:rsidRPr="00AC19CB">
        <w:rPr>
          <w:rFonts w:ascii="Arial" w:hAnsi="Arial" w:cs="Arial"/>
          <w:sz w:val="22"/>
          <w:szCs w:val="22"/>
          <w:lang w:val="es-MX"/>
        </w:rPr>
        <w:t xml:space="preserve"> </w:t>
      </w:r>
      <w:r w:rsidRPr="00AC19CB">
        <w:rPr>
          <w:rFonts w:ascii="Arial" w:hAnsi="Arial" w:cs="Arial"/>
          <w:sz w:val="22"/>
          <w:szCs w:val="22"/>
          <w:lang w:val="es-MX"/>
        </w:rPr>
        <w:t>de</w:t>
      </w:r>
      <w:r w:rsidR="009E49E6" w:rsidRPr="00AC19CB">
        <w:rPr>
          <w:rFonts w:ascii="Arial" w:hAnsi="Arial" w:cs="Arial"/>
          <w:sz w:val="22"/>
          <w:szCs w:val="22"/>
          <w:lang w:val="es-MX"/>
        </w:rPr>
        <w:t xml:space="preserve"> la presente Cláusula</w:t>
      </w:r>
      <w:r w:rsidRPr="00AC19CB">
        <w:rPr>
          <w:rFonts w:ascii="Arial" w:hAnsi="Arial" w:cs="Arial"/>
          <w:sz w:val="22"/>
          <w:szCs w:val="22"/>
          <w:lang w:val="es-MX"/>
        </w:rPr>
        <w:t xml:space="preserve"> no están sujetas al ajuste tarifario a que se refiere</w:t>
      </w:r>
      <w:r w:rsidR="00331BEB">
        <w:rPr>
          <w:rFonts w:ascii="Arial" w:hAnsi="Arial" w:cs="Arial"/>
          <w:sz w:val="22"/>
          <w:szCs w:val="22"/>
          <w:lang w:val="es-MX"/>
        </w:rPr>
        <w:t>n</w:t>
      </w:r>
      <w:r w:rsidRPr="00AC19CB">
        <w:rPr>
          <w:rFonts w:ascii="Arial" w:hAnsi="Arial" w:cs="Arial"/>
          <w:sz w:val="22"/>
          <w:szCs w:val="22"/>
          <w:lang w:val="es-MX"/>
        </w:rPr>
        <w:t xml:space="preserve"> l</w:t>
      </w:r>
      <w:r w:rsidR="00331BEB">
        <w:rPr>
          <w:rFonts w:ascii="Arial" w:hAnsi="Arial" w:cs="Arial"/>
          <w:sz w:val="22"/>
          <w:szCs w:val="22"/>
          <w:lang w:val="es-MX"/>
        </w:rPr>
        <w:t>os</w:t>
      </w:r>
      <w:r w:rsidRPr="00AC19CB">
        <w:rPr>
          <w:rFonts w:ascii="Arial" w:hAnsi="Arial" w:cs="Arial"/>
          <w:sz w:val="22"/>
          <w:szCs w:val="22"/>
          <w:lang w:val="es-MX"/>
        </w:rPr>
        <w:t xml:space="preserve"> </w:t>
      </w:r>
      <w:r w:rsidR="009E49E6" w:rsidRPr="00AC19CB">
        <w:rPr>
          <w:rFonts w:ascii="Arial" w:hAnsi="Arial" w:cs="Arial"/>
          <w:sz w:val="22"/>
          <w:szCs w:val="22"/>
          <w:lang w:val="es-MX"/>
        </w:rPr>
        <w:t>Numeral</w:t>
      </w:r>
      <w:r w:rsidR="00331BEB">
        <w:rPr>
          <w:rFonts w:ascii="Arial" w:hAnsi="Arial" w:cs="Arial"/>
          <w:sz w:val="22"/>
          <w:szCs w:val="22"/>
          <w:lang w:val="es-MX"/>
        </w:rPr>
        <w:t>es</w:t>
      </w:r>
      <w:r w:rsidR="009E49E6" w:rsidRPr="00AC19CB">
        <w:rPr>
          <w:rFonts w:ascii="Arial" w:hAnsi="Arial" w:cs="Arial"/>
          <w:sz w:val="22"/>
          <w:szCs w:val="22"/>
          <w:lang w:val="es-MX"/>
        </w:rPr>
        <w:t xml:space="preserve"> </w:t>
      </w:r>
      <w:r w:rsidRPr="00AC19CB">
        <w:rPr>
          <w:rFonts w:ascii="Arial" w:hAnsi="Arial" w:cs="Arial"/>
          <w:sz w:val="22"/>
          <w:szCs w:val="22"/>
          <w:lang w:val="es-MX"/>
        </w:rPr>
        <w:t>9.1.4</w:t>
      </w:r>
      <w:r w:rsidR="00331BEB">
        <w:rPr>
          <w:rFonts w:ascii="Arial" w:hAnsi="Arial" w:cs="Arial"/>
          <w:sz w:val="22"/>
          <w:szCs w:val="22"/>
          <w:lang w:val="es-MX"/>
        </w:rPr>
        <w:t xml:space="preserve"> y 9.1.5</w:t>
      </w:r>
      <w:r w:rsidRPr="00AC19CB">
        <w:rPr>
          <w:rFonts w:ascii="Arial" w:hAnsi="Arial" w:cs="Arial"/>
          <w:sz w:val="22"/>
          <w:szCs w:val="22"/>
          <w:lang w:val="es-MX"/>
        </w:rPr>
        <w:t>.</w:t>
      </w:r>
    </w:p>
    <w:p w:rsidR="00C5338D" w:rsidRPr="00AC19CB" w:rsidRDefault="00C5338D" w:rsidP="00AC19CB">
      <w:pPr>
        <w:spacing w:before="60" w:after="60"/>
        <w:jc w:val="both"/>
        <w:rPr>
          <w:rFonts w:ascii="Arial" w:hAnsi="Arial" w:cs="Arial"/>
          <w:sz w:val="22"/>
          <w:szCs w:val="22"/>
          <w:lang w:val="es-MX"/>
        </w:rPr>
      </w:pPr>
    </w:p>
    <w:p w:rsidR="00DE4CA0" w:rsidRPr="00AC19CB" w:rsidRDefault="00DE4CA0"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El CONCEDENTE y/o el CONCESIONARIO podrán solicitar al </w:t>
      </w:r>
      <w:r w:rsidR="006342B4" w:rsidRPr="00AC19CB">
        <w:rPr>
          <w:rFonts w:ascii="Arial" w:hAnsi="Arial" w:cs="Arial"/>
          <w:sz w:val="22"/>
          <w:szCs w:val="22"/>
          <w:lang w:val="es-MX"/>
        </w:rPr>
        <w:t>OSITRAN</w:t>
      </w:r>
      <w:r w:rsidRPr="00AC19CB">
        <w:rPr>
          <w:rFonts w:ascii="Arial" w:hAnsi="Arial" w:cs="Arial"/>
          <w:sz w:val="22"/>
          <w:szCs w:val="22"/>
          <w:lang w:val="es-MX"/>
        </w:rPr>
        <w:t>, la fijación y/o revisión de las tarifas. Las condiciones y requisitos para la solicitud de modificación de Tarifas por el CONCESIONARIO o por el CONCEDENTE y la evaluación y aprobación de dicha solicitud por el OSITRAN serán las establecidas en el RETA.</w:t>
      </w:r>
    </w:p>
    <w:p w:rsidR="00DE4CA0" w:rsidRPr="00AC19CB" w:rsidRDefault="00DE4CA0" w:rsidP="00AC19CB">
      <w:pPr>
        <w:spacing w:before="60" w:after="60"/>
        <w:ind w:left="1418"/>
        <w:jc w:val="both"/>
        <w:rPr>
          <w:rFonts w:ascii="Arial" w:hAnsi="Arial" w:cs="Arial"/>
          <w:sz w:val="22"/>
          <w:szCs w:val="22"/>
          <w:lang w:val="es-MX"/>
        </w:rPr>
      </w:pPr>
    </w:p>
    <w:p w:rsidR="00DE4CA0" w:rsidRPr="00AC19CB" w:rsidRDefault="00DE4CA0" w:rsidP="00AC19CB">
      <w:pPr>
        <w:numPr>
          <w:ilvl w:val="2"/>
          <w:numId w:val="47"/>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El tarifario, la política comercial y los procedimientos de aplicación de descuentos, así como sus modificaciones serán establecidos de acuerdo al RETA, siendo obligación del CONCESION</w:t>
      </w:r>
      <w:r w:rsidR="006342B4" w:rsidRPr="00AC19CB">
        <w:rPr>
          <w:rFonts w:ascii="Arial" w:hAnsi="Arial" w:cs="Arial"/>
          <w:sz w:val="22"/>
          <w:szCs w:val="22"/>
          <w:lang w:val="es-MX"/>
        </w:rPr>
        <w:t>A</w:t>
      </w:r>
      <w:r w:rsidRPr="00AC19CB">
        <w:rPr>
          <w:rFonts w:ascii="Arial" w:hAnsi="Arial" w:cs="Arial"/>
          <w:sz w:val="22"/>
          <w:szCs w:val="22"/>
          <w:lang w:val="es-MX"/>
        </w:rPr>
        <w:t>RIO ponerlos en conocimiento a través de su página web, sin costo alguno para el(los) Usuario(s).</w:t>
      </w:r>
    </w:p>
    <w:p w:rsidR="00BA74CA" w:rsidRPr="00AC19CB" w:rsidRDefault="00BA74CA" w:rsidP="00AC19CB">
      <w:pPr>
        <w:tabs>
          <w:tab w:val="left" w:pos="6521"/>
        </w:tabs>
        <w:spacing w:before="60" w:after="60"/>
        <w:ind w:left="1440"/>
        <w:rPr>
          <w:rFonts w:ascii="Arial" w:hAnsi="Arial" w:cs="Arial"/>
          <w:sz w:val="22"/>
          <w:szCs w:val="22"/>
          <w:lang w:val="es-MX"/>
        </w:rPr>
      </w:pPr>
    </w:p>
    <w:p w:rsidR="00CE56B9" w:rsidRPr="00AC19CB" w:rsidRDefault="00171E03" w:rsidP="00AC19CB">
      <w:pPr>
        <w:pStyle w:val="ArticleL1"/>
        <w:keepNext w:val="0"/>
        <w:numPr>
          <w:ilvl w:val="1"/>
          <w:numId w:val="46"/>
        </w:numPr>
        <w:tabs>
          <w:tab w:val="clear" w:pos="720"/>
          <w:tab w:val="num" w:pos="567"/>
        </w:tabs>
        <w:spacing w:before="60" w:after="60"/>
        <w:ind w:left="567" w:hanging="567"/>
        <w:rPr>
          <w:rFonts w:eastAsia="Times New Roman" w:cs="Arial"/>
          <w:lang w:val="es-MX"/>
        </w:rPr>
      </w:pPr>
      <w:r w:rsidRPr="00AC19CB">
        <w:rPr>
          <w:rFonts w:eastAsia="Times New Roman" w:cs="Arial"/>
          <w:lang w:val="es-MX"/>
        </w:rPr>
        <w:t>Cierre Financiero</w:t>
      </w:r>
    </w:p>
    <w:p w:rsidR="00CE56B9" w:rsidRPr="00AC19CB" w:rsidRDefault="00CE56B9" w:rsidP="00AC19CB">
      <w:pPr>
        <w:spacing w:before="60" w:after="60"/>
        <w:rPr>
          <w:rFonts w:ascii="Arial" w:hAnsi="Arial" w:cs="Arial"/>
          <w:sz w:val="22"/>
          <w:szCs w:val="22"/>
          <w:lang w:val="es-MX"/>
        </w:rPr>
      </w:pPr>
    </w:p>
    <w:p w:rsidR="000001BF" w:rsidRPr="00AA5BFC" w:rsidRDefault="00382CFF" w:rsidP="00AC19CB">
      <w:pPr>
        <w:numPr>
          <w:ilvl w:val="2"/>
          <w:numId w:val="48"/>
        </w:numPr>
        <w:spacing w:before="60" w:after="60"/>
        <w:ind w:left="1418" w:hanging="851"/>
        <w:jc w:val="both"/>
        <w:rPr>
          <w:rFonts w:ascii="Arial" w:hAnsi="Arial" w:cs="Arial"/>
          <w:sz w:val="22"/>
          <w:szCs w:val="22"/>
          <w:lang w:val="es-MX"/>
        </w:rPr>
      </w:pPr>
      <w:r w:rsidRPr="00AC19CB">
        <w:rPr>
          <w:rFonts w:ascii="Arial" w:hAnsi="Arial" w:cs="Arial"/>
          <w:sz w:val="22"/>
          <w:szCs w:val="22"/>
          <w:lang w:val="es-MX"/>
        </w:rPr>
        <w:t xml:space="preserve">El CONCESIONARIO deberá acreditar ante el CONCEDENTE, </w:t>
      </w:r>
      <w:r w:rsidRPr="00AC19CB">
        <w:rPr>
          <w:rFonts w:ascii="Arial" w:hAnsi="Arial" w:cs="Arial"/>
          <w:sz w:val="22"/>
          <w:szCs w:val="22"/>
        </w:rPr>
        <w:t xml:space="preserve">antes de los treinta (30) Días Calendario del inicio de la </w:t>
      </w:r>
      <w:r w:rsidR="00EB3DF9" w:rsidRPr="00AC19CB">
        <w:rPr>
          <w:rFonts w:ascii="Arial" w:hAnsi="Arial" w:cs="Arial"/>
          <w:sz w:val="22"/>
          <w:szCs w:val="22"/>
        </w:rPr>
        <w:t>Etapa de E</w:t>
      </w:r>
      <w:r w:rsidR="00DF6E5F" w:rsidRPr="00AC19CB">
        <w:rPr>
          <w:rFonts w:ascii="Arial" w:hAnsi="Arial" w:cs="Arial"/>
          <w:sz w:val="22"/>
          <w:szCs w:val="22"/>
        </w:rPr>
        <w:t>jecución de Obras</w:t>
      </w:r>
      <w:r w:rsidRPr="00AC19CB">
        <w:rPr>
          <w:rFonts w:ascii="Arial" w:hAnsi="Arial" w:cs="Arial"/>
          <w:sz w:val="22"/>
          <w:szCs w:val="22"/>
        </w:rPr>
        <w:t>, que cuenta con los</w:t>
      </w:r>
      <w:r w:rsidRPr="00AC19CB">
        <w:rPr>
          <w:rFonts w:ascii="Arial" w:hAnsi="Arial" w:cs="Arial"/>
          <w:sz w:val="22"/>
          <w:szCs w:val="22"/>
          <w:lang w:val="es-MX"/>
        </w:rPr>
        <w:t xml:space="preserve"> recursos financieros o los contratos suscritos que establezcan los compromisos de financiamiento </w:t>
      </w:r>
      <w:r w:rsidR="001B6440">
        <w:rPr>
          <w:rFonts w:ascii="Arial" w:hAnsi="Arial" w:cs="Arial"/>
          <w:sz w:val="22"/>
          <w:szCs w:val="22"/>
          <w:lang w:val="es-MX"/>
        </w:rPr>
        <w:t>necesarios para la ejecución de la mencionada etapa</w:t>
      </w:r>
      <w:r w:rsidRPr="00AC19CB">
        <w:rPr>
          <w:rFonts w:ascii="Arial" w:hAnsi="Arial" w:cs="Arial"/>
          <w:sz w:val="22"/>
          <w:szCs w:val="22"/>
          <w:lang w:val="es-MX"/>
        </w:rPr>
        <w:t>, según lo establecido en el Contrato.</w:t>
      </w:r>
      <w:r w:rsidRPr="00AC19CB">
        <w:rPr>
          <w:rFonts w:ascii="Arial" w:hAnsi="Arial" w:cs="Arial"/>
          <w:sz w:val="22"/>
          <w:szCs w:val="22"/>
        </w:rPr>
        <w:t xml:space="preserve"> </w:t>
      </w:r>
    </w:p>
    <w:p w:rsidR="000001BF" w:rsidRDefault="000001BF" w:rsidP="00AA5BFC">
      <w:pPr>
        <w:spacing w:before="60" w:after="60"/>
        <w:ind w:left="1418"/>
        <w:jc w:val="both"/>
        <w:rPr>
          <w:rFonts w:ascii="Arial" w:hAnsi="Arial" w:cs="Arial"/>
          <w:sz w:val="22"/>
          <w:szCs w:val="22"/>
        </w:rPr>
      </w:pPr>
    </w:p>
    <w:p w:rsidR="00F21E9B" w:rsidRPr="00AC19CB" w:rsidRDefault="00382CFF" w:rsidP="00AA5BFC">
      <w:pPr>
        <w:spacing w:before="60" w:after="60"/>
        <w:ind w:left="1418"/>
        <w:jc w:val="both"/>
        <w:rPr>
          <w:rFonts w:ascii="Arial" w:hAnsi="Arial" w:cs="Arial"/>
          <w:sz w:val="22"/>
          <w:szCs w:val="22"/>
          <w:lang w:val="es-MX"/>
        </w:rPr>
      </w:pPr>
      <w:r w:rsidRPr="00AC19CB">
        <w:rPr>
          <w:rFonts w:ascii="Arial" w:hAnsi="Arial" w:cs="Arial"/>
          <w:sz w:val="22"/>
          <w:szCs w:val="22"/>
          <w:lang w:val="es-MX"/>
        </w:rPr>
        <w:t xml:space="preserve">Para acreditar que el CONCESIONARIO cuenta con el financiamiento correspondiente, éste deberá presentar, alternativa o conjuntamente para aprobación del CONCEDENTE: (i) copia legalizada notarial de los contratos de financiamiento, garantías, fideicomisos y en general cualquier texto contractual relevante, que el CONCESIONARIO haya acordado con el(los) Acreedor(es) Permitido(s) que participará(n) en el financiamiento de las Obras; o (ii) copia legalizada notarial de los contratos de financiamiento, garantías, fideicomisos y en general cualquier texto contractual relevante con Empresas Vinculadas al CONCESIONARIO. Los contratos referidos en el </w:t>
      </w:r>
      <w:r w:rsidR="00F21E9B" w:rsidRPr="00AC19CB">
        <w:rPr>
          <w:rFonts w:ascii="Arial" w:hAnsi="Arial" w:cs="Arial"/>
          <w:sz w:val="22"/>
          <w:szCs w:val="22"/>
          <w:lang w:val="es-MX"/>
        </w:rPr>
        <w:t>ítem</w:t>
      </w:r>
      <w:r w:rsidRPr="00AC19CB">
        <w:rPr>
          <w:rFonts w:ascii="Arial" w:hAnsi="Arial" w:cs="Arial"/>
          <w:sz w:val="22"/>
          <w:szCs w:val="22"/>
          <w:lang w:val="es-MX"/>
        </w:rPr>
        <w:t xml:space="preserve"> (i) deberán contener expresamente una disposición referida a que, en caso el financiamiento quede sin efecto o el CONCESIONARIO incurra en alguna causal que active su terminación o resolución, el Acreedor Permitido comunicará inmediatamente dicha situación al CONCEDENTE. Los contratos indicados en el </w:t>
      </w:r>
      <w:r w:rsidR="00F21E9B" w:rsidRPr="00AC19CB">
        <w:rPr>
          <w:rFonts w:ascii="Arial" w:hAnsi="Arial" w:cs="Arial"/>
          <w:sz w:val="22"/>
          <w:szCs w:val="22"/>
          <w:lang w:val="es-MX"/>
        </w:rPr>
        <w:t>ítem</w:t>
      </w:r>
      <w:r w:rsidRPr="00AC19CB">
        <w:rPr>
          <w:rFonts w:ascii="Arial" w:hAnsi="Arial" w:cs="Arial"/>
          <w:sz w:val="22"/>
          <w:szCs w:val="22"/>
          <w:lang w:val="es-MX"/>
        </w:rPr>
        <w:t xml:space="preserve"> (ii) no constituirán Endeudamiento Garantizado Permitido.</w:t>
      </w:r>
    </w:p>
    <w:p w:rsidR="00F21E9B" w:rsidRPr="00AC19CB" w:rsidRDefault="00F21E9B" w:rsidP="00AC19CB">
      <w:pPr>
        <w:spacing w:before="60" w:after="60"/>
        <w:ind w:left="1418"/>
        <w:jc w:val="both"/>
        <w:rPr>
          <w:rFonts w:ascii="Arial" w:hAnsi="Arial" w:cs="Arial"/>
          <w:sz w:val="22"/>
          <w:szCs w:val="22"/>
        </w:rPr>
      </w:pPr>
    </w:p>
    <w:p w:rsidR="00874042" w:rsidRDefault="00171E03" w:rsidP="00AC19CB">
      <w:pPr>
        <w:spacing w:before="60" w:after="60"/>
        <w:ind w:left="1418"/>
        <w:jc w:val="both"/>
        <w:rPr>
          <w:rFonts w:ascii="Arial" w:hAnsi="Arial" w:cs="Arial"/>
          <w:sz w:val="22"/>
          <w:szCs w:val="22"/>
        </w:rPr>
      </w:pPr>
      <w:r w:rsidRPr="00AC19CB">
        <w:rPr>
          <w:rFonts w:ascii="Arial" w:hAnsi="Arial" w:cs="Arial"/>
          <w:sz w:val="22"/>
          <w:szCs w:val="22"/>
        </w:rPr>
        <w:t xml:space="preserve">En caso que el </w:t>
      </w:r>
      <w:r w:rsidR="00A36018" w:rsidRPr="00AC19CB">
        <w:rPr>
          <w:rFonts w:ascii="Arial" w:hAnsi="Arial" w:cs="Arial"/>
          <w:sz w:val="22"/>
          <w:szCs w:val="22"/>
        </w:rPr>
        <w:t>CONCESIONARIO no haya acredita</w:t>
      </w:r>
      <w:r w:rsidR="00382CFF" w:rsidRPr="00AC19CB">
        <w:rPr>
          <w:rFonts w:ascii="Arial" w:hAnsi="Arial" w:cs="Arial"/>
          <w:sz w:val="22"/>
          <w:szCs w:val="22"/>
        </w:rPr>
        <w:t>do</w:t>
      </w:r>
      <w:r w:rsidR="00A36018" w:rsidRPr="00AC19CB">
        <w:rPr>
          <w:rFonts w:ascii="Arial" w:hAnsi="Arial" w:cs="Arial"/>
          <w:sz w:val="22"/>
          <w:szCs w:val="22"/>
        </w:rPr>
        <w:t xml:space="preserve"> el </w:t>
      </w:r>
      <w:r w:rsidR="00FE2EB2" w:rsidRPr="00AC19CB">
        <w:rPr>
          <w:rFonts w:ascii="Arial" w:hAnsi="Arial" w:cs="Arial"/>
          <w:sz w:val="22"/>
          <w:szCs w:val="22"/>
        </w:rPr>
        <w:t>C</w:t>
      </w:r>
      <w:r w:rsidR="00A36018" w:rsidRPr="00AC19CB">
        <w:rPr>
          <w:rFonts w:ascii="Arial" w:hAnsi="Arial" w:cs="Arial"/>
          <w:sz w:val="22"/>
          <w:szCs w:val="22"/>
        </w:rPr>
        <w:t xml:space="preserve">ierre </w:t>
      </w:r>
      <w:r w:rsidR="00FE2EB2" w:rsidRPr="00AC19CB">
        <w:rPr>
          <w:rFonts w:ascii="Arial" w:hAnsi="Arial" w:cs="Arial"/>
          <w:sz w:val="22"/>
          <w:szCs w:val="22"/>
        </w:rPr>
        <w:t>F</w:t>
      </w:r>
      <w:r w:rsidR="00A36018" w:rsidRPr="00AC19CB">
        <w:rPr>
          <w:rFonts w:ascii="Arial" w:hAnsi="Arial" w:cs="Arial"/>
          <w:sz w:val="22"/>
          <w:szCs w:val="22"/>
        </w:rPr>
        <w:t>inanciero, se considerará un incumplimiento del CONCESIONARIO y por lo tanto el CONCEDENTE</w:t>
      </w:r>
      <w:r w:rsidR="00382CFF" w:rsidRPr="00AC19CB">
        <w:rPr>
          <w:rFonts w:ascii="Arial" w:hAnsi="Arial" w:cs="Arial"/>
          <w:sz w:val="22"/>
          <w:szCs w:val="22"/>
        </w:rPr>
        <w:t xml:space="preserve">, previo informe emitido por el </w:t>
      </w:r>
      <w:r w:rsidR="00F06C17" w:rsidRPr="00AC19CB">
        <w:rPr>
          <w:rFonts w:ascii="Arial" w:hAnsi="Arial" w:cs="Arial"/>
          <w:sz w:val="22"/>
          <w:szCs w:val="22"/>
        </w:rPr>
        <w:t>OSITRAN</w:t>
      </w:r>
      <w:r w:rsidR="00382CFF" w:rsidRPr="00AC19CB">
        <w:rPr>
          <w:rFonts w:ascii="Arial" w:hAnsi="Arial" w:cs="Arial"/>
          <w:sz w:val="22"/>
          <w:szCs w:val="22"/>
        </w:rPr>
        <w:t>,</w:t>
      </w:r>
      <w:r w:rsidR="00A36018" w:rsidRPr="00AC19CB">
        <w:rPr>
          <w:rFonts w:ascii="Arial" w:hAnsi="Arial" w:cs="Arial"/>
          <w:sz w:val="22"/>
          <w:szCs w:val="22"/>
        </w:rPr>
        <w:t xml:space="preserve"> podrá optar </w:t>
      </w:r>
      <w:r w:rsidR="00965638" w:rsidRPr="00AC19CB">
        <w:rPr>
          <w:rFonts w:ascii="Arial" w:hAnsi="Arial" w:cs="Arial"/>
          <w:sz w:val="22"/>
          <w:szCs w:val="22"/>
        </w:rPr>
        <w:t>por invocar la Caducidad de la Concesión por incumplimiento del CONCESIONARIO, siendo de aplicación lo establecido en el Numeral 15.3. de</w:t>
      </w:r>
      <w:r w:rsidR="00F06C17" w:rsidRPr="00AC19CB">
        <w:rPr>
          <w:rFonts w:ascii="Arial" w:hAnsi="Arial" w:cs="Arial"/>
          <w:sz w:val="22"/>
          <w:szCs w:val="22"/>
        </w:rPr>
        <w:t>l</w:t>
      </w:r>
      <w:r w:rsidR="00965638" w:rsidRPr="00AC19CB">
        <w:rPr>
          <w:rFonts w:ascii="Arial" w:hAnsi="Arial" w:cs="Arial"/>
          <w:sz w:val="22"/>
          <w:szCs w:val="22"/>
        </w:rPr>
        <w:t xml:space="preserve"> </w:t>
      </w:r>
      <w:r w:rsidR="009E49E6" w:rsidRPr="00AC19CB">
        <w:rPr>
          <w:rFonts w:ascii="Arial" w:hAnsi="Arial" w:cs="Arial"/>
          <w:sz w:val="22"/>
          <w:szCs w:val="22"/>
        </w:rPr>
        <w:t>presente Contrato.</w:t>
      </w:r>
      <w:r w:rsidRPr="00AC19CB">
        <w:rPr>
          <w:rFonts w:ascii="Arial" w:hAnsi="Arial" w:cs="Arial"/>
          <w:sz w:val="22"/>
          <w:szCs w:val="22"/>
        </w:rPr>
        <w:t xml:space="preserve"> </w:t>
      </w:r>
    </w:p>
    <w:p w:rsidR="00171E03" w:rsidRDefault="001B6440" w:rsidP="00AA5BFC">
      <w:pPr>
        <w:numPr>
          <w:ilvl w:val="2"/>
          <w:numId w:val="48"/>
        </w:numPr>
        <w:spacing w:before="60" w:after="60"/>
        <w:ind w:left="1418" w:hanging="851"/>
        <w:jc w:val="both"/>
        <w:rPr>
          <w:rFonts w:ascii="Arial" w:hAnsi="Arial" w:cs="Arial"/>
          <w:sz w:val="22"/>
          <w:szCs w:val="22"/>
        </w:rPr>
      </w:pPr>
      <w:r>
        <w:rPr>
          <w:rFonts w:ascii="Arial" w:hAnsi="Arial" w:cs="Arial"/>
          <w:sz w:val="22"/>
          <w:szCs w:val="22"/>
        </w:rPr>
        <w:t xml:space="preserve">Para el caso del Cierre Financiero de las Obras </w:t>
      </w:r>
      <w:r w:rsidR="00036E8E">
        <w:rPr>
          <w:rFonts w:ascii="Arial" w:hAnsi="Arial" w:cs="Arial"/>
          <w:sz w:val="22"/>
          <w:szCs w:val="22"/>
        </w:rPr>
        <w:t>según Demanda y/o Rehabilitación y/o Mejoramiento</w:t>
      </w:r>
      <w:r>
        <w:rPr>
          <w:rFonts w:ascii="Arial" w:hAnsi="Arial" w:cs="Arial"/>
          <w:sz w:val="22"/>
          <w:szCs w:val="22"/>
        </w:rPr>
        <w:t>, el CONCESIONARIO seguirá el procedimiento descrito en el numeral precedente.</w:t>
      </w:r>
    </w:p>
    <w:p w:rsidR="001B6440" w:rsidRPr="00AC19CB" w:rsidRDefault="001B6440">
      <w:pPr>
        <w:spacing w:before="60" w:after="60"/>
        <w:ind w:left="1418"/>
        <w:jc w:val="both"/>
        <w:rPr>
          <w:rFonts w:ascii="Arial" w:hAnsi="Arial" w:cs="Arial"/>
          <w:sz w:val="22"/>
          <w:szCs w:val="22"/>
        </w:rPr>
      </w:pPr>
    </w:p>
    <w:p w:rsidR="00CE56B9" w:rsidRPr="00AC19CB" w:rsidRDefault="00171E03" w:rsidP="00AC19CB">
      <w:pPr>
        <w:pStyle w:val="ArticleL1"/>
        <w:keepNext w:val="0"/>
        <w:numPr>
          <w:ilvl w:val="1"/>
          <w:numId w:val="46"/>
        </w:numPr>
        <w:tabs>
          <w:tab w:val="clear" w:pos="720"/>
          <w:tab w:val="num" w:pos="567"/>
        </w:tabs>
        <w:spacing w:before="60" w:after="60"/>
        <w:ind w:left="567" w:hanging="567"/>
        <w:rPr>
          <w:rFonts w:eastAsia="Times New Roman" w:cs="Arial"/>
          <w:lang w:val="es-ES"/>
        </w:rPr>
      </w:pPr>
      <w:bookmarkStart w:id="61" w:name="_DV_M690"/>
      <w:bookmarkStart w:id="62" w:name="_DV_M691"/>
      <w:bookmarkEnd w:id="61"/>
      <w:bookmarkEnd w:id="62"/>
      <w:r w:rsidRPr="00AC19CB">
        <w:rPr>
          <w:rFonts w:eastAsia="Times New Roman" w:cs="Arial"/>
          <w:lang w:val="es-ES"/>
        </w:rPr>
        <w:t>Equilibrio Económico</w:t>
      </w:r>
    </w:p>
    <w:p w:rsidR="00CE56B9" w:rsidRPr="00AC19CB" w:rsidRDefault="00CE56B9" w:rsidP="00AC19CB">
      <w:pPr>
        <w:spacing w:before="60" w:after="60"/>
        <w:rPr>
          <w:rFonts w:ascii="Arial" w:hAnsi="Arial" w:cs="Arial"/>
          <w:sz w:val="22"/>
          <w:szCs w:val="22"/>
        </w:rPr>
      </w:pPr>
    </w:p>
    <w:p w:rsidR="00F06C17" w:rsidRPr="001B78D8" w:rsidRDefault="00171E03" w:rsidP="00AC19CB">
      <w:pPr>
        <w:numPr>
          <w:ilvl w:val="2"/>
          <w:numId w:val="49"/>
        </w:numPr>
        <w:tabs>
          <w:tab w:val="clear" w:pos="0"/>
          <w:tab w:val="num" w:pos="1418"/>
        </w:tabs>
        <w:spacing w:before="60" w:after="60"/>
        <w:ind w:left="1418" w:hanging="851"/>
        <w:jc w:val="both"/>
        <w:rPr>
          <w:rFonts w:ascii="Arial" w:hAnsi="Arial" w:cs="Arial"/>
          <w:color w:val="000000"/>
          <w:sz w:val="22"/>
          <w:szCs w:val="22"/>
          <w:lang w:val="es-PE"/>
        </w:rPr>
      </w:pPr>
      <w:r w:rsidRPr="00AC19CB">
        <w:rPr>
          <w:rFonts w:ascii="Arial" w:hAnsi="Arial" w:cs="Arial"/>
          <w:sz w:val="22"/>
          <w:szCs w:val="22"/>
        </w:rPr>
        <w:t xml:space="preserve">Las Partes declaran su compromiso de mantener a lo largo de todo el período de duración del Contrato el equilibrio económico – financiero de éste, para lo cual se señala que el presente Contrato se encuentra en una situación de equilibrio económico - financiero en términos de </w:t>
      </w:r>
      <w:r w:rsidRPr="002E0285">
        <w:rPr>
          <w:rFonts w:ascii="Arial" w:hAnsi="Arial" w:cs="Arial"/>
          <w:sz w:val="22"/>
          <w:szCs w:val="22"/>
        </w:rPr>
        <w:t>derechos, responsabilidades y riesgos asignados a las Partes.</w:t>
      </w:r>
    </w:p>
    <w:p w:rsidR="00B717AC" w:rsidRPr="00AC19CB" w:rsidRDefault="00B717AC" w:rsidP="001B78D8">
      <w:pPr>
        <w:spacing w:before="60" w:after="60"/>
        <w:ind w:left="1418"/>
        <w:jc w:val="both"/>
        <w:rPr>
          <w:rFonts w:ascii="Arial" w:hAnsi="Arial" w:cs="Arial"/>
          <w:color w:val="000000"/>
          <w:sz w:val="22"/>
          <w:szCs w:val="22"/>
          <w:lang w:val="es-PE"/>
        </w:rPr>
      </w:pPr>
    </w:p>
    <w:p w:rsidR="00171E03" w:rsidRPr="00AC19CB" w:rsidRDefault="00171E03" w:rsidP="00AC19CB">
      <w:pPr>
        <w:numPr>
          <w:ilvl w:val="2"/>
          <w:numId w:val="49"/>
        </w:numPr>
        <w:tabs>
          <w:tab w:val="clear" w:pos="0"/>
          <w:tab w:val="num" w:pos="1418"/>
        </w:tabs>
        <w:spacing w:before="60" w:after="60"/>
        <w:ind w:left="1418" w:hanging="851"/>
        <w:jc w:val="both"/>
        <w:rPr>
          <w:rFonts w:ascii="Arial" w:hAnsi="Arial" w:cs="Arial"/>
          <w:b/>
          <w:sz w:val="22"/>
          <w:szCs w:val="22"/>
        </w:rPr>
      </w:pPr>
      <w:r w:rsidRPr="00AC19CB">
        <w:rPr>
          <w:rFonts w:ascii="Arial" w:hAnsi="Arial" w:cs="Arial"/>
          <w:sz w:val="22"/>
          <w:szCs w:val="22"/>
        </w:rPr>
        <w:t xml:space="preserve">El presente Contrato estipula un mecanismo de restablecimiento del equilibrio económico - financiero al cual tendrán derecho el CONCESIONARIO y el CONCEDENTE en caso que la Concesión se vea afectada, exclusiva y explícitamente, debido a cambios en las Leyes Aplicables, en la medida que cualquiera de dichos cambios tenga relación directa </w:t>
      </w:r>
      <w:r w:rsidR="00BB4AC6">
        <w:rPr>
          <w:rFonts w:ascii="Arial" w:hAnsi="Arial" w:cs="Arial"/>
          <w:sz w:val="22"/>
          <w:szCs w:val="22"/>
        </w:rPr>
        <w:t>con</w:t>
      </w:r>
      <w:r w:rsidRPr="00AC19CB">
        <w:rPr>
          <w:rFonts w:ascii="Arial" w:hAnsi="Arial" w:cs="Arial"/>
          <w:sz w:val="22"/>
          <w:szCs w:val="22"/>
        </w:rPr>
        <w:t xml:space="preserve"> aspectos económicos financieros vinculados a la </w:t>
      </w:r>
      <w:r w:rsidRPr="00AC19CB">
        <w:rPr>
          <w:rFonts w:ascii="Arial" w:hAnsi="Arial" w:cs="Arial"/>
          <w:sz w:val="22"/>
          <w:szCs w:val="22"/>
        </w:rPr>
        <w:lastRenderedPageBreak/>
        <w:t xml:space="preserve">variación de </w:t>
      </w:r>
      <w:r w:rsidR="009F2D95">
        <w:rPr>
          <w:rFonts w:ascii="Arial" w:hAnsi="Arial" w:cs="Arial"/>
          <w:sz w:val="22"/>
          <w:szCs w:val="22"/>
        </w:rPr>
        <w:t xml:space="preserve">ingresos y/o </w:t>
      </w:r>
      <w:r w:rsidR="00382CFF" w:rsidRPr="00AC19CB">
        <w:rPr>
          <w:rFonts w:ascii="Arial" w:hAnsi="Arial" w:cs="Arial"/>
          <w:sz w:val="22"/>
          <w:szCs w:val="22"/>
        </w:rPr>
        <w:t>costos del CONCESIONARIO</w:t>
      </w:r>
      <w:r w:rsidRPr="00AC19CB">
        <w:rPr>
          <w:rFonts w:ascii="Arial" w:hAnsi="Arial" w:cs="Arial"/>
          <w:sz w:val="22"/>
          <w:szCs w:val="22"/>
        </w:rPr>
        <w:t xml:space="preserve">, relacionados a la </w:t>
      </w:r>
      <w:r w:rsidR="002F5B9A">
        <w:rPr>
          <w:rFonts w:ascii="Arial" w:hAnsi="Arial" w:cs="Arial"/>
          <w:sz w:val="22"/>
          <w:szCs w:val="22"/>
        </w:rPr>
        <w:t xml:space="preserve"> construcción y</w:t>
      </w:r>
      <w:r w:rsidR="00E250CB">
        <w:rPr>
          <w:rFonts w:ascii="Arial" w:hAnsi="Arial" w:cs="Arial"/>
          <w:sz w:val="22"/>
          <w:szCs w:val="22"/>
        </w:rPr>
        <w:t>/o</w:t>
      </w:r>
      <w:r w:rsidR="002F5B9A">
        <w:rPr>
          <w:rFonts w:ascii="Arial" w:hAnsi="Arial" w:cs="Arial"/>
          <w:sz w:val="22"/>
          <w:szCs w:val="22"/>
        </w:rPr>
        <w:t xml:space="preserve"> a la </w:t>
      </w:r>
      <w:r w:rsidRPr="00AC19CB">
        <w:rPr>
          <w:rFonts w:ascii="Arial" w:hAnsi="Arial" w:cs="Arial"/>
          <w:sz w:val="22"/>
          <w:szCs w:val="22"/>
        </w:rPr>
        <w:t xml:space="preserve">prestación de Servicios Aeroportuarios. </w:t>
      </w:r>
    </w:p>
    <w:p w:rsidR="009928E4" w:rsidRDefault="009928E4" w:rsidP="00AC19CB">
      <w:pPr>
        <w:pStyle w:val="Textoindependiente"/>
        <w:spacing w:before="60" w:after="60"/>
        <w:ind w:left="1418"/>
        <w:jc w:val="both"/>
        <w:rPr>
          <w:rFonts w:eastAsia="Times New Roman" w:cs="Arial"/>
          <w:b w:val="0"/>
          <w:sz w:val="22"/>
          <w:lang w:val="es-ES"/>
        </w:rPr>
      </w:pPr>
    </w:p>
    <w:p w:rsidR="00171E03" w:rsidRPr="00AC19CB" w:rsidRDefault="001D20AB" w:rsidP="00AC19CB">
      <w:pPr>
        <w:pStyle w:val="Textoindependiente"/>
        <w:spacing w:before="60" w:after="60"/>
        <w:ind w:left="1418"/>
        <w:jc w:val="both"/>
        <w:rPr>
          <w:rFonts w:eastAsia="Times New Roman" w:cs="Arial"/>
          <w:b w:val="0"/>
          <w:sz w:val="22"/>
          <w:lang w:val="es-ES"/>
        </w:rPr>
      </w:pPr>
      <w:r w:rsidRPr="00AC19CB">
        <w:rPr>
          <w:rFonts w:eastAsia="Times New Roman" w:cs="Arial"/>
          <w:b w:val="0"/>
          <w:sz w:val="22"/>
          <w:lang w:val="es-ES"/>
        </w:rPr>
        <w:t xml:space="preserve">Cualquiera de las Partes que considere que el equilibrio económico </w:t>
      </w:r>
      <w:r w:rsidR="00F06C17" w:rsidRPr="00AC19CB">
        <w:rPr>
          <w:rFonts w:eastAsia="Times New Roman" w:cs="Arial"/>
          <w:b w:val="0"/>
          <w:sz w:val="22"/>
          <w:lang w:val="es-ES"/>
        </w:rPr>
        <w:t xml:space="preserve">- </w:t>
      </w:r>
      <w:r w:rsidRPr="00AC19CB">
        <w:rPr>
          <w:rFonts w:eastAsia="Times New Roman" w:cs="Arial"/>
          <w:b w:val="0"/>
          <w:sz w:val="22"/>
          <w:lang w:val="es-ES"/>
        </w:rPr>
        <w:t>financiero del Contrato se ha visto afectado podrá invocar su restablecimiento, proponiendo por escrito a la otra Parte y con la suficiente sustentación las soluciones y procedimientos a seguir para su restablecimiento.</w:t>
      </w:r>
      <w:r w:rsidR="00171E03" w:rsidRPr="00AC19CB">
        <w:rPr>
          <w:rFonts w:eastAsia="Times New Roman" w:cs="Arial"/>
          <w:b w:val="0"/>
          <w:sz w:val="22"/>
          <w:lang w:val="es-ES"/>
        </w:rPr>
        <w:t xml:space="preserve">  </w:t>
      </w:r>
    </w:p>
    <w:p w:rsidR="00852247" w:rsidRDefault="00852247" w:rsidP="00AC19CB">
      <w:pPr>
        <w:pStyle w:val="Textoindependiente"/>
        <w:spacing w:before="60" w:after="60"/>
        <w:ind w:left="1418"/>
        <w:jc w:val="both"/>
        <w:rPr>
          <w:rFonts w:cs="Arial"/>
          <w:b w:val="0"/>
          <w:bCs/>
          <w:color w:val="000000"/>
          <w:sz w:val="22"/>
        </w:rPr>
      </w:pPr>
    </w:p>
    <w:p w:rsidR="008B560E" w:rsidRPr="00AC19CB" w:rsidRDefault="008B560E" w:rsidP="00AC19CB">
      <w:pPr>
        <w:pStyle w:val="Textoindependiente"/>
        <w:spacing w:before="60" w:after="60"/>
        <w:ind w:left="1418"/>
        <w:jc w:val="both"/>
        <w:rPr>
          <w:rFonts w:cs="Arial"/>
          <w:b w:val="0"/>
          <w:bCs/>
          <w:color w:val="000000"/>
          <w:sz w:val="22"/>
        </w:rPr>
      </w:pPr>
      <w:r w:rsidRPr="00AC19CB">
        <w:rPr>
          <w:rFonts w:cs="Arial"/>
          <w:b w:val="0"/>
          <w:bCs/>
          <w:color w:val="000000"/>
          <w:sz w:val="22"/>
        </w:rPr>
        <w:t>El restablecimiento del equilibrio económico</w:t>
      </w:r>
      <w:r w:rsidR="00F06C17" w:rsidRPr="00AC19CB">
        <w:rPr>
          <w:rFonts w:cs="Arial"/>
          <w:b w:val="0"/>
          <w:bCs/>
          <w:color w:val="000000"/>
          <w:sz w:val="22"/>
        </w:rPr>
        <w:t xml:space="preserve"> -</w:t>
      </w:r>
      <w:r w:rsidRPr="00AC19CB">
        <w:rPr>
          <w:rFonts w:cs="Arial"/>
          <w:b w:val="0"/>
          <w:bCs/>
          <w:color w:val="000000"/>
          <w:sz w:val="22"/>
        </w:rPr>
        <w:t xml:space="preserve"> financiero se efectuará en base al estado de pérdidas y ganancias auditado del ejercicio anual, donde sean verificables las variaciones de </w:t>
      </w:r>
      <w:r w:rsidR="009F2D95">
        <w:rPr>
          <w:rFonts w:cs="Arial"/>
          <w:b w:val="0"/>
          <w:bCs/>
          <w:color w:val="000000"/>
          <w:sz w:val="22"/>
        </w:rPr>
        <w:t xml:space="preserve">ingresos y/o </w:t>
      </w:r>
      <w:r w:rsidRPr="00AC19CB">
        <w:rPr>
          <w:rFonts w:cs="Arial"/>
          <w:b w:val="0"/>
          <w:bCs/>
          <w:color w:val="000000"/>
          <w:sz w:val="22"/>
        </w:rPr>
        <w:t>costos anteriormente referid</w:t>
      </w:r>
      <w:r w:rsidR="00E2569D" w:rsidRPr="00AC19CB">
        <w:rPr>
          <w:rFonts w:cs="Arial"/>
          <w:b w:val="0"/>
          <w:bCs/>
          <w:color w:val="000000"/>
          <w:sz w:val="22"/>
        </w:rPr>
        <w:t>a</w:t>
      </w:r>
      <w:r w:rsidRPr="00AC19CB">
        <w:rPr>
          <w:rFonts w:cs="Arial"/>
          <w:b w:val="0"/>
          <w:bCs/>
          <w:color w:val="000000"/>
          <w:sz w:val="22"/>
        </w:rPr>
        <w:t xml:space="preserve">s. Sin perjuicio de ello, el OSITRAN podrá solicitar </w:t>
      </w:r>
      <w:r w:rsidR="009F2D95">
        <w:rPr>
          <w:rFonts w:cs="Arial"/>
          <w:b w:val="0"/>
          <w:bCs/>
          <w:color w:val="000000"/>
          <w:sz w:val="22"/>
        </w:rPr>
        <w:t>más</w:t>
      </w:r>
      <w:r w:rsidRPr="00AC19CB">
        <w:rPr>
          <w:rFonts w:cs="Arial"/>
          <w:b w:val="0"/>
          <w:bCs/>
          <w:color w:val="000000"/>
          <w:sz w:val="22"/>
        </w:rPr>
        <w:t xml:space="preserve"> información que sustente las variaciones señaladas.</w:t>
      </w:r>
    </w:p>
    <w:p w:rsidR="00852247" w:rsidRDefault="00852247" w:rsidP="00AC19CB">
      <w:pPr>
        <w:pStyle w:val="Textoindependiente"/>
        <w:spacing w:before="60" w:after="60"/>
        <w:ind w:left="1418"/>
        <w:jc w:val="both"/>
        <w:rPr>
          <w:rFonts w:cs="Arial"/>
          <w:b w:val="0"/>
          <w:sz w:val="22"/>
        </w:rPr>
      </w:pPr>
    </w:p>
    <w:p w:rsidR="00446492" w:rsidRPr="00AC19CB" w:rsidRDefault="00446492" w:rsidP="00AC19CB">
      <w:pPr>
        <w:pStyle w:val="Textoindependiente"/>
        <w:spacing w:before="60" w:after="60"/>
        <w:ind w:left="1418"/>
        <w:jc w:val="both"/>
        <w:rPr>
          <w:rFonts w:eastAsia="Times New Roman" w:cs="Arial"/>
          <w:b w:val="0"/>
          <w:sz w:val="22"/>
          <w:lang w:val="es-ES"/>
        </w:rPr>
      </w:pPr>
      <w:r w:rsidRPr="00AC19CB">
        <w:rPr>
          <w:rFonts w:cs="Arial"/>
          <w:b w:val="0"/>
          <w:sz w:val="22"/>
        </w:rPr>
        <w:t xml:space="preserve">El restablecimiento del equilibrio económico – financiero procederá siempre y cuando no se haya realizado el reajuste correspondiente según a lo dispuesto en el Anexo </w:t>
      </w:r>
      <w:r w:rsidR="00F06C17" w:rsidRPr="00AC19CB">
        <w:rPr>
          <w:rFonts w:cs="Arial"/>
          <w:b w:val="0"/>
          <w:sz w:val="22"/>
        </w:rPr>
        <w:t>23</w:t>
      </w:r>
      <w:r w:rsidRPr="00AC19CB">
        <w:rPr>
          <w:rFonts w:cs="Arial"/>
          <w:b w:val="0"/>
          <w:sz w:val="22"/>
        </w:rPr>
        <w:t xml:space="preserve"> </w:t>
      </w:r>
      <w:r w:rsidR="00140A25" w:rsidRPr="00AC19CB">
        <w:rPr>
          <w:rFonts w:cs="Arial"/>
          <w:b w:val="0"/>
          <w:sz w:val="22"/>
        </w:rPr>
        <w:t>del Contrato</w:t>
      </w:r>
      <w:r w:rsidRPr="00AC19CB">
        <w:rPr>
          <w:rFonts w:cs="Arial"/>
          <w:b w:val="0"/>
          <w:sz w:val="22"/>
        </w:rPr>
        <w:t xml:space="preserve"> por las mismas causas.</w:t>
      </w:r>
    </w:p>
    <w:p w:rsidR="00CE56B9" w:rsidRPr="00AC19CB" w:rsidRDefault="00CE56B9" w:rsidP="00AC19CB">
      <w:pPr>
        <w:pStyle w:val="Textoindependiente"/>
        <w:spacing w:before="60" w:after="60"/>
        <w:ind w:left="1418"/>
        <w:jc w:val="both"/>
        <w:rPr>
          <w:rFonts w:eastAsia="Times New Roman" w:cs="Arial"/>
          <w:b w:val="0"/>
          <w:sz w:val="22"/>
          <w:lang w:val="es-ES_tradnl"/>
        </w:rPr>
      </w:pPr>
    </w:p>
    <w:p w:rsidR="00171E03" w:rsidRPr="00AC19CB" w:rsidRDefault="00171E03" w:rsidP="00A75016">
      <w:pPr>
        <w:numPr>
          <w:ilvl w:val="2"/>
          <w:numId w:val="49"/>
        </w:numPr>
        <w:tabs>
          <w:tab w:val="clear" w:pos="0"/>
          <w:tab w:val="num" w:pos="1418"/>
        </w:tabs>
        <w:spacing w:before="60" w:after="60"/>
        <w:ind w:left="1418" w:hanging="851"/>
        <w:jc w:val="both"/>
        <w:rPr>
          <w:rFonts w:ascii="Arial" w:hAnsi="Arial" w:cs="Arial"/>
          <w:bCs/>
          <w:color w:val="000000"/>
          <w:sz w:val="22"/>
          <w:lang w:val="es-PE"/>
        </w:rPr>
      </w:pPr>
      <w:r w:rsidRPr="00AC19CB">
        <w:rPr>
          <w:rFonts w:ascii="Arial" w:hAnsi="Arial" w:cs="Arial"/>
          <w:color w:val="000000"/>
          <w:sz w:val="22"/>
          <w:szCs w:val="22"/>
          <w:lang w:val="es-PE"/>
        </w:rPr>
        <w:t xml:space="preserve">El </w:t>
      </w:r>
      <w:r w:rsidRPr="00AC19CB">
        <w:rPr>
          <w:rFonts w:ascii="Arial" w:hAnsi="Arial" w:cs="Arial"/>
          <w:bCs/>
          <w:color w:val="000000"/>
          <w:sz w:val="22"/>
          <w:szCs w:val="22"/>
          <w:lang w:val="es-PE"/>
        </w:rPr>
        <w:t xml:space="preserve">OSITRAN </w:t>
      </w:r>
      <w:r w:rsidRPr="00AC19CB">
        <w:rPr>
          <w:rFonts w:ascii="Arial" w:hAnsi="Arial" w:cs="Arial"/>
          <w:bCs/>
          <w:color w:val="000000"/>
          <w:sz w:val="22"/>
          <w:lang w:val="es-PE"/>
        </w:rPr>
        <w:t xml:space="preserve">establecerá la magnitud del desequilibrio en función a la diferencia entre: </w:t>
      </w:r>
    </w:p>
    <w:p w:rsidR="00171E03" w:rsidRPr="00AC19CB" w:rsidRDefault="00171E03" w:rsidP="00AC19CB">
      <w:pPr>
        <w:spacing w:before="60" w:after="60"/>
        <w:jc w:val="both"/>
        <w:rPr>
          <w:rFonts w:ascii="Arial" w:hAnsi="Arial" w:cs="Arial"/>
          <w:bCs/>
          <w:color w:val="000000"/>
          <w:sz w:val="22"/>
          <w:szCs w:val="22"/>
          <w:lang w:val="es-PE"/>
        </w:rPr>
      </w:pPr>
    </w:p>
    <w:p w:rsidR="00874042" w:rsidRPr="00AC19CB" w:rsidRDefault="00171E03" w:rsidP="00AC19CB">
      <w:pPr>
        <w:pStyle w:val="Sangra2detindependiente"/>
        <w:numPr>
          <w:ilvl w:val="0"/>
          <w:numId w:val="45"/>
        </w:numPr>
        <w:tabs>
          <w:tab w:val="clear" w:pos="704"/>
          <w:tab w:val="num" w:pos="1985"/>
        </w:tabs>
        <w:spacing w:before="60" w:after="60"/>
        <w:ind w:left="1985" w:hanging="567"/>
        <w:rPr>
          <w:bCs/>
          <w:szCs w:val="22"/>
          <w:lang w:val="es-PE"/>
        </w:rPr>
      </w:pPr>
      <w:r w:rsidRPr="00AC19CB">
        <w:rPr>
          <w:bCs/>
          <w:szCs w:val="22"/>
          <w:lang w:val="es-PE" w:eastAsia="en-US"/>
        </w:rPr>
        <w:t xml:space="preserve">Los resultados antes de impuestos del ejercicio, relacionados específicamente a </w:t>
      </w:r>
      <w:r w:rsidR="00A65489">
        <w:rPr>
          <w:bCs/>
          <w:szCs w:val="22"/>
          <w:lang w:val="es-PE" w:eastAsia="en-US"/>
        </w:rPr>
        <w:t xml:space="preserve">la construcción y/o a </w:t>
      </w:r>
      <w:r w:rsidRPr="00AC19CB">
        <w:rPr>
          <w:bCs/>
          <w:szCs w:val="22"/>
          <w:lang w:val="es-PE" w:eastAsia="en-US"/>
        </w:rPr>
        <w:t xml:space="preserve">la prestación de </w:t>
      </w:r>
      <w:r w:rsidR="00A65489">
        <w:rPr>
          <w:bCs/>
          <w:szCs w:val="22"/>
          <w:lang w:val="es-PE" w:eastAsia="en-US"/>
        </w:rPr>
        <w:t xml:space="preserve">los </w:t>
      </w:r>
      <w:r w:rsidRPr="00AC19CB">
        <w:rPr>
          <w:bCs/>
          <w:szCs w:val="22"/>
          <w:lang w:val="es-PE" w:eastAsia="en-US"/>
        </w:rPr>
        <w:t>Servicio</w:t>
      </w:r>
      <w:r w:rsidR="003A1CBA">
        <w:rPr>
          <w:bCs/>
          <w:szCs w:val="22"/>
          <w:lang w:val="es-PE" w:eastAsia="en-US"/>
        </w:rPr>
        <w:t>s</w:t>
      </w:r>
      <w:r w:rsidRPr="00AC19CB">
        <w:rPr>
          <w:bCs/>
          <w:szCs w:val="22"/>
          <w:lang w:val="es-PE" w:eastAsia="en-US"/>
        </w:rPr>
        <w:t xml:space="preserve"> Aeroportuario</w:t>
      </w:r>
      <w:r w:rsidR="003A1CBA">
        <w:rPr>
          <w:bCs/>
          <w:szCs w:val="22"/>
          <w:lang w:val="es-PE" w:eastAsia="en-US"/>
        </w:rPr>
        <w:t>s</w:t>
      </w:r>
      <w:r w:rsidRPr="00AC19CB">
        <w:rPr>
          <w:b/>
          <w:szCs w:val="22"/>
        </w:rPr>
        <w:t xml:space="preserve"> </w:t>
      </w:r>
      <w:r w:rsidRPr="00AC19CB">
        <w:rPr>
          <w:bCs/>
          <w:szCs w:val="22"/>
          <w:lang w:val="es-PE" w:eastAsia="en-US"/>
        </w:rPr>
        <w:t xml:space="preserve">reconocidos por el CONCEDENTE y/o </w:t>
      </w:r>
      <w:r w:rsidRPr="00AC19CB">
        <w:rPr>
          <w:bCs/>
          <w:color w:val="000000"/>
          <w:szCs w:val="22"/>
          <w:lang w:val="es-PE"/>
        </w:rPr>
        <w:t>OSITRAN</w:t>
      </w:r>
      <w:r w:rsidRPr="00AC19CB">
        <w:rPr>
          <w:bCs/>
          <w:szCs w:val="22"/>
          <w:lang w:val="es-PE"/>
        </w:rPr>
        <w:t>.</w:t>
      </w:r>
    </w:p>
    <w:p w:rsidR="00171E03" w:rsidRPr="00AC19CB" w:rsidRDefault="00171E03" w:rsidP="00AC19CB">
      <w:pPr>
        <w:tabs>
          <w:tab w:val="num" w:pos="1985"/>
        </w:tabs>
        <w:spacing w:before="60" w:after="60"/>
        <w:ind w:left="1985" w:hanging="567"/>
        <w:jc w:val="both"/>
        <w:rPr>
          <w:rFonts w:ascii="Arial" w:hAnsi="Arial" w:cs="Arial"/>
          <w:bCs/>
          <w:sz w:val="22"/>
          <w:szCs w:val="22"/>
          <w:lang w:val="es-PE" w:eastAsia="en-US"/>
        </w:rPr>
      </w:pPr>
      <w:r w:rsidRPr="00AC19CB">
        <w:rPr>
          <w:rFonts w:ascii="Arial" w:hAnsi="Arial" w:cs="Arial"/>
          <w:bCs/>
          <w:sz w:val="22"/>
          <w:szCs w:val="22"/>
          <w:lang w:val="es-PE" w:eastAsia="en-US"/>
        </w:rPr>
        <w:t>b)</w:t>
      </w:r>
      <w:r w:rsidRPr="00AC19CB">
        <w:rPr>
          <w:rFonts w:ascii="Arial" w:hAnsi="Arial" w:cs="Arial"/>
          <w:bCs/>
          <w:sz w:val="22"/>
          <w:szCs w:val="22"/>
          <w:lang w:val="es-PE" w:eastAsia="en-US"/>
        </w:rPr>
        <w:tab/>
        <w:t xml:space="preserve">El recálculo de los resultados antes de impuestos del mismo ejercicio, relacionado a la </w:t>
      </w:r>
      <w:r w:rsidR="00A65489">
        <w:rPr>
          <w:rFonts w:ascii="Arial" w:hAnsi="Arial" w:cs="Arial"/>
          <w:bCs/>
          <w:sz w:val="22"/>
          <w:szCs w:val="22"/>
          <w:lang w:val="es-PE" w:eastAsia="en-US"/>
        </w:rPr>
        <w:t xml:space="preserve">construcción y/o a la </w:t>
      </w:r>
      <w:r w:rsidRPr="00AC19CB">
        <w:rPr>
          <w:rFonts w:ascii="Arial" w:hAnsi="Arial" w:cs="Arial"/>
          <w:bCs/>
          <w:sz w:val="22"/>
          <w:szCs w:val="22"/>
          <w:lang w:val="es-PE" w:eastAsia="en-US"/>
        </w:rPr>
        <w:t xml:space="preserve">prestación de </w:t>
      </w:r>
      <w:r w:rsidR="00A65489">
        <w:rPr>
          <w:rFonts w:ascii="Arial" w:hAnsi="Arial" w:cs="Arial"/>
          <w:bCs/>
          <w:sz w:val="22"/>
          <w:szCs w:val="22"/>
          <w:lang w:val="es-PE" w:eastAsia="en-US"/>
        </w:rPr>
        <w:t xml:space="preserve">los </w:t>
      </w:r>
      <w:r w:rsidRPr="00AC19CB">
        <w:rPr>
          <w:rFonts w:ascii="Arial" w:hAnsi="Arial" w:cs="Arial"/>
          <w:bCs/>
          <w:sz w:val="22"/>
          <w:szCs w:val="22"/>
          <w:lang w:val="es-PE" w:eastAsia="en-US"/>
        </w:rPr>
        <w:t>Servicio</w:t>
      </w:r>
      <w:r w:rsidR="003A1CBA">
        <w:rPr>
          <w:rFonts w:ascii="Arial" w:hAnsi="Arial" w:cs="Arial"/>
          <w:bCs/>
          <w:sz w:val="22"/>
          <w:szCs w:val="22"/>
          <w:lang w:val="es-PE" w:eastAsia="en-US"/>
        </w:rPr>
        <w:t>s</w:t>
      </w:r>
      <w:r w:rsidRPr="00AC19CB">
        <w:rPr>
          <w:rFonts w:ascii="Arial" w:hAnsi="Arial" w:cs="Arial"/>
          <w:bCs/>
          <w:sz w:val="22"/>
          <w:szCs w:val="22"/>
          <w:lang w:val="es-PE" w:eastAsia="en-US"/>
        </w:rPr>
        <w:t xml:space="preserve"> Aeroportuario</w:t>
      </w:r>
      <w:r w:rsidR="003A1CBA">
        <w:rPr>
          <w:rFonts w:ascii="Arial" w:hAnsi="Arial" w:cs="Arial"/>
          <w:bCs/>
          <w:sz w:val="22"/>
          <w:szCs w:val="22"/>
          <w:lang w:val="es-PE" w:eastAsia="en-US"/>
        </w:rPr>
        <w:t>s antes referidos</w:t>
      </w:r>
      <w:r w:rsidRPr="00AC19CB">
        <w:rPr>
          <w:rFonts w:ascii="Arial" w:hAnsi="Arial" w:cs="Arial"/>
          <w:bCs/>
          <w:sz w:val="22"/>
          <w:szCs w:val="22"/>
          <w:lang w:val="es-PE" w:eastAsia="en-US"/>
        </w:rPr>
        <w:t xml:space="preserve">, aplicando los valores de </w:t>
      </w:r>
      <w:r w:rsidR="003A1CBA">
        <w:rPr>
          <w:rFonts w:ascii="Arial" w:hAnsi="Arial" w:cs="Arial"/>
          <w:bCs/>
          <w:sz w:val="22"/>
          <w:szCs w:val="22"/>
          <w:lang w:val="es-PE" w:eastAsia="en-US"/>
        </w:rPr>
        <w:t xml:space="preserve">ingresos y/o </w:t>
      </w:r>
      <w:r w:rsidRPr="00AC19CB">
        <w:rPr>
          <w:rFonts w:ascii="Arial" w:hAnsi="Arial" w:cs="Arial"/>
          <w:bCs/>
          <w:sz w:val="22"/>
          <w:szCs w:val="22"/>
          <w:lang w:val="es-PE" w:eastAsia="en-US"/>
        </w:rPr>
        <w:t xml:space="preserve">costos que correspondan al momento previo a la modificación que ocurra como consecuencia de los cambios en las Leyes Aplicables. </w:t>
      </w:r>
    </w:p>
    <w:p w:rsidR="009928E4" w:rsidRDefault="009928E4" w:rsidP="00AC19CB">
      <w:pPr>
        <w:pStyle w:val="Sangradetextonormal"/>
        <w:spacing w:before="60" w:after="60"/>
        <w:ind w:left="1418"/>
        <w:rPr>
          <w:rFonts w:cs="Arial"/>
        </w:rPr>
      </w:pPr>
    </w:p>
    <w:p w:rsidR="00171E03" w:rsidRPr="00AC19CB" w:rsidRDefault="00171E03" w:rsidP="00AC19CB">
      <w:pPr>
        <w:pStyle w:val="Sangradetextonormal"/>
        <w:spacing w:before="60" w:after="60"/>
        <w:ind w:left="1418"/>
        <w:rPr>
          <w:rFonts w:cs="Arial"/>
        </w:rPr>
      </w:pPr>
      <w:r w:rsidRPr="00AC19CB">
        <w:rPr>
          <w:rFonts w:cs="Arial"/>
        </w:rPr>
        <w:t xml:space="preserve">Para tal efecto, el OSITRAN podrá solicitar al CONCESIONARIO la información que considere necesaria sobre los </w:t>
      </w:r>
      <w:r w:rsidR="003A1CBA">
        <w:rPr>
          <w:rFonts w:cs="Arial"/>
        </w:rPr>
        <w:t xml:space="preserve">ingresos y/o </w:t>
      </w:r>
      <w:r w:rsidRPr="00AC19CB">
        <w:rPr>
          <w:rFonts w:cs="Arial"/>
        </w:rPr>
        <w:t>costos que hayan sido afectados por los cambios en las Leyes y Aplicables.</w:t>
      </w:r>
    </w:p>
    <w:p w:rsidR="00171E03" w:rsidRPr="00AC19CB" w:rsidRDefault="00171E03" w:rsidP="00AC19CB">
      <w:pPr>
        <w:spacing w:before="60" w:after="60"/>
        <w:jc w:val="both"/>
        <w:rPr>
          <w:rFonts w:ascii="Arial" w:hAnsi="Arial" w:cs="Arial"/>
          <w:bCs/>
          <w:color w:val="000000"/>
          <w:sz w:val="22"/>
          <w:szCs w:val="22"/>
          <w:lang w:val="es-PE"/>
        </w:rPr>
      </w:pPr>
    </w:p>
    <w:p w:rsidR="00874042" w:rsidRDefault="00171E03" w:rsidP="00A75016">
      <w:pPr>
        <w:spacing w:before="60" w:after="60"/>
        <w:ind w:left="1418"/>
        <w:jc w:val="both"/>
        <w:rPr>
          <w:rFonts w:ascii="Arial" w:hAnsi="Arial" w:cs="Arial"/>
          <w:bCs/>
          <w:color w:val="000000"/>
          <w:sz w:val="22"/>
          <w:szCs w:val="22"/>
          <w:lang w:val="es-PE"/>
        </w:rPr>
      </w:pPr>
      <w:r w:rsidRPr="00AC19CB">
        <w:rPr>
          <w:rFonts w:ascii="Arial" w:hAnsi="Arial" w:cs="Arial"/>
          <w:bCs/>
          <w:color w:val="000000"/>
          <w:sz w:val="22"/>
          <w:szCs w:val="22"/>
          <w:lang w:val="es-PE"/>
        </w:rPr>
        <w:t>Si el desequilibrio se produce en varios periodos, sin haberse restituido el mismo, se encontrará la diferencia acumulada de los resultados siguiendo el mismo procedimiento.</w:t>
      </w:r>
    </w:p>
    <w:p w:rsidR="003A1CBA" w:rsidRPr="00AC19CB" w:rsidRDefault="003A1CBA" w:rsidP="00A75016">
      <w:pPr>
        <w:spacing w:before="60" w:after="60"/>
        <w:ind w:left="1418"/>
        <w:jc w:val="both"/>
        <w:rPr>
          <w:rFonts w:ascii="Arial" w:hAnsi="Arial" w:cs="Arial"/>
          <w:bCs/>
          <w:color w:val="000000"/>
          <w:sz w:val="22"/>
          <w:szCs w:val="22"/>
          <w:lang w:val="es-PE"/>
        </w:rPr>
      </w:pPr>
    </w:p>
    <w:p w:rsidR="00171E03" w:rsidRPr="00AC19CB" w:rsidRDefault="00171E03" w:rsidP="00A75016">
      <w:pPr>
        <w:numPr>
          <w:ilvl w:val="2"/>
          <w:numId w:val="49"/>
        </w:numPr>
        <w:tabs>
          <w:tab w:val="clear" w:pos="0"/>
          <w:tab w:val="num" w:pos="1418"/>
        </w:tabs>
        <w:spacing w:before="60" w:after="60"/>
        <w:ind w:left="1418" w:hanging="851"/>
        <w:jc w:val="both"/>
        <w:rPr>
          <w:rFonts w:ascii="Arial" w:hAnsi="Arial" w:cs="Arial"/>
          <w:bCs/>
          <w:color w:val="000000"/>
          <w:sz w:val="22"/>
          <w:szCs w:val="22"/>
          <w:lang w:val="es-PE"/>
        </w:rPr>
      </w:pPr>
      <w:r w:rsidRPr="00AC19CB">
        <w:rPr>
          <w:rFonts w:ascii="Arial" w:hAnsi="Arial" w:cs="Arial"/>
          <w:bCs/>
          <w:color w:val="000000"/>
          <w:sz w:val="22"/>
          <w:szCs w:val="22"/>
          <w:lang w:val="es-PE"/>
        </w:rPr>
        <w:lastRenderedPageBreak/>
        <w:t xml:space="preserve">Acto seguido se procederá a encontrar el porcentaje del desequilibrio dividiendo la diferencia resultante del procedimiento </w:t>
      </w:r>
      <w:r w:rsidR="00066EF9">
        <w:rPr>
          <w:rFonts w:ascii="Arial" w:hAnsi="Arial" w:cs="Arial"/>
          <w:bCs/>
          <w:color w:val="000000"/>
          <w:sz w:val="22"/>
          <w:szCs w:val="22"/>
          <w:lang w:val="es-PE"/>
        </w:rPr>
        <w:t xml:space="preserve">detallado en los literales </w:t>
      </w:r>
      <w:r w:rsidRPr="00AC19CB">
        <w:rPr>
          <w:rFonts w:ascii="Arial" w:hAnsi="Arial" w:cs="Arial"/>
          <w:bCs/>
          <w:color w:val="000000"/>
          <w:sz w:val="22"/>
          <w:szCs w:val="22"/>
          <w:lang w:val="es-PE"/>
        </w:rPr>
        <w:t xml:space="preserve">a) y b) </w:t>
      </w:r>
      <w:r w:rsidR="00231877">
        <w:rPr>
          <w:rFonts w:ascii="Arial" w:hAnsi="Arial" w:cs="Arial"/>
          <w:bCs/>
          <w:color w:val="000000"/>
          <w:sz w:val="22"/>
          <w:szCs w:val="22"/>
          <w:lang w:val="es-PE"/>
        </w:rPr>
        <w:t xml:space="preserve">del Numeral </w:t>
      </w:r>
      <w:r w:rsidR="00066EF9">
        <w:rPr>
          <w:rFonts w:ascii="Arial" w:hAnsi="Arial" w:cs="Arial"/>
          <w:bCs/>
          <w:color w:val="000000"/>
          <w:sz w:val="22"/>
          <w:szCs w:val="22"/>
          <w:lang w:val="es-PE"/>
        </w:rPr>
        <w:t>precedente</w:t>
      </w:r>
      <w:r w:rsidRPr="00AC19CB">
        <w:rPr>
          <w:rFonts w:ascii="Arial" w:hAnsi="Arial" w:cs="Arial"/>
          <w:bCs/>
          <w:color w:val="000000"/>
          <w:sz w:val="22"/>
          <w:szCs w:val="22"/>
          <w:lang w:val="es-PE"/>
        </w:rPr>
        <w:t>, entre el resultado antes de impuestos del último ejercicio o del resultado acumulado, según corresponda. Si el resultado supera el diez por ciento (10%)</w:t>
      </w:r>
      <w:r w:rsidR="003C7DD8">
        <w:rPr>
          <w:rFonts w:ascii="Arial" w:hAnsi="Arial" w:cs="Arial"/>
          <w:bCs/>
          <w:color w:val="000000"/>
          <w:sz w:val="22"/>
          <w:szCs w:val="22"/>
          <w:lang w:val="es-PE"/>
        </w:rPr>
        <w:t xml:space="preserve"> en valor absoluto</w:t>
      </w:r>
      <w:r w:rsidRPr="00AC19CB">
        <w:rPr>
          <w:rFonts w:ascii="Arial" w:hAnsi="Arial" w:cs="Arial"/>
          <w:bCs/>
          <w:color w:val="000000"/>
          <w:sz w:val="22"/>
          <w:szCs w:val="22"/>
          <w:lang w:val="es-PE"/>
        </w:rPr>
        <w:t xml:space="preserve">, se procederá a restablecerlo, otorgando una compensación al CONCESIONARIO o al CONCEDENTE, según corresponda, por el desequilibrio calculado. </w:t>
      </w:r>
    </w:p>
    <w:p w:rsidR="009928E4" w:rsidRDefault="009928E4" w:rsidP="00AC19CB">
      <w:pPr>
        <w:spacing w:before="60" w:after="60"/>
        <w:ind w:left="1416"/>
        <w:jc w:val="both"/>
        <w:rPr>
          <w:rFonts w:ascii="Arial" w:hAnsi="Arial" w:cs="Arial"/>
          <w:bCs/>
          <w:color w:val="000000"/>
          <w:sz w:val="22"/>
          <w:szCs w:val="22"/>
          <w:lang w:val="es-PE"/>
        </w:rPr>
      </w:pPr>
    </w:p>
    <w:p w:rsidR="00171E03" w:rsidRPr="00AC19CB" w:rsidRDefault="00171E03" w:rsidP="00AC19CB">
      <w:pPr>
        <w:spacing w:before="60" w:after="60"/>
        <w:ind w:left="1416"/>
        <w:jc w:val="both"/>
        <w:rPr>
          <w:rFonts w:ascii="Arial" w:hAnsi="Arial" w:cs="Arial"/>
          <w:bCs/>
          <w:color w:val="000000"/>
          <w:sz w:val="22"/>
          <w:szCs w:val="22"/>
          <w:lang w:val="es-PE"/>
        </w:rPr>
      </w:pPr>
      <w:r w:rsidRPr="00AC19CB">
        <w:rPr>
          <w:rFonts w:ascii="Arial" w:hAnsi="Arial" w:cs="Arial"/>
          <w:bCs/>
          <w:color w:val="000000"/>
          <w:sz w:val="22"/>
          <w:szCs w:val="22"/>
          <w:lang w:val="es-PE"/>
        </w:rPr>
        <w:t xml:space="preserve">En ambos casos, </w:t>
      </w:r>
      <w:r w:rsidR="003C7DD8">
        <w:rPr>
          <w:rFonts w:ascii="Arial" w:hAnsi="Arial" w:cs="Arial"/>
          <w:bCs/>
          <w:color w:val="000000"/>
          <w:sz w:val="22"/>
          <w:szCs w:val="22"/>
          <w:lang w:val="es-PE"/>
        </w:rPr>
        <w:t>l</w:t>
      </w:r>
      <w:r w:rsidR="00AB7BDE" w:rsidRPr="00AC19CB">
        <w:rPr>
          <w:rFonts w:ascii="Arial" w:hAnsi="Arial" w:cs="Arial"/>
          <w:bCs/>
          <w:color w:val="000000"/>
          <w:sz w:val="22"/>
          <w:szCs w:val="22"/>
          <w:lang w:val="es-PE"/>
        </w:rPr>
        <w:t>as Partes acordar</w:t>
      </w:r>
      <w:r w:rsidR="003C7DD8">
        <w:rPr>
          <w:rFonts w:ascii="Arial" w:hAnsi="Arial" w:cs="Arial"/>
          <w:bCs/>
          <w:color w:val="000000"/>
          <w:sz w:val="22"/>
          <w:szCs w:val="22"/>
          <w:lang w:val="es-PE"/>
        </w:rPr>
        <w:t>án</w:t>
      </w:r>
      <w:r w:rsidR="00AB7BDE" w:rsidRPr="00AC19CB">
        <w:rPr>
          <w:rFonts w:ascii="Arial" w:hAnsi="Arial" w:cs="Arial"/>
          <w:bCs/>
          <w:color w:val="000000"/>
          <w:sz w:val="22"/>
          <w:szCs w:val="22"/>
          <w:lang w:val="es-PE"/>
        </w:rPr>
        <w:t xml:space="preserve"> </w:t>
      </w:r>
      <w:r w:rsidR="003C7DD8">
        <w:rPr>
          <w:rFonts w:ascii="Arial" w:hAnsi="Arial" w:cs="Arial"/>
          <w:bCs/>
          <w:color w:val="000000"/>
          <w:sz w:val="22"/>
          <w:szCs w:val="22"/>
          <w:lang w:val="es-PE"/>
        </w:rPr>
        <w:t>el</w:t>
      </w:r>
      <w:r w:rsidR="003C7DD8" w:rsidRPr="00AC19CB">
        <w:rPr>
          <w:rFonts w:ascii="Arial" w:hAnsi="Arial" w:cs="Arial"/>
          <w:bCs/>
          <w:color w:val="000000"/>
          <w:sz w:val="22"/>
          <w:szCs w:val="22"/>
          <w:lang w:val="es-PE"/>
        </w:rPr>
        <w:t xml:space="preserve"> </w:t>
      </w:r>
      <w:r w:rsidR="00AB7BDE" w:rsidRPr="00AC19CB">
        <w:rPr>
          <w:rFonts w:ascii="Arial" w:hAnsi="Arial" w:cs="Arial"/>
          <w:bCs/>
          <w:color w:val="000000"/>
          <w:sz w:val="22"/>
          <w:szCs w:val="22"/>
          <w:lang w:val="es-PE"/>
        </w:rPr>
        <w:t xml:space="preserve">mecanismo de </w:t>
      </w:r>
      <w:r w:rsidR="003C7DD8">
        <w:rPr>
          <w:rFonts w:ascii="Arial" w:hAnsi="Arial" w:cs="Arial"/>
          <w:bCs/>
          <w:color w:val="000000"/>
          <w:sz w:val="22"/>
          <w:szCs w:val="22"/>
          <w:lang w:val="es-PE"/>
        </w:rPr>
        <w:t xml:space="preserve">pago de la </w:t>
      </w:r>
      <w:r w:rsidR="00AB7BDE" w:rsidRPr="00AC19CB">
        <w:rPr>
          <w:rFonts w:ascii="Arial" w:hAnsi="Arial" w:cs="Arial"/>
          <w:bCs/>
          <w:color w:val="000000"/>
          <w:sz w:val="22"/>
          <w:szCs w:val="22"/>
          <w:lang w:val="es-PE"/>
        </w:rPr>
        <w:t>compensación.</w:t>
      </w:r>
    </w:p>
    <w:p w:rsidR="009928E4" w:rsidRDefault="009928E4" w:rsidP="00AC19CB">
      <w:pPr>
        <w:spacing w:before="60" w:after="60"/>
        <w:ind w:left="1416"/>
        <w:jc w:val="both"/>
        <w:rPr>
          <w:rFonts w:ascii="Arial" w:hAnsi="Arial" w:cs="Arial"/>
          <w:bCs/>
          <w:color w:val="000000"/>
          <w:sz w:val="22"/>
          <w:szCs w:val="22"/>
          <w:lang w:val="es-PE"/>
        </w:rPr>
      </w:pPr>
    </w:p>
    <w:p w:rsidR="00171E03" w:rsidRPr="00AC19CB" w:rsidRDefault="00171E03" w:rsidP="00AC19CB">
      <w:pPr>
        <w:spacing w:before="60" w:after="60"/>
        <w:ind w:left="1416"/>
        <w:jc w:val="both"/>
        <w:rPr>
          <w:rFonts w:ascii="Arial" w:hAnsi="Arial" w:cs="Arial"/>
          <w:bCs/>
          <w:color w:val="000000"/>
          <w:sz w:val="22"/>
          <w:szCs w:val="22"/>
          <w:lang w:val="es-PE"/>
        </w:rPr>
      </w:pPr>
      <w:r w:rsidRPr="00AC19CB">
        <w:rPr>
          <w:rFonts w:ascii="Arial" w:hAnsi="Arial" w:cs="Arial"/>
          <w:bCs/>
          <w:color w:val="000000"/>
          <w:sz w:val="22"/>
          <w:szCs w:val="22"/>
          <w:lang w:val="es-PE"/>
        </w:rPr>
        <w:t>Si el monto obtenido en el literal b) de</w:t>
      </w:r>
      <w:r w:rsidR="00231877">
        <w:rPr>
          <w:rFonts w:ascii="Arial" w:hAnsi="Arial" w:cs="Arial"/>
          <w:bCs/>
          <w:color w:val="000000"/>
          <w:sz w:val="22"/>
          <w:szCs w:val="22"/>
          <w:lang w:val="es-PE"/>
        </w:rPr>
        <w:t xml:space="preserve">l Numeral 9.3.3 </w:t>
      </w:r>
      <w:r w:rsidRPr="00AC19CB">
        <w:rPr>
          <w:rFonts w:ascii="Arial" w:hAnsi="Arial" w:cs="Arial"/>
          <w:bCs/>
          <w:color w:val="000000"/>
          <w:sz w:val="22"/>
          <w:szCs w:val="22"/>
          <w:lang w:val="es-PE"/>
        </w:rPr>
        <w:t xml:space="preserve">es igual a cero (0), para </w:t>
      </w:r>
      <w:r w:rsidR="00F274E9" w:rsidRPr="00AC19CB">
        <w:rPr>
          <w:rFonts w:ascii="Arial" w:hAnsi="Arial" w:cs="Arial"/>
          <w:bCs/>
          <w:color w:val="000000"/>
          <w:sz w:val="22"/>
          <w:szCs w:val="22"/>
          <w:lang w:val="es-PE"/>
        </w:rPr>
        <w:t>restablecer</w:t>
      </w:r>
      <w:r w:rsidRPr="00AC19CB">
        <w:rPr>
          <w:rFonts w:ascii="Arial" w:hAnsi="Arial" w:cs="Arial"/>
          <w:bCs/>
          <w:color w:val="000000"/>
          <w:sz w:val="22"/>
          <w:szCs w:val="22"/>
          <w:lang w:val="es-PE"/>
        </w:rPr>
        <w:t xml:space="preserve"> el desequilibrio económico </w:t>
      </w:r>
      <w:r w:rsidR="003C7DD8">
        <w:rPr>
          <w:rFonts w:ascii="Arial" w:hAnsi="Arial" w:cs="Arial"/>
          <w:bCs/>
          <w:color w:val="000000"/>
          <w:sz w:val="22"/>
          <w:szCs w:val="22"/>
          <w:lang w:val="es-PE"/>
        </w:rPr>
        <w:t xml:space="preserve">- </w:t>
      </w:r>
      <w:r w:rsidRPr="00AC19CB">
        <w:rPr>
          <w:rFonts w:ascii="Arial" w:hAnsi="Arial" w:cs="Arial"/>
          <w:bCs/>
          <w:color w:val="000000"/>
          <w:sz w:val="22"/>
          <w:szCs w:val="22"/>
          <w:lang w:val="es-PE"/>
        </w:rPr>
        <w:t>financiero sólo se tendrá en cuenta la diferencia de monto obtenido en a) menos el monto obtenido en b), sin ser necesario recalcular el porcentaje de desequilibrio antes mencionado.</w:t>
      </w:r>
    </w:p>
    <w:p w:rsidR="00CE56B9" w:rsidRPr="00AC19CB" w:rsidRDefault="00CE56B9" w:rsidP="00AC19CB">
      <w:pPr>
        <w:spacing w:before="60" w:after="60"/>
        <w:ind w:left="1416"/>
        <w:jc w:val="both"/>
        <w:rPr>
          <w:rFonts w:ascii="Arial" w:hAnsi="Arial" w:cs="Arial"/>
          <w:bCs/>
          <w:color w:val="000000"/>
          <w:sz w:val="22"/>
          <w:szCs w:val="22"/>
          <w:lang w:val="es-PE"/>
        </w:rPr>
      </w:pPr>
    </w:p>
    <w:p w:rsidR="00874042" w:rsidRDefault="00171E03" w:rsidP="00AC19CB">
      <w:pPr>
        <w:numPr>
          <w:ilvl w:val="2"/>
          <w:numId w:val="49"/>
        </w:numPr>
        <w:tabs>
          <w:tab w:val="clear" w:pos="0"/>
          <w:tab w:val="num" w:pos="1418"/>
        </w:tabs>
        <w:spacing w:before="60" w:after="60"/>
        <w:ind w:left="1418" w:hanging="851"/>
        <w:jc w:val="both"/>
        <w:rPr>
          <w:rFonts w:ascii="Arial" w:hAnsi="Arial" w:cs="Arial"/>
          <w:bCs/>
          <w:color w:val="000000"/>
          <w:sz w:val="22"/>
          <w:szCs w:val="22"/>
          <w:lang w:val="es-PE"/>
        </w:rPr>
      </w:pPr>
      <w:r w:rsidRPr="00AC19CB">
        <w:rPr>
          <w:rFonts w:ascii="Arial" w:hAnsi="Arial" w:cs="Arial"/>
          <w:bCs/>
          <w:color w:val="000000"/>
          <w:sz w:val="22"/>
          <w:szCs w:val="22"/>
          <w:lang w:val="es-PE"/>
        </w:rPr>
        <w:t xml:space="preserve">En el supuesto que el CONCESIONARIO invoque el </w:t>
      </w:r>
      <w:r w:rsidR="00F274E9" w:rsidRPr="00AC19CB">
        <w:rPr>
          <w:rFonts w:ascii="Arial" w:hAnsi="Arial" w:cs="Arial"/>
          <w:bCs/>
          <w:color w:val="000000"/>
          <w:sz w:val="22"/>
          <w:szCs w:val="22"/>
          <w:lang w:val="es-PE"/>
        </w:rPr>
        <w:t>restablecimiento</w:t>
      </w:r>
      <w:r w:rsidRPr="00AC19CB">
        <w:rPr>
          <w:rFonts w:ascii="Arial" w:hAnsi="Arial" w:cs="Arial"/>
          <w:bCs/>
          <w:color w:val="000000"/>
          <w:sz w:val="22"/>
          <w:szCs w:val="22"/>
          <w:lang w:val="es-PE"/>
        </w:rPr>
        <w:t xml:space="preserve"> del equilibrio económico - financiero, corresponderá al OSITRAN determinar en los treinta (30) Días siguientes de recibida tal solicitud, la procedencia de la misma, en aplicación de lo dispuesto en los párrafos precedentes. </w:t>
      </w:r>
      <w:r w:rsidR="00793960">
        <w:rPr>
          <w:rFonts w:ascii="Arial" w:hAnsi="Arial" w:cs="Arial"/>
          <w:bCs/>
          <w:color w:val="000000"/>
          <w:sz w:val="22"/>
          <w:szCs w:val="22"/>
          <w:lang w:val="es-PE"/>
        </w:rPr>
        <w:t>E</w:t>
      </w:r>
      <w:r w:rsidRPr="00AC19CB">
        <w:rPr>
          <w:rFonts w:ascii="Arial" w:hAnsi="Arial" w:cs="Arial"/>
          <w:bCs/>
          <w:color w:val="000000"/>
          <w:sz w:val="22"/>
          <w:szCs w:val="22"/>
          <w:lang w:val="es-PE"/>
        </w:rPr>
        <w:t>l OSITRAN deberá establecer en un plazo no mayor a treinta (30) Días</w:t>
      </w:r>
      <w:r w:rsidR="00AB7BDE" w:rsidRPr="00AC19CB">
        <w:rPr>
          <w:rFonts w:ascii="Arial" w:hAnsi="Arial" w:cs="Arial"/>
          <w:bCs/>
          <w:color w:val="000000"/>
          <w:sz w:val="22"/>
          <w:szCs w:val="22"/>
          <w:lang w:val="es-PE"/>
        </w:rPr>
        <w:t xml:space="preserve"> a partir de determinada la procedencia del pedido</w:t>
      </w:r>
      <w:r w:rsidRPr="00AC19CB">
        <w:rPr>
          <w:rFonts w:ascii="Arial" w:hAnsi="Arial" w:cs="Arial"/>
          <w:bCs/>
          <w:color w:val="000000"/>
          <w:sz w:val="22"/>
          <w:szCs w:val="22"/>
          <w:lang w:val="es-PE"/>
        </w:rPr>
        <w:t>, el monto a pagar a favor del CONCESIONARIO, aplicando para tal efecto, los criterios de valorización previstos en la presente Cláusula</w:t>
      </w:r>
      <w:r w:rsidR="003C7DD8">
        <w:rPr>
          <w:rFonts w:ascii="Arial" w:hAnsi="Arial" w:cs="Arial"/>
          <w:bCs/>
          <w:color w:val="000000"/>
          <w:sz w:val="22"/>
          <w:szCs w:val="22"/>
          <w:lang w:val="es-PE"/>
        </w:rPr>
        <w:t>.</w:t>
      </w:r>
      <w:r w:rsidRPr="00AC19CB">
        <w:rPr>
          <w:rFonts w:ascii="Arial" w:hAnsi="Arial" w:cs="Arial"/>
          <w:bCs/>
          <w:color w:val="000000"/>
          <w:sz w:val="22"/>
          <w:szCs w:val="22"/>
          <w:lang w:val="es-PE"/>
        </w:rPr>
        <w:t xml:space="preserve"> </w:t>
      </w:r>
      <w:r w:rsidR="00793960">
        <w:rPr>
          <w:rFonts w:ascii="Arial" w:hAnsi="Arial" w:cs="Arial"/>
          <w:bCs/>
          <w:color w:val="000000"/>
          <w:sz w:val="22"/>
          <w:szCs w:val="22"/>
          <w:lang w:val="es-PE"/>
        </w:rPr>
        <w:t>Además,</w:t>
      </w:r>
      <w:r w:rsidRPr="00AC19CB">
        <w:rPr>
          <w:rFonts w:ascii="Arial" w:hAnsi="Arial" w:cs="Arial"/>
          <w:bCs/>
          <w:color w:val="000000"/>
          <w:sz w:val="22"/>
          <w:szCs w:val="22"/>
          <w:lang w:val="es-PE"/>
        </w:rPr>
        <w:t xml:space="preserve"> informará del resultado al CONCEDENTE, para que tome las medidas correspondiente, y al CONCESIONARIO. El monto que se haya determinado será abonado al CONCESIONARIO dentro de los seis (06) meses siguientes sin incluir intereses. Por cualquier retraso se reconocerá un interés a la tasa LIBOR más uno por ciento (1%) sobre el saldo no pagado luego del periodo máximo de abono señalado. </w:t>
      </w:r>
    </w:p>
    <w:p w:rsidR="009928E4" w:rsidRPr="00AC19CB" w:rsidRDefault="009928E4" w:rsidP="009928E4">
      <w:pPr>
        <w:spacing w:before="60" w:after="60"/>
        <w:ind w:left="1418"/>
        <w:jc w:val="both"/>
        <w:rPr>
          <w:rFonts w:ascii="Arial" w:hAnsi="Arial" w:cs="Arial"/>
          <w:bCs/>
          <w:color w:val="000000"/>
          <w:sz w:val="22"/>
          <w:szCs w:val="22"/>
          <w:lang w:val="es-PE"/>
        </w:rPr>
      </w:pPr>
    </w:p>
    <w:p w:rsidR="00171E03" w:rsidRPr="00AC19CB" w:rsidRDefault="00171E03" w:rsidP="00AC19CB">
      <w:pPr>
        <w:numPr>
          <w:ilvl w:val="2"/>
          <w:numId w:val="49"/>
        </w:numPr>
        <w:tabs>
          <w:tab w:val="clear" w:pos="0"/>
          <w:tab w:val="num" w:pos="1418"/>
        </w:tabs>
        <w:spacing w:before="60" w:after="60"/>
        <w:ind w:left="1418" w:hanging="851"/>
        <w:jc w:val="both"/>
        <w:rPr>
          <w:rFonts w:ascii="Arial" w:hAnsi="Arial" w:cs="Arial"/>
          <w:bCs/>
          <w:color w:val="000000"/>
          <w:sz w:val="22"/>
          <w:szCs w:val="22"/>
          <w:lang w:val="es-PE"/>
        </w:rPr>
      </w:pPr>
      <w:r w:rsidRPr="00AC19CB">
        <w:rPr>
          <w:rFonts w:ascii="Arial" w:hAnsi="Arial" w:cs="Arial"/>
          <w:bCs/>
          <w:color w:val="000000"/>
          <w:sz w:val="22"/>
          <w:szCs w:val="22"/>
          <w:lang w:val="es-PE"/>
        </w:rPr>
        <w:t xml:space="preserve">En el supuesto que el CONCEDENTE invoque el </w:t>
      </w:r>
      <w:r w:rsidR="00F274E9" w:rsidRPr="00AC19CB">
        <w:rPr>
          <w:rFonts w:ascii="Arial" w:hAnsi="Arial" w:cs="Arial"/>
          <w:bCs/>
          <w:color w:val="000000"/>
          <w:sz w:val="22"/>
          <w:szCs w:val="22"/>
          <w:lang w:val="es-PE"/>
        </w:rPr>
        <w:t>restablecimiento</w:t>
      </w:r>
      <w:r w:rsidRPr="00AC19CB">
        <w:rPr>
          <w:rFonts w:ascii="Arial" w:hAnsi="Arial" w:cs="Arial"/>
          <w:bCs/>
          <w:color w:val="000000"/>
          <w:sz w:val="22"/>
          <w:szCs w:val="22"/>
          <w:lang w:val="es-PE"/>
        </w:rPr>
        <w:t xml:space="preserve"> del equilibrio económico - financiero, corresponderá al OSITRAN, determinar en los treinta (30) Días siguientes, la procedencia en aplicación de lo dispuesto en los párrafos precedentes. </w:t>
      </w:r>
      <w:r w:rsidR="00793960">
        <w:rPr>
          <w:rFonts w:ascii="Arial" w:hAnsi="Arial" w:cs="Arial"/>
          <w:bCs/>
          <w:color w:val="000000"/>
          <w:sz w:val="22"/>
          <w:szCs w:val="22"/>
          <w:lang w:val="es-PE"/>
        </w:rPr>
        <w:t>E</w:t>
      </w:r>
      <w:r w:rsidRPr="00AC19CB">
        <w:rPr>
          <w:rFonts w:ascii="Arial" w:hAnsi="Arial" w:cs="Arial"/>
          <w:bCs/>
          <w:color w:val="000000"/>
          <w:sz w:val="22"/>
          <w:szCs w:val="22"/>
          <w:lang w:val="es-PE"/>
        </w:rPr>
        <w:t>l OSITRAN deberá establecer en un plazo no mayor a treinta (30) Días, contados desde el momento de emitido su pronunciamiento, el monto a pagar a favor del CONCEDENTE, aplicando para tal efecto, los criterios de valorización previstos en la presente Cláusula</w:t>
      </w:r>
      <w:r w:rsidR="00793960">
        <w:rPr>
          <w:rFonts w:ascii="Arial" w:hAnsi="Arial" w:cs="Arial"/>
          <w:bCs/>
          <w:color w:val="000000"/>
          <w:sz w:val="22"/>
          <w:szCs w:val="22"/>
          <w:lang w:val="es-PE"/>
        </w:rPr>
        <w:t>.</w:t>
      </w:r>
      <w:r w:rsidRPr="00AC19CB">
        <w:rPr>
          <w:rFonts w:ascii="Arial" w:hAnsi="Arial" w:cs="Arial"/>
          <w:bCs/>
          <w:color w:val="000000"/>
          <w:sz w:val="22"/>
          <w:szCs w:val="22"/>
          <w:lang w:val="es-PE"/>
        </w:rPr>
        <w:t xml:space="preserve"> </w:t>
      </w:r>
      <w:r w:rsidR="00793960">
        <w:rPr>
          <w:rFonts w:ascii="Arial" w:hAnsi="Arial" w:cs="Arial"/>
          <w:bCs/>
          <w:color w:val="000000"/>
          <w:sz w:val="22"/>
          <w:szCs w:val="22"/>
          <w:lang w:val="es-PE"/>
        </w:rPr>
        <w:t>Además,</w:t>
      </w:r>
      <w:r w:rsidRPr="00AC19CB">
        <w:rPr>
          <w:rFonts w:ascii="Arial" w:hAnsi="Arial" w:cs="Arial"/>
          <w:bCs/>
          <w:color w:val="000000"/>
          <w:sz w:val="22"/>
          <w:szCs w:val="22"/>
          <w:lang w:val="es-PE"/>
        </w:rPr>
        <w:t xml:space="preserve"> informará del resultado al CONCEDENTE y al CONCESIONARIO para que tome las medidas correspondiente</w:t>
      </w:r>
      <w:r w:rsidR="00793960">
        <w:rPr>
          <w:rFonts w:ascii="Arial" w:hAnsi="Arial" w:cs="Arial"/>
          <w:bCs/>
          <w:color w:val="000000"/>
          <w:sz w:val="22"/>
          <w:szCs w:val="22"/>
          <w:lang w:val="es-PE"/>
        </w:rPr>
        <w:t>s</w:t>
      </w:r>
      <w:r w:rsidRPr="00AC19CB">
        <w:rPr>
          <w:rFonts w:ascii="Arial" w:hAnsi="Arial" w:cs="Arial"/>
          <w:bCs/>
          <w:color w:val="000000"/>
          <w:sz w:val="22"/>
          <w:szCs w:val="22"/>
          <w:lang w:val="es-PE"/>
        </w:rPr>
        <w:t>. El monto resultante será abonado por el CONCESIONARIO al CONCEDENTE dentro de los seis (06) meses siguientes</w:t>
      </w:r>
      <w:r w:rsidR="00793960">
        <w:rPr>
          <w:rFonts w:ascii="Arial" w:hAnsi="Arial" w:cs="Arial"/>
          <w:bCs/>
          <w:color w:val="000000"/>
          <w:sz w:val="22"/>
          <w:szCs w:val="22"/>
          <w:lang w:val="es-PE"/>
        </w:rPr>
        <w:t xml:space="preserve"> sin incluir intereses</w:t>
      </w:r>
      <w:r w:rsidRPr="00AC19CB">
        <w:rPr>
          <w:rFonts w:ascii="Arial" w:hAnsi="Arial" w:cs="Arial"/>
          <w:bCs/>
          <w:color w:val="000000"/>
          <w:sz w:val="22"/>
          <w:szCs w:val="22"/>
          <w:lang w:val="es-PE"/>
        </w:rPr>
        <w:t xml:space="preserve">. Por cualquier retraso se reconocerá un interés a la tasa LIBOR más uno por ciento (1%) sobre el saldo no pagado luego del periodo máximo de abono señalado.  </w:t>
      </w:r>
    </w:p>
    <w:p w:rsidR="009928E4" w:rsidRDefault="009928E4" w:rsidP="00AC19CB">
      <w:pPr>
        <w:spacing w:before="60" w:after="60"/>
        <w:ind w:left="1418"/>
        <w:jc w:val="both"/>
        <w:rPr>
          <w:rFonts w:ascii="Arial" w:hAnsi="Arial" w:cs="Arial"/>
          <w:bCs/>
          <w:color w:val="000000"/>
          <w:sz w:val="22"/>
          <w:szCs w:val="22"/>
          <w:lang w:val="es-PE"/>
        </w:rPr>
      </w:pPr>
    </w:p>
    <w:p w:rsidR="00171E03" w:rsidRPr="00AC19CB" w:rsidRDefault="00171E03" w:rsidP="00AC19CB">
      <w:pPr>
        <w:spacing w:before="60" w:after="60"/>
        <w:ind w:left="1418"/>
        <w:jc w:val="both"/>
        <w:rPr>
          <w:rFonts w:ascii="Arial" w:hAnsi="Arial" w:cs="Arial"/>
          <w:bCs/>
          <w:color w:val="000000"/>
          <w:sz w:val="22"/>
          <w:szCs w:val="22"/>
          <w:lang w:val="es-PE"/>
        </w:rPr>
      </w:pPr>
      <w:r w:rsidRPr="00AC19CB">
        <w:rPr>
          <w:rFonts w:ascii="Arial" w:hAnsi="Arial" w:cs="Arial"/>
          <w:bCs/>
          <w:color w:val="000000"/>
          <w:sz w:val="22"/>
          <w:szCs w:val="22"/>
          <w:lang w:val="es-PE"/>
        </w:rPr>
        <w:lastRenderedPageBreak/>
        <w:t xml:space="preserve">En la misma oportunidad que el CONCEDENTE o el CONCESIONARIO invoquen el </w:t>
      </w:r>
      <w:r w:rsidR="00F274E9" w:rsidRPr="00AC19CB">
        <w:rPr>
          <w:rFonts w:ascii="Arial" w:hAnsi="Arial" w:cs="Arial"/>
          <w:bCs/>
          <w:color w:val="000000"/>
          <w:sz w:val="22"/>
          <w:szCs w:val="22"/>
          <w:lang w:val="es-PE"/>
        </w:rPr>
        <w:t>restablecimiento</w:t>
      </w:r>
      <w:r w:rsidRPr="00AC19CB">
        <w:rPr>
          <w:rFonts w:ascii="Arial" w:hAnsi="Arial" w:cs="Arial"/>
          <w:bCs/>
          <w:color w:val="000000"/>
          <w:sz w:val="22"/>
          <w:szCs w:val="22"/>
          <w:lang w:val="es-PE"/>
        </w:rPr>
        <w:t xml:space="preserve"> del equilibrio económico – financiero, se dirigirán al OSITRAN para que emita su opinión técnica de conformidad con sus competencias legalmente atribuidas en esta materia. </w:t>
      </w:r>
    </w:p>
    <w:p w:rsidR="00171E03" w:rsidRPr="00AC19CB" w:rsidRDefault="00171E03" w:rsidP="00AC19CB">
      <w:pPr>
        <w:spacing w:before="60" w:after="60"/>
        <w:ind w:left="1418"/>
        <w:jc w:val="both"/>
        <w:rPr>
          <w:rFonts w:ascii="Arial" w:hAnsi="Arial" w:cs="Arial"/>
          <w:bCs/>
          <w:color w:val="000000"/>
          <w:sz w:val="22"/>
          <w:szCs w:val="22"/>
          <w:lang w:val="es-PE"/>
        </w:rPr>
      </w:pPr>
      <w:r w:rsidRPr="00AC19CB">
        <w:rPr>
          <w:rFonts w:ascii="Arial" w:hAnsi="Arial" w:cs="Arial"/>
          <w:bCs/>
          <w:color w:val="000000"/>
          <w:sz w:val="22"/>
          <w:szCs w:val="22"/>
          <w:lang w:val="es-PE"/>
        </w:rPr>
        <w:t xml:space="preserve">Cualquier otro </w:t>
      </w:r>
      <w:r w:rsidR="00AD1536" w:rsidRPr="00AC19CB">
        <w:rPr>
          <w:rFonts w:ascii="Arial" w:hAnsi="Arial" w:cs="Arial"/>
          <w:bCs/>
          <w:color w:val="000000"/>
          <w:sz w:val="22"/>
          <w:szCs w:val="22"/>
          <w:lang w:val="es-PE"/>
        </w:rPr>
        <w:t>mecanismo de pago correspondiente a la</w:t>
      </w:r>
      <w:r w:rsidRPr="00AC19CB">
        <w:rPr>
          <w:rFonts w:ascii="Arial" w:hAnsi="Arial" w:cs="Arial"/>
          <w:bCs/>
          <w:color w:val="000000"/>
          <w:sz w:val="22"/>
          <w:szCs w:val="22"/>
          <w:lang w:val="es-PE"/>
        </w:rPr>
        <w:t xml:space="preserve"> restitución del equilibrio económico – financiero será acordado por las Partes.</w:t>
      </w:r>
    </w:p>
    <w:p w:rsidR="009928E4" w:rsidRDefault="009928E4" w:rsidP="00AC19CB">
      <w:pPr>
        <w:spacing w:before="60" w:after="60"/>
        <w:ind w:left="1418"/>
        <w:jc w:val="both"/>
        <w:rPr>
          <w:rFonts w:ascii="Arial" w:hAnsi="Arial" w:cs="Arial"/>
          <w:bCs/>
          <w:color w:val="000000"/>
          <w:sz w:val="22"/>
          <w:szCs w:val="22"/>
          <w:lang w:val="es-PE"/>
        </w:rPr>
      </w:pPr>
    </w:p>
    <w:p w:rsidR="00171E03" w:rsidRPr="00AC19CB" w:rsidRDefault="00171E03" w:rsidP="00AC19CB">
      <w:pPr>
        <w:spacing w:before="60" w:after="60"/>
        <w:ind w:left="1418"/>
        <w:jc w:val="both"/>
        <w:rPr>
          <w:rFonts w:ascii="Arial" w:hAnsi="Arial" w:cs="Arial"/>
          <w:bCs/>
          <w:color w:val="000000"/>
          <w:sz w:val="22"/>
          <w:szCs w:val="22"/>
          <w:lang w:val="es-PE"/>
        </w:rPr>
      </w:pPr>
      <w:r w:rsidRPr="00AC19CB">
        <w:rPr>
          <w:rFonts w:ascii="Arial" w:hAnsi="Arial" w:cs="Arial"/>
          <w:bCs/>
          <w:color w:val="000000"/>
          <w:sz w:val="22"/>
          <w:szCs w:val="22"/>
          <w:lang w:val="es-PE"/>
        </w:rPr>
        <w:t xml:space="preserve">La discrepancia respecto al monto de la compensación por efecto de la ruptura del equilibrio económico - financiero, será resuelta de conformidad con los mecanismos de solución de controversias regulados en la Cláusula </w:t>
      </w:r>
      <w:r w:rsidR="0004705E" w:rsidRPr="00AC19CB">
        <w:rPr>
          <w:rFonts w:ascii="Arial" w:hAnsi="Arial" w:cs="Arial"/>
          <w:bCs/>
          <w:color w:val="000000"/>
          <w:sz w:val="22"/>
          <w:szCs w:val="22"/>
          <w:lang w:val="es-PE"/>
        </w:rPr>
        <w:t xml:space="preserve">Décimo Sexta </w:t>
      </w:r>
      <w:r w:rsidRPr="00AC19CB">
        <w:rPr>
          <w:rFonts w:ascii="Arial" w:hAnsi="Arial" w:cs="Arial"/>
          <w:bCs/>
          <w:color w:val="000000"/>
          <w:sz w:val="22"/>
          <w:szCs w:val="22"/>
          <w:lang w:val="es-PE"/>
        </w:rPr>
        <w:t>del presente Contrato, rigiendo las demás disposiciones de esta cláusula en lo que fueran pertinentes.</w:t>
      </w:r>
    </w:p>
    <w:p w:rsidR="009928E4" w:rsidRDefault="009928E4" w:rsidP="00AC19CB">
      <w:pPr>
        <w:spacing w:before="60" w:after="60"/>
        <w:ind w:left="1418"/>
        <w:jc w:val="both"/>
        <w:rPr>
          <w:rFonts w:ascii="Arial" w:hAnsi="Arial" w:cs="Arial"/>
          <w:bCs/>
          <w:color w:val="000000"/>
          <w:sz w:val="22"/>
          <w:szCs w:val="22"/>
          <w:lang w:val="es-PE"/>
        </w:rPr>
      </w:pPr>
    </w:p>
    <w:p w:rsidR="00171E03" w:rsidRPr="00AC19CB" w:rsidRDefault="00171E03" w:rsidP="00AC19CB">
      <w:pPr>
        <w:spacing w:before="60" w:after="60"/>
        <w:ind w:left="1418"/>
        <w:jc w:val="both"/>
        <w:rPr>
          <w:rFonts w:ascii="Arial" w:hAnsi="Arial" w:cs="Arial"/>
          <w:bCs/>
          <w:color w:val="000000"/>
          <w:sz w:val="22"/>
          <w:szCs w:val="22"/>
          <w:lang w:val="es-PE"/>
        </w:rPr>
      </w:pPr>
      <w:r w:rsidRPr="00AC19CB">
        <w:rPr>
          <w:rFonts w:ascii="Arial" w:hAnsi="Arial" w:cs="Arial"/>
          <w:bCs/>
          <w:color w:val="000000"/>
          <w:sz w:val="22"/>
          <w:szCs w:val="22"/>
          <w:lang w:val="es-PE"/>
        </w:rPr>
        <w:t>No se considerará aplicable lo indicado en esta cláusula para aquellos cambios producidos como consecuencia de disposiciones expedidas por el OSITRAN</w:t>
      </w:r>
      <w:r w:rsidR="00AD1536" w:rsidRPr="00AC19CB">
        <w:rPr>
          <w:rFonts w:ascii="Arial" w:hAnsi="Arial" w:cs="Arial"/>
          <w:bCs/>
          <w:color w:val="000000"/>
          <w:sz w:val="22"/>
          <w:szCs w:val="22"/>
          <w:lang w:val="es-PE"/>
        </w:rPr>
        <w:t>, en temas relacionados con Tarifas,</w:t>
      </w:r>
      <w:r w:rsidRPr="00AC19CB">
        <w:rPr>
          <w:rFonts w:ascii="Arial" w:hAnsi="Arial" w:cs="Arial"/>
          <w:bCs/>
          <w:color w:val="000000"/>
          <w:sz w:val="22"/>
          <w:szCs w:val="22"/>
          <w:lang w:val="es-PE"/>
        </w:rPr>
        <w:t xml:space="preserve"> infracciones o sanciones, que estuviesen contemplados en el Contrato o que fueran como consecuencia de actos, hechos imputables o resultado del desempeño del CONCESIONARIO.</w:t>
      </w:r>
    </w:p>
    <w:p w:rsidR="00171E03" w:rsidRPr="00AC19CB" w:rsidRDefault="00171E03" w:rsidP="00AC19CB">
      <w:pPr>
        <w:pStyle w:val="ArticleL1"/>
        <w:keepNext w:val="0"/>
        <w:spacing w:before="60" w:after="60"/>
        <w:rPr>
          <w:rFonts w:cs="Arial"/>
          <w:b w:val="0"/>
          <w:bCs/>
        </w:rPr>
      </w:pPr>
      <w:bookmarkStart w:id="63" w:name="_Toc177898840"/>
      <w:bookmarkStart w:id="64" w:name="_Toc214430429"/>
    </w:p>
    <w:p w:rsidR="00CE56B9" w:rsidRPr="00AC19CB" w:rsidRDefault="00171E03" w:rsidP="00AC19CB">
      <w:pPr>
        <w:pStyle w:val="ArticleL1"/>
        <w:keepNext w:val="0"/>
        <w:numPr>
          <w:ilvl w:val="1"/>
          <w:numId w:val="46"/>
        </w:numPr>
        <w:tabs>
          <w:tab w:val="clear" w:pos="720"/>
          <w:tab w:val="num" w:pos="540"/>
        </w:tabs>
        <w:spacing w:before="60" w:after="60"/>
        <w:ind w:left="540" w:hanging="540"/>
        <w:rPr>
          <w:rFonts w:cs="Arial"/>
        </w:rPr>
      </w:pPr>
      <w:r w:rsidRPr="00AC19CB">
        <w:rPr>
          <w:rFonts w:cs="Arial"/>
        </w:rPr>
        <w:t xml:space="preserve">Régimen Tributario </w:t>
      </w:r>
      <w:r w:rsidR="00753BE3" w:rsidRPr="00AC19CB">
        <w:rPr>
          <w:rFonts w:cs="Arial"/>
        </w:rPr>
        <w:t xml:space="preserve">y Aduanero </w:t>
      </w:r>
      <w:r w:rsidRPr="00AC19CB">
        <w:rPr>
          <w:rFonts w:cs="Arial"/>
        </w:rPr>
        <w:t>de la Concesión</w:t>
      </w:r>
      <w:bookmarkEnd w:id="63"/>
      <w:bookmarkEnd w:id="64"/>
    </w:p>
    <w:p w:rsidR="00CE56B9" w:rsidRPr="00AC19CB" w:rsidRDefault="00CE56B9" w:rsidP="00AC19CB">
      <w:pPr>
        <w:spacing w:before="60" w:after="60"/>
        <w:rPr>
          <w:rFonts w:ascii="Arial" w:hAnsi="Arial" w:cs="Arial"/>
          <w:sz w:val="22"/>
          <w:szCs w:val="22"/>
          <w:lang w:val="es-PE"/>
        </w:rPr>
      </w:pPr>
    </w:p>
    <w:p w:rsidR="00874042" w:rsidRDefault="00171E03"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t>El CONCESIONARIO estará sujeto a la legislación tributaria nacional, regional y municipal que le resulte aplicable, debiendo cumplir con todas las obligaciones de naturaleza tributaria que correspondan al ejercicio de su actividad. El CONCESIONARIO estará obligado, en los términos que señalen las Leyes Aplicables, al pago de todos los impuestos, contribuciones y tasas que se apliquen entre otros, a los Bienes de la Concesión, sean dichos tributos administrados por el gobierno nacional, regional o municipal desde el momento de la Toma de Posesión, siempre y cuando dichos impuestos, contribuciones y tasas estén directamente vinculados al ejercicio de la</w:t>
      </w:r>
      <w:r w:rsidR="00137C76">
        <w:rPr>
          <w:rFonts w:cs="Arial"/>
          <w:b w:val="0"/>
        </w:rPr>
        <w:t xml:space="preserve"> presente Concesión</w:t>
      </w:r>
      <w:r w:rsidRPr="00AC19CB">
        <w:rPr>
          <w:rFonts w:cs="Arial"/>
          <w:b w:val="0"/>
        </w:rPr>
        <w:t>.</w:t>
      </w:r>
    </w:p>
    <w:p w:rsidR="009928E4" w:rsidRPr="009928E4" w:rsidRDefault="009928E4" w:rsidP="009928E4">
      <w:pPr>
        <w:rPr>
          <w:lang w:val="es-PE"/>
        </w:rPr>
      </w:pPr>
    </w:p>
    <w:p w:rsidR="00AD1536" w:rsidRPr="00AC19CB" w:rsidRDefault="00AD1536"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t>Toda variación de impuestos, incluida toda modificación de alícuotas impositivas, aduaneras que surjan con posterioridad a la Fecha de Cierre</w:t>
      </w:r>
      <w:r w:rsidR="00B2603D" w:rsidRPr="00AC19CB">
        <w:rPr>
          <w:rFonts w:cs="Arial"/>
          <w:b w:val="0"/>
        </w:rPr>
        <w:t>,</w:t>
      </w:r>
      <w:r w:rsidRPr="00AC19CB">
        <w:rPr>
          <w:rFonts w:cs="Arial"/>
          <w:b w:val="0"/>
        </w:rPr>
        <w:t xml:space="preserve"> serán tomados en consideración para efecto de lo dispuesto en </w:t>
      </w:r>
      <w:r w:rsidR="00B2603D" w:rsidRPr="00AC19CB">
        <w:rPr>
          <w:rFonts w:cs="Arial"/>
          <w:b w:val="0"/>
        </w:rPr>
        <w:t>e</w:t>
      </w:r>
      <w:r w:rsidRPr="00AC19CB">
        <w:rPr>
          <w:rFonts w:cs="Arial"/>
          <w:b w:val="0"/>
        </w:rPr>
        <w:t xml:space="preserve">l </w:t>
      </w:r>
      <w:r w:rsidR="00B2603D" w:rsidRPr="00AC19CB">
        <w:rPr>
          <w:rFonts w:cs="Arial"/>
          <w:b w:val="0"/>
        </w:rPr>
        <w:t>Numeral</w:t>
      </w:r>
      <w:r w:rsidRPr="00AC19CB">
        <w:rPr>
          <w:rFonts w:cs="Arial"/>
          <w:b w:val="0"/>
        </w:rPr>
        <w:t xml:space="preserve"> </w:t>
      </w:r>
      <w:r w:rsidR="00CA3E2C" w:rsidRPr="00AC19CB">
        <w:rPr>
          <w:rFonts w:cs="Arial"/>
          <w:b w:val="0"/>
        </w:rPr>
        <w:t xml:space="preserve">9.3 </w:t>
      </w:r>
      <w:r w:rsidR="00B2603D" w:rsidRPr="00AC19CB">
        <w:rPr>
          <w:rFonts w:cs="Arial"/>
          <w:b w:val="0"/>
        </w:rPr>
        <w:t>del presente Contrato</w:t>
      </w:r>
      <w:r w:rsidR="00CA3E2C" w:rsidRPr="00AC19CB">
        <w:rPr>
          <w:rFonts w:cs="Arial"/>
          <w:b w:val="0"/>
        </w:rPr>
        <w:t>.</w:t>
      </w:r>
      <w:r w:rsidRPr="00AC19CB">
        <w:rPr>
          <w:rFonts w:cs="Arial"/>
          <w:b w:val="0"/>
        </w:rPr>
        <w:t xml:space="preserve"> </w:t>
      </w:r>
    </w:p>
    <w:p w:rsidR="00CE56B9" w:rsidRPr="00AC19CB" w:rsidRDefault="00CE56B9" w:rsidP="00AC19CB">
      <w:pPr>
        <w:spacing w:before="60" w:after="60"/>
        <w:rPr>
          <w:rFonts w:ascii="Arial" w:hAnsi="Arial" w:cs="Arial"/>
          <w:sz w:val="22"/>
          <w:szCs w:val="22"/>
          <w:lang w:val="es-PE"/>
        </w:rPr>
      </w:pPr>
    </w:p>
    <w:p w:rsidR="00874042" w:rsidRPr="00AC19CB" w:rsidRDefault="00171E03"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t>El CONCESIONARIO podrá suscribir con el Estado</w:t>
      </w:r>
      <w:r w:rsidR="00CA3E2C" w:rsidRPr="00AC19CB">
        <w:rPr>
          <w:rFonts w:cs="Arial"/>
          <w:b w:val="0"/>
        </w:rPr>
        <w:t xml:space="preserve"> de la República del Perú</w:t>
      </w:r>
      <w:r w:rsidRPr="00AC19CB">
        <w:rPr>
          <w:rFonts w:cs="Arial"/>
          <w:b w:val="0"/>
        </w:rPr>
        <w:t xml:space="preserve">, un convenio de estabilidad jurídica, el que conforme a la normatividad aplicable tiene rango de contrato ley, con arreglo a las disposiciones de los Decretos Legislativos Nº 662 y Nº 757 y el TUO, previo cumplimiento de las condiciones y requisitos establecidos en dichas normas. </w:t>
      </w:r>
    </w:p>
    <w:p w:rsidR="00CE56B9" w:rsidRPr="00AC19CB" w:rsidRDefault="00CE56B9" w:rsidP="00AC19CB">
      <w:pPr>
        <w:spacing w:before="60" w:after="60"/>
        <w:rPr>
          <w:rFonts w:ascii="Arial" w:hAnsi="Arial" w:cs="Arial"/>
          <w:sz w:val="22"/>
          <w:szCs w:val="22"/>
          <w:lang w:val="es-PE"/>
        </w:rPr>
      </w:pPr>
    </w:p>
    <w:p w:rsidR="00874042" w:rsidRPr="00AC19CB" w:rsidRDefault="00171E03"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t>Asimismo, el CONCESIONARIO podrá acceder a los beneficios tributarios que le corresponda, siempre que cumpla con los requisitos y condiciones sustanciales y formales señaladas en las Leyes Aplicables.</w:t>
      </w:r>
    </w:p>
    <w:p w:rsidR="00F0415E" w:rsidRPr="00AC19CB" w:rsidRDefault="00F0415E" w:rsidP="00AC19CB">
      <w:pPr>
        <w:spacing w:before="60" w:after="60"/>
        <w:rPr>
          <w:rFonts w:ascii="Arial" w:hAnsi="Arial" w:cs="Arial"/>
          <w:b/>
          <w:sz w:val="22"/>
          <w:szCs w:val="22"/>
        </w:rPr>
      </w:pPr>
    </w:p>
    <w:p w:rsidR="00753BE3" w:rsidRPr="00AC19CB" w:rsidRDefault="00965638"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lastRenderedPageBreak/>
        <w:t>El CONCESIONARIO, deberá sujetarse a lo dispuesto en las Leyes Aplicables en materia aduanera que le sean aplicables, debiendo cumplir con todas las obligaciones de naturaleza aduanera que correspondan al ejercicio de su actividad.</w:t>
      </w:r>
    </w:p>
    <w:p w:rsidR="0009006F" w:rsidRPr="00AC19CB" w:rsidRDefault="0009006F" w:rsidP="00AC19CB">
      <w:pPr>
        <w:spacing w:before="60" w:after="60"/>
        <w:rPr>
          <w:rFonts w:ascii="Arial" w:hAnsi="Arial" w:cs="Arial"/>
          <w:b/>
          <w:sz w:val="22"/>
          <w:szCs w:val="22"/>
        </w:rPr>
      </w:pPr>
    </w:p>
    <w:p w:rsidR="00CA3E2C" w:rsidRPr="00AC19CB" w:rsidRDefault="00CA3E2C" w:rsidP="00AC19CB">
      <w:pPr>
        <w:pStyle w:val="ArticleL1"/>
        <w:keepNext w:val="0"/>
        <w:numPr>
          <w:ilvl w:val="2"/>
          <w:numId w:val="46"/>
        </w:numPr>
        <w:tabs>
          <w:tab w:val="clear" w:pos="720"/>
          <w:tab w:val="num" w:pos="1440"/>
        </w:tabs>
        <w:spacing w:before="60" w:after="60"/>
        <w:ind w:left="1440" w:hanging="900"/>
        <w:rPr>
          <w:rFonts w:cs="Arial"/>
          <w:b w:val="0"/>
        </w:rPr>
      </w:pPr>
      <w:r w:rsidRPr="00AC19CB">
        <w:rPr>
          <w:rFonts w:cs="Arial"/>
          <w:b w:val="0"/>
        </w:rPr>
        <w:t xml:space="preserve">Asimismo, será de aplicación las disposiciones contenidas en el Decreto </w:t>
      </w:r>
      <w:r w:rsidR="00737602" w:rsidRPr="00AC19CB">
        <w:rPr>
          <w:rFonts w:cs="Arial"/>
          <w:b w:val="0"/>
        </w:rPr>
        <w:t xml:space="preserve">Legislativo N° 1053, Decreto </w:t>
      </w:r>
      <w:r w:rsidRPr="00AC19CB">
        <w:rPr>
          <w:rFonts w:cs="Arial"/>
          <w:b w:val="0"/>
        </w:rPr>
        <w:t>Supremo N° 03</w:t>
      </w:r>
      <w:r w:rsidR="00737602" w:rsidRPr="00AC19CB">
        <w:rPr>
          <w:rFonts w:cs="Arial"/>
          <w:b w:val="0"/>
        </w:rPr>
        <w:t>7</w:t>
      </w:r>
      <w:r w:rsidRPr="00AC19CB">
        <w:rPr>
          <w:rFonts w:cs="Arial"/>
          <w:b w:val="0"/>
        </w:rPr>
        <w:t>-2008-MTC en lo que fuera aplicable</w:t>
      </w:r>
      <w:r w:rsidR="00B52AC4" w:rsidRPr="00AC19CB">
        <w:rPr>
          <w:rFonts w:cs="Arial"/>
          <w:b w:val="0"/>
        </w:rPr>
        <w:t>,</w:t>
      </w:r>
      <w:r w:rsidR="0009006F" w:rsidRPr="00AC19CB">
        <w:rPr>
          <w:rFonts w:cs="Arial"/>
          <w:b w:val="0"/>
        </w:rPr>
        <w:t xml:space="preserve"> y demás normas modificatorias y conexas.</w:t>
      </w:r>
    </w:p>
    <w:p w:rsidR="000D5AF0" w:rsidRPr="00AC19CB" w:rsidRDefault="000D5AF0" w:rsidP="00AC19CB">
      <w:pPr>
        <w:spacing w:before="60" w:after="60"/>
        <w:jc w:val="both"/>
        <w:rPr>
          <w:rFonts w:ascii="Arial" w:hAnsi="Arial" w:cs="Arial"/>
          <w:color w:val="000000"/>
          <w:sz w:val="22"/>
          <w:szCs w:val="22"/>
          <w:lang w:val="es-PE"/>
        </w:rPr>
      </w:pPr>
    </w:p>
    <w:p w:rsidR="000D5AF0" w:rsidRPr="00AC19CB" w:rsidRDefault="00B02C06" w:rsidP="00AC19CB">
      <w:pPr>
        <w:pStyle w:val="ArticleL1"/>
        <w:keepNext w:val="0"/>
        <w:numPr>
          <w:ilvl w:val="1"/>
          <w:numId w:val="46"/>
        </w:numPr>
        <w:tabs>
          <w:tab w:val="clear" w:pos="720"/>
          <w:tab w:val="num" w:pos="567"/>
        </w:tabs>
        <w:spacing w:before="60" w:after="60"/>
        <w:ind w:left="567" w:hanging="567"/>
        <w:rPr>
          <w:rFonts w:eastAsia="Times New Roman" w:cs="Arial"/>
          <w:lang w:val="es-ES"/>
        </w:rPr>
      </w:pPr>
      <w:r>
        <w:rPr>
          <w:rFonts w:eastAsia="Times New Roman" w:cs="Arial"/>
          <w:lang w:val="es-ES"/>
        </w:rPr>
        <w:t>F</w:t>
      </w:r>
      <w:r w:rsidR="000D5AF0" w:rsidRPr="00AC19CB">
        <w:rPr>
          <w:rFonts w:eastAsia="Times New Roman" w:cs="Arial"/>
          <w:lang w:val="es-ES"/>
        </w:rPr>
        <w:t>inanciamiento</w:t>
      </w:r>
      <w:r w:rsidR="000509E6">
        <w:rPr>
          <w:rFonts w:eastAsia="Times New Roman" w:cs="Arial"/>
          <w:lang w:val="es-ES"/>
        </w:rPr>
        <w:t xml:space="preserve"> de las Obras</w:t>
      </w:r>
    </w:p>
    <w:p w:rsidR="000D5AF0" w:rsidRPr="00AC19CB" w:rsidRDefault="000D5AF0" w:rsidP="00AC19CB">
      <w:pPr>
        <w:spacing w:before="60" w:after="60"/>
        <w:rPr>
          <w:rFonts w:ascii="Arial" w:hAnsi="Arial" w:cs="Arial"/>
          <w:sz w:val="22"/>
          <w:szCs w:val="22"/>
        </w:rPr>
      </w:pPr>
    </w:p>
    <w:p w:rsidR="00B02C06" w:rsidRPr="00A75016" w:rsidRDefault="00B02C06" w:rsidP="00B02C06">
      <w:pPr>
        <w:pStyle w:val="ArticleL1"/>
        <w:keepNext w:val="0"/>
        <w:numPr>
          <w:ilvl w:val="2"/>
          <w:numId w:val="46"/>
        </w:numPr>
        <w:tabs>
          <w:tab w:val="clear" w:pos="720"/>
          <w:tab w:val="num" w:pos="1440"/>
        </w:tabs>
        <w:spacing w:before="60" w:after="60"/>
        <w:ind w:left="1440" w:hanging="900"/>
        <w:rPr>
          <w:rFonts w:cs="Arial"/>
          <w:b w:val="0"/>
          <w:u w:val="single"/>
        </w:rPr>
      </w:pPr>
      <w:r w:rsidRPr="00A75016">
        <w:rPr>
          <w:rFonts w:cs="Arial"/>
          <w:b w:val="0"/>
          <w:u w:val="single"/>
        </w:rPr>
        <w:t>De la Etapa de Ejecución de Obras</w:t>
      </w:r>
    </w:p>
    <w:p w:rsidR="00B02C06" w:rsidRPr="00A75016" w:rsidRDefault="00B02C06" w:rsidP="00A75016">
      <w:pPr>
        <w:rPr>
          <w:b/>
        </w:rPr>
      </w:pPr>
    </w:p>
    <w:p w:rsidR="000509E6" w:rsidRPr="000509E6" w:rsidRDefault="006D134A" w:rsidP="00A75016">
      <w:pPr>
        <w:pStyle w:val="ArticleL1"/>
        <w:keepNext w:val="0"/>
        <w:numPr>
          <w:ilvl w:val="3"/>
          <w:numId w:val="46"/>
        </w:numPr>
        <w:tabs>
          <w:tab w:val="clear" w:pos="1080"/>
          <w:tab w:val="num" w:pos="2410"/>
        </w:tabs>
        <w:spacing w:before="60" w:after="60"/>
        <w:ind w:left="2410" w:hanging="992"/>
        <w:rPr>
          <w:rFonts w:cs="Arial"/>
          <w:b w:val="0"/>
        </w:rPr>
      </w:pPr>
      <w:r>
        <w:rPr>
          <w:rFonts w:cs="Arial"/>
          <w:b w:val="0"/>
        </w:rPr>
        <w:t xml:space="preserve">Las Obras a ejecutarse durante la Etapa de Ejecución de Obras contarán con dos </w:t>
      </w:r>
      <w:r w:rsidR="008E7B55">
        <w:rPr>
          <w:rFonts w:cs="Arial"/>
          <w:b w:val="0"/>
        </w:rPr>
        <w:t xml:space="preserve">fuentes de </w:t>
      </w:r>
      <w:r>
        <w:rPr>
          <w:rFonts w:cs="Arial"/>
          <w:b w:val="0"/>
        </w:rPr>
        <w:t>financiamiento</w:t>
      </w:r>
      <w:r w:rsidR="008E7B55">
        <w:rPr>
          <w:rFonts w:cs="Arial"/>
          <w:b w:val="0"/>
        </w:rPr>
        <w:t xml:space="preserve">: </w:t>
      </w:r>
      <w:r w:rsidR="000509E6">
        <w:rPr>
          <w:rFonts w:cs="Arial"/>
          <w:b w:val="0"/>
        </w:rPr>
        <w:t>i) C</w:t>
      </w:r>
      <w:r w:rsidR="008E7B55">
        <w:rPr>
          <w:rFonts w:cs="Arial"/>
          <w:b w:val="0"/>
        </w:rPr>
        <w:t xml:space="preserve">ofinanciamiento por parte del CONCEDENTE y </w:t>
      </w:r>
      <w:r w:rsidR="000509E6">
        <w:rPr>
          <w:rFonts w:cs="Arial"/>
          <w:b w:val="0"/>
        </w:rPr>
        <w:t xml:space="preserve">ii) </w:t>
      </w:r>
      <w:r w:rsidR="008E7B55">
        <w:rPr>
          <w:rFonts w:cs="Arial"/>
          <w:b w:val="0"/>
        </w:rPr>
        <w:t xml:space="preserve">recursos propios del CONCESIONARIO, a través de </w:t>
      </w:r>
      <w:r w:rsidR="000509E6">
        <w:rPr>
          <w:rFonts w:cs="Arial"/>
          <w:b w:val="0"/>
        </w:rPr>
        <w:t>su capital social y/o a través de préstamos con respaldo en los flujos futuros de la Concesión.</w:t>
      </w:r>
    </w:p>
    <w:p w:rsidR="008E7B55" w:rsidRPr="00A75016" w:rsidRDefault="008E7B55" w:rsidP="00A75016">
      <w:pPr>
        <w:tabs>
          <w:tab w:val="num" w:pos="2410"/>
        </w:tabs>
        <w:ind w:left="2410" w:hanging="992"/>
        <w:rPr>
          <w:b/>
        </w:rPr>
      </w:pPr>
    </w:p>
    <w:p w:rsidR="00820CD1" w:rsidRDefault="00820CD1" w:rsidP="00A75016">
      <w:pPr>
        <w:pStyle w:val="ArticleL1"/>
        <w:keepNext w:val="0"/>
        <w:numPr>
          <w:ilvl w:val="3"/>
          <w:numId w:val="46"/>
        </w:numPr>
        <w:tabs>
          <w:tab w:val="clear" w:pos="1080"/>
          <w:tab w:val="num" w:pos="2410"/>
        </w:tabs>
        <w:spacing w:before="60" w:after="60"/>
        <w:ind w:left="2410" w:hanging="992"/>
        <w:rPr>
          <w:rFonts w:cs="Arial"/>
          <w:b w:val="0"/>
        </w:rPr>
      </w:pPr>
      <w:r w:rsidRPr="00AC19CB">
        <w:rPr>
          <w:rFonts w:cs="Arial"/>
          <w:b w:val="0"/>
        </w:rPr>
        <w:t xml:space="preserve">El CONCEDENTE reconocerá </w:t>
      </w:r>
      <w:r w:rsidR="000509E6">
        <w:rPr>
          <w:rFonts w:cs="Arial"/>
          <w:b w:val="0"/>
        </w:rPr>
        <w:t xml:space="preserve">como Cofinanciamiento, </w:t>
      </w:r>
      <w:r w:rsidRPr="00AC19CB">
        <w:rPr>
          <w:rFonts w:cs="Arial"/>
          <w:b w:val="0"/>
        </w:rPr>
        <w:t xml:space="preserve">los pagos </w:t>
      </w:r>
      <w:r w:rsidR="000509E6">
        <w:rPr>
          <w:rFonts w:cs="Arial"/>
          <w:b w:val="0"/>
        </w:rPr>
        <w:t xml:space="preserve">por concepto de PPOs y PAOs, </w:t>
      </w:r>
      <w:r w:rsidRPr="00AC19CB">
        <w:rPr>
          <w:rFonts w:cs="Arial"/>
          <w:b w:val="0"/>
        </w:rPr>
        <w:t>señalados en el Anexo 23 del presente Contrato.</w:t>
      </w:r>
    </w:p>
    <w:p w:rsidR="009928E4" w:rsidRPr="009928E4" w:rsidRDefault="009928E4" w:rsidP="00B02C06">
      <w:pPr>
        <w:tabs>
          <w:tab w:val="num" w:pos="2410"/>
        </w:tabs>
        <w:ind w:left="2410" w:hanging="992"/>
        <w:rPr>
          <w:lang w:val="es-PE"/>
        </w:rPr>
      </w:pPr>
    </w:p>
    <w:p w:rsidR="00820CD1" w:rsidRDefault="00820CD1" w:rsidP="00A75016">
      <w:pPr>
        <w:pStyle w:val="ArticleL1"/>
        <w:keepNext w:val="0"/>
        <w:numPr>
          <w:ilvl w:val="3"/>
          <w:numId w:val="46"/>
        </w:numPr>
        <w:tabs>
          <w:tab w:val="clear" w:pos="1080"/>
          <w:tab w:val="num" w:pos="2410"/>
        </w:tabs>
        <w:spacing w:before="60" w:after="60"/>
        <w:ind w:left="2410" w:hanging="992"/>
        <w:rPr>
          <w:rFonts w:cs="Arial"/>
          <w:b w:val="0"/>
        </w:rPr>
      </w:pPr>
      <w:r w:rsidRPr="00AC19CB">
        <w:rPr>
          <w:rFonts w:cs="Arial"/>
          <w:b w:val="0"/>
        </w:rPr>
        <w:t>A efecto</w:t>
      </w:r>
      <w:r w:rsidR="00721CC3">
        <w:rPr>
          <w:rFonts w:cs="Arial"/>
          <w:b w:val="0"/>
        </w:rPr>
        <w:t>s</w:t>
      </w:r>
      <w:r w:rsidRPr="00AC19CB">
        <w:rPr>
          <w:rFonts w:cs="Arial"/>
          <w:b w:val="0"/>
        </w:rPr>
        <w:t xml:space="preserve"> de </w:t>
      </w:r>
      <w:r w:rsidR="008459CC" w:rsidRPr="00AC19CB">
        <w:rPr>
          <w:rFonts w:cs="Arial"/>
          <w:b w:val="0"/>
        </w:rPr>
        <w:t>cumplir y/o garantizar</w:t>
      </w:r>
      <w:r w:rsidRPr="00AC19CB">
        <w:rPr>
          <w:rFonts w:cs="Arial"/>
          <w:b w:val="0"/>
        </w:rPr>
        <w:t xml:space="preserve"> los pagos establecidos en el Anexo 23 del presente Contrato, el CONCEDENTE deberá cumplir oportunamente con los desembolsos de dinero por concepto de Cofinanciamiento, de acuerdo al Anexo 2</w:t>
      </w:r>
      <w:r w:rsidR="005A2624">
        <w:rPr>
          <w:rFonts w:cs="Arial"/>
          <w:b w:val="0"/>
        </w:rPr>
        <w:t>4</w:t>
      </w:r>
      <w:r w:rsidRPr="00AC19CB">
        <w:rPr>
          <w:rFonts w:cs="Arial"/>
          <w:b w:val="0"/>
        </w:rPr>
        <w:t xml:space="preserve"> del presente Contrato.</w:t>
      </w:r>
    </w:p>
    <w:p w:rsidR="009928E4" w:rsidRPr="009928E4" w:rsidRDefault="009928E4" w:rsidP="00B02C06">
      <w:pPr>
        <w:tabs>
          <w:tab w:val="num" w:pos="2410"/>
        </w:tabs>
        <w:ind w:left="2410" w:hanging="992"/>
        <w:rPr>
          <w:lang w:val="es-PE"/>
        </w:rPr>
      </w:pPr>
    </w:p>
    <w:p w:rsidR="000D5AF0" w:rsidRDefault="000D5AF0" w:rsidP="00A75016">
      <w:pPr>
        <w:pStyle w:val="ArticleL1"/>
        <w:keepNext w:val="0"/>
        <w:numPr>
          <w:ilvl w:val="3"/>
          <w:numId w:val="46"/>
        </w:numPr>
        <w:tabs>
          <w:tab w:val="clear" w:pos="1080"/>
          <w:tab w:val="num" w:pos="2410"/>
        </w:tabs>
        <w:spacing w:before="60" w:after="60"/>
        <w:ind w:left="2410" w:hanging="992"/>
        <w:rPr>
          <w:rFonts w:cs="Arial"/>
          <w:b w:val="0"/>
        </w:rPr>
      </w:pPr>
      <w:r w:rsidRPr="00AC19CB">
        <w:rPr>
          <w:rFonts w:cs="Arial"/>
          <w:b w:val="0"/>
        </w:rPr>
        <w:t xml:space="preserve">El Cofinanciamiento incluye todos los pagos que deberá realizar el CONCEDENTE estipulados en </w:t>
      </w:r>
      <w:r w:rsidR="00A13987" w:rsidRPr="00AC19CB">
        <w:rPr>
          <w:rFonts w:cs="Arial"/>
          <w:b w:val="0"/>
        </w:rPr>
        <w:t>el</w:t>
      </w:r>
      <w:r w:rsidRPr="00AC19CB">
        <w:rPr>
          <w:rFonts w:cs="Arial"/>
          <w:b w:val="0"/>
        </w:rPr>
        <w:t xml:space="preserve"> Contrato, más el IGV y cualquier otro tipo de impuesto que pueda surgir en el futuro.</w:t>
      </w:r>
    </w:p>
    <w:p w:rsidR="000509E6" w:rsidRPr="00A75016" w:rsidRDefault="000509E6" w:rsidP="00A75016">
      <w:pPr>
        <w:rPr>
          <w:b/>
        </w:rPr>
      </w:pPr>
    </w:p>
    <w:p w:rsidR="000509E6" w:rsidRDefault="00B02C06" w:rsidP="000509E6">
      <w:pPr>
        <w:pStyle w:val="ArticleL1"/>
        <w:keepNext w:val="0"/>
        <w:numPr>
          <w:ilvl w:val="2"/>
          <w:numId w:val="46"/>
        </w:numPr>
        <w:tabs>
          <w:tab w:val="clear" w:pos="720"/>
          <w:tab w:val="num" w:pos="1440"/>
        </w:tabs>
        <w:spacing w:before="60" w:after="60"/>
        <w:ind w:left="1440" w:hanging="900"/>
        <w:rPr>
          <w:rFonts w:cs="Arial"/>
          <w:b w:val="0"/>
          <w:u w:val="single"/>
        </w:rPr>
      </w:pPr>
      <w:r>
        <w:rPr>
          <w:rFonts w:cs="Arial"/>
          <w:b w:val="0"/>
          <w:u w:val="single"/>
        </w:rPr>
        <w:t>D</w:t>
      </w:r>
      <w:r w:rsidR="000509E6" w:rsidRPr="00A75016">
        <w:rPr>
          <w:rFonts w:cs="Arial"/>
          <w:b w:val="0"/>
          <w:u w:val="single"/>
        </w:rPr>
        <w:t>e la Etapa de</w:t>
      </w:r>
      <w:r w:rsidRPr="00A75016">
        <w:rPr>
          <w:rFonts w:cs="Arial"/>
          <w:b w:val="0"/>
          <w:u w:val="single"/>
        </w:rPr>
        <w:t xml:space="preserve"> Operación</w:t>
      </w:r>
    </w:p>
    <w:p w:rsidR="00B02C06" w:rsidRPr="00A75016" w:rsidRDefault="00B02C06" w:rsidP="00A75016">
      <w:pPr>
        <w:rPr>
          <w:b/>
        </w:rPr>
      </w:pPr>
    </w:p>
    <w:p w:rsidR="00B02C06" w:rsidRDefault="00B02C06" w:rsidP="00B02C06">
      <w:pPr>
        <w:pStyle w:val="ArticleL1"/>
        <w:keepNext w:val="0"/>
        <w:numPr>
          <w:ilvl w:val="3"/>
          <w:numId w:val="46"/>
        </w:numPr>
        <w:tabs>
          <w:tab w:val="clear" w:pos="1080"/>
          <w:tab w:val="num" w:pos="2410"/>
        </w:tabs>
        <w:spacing w:before="60" w:after="60"/>
        <w:ind w:left="2410" w:hanging="992"/>
        <w:rPr>
          <w:rFonts w:cs="Arial"/>
          <w:b w:val="0"/>
        </w:rPr>
      </w:pPr>
      <w:r>
        <w:rPr>
          <w:rFonts w:cs="Arial"/>
          <w:b w:val="0"/>
        </w:rPr>
        <w:t xml:space="preserve">Dentro de la Etapa de Operación se deberán realizar inversiones </w:t>
      </w:r>
      <w:r w:rsidR="00721CC3">
        <w:rPr>
          <w:rFonts w:cs="Arial"/>
          <w:b w:val="0"/>
        </w:rPr>
        <w:t>a efectos de atender</w:t>
      </w:r>
      <w:r>
        <w:rPr>
          <w:rFonts w:cs="Arial"/>
          <w:b w:val="0"/>
        </w:rPr>
        <w:t xml:space="preserve"> la demanda del Aeropuerto, </w:t>
      </w:r>
      <w:r w:rsidR="00721CC3">
        <w:rPr>
          <w:rFonts w:cs="Arial"/>
          <w:b w:val="0"/>
        </w:rPr>
        <w:t xml:space="preserve">en </w:t>
      </w:r>
      <w:r>
        <w:rPr>
          <w:rFonts w:cs="Arial"/>
          <w:b w:val="0"/>
        </w:rPr>
        <w:t>cumpli</w:t>
      </w:r>
      <w:r w:rsidR="00721CC3">
        <w:rPr>
          <w:rFonts w:cs="Arial"/>
          <w:b w:val="0"/>
        </w:rPr>
        <w:t>miento d</w:t>
      </w:r>
      <w:r>
        <w:rPr>
          <w:rFonts w:cs="Arial"/>
          <w:b w:val="0"/>
        </w:rPr>
        <w:t>e</w:t>
      </w:r>
      <w:r w:rsidR="00721CC3">
        <w:rPr>
          <w:rFonts w:cs="Arial"/>
          <w:b w:val="0"/>
        </w:rPr>
        <w:t xml:space="preserve"> </w:t>
      </w:r>
      <w:r>
        <w:rPr>
          <w:rFonts w:cs="Arial"/>
          <w:b w:val="0"/>
        </w:rPr>
        <w:t>lo establecido en el Anexo 8. Para tales efectos, el CONCESIONARIO deberá obtener el financiamiento del monto total de dichas inversiones</w:t>
      </w:r>
      <w:r w:rsidR="00A51B5E">
        <w:rPr>
          <w:rFonts w:cs="Arial"/>
          <w:b w:val="0"/>
        </w:rPr>
        <w:t>, a su propio riesgo, y con el respaldo de los flujos futuros de la Concesión.</w:t>
      </w:r>
    </w:p>
    <w:p w:rsidR="000D5AF0" w:rsidRPr="00AC19CB" w:rsidRDefault="000D5AF0" w:rsidP="00AC19CB">
      <w:pPr>
        <w:spacing w:before="60" w:after="60"/>
        <w:jc w:val="both"/>
        <w:rPr>
          <w:rFonts w:ascii="Arial" w:hAnsi="Arial" w:cs="Arial"/>
          <w:sz w:val="22"/>
          <w:szCs w:val="22"/>
          <w:lang w:val="es-PE"/>
        </w:rPr>
      </w:pPr>
    </w:p>
    <w:p w:rsidR="002667A0" w:rsidRPr="00AC19CB" w:rsidRDefault="000D5AF0" w:rsidP="00AC19CB">
      <w:pPr>
        <w:pStyle w:val="ArticleL1"/>
        <w:keepNext w:val="0"/>
        <w:numPr>
          <w:ilvl w:val="1"/>
          <w:numId w:val="46"/>
        </w:numPr>
        <w:tabs>
          <w:tab w:val="clear" w:pos="720"/>
          <w:tab w:val="num" w:pos="540"/>
        </w:tabs>
        <w:spacing w:before="60" w:after="60"/>
        <w:ind w:left="540" w:hanging="540"/>
        <w:rPr>
          <w:rFonts w:cs="Arial"/>
        </w:rPr>
      </w:pPr>
      <w:r w:rsidRPr="00AC19CB">
        <w:rPr>
          <w:rFonts w:cs="Arial"/>
        </w:rPr>
        <w:t>Fideicomiso</w:t>
      </w:r>
    </w:p>
    <w:p w:rsidR="002667A0" w:rsidRPr="00AC19CB" w:rsidRDefault="002667A0" w:rsidP="00AC19CB">
      <w:pPr>
        <w:spacing w:before="60" w:after="60"/>
        <w:rPr>
          <w:rFonts w:ascii="Arial" w:hAnsi="Arial" w:cs="Arial"/>
          <w:sz w:val="22"/>
          <w:szCs w:val="22"/>
          <w:lang w:val="es-PE"/>
        </w:rPr>
      </w:pPr>
    </w:p>
    <w:p w:rsidR="00171E03" w:rsidRPr="00AC19CB" w:rsidRDefault="000D5AF0" w:rsidP="00AC19CB">
      <w:pPr>
        <w:pStyle w:val="Prrafodelista"/>
        <w:numPr>
          <w:ilvl w:val="2"/>
          <w:numId w:val="46"/>
        </w:numPr>
        <w:tabs>
          <w:tab w:val="clear" w:pos="720"/>
          <w:tab w:val="num" w:pos="1418"/>
        </w:tabs>
        <w:spacing w:before="60" w:after="60"/>
        <w:ind w:left="1418" w:hanging="851"/>
        <w:jc w:val="both"/>
        <w:rPr>
          <w:rFonts w:ascii="Arial" w:hAnsi="Arial" w:cs="Arial"/>
          <w:b/>
          <w:sz w:val="22"/>
          <w:szCs w:val="22"/>
          <w:lang w:val="es-PE"/>
        </w:rPr>
      </w:pPr>
      <w:r w:rsidRPr="00AC19CB">
        <w:rPr>
          <w:rFonts w:ascii="Arial" w:eastAsia="MS Mincho" w:hAnsi="Arial" w:cs="Arial"/>
          <w:sz w:val="22"/>
          <w:szCs w:val="22"/>
          <w:lang w:val="es-PE"/>
        </w:rPr>
        <w:lastRenderedPageBreak/>
        <w:t xml:space="preserve">Con la finalidad de facilitar, garantizar y atender el adecuado cumplimiento de las obligaciones </w:t>
      </w:r>
      <w:r w:rsidR="0036629F" w:rsidRPr="00AC19CB">
        <w:rPr>
          <w:rFonts w:ascii="Arial" w:eastAsia="MS Mincho" w:hAnsi="Arial" w:cs="Arial"/>
          <w:sz w:val="22"/>
          <w:szCs w:val="22"/>
          <w:lang w:val="es-PE"/>
        </w:rPr>
        <w:t xml:space="preserve">derivadas del presente Contrato, entre ellas el desembolso del Cofinanciamiento, el CONCESIONARIO se obliga a construir y mantener, a su costo en calidad de fideicomitente, un fideicomiso irrevocable de administración, el cual se regirá por lo dispuesto en el Anexo 24 del presente Contrato, así como en el respectivo contrato de fideicomiso. </w:t>
      </w:r>
    </w:p>
    <w:p w:rsidR="00081CBB" w:rsidRPr="00AC19CB" w:rsidRDefault="00081CBB" w:rsidP="00AC19CB">
      <w:pPr>
        <w:spacing w:before="60" w:after="60"/>
        <w:ind w:left="1416"/>
        <w:jc w:val="both"/>
        <w:rPr>
          <w:rFonts w:ascii="Arial" w:hAnsi="Arial" w:cs="Arial"/>
          <w:sz w:val="22"/>
          <w:szCs w:val="22"/>
        </w:rPr>
      </w:pPr>
    </w:p>
    <w:p w:rsidR="007D2644" w:rsidRDefault="007D2644" w:rsidP="007D2644">
      <w:pPr>
        <w:pStyle w:val="ArticleL1"/>
        <w:keepNext w:val="0"/>
        <w:numPr>
          <w:ilvl w:val="1"/>
          <w:numId w:val="46"/>
        </w:numPr>
        <w:tabs>
          <w:tab w:val="clear" w:pos="720"/>
          <w:tab w:val="num" w:pos="540"/>
        </w:tabs>
        <w:spacing w:before="60" w:after="60"/>
        <w:ind w:left="540" w:hanging="540"/>
        <w:rPr>
          <w:rFonts w:cs="Arial"/>
        </w:rPr>
      </w:pPr>
      <w:r>
        <w:rPr>
          <w:rFonts w:cs="Arial"/>
        </w:rPr>
        <w:t xml:space="preserve">Del pago de </w:t>
      </w:r>
      <w:r w:rsidR="001C7E1E">
        <w:rPr>
          <w:rFonts w:cs="Arial"/>
        </w:rPr>
        <w:t xml:space="preserve">las Vías de Acceso y </w:t>
      </w:r>
      <w:r>
        <w:rPr>
          <w:rFonts w:cs="Arial"/>
        </w:rPr>
        <w:t>los Equipos de Navegación Aérea</w:t>
      </w:r>
    </w:p>
    <w:p w:rsidR="007D2644" w:rsidRDefault="007D2644" w:rsidP="00AA5BFC"/>
    <w:p w:rsidR="00196C95" w:rsidRPr="00AA5BFC" w:rsidRDefault="00196C95" w:rsidP="00196C95">
      <w:pPr>
        <w:pStyle w:val="Prrafodelista"/>
        <w:numPr>
          <w:ilvl w:val="2"/>
          <w:numId w:val="46"/>
        </w:numPr>
        <w:tabs>
          <w:tab w:val="clear" w:pos="720"/>
          <w:tab w:val="num" w:pos="1418"/>
        </w:tabs>
        <w:spacing w:before="60" w:after="60"/>
        <w:ind w:left="1418" w:hanging="851"/>
        <w:jc w:val="both"/>
        <w:rPr>
          <w:rFonts w:ascii="Arial" w:hAnsi="Arial" w:cs="Arial"/>
          <w:b/>
          <w:sz w:val="22"/>
          <w:szCs w:val="22"/>
          <w:lang w:val="es-PE"/>
        </w:rPr>
      </w:pPr>
      <w:r>
        <w:rPr>
          <w:rFonts w:ascii="Arial" w:eastAsia="MS Mincho" w:hAnsi="Arial" w:cs="Arial"/>
          <w:sz w:val="22"/>
          <w:szCs w:val="22"/>
          <w:lang w:val="es-PE"/>
        </w:rPr>
        <w:t>A los treinta (30) Días Calendario de suscrito el Acta de Recepción de Vías de Acceso, el CONCEDENTE deberá pagar las Vías de Acceso ejecutadas al CONCESIONARIO. Dicho pago no formará parte del Cofinanciamiento.</w:t>
      </w:r>
    </w:p>
    <w:p w:rsidR="00196C95" w:rsidRPr="00FE0A69" w:rsidRDefault="00196C95" w:rsidP="00FE0A69">
      <w:pPr>
        <w:pStyle w:val="Prrafodelista"/>
        <w:spacing w:before="60" w:after="60"/>
        <w:ind w:left="1418"/>
        <w:jc w:val="both"/>
        <w:rPr>
          <w:rFonts w:ascii="Arial" w:hAnsi="Arial" w:cs="Arial"/>
          <w:b/>
          <w:sz w:val="22"/>
          <w:szCs w:val="22"/>
          <w:lang w:val="es-PE"/>
        </w:rPr>
      </w:pPr>
    </w:p>
    <w:p w:rsidR="007D2644" w:rsidRPr="00AA5BFC" w:rsidRDefault="007D2644" w:rsidP="007D2644">
      <w:pPr>
        <w:pStyle w:val="Prrafodelista"/>
        <w:numPr>
          <w:ilvl w:val="2"/>
          <w:numId w:val="46"/>
        </w:numPr>
        <w:tabs>
          <w:tab w:val="clear" w:pos="720"/>
          <w:tab w:val="num" w:pos="1418"/>
        </w:tabs>
        <w:spacing w:before="60" w:after="60"/>
        <w:ind w:left="1418" w:hanging="851"/>
        <w:jc w:val="both"/>
        <w:rPr>
          <w:rFonts w:ascii="Arial" w:hAnsi="Arial" w:cs="Arial"/>
          <w:b/>
          <w:sz w:val="22"/>
          <w:szCs w:val="22"/>
          <w:lang w:val="es-PE"/>
        </w:rPr>
      </w:pPr>
      <w:r>
        <w:rPr>
          <w:rFonts w:ascii="Arial" w:eastAsia="MS Mincho" w:hAnsi="Arial" w:cs="Arial"/>
          <w:sz w:val="22"/>
          <w:szCs w:val="22"/>
          <w:lang w:val="es-PE"/>
        </w:rPr>
        <w:t>A los treinta (30) Días Calendario de suscrit</w:t>
      </w:r>
      <w:r w:rsidR="00196C95">
        <w:rPr>
          <w:rFonts w:ascii="Arial" w:eastAsia="MS Mincho" w:hAnsi="Arial" w:cs="Arial"/>
          <w:sz w:val="22"/>
          <w:szCs w:val="22"/>
          <w:lang w:val="es-PE"/>
        </w:rPr>
        <w:t>o</w:t>
      </w:r>
      <w:r>
        <w:rPr>
          <w:rFonts w:ascii="Arial" w:eastAsia="MS Mincho" w:hAnsi="Arial" w:cs="Arial"/>
          <w:sz w:val="22"/>
          <w:szCs w:val="22"/>
          <w:lang w:val="es-PE"/>
        </w:rPr>
        <w:t xml:space="preserve"> el Acta de Recepción de Equipos de Navegación Aérea, el CONCEDENTE deberá pagar dichos equipos al CONCESIONARIO</w:t>
      </w:r>
      <w:r w:rsidR="00DC4783">
        <w:rPr>
          <w:rFonts w:ascii="Arial" w:eastAsia="MS Mincho" w:hAnsi="Arial" w:cs="Arial"/>
          <w:sz w:val="22"/>
          <w:szCs w:val="22"/>
          <w:lang w:val="es-PE"/>
        </w:rPr>
        <w:t>, de acuerdo al presupuesto detallado en el ETNA</w:t>
      </w:r>
      <w:r>
        <w:rPr>
          <w:rFonts w:ascii="Arial" w:eastAsia="MS Mincho" w:hAnsi="Arial" w:cs="Arial"/>
          <w:sz w:val="22"/>
          <w:szCs w:val="22"/>
          <w:lang w:val="es-PE"/>
        </w:rPr>
        <w:t>. Dicho pago no formará parte del Cofinanciamiento.</w:t>
      </w:r>
    </w:p>
    <w:p w:rsidR="007D2644" w:rsidRPr="00AA5BFC" w:rsidRDefault="007D2644" w:rsidP="00AA5BFC">
      <w:pPr>
        <w:pStyle w:val="Prrafodelista"/>
        <w:spacing w:before="60" w:after="60"/>
        <w:ind w:left="1418"/>
        <w:jc w:val="both"/>
        <w:rPr>
          <w:rFonts w:ascii="Arial" w:hAnsi="Arial" w:cs="Arial"/>
          <w:b/>
          <w:sz w:val="22"/>
          <w:szCs w:val="22"/>
          <w:lang w:val="es-PE"/>
        </w:rPr>
      </w:pPr>
    </w:p>
    <w:p w:rsidR="00DC4783" w:rsidRPr="00AC19CB" w:rsidRDefault="007D2644" w:rsidP="007D2644">
      <w:pPr>
        <w:pStyle w:val="Prrafodelista"/>
        <w:numPr>
          <w:ilvl w:val="2"/>
          <w:numId w:val="46"/>
        </w:numPr>
        <w:tabs>
          <w:tab w:val="clear" w:pos="720"/>
          <w:tab w:val="num" w:pos="1418"/>
        </w:tabs>
        <w:spacing w:before="60" w:after="60"/>
        <w:ind w:left="1418" w:hanging="851"/>
        <w:jc w:val="both"/>
        <w:rPr>
          <w:rFonts w:ascii="Arial" w:hAnsi="Arial" w:cs="Arial"/>
          <w:b/>
          <w:sz w:val="22"/>
          <w:szCs w:val="22"/>
          <w:lang w:val="es-PE"/>
        </w:rPr>
      </w:pPr>
      <w:r>
        <w:rPr>
          <w:rFonts w:ascii="Arial" w:eastAsia="MS Mincho" w:hAnsi="Arial" w:cs="Arial"/>
          <w:sz w:val="22"/>
          <w:szCs w:val="22"/>
          <w:lang w:val="es-PE"/>
        </w:rPr>
        <w:t>Para tal</w:t>
      </w:r>
      <w:r w:rsidR="00721CC3">
        <w:rPr>
          <w:rFonts w:ascii="Arial" w:eastAsia="MS Mincho" w:hAnsi="Arial" w:cs="Arial"/>
          <w:sz w:val="22"/>
          <w:szCs w:val="22"/>
          <w:lang w:val="es-PE"/>
        </w:rPr>
        <w:t>es</w:t>
      </w:r>
      <w:r>
        <w:rPr>
          <w:rFonts w:ascii="Arial" w:eastAsia="MS Mincho" w:hAnsi="Arial" w:cs="Arial"/>
          <w:sz w:val="22"/>
          <w:szCs w:val="22"/>
          <w:lang w:val="es-PE"/>
        </w:rPr>
        <w:t xml:space="preserve"> efecto</w:t>
      </w:r>
      <w:r w:rsidR="00721CC3">
        <w:rPr>
          <w:rFonts w:ascii="Arial" w:eastAsia="MS Mincho" w:hAnsi="Arial" w:cs="Arial"/>
          <w:sz w:val="22"/>
          <w:szCs w:val="22"/>
          <w:lang w:val="es-PE"/>
        </w:rPr>
        <w:t>s,</w:t>
      </w:r>
      <w:r>
        <w:rPr>
          <w:rFonts w:ascii="Arial" w:eastAsia="MS Mincho" w:hAnsi="Arial" w:cs="Arial"/>
          <w:sz w:val="22"/>
          <w:szCs w:val="22"/>
          <w:lang w:val="es-PE"/>
        </w:rPr>
        <w:t xml:space="preserve"> el </w:t>
      </w:r>
      <w:r w:rsidR="00796B6C">
        <w:rPr>
          <w:rFonts w:ascii="Arial" w:eastAsia="MS Mincho" w:hAnsi="Arial" w:cs="Arial"/>
          <w:sz w:val="22"/>
          <w:szCs w:val="22"/>
          <w:lang w:val="es-PE"/>
        </w:rPr>
        <w:t>CONCEDENTE</w:t>
      </w:r>
      <w:r>
        <w:rPr>
          <w:rFonts w:ascii="Arial" w:eastAsia="MS Mincho" w:hAnsi="Arial" w:cs="Arial"/>
          <w:sz w:val="22"/>
          <w:szCs w:val="22"/>
          <w:lang w:val="es-PE"/>
        </w:rPr>
        <w:t xml:space="preserve"> deberá considerar l</w:t>
      </w:r>
      <w:r w:rsidR="00196C95">
        <w:rPr>
          <w:rFonts w:ascii="Arial" w:eastAsia="MS Mincho" w:hAnsi="Arial" w:cs="Arial"/>
          <w:sz w:val="22"/>
          <w:szCs w:val="22"/>
          <w:lang w:val="es-PE"/>
        </w:rPr>
        <w:t>os</w:t>
      </w:r>
      <w:r>
        <w:rPr>
          <w:rFonts w:ascii="Arial" w:eastAsia="MS Mincho" w:hAnsi="Arial" w:cs="Arial"/>
          <w:sz w:val="22"/>
          <w:szCs w:val="22"/>
          <w:lang w:val="es-PE"/>
        </w:rPr>
        <w:t xml:space="preserve"> pago</w:t>
      </w:r>
      <w:r w:rsidR="00196C95">
        <w:rPr>
          <w:rFonts w:ascii="Arial" w:eastAsia="MS Mincho" w:hAnsi="Arial" w:cs="Arial"/>
          <w:sz w:val="22"/>
          <w:szCs w:val="22"/>
          <w:lang w:val="es-PE"/>
        </w:rPr>
        <w:t>s</w:t>
      </w:r>
      <w:r>
        <w:rPr>
          <w:rFonts w:ascii="Arial" w:eastAsia="MS Mincho" w:hAnsi="Arial" w:cs="Arial"/>
          <w:sz w:val="22"/>
          <w:szCs w:val="22"/>
          <w:lang w:val="es-PE"/>
        </w:rPr>
        <w:t xml:space="preserve"> descrito</w:t>
      </w:r>
      <w:r w:rsidR="00196C95">
        <w:rPr>
          <w:rFonts w:ascii="Arial" w:eastAsia="MS Mincho" w:hAnsi="Arial" w:cs="Arial"/>
          <w:sz w:val="22"/>
          <w:szCs w:val="22"/>
          <w:lang w:val="es-PE"/>
        </w:rPr>
        <w:t>s</w:t>
      </w:r>
      <w:r>
        <w:rPr>
          <w:rFonts w:ascii="Arial" w:eastAsia="MS Mincho" w:hAnsi="Arial" w:cs="Arial"/>
          <w:sz w:val="22"/>
          <w:szCs w:val="22"/>
          <w:lang w:val="es-PE"/>
        </w:rPr>
        <w:t xml:space="preserve"> en l</w:t>
      </w:r>
      <w:r w:rsidR="00196C95">
        <w:rPr>
          <w:rFonts w:ascii="Arial" w:eastAsia="MS Mincho" w:hAnsi="Arial" w:cs="Arial"/>
          <w:sz w:val="22"/>
          <w:szCs w:val="22"/>
          <w:lang w:val="es-PE"/>
        </w:rPr>
        <w:t>os</w:t>
      </w:r>
      <w:r>
        <w:rPr>
          <w:rFonts w:ascii="Arial" w:eastAsia="MS Mincho" w:hAnsi="Arial" w:cs="Arial"/>
          <w:sz w:val="22"/>
          <w:szCs w:val="22"/>
          <w:lang w:val="es-PE"/>
        </w:rPr>
        <w:t xml:space="preserve"> numeral</w:t>
      </w:r>
      <w:r w:rsidR="00196C95">
        <w:rPr>
          <w:rFonts w:ascii="Arial" w:eastAsia="MS Mincho" w:hAnsi="Arial" w:cs="Arial"/>
          <w:sz w:val="22"/>
          <w:szCs w:val="22"/>
          <w:lang w:val="es-PE"/>
        </w:rPr>
        <w:t>es</w:t>
      </w:r>
      <w:r>
        <w:rPr>
          <w:rFonts w:ascii="Arial" w:eastAsia="MS Mincho" w:hAnsi="Arial" w:cs="Arial"/>
          <w:sz w:val="22"/>
          <w:szCs w:val="22"/>
          <w:lang w:val="es-PE"/>
        </w:rPr>
        <w:t xml:space="preserve"> anterior</w:t>
      </w:r>
      <w:r w:rsidR="00196C95">
        <w:rPr>
          <w:rFonts w:ascii="Arial" w:eastAsia="MS Mincho" w:hAnsi="Arial" w:cs="Arial"/>
          <w:sz w:val="22"/>
          <w:szCs w:val="22"/>
          <w:lang w:val="es-PE"/>
        </w:rPr>
        <w:t>es</w:t>
      </w:r>
      <w:r>
        <w:rPr>
          <w:rFonts w:ascii="Arial" w:eastAsia="MS Mincho" w:hAnsi="Arial" w:cs="Arial"/>
          <w:sz w:val="22"/>
          <w:szCs w:val="22"/>
          <w:lang w:val="es-PE"/>
        </w:rPr>
        <w:t xml:space="preserve"> </w:t>
      </w:r>
      <w:r w:rsidR="0001365A">
        <w:rPr>
          <w:rFonts w:ascii="Arial" w:eastAsia="MS Mincho" w:hAnsi="Arial" w:cs="Arial"/>
          <w:sz w:val="22"/>
          <w:szCs w:val="22"/>
          <w:lang w:val="es-PE"/>
        </w:rPr>
        <w:t>en la certificación presupuestal correspondiente.</w:t>
      </w:r>
    </w:p>
    <w:p w:rsidR="007D2644" w:rsidRPr="00E87CCA" w:rsidRDefault="007D2644" w:rsidP="00AA5BFC"/>
    <w:p w:rsidR="009928E4" w:rsidRDefault="009928E4" w:rsidP="004D1E4C"/>
    <w:p w:rsidR="00171E03" w:rsidRPr="00AC19CB" w:rsidRDefault="00171E03" w:rsidP="00AC19CB">
      <w:pPr>
        <w:pStyle w:val="Ttulo1"/>
        <w:numPr>
          <w:ilvl w:val="0"/>
          <w:numId w:val="0"/>
        </w:numPr>
        <w:spacing w:before="60"/>
        <w:ind w:left="431" w:hanging="431"/>
        <w:jc w:val="center"/>
        <w:rPr>
          <w:rFonts w:cs="Arial"/>
        </w:rPr>
      </w:pPr>
      <w:bookmarkStart w:id="65" w:name="_Toc359958411"/>
      <w:r w:rsidRPr="00AC19CB">
        <w:rPr>
          <w:rFonts w:cs="Arial"/>
        </w:rPr>
        <w:t>CLÁUSULA DÉCIMA</w:t>
      </w:r>
      <w:bookmarkEnd w:id="65"/>
    </w:p>
    <w:p w:rsidR="00171E03" w:rsidRPr="00AC19CB" w:rsidRDefault="00171E03" w:rsidP="00AC19CB">
      <w:pPr>
        <w:pStyle w:val="Ttulo1"/>
        <w:numPr>
          <w:ilvl w:val="0"/>
          <w:numId w:val="0"/>
        </w:numPr>
        <w:spacing w:before="60"/>
        <w:ind w:left="431" w:hanging="431"/>
        <w:jc w:val="center"/>
        <w:rPr>
          <w:rFonts w:cs="Arial"/>
        </w:rPr>
      </w:pPr>
      <w:bookmarkStart w:id="66" w:name="_Toc359958412"/>
      <w:r w:rsidRPr="00AC19CB">
        <w:rPr>
          <w:rFonts w:cs="Arial"/>
        </w:rPr>
        <w:t>GARANTÍAS</w:t>
      </w:r>
      <w:bookmarkEnd w:id="66"/>
    </w:p>
    <w:p w:rsidR="00171E03" w:rsidRPr="00AC19CB" w:rsidRDefault="00171E03" w:rsidP="00AC19CB">
      <w:pPr>
        <w:spacing w:before="60" w:after="60"/>
        <w:jc w:val="center"/>
        <w:rPr>
          <w:rFonts w:ascii="Arial" w:hAnsi="Arial" w:cs="Arial"/>
          <w:b/>
          <w:sz w:val="22"/>
          <w:szCs w:val="22"/>
          <w:lang w:val="es-PE"/>
        </w:rPr>
      </w:pPr>
    </w:p>
    <w:p w:rsidR="00874042" w:rsidRPr="00AC19CB" w:rsidRDefault="00171E03" w:rsidP="00AC19CB">
      <w:pPr>
        <w:pStyle w:val="ArticleL1"/>
        <w:keepNext w:val="0"/>
        <w:numPr>
          <w:ilvl w:val="1"/>
          <w:numId w:val="50"/>
        </w:numPr>
        <w:tabs>
          <w:tab w:val="clear" w:pos="720"/>
          <w:tab w:val="num" w:pos="567"/>
        </w:tabs>
        <w:spacing w:before="60" w:after="60"/>
        <w:ind w:left="567" w:hanging="567"/>
        <w:rPr>
          <w:rFonts w:eastAsia="Times New Roman" w:cs="Arial"/>
          <w:lang w:val="es-ES"/>
        </w:rPr>
      </w:pPr>
      <w:bookmarkStart w:id="67" w:name="_Toc55906401"/>
      <w:r w:rsidRPr="00AC19CB">
        <w:rPr>
          <w:rFonts w:eastAsia="Times New Roman" w:cs="Arial"/>
          <w:lang w:val="es-ES"/>
        </w:rPr>
        <w:t>Garantía del CONCEDENTE a favor del CONCESIONARIO</w:t>
      </w:r>
    </w:p>
    <w:p w:rsidR="00E44896" w:rsidRPr="00AC19CB" w:rsidRDefault="00E44896" w:rsidP="00AC19CB">
      <w:pPr>
        <w:spacing w:before="60" w:after="60"/>
        <w:rPr>
          <w:rFonts w:ascii="Arial" w:hAnsi="Arial" w:cs="Arial"/>
          <w:sz w:val="22"/>
          <w:szCs w:val="22"/>
        </w:rPr>
      </w:pPr>
    </w:p>
    <w:p w:rsidR="00874042" w:rsidRPr="00AC19CB" w:rsidRDefault="00171E03" w:rsidP="00AC19CB">
      <w:pPr>
        <w:numPr>
          <w:ilvl w:val="2"/>
          <w:numId w:val="51"/>
        </w:numPr>
        <w:tabs>
          <w:tab w:val="clear" w:pos="0"/>
          <w:tab w:val="num" w:pos="1418"/>
        </w:tabs>
        <w:spacing w:before="60" w:after="60"/>
        <w:ind w:left="1418" w:hanging="851"/>
        <w:jc w:val="both"/>
        <w:rPr>
          <w:rFonts w:ascii="Arial" w:hAnsi="Arial" w:cs="Arial"/>
          <w:sz w:val="22"/>
          <w:szCs w:val="22"/>
        </w:rPr>
      </w:pPr>
      <w:r w:rsidRPr="00AC19CB">
        <w:rPr>
          <w:rFonts w:ascii="Arial" w:hAnsi="Arial" w:cs="Arial"/>
          <w:sz w:val="22"/>
          <w:szCs w:val="22"/>
        </w:rPr>
        <w:t xml:space="preserve">El CONCEDENTE realizará todas las gestiones y coordinaciones que fueren pertinentes para que, en virtud de lo dispuesto en el artículo 4° de la Ley N° 26885 “Ley de Incentivos a las Concesiones de Obras de Infraestructura y de Servicios Públicos”; el Poder Ejecutivo expida el Decreto Supremo al que se refiere el artículo 2° del Decreto Ley N° 25570, Norma Complementaria al Decreto Legislativo N° 674, modificado por el artículo 6° de la Ley N° 26438, por el cual el Estado de la República del Perú respalda las declaraciones, obligaciones y seguridades del CONCEDENTE establecidas en el Contrato.  </w:t>
      </w:r>
    </w:p>
    <w:p w:rsidR="00E44896" w:rsidRPr="00AC19CB" w:rsidRDefault="00E44896" w:rsidP="00AC19CB">
      <w:pPr>
        <w:spacing w:before="60" w:after="60"/>
        <w:ind w:left="1418"/>
        <w:jc w:val="both"/>
        <w:rPr>
          <w:rFonts w:ascii="Arial" w:hAnsi="Arial" w:cs="Arial"/>
          <w:sz w:val="22"/>
          <w:szCs w:val="22"/>
        </w:rPr>
      </w:pPr>
    </w:p>
    <w:p w:rsidR="008E3377" w:rsidRDefault="008E3377" w:rsidP="00AC19CB">
      <w:pPr>
        <w:numPr>
          <w:ilvl w:val="2"/>
          <w:numId w:val="51"/>
        </w:numPr>
        <w:tabs>
          <w:tab w:val="clear" w:pos="0"/>
          <w:tab w:val="num" w:pos="1418"/>
        </w:tabs>
        <w:spacing w:before="60" w:after="60"/>
        <w:ind w:left="1418" w:hanging="851"/>
        <w:jc w:val="both"/>
        <w:rPr>
          <w:rFonts w:ascii="Arial" w:hAnsi="Arial" w:cs="Arial"/>
          <w:sz w:val="22"/>
          <w:szCs w:val="22"/>
        </w:rPr>
      </w:pPr>
      <w:r>
        <w:rPr>
          <w:rFonts w:ascii="Arial" w:hAnsi="Arial" w:cs="Arial"/>
          <w:sz w:val="22"/>
          <w:szCs w:val="22"/>
        </w:rPr>
        <w:t>El CONCEDENTE garantiza que CORPAC prestará los Servicios de Navegación Aérea en el AICC de manera ininterrumpida.</w:t>
      </w:r>
    </w:p>
    <w:p w:rsidR="008E3377" w:rsidRDefault="008E3377" w:rsidP="00FE0A69">
      <w:pPr>
        <w:pStyle w:val="Prrafodelista"/>
        <w:rPr>
          <w:rFonts w:ascii="Arial" w:hAnsi="Arial" w:cs="Arial"/>
          <w:sz w:val="22"/>
          <w:szCs w:val="22"/>
        </w:rPr>
      </w:pPr>
    </w:p>
    <w:p w:rsidR="001604F1" w:rsidRPr="00AC19CB" w:rsidRDefault="00171E03" w:rsidP="00AC19CB">
      <w:pPr>
        <w:numPr>
          <w:ilvl w:val="2"/>
          <w:numId w:val="51"/>
        </w:numPr>
        <w:tabs>
          <w:tab w:val="clear" w:pos="0"/>
          <w:tab w:val="num" w:pos="1418"/>
        </w:tabs>
        <w:spacing w:before="60" w:after="60"/>
        <w:ind w:left="1418" w:hanging="851"/>
        <w:jc w:val="both"/>
        <w:rPr>
          <w:rFonts w:ascii="Arial" w:hAnsi="Arial" w:cs="Arial"/>
          <w:sz w:val="22"/>
          <w:szCs w:val="22"/>
        </w:rPr>
      </w:pPr>
      <w:r w:rsidRPr="00AC19CB">
        <w:rPr>
          <w:rFonts w:ascii="Arial" w:hAnsi="Arial" w:cs="Arial"/>
          <w:sz w:val="22"/>
          <w:szCs w:val="22"/>
        </w:rPr>
        <w:t>El CONCEDENTE garantiza que CORPAC cumplirá con ejecutar las actividades delegadas por la DGAC en cumplimiento de la normativa aplicable en lo que respecta a la Seguridad Operacional (</w:t>
      </w:r>
      <w:r w:rsidRPr="00AC19CB">
        <w:rPr>
          <w:rFonts w:ascii="Arial" w:hAnsi="Arial" w:cs="Arial"/>
          <w:i/>
          <w:sz w:val="22"/>
          <w:szCs w:val="22"/>
        </w:rPr>
        <w:t>safety</w:t>
      </w:r>
      <w:r w:rsidRPr="00AC19CB">
        <w:rPr>
          <w:rFonts w:ascii="Arial" w:hAnsi="Arial" w:cs="Arial"/>
          <w:sz w:val="22"/>
          <w:szCs w:val="22"/>
        </w:rPr>
        <w:t>), conforme a la normativa aplicable.</w:t>
      </w:r>
    </w:p>
    <w:p w:rsidR="000A6DEF" w:rsidRPr="00AC19CB" w:rsidRDefault="001604F1" w:rsidP="00AC19CB">
      <w:pPr>
        <w:spacing w:before="60" w:after="60"/>
        <w:ind w:left="1418"/>
        <w:jc w:val="both"/>
        <w:rPr>
          <w:rFonts w:ascii="Arial" w:hAnsi="Arial" w:cs="Arial"/>
          <w:sz w:val="22"/>
          <w:szCs w:val="22"/>
        </w:rPr>
      </w:pPr>
      <w:r w:rsidRPr="00AC19CB">
        <w:rPr>
          <w:rFonts w:ascii="Arial" w:hAnsi="Arial" w:cs="Arial"/>
          <w:sz w:val="22"/>
          <w:szCs w:val="22"/>
        </w:rPr>
        <w:lastRenderedPageBreak/>
        <w:t>EL CONCEDENTE deberá asumir toda responsabilidad, indemnización, compensación, resarcimiento u obligación de cualquier naturaleza, derivada de daños que pueda ocasionar CORPAC en la ejecución de sus funciones por causas directamente imputables a esta.</w:t>
      </w:r>
    </w:p>
    <w:p w:rsidR="00E44896" w:rsidRPr="00AC19CB" w:rsidRDefault="00E44896" w:rsidP="00AC19CB">
      <w:pPr>
        <w:spacing w:before="60" w:after="60"/>
        <w:ind w:left="1418"/>
        <w:jc w:val="both"/>
        <w:rPr>
          <w:rFonts w:ascii="Arial" w:hAnsi="Arial" w:cs="Arial"/>
          <w:sz w:val="22"/>
          <w:szCs w:val="22"/>
        </w:rPr>
      </w:pPr>
    </w:p>
    <w:p w:rsidR="000E507E" w:rsidRPr="00AC19CB" w:rsidRDefault="000E507E" w:rsidP="00FE0A69">
      <w:pPr>
        <w:numPr>
          <w:ilvl w:val="2"/>
          <w:numId w:val="51"/>
        </w:numPr>
        <w:tabs>
          <w:tab w:val="clear" w:pos="0"/>
          <w:tab w:val="num" w:pos="1418"/>
        </w:tabs>
        <w:spacing w:before="60" w:after="60"/>
        <w:ind w:left="1418" w:hanging="851"/>
        <w:jc w:val="both"/>
        <w:rPr>
          <w:rFonts w:ascii="Arial" w:hAnsi="Arial" w:cs="Arial"/>
          <w:sz w:val="22"/>
          <w:szCs w:val="22"/>
        </w:rPr>
      </w:pPr>
      <w:r>
        <w:rPr>
          <w:rFonts w:ascii="Arial" w:hAnsi="Arial" w:cs="Arial"/>
          <w:sz w:val="22"/>
          <w:szCs w:val="22"/>
        </w:rPr>
        <w:t>E</w:t>
      </w:r>
      <w:r w:rsidRPr="00AC19CB">
        <w:rPr>
          <w:rFonts w:ascii="Arial" w:hAnsi="Arial" w:cs="Arial"/>
          <w:sz w:val="22"/>
          <w:szCs w:val="22"/>
        </w:rPr>
        <w:t xml:space="preserve">l CONCEDENTE, en el marco de lo dispuesto en la Ley N° 29908, deberá efectuar, directamente y/o a través de CORPAC,  todos los trámites y gestiones respectivos para finalizar las operaciones aeroportuarias y cualquier operación de índole comercial que se lleven a cabo en el AIVA, con lo cual el mencionado aeropuerto cesará actividades de manera inmediata, permanente y definitiva, una vez que se </w:t>
      </w:r>
      <w:r w:rsidR="002938C2">
        <w:rPr>
          <w:rFonts w:ascii="Arial" w:hAnsi="Arial" w:cs="Arial"/>
          <w:sz w:val="22"/>
          <w:szCs w:val="22"/>
        </w:rPr>
        <w:t>culmine la ejecución del Plan de Migración</w:t>
      </w:r>
      <w:r w:rsidRPr="00AC19CB">
        <w:rPr>
          <w:rFonts w:ascii="Arial" w:hAnsi="Arial" w:cs="Arial"/>
          <w:sz w:val="22"/>
          <w:szCs w:val="22"/>
        </w:rPr>
        <w:t>.</w:t>
      </w:r>
    </w:p>
    <w:p w:rsidR="000E507E" w:rsidRDefault="000E507E" w:rsidP="00FE0A69">
      <w:pPr>
        <w:spacing w:before="60" w:after="60"/>
        <w:ind w:left="1418"/>
        <w:jc w:val="both"/>
        <w:rPr>
          <w:rFonts w:ascii="Arial" w:hAnsi="Arial" w:cs="Arial"/>
          <w:sz w:val="22"/>
          <w:szCs w:val="22"/>
        </w:rPr>
      </w:pPr>
    </w:p>
    <w:p w:rsidR="003C27B4" w:rsidRPr="00AC19CB" w:rsidRDefault="00DB5571" w:rsidP="00AC19CB">
      <w:pPr>
        <w:numPr>
          <w:ilvl w:val="2"/>
          <w:numId w:val="51"/>
        </w:numPr>
        <w:tabs>
          <w:tab w:val="clear" w:pos="0"/>
          <w:tab w:val="num" w:pos="1418"/>
        </w:tabs>
        <w:spacing w:before="60" w:after="60"/>
        <w:ind w:left="1418" w:hanging="851"/>
        <w:jc w:val="both"/>
        <w:rPr>
          <w:rFonts w:ascii="Arial" w:hAnsi="Arial" w:cs="Arial"/>
          <w:sz w:val="22"/>
          <w:szCs w:val="22"/>
        </w:rPr>
      </w:pPr>
      <w:r w:rsidRPr="00AC19CB">
        <w:rPr>
          <w:rFonts w:ascii="Arial" w:hAnsi="Arial" w:cs="Arial"/>
          <w:sz w:val="22"/>
          <w:szCs w:val="22"/>
        </w:rPr>
        <w:t>El CONCEDENTE garantiza al CONCESIONARIO que no autorizará la construcción ni operación de un ae</w:t>
      </w:r>
      <w:r w:rsidR="003B22B7" w:rsidRPr="00AC19CB">
        <w:rPr>
          <w:rFonts w:ascii="Arial" w:hAnsi="Arial" w:cs="Arial"/>
          <w:sz w:val="22"/>
          <w:szCs w:val="22"/>
        </w:rPr>
        <w:t>ropuerto de uso comercial dentro de un radio no menor de ciento cincuenta (150) kilómetros alrededor del Aeropuerto</w:t>
      </w:r>
      <w:r w:rsidR="00F16684" w:rsidRPr="00AC19CB">
        <w:rPr>
          <w:rFonts w:ascii="Arial" w:hAnsi="Arial" w:cs="Arial"/>
          <w:sz w:val="22"/>
          <w:szCs w:val="22"/>
        </w:rPr>
        <w:t xml:space="preserve">, </w:t>
      </w:r>
      <w:r w:rsidR="002938C2">
        <w:rPr>
          <w:rFonts w:ascii="Arial" w:hAnsi="Arial" w:cs="Arial"/>
          <w:sz w:val="22"/>
          <w:szCs w:val="22"/>
        </w:rPr>
        <w:t>a excepción del AIVA el cual cesará sus operaciones de acuerdo a lo dispuesto en el numeral precedente</w:t>
      </w:r>
      <w:r w:rsidR="003B22B7" w:rsidRPr="00AC19CB">
        <w:rPr>
          <w:rFonts w:ascii="Arial" w:hAnsi="Arial" w:cs="Arial"/>
          <w:sz w:val="22"/>
          <w:szCs w:val="22"/>
        </w:rPr>
        <w:t>.</w:t>
      </w:r>
    </w:p>
    <w:p w:rsidR="003C27B4" w:rsidRPr="00AC19CB" w:rsidRDefault="003C27B4" w:rsidP="00AC19CB">
      <w:pPr>
        <w:spacing w:before="60" w:after="60"/>
        <w:ind w:left="1418"/>
        <w:jc w:val="both"/>
        <w:rPr>
          <w:rFonts w:ascii="Arial" w:hAnsi="Arial" w:cs="Arial"/>
          <w:sz w:val="22"/>
          <w:szCs w:val="22"/>
        </w:rPr>
      </w:pPr>
    </w:p>
    <w:p w:rsidR="006F2CB3" w:rsidRDefault="003C27B4" w:rsidP="00FE0A69">
      <w:pPr>
        <w:numPr>
          <w:ilvl w:val="2"/>
          <w:numId w:val="51"/>
        </w:numPr>
        <w:tabs>
          <w:tab w:val="clear" w:pos="0"/>
          <w:tab w:val="num" w:pos="1418"/>
        </w:tabs>
        <w:spacing w:before="60" w:after="60"/>
        <w:ind w:left="1418" w:hanging="851"/>
        <w:jc w:val="both"/>
        <w:rPr>
          <w:rFonts w:ascii="Arial" w:hAnsi="Arial" w:cs="Arial"/>
          <w:sz w:val="22"/>
          <w:szCs w:val="22"/>
        </w:rPr>
      </w:pPr>
      <w:r w:rsidRPr="00AC19CB">
        <w:rPr>
          <w:rFonts w:ascii="Arial" w:hAnsi="Arial" w:cs="Arial"/>
          <w:sz w:val="22"/>
          <w:szCs w:val="22"/>
        </w:rPr>
        <w:t>E</w:t>
      </w:r>
      <w:r w:rsidR="00D26D2A" w:rsidRPr="00D26D2A">
        <w:rPr>
          <w:rFonts w:ascii="Arial" w:hAnsi="Arial" w:cs="Arial"/>
          <w:sz w:val="22"/>
          <w:szCs w:val="22"/>
        </w:rPr>
        <w:t xml:space="preserve">l CONCEDENTE se compromete a </w:t>
      </w:r>
      <w:r w:rsidR="00501A08">
        <w:rPr>
          <w:rFonts w:ascii="Arial" w:hAnsi="Arial" w:cs="Arial"/>
          <w:sz w:val="22"/>
          <w:szCs w:val="22"/>
        </w:rPr>
        <w:t xml:space="preserve">culminar con </w:t>
      </w:r>
      <w:r w:rsidR="00D26D2A" w:rsidRPr="00D26D2A">
        <w:rPr>
          <w:rFonts w:ascii="Arial" w:hAnsi="Arial" w:cs="Arial"/>
          <w:sz w:val="22"/>
          <w:szCs w:val="22"/>
        </w:rPr>
        <w:t xml:space="preserve">las mejoras que sean necesarias en la carretera </w:t>
      </w:r>
      <w:r w:rsidR="00CF7E6C">
        <w:rPr>
          <w:rFonts w:ascii="Arial" w:hAnsi="Arial" w:cs="Arial"/>
          <w:sz w:val="22"/>
          <w:szCs w:val="22"/>
        </w:rPr>
        <w:t xml:space="preserve">de jerarquía </w:t>
      </w:r>
      <w:r w:rsidR="00D26D2A" w:rsidRPr="00D26D2A">
        <w:rPr>
          <w:rFonts w:ascii="Arial" w:hAnsi="Arial" w:cs="Arial"/>
          <w:sz w:val="22"/>
          <w:szCs w:val="22"/>
        </w:rPr>
        <w:t>nacional existente</w:t>
      </w:r>
      <w:r w:rsidR="00CF7E6C">
        <w:rPr>
          <w:rFonts w:ascii="Arial" w:hAnsi="Arial" w:cs="Arial"/>
          <w:sz w:val="22"/>
          <w:szCs w:val="22"/>
        </w:rPr>
        <w:t xml:space="preserve"> Poroy – Cachimayo – Chinchero – Urubamba</w:t>
      </w:r>
      <w:r w:rsidR="00CF7E6C">
        <w:rPr>
          <w:rStyle w:val="Refdenotaalpie"/>
          <w:rFonts w:ascii="Arial" w:hAnsi="Arial"/>
          <w:sz w:val="22"/>
          <w:szCs w:val="22"/>
        </w:rPr>
        <w:footnoteReference w:id="6"/>
      </w:r>
      <w:r w:rsidR="00D26D2A" w:rsidRPr="00D26D2A">
        <w:rPr>
          <w:rFonts w:ascii="Arial" w:hAnsi="Arial" w:cs="Arial"/>
          <w:sz w:val="22"/>
          <w:szCs w:val="22"/>
        </w:rPr>
        <w:t xml:space="preserve">, </w:t>
      </w:r>
      <w:r w:rsidR="0061453D">
        <w:rPr>
          <w:rFonts w:ascii="Arial" w:hAnsi="Arial" w:cs="Arial"/>
          <w:sz w:val="22"/>
          <w:szCs w:val="22"/>
        </w:rPr>
        <w:t>a más tardar a los tres (03) años contados a partir de la Fecha de Cierre</w:t>
      </w:r>
      <w:r w:rsidR="00D26D2A">
        <w:rPr>
          <w:rFonts w:ascii="Arial" w:hAnsi="Arial" w:cs="Arial"/>
          <w:sz w:val="22"/>
          <w:szCs w:val="22"/>
        </w:rPr>
        <w:t xml:space="preserve">, así como </w:t>
      </w:r>
      <w:r w:rsidR="00501A08">
        <w:rPr>
          <w:rFonts w:ascii="Arial" w:hAnsi="Arial" w:cs="Arial"/>
          <w:sz w:val="22"/>
          <w:szCs w:val="22"/>
        </w:rPr>
        <w:t xml:space="preserve">a realizar </w:t>
      </w:r>
      <w:r w:rsidR="00D26D2A">
        <w:rPr>
          <w:rFonts w:ascii="Arial" w:hAnsi="Arial" w:cs="Arial"/>
          <w:sz w:val="22"/>
          <w:szCs w:val="22"/>
        </w:rPr>
        <w:t>el mantenimiento de la misma a lo largo del plazo de la Concesión</w:t>
      </w:r>
      <w:r w:rsidR="00D26D2A" w:rsidRPr="00D26D2A">
        <w:rPr>
          <w:rFonts w:ascii="Arial" w:hAnsi="Arial" w:cs="Arial"/>
          <w:sz w:val="22"/>
          <w:szCs w:val="22"/>
        </w:rPr>
        <w:t xml:space="preserve">. </w:t>
      </w:r>
      <w:r w:rsidR="00501A08">
        <w:rPr>
          <w:rFonts w:ascii="Arial" w:hAnsi="Arial" w:cs="Arial"/>
          <w:sz w:val="22"/>
          <w:szCs w:val="22"/>
        </w:rPr>
        <w:t>Dicha carretera</w:t>
      </w:r>
      <w:r w:rsidR="00D26D2A" w:rsidRPr="00D26D2A">
        <w:rPr>
          <w:rFonts w:ascii="Arial" w:hAnsi="Arial" w:cs="Arial"/>
          <w:sz w:val="22"/>
          <w:szCs w:val="22"/>
        </w:rPr>
        <w:t xml:space="preserve"> deberá atender las necesidades del Aeropuerto y considerar las Leyes Aplicables.</w:t>
      </w:r>
      <w:r w:rsidR="00501A08">
        <w:rPr>
          <w:rFonts w:ascii="Arial" w:hAnsi="Arial" w:cs="Arial"/>
          <w:sz w:val="22"/>
          <w:szCs w:val="22"/>
        </w:rPr>
        <w:t xml:space="preserve"> </w:t>
      </w:r>
    </w:p>
    <w:p w:rsidR="006B6976" w:rsidRDefault="006B6976" w:rsidP="00D26D2A">
      <w:pPr>
        <w:spacing w:before="60" w:after="60"/>
        <w:ind w:left="1418"/>
        <w:jc w:val="both"/>
        <w:rPr>
          <w:rFonts w:ascii="Arial" w:hAnsi="Arial" w:cs="Arial"/>
          <w:sz w:val="22"/>
          <w:szCs w:val="22"/>
        </w:rPr>
      </w:pPr>
    </w:p>
    <w:p w:rsidR="006B6976" w:rsidRDefault="00D26D2A" w:rsidP="00FE0A69">
      <w:pPr>
        <w:numPr>
          <w:ilvl w:val="2"/>
          <w:numId w:val="51"/>
        </w:numPr>
        <w:tabs>
          <w:tab w:val="clear" w:pos="0"/>
          <w:tab w:val="num" w:pos="1418"/>
        </w:tabs>
        <w:spacing w:before="60" w:after="60"/>
        <w:ind w:left="1418" w:hanging="851"/>
        <w:jc w:val="both"/>
        <w:rPr>
          <w:rFonts w:ascii="Arial" w:hAnsi="Arial" w:cs="Arial"/>
          <w:sz w:val="22"/>
          <w:szCs w:val="22"/>
        </w:rPr>
      </w:pPr>
      <w:r>
        <w:rPr>
          <w:rFonts w:ascii="Arial" w:hAnsi="Arial" w:cs="Arial"/>
          <w:sz w:val="22"/>
          <w:szCs w:val="22"/>
        </w:rPr>
        <w:t>El CONCEDENTE garantiza</w:t>
      </w:r>
      <w:r w:rsidR="00620F80">
        <w:rPr>
          <w:rFonts w:ascii="Arial" w:hAnsi="Arial" w:cs="Arial"/>
          <w:sz w:val="22"/>
          <w:szCs w:val="22"/>
        </w:rPr>
        <w:t>,</w:t>
      </w:r>
      <w:r>
        <w:rPr>
          <w:rFonts w:ascii="Arial" w:hAnsi="Arial" w:cs="Arial"/>
          <w:sz w:val="22"/>
          <w:szCs w:val="22"/>
        </w:rPr>
        <w:t xml:space="preserve"> </w:t>
      </w:r>
      <w:r w:rsidR="003E31CA">
        <w:rPr>
          <w:rFonts w:ascii="Arial" w:hAnsi="Arial" w:cs="Arial"/>
          <w:sz w:val="22"/>
          <w:szCs w:val="22"/>
        </w:rPr>
        <w:t xml:space="preserve">a más tardar a los dos (02) Años Calendario contados desde el </w:t>
      </w:r>
      <w:r w:rsidR="00B033C1">
        <w:rPr>
          <w:rFonts w:ascii="Arial" w:hAnsi="Arial" w:cs="Arial"/>
          <w:sz w:val="22"/>
          <w:szCs w:val="22"/>
        </w:rPr>
        <w:t xml:space="preserve">inicio de la Etapa de Ejecución de Obras, </w:t>
      </w:r>
      <w:r w:rsidR="00620F80">
        <w:rPr>
          <w:rFonts w:ascii="Arial" w:hAnsi="Arial" w:cs="Arial"/>
          <w:sz w:val="22"/>
          <w:szCs w:val="22"/>
        </w:rPr>
        <w:t xml:space="preserve">la </w:t>
      </w:r>
      <w:r>
        <w:rPr>
          <w:rFonts w:ascii="Arial" w:hAnsi="Arial" w:cs="Arial"/>
          <w:sz w:val="22"/>
          <w:szCs w:val="22"/>
        </w:rPr>
        <w:t xml:space="preserve">disponibilidad de los terrenos necesarios para la construcción de las </w:t>
      </w:r>
      <w:r w:rsidR="00F275E1">
        <w:rPr>
          <w:rFonts w:ascii="Arial" w:hAnsi="Arial" w:cs="Arial"/>
          <w:sz w:val="22"/>
          <w:szCs w:val="22"/>
        </w:rPr>
        <w:t>V</w:t>
      </w:r>
      <w:r>
        <w:rPr>
          <w:rFonts w:ascii="Arial" w:hAnsi="Arial" w:cs="Arial"/>
          <w:sz w:val="22"/>
          <w:szCs w:val="22"/>
        </w:rPr>
        <w:t xml:space="preserve">ías de </w:t>
      </w:r>
      <w:r w:rsidR="00F275E1">
        <w:rPr>
          <w:rFonts w:ascii="Arial" w:hAnsi="Arial" w:cs="Arial"/>
          <w:sz w:val="22"/>
          <w:szCs w:val="22"/>
        </w:rPr>
        <w:t>A</w:t>
      </w:r>
      <w:r>
        <w:rPr>
          <w:rFonts w:ascii="Arial" w:hAnsi="Arial" w:cs="Arial"/>
          <w:sz w:val="22"/>
          <w:szCs w:val="22"/>
        </w:rPr>
        <w:t xml:space="preserve">cceso, </w:t>
      </w:r>
      <w:r w:rsidR="00620F80">
        <w:rPr>
          <w:rFonts w:ascii="Arial" w:hAnsi="Arial" w:cs="Arial"/>
          <w:sz w:val="22"/>
          <w:szCs w:val="22"/>
        </w:rPr>
        <w:t>la misma que estará a cargo del CONCESIONARIO.</w:t>
      </w:r>
      <w:r w:rsidR="00061932">
        <w:rPr>
          <w:rFonts w:ascii="Arial" w:hAnsi="Arial" w:cs="Arial"/>
          <w:sz w:val="22"/>
          <w:szCs w:val="22"/>
        </w:rPr>
        <w:t xml:space="preserve"> </w:t>
      </w:r>
    </w:p>
    <w:p w:rsidR="00061932" w:rsidRDefault="00061932" w:rsidP="00FE0A69">
      <w:pPr>
        <w:pStyle w:val="Prrafodelista"/>
        <w:rPr>
          <w:rFonts w:ascii="Arial" w:hAnsi="Arial" w:cs="Arial"/>
          <w:sz w:val="22"/>
          <w:szCs w:val="22"/>
        </w:rPr>
      </w:pPr>
    </w:p>
    <w:p w:rsidR="00061932" w:rsidRDefault="00061932" w:rsidP="00FE0A69">
      <w:pPr>
        <w:numPr>
          <w:ilvl w:val="2"/>
          <w:numId w:val="51"/>
        </w:numPr>
        <w:tabs>
          <w:tab w:val="clear" w:pos="0"/>
          <w:tab w:val="num" w:pos="1418"/>
        </w:tabs>
        <w:spacing w:before="60" w:after="60"/>
        <w:ind w:left="1418" w:hanging="851"/>
        <w:jc w:val="both"/>
        <w:rPr>
          <w:rFonts w:ascii="Arial" w:hAnsi="Arial" w:cs="Arial"/>
          <w:sz w:val="22"/>
          <w:szCs w:val="22"/>
        </w:rPr>
      </w:pPr>
      <w:r>
        <w:rPr>
          <w:rFonts w:ascii="Arial" w:hAnsi="Arial" w:cs="Arial"/>
          <w:sz w:val="22"/>
          <w:szCs w:val="22"/>
        </w:rPr>
        <w:t>El CONCEDENTE es responsable del mantenimiento, rehabilitación y mejora de las Vías de Acceso.</w:t>
      </w:r>
    </w:p>
    <w:p w:rsidR="006B6976" w:rsidRDefault="006B6976" w:rsidP="00FE0A69">
      <w:pPr>
        <w:pStyle w:val="Prrafodelista"/>
        <w:rPr>
          <w:rFonts w:ascii="Arial" w:hAnsi="Arial" w:cs="Arial"/>
          <w:sz w:val="22"/>
          <w:szCs w:val="22"/>
        </w:rPr>
      </w:pPr>
    </w:p>
    <w:p w:rsidR="006B6976" w:rsidRPr="00490933" w:rsidRDefault="006B6976" w:rsidP="00FE0A69">
      <w:pPr>
        <w:numPr>
          <w:ilvl w:val="2"/>
          <w:numId w:val="51"/>
        </w:numPr>
        <w:tabs>
          <w:tab w:val="clear" w:pos="0"/>
          <w:tab w:val="num" w:pos="1418"/>
        </w:tabs>
        <w:spacing w:before="60" w:after="60"/>
        <w:ind w:left="1418" w:hanging="851"/>
        <w:jc w:val="both"/>
        <w:rPr>
          <w:rFonts w:ascii="Arial" w:hAnsi="Arial" w:cs="Arial"/>
          <w:sz w:val="22"/>
          <w:szCs w:val="22"/>
        </w:rPr>
      </w:pPr>
      <w:r w:rsidRPr="00FE0A69">
        <w:rPr>
          <w:rFonts w:ascii="Arial" w:hAnsi="Arial" w:cs="Arial"/>
          <w:sz w:val="22"/>
          <w:szCs w:val="22"/>
        </w:rPr>
        <w:t>El CONCEDENTE garantiza que</w:t>
      </w:r>
      <w:r w:rsidR="00061932">
        <w:rPr>
          <w:rFonts w:ascii="Arial" w:hAnsi="Arial" w:cs="Arial"/>
          <w:sz w:val="22"/>
          <w:szCs w:val="22"/>
        </w:rPr>
        <w:t xml:space="preserve">, </w:t>
      </w:r>
      <w:r w:rsidRPr="00FE0A69">
        <w:rPr>
          <w:rFonts w:ascii="Arial" w:hAnsi="Arial" w:cs="Arial"/>
          <w:sz w:val="22"/>
          <w:szCs w:val="22"/>
        </w:rPr>
        <w:t xml:space="preserve">en caso de emergencia que impida la transitabilidad de </w:t>
      </w:r>
      <w:r>
        <w:rPr>
          <w:rFonts w:ascii="Arial" w:hAnsi="Arial" w:cs="Arial"/>
          <w:sz w:val="22"/>
          <w:szCs w:val="22"/>
        </w:rPr>
        <w:t>la</w:t>
      </w:r>
      <w:r w:rsidRPr="00FE0A69">
        <w:rPr>
          <w:rFonts w:ascii="Arial" w:hAnsi="Arial" w:cs="Arial"/>
          <w:sz w:val="22"/>
          <w:szCs w:val="22"/>
        </w:rPr>
        <w:t xml:space="preserve"> carretera </w:t>
      </w:r>
      <w:r>
        <w:rPr>
          <w:rFonts w:ascii="Arial" w:hAnsi="Arial" w:cs="Arial"/>
          <w:sz w:val="22"/>
          <w:szCs w:val="22"/>
        </w:rPr>
        <w:t>de jerarquí</w:t>
      </w:r>
      <w:r w:rsidRPr="00FE0A69">
        <w:rPr>
          <w:rFonts w:ascii="Arial" w:hAnsi="Arial" w:cs="Arial"/>
          <w:sz w:val="22"/>
          <w:szCs w:val="22"/>
        </w:rPr>
        <w:t>a</w:t>
      </w:r>
      <w:r w:rsidR="00061932">
        <w:rPr>
          <w:rFonts w:ascii="Arial" w:hAnsi="Arial" w:cs="Arial"/>
          <w:sz w:val="22"/>
          <w:szCs w:val="22"/>
        </w:rPr>
        <w:t xml:space="preserve"> nacional mencionada</w:t>
      </w:r>
      <w:r>
        <w:rPr>
          <w:rFonts w:ascii="Arial" w:hAnsi="Arial" w:cs="Arial"/>
          <w:sz w:val="22"/>
          <w:szCs w:val="22"/>
        </w:rPr>
        <w:t xml:space="preserve"> y/o las Vías de Acceso</w:t>
      </w:r>
      <w:r w:rsidR="00061932">
        <w:rPr>
          <w:rFonts w:ascii="Arial" w:hAnsi="Arial" w:cs="Arial"/>
          <w:sz w:val="22"/>
          <w:szCs w:val="22"/>
        </w:rPr>
        <w:t>, restablecerá la transitabilidad de la(s) misma(s) a</w:t>
      </w:r>
      <w:r w:rsidRPr="00FE0A69">
        <w:rPr>
          <w:rFonts w:ascii="Arial" w:hAnsi="Arial" w:cs="Arial"/>
          <w:sz w:val="22"/>
          <w:szCs w:val="22"/>
        </w:rPr>
        <w:t xml:space="preserve"> fin de no afectar el normal desarrollo de las operaciones del Aeropuerto</w:t>
      </w:r>
      <w:r w:rsidR="00061932">
        <w:rPr>
          <w:rFonts w:ascii="Arial" w:hAnsi="Arial" w:cs="Arial"/>
          <w:sz w:val="22"/>
          <w:szCs w:val="22"/>
        </w:rPr>
        <w:t>.</w:t>
      </w:r>
      <w:r w:rsidRPr="00FE0A69">
        <w:rPr>
          <w:rFonts w:ascii="Arial" w:hAnsi="Arial" w:cs="Arial"/>
          <w:sz w:val="22"/>
          <w:szCs w:val="22"/>
        </w:rPr>
        <w:t xml:space="preserve"> </w:t>
      </w:r>
    </w:p>
    <w:p w:rsidR="00D26D2A" w:rsidRPr="00AC19CB" w:rsidRDefault="00D26D2A" w:rsidP="00AC19CB">
      <w:pPr>
        <w:spacing w:before="60" w:after="60"/>
        <w:ind w:left="1418"/>
        <w:jc w:val="both"/>
        <w:rPr>
          <w:rFonts w:ascii="Arial" w:hAnsi="Arial" w:cs="Arial"/>
          <w:sz w:val="22"/>
          <w:szCs w:val="22"/>
        </w:rPr>
      </w:pPr>
    </w:p>
    <w:p w:rsidR="006F2CB3" w:rsidRPr="00AC19CB" w:rsidRDefault="006F2CB3" w:rsidP="00AC19CB">
      <w:pPr>
        <w:numPr>
          <w:ilvl w:val="2"/>
          <w:numId w:val="51"/>
        </w:numPr>
        <w:tabs>
          <w:tab w:val="clear" w:pos="0"/>
          <w:tab w:val="num" w:pos="1418"/>
        </w:tabs>
        <w:spacing w:before="60" w:after="60"/>
        <w:ind w:left="1418" w:hanging="851"/>
        <w:jc w:val="both"/>
        <w:rPr>
          <w:rFonts w:ascii="Arial" w:hAnsi="Arial" w:cs="Arial"/>
          <w:sz w:val="22"/>
          <w:szCs w:val="22"/>
        </w:rPr>
      </w:pPr>
      <w:r w:rsidRPr="00AC19CB">
        <w:rPr>
          <w:rFonts w:ascii="Arial" w:hAnsi="Arial" w:cs="Arial"/>
          <w:sz w:val="22"/>
          <w:szCs w:val="22"/>
        </w:rPr>
        <w:t>El Concedente garantiza la transferencia fiduciaria de los fondos destinados al Fideicomiso de manera completa y oportuna de conformidad con los términos establecidos en la Cláusula Novena del presente Contrato.</w:t>
      </w:r>
    </w:p>
    <w:p w:rsidR="00875C2E" w:rsidRPr="00AC19CB" w:rsidRDefault="00875C2E" w:rsidP="00AC19CB">
      <w:pPr>
        <w:spacing w:before="60" w:after="60"/>
        <w:ind w:left="1418"/>
        <w:jc w:val="both"/>
        <w:rPr>
          <w:rFonts w:ascii="Arial" w:hAnsi="Arial" w:cs="Arial"/>
          <w:b/>
          <w:sz w:val="22"/>
          <w:szCs w:val="22"/>
        </w:rPr>
      </w:pPr>
      <w:bookmarkStart w:id="68" w:name="_Toc222753950"/>
    </w:p>
    <w:bookmarkEnd w:id="68"/>
    <w:p w:rsidR="00E44896" w:rsidRPr="00AC19CB" w:rsidRDefault="00171E03" w:rsidP="00AC19CB">
      <w:pPr>
        <w:pStyle w:val="ArticleL1"/>
        <w:keepNext w:val="0"/>
        <w:numPr>
          <w:ilvl w:val="1"/>
          <w:numId w:val="50"/>
        </w:numPr>
        <w:tabs>
          <w:tab w:val="clear" w:pos="720"/>
          <w:tab w:val="num" w:pos="567"/>
        </w:tabs>
        <w:spacing w:before="60" w:after="60"/>
        <w:ind w:left="567" w:hanging="567"/>
        <w:rPr>
          <w:rFonts w:cs="Arial"/>
        </w:rPr>
      </w:pPr>
      <w:r w:rsidRPr="00AC19CB">
        <w:rPr>
          <w:rFonts w:cs="Arial"/>
        </w:rPr>
        <w:t xml:space="preserve">Garantías a Favor del </w:t>
      </w:r>
      <w:bookmarkEnd w:id="67"/>
      <w:r w:rsidRPr="00AC19CB">
        <w:rPr>
          <w:rFonts w:cs="Arial"/>
        </w:rPr>
        <w:t>CONCEDENTE</w:t>
      </w:r>
    </w:p>
    <w:p w:rsidR="00E44896" w:rsidRPr="00AC19CB" w:rsidRDefault="00E44896" w:rsidP="00AC19CB">
      <w:pPr>
        <w:spacing w:before="60" w:after="60"/>
        <w:rPr>
          <w:rFonts w:ascii="Arial" w:hAnsi="Arial" w:cs="Arial"/>
          <w:sz w:val="22"/>
          <w:szCs w:val="22"/>
          <w:lang w:val="es-PE"/>
        </w:rPr>
      </w:pPr>
    </w:p>
    <w:p w:rsidR="00874042" w:rsidRPr="00AC19CB" w:rsidRDefault="00171E03" w:rsidP="00AC19CB">
      <w:pPr>
        <w:numPr>
          <w:ilvl w:val="2"/>
          <w:numId w:val="52"/>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Las garantías establecidas en la presente Sección que deberá otorgar el CONCESIONARIO a favor del CONCEDENTE, estarán constituidas por cartas fianzas bancarias emitidas por una empresa bancaria o por una entidad financiera internacional, de acuerdo a lo establecido en las Bases, que deberán ser solidaria, incondicional, irrevocable, sin beneficio de excusión, ni división y de realización automática, desde la Fecha de Cierre, las mismas que serán renovadas anualmente para mantenerlas vigentes.</w:t>
      </w:r>
    </w:p>
    <w:p w:rsidR="00171E03" w:rsidRPr="00AC19CB" w:rsidRDefault="00171E03" w:rsidP="00AC19CB">
      <w:pPr>
        <w:pStyle w:val="Textosinformato"/>
        <w:spacing w:before="60" w:after="60"/>
        <w:ind w:left="1440"/>
        <w:jc w:val="both"/>
        <w:rPr>
          <w:rFonts w:ascii="Arial" w:hAnsi="Arial" w:cs="Arial"/>
          <w:sz w:val="22"/>
        </w:rPr>
      </w:pPr>
      <w:r w:rsidRPr="00AC19CB">
        <w:rPr>
          <w:rFonts w:ascii="Arial" w:hAnsi="Arial" w:cs="Arial"/>
          <w:sz w:val="22"/>
        </w:rPr>
        <w:t xml:space="preserve">En caso se traten de una fianza emitida por una entidad financiera internacional, se requerirá que las mismas sean visadas y confirmadas por alguna de las empresas bancarias consignadas en las Bases. </w:t>
      </w:r>
    </w:p>
    <w:p w:rsidR="00171E03" w:rsidRPr="00AC19CB" w:rsidRDefault="00171E03" w:rsidP="00AC19CB">
      <w:pPr>
        <w:pStyle w:val="Textosinformato"/>
        <w:spacing w:before="60" w:after="60"/>
        <w:ind w:left="1440"/>
        <w:jc w:val="both"/>
        <w:rPr>
          <w:rFonts w:ascii="Arial" w:hAnsi="Arial" w:cs="Arial"/>
          <w:sz w:val="22"/>
        </w:rPr>
      </w:pPr>
    </w:p>
    <w:p w:rsidR="00874042" w:rsidRPr="00AC19CB" w:rsidRDefault="00171E03" w:rsidP="00AC19CB">
      <w:pPr>
        <w:numPr>
          <w:ilvl w:val="2"/>
          <w:numId w:val="52"/>
        </w:numPr>
        <w:tabs>
          <w:tab w:val="clear" w:pos="0"/>
          <w:tab w:val="num" w:pos="1440"/>
        </w:tabs>
        <w:spacing w:before="60" w:after="60"/>
        <w:ind w:left="1440" w:hanging="900"/>
        <w:jc w:val="both"/>
        <w:rPr>
          <w:rFonts w:ascii="Arial" w:hAnsi="Arial" w:cs="Arial"/>
          <w:b/>
          <w:sz w:val="22"/>
          <w:szCs w:val="22"/>
        </w:rPr>
      </w:pPr>
      <w:r w:rsidRPr="00AC19CB">
        <w:rPr>
          <w:rFonts w:ascii="Arial" w:hAnsi="Arial" w:cs="Arial"/>
          <w:b/>
          <w:sz w:val="22"/>
          <w:szCs w:val="22"/>
        </w:rPr>
        <w:t>Garantía  de Fiel Cumplimiento del Contrato de Concesión</w:t>
      </w:r>
    </w:p>
    <w:p w:rsidR="00E44896" w:rsidRPr="00AC19CB" w:rsidRDefault="00E44896" w:rsidP="00AC19CB">
      <w:pPr>
        <w:spacing w:before="60" w:after="60"/>
        <w:ind w:left="1440"/>
        <w:jc w:val="both"/>
        <w:rPr>
          <w:rFonts w:ascii="Arial" w:hAnsi="Arial" w:cs="Arial"/>
          <w:b/>
          <w:sz w:val="22"/>
          <w:szCs w:val="22"/>
        </w:rPr>
      </w:pP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Para garantizar el cumplimiento de todas y cada una de sus obligaciones establecidas en el Contrato, incluyendo el pago de las penalidades, así como garantizar los niveles de calidad y servicio de las Obras, con excepción de aquellas obligaciones del CONCESIONARIO cubiertas con la Garantía de Fiel Cumplimiento de Construcción de Obras, el CONCESIONARIO entregará al CONCEDENTE una Garantía de Fiel Cumplimiento del Contrato de Concesión que será incluida como Anexo 1</w:t>
      </w:r>
      <w:r w:rsidR="009A1BE3">
        <w:rPr>
          <w:rFonts w:ascii="Arial" w:hAnsi="Arial" w:cs="Arial"/>
          <w:sz w:val="22"/>
          <w:szCs w:val="22"/>
        </w:rPr>
        <w:t>5</w:t>
      </w:r>
      <w:r w:rsidRPr="00AC19CB">
        <w:rPr>
          <w:rFonts w:ascii="Arial" w:hAnsi="Arial" w:cs="Arial"/>
          <w:sz w:val="22"/>
          <w:szCs w:val="22"/>
        </w:rPr>
        <w:t>, conforme a lo siguiente:</w:t>
      </w:r>
    </w:p>
    <w:p w:rsidR="00874042" w:rsidRPr="00AC19CB" w:rsidRDefault="00B239AC" w:rsidP="00AC19CB">
      <w:pPr>
        <w:numPr>
          <w:ilvl w:val="0"/>
          <w:numId w:val="84"/>
        </w:numPr>
        <w:tabs>
          <w:tab w:val="clear" w:pos="2520"/>
          <w:tab w:val="num" w:pos="2000"/>
        </w:tabs>
        <w:spacing w:before="60" w:after="60"/>
        <w:ind w:left="2000" w:hanging="500"/>
        <w:jc w:val="both"/>
        <w:rPr>
          <w:rFonts w:ascii="Arial" w:hAnsi="Arial" w:cs="Arial"/>
          <w:sz w:val="22"/>
          <w:szCs w:val="22"/>
        </w:rPr>
      </w:pPr>
      <w:r w:rsidRPr="00AC19CB">
        <w:rPr>
          <w:rFonts w:ascii="Arial" w:hAnsi="Arial" w:cs="Arial"/>
          <w:sz w:val="22"/>
          <w:szCs w:val="22"/>
        </w:rPr>
        <w:t>Un importe equivalente a</w:t>
      </w:r>
      <w:r w:rsidR="00E76BD7" w:rsidRPr="00AC19CB">
        <w:rPr>
          <w:rFonts w:ascii="Arial" w:hAnsi="Arial" w:cs="Arial"/>
          <w:sz w:val="22"/>
          <w:szCs w:val="22"/>
        </w:rPr>
        <w:t xml:space="preserve"> </w:t>
      </w:r>
      <w:r w:rsidR="00620F80">
        <w:rPr>
          <w:rFonts w:ascii="Arial" w:hAnsi="Arial" w:cs="Arial"/>
          <w:sz w:val="22"/>
          <w:szCs w:val="22"/>
        </w:rPr>
        <w:t>_____________________</w:t>
      </w:r>
      <w:r w:rsidR="00E76BD7" w:rsidRPr="00AC19CB">
        <w:rPr>
          <w:rFonts w:ascii="Arial" w:hAnsi="Arial" w:cs="Arial"/>
          <w:sz w:val="22"/>
          <w:szCs w:val="22"/>
        </w:rPr>
        <w:t xml:space="preserve"> Dólares</w:t>
      </w:r>
      <w:r w:rsidRPr="00AC19CB">
        <w:rPr>
          <w:rFonts w:ascii="Arial" w:hAnsi="Arial" w:cs="Arial"/>
          <w:sz w:val="22"/>
          <w:szCs w:val="22"/>
        </w:rPr>
        <w:t xml:space="preserve"> (</w:t>
      </w:r>
      <w:r w:rsidR="00E76BD7" w:rsidRPr="00AC19CB">
        <w:rPr>
          <w:rFonts w:ascii="Arial" w:hAnsi="Arial" w:cs="Arial"/>
          <w:sz w:val="22"/>
          <w:szCs w:val="22"/>
        </w:rPr>
        <w:t xml:space="preserve">US$ </w:t>
      </w:r>
      <w:r w:rsidR="00620F80">
        <w:rPr>
          <w:rFonts w:ascii="Arial" w:hAnsi="Arial" w:cs="Arial"/>
          <w:sz w:val="22"/>
          <w:szCs w:val="22"/>
        </w:rPr>
        <w:t xml:space="preserve">                                                         ____________</w:t>
      </w:r>
      <w:r w:rsidRPr="00AC19CB">
        <w:rPr>
          <w:rFonts w:ascii="Arial" w:hAnsi="Arial" w:cs="Arial"/>
          <w:sz w:val="22"/>
          <w:szCs w:val="22"/>
        </w:rPr>
        <w:t xml:space="preserve">) desde la Fecha de Cierre hasta la </w:t>
      </w:r>
      <w:r w:rsidR="0095026A" w:rsidRPr="00AC19CB">
        <w:rPr>
          <w:rFonts w:ascii="Arial" w:hAnsi="Arial" w:cs="Arial"/>
          <w:sz w:val="22"/>
          <w:szCs w:val="22"/>
        </w:rPr>
        <w:t>culminación de la Etapa de Ejecución de Obras</w:t>
      </w:r>
      <w:r w:rsidRPr="00AC19CB">
        <w:rPr>
          <w:rFonts w:ascii="Arial" w:hAnsi="Arial" w:cs="Arial"/>
          <w:sz w:val="22"/>
          <w:szCs w:val="22"/>
        </w:rPr>
        <w:t xml:space="preserve">. Esta garantía deberá entregarse en la Fecha de Cierre, debiendo renovarse anualmente y mantenerse vigente hasta la </w:t>
      </w:r>
      <w:r w:rsidR="00171E03" w:rsidRPr="00AC19CB">
        <w:rPr>
          <w:rFonts w:ascii="Arial" w:hAnsi="Arial" w:cs="Arial"/>
          <w:sz w:val="22"/>
          <w:szCs w:val="22"/>
        </w:rPr>
        <w:t>culminación de la Etapa de Ejecución de Obras con la conformidad del OSITRAN, y</w:t>
      </w:r>
    </w:p>
    <w:p w:rsidR="00874042" w:rsidRPr="00AC19CB" w:rsidRDefault="00171E03" w:rsidP="00AC19CB">
      <w:pPr>
        <w:numPr>
          <w:ilvl w:val="0"/>
          <w:numId w:val="84"/>
        </w:numPr>
        <w:tabs>
          <w:tab w:val="clear" w:pos="2520"/>
          <w:tab w:val="num" w:pos="2000"/>
        </w:tabs>
        <w:spacing w:before="60" w:after="60"/>
        <w:ind w:left="2000" w:hanging="500"/>
        <w:jc w:val="both"/>
        <w:rPr>
          <w:rFonts w:ascii="Arial" w:hAnsi="Arial" w:cs="Arial"/>
          <w:sz w:val="22"/>
          <w:szCs w:val="22"/>
        </w:rPr>
      </w:pPr>
      <w:r w:rsidRPr="00AC19CB">
        <w:rPr>
          <w:rFonts w:ascii="Arial" w:hAnsi="Arial" w:cs="Arial"/>
          <w:sz w:val="22"/>
          <w:szCs w:val="22"/>
        </w:rPr>
        <w:t>Un importe equivalente a</w:t>
      </w:r>
      <w:r w:rsidR="006F04CA" w:rsidRPr="00AC19CB">
        <w:rPr>
          <w:rFonts w:ascii="Arial" w:hAnsi="Arial" w:cs="Arial"/>
          <w:sz w:val="22"/>
          <w:szCs w:val="22"/>
        </w:rPr>
        <w:t xml:space="preserve"> </w:t>
      </w:r>
      <w:r w:rsidR="00620F80">
        <w:rPr>
          <w:rFonts w:ascii="Arial" w:hAnsi="Arial" w:cs="Arial"/>
          <w:sz w:val="22"/>
          <w:szCs w:val="22"/>
        </w:rPr>
        <w:t>_____________________</w:t>
      </w:r>
      <w:r w:rsidR="006F04CA" w:rsidRPr="00AC19CB">
        <w:rPr>
          <w:rFonts w:ascii="Arial" w:hAnsi="Arial" w:cs="Arial"/>
          <w:sz w:val="22"/>
          <w:szCs w:val="22"/>
        </w:rPr>
        <w:t xml:space="preserve"> Dólares</w:t>
      </w:r>
      <w:r w:rsidRPr="00AC19CB">
        <w:rPr>
          <w:rFonts w:ascii="Arial" w:hAnsi="Arial" w:cs="Arial"/>
          <w:sz w:val="22"/>
          <w:szCs w:val="22"/>
        </w:rPr>
        <w:t xml:space="preserve"> (</w:t>
      </w:r>
      <w:r w:rsidR="006F04CA" w:rsidRPr="00AC19CB">
        <w:rPr>
          <w:rFonts w:ascii="Arial" w:hAnsi="Arial" w:cs="Arial"/>
          <w:sz w:val="22"/>
          <w:szCs w:val="22"/>
        </w:rPr>
        <w:t xml:space="preserve">US$ </w:t>
      </w:r>
      <w:r w:rsidR="00620F80">
        <w:rPr>
          <w:rFonts w:ascii="Arial" w:hAnsi="Arial" w:cs="Arial"/>
          <w:sz w:val="22"/>
          <w:szCs w:val="22"/>
        </w:rPr>
        <w:t>_____________</w:t>
      </w:r>
      <w:r w:rsidR="006F04CA" w:rsidRPr="00AC19CB">
        <w:rPr>
          <w:rFonts w:ascii="Arial" w:hAnsi="Arial" w:cs="Arial"/>
          <w:sz w:val="22"/>
          <w:szCs w:val="22"/>
        </w:rPr>
        <w:t>)</w:t>
      </w:r>
      <w:r w:rsidRPr="00AC19CB">
        <w:rPr>
          <w:rFonts w:ascii="Arial" w:hAnsi="Arial" w:cs="Arial"/>
          <w:sz w:val="22"/>
          <w:szCs w:val="22"/>
        </w:rPr>
        <w:t xml:space="preserve"> </w:t>
      </w:r>
      <w:r w:rsidR="006F04CA" w:rsidRPr="00AC19CB">
        <w:rPr>
          <w:rFonts w:ascii="Arial" w:hAnsi="Arial" w:cs="Arial"/>
          <w:sz w:val="22"/>
          <w:szCs w:val="22"/>
        </w:rPr>
        <w:t xml:space="preserve">que deberá estar vigente </w:t>
      </w:r>
      <w:r w:rsidR="005A6649">
        <w:rPr>
          <w:rFonts w:ascii="Arial" w:hAnsi="Arial" w:cs="Arial"/>
          <w:sz w:val="22"/>
          <w:szCs w:val="22"/>
        </w:rPr>
        <w:t xml:space="preserve">desde el inicio de la Operación </w:t>
      </w:r>
      <w:r w:rsidR="006F04CA" w:rsidRPr="00AC19CB">
        <w:rPr>
          <w:rFonts w:ascii="Arial" w:hAnsi="Arial" w:cs="Arial"/>
          <w:sz w:val="22"/>
          <w:szCs w:val="22"/>
        </w:rPr>
        <w:t>hasta</w:t>
      </w:r>
      <w:r w:rsidR="00DF1F6C" w:rsidRPr="00AC19CB">
        <w:rPr>
          <w:rFonts w:ascii="Arial" w:hAnsi="Arial" w:cs="Arial"/>
          <w:sz w:val="22"/>
          <w:szCs w:val="22"/>
        </w:rPr>
        <w:t xml:space="preserve"> el</w:t>
      </w:r>
      <w:r w:rsidR="006F04CA" w:rsidRPr="00AC19CB">
        <w:rPr>
          <w:rFonts w:ascii="Arial" w:hAnsi="Arial" w:cs="Arial"/>
          <w:sz w:val="22"/>
          <w:szCs w:val="22"/>
        </w:rPr>
        <w:t xml:space="preserve"> </w:t>
      </w:r>
      <w:r w:rsidRPr="00AC19CB">
        <w:rPr>
          <w:rFonts w:ascii="Arial" w:hAnsi="Arial" w:cs="Arial"/>
          <w:sz w:val="22"/>
          <w:szCs w:val="22"/>
        </w:rPr>
        <w:t xml:space="preserve">final de la Concesión. Esta Garantía deberá entregarse dentro de los </w:t>
      </w:r>
      <w:r w:rsidR="00DF1F6C" w:rsidRPr="00AC19CB">
        <w:rPr>
          <w:rFonts w:ascii="Arial" w:hAnsi="Arial" w:cs="Arial"/>
          <w:sz w:val="22"/>
          <w:szCs w:val="22"/>
        </w:rPr>
        <w:t xml:space="preserve">quince </w:t>
      </w:r>
      <w:r w:rsidR="000D6046" w:rsidRPr="00AC19CB">
        <w:rPr>
          <w:rFonts w:ascii="Arial" w:hAnsi="Arial" w:cs="Arial"/>
          <w:sz w:val="22"/>
          <w:szCs w:val="22"/>
        </w:rPr>
        <w:t>(</w:t>
      </w:r>
      <w:r w:rsidRPr="00AC19CB">
        <w:rPr>
          <w:rFonts w:ascii="Arial" w:hAnsi="Arial" w:cs="Arial"/>
          <w:sz w:val="22"/>
          <w:szCs w:val="22"/>
        </w:rPr>
        <w:t>15</w:t>
      </w:r>
      <w:r w:rsidR="000D6046" w:rsidRPr="00AC19CB">
        <w:rPr>
          <w:rFonts w:ascii="Arial" w:hAnsi="Arial" w:cs="Arial"/>
          <w:sz w:val="22"/>
          <w:szCs w:val="22"/>
        </w:rPr>
        <w:t>)</w:t>
      </w:r>
      <w:r w:rsidRPr="00AC19CB">
        <w:rPr>
          <w:rFonts w:ascii="Arial" w:hAnsi="Arial" w:cs="Arial"/>
          <w:sz w:val="22"/>
          <w:szCs w:val="22"/>
        </w:rPr>
        <w:t xml:space="preserve"> Días anteriores al inicio de la </w:t>
      </w:r>
      <w:r w:rsidR="001A1C10" w:rsidRPr="00AC19CB">
        <w:rPr>
          <w:rFonts w:ascii="Arial" w:hAnsi="Arial" w:cs="Arial"/>
          <w:sz w:val="22"/>
          <w:szCs w:val="22"/>
        </w:rPr>
        <w:t xml:space="preserve">Operación </w:t>
      </w:r>
      <w:r w:rsidRPr="00AC19CB">
        <w:rPr>
          <w:rFonts w:ascii="Arial" w:hAnsi="Arial" w:cs="Arial"/>
          <w:sz w:val="22"/>
          <w:szCs w:val="22"/>
        </w:rPr>
        <w:t>y mantenerse vigente, en mérito a sus renovaciones</w:t>
      </w:r>
      <w:r w:rsidR="005A6649">
        <w:rPr>
          <w:rFonts w:ascii="Arial" w:hAnsi="Arial" w:cs="Arial"/>
          <w:sz w:val="22"/>
          <w:szCs w:val="22"/>
        </w:rPr>
        <w:t xml:space="preserve"> anuales</w:t>
      </w:r>
      <w:r w:rsidRPr="00AC19CB">
        <w:rPr>
          <w:rFonts w:ascii="Arial" w:hAnsi="Arial" w:cs="Arial"/>
          <w:sz w:val="22"/>
          <w:szCs w:val="22"/>
        </w:rPr>
        <w:t xml:space="preserve">, durante la vigencia de la Concesión hasta doce (12) meses después de haber concluido la Concesión. </w:t>
      </w:r>
    </w:p>
    <w:p w:rsidR="00171E03" w:rsidRPr="00AC19CB" w:rsidRDefault="00171E03" w:rsidP="00AC19CB">
      <w:pPr>
        <w:tabs>
          <w:tab w:val="num" w:pos="2160"/>
        </w:tabs>
        <w:spacing w:before="60" w:after="60"/>
        <w:ind w:left="1440"/>
        <w:jc w:val="both"/>
        <w:rPr>
          <w:rFonts w:ascii="Arial" w:hAnsi="Arial" w:cs="Arial"/>
          <w:sz w:val="22"/>
          <w:szCs w:val="22"/>
        </w:rPr>
      </w:pPr>
      <w:r w:rsidRPr="00AC19CB">
        <w:rPr>
          <w:rFonts w:ascii="Arial" w:hAnsi="Arial" w:cs="Arial"/>
          <w:sz w:val="22"/>
          <w:szCs w:val="22"/>
        </w:rPr>
        <w:t xml:space="preserve"> </w:t>
      </w:r>
    </w:p>
    <w:p w:rsidR="00874042" w:rsidRPr="00AC19CB" w:rsidRDefault="00171E03" w:rsidP="00AC19CB">
      <w:pPr>
        <w:numPr>
          <w:ilvl w:val="2"/>
          <w:numId w:val="52"/>
        </w:numPr>
        <w:tabs>
          <w:tab w:val="clear" w:pos="0"/>
          <w:tab w:val="num" w:pos="1440"/>
        </w:tabs>
        <w:spacing w:before="60" w:after="60"/>
        <w:ind w:left="1440" w:hanging="900"/>
        <w:jc w:val="both"/>
        <w:rPr>
          <w:rFonts w:ascii="Arial" w:hAnsi="Arial" w:cs="Arial"/>
          <w:b/>
          <w:bCs/>
          <w:sz w:val="22"/>
          <w:szCs w:val="22"/>
        </w:rPr>
      </w:pPr>
      <w:r w:rsidRPr="00AC19CB">
        <w:rPr>
          <w:rFonts w:ascii="Arial" w:hAnsi="Arial" w:cs="Arial"/>
          <w:b/>
          <w:bCs/>
          <w:sz w:val="22"/>
          <w:szCs w:val="22"/>
        </w:rPr>
        <w:t>Garantía de Fiel Cumplimiento de Construcción de Obras</w:t>
      </w:r>
    </w:p>
    <w:p w:rsidR="00E44896" w:rsidRPr="00AC19CB" w:rsidRDefault="00E44896" w:rsidP="00AC19CB">
      <w:pPr>
        <w:spacing w:before="60" w:after="60"/>
        <w:ind w:left="1440"/>
        <w:jc w:val="both"/>
        <w:rPr>
          <w:rFonts w:ascii="Arial" w:hAnsi="Arial" w:cs="Arial"/>
          <w:b/>
          <w:bCs/>
          <w:sz w:val="22"/>
          <w:szCs w:val="22"/>
        </w:rPr>
      </w:pPr>
    </w:p>
    <w:p w:rsidR="00171E03" w:rsidRDefault="00171E03" w:rsidP="00AC19CB">
      <w:pPr>
        <w:spacing w:before="60" w:after="60"/>
        <w:ind w:left="1440"/>
        <w:jc w:val="both"/>
        <w:rPr>
          <w:rFonts w:ascii="Arial" w:hAnsi="Arial" w:cs="Arial"/>
          <w:sz w:val="22"/>
          <w:szCs w:val="22"/>
        </w:rPr>
      </w:pPr>
      <w:r w:rsidRPr="00AC19CB">
        <w:rPr>
          <w:rFonts w:ascii="Arial" w:hAnsi="Arial" w:cs="Arial"/>
          <w:sz w:val="22"/>
          <w:szCs w:val="22"/>
        </w:rPr>
        <w:t xml:space="preserve">Para garantizar la correcta ejecución de las Obras, incluyendo el pago de las penalidades, el CONCESIONARIO entregará al CONCEDENTE, una Garantía de Fiel Cumplimiento de Construcción de Obras. El importe de esta garantía ascenderá a </w:t>
      </w:r>
      <w:r w:rsidR="00620F80">
        <w:rPr>
          <w:rFonts w:ascii="Arial" w:hAnsi="Arial" w:cs="Arial"/>
          <w:sz w:val="22"/>
          <w:szCs w:val="22"/>
        </w:rPr>
        <w:t>__________________</w:t>
      </w:r>
      <w:r w:rsidR="009A0D53" w:rsidRPr="00AC19CB">
        <w:rPr>
          <w:rFonts w:ascii="Arial" w:hAnsi="Arial" w:cs="Arial"/>
          <w:sz w:val="22"/>
          <w:szCs w:val="22"/>
        </w:rPr>
        <w:t xml:space="preserve"> Dólares (US$ </w:t>
      </w:r>
      <w:r w:rsidR="00620F80">
        <w:rPr>
          <w:rFonts w:ascii="Arial" w:hAnsi="Arial" w:cs="Arial"/>
          <w:sz w:val="22"/>
          <w:szCs w:val="22"/>
        </w:rPr>
        <w:t>_________________</w:t>
      </w:r>
      <w:r w:rsidR="009A0D53" w:rsidRPr="00AC19CB">
        <w:rPr>
          <w:rFonts w:ascii="Arial" w:hAnsi="Arial" w:cs="Arial"/>
          <w:sz w:val="22"/>
          <w:szCs w:val="22"/>
        </w:rPr>
        <w:t>)</w:t>
      </w:r>
      <w:r w:rsidRPr="00AC19CB">
        <w:rPr>
          <w:rFonts w:ascii="Arial" w:hAnsi="Arial" w:cs="Arial"/>
          <w:sz w:val="22"/>
          <w:szCs w:val="22"/>
        </w:rPr>
        <w:t>.</w:t>
      </w:r>
      <w:r w:rsidR="00F77841">
        <w:rPr>
          <w:rFonts w:ascii="Arial" w:hAnsi="Arial" w:cs="Arial"/>
          <w:sz w:val="22"/>
          <w:szCs w:val="22"/>
        </w:rPr>
        <w:t xml:space="preserve"> </w:t>
      </w:r>
      <w:r w:rsidRPr="00AC19CB">
        <w:rPr>
          <w:rFonts w:ascii="Arial" w:hAnsi="Arial" w:cs="Arial"/>
          <w:sz w:val="22"/>
          <w:szCs w:val="22"/>
        </w:rPr>
        <w:t xml:space="preserve">Esta garantía deberá entregarse hasta quince (15) Días antes del inicio de la Etapa de Ejecución de Obras, debiendo renovarse anualmente y mantenerse vigente hasta tres (3) meses posteriores a la </w:t>
      </w:r>
      <w:r w:rsidR="00BC40D1">
        <w:rPr>
          <w:rFonts w:ascii="Arial" w:hAnsi="Arial" w:cs="Arial"/>
          <w:sz w:val="22"/>
          <w:szCs w:val="22"/>
        </w:rPr>
        <w:t>obtención de la Autorización de Funcionamiento</w:t>
      </w:r>
      <w:r w:rsidRPr="00AC19CB">
        <w:rPr>
          <w:rFonts w:ascii="Arial" w:hAnsi="Arial" w:cs="Arial"/>
          <w:sz w:val="22"/>
          <w:szCs w:val="22"/>
        </w:rPr>
        <w:t>.</w:t>
      </w:r>
    </w:p>
    <w:p w:rsidR="005A6649" w:rsidRPr="00AC19CB" w:rsidRDefault="005A6649" w:rsidP="00AC19CB">
      <w:pPr>
        <w:spacing w:before="60" w:after="60"/>
        <w:ind w:left="1440"/>
        <w:jc w:val="both"/>
        <w:rPr>
          <w:rFonts w:ascii="Arial" w:hAnsi="Arial" w:cs="Arial"/>
          <w:sz w:val="22"/>
          <w:szCs w:val="22"/>
        </w:rPr>
      </w:pPr>
      <w:r>
        <w:rPr>
          <w:rFonts w:ascii="Arial" w:hAnsi="Arial" w:cs="Arial"/>
          <w:sz w:val="22"/>
          <w:szCs w:val="22"/>
        </w:rPr>
        <w:t xml:space="preserve">Adicionalmente, el CONCESIONARIO deberá entregar al CONCEDENTE </w:t>
      </w:r>
      <w:r w:rsidRPr="00AC19CB">
        <w:rPr>
          <w:rFonts w:ascii="Arial" w:hAnsi="Arial" w:cs="Arial"/>
          <w:sz w:val="22"/>
          <w:szCs w:val="22"/>
        </w:rPr>
        <w:t>una Garantía de Fiel Cumplimiento de Construcción de Obras</w:t>
      </w:r>
      <w:r>
        <w:rPr>
          <w:rFonts w:ascii="Arial" w:hAnsi="Arial" w:cs="Arial"/>
          <w:sz w:val="22"/>
          <w:szCs w:val="22"/>
        </w:rPr>
        <w:t xml:space="preserve"> por cada uno de los EDI de las Obras según Demanda, ascendente a __________por ciento (___%) del EDI correspondiente. Dicha garantía deberá renovarse anualmente</w:t>
      </w:r>
      <w:r w:rsidRPr="005A6649">
        <w:rPr>
          <w:rFonts w:ascii="Arial" w:hAnsi="Arial" w:cs="Arial"/>
          <w:sz w:val="22"/>
          <w:szCs w:val="22"/>
        </w:rPr>
        <w:t xml:space="preserve"> </w:t>
      </w:r>
      <w:r w:rsidRPr="00AC19CB">
        <w:rPr>
          <w:rFonts w:ascii="Arial" w:hAnsi="Arial" w:cs="Arial"/>
          <w:sz w:val="22"/>
          <w:szCs w:val="22"/>
        </w:rPr>
        <w:t>y mantenerse vigente hasta tres (3) meses posteriores</w:t>
      </w:r>
      <w:r w:rsidR="00444D03">
        <w:rPr>
          <w:rFonts w:ascii="Arial" w:hAnsi="Arial" w:cs="Arial"/>
          <w:sz w:val="22"/>
          <w:szCs w:val="22"/>
        </w:rPr>
        <w:t xml:space="preserve"> a la culminación de la Obra</w:t>
      </w:r>
      <w:r w:rsidR="00CF4A3B" w:rsidRPr="00CF4A3B">
        <w:rPr>
          <w:rFonts w:ascii="Arial" w:hAnsi="Arial" w:cs="Arial"/>
          <w:sz w:val="22"/>
          <w:szCs w:val="22"/>
        </w:rPr>
        <w:t xml:space="preserve"> </w:t>
      </w:r>
      <w:r w:rsidR="00CF4A3B" w:rsidRPr="00AC19CB">
        <w:rPr>
          <w:rFonts w:ascii="Arial" w:hAnsi="Arial" w:cs="Arial"/>
          <w:sz w:val="22"/>
          <w:szCs w:val="22"/>
        </w:rPr>
        <w:t xml:space="preserve">suscripción del Acta de Recepción de Obras </w:t>
      </w:r>
      <w:r w:rsidR="00CF4A3B">
        <w:rPr>
          <w:rFonts w:ascii="Arial" w:hAnsi="Arial" w:cs="Arial"/>
          <w:sz w:val="22"/>
          <w:szCs w:val="22"/>
        </w:rPr>
        <w:t xml:space="preserve">correspondiente, </w:t>
      </w:r>
      <w:r w:rsidR="00CF4A3B" w:rsidRPr="00AC19CB">
        <w:rPr>
          <w:rFonts w:ascii="Arial" w:hAnsi="Arial" w:cs="Arial"/>
          <w:sz w:val="22"/>
          <w:szCs w:val="22"/>
        </w:rPr>
        <w:t>con la conformidad del OSITRAN</w:t>
      </w:r>
      <w:r w:rsidR="00444D03">
        <w:rPr>
          <w:rFonts w:ascii="Arial" w:hAnsi="Arial" w:cs="Arial"/>
          <w:sz w:val="22"/>
          <w:szCs w:val="22"/>
        </w:rPr>
        <w:t>.</w:t>
      </w:r>
    </w:p>
    <w:p w:rsidR="00171E03" w:rsidRPr="00AC19CB" w:rsidRDefault="00171E03" w:rsidP="00AC19CB">
      <w:pPr>
        <w:spacing w:before="60" w:after="60"/>
        <w:ind w:left="1400"/>
        <w:jc w:val="both"/>
        <w:rPr>
          <w:rFonts w:ascii="Arial" w:hAnsi="Arial" w:cs="Arial"/>
          <w:sz w:val="22"/>
          <w:szCs w:val="22"/>
        </w:rPr>
      </w:pPr>
      <w:r w:rsidRPr="00AC19CB">
        <w:rPr>
          <w:rFonts w:ascii="Arial" w:hAnsi="Arial" w:cs="Arial"/>
          <w:sz w:val="22"/>
          <w:szCs w:val="22"/>
        </w:rPr>
        <w:t>La Garantía de Fiel Cumplimiento de Construcción de Obras deberá mantenerse vigente, en mérito a sus sucesivas renovaciones, de conformidad con lo indicado en los párrafos precedentes.</w:t>
      </w:r>
    </w:p>
    <w:p w:rsidR="008F3F71" w:rsidRPr="00AC19CB" w:rsidRDefault="008F3F71" w:rsidP="00AC19CB">
      <w:pPr>
        <w:spacing w:before="60" w:after="60"/>
        <w:ind w:left="1400"/>
        <w:jc w:val="both"/>
        <w:rPr>
          <w:rFonts w:ascii="Arial" w:hAnsi="Arial" w:cs="Arial"/>
          <w:sz w:val="22"/>
          <w:szCs w:val="22"/>
        </w:rPr>
      </w:pPr>
    </w:p>
    <w:p w:rsidR="00874042" w:rsidRPr="00AC19CB" w:rsidRDefault="00171E03" w:rsidP="00AC19CB">
      <w:pPr>
        <w:pStyle w:val="ArticleL1"/>
        <w:keepNext w:val="0"/>
        <w:numPr>
          <w:ilvl w:val="1"/>
          <w:numId w:val="50"/>
        </w:numPr>
        <w:tabs>
          <w:tab w:val="clear" w:pos="720"/>
          <w:tab w:val="num" w:pos="540"/>
        </w:tabs>
        <w:spacing w:before="60" w:after="60"/>
        <w:ind w:left="540" w:hanging="540"/>
        <w:rPr>
          <w:rFonts w:cs="Arial"/>
        </w:rPr>
      </w:pPr>
      <w:r w:rsidRPr="00AC19CB">
        <w:rPr>
          <w:rFonts w:cs="Arial"/>
        </w:rPr>
        <w:t>Ejecución de las Garantías</w:t>
      </w:r>
    </w:p>
    <w:p w:rsidR="00E44896" w:rsidRPr="00AC19CB" w:rsidRDefault="00E44896" w:rsidP="00AC19CB">
      <w:pPr>
        <w:spacing w:before="60" w:after="60"/>
        <w:rPr>
          <w:rFonts w:ascii="Arial" w:hAnsi="Arial" w:cs="Arial"/>
          <w:sz w:val="22"/>
          <w:szCs w:val="22"/>
          <w:lang w:val="es-PE"/>
        </w:rPr>
      </w:pPr>
    </w:p>
    <w:p w:rsidR="00AC7AF0" w:rsidRPr="00AC19CB" w:rsidRDefault="00171E03" w:rsidP="00AC19CB">
      <w:pPr>
        <w:numPr>
          <w:ilvl w:val="2"/>
          <w:numId w:val="53"/>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 xml:space="preserve">La Garantía de Fiel Cumplimiento del Contrato de Concesión podrá ser ejecutada por OSITRAN en forma total o parcial, previa instrucción del CONCEDENTE, una vez identificado el incumplimiento de todas o una de las obligaciones del Contrato y siempre y cuando el mismo no haya sido subsanado por el CONCESIONARIO dentro de los plazos otorgados para tal fin. </w:t>
      </w:r>
      <w:r w:rsidR="00AC7AF0" w:rsidRPr="00AC19CB">
        <w:rPr>
          <w:rFonts w:ascii="Arial" w:hAnsi="Arial" w:cs="Arial"/>
          <w:sz w:val="22"/>
          <w:szCs w:val="22"/>
        </w:rPr>
        <w:t>Los recursos obtenidos por la ejecución de la Garantía de Fiel Cumplimiento del Contrato de Concesión serán depositados en la cuenta que para tales efectos señale el CONCEDENTE.</w:t>
      </w:r>
    </w:p>
    <w:p w:rsidR="00EE4DC0"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 xml:space="preserve">En caso de ejecución parcial de la Garantía de Fiel Cumplimiento del Contrato de Concesión, el CONCESIONARIO deberá restituir, o hacer restituir, la Garantía de Fiel Cumplimiento del Contrato de Concesión al monto establecido. Si el CONCESIONARIO no restituye la Garantía de Fiel Cumplimiento del Contrato de Concesión al monto establecido en la presente </w:t>
      </w:r>
      <w:r w:rsidR="00563410" w:rsidRPr="00AC19CB">
        <w:rPr>
          <w:rFonts w:ascii="Arial" w:hAnsi="Arial" w:cs="Arial"/>
          <w:sz w:val="22"/>
          <w:szCs w:val="22"/>
        </w:rPr>
        <w:t>C</w:t>
      </w:r>
      <w:r w:rsidRPr="00AC19CB">
        <w:rPr>
          <w:rFonts w:ascii="Arial" w:hAnsi="Arial" w:cs="Arial"/>
          <w:sz w:val="22"/>
          <w:szCs w:val="22"/>
        </w:rPr>
        <w:t>láusula, en un plazo de veinte (20)</w:t>
      </w:r>
      <w:r w:rsidR="00904798" w:rsidRPr="00AC19CB">
        <w:rPr>
          <w:rFonts w:ascii="Arial" w:hAnsi="Arial" w:cs="Arial"/>
          <w:sz w:val="22"/>
          <w:szCs w:val="22"/>
        </w:rPr>
        <w:t xml:space="preserve"> Días Calendario, contados a partir de la fecha en la cual se realizó la ejecución parcial de la misma, prorrogables por veinte (20)</w:t>
      </w:r>
      <w:r w:rsidRPr="00AC19CB">
        <w:rPr>
          <w:rFonts w:ascii="Arial" w:hAnsi="Arial" w:cs="Arial"/>
          <w:sz w:val="22"/>
          <w:szCs w:val="22"/>
        </w:rPr>
        <w:t xml:space="preserve"> Días Calendario</w:t>
      </w:r>
      <w:r w:rsidR="00904798" w:rsidRPr="00AC19CB">
        <w:rPr>
          <w:rFonts w:ascii="Arial" w:hAnsi="Arial" w:cs="Arial"/>
          <w:sz w:val="22"/>
          <w:szCs w:val="22"/>
        </w:rPr>
        <w:t xml:space="preserve"> adicionales</w:t>
      </w:r>
      <w:r w:rsidRPr="00AC19CB">
        <w:rPr>
          <w:rFonts w:ascii="Arial" w:hAnsi="Arial" w:cs="Arial"/>
          <w:sz w:val="22"/>
          <w:szCs w:val="22"/>
        </w:rPr>
        <w:t xml:space="preserve">, entonces </w:t>
      </w:r>
      <w:r w:rsidR="003E0B06" w:rsidRPr="00AC19CB">
        <w:rPr>
          <w:rFonts w:ascii="Arial" w:hAnsi="Arial" w:cs="Arial"/>
          <w:sz w:val="22"/>
          <w:szCs w:val="22"/>
        </w:rPr>
        <w:t>resultará de aplicación lo dispuesto en el Numeral 15.</w:t>
      </w:r>
      <w:r w:rsidR="00BF60B9">
        <w:rPr>
          <w:rFonts w:ascii="Arial" w:hAnsi="Arial" w:cs="Arial"/>
          <w:sz w:val="22"/>
          <w:szCs w:val="22"/>
        </w:rPr>
        <w:t>3</w:t>
      </w:r>
      <w:r w:rsidRPr="00AC19CB">
        <w:rPr>
          <w:rFonts w:ascii="Arial" w:hAnsi="Arial" w:cs="Arial"/>
          <w:sz w:val="22"/>
          <w:szCs w:val="22"/>
        </w:rPr>
        <w:t xml:space="preserve">. </w:t>
      </w:r>
      <w:r w:rsidR="009E49E6" w:rsidRPr="00AC19CB">
        <w:rPr>
          <w:rFonts w:ascii="Arial" w:hAnsi="Arial" w:cs="Arial"/>
          <w:sz w:val="22"/>
          <w:szCs w:val="22"/>
        </w:rPr>
        <w:t>de la Cláusula Décimo Quinta del presente Contrato.</w:t>
      </w:r>
    </w:p>
    <w:p w:rsidR="00171E03" w:rsidRPr="00AC19CB" w:rsidRDefault="00171E03" w:rsidP="00AC19CB">
      <w:pPr>
        <w:suppressLineNumbers/>
        <w:suppressAutoHyphens/>
        <w:spacing w:before="60" w:after="60"/>
        <w:ind w:left="1440"/>
        <w:jc w:val="both"/>
        <w:rPr>
          <w:rFonts w:ascii="Arial" w:hAnsi="Arial" w:cs="Arial"/>
          <w:sz w:val="22"/>
          <w:szCs w:val="22"/>
        </w:rPr>
      </w:pPr>
      <w:r w:rsidRPr="00AC19CB">
        <w:rPr>
          <w:rFonts w:ascii="Arial" w:hAnsi="Arial" w:cs="Arial"/>
          <w:sz w:val="22"/>
          <w:szCs w:val="22"/>
        </w:rPr>
        <w:t>Sin perjuicio de lo dispuesto en la presente cláusula, para efecto de la ejecución de la Garantía como consecuencia de la aplicación de las penalidades previstas en el Anexo 9, será de aplicación lo dispuesto en la Cláusula Décimo Octava</w:t>
      </w:r>
      <w:r w:rsidR="00B931DF" w:rsidRPr="00AC19CB">
        <w:rPr>
          <w:rFonts w:ascii="Arial" w:hAnsi="Arial" w:cs="Arial"/>
          <w:sz w:val="22"/>
          <w:szCs w:val="22"/>
        </w:rPr>
        <w:t xml:space="preserve"> del presente Contrato</w:t>
      </w:r>
      <w:r w:rsidRPr="00AC19CB">
        <w:rPr>
          <w:rFonts w:ascii="Arial" w:hAnsi="Arial" w:cs="Arial"/>
          <w:sz w:val="22"/>
          <w:szCs w:val="22"/>
        </w:rPr>
        <w:t xml:space="preserve">. </w:t>
      </w:r>
    </w:p>
    <w:p w:rsidR="00E44896" w:rsidRPr="00AC19CB" w:rsidRDefault="00E44896" w:rsidP="00AC19CB">
      <w:pPr>
        <w:suppressLineNumbers/>
        <w:suppressAutoHyphens/>
        <w:spacing w:before="60" w:after="60"/>
        <w:ind w:left="1440"/>
        <w:jc w:val="both"/>
        <w:rPr>
          <w:rFonts w:ascii="Arial" w:hAnsi="Arial" w:cs="Arial"/>
          <w:sz w:val="22"/>
          <w:szCs w:val="22"/>
        </w:rPr>
      </w:pPr>
    </w:p>
    <w:p w:rsidR="00874042" w:rsidRPr="00AC19CB" w:rsidRDefault="00171E03" w:rsidP="00AC19CB">
      <w:pPr>
        <w:numPr>
          <w:ilvl w:val="2"/>
          <w:numId w:val="53"/>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 xml:space="preserve">La Garantía de Fiel Cumplimiento de Construcción de Obras podrá ser ejecutada, previa instrucción del CONCEDENTE, por el OSITRAN en </w:t>
      </w:r>
      <w:r w:rsidRPr="00AC19CB">
        <w:rPr>
          <w:rFonts w:ascii="Arial" w:hAnsi="Arial" w:cs="Arial"/>
          <w:sz w:val="22"/>
          <w:szCs w:val="22"/>
        </w:rPr>
        <w:lastRenderedPageBreak/>
        <w:t xml:space="preserve">forma total o parcial, una vez verificado el incumplimiento de todas o alguna de las obligaciones del Contrato vinculadas a ejecución de las Obras y siempre y cuando el mismo no haya sido subsanado por el CONCESIONARIO dentro de los plazos otorgados para tal fin. </w:t>
      </w:r>
      <w:r w:rsidR="00AC7AF0" w:rsidRPr="00AC19CB">
        <w:rPr>
          <w:rFonts w:ascii="Arial" w:hAnsi="Arial" w:cs="Arial"/>
          <w:sz w:val="22"/>
          <w:szCs w:val="22"/>
        </w:rPr>
        <w:t>Los recursos obtenidos por la ejecución de la Garantía de Fiel Cumplimiento de Construcción de Obras serán depositados en la cuenta que para tales efectos señale el CONCEDENTE.</w:t>
      </w:r>
    </w:p>
    <w:p w:rsidR="009928E4" w:rsidRDefault="009928E4"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En caso de ejecución parcial de la Garantía de Fiel Cumplimiento de Construcción de Obras, el CONCESIONARIO deberá restituir dicha garantía al monto establecido. Si el CONCESIONARIO no restituye la  Garantía de Fiel Cumplimiento de Construcción de Obras al monto establecido en la presente Cláusula, en un plazo de veinte (20) Días Calendario contados a partir de la fecha en la cual se realizó la ejecución parcial de la misma, entonces el OSITRAN mediante comunicación escrita a ese efecto, declarará resuelto el Contrato en la fecha de dicha notificación.</w:t>
      </w:r>
    </w:p>
    <w:p w:rsidR="009928E4" w:rsidRDefault="009928E4"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 xml:space="preserve">Sin perjuicio de lo dispuesto en la presente </w:t>
      </w:r>
      <w:r w:rsidR="0004705E" w:rsidRPr="00AC19CB">
        <w:rPr>
          <w:rFonts w:ascii="Arial" w:hAnsi="Arial" w:cs="Arial"/>
          <w:sz w:val="22"/>
          <w:szCs w:val="22"/>
        </w:rPr>
        <w:t>C</w:t>
      </w:r>
      <w:r w:rsidRPr="00AC19CB">
        <w:rPr>
          <w:rFonts w:ascii="Arial" w:hAnsi="Arial" w:cs="Arial"/>
          <w:sz w:val="22"/>
          <w:szCs w:val="22"/>
        </w:rPr>
        <w:t>láusula, para efecto de la ejecución de la Garantía como consecuencia de la aplicación de las penalidades previstas en el Anexo 9, será de aplicación lo dispuesto en la Cláusula Décimo Octava</w:t>
      </w:r>
      <w:r w:rsidR="00F25BD9" w:rsidRPr="00AC19CB">
        <w:rPr>
          <w:rFonts w:ascii="Arial" w:hAnsi="Arial" w:cs="Arial"/>
          <w:sz w:val="22"/>
          <w:szCs w:val="22"/>
        </w:rPr>
        <w:t>.</w:t>
      </w:r>
    </w:p>
    <w:p w:rsidR="00E44896" w:rsidRPr="00AC19CB" w:rsidRDefault="00E44896" w:rsidP="00AC19CB">
      <w:pPr>
        <w:spacing w:before="60" w:after="60"/>
        <w:ind w:left="1440"/>
        <w:jc w:val="both"/>
        <w:rPr>
          <w:rFonts w:ascii="Arial" w:hAnsi="Arial" w:cs="Arial"/>
          <w:sz w:val="22"/>
          <w:szCs w:val="22"/>
        </w:rPr>
      </w:pPr>
    </w:p>
    <w:p w:rsidR="00EE4DC0" w:rsidRPr="00AC19CB" w:rsidRDefault="00F25BD9" w:rsidP="00AC19CB">
      <w:pPr>
        <w:numPr>
          <w:ilvl w:val="2"/>
          <w:numId w:val="53"/>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En caso el CONCESIONARIO haya iniciado el procedimiento de solución de controversias a que se refiere la Cláusula Décimo Sexta, la Garantía de Fiel Cumplimiento de Contrato de Concesión y la Garantía de Fiel Cumplimiento de Construcción de Obras no podrán ser ejecutadas por el motivo que suscitó el Arbitraje</w:t>
      </w:r>
      <w:r w:rsidR="002E18E6" w:rsidRPr="00AC19CB">
        <w:rPr>
          <w:rFonts w:ascii="Arial" w:hAnsi="Arial" w:cs="Arial"/>
          <w:sz w:val="22"/>
          <w:szCs w:val="22"/>
        </w:rPr>
        <w:t xml:space="preserve"> durante el procedimiento arbitral. Su ejecución se encontrará sujeta a la decisión contenida en el laudo arbitral.</w:t>
      </w:r>
    </w:p>
    <w:p w:rsidR="00171E03" w:rsidRPr="00AC19CB" w:rsidRDefault="00171E03" w:rsidP="00AC19CB">
      <w:pPr>
        <w:spacing w:before="60" w:after="60"/>
        <w:ind w:left="1440"/>
        <w:jc w:val="both"/>
        <w:rPr>
          <w:rFonts w:ascii="Arial" w:hAnsi="Arial" w:cs="Arial"/>
          <w:sz w:val="22"/>
          <w:szCs w:val="22"/>
        </w:rPr>
      </w:pPr>
    </w:p>
    <w:p w:rsidR="00874042" w:rsidRPr="00AC19CB" w:rsidRDefault="00171E03" w:rsidP="00AC19CB">
      <w:pPr>
        <w:pStyle w:val="ArticleL1"/>
        <w:keepNext w:val="0"/>
        <w:numPr>
          <w:ilvl w:val="1"/>
          <w:numId w:val="50"/>
        </w:numPr>
        <w:tabs>
          <w:tab w:val="clear" w:pos="720"/>
          <w:tab w:val="num" w:pos="540"/>
        </w:tabs>
        <w:spacing w:before="60" w:after="60"/>
        <w:ind w:left="540" w:hanging="540"/>
        <w:rPr>
          <w:rFonts w:cs="Arial"/>
        </w:rPr>
      </w:pPr>
      <w:bookmarkStart w:id="69" w:name="_Toc55906402"/>
      <w:r w:rsidRPr="00AC19CB">
        <w:rPr>
          <w:rFonts w:cs="Arial"/>
        </w:rPr>
        <w:t>Garantías a Favor de los Acreedores Permitidos</w:t>
      </w:r>
      <w:bookmarkEnd w:id="69"/>
      <w:r w:rsidRPr="00AC19CB">
        <w:rPr>
          <w:rFonts w:cs="Arial"/>
        </w:rPr>
        <w:t xml:space="preserve"> </w:t>
      </w:r>
    </w:p>
    <w:p w:rsidR="00E44896" w:rsidRPr="00AC19CB" w:rsidRDefault="00E44896" w:rsidP="00AC19CB">
      <w:pPr>
        <w:spacing w:before="60" w:after="60"/>
        <w:rPr>
          <w:rFonts w:ascii="Arial" w:hAnsi="Arial" w:cs="Arial"/>
          <w:sz w:val="22"/>
          <w:szCs w:val="22"/>
          <w:lang w:val="es-PE"/>
        </w:rPr>
      </w:pPr>
    </w:p>
    <w:p w:rsidR="00874042"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Con el propósito de financiar el diseño, la ejecución de las Obras y/o Mantenimiento del Aeropuerto, el CONCESIONARIO podrá, previa autorización otorgada por el CONCEDENTE y con opinión favorable del OSITRAN, otorgar garantías a favor de los Acreedores Permitidos, para garantizar el Endeudamiento Garantizado Permitido, entre otros derechos, sobre:</w:t>
      </w:r>
    </w:p>
    <w:p w:rsidR="009928E4" w:rsidRPr="00AC19CB" w:rsidRDefault="009928E4" w:rsidP="009928E4">
      <w:pPr>
        <w:spacing w:before="60" w:after="60"/>
        <w:ind w:left="1440"/>
        <w:jc w:val="both"/>
        <w:rPr>
          <w:rFonts w:ascii="Arial" w:hAnsi="Arial" w:cs="Arial"/>
          <w:sz w:val="22"/>
          <w:szCs w:val="22"/>
        </w:rPr>
      </w:pPr>
    </w:p>
    <w:p w:rsidR="00874042" w:rsidRPr="00AC19CB" w:rsidRDefault="00171E03" w:rsidP="00AC19CB">
      <w:pPr>
        <w:numPr>
          <w:ilvl w:val="0"/>
          <w:numId w:val="18"/>
        </w:numPr>
        <w:tabs>
          <w:tab w:val="num" w:pos="2160"/>
        </w:tabs>
        <w:spacing w:before="60" w:after="60"/>
        <w:ind w:left="2136" w:hanging="516"/>
        <w:jc w:val="both"/>
        <w:rPr>
          <w:rFonts w:ascii="Arial" w:hAnsi="Arial" w:cs="Arial"/>
          <w:sz w:val="22"/>
          <w:szCs w:val="22"/>
        </w:rPr>
      </w:pPr>
      <w:r w:rsidRPr="00AC19CB">
        <w:rPr>
          <w:rFonts w:ascii="Arial" w:hAnsi="Arial" w:cs="Arial"/>
          <w:sz w:val="22"/>
          <w:szCs w:val="22"/>
        </w:rPr>
        <w:t>El derecho de Concesión, conforme a lo previsto en el artículo 3° de la Ley N° 26885.</w:t>
      </w:r>
    </w:p>
    <w:p w:rsidR="00874042" w:rsidRPr="00AC19CB" w:rsidRDefault="00171E03" w:rsidP="00AC19CB">
      <w:pPr>
        <w:numPr>
          <w:ilvl w:val="0"/>
          <w:numId w:val="18"/>
        </w:numPr>
        <w:tabs>
          <w:tab w:val="num" w:pos="2160"/>
        </w:tabs>
        <w:spacing w:before="60" w:after="60"/>
        <w:ind w:left="2136" w:hanging="516"/>
        <w:jc w:val="both"/>
        <w:rPr>
          <w:rFonts w:ascii="Arial" w:hAnsi="Arial" w:cs="Arial"/>
          <w:sz w:val="22"/>
          <w:szCs w:val="22"/>
        </w:rPr>
      </w:pPr>
      <w:r w:rsidRPr="00AC19CB">
        <w:rPr>
          <w:rFonts w:ascii="Arial" w:hAnsi="Arial" w:cs="Arial"/>
          <w:sz w:val="22"/>
          <w:szCs w:val="22"/>
        </w:rPr>
        <w:t xml:space="preserve">Los ingresos netos de la Concesión, deducida la tasa de regulación a la que se refiere el Artículo 14, Literal a) de la Ley Nº 26917 y cualquier otro monto comprometido a entidades estatales.   </w:t>
      </w:r>
    </w:p>
    <w:p w:rsidR="00874042" w:rsidRPr="00AC19CB" w:rsidRDefault="00171E03" w:rsidP="00AC19CB">
      <w:pPr>
        <w:numPr>
          <w:ilvl w:val="0"/>
          <w:numId w:val="18"/>
        </w:numPr>
        <w:tabs>
          <w:tab w:val="num" w:pos="2160"/>
        </w:tabs>
        <w:spacing w:before="60" w:after="60"/>
        <w:ind w:left="2136" w:hanging="516"/>
        <w:jc w:val="both"/>
        <w:rPr>
          <w:rFonts w:ascii="Arial" w:hAnsi="Arial" w:cs="Arial"/>
          <w:sz w:val="22"/>
          <w:szCs w:val="22"/>
          <w:lang w:val="es-ES_tradnl"/>
        </w:rPr>
      </w:pPr>
      <w:r w:rsidRPr="00AC19CB">
        <w:rPr>
          <w:rFonts w:ascii="Arial" w:hAnsi="Arial" w:cs="Arial"/>
          <w:sz w:val="22"/>
          <w:szCs w:val="22"/>
        </w:rPr>
        <w:t xml:space="preserve">Las acciones o participaciones que correspondan al CONCESIONARIO, de conformidad con lo establecido en el Literal </w:t>
      </w:r>
      <w:r w:rsidR="007A7553" w:rsidRPr="00AC19CB">
        <w:rPr>
          <w:rFonts w:ascii="Arial" w:hAnsi="Arial" w:cs="Arial"/>
          <w:sz w:val="22"/>
          <w:szCs w:val="22"/>
        </w:rPr>
        <w:t>c</w:t>
      </w:r>
      <w:r w:rsidRPr="00AC19CB">
        <w:rPr>
          <w:rFonts w:ascii="Arial" w:hAnsi="Arial" w:cs="Arial"/>
          <w:sz w:val="22"/>
          <w:szCs w:val="22"/>
        </w:rPr>
        <w:t>)</w:t>
      </w:r>
      <w:r w:rsidRPr="00AC19CB">
        <w:rPr>
          <w:rFonts w:ascii="Arial" w:hAnsi="Arial" w:cs="Arial"/>
          <w:sz w:val="22"/>
          <w:szCs w:val="22"/>
          <w:lang w:val="es-ES_tradnl"/>
        </w:rPr>
        <w:t xml:space="preserve"> </w:t>
      </w:r>
      <w:r w:rsidRPr="00AC19CB">
        <w:rPr>
          <w:rFonts w:ascii="Arial" w:hAnsi="Arial" w:cs="Arial"/>
          <w:sz w:val="22"/>
          <w:szCs w:val="22"/>
        </w:rPr>
        <w:t xml:space="preserve">del </w:t>
      </w:r>
      <w:r w:rsidR="00355439" w:rsidRPr="00AC19CB">
        <w:rPr>
          <w:rFonts w:ascii="Arial" w:hAnsi="Arial" w:cs="Arial"/>
          <w:sz w:val="22"/>
          <w:szCs w:val="22"/>
        </w:rPr>
        <w:t>N</w:t>
      </w:r>
      <w:r w:rsidRPr="00AC19CB">
        <w:rPr>
          <w:rFonts w:ascii="Arial" w:hAnsi="Arial" w:cs="Arial"/>
          <w:sz w:val="22"/>
          <w:szCs w:val="22"/>
        </w:rPr>
        <w:t xml:space="preserve">umeral 3.3.1 </w:t>
      </w:r>
      <w:r w:rsidR="00355439" w:rsidRPr="00AC19CB">
        <w:rPr>
          <w:rFonts w:ascii="Arial" w:hAnsi="Arial" w:cs="Arial"/>
          <w:sz w:val="22"/>
          <w:szCs w:val="22"/>
        </w:rPr>
        <w:t xml:space="preserve">de la Cláusula Tercera </w:t>
      </w:r>
      <w:r w:rsidRPr="00AC19CB">
        <w:rPr>
          <w:rFonts w:ascii="Arial" w:hAnsi="Arial" w:cs="Arial"/>
          <w:sz w:val="22"/>
          <w:szCs w:val="22"/>
        </w:rPr>
        <w:t>del Contrato.</w:t>
      </w:r>
    </w:p>
    <w:p w:rsidR="00E44896" w:rsidRPr="00AC19CB" w:rsidRDefault="00E44896" w:rsidP="00AC19CB">
      <w:pPr>
        <w:spacing w:before="60" w:after="60"/>
        <w:ind w:left="1440"/>
        <w:jc w:val="both"/>
        <w:rPr>
          <w:rFonts w:ascii="Arial" w:hAnsi="Arial" w:cs="Arial"/>
          <w:sz w:val="22"/>
          <w:szCs w:val="22"/>
        </w:rPr>
      </w:pPr>
    </w:p>
    <w:p w:rsidR="00874042" w:rsidRPr="00AC19CB"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lastRenderedPageBreak/>
        <w:t>El CONCESIONARIO acepta y reconoce que cualquiera de tales garantías o asignaciones de fondos no lo relevará de sus obligaciones ni del Contrato.</w:t>
      </w:r>
    </w:p>
    <w:p w:rsidR="00E44896" w:rsidRPr="00AC19CB" w:rsidRDefault="00E44896" w:rsidP="00AC19CB">
      <w:pPr>
        <w:spacing w:before="60" w:after="60"/>
        <w:ind w:left="1440"/>
        <w:jc w:val="both"/>
        <w:rPr>
          <w:rFonts w:ascii="Arial" w:hAnsi="Arial" w:cs="Arial"/>
          <w:sz w:val="22"/>
          <w:szCs w:val="22"/>
        </w:rPr>
      </w:pPr>
    </w:p>
    <w:p w:rsidR="00874042" w:rsidRPr="00AC19CB"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 xml:space="preserve">El CONCEDENTE acepta y reconoce que ni los Acreedores Permitidos, ni otra persona que actúe en representación de ellos, serán responsables del cumplimiento del Contrato por parte del CONCESIONARIO hasta que en su caso los Acreedores Permitidos ejerzan favorablemente los derechos mencionados en la presente cláusula respecto a la ejecución de la hipoteca, en cuyo caso quien resulte titular de la misma como consecuencia de su ejecución, asumirá en su condición de </w:t>
      </w:r>
      <w:r w:rsidR="007A7553" w:rsidRPr="00AC19CB">
        <w:rPr>
          <w:rFonts w:ascii="Arial" w:hAnsi="Arial" w:cs="Arial"/>
          <w:sz w:val="22"/>
          <w:szCs w:val="22"/>
        </w:rPr>
        <w:t>nuevo concesionario</w:t>
      </w:r>
      <w:r w:rsidRPr="00AC19CB">
        <w:rPr>
          <w:rFonts w:ascii="Arial" w:hAnsi="Arial" w:cs="Arial"/>
          <w:sz w:val="22"/>
          <w:szCs w:val="22"/>
        </w:rPr>
        <w:t xml:space="preserve"> las obligaciones y derechos del presente Contrato.</w:t>
      </w:r>
    </w:p>
    <w:p w:rsidR="00E44896" w:rsidRPr="00AC19CB" w:rsidRDefault="00E44896" w:rsidP="00AC19CB">
      <w:pPr>
        <w:spacing w:before="60" w:after="60"/>
        <w:jc w:val="both"/>
        <w:rPr>
          <w:rFonts w:ascii="Arial" w:hAnsi="Arial" w:cs="Arial"/>
          <w:sz w:val="22"/>
          <w:szCs w:val="22"/>
        </w:rPr>
      </w:pPr>
    </w:p>
    <w:p w:rsidR="00874042" w:rsidRPr="00AC19CB" w:rsidRDefault="00171E03" w:rsidP="00AC19CB">
      <w:pPr>
        <w:numPr>
          <w:ilvl w:val="2"/>
          <w:numId w:val="74"/>
        </w:numPr>
        <w:tabs>
          <w:tab w:val="left" w:pos="1418"/>
        </w:tabs>
        <w:spacing w:before="60" w:after="60"/>
        <w:ind w:left="1440" w:hanging="900"/>
        <w:jc w:val="both"/>
        <w:rPr>
          <w:rFonts w:ascii="Arial" w:hAnsi="Arial" w:cs="Arial"/>
          <w:sz w:val="22"/>
          <w:szCs w:val="22"/>
        </w:rPr>
      </w:pPr>
      <w:r w:rsidRPr="00AC19CB">
        <w:rPr>
          <w:rFonts w:ascii="Arial" w:hAnsi="Arial" w:cs="Arial"/>
          <w:sz w:val="22"/>
          <w:szCs w:val="22"/>
        </w:rPr>
        <w:tab/>
        <w:t xml:space="preserve">El CONCEDENTE y el CONCESIONARIO garantizan que los derechos que se estipulan a favor de los Acreedores Permitidos en el presente Contrato son irrenunciables, irrevocables e inmutables, </w:t>
      </w:r>
      <w:r w:rsidR="007A7553" w:rsidRPr="00AC19CB">
        <w:rPr>
          <w:rFonts w:ascii="Arial" w:hAnsi="Arial" w:cs="Arial"/>
          <w:sz w:val="22"/>
          <w:szCs w:val="22"/>
        </w:rPr>
        <w:t>salvo que medie</w:t>
      </w:r>
      <w:r w:rsidRPr="00AC19CB">
        <w:rPr>
          <w:rFonts w:ascii="Arial" w:hAnsi="Arial" w:cs="Arial"/>
          <w:sz w:val="22"/>
          <w:szCs w:val="22"/>
        </w:rPr>
        <w:t xml:space="preserve"> el consentimiento previo y expreso de </w:t>
      </w:r>
      <w:r w:rsidR="007A7553" w:rsidRPr="00AC19CB">
        <w:rPr>
          <w:rFonts w:ascii="Arial" w:hAnsi="Arial" w:cs="Arial"/>
          <w:sz w:val="22"/>
          <w:szCs w:val="22"/>
        </w:rPr>
        <w:t>tales</w:t>
      </w:r>
      <w:r w:rsidRPr="00AC19CB">
        <w:rPr>
          <w:rFonts w:ascii="Arial" w:hAnsi="Arial" w:cs="Arial"/>
          <w:sz w:val="22"/>
          <w:szCs w:val="22"/>
        </w:rPr>
        <w:t xml:space="preserve"> Acreedores Permitidos; entendiéndose que con la sola comunicación de los Acreedores Permitidos, dirigida al CONCEDENTE y al CONCESIONARIO haciéndole conocer que harán uso de tales derechos, se tendrá por cumplida la aceptación del respectivo Acreedor Permitido a la que se refiere el Artículo 1458 del Código Civil.</w:t>
      </w:r>
    </w:p>
    <w:p w:rsidR="00E44896" w:rsidRPr="00AC19CB" w:rsidRDefault="00E44896" w:rsidP="00AC19CB">
      <w:pPr>
        <w:tabs>
          <w:tab w:val="left" w:pos="1418"/>
        </w:tabs>
        <w:spacing w:before="60" w:after="60"/>
        <w:jc w:val="both"/>
        <w:rPr>
          <w:rFonts w:ascii="Arial" w:hAnsi="Arial" w:cs="Arial"/>
          <w:sz w:val="22"/>
          <w:szCs w:val="22"/>
        </w:rPr>
      </w:pPr>
    </w:p>
    <w:p w:rsidR="00874042" w:rsidRPr="00AC19CB"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 xml:space="preserve">Para efecto de la autorización de constitución de las garantías a que se refiere </w:t>
      </w:r>
      <w:r w:rsidR="0004705E" w:rsidRPr="00AC19CB">
        <w:rPr>
          <w:rFonts w:ascii="Arial" w:hAnsi="Arial" w:cs="Arial"/>
          <w:sz w:val="22"/>
          <w:szCs w:val="22"/>
        </w:rPr>
        <w:t xml:space="preserve">el Numeral </w:t>
      </w:r>
      <w:r w:rsidRPr="00AC19CB">
        <w:rPr>
          <w:rFonts w:ascii="Arial" w:hAnsi="Arial" w:cs="Arial"/>
          <w:sz w:val="22"/>
          <w:szCs w:val="22"/>
        </w:rPr>
        <w:t>10.4.1</w:t>
      </w:r>
      <w:r w:rsidR="0004705E" w:rsidRPr="00AC19CB">
        <w:rPr>
          <w:rFonts w:ascii="Arial" w:hAnsi="Arial" w:cs="Arial"/>
          <w:sz w:val="22"/>
          <w:szCs w:val="22"/>
        </w:rPr>
        <w:t xml:space="preserve"> de la Cláusula Décima</w:t>
      </w:r>
      <w:r w:rsidRPr="00AC19CB">
        <w:rPr>
          <w:rFonts w:ascii="Arial" w:hAnsi="Arial" w:cs="Arial"/>
          <w:sz w:val="22"/>
          <w:szCs w:val="22"/>
        </w:rPr>
        <w:t xml:space="preserve">, el CONCESIONARIO deberá entregar al CONCEDENTE y al OSITRAN </w:t>
      </w:r>
      <w:r w:rsidR="007A7553" w:rsidRPr="00AC19CB">
        <w:rPr>
          <w:rFonts w:ascii="Arial" w:hAnsi="Arial" w:cs="Arial"/>
          <w:sz w:val="22"/>
          <w:szCs w:val="22"/>
        </w:rPr>
        <w:t xml:space="preserve">copia </w:t>
      </w:r>
      <w:r w:rsidR="00982581" w:rsidRPr="00AC19CB">
        <w:rPr>
          <w:rFonts w:ascii="Arial" w:hAnsi="Arial" w:cs="Arial"/>
          <w:sz w:val="22"/>
          <w:szCs w:val="22"/>
        </w:rPr>
        <w:t xml:space="preserve">de </w:t>
      </w:r>
      <w:r w:rsidRPr="00AC19CB">
        <w:rPr>
          <w:rFonts w:ascii="Arial" w:hAnsi="Arial" w:cs="Arial"/>
          <w:sz w:val="22"/>
          <w:szCs w:val="22"/>
        </w:rPr>
        <w:t>los proyectos de contrato y demás documentos relacionados con la operación, así como una declaración del posible Acreedor Permitido</w:t>
      </w:r>
      <w:r w:rsidR="00A246EC" w:rsidRPr="00AC19CB">
        <w:rPr>
          <w:rFonts w:ascii="Arial" w:hAnsi="Arial" w:cs="Arial"/>
          <w:sz w:val="22"/>
          <w:szCs w:val="22"/>
        </w:rPr>
        <w:t xml:space="preserve">, conforme </w:t>
      </w:r>
      <w:r w:rsidR="003B297A" w:rsidRPr="00AC19CB">
        <w:rPr>
          <w:rFonts w:ascii="Arial" w:hAnsi="Arial" w:cs="Arial"/>
          <w:sz w:val="22"/>
          <w:szCs w:val="22"/>
        </w:rPr>
        <w:t xml:space="preserve">a lo  dispuesto en el Anexo </w:t>
      </w:r>
      <w:r w:rsidR="005B25C1" w:rsidRPr="00AC19CB">
        <w:rPr>
          <w:rFonts w:ascii="Arial" w:hAnsi="Arial" w:cs="Arial"/>
          <w:sz w:val="22"/>
          <w:szCs w:val="22"/>
        </w:rPr>
        <w:t>1</w:t>
      </w:r>
      <w:r w:rsidR="009A1BE3">
        <w:rPr>
          <w:rFonts w:ascii="Arial" w:hAnsi="Arial" w:cs="Arial"/>
          <w:sz w:val="22"/>
          <w:szCs w:val="22"/>
        </w:rPr>
        <w:t>4</w:t>
      </w:r>
      <w:r w:rsidRPr="00AC19CB">
        <w:rPr>
          <w:rFonts w:ascii="Arial" w:hAnsi="Arial" w:cs="Arial"/>
          <w:sz w:val="22"/>
          <w:szCs w:val="22"/>
        </w:rPr>
        <w:t>.</w:t>
      </w:r>
    </w:p>
    <w:p w:rsidR="00E44896" w:rsidRPr="00AC19CB" w:rsidRDefault="00E44896" w:rsidP="00AC19CB">
      <w:pPr>
        <w:spacing w:before="60" w:after="60"/>
        <w:jc w:val="both"/>
        <w:rPr>
          <w:rFonts w:ascii="Arial" w:hAnsi="Arial" w:cs="Arial"/>
          <w:sz w:val="22"/>
          <w:szCs w:val="22"/>
        </w:rPr>
      </w:pPr>
    </w:p>
    <w:p w:rsidR="00BD5268" w:rsidRPr="00AC19CB"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 xml:space="preserve">Entregados dichos documentos, </w:t>
      </w:r>
      <w:r w:rsidR="00C909F9" w:rsidRPr="00AC19CB">
        <w:rPr>
          <w:rFonts w:ascii="Arial" w:hAnsi="Arial" w:cs="Arial"/>
          <w:sz w:val="22"/>
          <w:szCs w:val="22"/>
        </w:rPr>
        <w:t xml:space="preserve">OSITRAN tendrá un  plazo de diez (10) Días para emitir su opinión. Una vez recibida la opinión de OSITRAN, </w:t>
      </w:r>
      <w:r w:rsidRPr="00AC19CB">
        <w:rPr>
          <w:rFonts w:ascii="Arial" w:hAnsi="Arial" w:cs="Arial"/>
          <w:sz w:val="22"/>
          <w:szCs w:val="22"/>
        </w:rPr>
        <w:t>el CONCEDENTE tendrá un plazo de veinte (20) Días para autorizar la operación</w:t>
      </w:r>
      <w:r w:rsidR="00BD5268" w:rsidRPr="00AC19CB">
        <w:rPr>
          <w:rFonts w:ascii="Arial" w:hAnsi="Arial" w:cs="Arial"/>
          <w:sz w:val="22"/>
          <w:szCs w:val="22"/>
        </w:rPr>
        <w:t xml:space="preserve"> o formular las observaciones respectivas, las mismas que deberán ser subsanadas por el CONCESIONARIO en un plazo no mayor a diez (10) Días.</w:t>
      </w:r>
    </w:p>
    <w:p w:rsidR="00EE4DC0" w:rsidRPr="00AC19CB" w:rsidRDefault="00BD5268" w:rsidP="00AC19CB">
      <w:pPr>
        <w:spacing w:before="60" w:after="60"/>
        <w:ind w:left="1440"/>
        <w:jc w:val="both"/>
        <w:rPr>
          <w:rFonts w:ascii="Arial" w:hAnsi="Arial" w:cs="Arial"/>
          <w:sz w:val="22"/>
          <w:szCs w:val="22"/>
        </w:rPr>
      </w:pPr>
      <w:r w:rsidRPr="00AC19CB">
        <w:rPr>
          <w:rFonts w:ascii="Arial" w:hAnsi="Arial" w:cs="Arial"/>
          <w:sz w:val="22"/>
          <w:szCs w:val="22"/>
        </w:rPr>
        <w:t>S</w:t>
      </w:r>
      <w:r w:rsidR="00171E03" w:rsidRPr="00AC19CB">
        <w:rPr>
          <w:rFonts w:ascii="Arial" w:hAnsi="Arial" w:cs="Arial"/>
          <w:sz w:val="22"/>
          <w:szCs w:val="22"/>
        </w:rPr>
        <w:t xml:space="preserve">i transcurrido </w:t>
      </w:r>
      <w:r w:rsidRPr="00AC19CB">
        <w:rPr>
          <w:rFonts w:ascii="Arial" w:hAnsi="Arial" w:cs="Arial"/>
          <w:sz w:val="22"/>
          <w:szCs w:val="22"/>
        </w:rPr>
        <w:t xml:space="preserve">el </w:t>
      </w:r>
      <w:r w:rsidR="00171E03" w:rsidRPr="00AC19CB">
        <w:rPr>
          <w:rFonts w:ascii="Arial" w:hAnsi="Arial" w:cs="Arial"/>
          <w:sz w:val="22"/>
          <w:szCs w:val="22"/>
        </w:rPr>
        <w:t xml:space="preserve">plazo </w:t>
      </w:r>
      <w:r w:rsidRPr="00AC19CB">
        <w:rPr>
          <w:rFonts w:ascii="Arial" w:hAnsi="Arial" w:cs="Arial"/>
          <w:sz w:val="22"/>
          <w:szCs w:val="22"/>
        </w:rPr>
        <w:t xml:space="preserve">antes indicado, </w:t>
      </w:r>
      <w:r w:rsidR="00171E03" w:rsidRPr="00AC19CB">
        <w:rPr>
          <w:rFonts w:ascii="Arial" w:hAnsi="Arial" w:cs="Arial"/>
          <w:sz w:val="22"/>
          <w:szCs w:val="22"/>
        </w:rPr>
        <w:t>el CONCEDENTE no se pronuncia, se entenderá denegada la autorización.</w:t>
      </w:r>
    </w:p>
    <w:p w:rsidR="00E44896" w:rsidRPr="00AC19CB" w:rsidRDefault="00E44896" w:rsidP="00AC19CB">
      <w:pPr>
        <w:spacing w:before="60" w:after="60"/>
        <w:ind w:left="1440"/>
        <w:jc w:val="both"/>
        <w:rPr>
          <w:rFonts w:ascii="Arial" w:hAnsi="Arial" w:cs="Arial"/>
          <w:sz w:val="22"/>
          <w:szCs w:val="22"/>
        </w:rPr>
      </w:pPr>
    </w:p>
    <w:p w:rsidR="00874042" w:rsidRPr="00AC19CB"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 xml:space="preserve">Los Acreedores Permitidos podrán solicitar la ejecución de las garantías  establecidas en su favor, de acuerdo a los procedimientos establecidos </w:t>
      </w:r>
      <w:r w:rsidR="00355439" w:rsidRPr="00AC19CB">
        <w:rPr>
          <w:rFonts w:ascii="Arial" w:hAnsi="Arial" w:cs="Arial"/>
          <w:sz w:val="22"/>
          <w:szCs w:val="22"/>
        </w:rPr>
        <w:t>los N</w:t>
      </w:r>
      <w:r w:rsidRPr="00AC19CB">
        <w:rPr>
          <w:rFonts w:ascii="Arial" w:hAnsi="Arial" w:cs="Arial"/>
          <w:sz w:val="22"/>
          <w:szCs w:val="22"/>
        </w:rPr>
        <w:t>umeral</w:t>
      </w:r>
      <w:r w:rsidR="00355439" w:rsidRPr="00AC19CB">
        <w:rPr>
          <w:rFonts w:ascii="Arial" w:hAnsi="Arial" w:cs="Arial"/>
          <w:sz w:val="22"/>
          <w:szCs w:val="22"/>
        </w:rPr>
        <w:t>es</w:t>
      </w:r>
      <w:r w:rsidRPr="00AC19CB">
        <w:rPr>
          <w:rFonts w:ascii="Arial" w:hAnsi="Arial" w:cs="Arial"/>
          <w:sz w:val="22"/>
          <w:szCs w:val="22"/>
        </w:rPr>
        <w:t xml:space="preserve"> 10.4.8 y 10.4.9</w:t>
      </w:r>
      <w:r w:rsidR="00355439" w:rsidRPr="00AC19CB">
        <w:rPr>
          <w:rFonts w:ascii="Arial" w:hAnsi="Arial" w:cs="Arial"/>
          <w:sz w:val="22"/>
          <w:szCs w:val="22"/>
        </w:rPr>
        <w:t xml:space="preserve"> siguientes</w:t>
      </w:r>
      <w:r w:rsidRPr="00AC19CB">
        <w:rPr>
          <w:rFonts w:ascii="Arial" w:hAnsi="Arial" w:cs="Arial"/>
          <w:sz w:val="22"/>
          <w:szCs w:val="22"/>
        </w:rPr>
        <w:t>, según sea el caso.</w:t>
      </w:r>
    </w:p>
    <w:p w:rsidR="00E44896" w:rsidRPr="00AC19CB" w:rsidRDefault="00E44896" w:rsidP="00AC19CB">
      <w:pPr>
        <w:spacing w:before="60" w:after="60"/>
        <w:ind w:left="1440"/>
        <w:jc w:val="both"/>
        <w:rPr>
          <w:rFonts w:ascii="Arial" w:hAnsi="Arial" w:cs="Arial"/>
          <w:sz w:val="22"/>
          <w:szCs w:val="22"/>
        </w:rPr>
      </w:pPr>
    </w:p>
    <w:p w:rsidR="00171E03" w:rsidRDefault="00171E03" w:rsidP="00AC19CB">
      <w:pPr>
        <w:numPr>
          <w:ilvl w:val="2"/>
          <w:numId w:val="74"/>
        </w:numPr>
        <w:spacing w:before="60" w:after="60"/>
        <w:ind w:left="1440" w:hanging="900"/>
        <w:jc w:val="both"/>
        <w:rPr>
          <w:rFonts w:ascii="Arial" w:hAnsi="Arial" w:cs="Arial"/>
          <w:sz w:val="22"/>
          <w:szCs w:val="22"/>
        </w:rPr>
      </w:pPr>
      <w:r w:rsidRPr="00AC19CB">
        <w:rPr>
          <w:rFonts w:ascii="Arial" w:hAnsi="Arial" w:cs="Arial"/>
          <w:sz w:val="22"/>
          <w:szCs w:val="22"/>
        </w:rPr>
        <w:t xml:space="preserve">El procedimiento de ejecución de la garantía mobiliaria de acciones o participaciones correspondientes al CONCESIONARIO, de acuerdo a lo establecido en el Literal c) del </w:t>
      </w:r>
      <w:r w:rsidR="005C4D1B" w:rsidRPr="00AC19CB">
        <w:rPr>
          <w:rFonts w:ascii="Arial" w:hAnsi="Arial" w:cs="Arial"/>
          <w:sz w:val="22"/>
          <w:szCs w:val="22"/>
        </w:rPr>
        <w:t>N</w:t>
      </w:r>
      <w:r w:rsidRPr="00AC19CB">
        <w:rPr>
          <w:rFonts w:ascii="Arial" w:hAnsi="Arial" w:cs="Arial"/>
          <w:sz w:val="22"/>
          <w:szCs w:val="22"/>
        </w:rPr>
        <w:t>umeral 10.4.1 deberá efectuarse bajo la dirección de los representantes del (los) Acreedor(es) Permitido(s) y con la participación del CONCEDENTE y se regirá obligatoriamente por las siguientes reglas:</w:t>
      </w:r>
    </w:p>
    <w:p w:rsidR="009928E4" w:rsidRPr="00AC19CB" w:rsidRDefault="009928E4" w:rsidP="009928E4">
      <w:pPr>
        <w:spacing w:before="60" w:after="60"/>
        <w:jc w:val="both"/>
        <w:rPr>
          <w:rFonts w:ascii="Arial" w:hAnsi="Arial" w:cs="Arial"/>
          <w:sz w:val="22"/>
          <w:szCs w:val="22"/>
        </w:rPr>
      </w:pP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lastRenderedPageBreak/>
        <w:t>10.4.8.1</w:t>
      </w:r>
      <w:r w:rsidRPr="00AC19CB">
        <w:rPr>
          <w:rFonts w:ascii="Arial" w:hAnsi="Arial" w:cs="Arial"/>
          <w:sz w:val="22"/>
          <w:szCs w:val="22"/>
        </w:rPr>
        <w:tab/>
        <w:t xml:space="preserve">La decisión del (los) Acreedor(es) Permitido(s) consistente en ejercer su derecho a ejecutar la garantía mobiliaria, regulada en la Ley N° 28677, de acciones o participaciones constituida a su favor, deberá ser comunicada por escrito al CONCEDENTE y al CONCESIONARIO en forma fehaciente, con carácter previo a ejercer cualquier acción o adoptar cualquier medida que pueda poner en riesgo ya sea en forma directa o indirecta la Concesión. </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10.4.8.2</w:t>
      </w:r>
      <w:r w:rsidRPr="00AC19CB">
        <w:rPr>
          <w:rFonts w:ascii="Arial" w:hAnsi="Arial" w:cs="Arial"/>
          <w:sz w:val="22"/>
          <w:szCs w:val="22"/>
        </w:rPr>
        <w:tab/>
        <w:t>A partir de dicho momento: a) el CONCEDENTE no podrá declarar la terminación del Contrato y estará obligado a iniciar inmediatamente las coordinaciones del caso con el (los) Acreedor(es) Permitidos(s), con el objeto de designar a la persona jurídica que, conforme a los mismos términos previstos en el Contrato y bajo una retribución a ser acordada con el (los) Acreedor(es) Permitidos(s), actuará como Interventor y estará transitoriamente a cargo de la operación de la Concesión durante el tiempo que demande la sustitución del CONCESIONARIO a que se hace referencia en los puntos siguientes; y, b) ningún acto del CONCESIONARIO podrá suspender el procedimiento de ejecución de la garantía mobiliaria, quedando impedido a dar cumplimiento a las obligaciones que dieron lugar a la ejecución de la referida garantía.</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10.4.8.3</w:t>
      </w:r>
      <w:r w:rsidRPr="00AC19CB">
        <w:rPr>
          <w:rFonts w:ascii="Arial" w:hAnsi="Arial" w:cs="Arial"/>
          <w:sz w:val="22"/>
          <w:szCs w:val="22"/>
        </w:rPr>
        <w:tab/>
        <w:t xml:space="preserve">Para tales efectos, el (los) Acreedor(es) Permitidos(s) podrá proponer al CONCEDENTE operadores calificados, quienes actuarán como interventores teniendo en cuenta los parámetros establecidos en las Bases. El operador que resulte aceptado </w:t>
      </w:r>
      <w:r w:rsidR="008A5E9C" w:rsidRPr="00AC19CB">
        <w:rPr>
          <w:rFonts w:ascii="Arial" w:hAnsi="Arial" w:cs="Arial"/>
          <w:sz w:val="22"/>
          <w:szCs w:val="22"/>
        </w:rPr>
        <w:t xml:space="preserve">por el CONCEDENTE </w:t>
      </w:r>
      <w:r w:rsidRPr="00AC19CB">
        <w:rPr>
          <w:rFonts w:ascii="Arial" w:hAnsi="Arial" w:cs="Arial"/>
          <w:sz w:val="22"/>
          <w:szCs w:val="22"/>
        </w:rPr>
        <w:t xml:space="preserve">quedará autorizado para operar transitoriamente la Concesión en calidad de interventor. Su designación deberá ser comunicada por escrito al CONCESIONARIO. </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10.4.8.4</w:t>
      </w:r>
      <w:r w:rsidRPr="00AC19CB">
        <w:rPr>
          <w:rFonts w:ascii="Arial" w:hAnsi="Arial" w:cs="Arial"/>
          <w:sz w:val="22"/>
          <w:szCs w:val="22"/>
        </w:rPr>
        <w:tab/>
        <w:t xml:space="preserve">A partir de dicho momento, el CONCESIONARIO estará obligado a coordinar sus acciones con el interventor designado, con el objeto de que la transferencia se lleve a cabo de la manera más eficiente posible, debiendo quedar perfeccionada dentro del plazo máximo de sesenta (60) Días de haber sido elegido el Interventor. </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10.4.8.5</w:t>
      </w:r>
      <w:r w:rsidRPr="00AC19CB">
        <w:rPr>
          <w:rFonts w:ascii="Arial" w:hAnsi="Arial" w:cs="Arial"/>
          <w:sz w:val="22"/>
          <w:szCs w:val="22"/>
        </w:rPr>
        <w:tab/>
        <w:t>El CONCESIONARIO será responsable por toda acción u omisión que por dolo o culpa atribuible al CONCESIONARIO impida, dilate u  obstaculice la transferencia de la Concesión a manos del interventor, así como de los perjuicios que ello pueda ocasionar al CONCEDENTE, a los Acreedores Permitidos, a los Usuarios y/o a terceros.</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10.4.8.6</w:t>
      </w:r>
      <w:r w:rsidRPr="00AC19CB">
        <w:rPr>
          <w:rFonts w:ascii="Arial" w:hAnsi="Arial" w:cs="Arial"/>
          <w:sz w:val="22"/>
          <w:szCs w:val="22"/>
        </w:rPr>
        <w:tab/>
        <w:t>Una vez que la Concesión se encuentre bajo la operación transitoria del interventor, el (los) Acreedor(es) Permitido(s) deberá(n) coordinar con el CONCEDENTE, el texto íntegro de la convocatoria y las bases del procedimiento de selección del nuevo CONCESIONARIO, que deberá respetar los lineamientos sustantivos contenidos en las Bases, especialmente en lo correspondiente a las características generales de la Concesión y la propuesta técnica respectivamente, lo cual deberá ser aprobado por el CONCEDENTE.</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lastRenderedPageBreak/>
        <w:t>10.4.8.7</w:t>
      </w:r>
      <w:r w:rsidRPr="00AC19CB">
        <w:rPr>
          <w:rFonts w:ascii="Arial" w:hAnsi="Arial" w:cs="Arial"/>
          <w:sz w:val="22"/>
          <w:szCs w:val="22"/>
        </w:rPr>
        <w:tab/>
        <w:t>Sometido el texto de la convocatoria y las bases del procedimiento a implementar para  la selección a consideración del CONCEDENTE, éste deberá formular sus observaciones, teniendo presente para dar su aprobación, el desarrollo que ha tenido el Contrato hasta ese momento y las eventuales causas de los problemas financieros que se suscitaron a efecto de intentar prevenir estas situaciones en el texto de la nueva convocatoria, si fuera el caso.</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10.4.8.8</w:t>
      </w:r>
      <w:r w:rsidRPr="00AC19CB">
        <w:rPr>
          <w:rFonts w:ascii="Arial" w:hAnsi="Arial" w:cs="Arial"/>
          <w:sz w:val="22"/>
          <w:szCs w:val="22"/>
        </w:rPr>
        <w:tab/>
        <w:t xml:space="preserve">Dichas observaciones deberán estar contenidas en un pronunciamiento que deberá ser emitido dentro de los diez (10) Días contados a partir de la fecha en que se le comunicó con el texto en referencia. Vencido dicho plazo y a falta de pronunciamiento por parte del CONCEDENTE, el referido texto se entenderá aprobado y el (los) Acreedor(es) Permitido(s) podrá(n) iniciar el procedimiento de selección. </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10.4.8.9</w:t>
      </w:r>
      <w:r w:rsidRPr="00AC19CB">
        <w:rPr>
          <w:rFonts w:ascii="Arial" w:hAnsi="Arial" w:cs="Arial"/>
          <w:sz w:val="22"/>
          <w:szCs w:val="22"/>
        </w:rPr>
        <w:tab/>
        <w:t>De existir observaciones del CONCEDENTE, una vez que el (los) Acreedor(es) Permitido(s) tome(n) conocimiento de las mismas, tendrá(n) un plazo no mayor a diez (10) Días para efectos de subsanarlas o rechazarlas y someter al CONCEDENTE por segunda vez el texto de la convocatoria y las bases del procedimiento de selección para la transferencia de la participación del CONCESIONARIO. Seguidamente, el CONCEDENTE deberá prestar su conformidad con el texto en referencia dentro de los cinco (05) Días contados a partir de la fecha en que se le comunicó con el mismo. No obstante, vencido el plazo en referencia y a falta de pronunciamiento en sentido aprobatorio, el referido texto se entenderá rechazado.</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10.4.8.10</w:t>
      </w:r>
      <w:r w:rsidRPr="00AC19CB">
        <w:rPr>
          <w:rFonts w:ascii="Arial" w:hAnsi="Arial" w:cs="Arial"/>
          <w:sz w:val="22"/>
          <w:szCs w:val="22"/>
        </w:rPr>
        <w:tab/>
        <w:t>Aprobado el texto de la convocatoria y las bases del procedimiento de selección para la transferencia de la participación del CONCESIONARIO, el (los) Acreedor(es) Permitido(s) deberá(n) dar inicio al procedimiento allí establecido en un plazo no mayor a los cinco (05) Días siguientes, hasta el momento en que dicho(s) Acreedor(es) Permitido(s) otorgue(n) la buena pro, lo cual no podrá ocurrir en una fecha posterior a los ciento ochenta (180) Días contados a partir del momento en que se comunicó al CONCEDENTE la decisión de ejecutar la garantía mobiliaria, salvo que, conforme a las circunstancias del caso, el trámite de dicho procedimiento demande un plazo mayor, en cuyo caso se aplicará la prórroga que determine el CONCEDENTE.</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10.4.8.11</w:t>
      </w:r>
      <w:r w:rsidRPr="00AC19CB">
        <w:rPr>
          <w:rFonts w:ascii="Arial" w:hAnsi="Arial" w:cs="Arial"/>
          <w:sz w:val="22"/>
          <w:szCs w:val="22"/>
        </w:rPr>
        <w:tab/>
        <w:t>Otorgada la buena pro conforme a lo establecido en el texto de las bases aprobadas por el CONCEDENTE, así como a lo señalado en esta cláusula, dicho acto deberá ser  comunicado por escrito tanto al CONCEDENTE como a la persona jurídica interventora. A partir de dicho momento, esta última estará obligada a iniciar las coordinaciones del caso, con el objeto de que la transición de la operación de la Concesión se lleve a cabo de la manera más eficiente posible.</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10.4.8.12</w:t>
      </w:r>
      <w:r w:rsidRPr="00AC19CB">
        <w:rPr>
          <w:rFonts w:ascii="Arial" w:hAnsi="Arial" w:cs="Arial"/>
          <w:sz w:val="22"/>
          <w:szCs w:val="22"/>
        </w:rPr>
        <w:tab/>
        <w:t xml:space="preserve">La sustitución definitiva </w:t>
      </w:r>
      <w:r w:rsidR="008A5E9C" w:rsidRPr="00AC19CB">
        <w:rPr>
          <w:rFonts w:ascii="Arial" w:hAnsi="Arial" w:cs="Arial"/>
          <w:sz w:val="22"/>
          <w:szCs w:val="22"/>
        </w:rPr>
        <w:t xml:space="preserve">de las acciones o participaciones que correspondan al </w:t>
      </w:r>
      <w:r w:rsidRPr="00AC19CB">
        <w:rPr>
          <w:rFonts w:ascii="Arial" w:hAnsi="Arial" w:cs="Arial"/>
          <w:sz w:val="22"/>
          <w:szCs w:val="22"/>
        </w:rPr>
        <w:t xml:space="preserve">CONCESIONARIO a favor del </w:t>
      </w:r>
      <w:r w:rsidR="008A5E9C" w:rsidRPr="00AC19CB">
        <w:rPr>
          <w:rFonts w:ascii="Arial" w:hAnsi="Arial" w:cs="Arial"/>
          <w:sz w:val="22"/>
          <w:szCs w:val="22"/>
        </w:rPr>
        <w:lastRenderedPageBreak/>
        <w:t>a</w:t>
      </w:r>
      <w:r w:rsidRPr="00AC19CB">
        <w:rPr>
          <w:rFonts w:ascii="Arial" w:hAnsi="Arial" w:cs="Arial"/>
          <w:sz w:val="22"/>
          <w:szCs w:val="22"/>
        </w:rPr>
        <w:t>djudicatario de la buena pro deberá quedar perfeccionada en un plazo no mayor a los treinta (30) Días contados a partir de la fecha en que se otorgó la buena pro de la subasta privada, bajo responsabilidad exclusiva de este último. Dicha sustitución definitiva deberá acreditarse mediante los respectivos certificados o escrituras de transferencia de las acciones o derechos. Una copia de dichos documentos deberá ser entregada a  los Acreedores Permitidos, al CONCEDENTE y al OSITRAN, además de efectuarse las inscripciones en los Registros Públicos que corresponda.</w:t>
      </w:r>
    </w:p>
    <w:p w:rsidR="00171E03" w:rsidRPr="00AC19CB" w:rsidRDefault="00171E03" w:rsidP="00AC19CB">
      <w:pPr>
        <w:spacing w:before="60" w:after="60"/>
        <w:ind w:left="2552" w:hanging="1112"/>
        <w:jc w:val="both"/>
        <w:rPr>
          <w:rFonts w:ascii="Arial" w:hAnsi="Arial" w:cs="Arial"/>
          <w:sz w:val="22"/>
          <w:szCs w:val="22"/>
        </w:rPr>
      </w:pPr>
      <w:r w:rsidRPr="00AC19CB">
        <w:rPr>
          <w:rFonts w:ascii="Arial" w:hAnsi="Arial" w:cs="Arial"/>
          <w:sz w:val="22"/>
          <w:szCs w:val="22"/>
        </w:rPr>
        <w:t>10.4.8.13</w:t>
      </w:r>
      <w:r w:rsidRPr="00AC19CB">
        <w:rPr>
          <w:rFonts w:ascii="Arial" w:hAnsi="Arial" w:cs="Arial"/>
          <w:sz w:val="22"/>
          <w:szCs w:val="22"/>
        </w:rPr>
        <w:tab/>
        <w:t xml:space="preserve">Conforme al procedimiento establecido previamente, el </w:t>
      </w:r>
      <w:r w:rsidR="008A5E9C" w:rsidRPr="00AC19CB">
        <w:rPr>
          <w:rFonts w:ascii="Arial" w:hAnsi="Arial" w:cs="Arial"/>
          <w:sz w:val="22"/>
          <w:szCs w:val="22"/>
        </w:rPr>
        <w:t>a</w:t>
      </w:r>
      <w:r w:rsidRPr="00AC19CB">
        <w:rPr>
          <w:rFonts w:ascii="Arial" w:hAnsi="Arial" w:cs="Arial"/>
          <w:sz w:val="22"/>
          <w:szCs w:val="22"/>
        </w:rPr>
        <w:t xml:space="preserve">djudicatario de la buena pro será reconocido por el CONCEDENTE como nuevo </w:t>
      </w:r>
      <w:r w:rsidR="008A5E9C" w:rsidRPr="00AC19CB">
        <w:rPr>
          <w:rFonts w:ascii="Arial" w:hAnsi="Arial" w:cs="Arial"/>
          <w:sz w:val="22"/>
          <w:szCs w:val="22"/>
        </w:rPr>
        <w:t xml:space="preserve">accionista o participacionista del </w:t>
      </w:r>
      <w:r w:rsidRPr="00AC19CB">
        <w:rPr>
          <w:rFonts w:ascii="Arial" w:hAnsi="Arial" w:cs="Arial"/>
          <w:sz w:val="22"/>
          <w:szCs w:val="22"/>
        </w:rPr>
        <w:t xml:space="preserve">CONCESIONARIO. Para tales efectos, el nuevo </w:t>
      </w:r>
      <w:r w:rsidR="008A5E9C" w:rsidRPr="00AC19CB">
        <w:rPr>
          <w:rFonts w:ascii="Arial" w:hAnsi="Arial" w:cs="Arial"/>
          <w:sz w:val="22"/>
          <w:szCs w:val="22"/>
        </w:rPr>
        <w:t xml:space="preserve">integrante del </w:t>
      </w:r>
      <w:r w:rsidRPr="00AC19CB">
        <w:rPr>
          <w:rFonts w:ascii="Arial" w:hAnsi="Arial" w:cs="Arial"/>
          <w:sz w:val="22"/>
          <w:szCs w:val="22"/>
        </w:rPr>
        <w:t xml:space="preserve">CONCESIONARIO quedará sujeto a los términos del Contrato de Concesión suscrito por este último por el plazo remanente. </w:t>
      </w:r>
    </w:p>
    <w:p w:rsidR="00E44896" w:rsidRPr="00AC19CB" w:rsidRDefault="00E44896" w:rsidP="00AC19CB">
      <w:pPr>
        <w:spacing w:before="60" w:after="60"/>
        <w:ind w:left="2552" w:hanging="1112"/>
        <w:jc w:val="both"/>
        <w:rPr>
          <w:rFonts w:ascii="Arial" w:hAnsi="Arial" w:cs="Arial"/>
          <w:sz w:val="22"/>
          <w:szCs w:val="22"/>
        </w:rPr>
      </w:pPr>
    </w:p>
    <w:p w:rsidR="00AD3C53" w:rsidRPr="009928E4" w:rsidRDefault="00AD3C53" w:rsidP="00AC19CB">
      <w:pPr>
        <w:numPr>
          <w:ilvl w:val="2"/>
          <w:numId w:val="74"/>
        </w:numPr>
        <w:spacing w:before="60" w:after="60"/>
        <w:ind w:left="1440" w:hanging="900"/>
        <w:jc w:val="both"/>
        <w:rPr>
          <w:rFonts w:ascii="Arial" w:hAnsi="Arial" w:cs="Arial"/>
          <w:sz w:val="22"/>
          <w:szCs w:val="22"/>
        </w:rPr>
      </w:pPr>
      <w:r w:rsidRPr="00AC19CB">
        <w:rPr>
          <w:rFonts w:ascii="Arial" w:hAnsi="Arial" w:cs="Arial"/>
          <w:b/>
          <w:sz w:val="22"/>
          <w:szCs w:val="22"/>
        </w:rPr>
        <w:t>Hipoteca del derecho a la Concesión</w:t>
      </w:r>
    </w:p>
    <w:p w:rsidR="009928E4" w:rsidRPr="00AC19CB" w:rsidRDefault="009928E4" w:rsidP="009928E4">
      <w:pPr>
        <w:spacing w:before="60" w:after="60"/>
        <w:ind w:left="1440"/>
        <w:jc w:val="both"/>
        <w:rPr>
          <w:rFonts w:ascii="Arial" w:hAnsi="Arial" w:cs="Arial"/>
          <w:sz w:val="22"/>
          <w:szCs w:val="22"/>
        </w:rPr>
      </w:pPr>
    </w:p>
    <w:p w:rsidR="00874042" w:rsidRPr="00AC19CB" w:rsidRDefault="00AD3C53" w:rsidP="00AC19CB">
      <w:pPr>
        <w:spacing w:before="60" w:after="60"/>
        <w:ind w:left="1440"/>
        <w:jc w:val="both"/>
        <w:rPr>
          <w:rFonts w:ascii="Arial" w:hAnsi="Arial" w:cs="Arial"/>
          <w:sz w:val="22"/>
          <w:szCs w:val="22"/>
        </w:rPr>
      </w:pPr>
      <w:r w:rsidRPr="00AC19CB">
        <w:rPr>
          <w:rFonts w:ascii="Arial" w:hAnsi="Arial" w:cs="Arial"/>
          <w:sz w:val="22"/>
          <w:szCs w:val="22"/>
        </w:rPr>
        <w:t xml:space="preserve">El CONCESIONARIO tiene derecho a otorgar en hipoteca su derecho de Concesión conforme a lo establecido en las Leyes Aplicables, en garantía del </w:t>
      </w:r>
      <w:r w:rsidR="00AB7120">
        <w:rPr>
          <w:rFonts w:ascii="Arial" w:hAnsi="Arial" w:cs="Arial"/>
          <w:sz w:val="22"/>
          <w:szCs w:val="22"/>
        </w:rPr>
        <w:t>E</w:t>
      </w:r>
      <w:r w:rsidRPr="00AC19CB">
        <w:rPr>
          <w:rFonts w:ascii="Arial" w:hAnsi="Arial" w:cs="Arial"/>
          <w:sz w:val="22"/>
          <w:szCs w:val="22"/>
        </w:rPr>
        <w:t xml:space="preserve">ndeudamiento </w:t>
      </w:r>
      <w:r w:rsidR="00AB7120">
        <w:rPr>
          <w:rFonts w:ascii="Arial" w:hAnsi="Arial" w:cs="Arial"/>
          <w:sz w:val="22"/>
          <w:szCs w:val="22"/>
        </w:rPr>
        <w:t>G</w:t>
      </w:r>
      <w:r w:rsidRPr="00AC19CB">
        <w:rPr>
          <w:rFonts w:ascii="Arial" w:hAnsi="Arial" w:cs="Arial"/>
          <w:sz w:val="22"/>
          <w:szCs w:val="22"/>
        </w:rPr>
        <w:t xml:space="preserve">arantizado Permitido. La solicitud de autorización y la constitución de la garantía </w:t>
      </w:r>
      <w:r w:rsidR="00171E03" w:rsidRPr="00AC19CB">
        <w:rPr>
          <w:rFonts w:ascii="Arial" w:hAnsi="Arial" w:cs="Arial"/>
          <w:sz w:val="22"/>
          <w:szCs w:val="22"/>
        </w:rPr>
        <w:t>se hará siguiendo los principios y mecanismos establecidos para la ejecución de la garantía mobiliaria, señalados en el Numeral 10.4.8 de la presente Cláusula, acorde con lo estipulado en la Ley 26885</w:t>
      </w:r>
      <w:r w:rsidRPr="00AC19CB">
        <w:rPr>
          <w:rFonts w:ascii="Arial" w:hAnsi="Arial" w:cs="Arial"/>
          <w:sz w:val="22"/>
          <w:szCs w:val="22"/>
        </w:rPr>
        <w:t xml:space="preserve"> o normas que la complementen o sustituyan</w:t>
      </w:r>
      <w:r w:rsidR="00171E03" w:rsidRPr="00AC19CB">
        <w:rPr>
          <w:rFonts w:ascii="Arial" w:hAnsi="Arial" w:cs="Arial"/>
          <w:sz w:val="22"/>
          <w:szCs w:val="22"/>
        </w:rPr>
        <w:t>, procedimiento de ejecución que será establecido en el correspondiente contrato de hipoteca.</w:t>
      </w:r>
    </w:p>
    <w:p w:rsidR="00171E03" w:rsidRPr="00AC19CB" w:rsidRDefault="00171E03" w:rsidP="00AC19CB">
      <w:pPr>
        <w:spacing w:before="60" w:after="60"/>
        <w:ind w:left="1440" w:hanging="900"/>
        <w:jc w:val="both"/>
        <w:rPr>
          <w:rFonts w:ascii="Arial" w:hAnsi="Arial" w:cs="Arial"/>
          <w:sz w:val="22"/>
          <w:szCs w:val="22"/>
        </w:rPr>
      </w:pPr>
    </w:p>
    <w:p w:rsidR="00874042" w:rsidRPr="00AC19CB" w:rsidRDefault="00171E03" w:rsidP="00AC19CB">
      <w:pPr>
        <w:pStyle w:val="ArticleL1"/>
        <w:keepNext w:val="0"/>
        <w:numPr>
          <w:ilvl w:val="1"/>
          <w:numId w:val="50"/>
        </w:numPr>
        <w:tabs>
          <w:tab w:val="clear" w:pos="720"/>
          <w:tab w:val="num" w:pos="540"/>
        </w:tabs>
        <w:spacing w:before="60" w:after="60"/>
        <w:ind w:left="540" w:hanging="540"/>
        <w:rPr>
          <w:rFonts w:cs="Arial"/>
        </w:rPr>
      </w:pPr>
      <w:r w:rsidRPr="00AC19CB">
        <w:rPr>
          <w:rFonts w:cs="Arial"/>
        </w:rPr>
        <w:t>Derecho de Subsanaci</w:t>
      </w:r>
      <w:r w:rsidR="00E44896" w:rsidRPr="00AC19CB">
        <w:rPr>
          <w:rFonts w:cs="Arial"/>
        </w:rPr>
        <w:t>ón de los Acreedores Permitidos</w:t>
      </w:r>
    </w:p>
    <w:p w:rsidR="00E44896" w:rsidRPr="00AC19CB" w:rsidRDefault="00E44896" w:rsidP="00AC19CB">
      <w:pPr>
        <w:spacing w:before="60" w:after="60"/>
        <w:rPr>
          <w:rFonts w:ascii="Arial" w:hAnsi="Arial" w:cs="Arial"/>
          <w:sz w:val="22"/>
          <w:szCs w:val="22"/>
          <w:lang w:val="es-PE"/>
        </w:rPr>
      </w:pPr>
    </w:p>
    <w:p w:rsidR="00874042" w:rsidRPr="00AC19CB" w:rsidRDefault="00171E03" w:rsidP="00AC19CB">
      <w:pPr>
        <w:numPr>
          <w:ilvl w:val="2"/>
          <w:numId w:val="75"/>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 xml:space="preserve">OSITRAN notificará a los Acreedores Permitidos, simultáneamente a  la notificación que se remita al CONCESIONARIO, de la ocurrencia de cualquier incumplimiento de las obligaciones del CONCESIONARIO establecidas en el Contrato y que constituyan causales de la caducidad de la Concesión conforme lo establecido en </w:t>
      </w:r>
      <w:r w:rsidR="00AD3C53" w:rsidRPr="00AC19CB">
        <w:rPr>
          <w:rFonts w:ascii="Arial" w:hAnsi="Arial" w:cs="Arial"/>
          <w:sz w:val="22"/>
          <w:szCs w:val="22"/>
        </w:rPr>
        <w:t>la Cláusula Décimo Quinta d</w:t>
      </w:r>
      <w:r w:rsidR="003E0B06" w:rsidRPr="00AC19CB">
        <w:rPr>
          <w:rFonts w:ascii="Arial" w:hAnsi="Arial" w:cs="Arial"/>
          <w:sz w:val="22"/>
          <w:szCs w:val="22"/>
        </w:rPr>
        <w:t>el Contrato</w:t>
      </w:r>
      <w:r w:rsidRPr="00AC19CB">
        <w:rPr>
          <w:rFonts w:ascii="Arial" w:hAnsi="Arial" w:cs="Arial"/>
          <w:sz w:val="22"/>
          <w:szCs w:val="22"/>
        </w:rPr>
        <w:t>, con el fin de que los Acreedores Permitidos, puedan realizar las acciones que consideren necesarias para contribuir al cabal cumplimiento de las obligaciones a cargo del CONCESIONARIO.</w:t>
      </w:r>
    </w:p>
    <w:p w:rsidR="00E44896" w:rsidRPr="00AC19CB" w:rsidRDefault="00E44896" w:rsidP="00AC19CB">
      <w:pPr>
        <w:spacing w:before="60" w:after="60"/>
        <w:ind w:left="1440"/>
        <w:jc w:val="both"/>
        <w:rPr>
          <w:rFonts w:ascii="Arial" w:hAnsi="Arial" w:cs="Arial"/>
          <w:sz w:val="22"/>
          <w:szCs w:val="22"/>
        </w:rPr>
      </w:pPr>
    </w:p>
    <w:p w:rsidR="00874042" w:rsidRPr="00AC19CB" w:rsidRDefault="00171E03" w:rsidP="00AC19CB">
      <w:pPr>
        <w:numPr>
          <w:ilvl w:val="2"/>
          <w:numId w:val="75"/>
        </w:numPr>
        <w:tabs>
          <w:tab w:val="clear" w:pos="0"/>
          <w:tab w:val="num" w:pos="1440"/>
        </w:tabs>
        <w:spacing w:before="60" w:after="60"/>
        <w:ind w:left="1440" w:hanging="900"/>
        <w:jc w:val="both"/>
        <w:rPr>
          <w:rFonts w:ascii="Arial" w:hAnsi="Arial" w:cs="Arial"/>
          <w:sz w:val="22"/>
          <w:szCs w:val="22"/>
        </w:rPr>
      </w:pPr>
      <w:r w:rsidRPr="00AC19CB">
        <w:rPr>
          <w:rFonts w:ascii="Arial" w:hAnsi="Arial" w:cs="Arial"/>
          <w:sz w:val="22"/>
          <w:szCs w:val="22"/>
        </w:rPr>
        <w:t>El CONCEDENTE reconoce que no se puede resolver el Contrato o declarar la Caducidad de la Concesión, sin notificar previamente a los Acreedores Permitidos de tal intención, y sin que los Acreedores Permitidos hayan contado con el derecho de subsanar la causal que haya originado el derecho del CONCEDENTE de caducar el Contrato de acuerdo a lo previsto en la presente Cláusula y con el procedimiento señalado a continuación:</w:t>
      </w:r>
    </w:p>
    <w:p w:rsidR="00874042" w:rsidRPr="00AC19CB" w:rsidRDefault="00171E03" w:rsidP="00AC19CB">
      <w:pPr>
        <w:numPr>
          <w:ilvl w:val="0"/>
          <w:numId w:val="73"/>
        </w:numPr>
        <w:suppressLineNumbers/>
        <w:tabs>
          <w:tab w:val="clear" w:pos="1069"/>
          <w:tab w:val="num" w:pos="1980"/>
        </w:tabs>
        <w:suppressAutoHyphens/>
        <w:spacing w:before="60" w:after="60"/>
        <w:ind w:left="1980" w:hanging="540"/>
        <w:jc w:val="both"/>
        <w:rPr>
          <w:rFonts w:ascii="Arial" w:hAnsi="Arial" w:cs="Arial"/>
          <w:sz w:val="22"/>
          <w:szCs w:val="22"/>
        </w:rPr>
      </w:pPr>
      <w:r w:rsidRPr="00AC19CB">
        <w:rPr>
          <w:rFonts w:ascii="Arial" w:hAnsi="Arial" w:cs="Arial"/>
          <w:sz w:val="22"/>
          <w:szCs w:val="22"/>
        </w:rPr>
        <w:t xml:space="preserve">En caso ocurriese cualquiera de las causales señaladas en </w:t>
      </w:r>
      <w:r w:rsidR="00AD3C53" w:rsidRPr="00AC19CB">
        <w:rPr>
          <w:rFonts w:ascii="Arial" w:hAnsi="Arial" w:cs="Arial"/>
          <w:sz w:val="22"/>
          <w:szCs w:val="22"/>
        </w:rPr>
        <w:t>la Cláusula Décimo Quinta d</w:t>
      </w:r>
      <w:r w:rsidR="00904798" w:rsidRPr="00AC19CB">
        <w:rPr>
          <w:rFonts w:ascii="Arial" w:hAnsi="Arial" w:cs="Arial"/>
          <w:sz w:val="22"/>
          <w:szCs w:val="22"/>
        </w:rPr>
        <w:t>el</w:t>
      </w:r>
      <w:r w:rsidRPr="00AC19CB">
        <w:rPr>
          <w:rFonts w:ascii="Arial" w:hAnsi="Arial" w:cs="Arial"/>
          <w:sz w:val="22"/>
          <w:szCs w:val="22"/>
        </w:rPr>
        <w:t xml:space="preserve"> Contrato y hubiese vencido el plazo del CONCESIONARIO para subsanar dicho evento y el </w:t>
      </w:r>
      <w:r w:rsidRPr="00AC19CB">
        <w:rPr>
          <w:rFonts w:ascii="Arial" w:hAnsi="Arial" w:cs="Arial"/>
          <w:sz w:val="22"/>
          <w:szCs w:val="22"/>
        </w:rPr>
        <w:lastRenderedPageBreak/>
        <w:t>CONCEDENTE quiera ejercer su derecho de caducar el Contrato, éste deberá primero enviar una notificación por escrito a los Acreedores Permitidos. En dicha notificación el CONCEDENTE deberá señalar expresamente la causal o las causales de resolución producidas. Para que dicha notificación se considere válida deberá contar con el respectivo cargo de recepción o ser enviada por correo electrónico o por fax, siendo necesaria la verificación de su recepción.</w:t>
      </w:r>
    </w:p>
    <w:p w:rsidR="00874042" w:rsidRPr="00AC19CB" w:rsidRDefault="00171E03" w:rsidP="00AC19CB">
      <w:pPr>
        <w:numPr>
          <w:ilvl w:val="0"/>
          <w:numId w:val="73"/>
        </w:numPr>
        <w:suppressLineNumbers/>
        <w:tabs>
          <w:tab w:val="clear" w:pos="1069"/>
          <w:tab w:val="num" w:pos="1980"/>
        </w:tabs>
        <w:suppressAutoHyphens/>
        <w:spacing w:before="60" w:after="60"/>
        <w:ind w:left="1980" w:hanging="540"/>
        <w:jc w:val="both"/>
        <w:rPr>
          <w:rFonts w:ascii="Arial" w:hAnsi="Arial" w:cs="Arial"/>
          <w:sz w:val="22"/>
          <w:szCs w:val="22"/>
        </w:rPr>
      </w:pPr>
      <w:r w:rsidRPr="00AC19CB">
        <w:rPr>
          <w:rFonts w:ascii="Arial" w:hAnsi="Arial" w:cs="Arial"/>
          <w:sz w:val="22"/>
          <w:szCs w:val="22"/>
        </w:rPr>
        <w:t>Los Acreedores Permitidos contarán con un plazo de sesenta (60) Días contados desde la notificación a que se refiere el Literal a) precedente, para remediar la causal o causales de caducidad que le hayan sido notificadas. Transcurrido dicho plazo sin que los Acreedores Permitidos logren remediar la causal de caducidad ocurrida, el CONCEDENTE podrá ejercer su derecho a caducar el Contrato, asumiendo las obligaciones frente los Acreedores Permitidos conforme a  la Cláusula Décimo Quinta.</w:t>
      </w:r>
    </w:p>
    <w:p w:rsidR="00171E03" w:rsidRPr="00AC19CB" w:rsidRDefault="00171E03" w:rsidP="00AC19CB">
      <w:pPr>
        <w:suppressLineNumbers/>
        <w:suppressAutoHyphens/>
        <w:spacing w:before="60" w:after="60"/>
        <w:ind w:left="1980"/>
        <w:jc w:val="both"/>
        <w:rPr>
          <w:rFonts w:ascii="Arial" w:hAnsi="Arial" w:cs="Arial"/>
          <w:sz w:val="22"/>
          <w:szCs w:val="22"/>
        </w:rPr>
      </w:pPr>
      <w:r w:rsidRPr="00AC19CB">
        <w:rPr>
          <w:rFonts w:ascii="Arial" w:hAnsi="Arial" w:cs="Arial"/>
          <w:sz w:val="22"/>
          <w:szCs w:val="22"/>
        </w:rPr>
        <w:t xml:space="preserve">El no ejercicio de la facultad de subsanación por parte de los Acreedores Permitidos, en modo alguno afecta o afectará los beneficios y/o derechos establecidos a favor de los Acreedores Permitidos en este Contrato. </w:t>
      </w:r>
    </w:p>
    <w:p w:rsidR="00874042" w:rsidRPr="00AC19CB" w:rsidRDefault="00171E03" w:rsidP="00AC19CB">
      <w:pPr>
        <w:numPr>
          <w:ilvl w:val="0"/>
          <w:numId w:val="73"/>
        </w:numPr>
        <w:suppressLineNumbers/>
        <w:tabs>
          <w:tab w:val="clear" w:pos="1069"/>
          <w:tab w:val="num" w:pos="1980"/>
        </w:tabs>
        <w:suppressAutoHyphens/>
        <w:spacing w:before="60" w:after="60"/>
        <w:ind w:left="1980" w:hanging="540"/>
        <w:jc w:val="both"/>
        <w:rPr>
          <w:rFonts w:ascii="Arial" w:hAnsi="Arial" w:cs="Arial"/>
          <w:sz w:val="22"/>
          <w:szCs w:val="22"/>
        </w:rPr>
      </w:pPr>
      <w:r w:rsidRPr="00AC19CB">
        <w:rPr>
          <w:rFonts w:ascii="Arial" w:hAnsi="Arial" w:cs="Arial"/>
          <w:sz w:val="22"/>
          <w:szCs w:val="22"/>
        </w:rPr>
        <w:t>La intención de subsanación o la subsanación de la causal producida por parte de los Acreedores Permitidos no podrá entenderse en ningún caso como la asunción por parte de los Acreedores Permitidos de  ninguno de los pactos, acuerdos, ni obligaciones del CONCESIONARIO en el presente Contrato.</w:t>
      </w:r>
    </w:p>
    <w:p w:rsidR="00171E03" w:rsidRPr="00AC19CB" w:rsidRDefault="00171E03" w:rsidP="00AC19CB">
      <w:pPr>
        <w:pStyle w:val="Textoindependiente2"/>
        <w:tabs>
          <w:tab w:val="clear" w:pos="720"/>
        </w:tabs>
        <w:spacing w:before="60" w:after="60"/>
        <w:ind w:left="1980"/>
        <w:rPr>
          <w:rFonts w:eastAsia="Times New Roman" w:cs="Arial"/>
          <w:color w:val="auto"/>
        </w:rPr>
      </w:pPr>
      <w:r w:rsidRPr="00AC19CB">
        <w:rPr>
          <w:rFonts w:eastAsia="Times New Roman" w:cs="Arial"/>
          <w:color w:val="auto"/>
        </w:rPr>
        <w:t>En caso el CONCESIONARIO subsanara la causal de caducidad durante el período de sesenta (60) Días a que hace referencia el Literal b) precedente, el CONCEDENTE se obliga a notificar en un plazo máximo de setenta y dos (72) horas de ocurrido dicho hecho, a los Acreedores Permitidos comunicando la cesación de la existencia de la causal de caducidad.</w:t>
      </w:r>
    </w:p>
    <w:p w:rsidR="00171E03" w:rsidRDefault="00171E03" w:rsidP="00AC19CB">
      <w:pPr>
        <w:spacing w:before="60" w:after="60"/>
        <w:ind w:left="1980" w:hanging="900"/>
        <w:jc w:val="both"/>
        <w:rPr>
          <w:rFonts w:ascii="Arial" w:hAnsi="Arial" w:cs="Arial"/>
          <w:sz w:val="22"/>
          <w:szCs w:val="22"/>
        </w:rPr>
      </w:pPr>
    </w:p>
    <w:p w:rsidR="009928E4" w:rsidRPr="00AC19CB" w:rsidRDefault="009928E4" w:rsidP="00AC19CB">
      <w:pPr>
        <w:spacing w:before="60" w:after="60"/>
        <w:ind w:left="1980" w:hanging="900"/>
        <w:jc w:val="both"/>
        <w:rPr>
          <w:rFonts w:ascii="Arial" w:hAnsi="Arial" w:cs="Arial"/>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70" w:name="_Toc359958413"/>
      <w:r w:rsidRPr="00AC19CB">
        <w:rPr>
          <w:rFonts w:cs="Arial"/>
        </w:rPr>
        <w:t>CLÁUSULA DÉCIMO PRIMERA</w:t>
      </w:r>
      <w:bookmarkEnd w:id="70"/>
    </w:p>
    <w:p w:rsidR="00171E03" w:rsidRPr="00AC19CB" w:rsidRDefault="00171E03" w:rsidP="00AC19CB">
      <w:pPr>
        <w:pStyle w:val="Ttulo1"/>
        <w:numPr>
          <w:ilvl w:val="0"/>
          <w:numId w:val="0"/>
        </w:numPr>
        <w:spacing w:before="60"/>
        <w:ind w:left="431" w:hanging="431"/>
        <w:jc w:val="center"/>
        <w:rPr>
          <w:rFonts w:cs="Arial"/>
        </w:rPr>
      </w:pPr>
      <w:bookmarkStart w:id="71" w:name="_Toc359958414"/>
      <w:r w:rsidRPr="00AC19CB">
        <w:rPr>
          <w:rFonts w:cs="Arial"/>
        </w:rPr>
        <w:t>RÉGIMEN DE SEGUROS</w:t>
      </w:r>
      <w:bookmarkEnd w:id="71"/>
    </w:p>
    <w:p w:rsidR="00E44896" w:rsidRPr="00AC19CB" w:rsidRDefault="00E44896" w:rsidP="00AC19CB">
      <w:pPr>
        <w:spacing w:before="60" w:after="60"/>
        <w:rPr>
          <w:rFonts w:ascii="Arial" w:hAnsi="Arial" w:cs="Arial"/>
          <w:sz w:val="22"/>
          <w:szCs w:val="22"/>
        </w:rPr>
      </w:pPr>
    </w:p>
    <w:p w:rsidR="00874042" w:rsidRPr="00AC19CB" w:rsidRDefault="00171E03" w:rsidP="00AC19CB">
      <w:pPr>
        <w:numPr>
          <w:ilvl w:val="1"/>
          <w:numId w:val="44"/>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Aprobación</w:t>
      </w:r>
    </w:p>
    <w:p w:rsidR="00E44896" w:rsidRPr="00AC19CB" w:rsidRDefault="00E44896" w:rsidP="00AC19CB">
      <w:pPr>
        <w:spacing w:before="60" w:after="60"/>
        <w:ind w:left="540"/>
        <w:jc w:val="both"/>
        <w:rPr>
          <w:rFonts w:ascii="Arial" w:hAnsi="Arial" w:cs="Arial"/>
          <w:b/>
          <w:sz w:val="22"/>
          <w:szCs w:val="22"/>
        </w:rPr>
      </w:pPr>
    </w:p>
    <w:p w:rsidR="00B10023" w:rsidRDefault="00B10023" w:rsidP="00AC19CB">
      <w:pPr>
        <w:spacing w:before="60" w:after="60"/>
        <w:ind w:left="540"/>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E</w:t>
      </w:r>
      <w:r w:rsidR="00171E03" w:rsidRPr="00AC19CB">
        <w:rPr>
          <w:rStyle w:val="nfasis"/>
          <w:rFonts w:ascii="Arial" w:hAnsi="Arial" w:cs="Arial"/>
          <w:i w:val="0"/>
          <w:sz w:val="22"/>
          <w:szCs w:val="22"/>
          <w:lang w:val="es-ES_tradnl"/>
        </w:rPr>
        <w:t>l CONCESIONARIO deberá contar</w:t>
      </w:r>
      <w:r w:rsidRPr="00AC19CB">
        <w:rPr>
          <w:rStyle w:val="nfasis"/>
          <w:rFonts w:ascii="Arial" w:hAnsi="Arial" w:cs="Arial"/>
          <w:i w:val="0"/>
          <w:sz w:val="22"/>
          <w:szCs w:val="22"/>
          <w:lang w:val="es-ES_tradnl"/>
        </w:rPr>
        <w:t xml:space="preserve">, durante la vigencia del Contrato, </w:t>
      </w:r>
      <w:r w:rsidR="00171E03" w:rsidRPr="00AC19CB">
        <w:rPr>
          <w:rStyle w:val="nfasis"/>
          <w:rFonts w:ascii="Arial" w:hAnsi="Arial" w:cs="Arial"/>
          <w:i w:val="0"/>
          <w:sz w:val="22"/>
          <w:szCs w:val="22"/>
          <w:lang w:val="es-ES_tradnl"/>
        </w:rPr>
        <w:t xml:space="preserve">con las pólizas de seguros que exige esta Cláusula, cuyas propuestas </w:t>
      </w:r>
      <w:r w:rsidRPr="00AC19CB">
        <w:rPr>
          <w:rStyle w:val="nfasis"/>
          <w:rFonts w:ascii="Arial" w:hAnsi="Arial" w:cs="Arial"/>
          <w:i w:val="0"/>
          <w:sz w:val="22"/>
          <w:szCs w:val="22"/>
          <w:lang w:val="es-ES_tradnl"/>
        </w:rPr>
        <w:t xml:space="preserve">de pólizas </w:t>
      </w:r>
      <w:r w:rsidR="00171E03" w:rsidRPr="00AC19CB">
        <w:rPr>
          <w:rStyle w:val="nfasis"/>
          <w:rFonts w:ascii="Arial" w:hAnsi="Arial" w:cs="Arial"/>
          <w:i w:val="0"/>
          <w:sz w:val="22"/>
          <w:szCs w:val="22"/>
          <w:lang w:val="es-ES_tradnl"/>
        </w:rPr>
        <w:t>hayan sido debidamente aprobados por el OSITRAN</w:t>
      </w:r>
      <w:r w:rsidRPr="00AC19CB">
        <w:rPr>
          <w:rStyle w:val="nfasis"/>
          <w:rFonts w:ascii="Arial" w:hAnsi="Arial" w:cs="Arial"/>
          <w:i w:val="0"/>
          <w:sz w:val="22"/>
          <w:szCs w:val="22"/>
          <w:lang w:val="es-ES_tradnl"/>
        </w:rPr>
        <w:t>.</w:t>
      </w:r>
    </w:p>
    <w:p w:rsidR="009928E4" w:rsidRPr="00AC19CB" w:rsidRDefault="009928E4" w:rsidP="00AC19CB">
      <w:pPr>
        <w:spacing w:before="60" w:after="60"/>
        <w:ind w:left="540"/>
        <w:jc w:val="both"/>
        <w:rPr>
          <w:rStyle w:val="nfasis"/>
          <w:rFonts w:ascii="Arial" w:hAnsi="Arial" w:cs="Arial"/>
          <w:i w:val="0"/>
          <w:sz w:val="22"/>
          <w:szCs w:val="22"/>
          <w:lang w:val="es-ES_tradnl"/>
        </w:rPr>
      </w:pPr>
    </w:p>
    <w:p w:rsidR="001805D3" w:rsidRDefault="00874909" w:rsidP="00AC19CB">
      <w:pPr>
        <w:spacing w:before="60" w:after="60"/>
        <w:ind w:left="540"/>
        <w:jc w:val="both"/>
        <w:rPr>
          <w:rFonts w:ascii="Arial" w:hAnsi="Arial" w:cs="Arial"/>
          <w:sz w:val="22"/>
          <w:szCs w:val="22"/>
        </w:rPr>
      </w:pPr>
      <w:r w:rsidRPr="00AC19CB">
        <w:rPr>
          <w:rFonts w:ascii="Arial" w:hAnsi="Arial" w:cs="Arial"/>
          <w:sz w:val="22"/>
          <w:szCs w:val="22"/>
        </w:rPr>
        <w:t xml:space="preserve">Las </w:t>
      </w:r>
      <w:r w:rsidR="00171E03" w:rsidRPr="00AC19CB">
        <w:rPr>
          <w:rFonts w:ascii="Arial" w:hAnsi="Arial" w:cs="Arial"/>
          <w:sz w:val="22"/>
          <w:szCs w:val="22"/>
        </w:rPr>
        <w:t xml:space="preserve">propuestas de pólizas </w:t>
      </w:r>
      <w:r w:rsidR="001805D3" w:rsidRPr="00AC19CB">
        <w:rPr>
          <w:rFonts w:ascii="Arial" w:hAnsi="Arial" w:cs="Arial"/>
          <w:sz w:val="22"/>
          <w:szCs w:val="22"/>
        </w:rPr>
        <w:t>se presentarán en el siguiente plazo:</w:t>
      </w:r>
    </w:p>
    <w:p w:rsidR="009928E4" w:rsidRPr="00AC19CB" w:rsidRDefault="009928E4" w:rsidP="00AC19CB">
      <w:pPr>
        <w:spacing w:before="60" w:after="60"/>
        <w:ind w:left="540"/>
        <w:jc w:val="both"/>
        <w:rPr>
          <w:rFonts w:ascii="Arial" w:hAnsi="Arial" w:cs="Arial"/>
          <w:sz w:val="22"/>
          <w:szCs w:val="22"/>
        </w:rPr>
      </w:pPr>
    </w:p>
    <w:p w:rsidR="00874909" w:rsidRDefault="001805D3" w:rsidP="00AC19CB">
      <w:pPr>
        <w:pStyle w:val="Prrafodelista"/>
        <w:numPr>
          <w:ilvl w:val="0"/>
          <w:numId w:val="153"/>
        </w:numPr>
        <w:spacing w:before="60" w:after="60"/>
        <w:jc w:val="both"/>
        <w:rPr>
          <w:rFonts w:ascii="Arial" w:hAnsi="Arial" w:cs="Arial"/>
          <w:sz w:val="22"/>
          <w:szCs w:val="22"/>
        </w:rPr>
      </w:pPr>
      <w:r w:rsidRPr="00AC19CB">
        <w:rPr>
          <w:rFonts w:ascii="Arial" w:hAnsi="Arial" w:cs="Arial"/>
          <w:sz w:val="22"/>
          <w:szCs w:val="22"/>
        </w:rPr>
        <w:t xml:space="preserve">Las pólizas a que se refiere el Numeral 11.2.1 se deberán presentar a más tardar </w:t>
      </w:r>
      <w:r w:rsidR="00A61632" w:rsidRPr="00AC19CB">
        <w:rPr>
          <w:rFonts w:ascii="Arial" w:hAnsi="Arial" w:cs="Arial"/>
          <w:sz w:val="22"/>
          <w:szCs w:val="22"/>
        </w:rPr>
        <w:t xml:space="preserve">cuarenta y cinco </w:t>
      </w:r>
      <w:r w:rsidRPr="00AC19CB">
        <w:rPr>
          <w:rFonts w:ascii="Arial" w:hAnsi="Arial" w:cs="Arial"/>
          <w:sz w:val="22"/>
          <w:szCs w:val="22"/>
        </w:rPr>
        <w:t>(</w:t>
      </w:r>
      <w:r w:rsidR="00A61632" w:rsidRPr="00AC19CB">
        <w:rPr>
          <w:rFonts w:ascii="Arial" w:hAnsi="Arial" w:cs="Arial"/>
          <w:sz w:val="22"/>
          <w:szCs w:val="22"/>
        </w:rPr>
        <w:t>45</w:t>
      </w:r>
      <w:r w:rsidRPr="00AC19CB">
        <w:rPr>
          <w:rFonts w:ascii="Arial" w:hAnsi="Arial" w:cs="Arial"/>
          <w:sz w:val="22"/>
          <w:szCs w:val="22"/>
        </w:rPr>
        <w:t xml:space="preserve">) Días Calendario previos a la </w:t>
      </w:r>
      <w:r w:rsidR="00963B10" w:rsidRPr="00AC19CB">
        <w:rPr>
          <w:rFonts w:ascii="Arial" w:hAnsi="Arial" w:cs="Arial"/>
          <w:sz w:val="22"/>
          <w:szCs w:val="22"/>
        </w:rPr>
        <w:t>Fecha de Cierre</w:t>
      </w:r>
      <w:r w:rsidRPr="00AC19CB">
        <w:rPr>
          <w:rFonts w:ascii="Arial" w:hAnsi="Arial" w:cs="Arial"/>
          <w:sz w:val="22"/>
          <w:szCs w:val="22"/>
        </w:rPr>
        <w:t>.</w:t>
      </w:r>
    </w:p>
    <w:p w:rsidR="00F25562" w:rsidRPr="00AC19CB" w:rsidRDefault="00F25562" w:rsidP="00A75016">
      <w:pPr>
        <w:pStyle w:val="Prrafodelista"/>
        <w:spacing w:before="60" w:after="60"/>
        <w:ind w:left="1260"/>
        <w:jc w:val="both"/>
        <w:rPr>
          <w:rFonts w:ascii="Arial" w:hAnsi="Arial" w:cs="Arial"/>
          <w:sz w:val="22"/>
          <w:szCs w:val="22"/>
        </w:rPr>
      </w:pPr>
    </w:p>
    <w:p w:rsidR="009928E4" w:rsidRDefault="007C13D4" w:rsidP="009928E4">
      <w:pPr>
        <w:pStyle w:val="Prrafodelista"/>
        <w:numPr>
          <w:ilvl w:val="0"/>
          <w:numId w:val="153"/>
        </w:numPr>
        <w:spacing w:before="60" w:after="60"/>
        <w:jc w:val="both"/>
        <w:rPr>
          <w:rFonts w:ascii="Arial" w:hAnsi="Arial" w:cs="Arial"/>
          <w:sz w:val="22"/>
          <w:szCs w:val="22"/>
        </w:rPr>
      </w:pPr>
      <w:r w:rsidRPr="00AC19CB">
        <w:rPr>
          <w:rFonts w:ascii="Arial" w:hAnsi="Arial" w:cs="Arial"/>
          <w:sz w:val="22"/>
          <w:szCs w:val="22"/>
        </w:rPr>
        <w:lastRenderedPageBreak/>
        <w:t>Las pólizas a que se refiere los Literales a)</w:t>
      </w:r>
      <w:r w:rsidR="00390A71" w:rsidRPr="00AC19CB">
        <w:rPr>
          <w:rFonts w:ascii="Arial" w:hAnsi="Arial" w:cs="Arial"/>
          <w:sz w:val="22"/>
          <w:szCs w:val="22"/>
        </w:rPr>
        <w:t xml:space="preserve"> y</w:t>
      </w:r>
      <w:r w:rsidRPr="00AC19CB">
        <w:rPr>
          <w:rFonts w:ascii="Arial" w:hAnsi="Arial" w:cs="Arial"/>
          <w:sz w:val="22"/>
          <w:szCs w:val="22"/>
        </w:rPr>
        <w:t xml:space="preserve"> c) y del Numeral 11.2.2 se deberán presentar a más tardar </w:t>
      </w:r>
      <w:r w:rsidR="00A61632" w:rsidRPr="00AC19CB">
        <w:rPr>
          <w:rFonts w:ascii="Arial" w:hAnsi="Arial" w:cs="Arial"/>
          <w:sz w:val="22"/>
          <w:szCs w:val="22"/>
        </w:rPr>
        <w:t>cuarenta y cinco (45)</w:t>
      </w:r>
      <w:r w:rsidRPr="00AC19CB">
        <w:rPr>
          <w:rFonts w:ascii="Arial" w:hAnsi="Arial" w:cs="Arial"/>
          <w:sz w:val="22"/>
          <w:szCs w:val="22"/>
        </w:rPr>
        <w:t xml:space="preserve"> Días Calendario previos a la </w:t>
      </w:r>
      <w:r w:rsidR="00963B10" w:rsidRPr="00AC19CB">
        <w:rPr>
          <w:rFonts w:ascii="Arial" w:hAnsi="Arial" w:cs="Arial"/>
          <w:sz w:val="22"/>
          <w:szCs w:val="22"/>
        </w:rPr>
        <w:t>Fecha de Cierre</w:t>
      </w:r>
      <w:r w:rsidRPr="00AC19CB">
        <w:rPr>
          <w:rFonts w:ascii="Arial" w:hAnsi="Arial" w:cs="Arial"/>
          <w:sz w:val="22"/>
          <w:szCs w:val="22"/>
        </w:rPr>
        <w:t>.</w:t>
      </w:r>
    </w:p>
    <w:p w:rsidR="009928E4" w:rsidRPr="009928E4" w:rsidRDefault="009928E4" w:rsidP="009928E4">
      <w:pPr>
        <w:pStyle w:val="Prrafodelista"/>
        <w:spacing w:before="60" w:after="60"/>
        <w:ind w:left="1260"/>
        <w:jc w:val="both"/>
        <w:rPr>
          <w:rFonts w:ascii="Arial" w:hAnsi="Arial" w:cs="Arial"/>
          <w:sz w:val="22"/>
          <w:szCs w:val="22"/>
        </w:rPr>
      </w:pPr>
    </w:p>
    <w:p w:rsidR="007C13D4" w:rsidRPr="00AC19CB" w:rsidRDefault="007C13D4" w:rsidP="00AC19CB">
      <w:pPr>
        <w:pStyle w:val="Prrafodelista"/>
        <w:numPr>
          <w:ilvl w:val="0"/>
          <w:numId w:val="153"/>
        </w:numPr>
        <w:spacing w:before="60" w:after="60"/>
        <w:jc w:val="both"/>
        <w:rPr>
          <w:rFonts w:ascii="Arial" w:hAnsi="Arial" w:cs="Arial"/>
          <w:sz w:val="22"/>
          <w:szCs w:val="22"/>
        </w:rPr>
      </w:pPr>
      <w:r w:rsidRPr="00AC19CB">
        <w:rPr>
          <w:rFonts w:ascii="Arial" w:hAnsi="Arial" w:cs="Arial"/>
          <w:sz w:val="22"/>
          <w:szCs w:val="22"/>
        </w:rPr>
        <w:t xml:space="preserve">Las pólizas a que se refiere </w:t>
      </w:r>
      <w:r w:rsidR="00390A71" w:rsidRPr="00AC19CB">
        <w:rPr>
          <w:rFonts w:ascii="Arial" w:hAnsi="Arial" w:cs="Arial"/>
          <w:sz w:val="22"/>
          <w:szCs w:val="22"/>
        </w:rPr>
        <w:t>los Literales</w:t>
      </w:r>
      <w:r w:rsidRPr="00AC19CB">
        <w:rPr>
          <w:rFonts w:ascii="Arial" w:hAnsi="Arial" w:cs="Arial"/>
          <w:sz w:val="22"/>
          <w:szCs w:val="22"/>
        </w:rPr>
        <w:t xml:space="preserve"> b)</w:t>
      </w:r>
      <w:r w:rsidR="00390A71" w:rsidRPr="00AC19CB">
        <w:rPr>
          <w:rFonts w:ascii="Arial" w:hAnsi="Arial" w:cs="Arial"/>
          <w:sz w:val="22"/>
          <w:szCs w:val="22"/>
        </w:rPr>
        <w:t xml:space="preserve"> y d)</w:t>
      </w:r>
      <w:r w:rsidRPr="00AC19CB">
        <w:rPr>
          <w:rFonts w:ascii="Arial" w:hAnsi="Arial" w:cs="Arial"/>
          <w:sz w:val="22"/>
          <w:szCs w:val="22"/>
        </w:rPr>
        <w:t xml:space="preserve"> del Numeral 11.2.2 se deberá presentar a más tardar treinta (30) Días Calendario</w:t>
      </w:r>
      <w:r w:rsidR="008A0F83" w:rsidRPr="00AC19CB">
        <w:rPr>
          <w:rFonts w:ascii="Arial" w:hAnsi="Arial" w:cs="Arial"/>
          <w:sz w:val="22"/>
          <w:szCs w:val="22"/>
        </w:rPr>
        <w:t xml:space="preserve"> previos al inicio de la </w:t>
      </w:r>
      <w:r w:rsidR="001A1C10" w:rsidRPr="00AC19CB">
        <w:rPr>
          <w:rFonts w:ascii="Arial" w:hAnsi="Arial" w:cs="Arial"/>
          <w:sz w:val="22"/>
          <w:szCs w:val="22"/>
        </w:rPr>
        <w:t>Operación</w:t>
      </w:r>
      <w:r w:rsidR="008A0F83" w:rsidRPr="00AC19CB">
        <w:rPr>
          <w:rFonts w:ascii="Arial" w:hAnsi="Arial" w:cs="Arial"/>
          <w:sz w:val="22"/>
          <w:szCs w:val="22"/>
        </w:rPr>
        <w:t>.</w:t>
      </w:r>
    </w:p>
    <w:p w:rsidR="00D42CAE" w:rsidRPr="00AC19CB" w:rsidRDefault="00D42CAE" w:rsidP="00AC19CB">
      <w:pPr>
        <w:pStyle w:val="Prrafodelista"/>
        <w:spacing w:before="60" w:after="60"/>
        <w:ind w:left="1260"/>
        <w:jc w:val="both"/>
        <w:rPr>
          <w:rFonts w:ascii="Arial" w:hAnsi="Arial" w:cs="Arial"/>
          <w:sz w:val="22"/>
          <w:szCs w:val="22"/>
        </w:rPr>
      </w:pPr>
    </w:p>
    <w:p w:rsidR="00171E03" w:rsidRDefault="008A0F83" w:rsidP="00AC19CB">
      <w:pPr>
        <w:spacing w:before="60" w:after="60"/>
        <w:ind w:left="540"/>
        <w:jc w:val="both"/>
        <w:rPr>
          <w:rFonts w:ascii="Arial" w:hAnsi="Arial" w:cs="Arial"/>
          <w:sz w:val="22"/>
          <w:szCs w:val="22"/>
        </w:rPr>
      </w:pPr>
      <w:r w:rsidRPr="00AC19CB">
        <w:rPr>
          <w:rFonts w:ascii="Arial" w:hAnsi="Arial" w:cs="Arial"/>
          <w:sz w:val="22"/>
          <w:szCs w:val="22"/>
        </w:rPr>
        <w:t xml:space="preserve">En las oportunidades antes indicadas, </w:t>
      </w:r>
      <w:r w:rsidR="00171E03" w:rsidRPr="00AC19CB">
        <w:rPr>
          <w:rFonts w:ascii="Arial" w:hAnsi="Arial" w:cs="Arial"/>
          <w:sz w:val="22"/>
          <w:szCs w:val="22"/>
        </w:rPr>
        <w:t xml:space="preserve">dichas propuestas deberán ser remitidas al OSITRAN por el CONCEDENTE. El OSITRAN cuenta con un plazo de </w:t>
      </w:r>
      <w:r w:rsidR="00A61632" w:rsidRPr="00AC19CB">
        <w:rPr>
          <w:rFonts w:ascii="Arial" w:hAnsi="Arial" w:cs="Arial"/>
          <w:sz w:val="22"/>
          <w:szCs w:val="22"/>
        </w:rPr>
        <w:t xml:space="preserve">quince </w:t>
      </w:r>
      <w:r w:rsidR="00171E03" w:rsidRPr="00AC19CB">
        <w:rPr>
          <w:rFonts w:ascii="Arial" w:hAnsi="Arial" w:cs="Arial"/>
          <w:sz w:val="22"/>
          <w:szCs w:val="22"/>
        </w:rPr>
        <w:t>(</w:t>
      </w:r>
      <w:r w:rsidR="00A61632" w:rsidRPr="00AC19CB">
        <w:rPr>
          <w:rFonts w:ascii="Arial" w:hAnsi="Arial" w:cs="Arial"/>
          <w:sz w:val="22"/>
          <w:szCs w:val="22"/>
        </w:rPr>
        <w:t>15</w:t>
      </w:r>
      <w:r w:rsidR="00171E03" w:rsidRPr="00AC19CB">
        <w:rPr>
          <w:rFonts w:ascii="Arial" w:hAnsi="Arial" w:cs="Arial"/>
          <w:sz w:val="22"/>
          <w:szCs w:val="22"/>
        </w:rPr>
        <w:t>) Días Calendario para su aprobación. De no pronunciarse dentro del plazo señalado, dichas propuestas serán consideradas como aprobadas.</w:t>
      </w:r>
    </w:p>
    <w:p w:rsidR="009928E4" w:rsidRPr="00AC19CB" w:rsidRDefault="009928E4" w:rsidP="00AC19CB">
      <w:pPr>
        <w:spacing w:before="60" w:after="60"/>
        <w:ind w:left="540"/>
        <w:jc w:val="both"/>
        <w:rPr>
          <w:rFonts w:ascii="Arial" w:hAnsi="Arial" w:cs="Arial"/>
          <w:iCs/>
          <w:sz w:val="22"/>
          <w:szCs w:val="22"/>
          <w:lang w:val="es-ES_tradnl"/>
        </w:rPr>
      </w:pPr>
    </w:p>
    <w:p w:rsidR="00A61632" w:rsidRDefault="00171E03" w:rsidP="00AC19CB">
      <w:pPr>
        <w:spacing w:before="60" w:after="60"/>
        <w:ind w:left="540"/>
        <w:jc w:val="both"/>
        <w:rPr>
          <w:rFonts w:ascii="Arial" w:hAnsi="Arial" w:cs="Arial"/>
          <w:sz w:val="22"/>
          <w:szCs w:val="22"/>
        </w:rPr>
      </w:pPr>
      <w:r w:rsidRPr="00AC19CB">
        <w:rPr>
          <w:rFonts w:ascii="Arial" w:hAnsi="Arial" w:cs="Arial"/>
          <w:sz w:val="22"/>
          <w:szCs w:val="22"/>
        </w:rPr>
        <w:t xml:space="preserve">De efectuarse alguna observación, el CONCESIONARIO contará con </w:t>
      </w:r>
      <w:r w:rsidR="00A61632" w:rsidRPr="00AC19CB">
        <w:rPr>
          <w:rFonts w:ascii="Arial" w:hAnsi="Arial" w:cs="Arial"/>
          <w:sz w:val="22"/>
          <w:szCs w:val="22"/>
        </w:rPr>
        <w:t>d</w:t>
      </w:r>
      <w:r w:rsidRPr="00AC19CB">
        <w:rPr>
          <w:rFonts w:ascii="Arial" w:hAnsi="Arial" w:cs="Arial"/>
          <w:sz w:val="22"/>
          <w:szCs w:val="22"/>
        </w:rPr>
        <w:t>iez (10) Días Calendario para subsanar dicha observación.</w:t>
      </w:r>
      <w:r w:rsidR="00B10023" w:rsidRPr="00AC19CB">
        <w:rPr>
          <w:rFonts w:ascii="Arial" w:hAnsi="Arial" w:cs="Arial"/>
          <w:sz w:val="22"/>
          <w:szCs w:val="22"/>
        </w:rPr>
        <w:t xml:space="preserve"> Dicho plazo podrá ser ampliado por única vez por el OSITRAN a pedido del CONCESIONARIO.</w:t>
      </w:r>
    </w:p>
    <w:p w:rsidR="009928E4" w:rsidRPr="00AC19CB" w:rsidRDefault="009928E4" w:rsidP="00AC19CB">
      <w:pPr>
        <w:spacing w:before="60" w:after="60"/>
        <w:ind w:left="540"/>
        <w:jc w:val="both"/>
        <w:rPr>
          <w:rFonts w:ascii="Arial" w:hAnsi="Arial" w:cs="Arial"/>
          <w:sz w:val="22"/>
          <w:szCs w:val="22"/>
        </w:rPr>
      </w:pPr>
    </w:p>
    <w:p w:rsidR="00171E03" w:rsidRPr="00AC19CB" w:rsidRDefault="00A61632" w:rsidP="00AC19CB">
      <w:pPr>
        <w:spacing w:before="60" w:after="60"/>
        <w:ind w:left="540"/>
        <w:jc w:val="both"/>
        <w:rPr>
          <w:rFonts w:ascii="Arial" w:hAnsi="Arial" w:cs="Arial"/>
          <w:sz w:val="22"/>
          <w:szCs w:val="22"/>
        </w:rPr>
      </w:pPr>
      <w:r w:rsidRPr="00AC19CB">
        <w:rPr>
          <w:rFonts w:ascii="Arial" w:hAnsi="Arial" w:cs="Arial"/>
          <w:sz w:val="22"/>
          <w:szCs w:val="22"/>
        </w:rPr>
        <w:t>Una vez aprobadas las propuestas de pólizas, el CONCESIONARIO contará con un plazo de hasta cinco (05) Días Calendario para contratar las pólizas aprobadas</w:t>
      </w:r>
      <w:r w:rsidR="00FB4ABB" w:rsidRPr="00AC19CB">
        <w:rPr>
          <w:rFonts w:ascii="Arial" w:hAnsi="Arial" w:cs="Arial"/>
          <w:sz w:val="22"/>
          <w:szCs w:val="22"/>
        </w:rPr>
        <w:t xml:space="preserve"> y entregarlas al CONCEDENTE con copia a OSITRAN. </w:t>
      </w:r>
    </w:p>
    <w:p w:rsidR="00171E03" w:rsidRPr="00AC19CB" w:rsidRDefault="00171E03" w:rsidP="00AC19CB">
      <w:pPr>
        <w:spacing w:before="60" w:after="60"/>
        <w:ind w:left="1410"/>
        <w:jc w:val="both"/>
        <w:rPr>
          <w:rFonts w:ascii="Arial" w:hAnsi="Arial" w:cs="Arial"/>
          <w:sz w:val="22"/>
          <w:szCs w:val="22"/>
        </w:rPr>
      </w:pPr>
    </w:p>
    <w:p w:rsidR="00874042" w:rsidRPr="00AC19CB" w:rsidRDefault="00171E03" w:rsidP="00AC19CB">
      <w:pPr>
        <w:numPr>
          <w:ilvl w:val="1"/>
          <w:numId w:val="44"/>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Clases de Pólizas de Seguros</w:t>
      </w:r>
    </w:p>
    <w:p w:rsidR="00E44896" w:rsidRPr="00AC19CB" w:rsidRDefault="00E44896" w:rsidP="00AC19CB">
      <w:pPr>
        <w:spacing w:before="60" w:after="60"/>
        <w:ind w:left="540"/>
        <w:jc w:val="both"/>
        <w:rPr>
          <w:rFonts w:ascii="Arial" w:hAnsi="Arial" w:cs="Arial"/>
          <w:b/>
          <w:sz w:val="22"/>
          <w:szCs w:val="22"/>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iCs w:val="0"/>
          <w:sz w:val="22"/>
          <w:szCs w:val="22"/>
          <w:lang w:val="es-PE"/>
        </w:rPr>
      </w:pPr>
      <w:r w:rsidRPr="00AC19CB">
        <w:rPr>
          <w:rStyle w:val="nfasis"/>
          <w:rFonts w:ascii="Arial" w:hAnsi="Arial" w:cs="Arial"/>
          <w:b/>
          <w:i w:val="0"/>
          <w:sz w:val="22"/>
          <w:szCs w:val="22"/>
          <w:lang w:val="es-ES_tradnl"/>
        </w:rPr>
        <w:t xml:space="preserve">Seguros </w:t>
      </w:r>
      <w:r w:rsidR="00234B92" w:rsidRPr="00AC19CB">
        <w:rPr>
          <w:rStyle w:val="nfasis"/>
          <w:rFonts w:ascii="Arial" w:hAnsi="Arial" w:cs="Arial"/>
          <w:b/>
          <w:i w:val="0"/>
          <w:sz w:val="22"/>
          <w:szCs w:val="22"/>
          <w:lang w:val="es-ES_tradnl"/>
        </w:rPr>
        <w:t xml:space="preserve">personales </w:t>
      </w:r>
      <w:r w:rsidRPr="00AC19CB">
        <w:rPr>
          <w:rStyle w:val="nfasis"/>
          <w:rFonts w:ascii="Arial" w:hAnsi="Arial" w:cs="Arial"/>
          <w:b/>
          <w:i w:val="0"/>
          <w:sz w:val="22"/>
          <w:szCs w:val="22"/>
          <w:lang w:val="es-ES_tradnl"/>
        </w:rPr>
        <w:t>para Trabajadores</w:t>
      </w:r>
      <w:r w:rsidRPr="00AC19CB">
        <w:rPr>
          <w:rStyle w:val="nfasis"/>
          <w:rFonts w:ascii="Arial" w:hAnsi="Arial" w:cs="Arial"/>
          <w:i w:val="0"/>
          <w:sz w:val="22"/>
          <w:szCs w:val="22"/>
          <w:lang w:val="es-ES_tradnl"/>
        </w:rPr>
        <w:t>. El CONCESIONARIO deberá cumplir con contratar y presentar todas las pólizas que exigen las leyes y reglamentos sobre responsabilidad y seguros de trabajadores del Perú</w:t>
      </w:r>
      <w:r w:rsidR="00234B92" w:rsidRPr="00AC19CB">
        <w:rPr>
          <w:rStyle w:val="nfasis"/>
          <w:rFonts w:ascii="Arial" w:hAnsi="Arial" w:cs="Arial"/>
          <w:i w:val="0"/>
          <w:sz w:val="22"/>
          <w:szCs w:val="22"/>
          <w:lang w:val="es-ES_tradnl"/>
        </w:rPr>
        <w:t>, cubriendo y protegiendo la vida y la salud de todos los trabajadores relacionados directamente con el objeto del Contrato</w:t>
      </w:r>
      <w:r w:rsidRPr="00AC19CB">
        <w:rPr>
          <w:rStyle w:val="nfasis"/>
          <w:rFonts w:ascii="Arial" w:hAnsi="Arial" w:cs="Arial"/>
          <w:i w:val="0"/>
          <w:sz w:val="22"/>
          <w:szCs w:val="22"/>
          <w:lang w:val="es-ES_tradnl"/>
        </w:rPr>
        <w:t xml:space="preserve">; tales como: Seguro de Vida Ley (D.L.688) y Seguro Complementario de Trabajo de Riesgo </w:t>
      </w:r>
      <w:r w:rsidR="00CF694A" w:rsidRPr="00AC19CB">
        <w:rPr>
          <w:rStyle w:val="nfasis"/>
          <w:rFonts w:ascii="Arial" w:hAnsi="Arial" w:cs="Arial"/>
          <w:i w:val="0"/>
          <w:sz w:val="22"/>
          <w:szCs w:val="22"/>
          <w:lang w:val="es-ES_tradnl"/>
        </w:rPr>
        <w:t xml:space="preserve">Salud y Pensiones </w:t>
      </w:r>
      <w:r w:rsidRPr="00AC19CB">
        <w:rPr>
          <w:rStyle w:val="nfasis"/>
          <w:rFonts w:ascii="Arial" w:hAnsi="Arial" w:cs="Arial"/>
          <w:i w:val="0"/>
          <w:sz w:val="22"/>
          <w:szCs w:val="22"/>
          <w:lang w:val="es-ES_tradnl"/>
        </w:rPr>
        <w:t>(</w:t>
      </w:r>
      <w:r w:rsidR="00CF694A" w:rsidRPr="00AC19CB">
        <w:rPr>
          <w:rStyle w:val="nfasis"/>
          <w:rFonts w:ascii="Arial" w:hAnsi="Arial" w:cs="Arial"/>
          <w:i w:val="0"/>
          <w:sz w:val="22"/>
          <w:szCs w:val="22"/>
          <w:lang w:val="es-ES_tradnl"/>
        </w:rPr>
        <w:t>Ley N° 26790</w:t>
      </w:r>
      <w:r w:rsidRPr="00AC19CB">
        <w:rPr>
          <w:rStyle w:val="nfasis"/>
          <w:rFonts w:ascii="Arial" w:hAnsi="Arial" w:cs="Arial"/>
          <w:i w:val="0"/>
          <w:sz w:val="22"/>
          <w:szCs w:val="22"/>
          <w:lang w:val="es-ES_tradnl"/>
        </w:rPr>
        <w:t xml:space="preserve">). Estos seguros deberán ser contratados considerando como mínimo las coberturas exigidas por  Ley. </w:t>
      </w:r>
    </w:p>
    <w:p w:rsidR="00E44896" w:rsidRPr="00AC19CB" w:rsidRDefault="00E44896" w:rsidP="00AC19CB">
      <w:pPr>
        <w:spacing w:before="60" w:after="60"/>
        <w:ind w:left="1440"/>
        <w:jc w:val="both"/>
        <w:rPr>
          <w:rStyle w:val="nfasis"/>
          <w:rFonts w:ascii="Arial" w:eastAsia="MS Mincho" w:hAnsi="Arial" w:cs="Arial"/>
          <w:b/>
          <w:i w:val="0"/>
          <w:iCs w:val="0"/>
          <w:sz w:val="22"/>
          <w:szCs w:val="22"/>
          <w:lang w:val="es-PE"/>
        </w:rPr>
      </w:pPr>
    </w:p>
    <w:p w:rsidR="00874042" w:rsidRPr="009928E4"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Seguros de Responsabilidad y Propiedad</w:t>
      </w:r>
      <w:r w:rsidRPr="00AC19CB">
        <w:rPr>
          <w:rStyle w:val="nfasis"/>
          <w:rFonts w:ascii="Arial" w:hAnsi="Arial" w:cs="Arial"/>
          <w:i w:val="0"/>
          <w:sz w:val="22"/>
          <w:szCs w:val="22"/>
          <w:lang w:val="es-ES_tradnl"/>
        </w:rPr>
        <w:t xml:space="preserve">. Durante la vigencia del presente Contrato, el CONCESIONARIO tomará y mantendrá en vigor los siguientes seguros que cubra al Aeropuerto, sus trabajadores y sus Usuarios, y obtendrá los endosos necesarios para que el CONCEDENTE, o quien éste designe, sea considerado como asegurado adicional en las respectivas pólizas contratadas a fin de que destine, en su caso, el producto de la indemnización del seguro en la restitución, reposición y reparación de los bienes dañados. Las pólizas tendrán como beneficiario al CONCESIONARIO quien deberá destinar los montos, producto de la indemnización por cualquier siniestro, necesariamente a la reparación de los daños causados por tal siniestro. Sólo en el caso en que sea materialmente imposible la restitución, reposición o reparación de los bienes dañados, la indemnización será entregada al CONCEDENTE. </w:t>
      </w:r>
    </w:p>
    <w:p w:rsidR="00874042" w:rsidRPr="00AC19CB" w:rsidRDefault="00171E03" w:rsidP="00AC19CB">
      <w:pPr>
        <w:numPr>
          <w:ilvl w:val="0"/>
          <w:numId w:val="19"/>
        </w:numPr>
        <w:tabs>
          <w:tab w:val="left" w:pos="1440"/>
        </w:tabs>
        <w:spacing w:before="60" w:after="60"/>
        <w:ind w:hanging="324"/>
        <w:jc w:val="both"/>
        <w:rPr>
          <w:rFonts w:ascii="Arial" w:hAnsi="Arial" w:cs="Arial"/>
          <w:sz w:val="22"/>
          <w:szCs w:val="22"/>
        </w:rPr>
      </w:pPr>
      <w:r w:rsidRPr="00AC19CB">
        <w:rPr>
          <w:rFonts w:ascii="Arial" w:hAnsi="Arial" w:cs="Arial"/>
          <w:sz w:val="22"/>
          <w:szCs w:val="22"/>
        </w:rPr>
        <w:t xml:space="preserve">Un seguro de cobertura amplia por responsabilidad civil por daños a empleados (Responsabilidad Civil Patronal), terceras personas y bienes y responsabilidad pública con cobertura por concepto de defunción, daño, pérdidas o lesiones que puedan </w:t>
      </w:r>
      <w:r w:rsidRPr="00AC19CB">
        <w:rPr>
          <w:rFonts w:ascii="Arial" w:hAnsi="Arial" w:cs="Arial"/>
          <w:sz w:val="22"/>
          <w:szCs w:val="22"/>
        </w:rPr>
        <w:lastRenderedPageBreak/>
        <w:t>sufrir bienes o personas. La cobertura deberá incluir una cláusula de responsabilidad civil por medio de la cual se garantice una indemnización por cada una de las partes de acuerdo con la definición de “asegurado”, como si se hubiere emitido una póliza separada para cada uno de ellos.</w:t>
      </w:r>
    </w:p>
    <w:p w:rsidR="00171E03" w:rsidRPr="00AC19CB" w:rsidRDefault="00171E03" w:rsidP="00AC19CB">
      <w:pPr>
        <w:numPr>
          <w:ilvl w:val="0"/>
          <w:numId w:val="19"/>
        </w:numPr>
        <w:spacing w:before="60" w:after="60"/>
        <w:jc w:val="both"/>
        <w:rPr>
          <w:rFonts w:ascii="Arial" w:hAnsi="Arial" w:cs="Arial"/>
          <w:sz w:val="22"/>
          <w:szCs w:val="22"/>
          <w:lang w:val="es-PE"/>
        </w:rPr>
      </w:pPr>
      <w:r w:rsidRPr="00AC19CB">
        <w:rPr>
          <w:rFonts w:ascii="Arial" w:hAnsi="Arial" w:cs="Arial"/>
          <w:sz w:val="22"/>
          <w:szCs w:val="22"/>
        </w:rPr>
        <w:t xml:space="preserve">Un seguro de cobertura amplia por responsabilidad civil de operadores de aeropuertos por daños a personas (incluyendo expresamente los trabajadores del CONCESIONARIO) y bienes y responsabilidad general con cobertura por concepto de defunción, daño, pérdidas o lesiones que puedan sufrir bienes o personas, incluidos los daños que pueda generarse. La cobertura deberá incluir una cláusula de responsabilidad civil por medio de la cual se garantice una indemnización por cada una de las partes de acuerdo con la definición de "asegurado", como si se hubiere emitido una póliza separada para cada uno de ellos. </w:t>
      </w:r>
    </w:p>
    <w:p w:rsidR="00171E03" w:rsidRPr="00AC19CB" w:rsidRDefault="00171E03" w:rsidP="00AC19CB">
      <w:pPr>
        <w:numPr>
          <w:ilvl w:val="0"/>
          <w:numId w:val="19"/>
        </w:numPr>
        <w:spacing w:before="60" w:after="60"/>
        <w:jc w:val="both"/>
        <w:rPr>
          <w:rFonts w:ascii="Arial" w:hAnsi="Arial" w:cs="Arial"/>
          <w:sz w:val="22"/>
          <w:szCs w:val="22"/>
          <w:lang w:val="es-PE"/>
        </w:rPr>
      </w:pPr>
      <w:r w:rsidRPr="00AC19CB">
        <w:rPr>
          <w:rFonts w:ascii="Arial" w:hAnsi="Arial" w:cs="Arial"/>
          <w:sz w:val="22"/>
          <w:szCs w:val="22"/>
        </w:rPr>
        <w:t xml:space="preserve">Un seguro contra Todo Riesgo de Daños Materiales y Lucro Cesante que cubra todos los daños materiales que puedan sufrir los Bienes de la Concesión, hasta por el valor de reposición del total de dichos bienes. Esta póliza deberá considerar además cobertura para los siguientes riesgos: riesgos políticos (huelgas, conmociones civiles, daño malicioso, vandalismo y terrorismo), terremoto y demás riesgos de la naturaleza. </w:t>
      </w:r>
    </w:p>
    <w:p w:rsidR="00171E03" w:rsidRPr="00AC19CB" w:rsidRDefault="00171E03" w:rsidP="00AC19CB">
      <w:pPr>
        <w:numPr>
          <w:ilvl w:val="0"/>
          <w:numId w:val="19"/>
        </w:numPr>
        <w:spacing w:before="60" w:after="60"/>
        <w:jc w:val="both"/>
        <w:rPr>
          <w:rFonts w:ascii="Arial" w:hAnsi="Arial" w:cs="Arial"/>
          <w:sz w:val="22"/>
          <w:szCs w:val="22"/>
          <w:lang w:val="es-PE"/>
        </w:rPr>
      </w:pPr>
      <w:r w:rsidRPr="00AC19CB">
        <w:rPr>
          <w:rFonts w:ascii="Arial" w:hAnsi="Arial" w:cs="Arial"/>
          <w:sz w:val="22"/>
          <w:szCs w:val="22"/>
        </w:rPr>
        <w:t xml:space="preserve">Un seguro de Deshonestidad 3D que incluya a todas las personas que presten servicio en el </w:t>
      </w:r>
      <w:r w:rsidR="00390A71" w:rsidRPr="00AC19CB">
        <w:rPr>
          <w:rFonts w:ascii="Arial" w:hAnsi="Arial" w:cs="Arial"/>
          <w:sz w:val="22"/>
          <w:szCs w:val="22"/>
        </w:rPr>
        <w:t>A</w:t>
      </w:r>
      <w:r w:rsidRPr="00AC19CB">
        <w:rPr>
          <w:rFonts w:ascii="Arial" w:hAnsi="Arial" w:cs="Arial"/>
          <w:sz w:val="22"/>
          <w:szCs w:val="22"/>
        </w:rPr>
        <w:t>eropuerto y que cubra la deshonestidad, robo por asalto y hurto de los Bienes de la Concesión. Se precisa que la indemnización será al asegurado principal de la póliza de seguro en la medida que sirva para reponer, reparar o restituir un bien dañado dado en Concesión o adquirido por el CONCESIONARIO durante el periodo de Concesión. En todo los casos que no se fuera a reponer, reparar o restituir  un bien que forme parte de la Concesión, entonces se indemnizará al CONCEDENTE.</w:t>
      </w:r>
    </w:p>
    <w:p w:rsidR="00E44896" w:rsidRPr="00AC19CB" w:rsidRDefault="00E44896" w:rsidP="00AC19CB">
      <w:pPr>
        <w:spacing w:before="60" w:after="60"/>
        <w:ind w:left="2124"/>
        <w:jc w:val="both"/>
        <w:rPr>
          <w:rFonts w:ascii="Arial" w:hAnsi="Arial" w:cs="Arial"/>
          <w:sz w:val="22"/>
          <w:szCs w:val="22"/>
          <w:lang w:val="es-PE"/>
        </w:rPr>
      </w:pPr>
    </w:p>
    <w:p w:rsidR="00201FFA" w:rsidRPr="00AC19CB" w:rsidRDefault="00201FFA"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eastAsia="MS Mincho" w:hAnsi="Arial" w:cs="Arial"/>
          <w:b/>
          <w:i w:val="0"/>
          <w:sz w:val="22"/>
          <w:szCs w:val="22"/>
          <w:lang w:val="es-ES_tradnl"/>
        </w:rPr>
        <w:t xml:space="preserve">Seguro sobre bienes en construcción </w:t>
      </w:r>
    </w:p>
    <w:p w:rsidR="008F7540" w:rsidRPr="00AC19CB" w:rsidRDefault="008F7540" w:rsidP="00AC19CB">
      <w:pPr>
        <w:spacing w:before="60" w:after="60"/>
        <w:ind w:left="1440"/>
        <w:jc w:val="both"/>
        <w:rPr>
          <w:rStyle w:val="nfasis"/>
          <w:rFonts w:ascii="Arial" w:eastAsia="MS Mincho" w:hAnsi="Arial" w:cs="Arial"/>
          <w:b/>
          <w:i w:val="0"/>
          <w:sz w:val="22"/>
          <w:szCs w:val="22"/>
          <w:lang w:val="es-ES_tradnl"/>
        </w:rPr>
      </w:pPr>
    </w:p>
    <w:p w:rsidR="00201FFA" w:rsidRPr="00AC19CB" w:rsidRDefault="00201FFA" w:rsidP="00AC19CB">
      <w:pPr>
        <w:spacing w:before="60" w:after="60"/>
        <w:ind w:left="1418"/>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El CONCESIONARIO está obligado a contratar, durante la ejecución de las Obras</w:t>
      </w:r>
      <w:r w:rsidRPr="00AC19CB" w:rsidDel="00B545E2">
        <w:rPr>
          <w:rStyle w:val="nfasis"/>
          <w:rFonts w:ascii="Arial" w:hAnsi="Arial" w:cs="Arial"/>
          <w:i w:val="0"/>
          <w:sz w:val="22"/>
          <w:szCs w:val="22"/>
          <w:lang w:val="es-ES_tradnl"/>
        </w:rPr>
        <w:t>,</w:t>
      </w:r>
      <w:r w:rsidRPr="00AC19CB">
        <w:rPr>
          <w:rStyle w:val="nfasis"/>
          <w:rFonts w:ascii="Arial" w:hAnsi="Arial" w:cs="Arial"/>
          <w:i w:val="0"/>
          <w:sz w:val="22"/>
          <w:szCs w:val="22"/>
          <w:lang w:val="es-ES_tradnl"/>
        </w:rPr>
        <w:t xml:space="preserve"> un seguro contra todo riesgo de construcción, pólizas C.A.R (Construction All Risk), que cubra dentro de la Cobertura Básica (“A”) el cien por ciento (100%) del valor de reposición de los bienes en construcción que resulten afectados.</w:t>
      </w:r>
    </w:p>
    <w:p w:rsidR="00201FFA" w:rsidRPr="00AC19CB" w:rsidRDefault="00201FFA" w:rsidP="00AC19CB">
      <w:pPr>
        <w:spacing w:before="60" w:after="60"/>
        <w:ind w:left="1418"/>
        <w:jc w:val="both"/>
        <w:rPr>
          <w:rStyle w:val="nfasis"/>
          <w:rFonts w:ascii="Arial" w:hAnsi="Arial" w:cs="Arial"/>
          <w:i w:val="0"/>
          <w:sz w:val="22"/>
          <w:szCs w:val="22"/>
          <w:lang w:val="es-ES_tradnl"/>
        </w:rPr>
      </w:pPr>
    </w:p>
    <w:p w:rsidR="00201FFA" w:rsidRPr="00AC19CB" w:rsidRDefault="00201FFA" w:rsidP="00AC19CB">
      <w:pPr>
        <w:spacing w:before="60" w:after="60"/>
        <w:ind w:left="1418"/>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Adicionalmente a la Cobertura Básica (“A”) la póliza C.A.R. deberá contar con otras coberturas tales como: riesgos de diseño, riesgos de ingeniería y eventos catastróficos como terremotos, inundaciones, lluvias, incendios, explosiones, terrorismo, vandalismo, conmoción social, robo y cualquier otra cobertura contemplada bajo una póliza C.A.R. hasta una suma asegurada que sea por demás suficiente para ser frente ante cualquier siniestro que pudiese ocurrir durante la construcción de las Obras.</w:t>
      </w:r>
    </w:p>
    <w:p w:rsidR="00201FFA" w:rsidRPr="00AC19CB" w:rsidRDefault="00201FFA" w:rsidP="00AC19CB">
      <w:pPr>
        <w:spacing w:before="60" w:after="60"/>
        <w:ind w:left="1418"/>
        <w:jc w:val="both"/>
        <w:rPr>
          <w:rStyle w:val="nfasis"/>
          <w:rFonts w:ascii="Arial" w:hAnsi="Arial" w:cs="Arial"/>
          <w:i w:val="0"/>
          <w:sz w:val="22"/>
          <w:szCs w:val="22"/>
          <w:lang w:val="es-ES_tradnl"/>
        </w:rPr>
      </w:pP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 xml:space="preserve">Las pólizas contratadas tendrán como único beneficiario al CONCESIONARIO, el cual estará obligado a destinar de inmediato los </w:t>
      </w:r>
      <w:r w:rsidRPr="00AC19CB">
        <w:rPr>
          <w:rStyle w:val="nfasis"/>
          <w:rFonts w:ascii="Arial" w:eastAsia="Times New Roman" w:hAnsi="Arial" w:cs="Arial"/>
          <w:i w:val="0"/>
          <w:sz w:val="22"/>
          <w:lang w:val="es-ES_tradnl"/>
        </w:rPr>
        <w:lastRenderedPageBreak/>
        <w:t>fondos obtenidos en las actividades necesarias para recuperar los niveles de servicio y productividad.</w:t>
      </w:r>
    </w:p>
    <w:p w:rsidR="00201FFA" w:rsidRPr="00AC19CB" w:rsidRDefault="00201FFA" w:rsidP="00AC19CB">
      <w:pPr>
        <w:spacing w:before="60" w:after="60"/>
        <w:ind w:left="1418"/>
        <w:jc w:val="both"/>
        <w:rPr>
          <w:rStyle w:val="nfasis"/>
          <w:rFonts w:ascii="Arial" w:hAnsi="Arial" w:cs="Arial"/>
          <w:i w:val="0"/>
          <w:sz w:val="22"/>
          <w:szCs w:val="22"/>
        </w:rPr>
      </w:pPr>
    </w:p>
    <w:p w:rsidR="00201FFA" w:rsidRPr="00AC19CB" w:rsidRDefault="00201FFA" w:rsidP="00AC19CB">
      <w:pPr>
        <w:spacing w:before="60" w:after="60"/>
        <w:ind w:left="1418"/>
        <w:jc w:val="both"/>
        <w:rPr>
          <w:rStyle w:val="nfasis"/>
          <w:rFonts w:ascii="Arial" w:hAnsi="Arial" w:cs="Arial"/>
          <w:i w:val="0"/>
          <w:sz w:val="22"/>
          <w:szCs w:val="22"/>
          <w:lang w:val="es-ES_tradnl"/>
        </w:rPr>
      </w:pPr>
      <w:r w:rsidRPr="00AC19CB">
        <w:rPr>
          <w:rStyle w:val="nfasis"/>
          <w:rFonts w:ascii="Arial" w:hAnsi="Arial" w:cs="Arial"/>
          <w:i w:val="0"/>
          <w:sz w:val="22"/>
          <w:szCs w:val="22"/>
        </w:rPr>
        <w:t>El</w:t>
      </w:r>
      <w:r w:rsidRPr="00AC19CB">
        <w:rPr>
          <w:rStyle w:val="nfasis"/>
          <w:rFonts w:ascii="Arial" w:hAnsi="Arial" w:cs="Arial"/>
          <w:i w:val="0"/>
          <w:sz w:val="22"/>
          <w:szCs w:val="22"/>
          <w:lang w:val="es-ES_tradnl"/>
        </w:rPr>
        <w:t xml:space="preserve"> presente seguro deberá incluir una </w:t>
      </w:r>
      <w:r w:rsidR="00231877">
        <w:rPr>
          <w:rStyle w:val="nfasis"/>
          <w:rFonts w:ascii="Arial" w:hAnsi="Arial" w:cs="Arial"/>
          <w:i w:val="0"/>
          <w:sz w:val="22"/>
          <w:szCs w:val="22"/>
          <w:lang w:val="es-ES_tradnl"/>
        </w:rPr>
        <w:t>c</w:t>
      </w:r>
      <w:r w:rsidRPr="00AC19CB">
        <w:rPr>
          <w:rStyle w:val="nfasis"/>
          <w:rFonts w:ascii="Arial" w:hAnsi="Arial" w:cs="Arial"/>
          <w:i w:val="0"/>
          <w:sz w:val="22"/>
          <w:szCs w:val="22"/>
          <w:lang w:val="es-ES_tradnl"/>
        </w:rPr>
        <w:t>láusula en la que se establezca que los fondos producto de la indemnización por cualquier siniestro deberán ser destinados necesariamente a la reparación de los daños causados por el siniestro.</w:t>
      </w: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El valor declarado de la póliza de seguro será equivalente al valor de reposición del monto total de las Obras</w:t>
      </w:r>
      <w:r w:rsidR="00236890" w:rsidRPr="00AC19CB">
        <w:rPr>
          <w:rStyle w:val="nfasis"/>
          <w:rFonts w:ascii="Arial" w:eastAsia="Times New Roman" w:hAnsi="Arial" w:cs="Arial"/>
          <w:i w:val="0"/>
          <w:sz w:val="22"/>
          <w:lang w:val="es-ES_tradnl"/>
        </w:rPr>
        <w:t xml:space="preserve"> </w:t>
      </w:r>
      <w:r w:rsidRPr="00AC19CB">
        <w:rPr>
          <w:rStyle w:val="nfasis"/>
          <w:rFonts w:ascii="Arial" w:eastAsia="Times New Roman" w:hAnsi="Arial" w:cs="Arial"/>
          <w:i w:val="0"/>
          <w:sz w:val="22"/>
          <w:lang w:val="es-ES_tradnl"/>
        </w:rPr>
        <w:t>en ejecución y deberá adecuarse a la naturaleza de cada bien. En ningún caso se tomará en cuenta el valor contable de cada uno de ellos.</w:t>
      </w: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El cálculo del monto correspondiente a la obra en ejecución se establecerá sobre la base del cronograma de avance físico de la obra y su vigencia será igual al período de ejecución de obras.</w:t>
      </w: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Se podrá tener como asegurado adicional de la póliza a los Acreedores Permitidos, previa aprobación del OSITRAN</w:t>
      </w: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p>
    <w:p w:rsidR="00201FFA" w:rsidRPr="00AC19CB" w:rsidRDefault="00201FFA"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Una vez que las Obras</w:t>
      </w:r>
      <w:r w:rsidR="00236890" w:rsidRPr="00AC19CB">
        <w:rPr>
          <w:rStyle w:val="nfasis"/>
          <w:rFonts w:ascii="Arial" w:eastAsia="Times New Roman" w:hAnsi="Arial" w:cs="Arial"/>
          <w:i w:val="0"/>
          <w:sz w:val="22"/>
          <w:lang w:val="es-ES_tradnl"/>
        </w:rPr>
        <w:t xml:space="preserve"> </w:t>
      </w:r>
      <w:r w:rsidRPr="00AC19CB">
        <w:rPr>
          <w:rStyle w:val="nfasis"/>
          <w:rFonts w:ascii="Arial" w:eastAsia="Times New Roman" w:hAnsi="Arial" w:cs="Arial"/>
          <w:i w:val="0"/>
          <w:sz w:val="22"/>
          <w:lang w:val="es-ES_tradnl"/>
        </w:rPr>
        <w:t xml:space="preserve">cuenten con la aceptación respectiva de acuerdo con el procedimiento establecido en </w:t>
      </w:r>
      <w:r w:rsidR="00471635">
        <w:rPr>
          <w:rStyle w:val="nfasis"/>
          <w:rFonts w:ascii="Arial" w:eastAsia="Times New Roman" w:hAnsi="Arial" w:cs="Arial"/>
          <w:i w:val="0"/>
          <w:sz w:val="22"/>
          <w:lang w:val="es-ES_tradnl"/>
        </w:rPr>
        <w:t>e</w:t>
      </w:r>
      <w:r w:rsidR="00CA5978" w:rsidRPr="00AC19CB">
        <w:rPr>
          <w:rStyle w:val="nfasis"/>
          <w:rFonts w:ascii="Arial" w:eastAsia="Times New Roman" w:hAnsi="Arial" w:cs="Arial"/>
          <w:i w:val="0"/>
          <w:sz w:val="22"/>
          <w:lang w:val="es-ES_tradnl"/>
        </w:rPr>
        <w:t>l N</w:t>
      </w:r>
      <w:r w:rsidR="00CF694A" w:rsidRPr="00AC19CB">
        <w:rPr>
          <w:rStyle w:val="nfasis"/>
          <w:rFonts w:ascii="Arial" w:eastAsia="Times New Roman" w:hAnsi="Arial" w:cs="Arial"/>
          <w:i w:val="0"/>
          <w:sz w:val="22"/>
          <w:lang w:val="es-ES_tradnl"/>
        </w:rPr>
        <w:t xml:space="preserve">umeral </w:t>
      </w:r>
      <w:r w:rsidR="006B7EFD" w:rsidRPr="00AC19CB">
        <w:rPr>
          <w:rStyle w:val="nfasis"/>
          <w:rFonts w:ascii="Arial" w:eastAsia="Times New Roman" w:hAnsi="Arial" w:cs="Arial"/>
          <w:i w:val="0"/>
          <w:sz w:val="22"/>
          <w:lang w:val="es-ES_tradnl"/>
        </w:rPr>
        <w:t>8.</w:t>
      </w:r>
      <w:r w:rsidR="00471635">
        <w:rPr>
          <w:rStyle w:val="nfasis"/>
          <w:rFonts w:ascii="Arial" w:eastAsia="Times New Roman" w:hAnsi="Arial" w:cs="Arial"/>
          <w:i w:val="0"/>
          <w:sz w:val="22"/>
          <w:lang w:val="es-ES_tradnl"/>
        </w:rPr>
        <w:t>5</w:t>
      </w:r>
      <w:r w:rsidR="00CF694A" w:rsidRPr="00AC19CB">
        <w:rPr>
          <w:rStyle w:val="nfasis"/>
          <w:rFonts w:ascii="Arial" w:eastAsia="Times New Roman" w:hAnsi="Arial" w:cs="Arial"/>
          <w:i w:val="0"/>
          <w:sz w:val="22"/>
          <w:lang w:val="es-ES_tradnl"/>
        </w:rPr>
        <w:t xml:space="preserve">, </w:t>
      </w:r>
      <w:r w:rsidRPr="00AC19CB">
        <w:rPr>
          <w:rStyle w:val="nfasis"/>
          <w:rFonts w:ascii="Arial" w:eastAsia="Times New Roman" w:hAnsi="Arial" w:cs="Arial"/>
          <w:i w:val="0"/>
          <w:sz w:val="22"/>
          <w:lang w:val="es-ES_tradnl"/>
        </w:rPr>
        <w:t xml:space="preserve">dichos bienes deberán pasar a estar cubiertos por la póliza regulada </w:t>
      </w:r>
      <w:r w:rsidR="006B7EFD" w:rsidRPr="00AC19CB">
        <w:rPr>
          <w:rStyle w:val="nfasis"/>
          <w:rFonts w:ascii="Arial" w:eastAsia="Times New Roman" w:hAnsi="Arial" w:cs="Arial"/>
          <w:i w:val="0"/>
          <w:sz w:val="22"/>
          <w:lang w:val="es-ES_tradnl"/>
        </w:rPr>
        <w:t xml:space="preserve">en el </w:t>
      </w:r>
      <w:r w:rsidRPr="00AC19CB">
        <w:rPr>
          <w:rStyle w:val="nfasis"/>
          <w:rFonts w:ascii="Arial" w:eastAsia="Times New Roman" w:hAnsi="Arial" w:cs="Arial"/>
          <w:i w:val="0"/>
          <w:sz w:val="22"/>
          <w:lang w:val="es-ES_tradnl"/>
        </w:rPr>
        <w:t xml:space="preserve">literal </w:t>
      </w:r>
      <w:r w:rsidR="006B7EFD" w:rsidRPr="00AC19CB">
        <w:rPr>
          <w:rStyle w:val="nfasis"/>
          <w:rFonts w:ascii="Arial" w:eastAsia="Times New Roman" w:hAnsi="Arial" w:cs="Arial"/>
          <w:i w:val="0"/>
          <w:sz w:val="22"/>
          <w:lang w:val="es-ES_tradnl"/>
        </w:rPr>
        <w:t xml:space="preserve">c) del </w:t>
      </w:r>
      <w:r w:rsidR="00CA5978" w:rsidRPr="00AC19CB">
        <w:rPr>
          <w:rStyle w:val="nfasis"/>
          <w:rFonts w:ascii="Arial" w:eastAsia="Times New Roman" w:hAnsi="Arial" w:cs="Arial"/>
          <w:i w:val="0"/>
          <w:sz w:val="22"/>
          <w:lang w:val="es-ES_tradnl"/>
        </w:rPr>
        <w:t>N</w:t>
      </w:r>
      <w:r w:rsidR="006B7EFD" w:rsidRPr="00AC19CB">
        <w:rPr>
          <w:rStyle w:val="nfasis"/>
          <w:rFonts w:ascii="Arial" w:eastAsia="Times New Roman" w:hAnsi="Arial" w:cs="Arial"/>
          <w:i w:val="0"/>
          <w:sz w:val="22"/>
          <w:lang w:val="es-ES_tradnl"/>
        </w:rPr>
        <w:t>umeral 11.2.2.</w:t>
      </w:r>
    </w:p>
    <w:p w:rsidR="00661CEF" w:rsidRPr="00AC19CB" w:rsidRDefault="00661CEF" w:rsidP="00AC19CB">
      <w:pPr>
        <w:pStyle w:val="Textosinformato"/>
        <w:spacing w:before="60" w:after="60"/>
        <w:ind w:left="1418"/>
        <w:jc w:val="both"/>
        <w:rPr>
          <w:rStyle w:val="nfasis"/>
          <w:rFonts w:ascii="Arial" w:eastAsia="Times New Roman" w:hAnsi="Arial" w:cs="Arial"/>
          <w:i w:val="0"/>
          <w:sz w:val="22"/>
          <w:lang w:val="es-ES_tradnl"/>
        </w:rPr>
      </w:pPr>
      <w:r w:rsidRPr="00AC19CB">
        <w:rPr>
          <w:rStyle w:val="nfasis"/>
          <w:rFonts w:ascii="Arial" w:eastAsia="Times New Roman" w:hAnsi="Arial" w:cs="Arial"/>
          <w:i w:val="0"/>
          <w:sz w:val="22"/>
          <w:lang w:val="es-ES_tradnl"/>
        </w:rPr>
        <w:t xml:space="preserve"> </w:t>
      </w:r>
    </w:p>
    <w:p w:rsidR="00661CEF" w:rsidRPr="00AC19CB" w:rsidRDefault="00661CEF"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eastAsia="MS Mincho" w:hAnsi="Arial" w:cs="Arial"/>
          <w:b/>
          <w:i w:val="0"/>
          <w:sz w:val="22"/>
          <w:szCs w:val="22"/>
          <w:lang w:val="es-ES_tradnl"/>
        </w:rPr>
        <w:t>Otras Pólizas</w:t>
      </w:r>
    </w:p>
    <w:p w:rsidR="008F7540" w:rsidRPr="00AC19CB" w:rsidRDefault="008F7540" w:rsidP="00AC19CB">
      <w:pPr>
        <w:spacing w:before="60" w:after="60"/>
        <w:ind w:left="1440"/>
        <w:jc w:val="both"/>
        <w:rPr>
          <w:rStyle w:val="nfasis"/>
          <w:rFonts w:ascii="Arial" w:eastAsia="MS Mincho" w:hAnsi="Arial" w:cs="Arial"/>
          <w:b/>
          <w:i w:val="0"/>
          <w:sz w:val="22"/>
          <w:szCs w:val="22"/>
          <w:lang w:val="es-ES_tradnl"/>
        </w:rPr>
      </w:pPr>
    </w:p>
    <w:p w:rsidR="00661CEF" w:rsidRPr="00AC19CB" w:rsidRDefault="00661CEF" w:rsidP="00AC19CB">
      <w:pPr>
        <w:spacing w:before="60" w:after="60"/>
        <w:ind w:left="1418"/>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 xml:space="preserve">Sin perjuicio de las pólizas obligatorias indicadas en los </w:t>
      </w:r>
      <w:r w:rsidR="00CA5978" w:rsidRPr="00AC19CB">
        <w:rPr>
          <w:rStyle w:val="nfasis"/>
          <w:rFonts w:ascii="Arial" w:hAnsi="Arial" w:cs="Arial"/>
          <w:i w:val="0"/>
          <w:sz w:val="22"/>
          <w:szCs w:val="22"/>
          <w:lang w:val="es-ES_tradnl"/>
        </w:rPr>
        <w:t>N</w:t>
      </w:r>
      <w:r w:rsidRPr="00AC19CB">
        <w:rPr>
          <w:rStyle w:val="nfasis"/>
          <w:rFonts w:ascii="Arial" w:hAnsi="Arial" w:cs="Arial"/>
          <w:i w:val="0"/>
          <w:sz w:val="22"/>
          <w:szCs w:val="22"/>
          <w:lang w:val="es-ES_tradnl"/>
        </w:rPr>
        <w:t xml:space="preserve">umerales 11.2.1 al 11.2.3 de la presente Cláusula, el CONCESIONARIO podrá, de acuerdo a su propia visión estratégica de manejo y distribución de los riesgos o bien para cumplir con lo establecido </w:t>
      </w:r>
      <w:r w:rsidR="00891C91" w:rsidRPr="00AC19CB">
        <w:rPr>
          <w:rStyle w:val="nfasis"/>
          <w:rFonts w:ascii="Arial" w:hAnsi="Arial" w:cs="Arial"/>
          <w:i w:val="0"/>
          <w:sz w:val="22"/>
          <w:szCs w:val="22"/>
          <w:lang w:val="es-ES_tradnl"/>
        </w:rPr>
        <w:t>en las Leyes Aplicables</w:t>
      </w:r>
      <w:r w:rsidRPr="00AC19CB">
        <w:rPr>
          <w:rStyle w:val="nfasis"/>
          <w:rFonts w:ascii="Arial" w:hAnsi="Arial" w:cs="Arial"/>
          <w:i w:val="0"/>
          <w:sz w:val="22"/>
          <w:szCs w:val="22"/>
          <w:lang w:val="es-ES_tradnl"/>
        </w:rPr>
        <w:t>, o bien por cualquier otra causa debidamente justificada, tomar cualquier otra póliza de seguros, comunicando este hecho al CONCEDENTE y al OSITRAN.</w:t>
      </w:r>
    </w:p>
    <w:p w:rsidR="00201FFA" w:rsidRPr="00AC19CB" w:rsidRDefault="00201FFA" w:rsidP="00AC19CB">
      <w:pPr>
        <w:spacing w:before="60" w:after="60"/>
        <w:ind w:left="14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Comunicaciones.</w:t>
      </w:r>
      <w:r w:rsidRPr="00AC19CB">
        <w:rPr>
          <w:rStyle w:val="nfasis"/>
          <w:rFonts w:ascii="Arial" w:hAnsi="Arial" w:cs="Arial"/>
          <w:i w:val="0"/>
          <w:sz w:val="22"/>
          <w:szCs w:val="22"/>
          <w:lang w:val="es-ES_tradnl"/>
        </w:rPr>
        <w:t xml:space="preserve"> Las pólizas contratadas de acuerdo con lo establecido en el presente Contrato deberán contener una estipulación que obligue a la respectiva compañía aseguradora a notificar por escrito al OSITRAN y al CONCEDENTE de cualquier incumplimiento por parte del CONCESIONARIO en el pago de las primas</w:t>
      </w:r>
      <w:r w:rsidR="00F640A9" w:rsidRPr="00AC19CB">
        <w:rPr>
          <w:rStyle w:val="nfasis"/>
          <w:rFonts w:ascii="Arial" w:hAnsi="Arial" w:cs="Arial"/>
          <w:i w:val="0"/>
          <w:sz w:val="22"/>
          <w:szCs w:val="22"/>
          <w:lang w:val="es-ES_tradnl"/>
        </w:rPr>
        <w:t xml:space="preserve"> y sobre cualquier circunstancia que afecte la validez o efectividad de la póliza,</w:t>
      </w:r>
      <w:r w:rsidRPr="00AC19CB">
        <w:rPr>
          <w:rStyle w:val="nfasis"/>
          <w:rFonts w:ascii="Arial" w:hAnsi="Arial" w:cs="Arial"/>
          <w:i w:val="0"/>
          <w:sz w:val="22"/>
          <w:szCs w:val="22"/>
          <w:lang w:val="es-ES_tradnl"/>
        </w:rPr>
        <w:t xml:space="preserve"> con </w:t>
      </w:r>
      <w:r w:rsidR="00F640A9" w:rsidRPr="00AC19CB">
        <w:rPr>
          <w:rStyle w:val="nfasis"/>
          <w:rFonts w:ascii="Arial" w:hAnsi="Arial" w:cs="Arial"/>
          <w:i w:val="0"/>
          <w:sz w:val="22"/>
          <w:szCs w:val="22"/>
          <w:lang w:val="es-ES_tradnl"/>
        </w:rPr>
        <w:t>una anticipación no menor</w:t>
      </w:r>
      <w:r w:rsidRPr="00AC19CB">
        <w:rPr>
          <w:rStyle w:val="nfasis"/>
          <w:rFonts w:ascii="Arial" w:hAnsi="Arial" w:cs="Arial"/>
          <w:i w:val="0"/>
          <w:sz w:val="22"/>
          <w:szCs w:val="22"/>
          <w:lang w:val="es-ES_tradnl"/>
        </w:rPr>
        <w:t xml:space="preserve"> veinticinco (25) Días Calendario a la fecha en que tal incumplimiento pueda resultar en la cancelación parcial o total de la póliza. </w:t>
      </w:r>
    </w:p>
    <w:p w:rsidR="009928E4" w:rsidRDefault="009928E4" w:rsidP="00AC19CB">
      <w:pPr>
        <w:spacing w:before="60" w:after="60"/>
        <w:ind w:left="1410"/>
        <w:jc w:val="both"/>
        <w:rPr>
          <w:rStyle w:val="nfasis"/>
          <w:rFonts w:ascii="Arial" w:hAnsi="Arial" w:cs="Arial"/>
          <w:i w:val="0"/>
          <w:sz w:val="22"/>
          <w:szCs w:val="22"/>
          <w:lang w:val="es-ES_tradnl"/>
        </w:rPr>
      </w:pPr>
    </w:p>
    <w:p w:rsidR="00171E03" w:rsidRPr="00AC19CB" w:rsidRDefault="00171E03" w:rsidP="00AC19CB">
      <w:pPr>
        <w:spacing w:before="60" w:after="60"/>
        <w:ind w:left="1410"/>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 xml:space="preserve">La obligación de notificación establecida en la presente Cláusula también se requerirá en caso de cancelación o falta de renovación de cualquier seguro, en cuyo caso el pre-aviso se deberá hacer con diez (10) Días de anticipación. La póliza respectiva deberá al mismo tiempo establecer que su vencimiento sólo ocurrirá si la compañía aseguradora </w:t>
      </w:r>
      <w:r w:rsidRPr="00AC19CB">
        <w:rPr>
          <w:rStyle w:val="nfasis"/>
          <w:rFonts w:ascii="Arial" w:hAnsi="Arial" w:cs="Arial"/>
          <w:i w:val="0"/>
          <w:sz w:val="22"/>
          <w:szCs w:val="22"/>
          <w:lang w:val="es-ES_tradnl"/>
        </w:rPr>
        <w:lastRenderedPageBreak/>
        <w:t>ha cumplido con la obligación a la que se refiere la primera parte del presente numeral.</w:t>
      </w:r>
    </w:p>
    <w:p w:rsidR="008373F8" w:rsidRDefault="008373F8" w:rsidP="00AC19CB">
      <w:pPr>
        <w:spacing w:before="60" w:after="60"/>
        <w:ind w:left="1410"/>
        <w:jc w:val="both"/>
        <w:rPr>
          <w:rStyle w:val="nfasis"/>
          <w:rFonts w:ascii="Arial" w:hAnsi="Arial" w:cs="Arial"/>
          <w:i w:val="0"/>
          <w:sz w:val="22"/>
          <w:szCs w:val="22"/>
          <w:lang w:val="es-ES_tradnl"/>
        </w:rPr>
      </w:pPr>
    </w:p>
    <w:p w:rsidR="00171E03" w:rsidRPr="00AC19CB" w:rsidRDefault="00171E03" w:rsidP="00AC19CB">
      <w:pPr>
        <w:spacing w:before="60" w:after="60"/>
        <w:ind w:left="1410"/>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El CONCESIONARIO deberá notificar al OSITRAN, con diez (10) Días de anticipación, las fechas en que efectuará las renovaciones de las pólizas correspondientes, con el objeto que el OSITRAN pueda revisar y opinar respecto de las condiciones en que éstas serán emitidas.</w:t>
      </w:r>
      <w:r w:rsidR="00625547" w:rsidRPr="00AC19CB">
        <w:rPr>
          <w:rStyle w:val="nfasis"/>
          <w:rFonts w:ascii="Arial" w:hAnsi="Arial" w:cs="Arial"/>
          <w:i w:val="0"/>
          <w:sz w:val="22"/>
          <w:szCs w:val="22"/>
          <w:lang w:val="es-ES_tradnl"/>
        </w:rPr>
        <w:t xml:space="preserve"> A efectos de la renovación de las pólizas, el procedimiento a seguir será el indicado en el Numeral 11.1</w:t>
      </w:r>
    </w:p>
    <w:p w:rsidR="00E44896" w:rsidRPr="00AC19CB" w:rsidRDefault="00E44896" w:rsidP="00AC19CB">
      <w:pPr>
        <w:spacing w:before="60" w:after="60"/>
        <w:jc w:val="both"/>
        <w:rPr>
          <w:rStyle w:val="nfasis"/>
          <w:rFonts w:ascii="Arial" w:hAnsi="Arial" w:cs="Arial"/>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Saneamiento del CONCEDENTE</w:t>
      </w:r>
      <w:r w:rsidRPr="00AC19CB">
        <w:rPr>
          <w:rStyle w:val="nfasis"/>
          <w:rFonts w:ascii="Arial" w:hAnsi="Arial" w:cs="Arial"/>
          <w:i w:val="0"/>
          <w:sz w:val="22"/>
          <w:szCs w:val="22"/>
          <w:lang w:val="es-ES_tradnl"/>
        </w:rPr>
        <w:t xml:space="preserve">. Si el CONCESIONARIO no mantiene las pólizas vigentes, tal y como se le requiere de acuerdo con la presente Cláusula, el CONCEDENTE podrá contratarlas y pagar las primas a costo y por cuenta del CONCESIONARIO, previa comunicación al CONCESIONARIO de que dicha contratación y abono va a tener lugar. El monto de tales primas más intereses, desde su pago por el CONCEDENTE hasta su reembolso al mismo, a una tasa de interés anual (sobre la base de un año de 360 días y de días actualmente transcurridos) igual a la tasa de interés más alta que durante dicho período rija en el sistema financiero peruano para operaciones activas en Dólares, deberá ser reembolsado por el CONCESIONARIO al CONCEDENTE en un plazo máximo de cinco (5) Días contados a partir de su notificación por el CONCEDENTE, sin perjuicio de la </w:t>
      </w:r>
      <w:r w:rsidR="00841A46" w:rsidRPr="00AC19CB">
        <w:rPr>
          <w:rStyle w:val="nfasis"/>
          <w:rFonts w:ascii="Arial" w:hAnsi="Arial" w:cs="Arial"/>
          <w:i w:val="0"/>
          <w:sz w:val="22"/>
          <w:szCs w:val="22"/>
          <w:lang w:val="es-ES_tradnl"/>
        </w:rPr>
        <w:t>penalidad correspondiente indicada en el Anexo 9 del Contrato</w:t>
      </w:r>
      <w:r w:rsidRPr="00AC19CB">
        <w:rPr>
          <w:rStyle w:val="nfasis"/>
          <w:rFonts w:ascii="Arial" w:hAnsi="Arial" w:cs="Arial"/>
          <w:i w:val="0"/>
          <w:sz w:val="22"/>
          <w:szCs w:val="22"/>
          <w:lang w:val="es-ES_tradnl"/>
        </w:rPr>
        <w:t xml:space="preserve">. </w:t>
      </w:r>
    </w:p>
    <w:p w:rsidR="00E44896" w:rsidRPr="00AC19CB" w:rsidRDefault="00E44896" w:rsidP="00AC19CB">
      <w:pPr>
        <w:spacing w:before="60" w:after="60"/>
        <w:ind w:left="14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Obligaciones No Afectadas</w:t>
      </w:r>
      <w:r w:rsidRPr="00AC19CB">
        <w:rPr>
          <w:rStyle w:val="nfasis"/>
          <w:rFonts w:ascii="Arial" w:hAnsi="Arial" w:cs="Arial"/>
          <w:i w:val="0"/>
          <w:sz w:val="22"/>
          <w:szCs w:val="22"/>
          <w:lang w:val="es-ES_tradnl"/>
        </w:rPr>
        <w:t>. La contratación de los seguros no reduce o altera en modo alguno las demás obligaciones que asume el CONCESIONARIO de acuerdo con el presente Contrato.</w:t>
      </w:r>
    </w:p>
    <w:p w:rsidR="00E44896" w:rsidRPr="00AC19CB" w:rsidRDefault="00E44896" w:rsidP="00AC19CB">
      <w:pPr>
        <w:spacing w:before="60" w:after="6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Cumplimiento de Pólizas</w:t>
      </w:r>
      <w:r w:rsidRPr="00AC19CB">
        <w:rPr>
          <w:rStyle w:val="nfasis"/>
          <w:rFonts w:ascii="Arial" w:hAnsi="Arial" w:cs="Arial"/>
          <w:i w:val="0"/>
          <w:sz w:val="22"/>
          <w:szCs w:val="22"/>
          <w:lang w:val="es-ES_tradnl"/>
        </w:rPr>
        <w:t>. El CONCESIONARIO queda obligado frente al CONCEDENTE a cumplir con los términos y condiciones de todas las pólizas de seguro contratadas de acuerdo con lo establecido en el presente Contrato. En caso de siniestro, el CONCESIONARIO deberá reportarlo sin dilación alguna a la compañía aseguradora y al mismo tiempo notificar del mismo al CONCEDENTE. Si la cobertura del seguro se cancela por falta de notificación oportuna de un siniestro, la responsabilidad en que se incurra será por cuenta del CONCESIONARIO y libera de toda responsabilidad al CONCEDENTE, respecto al equivalente del monto que hubiera debido indemnizar a la parte asegurada en caso se hubiera notificado oportunamente del siniestro; igualmente, los montos correspondientes a deducibles serán a cargo del CONCESIONARIO.</w:t>
      </w:r>
    </w:p>
    <w:p w:rsidR="00E44896" w:rsidRPr="00AC19CB" w:rsidRDefault="00E44896" w:rsidP="00AC19CB">
      <w:pPr>
        <w:spacing w:before="60" w:after="60"/>
        <w:jc w:val="both"/>
        <w:rPr>
          <w:rStyle w:val="nfasis"/>
          <w:rFonts w:ascii="Arial" w:eastAsia="MS Mincho" w:hAnsi="Arial" w:cs="Arial"/>
          <w:b/>
          <w:i w:val="0"/>
          <w:sz w:val="22"/>
          <w:szCs w:val="22"/>
          <w:lang w:val="es-ES_tradnl"/>
        </w:rPr>
      </w:pPr>
    </w:p>
    <w:p w:rsidR="00874042" w:rsidRPr="008373F8"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Informe de Cobertura</w:t>
      </w:r>
      <w:r w:rsidRPr="00AC19CB">
        <w:rPr>
          <w:rStyle w:val="nfasis"/>
          <w:rFonts w:ascii="Arial" w:hAnsi="Arial" w:cs="Arial"/>
          <w:i w:val="0"/>
          <w:sz w:val="22"/>
          <w:szCs w:val="22"/>
          <w:lang w:val="es-ES_tradnl"/>
        </w:rPr>
        <w:t xml:space="preserve">. Antes de los primeros treinta (30) Días Calendarios de cada Año de Concesión y durante la vigencia de ésta, el CONCESIONARIO presentará al OSITRAN, lo siguiente: </w:t>
      </w:r>
    </w:p>
    <w:p w:rsidR="008373F8" w:rsidRPr="00AC19CB" w:rsidRDefault="008373F8" w:rsidP="008373F8">
      <w:pPr>
        <w:spacing w:before="60" w:after="60"/>
        <w:jc w:val="both"/>
        <w:rPr>
          <w:rStyle w:val="nfasis"/>
          <w:rFonts w:ascii="Arial" w:eastAsia="MS Mincho" w:hAnsi="Arial" w:cs="Arial"/>
          <w:b/>
          <w:i w:val="0"/>
          <w:sz w:val="22"/>
          <w:szCs w:val="22"/>
          <w:lang w:val="es-ES_tradnl"/>
        </w:rPr>
      </w:pPr>
    </w:p>
    <w:p w:rsidR="00874042" w:rsidRPr="00AC19CB" w:rsidRDefault="00171E03" w:rsidP="00AC19CB">
      <w:pPr>
        <w:numPr>
          <w:ilvl w:val="0"/>
          <w:numId w:val="20"/>
        </w:numPr>
        <w:tabs>
          <w:tab w:val="clear" w:pos="2724"/>
        </w:tabs>
        <w:spacing w:before="60" w:after="60"/>
        <w:ind w:left="1985" w:hanging="545"/>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 xml:space="preserve">Una lista de las pólizas de seguro a ser tomadas y/o mantenidas por el CONCESIONARIO durante el año en cuestión, indicando al </w:t>
      </w:r>
      <w:r w:rsidRPr="00AC19CB">
        <w:rPr>
          <w:rStyle w:val="nfasis"/>
          <w:rFonts w:ascii="Arial" w:hAnsi="Arial" w:cs="Arial"/>
          <w:i w:val="0"/>
          <w:sz w:val="22"/>
          <w:szCs w:val="22"/>
          <w:lang w:val="es-ES_tradnl"/>
        </w:rPr>
        <w:lastRenderedPageBreak/>
        <w:t>menos la cobertura, la compañía aseguradora, las reclamaciones hechas durante el año anterior y su situación actual; y</w:t>
      </w:r>
    </w:p>
    <w:p w:rsidR="00874042" w:rsidRPr="008373F8" w:rsidRDefault="00171E03" w:rsidP="00AC19CB">
      <w:pPr>
        <w:numPr>
          <w:ilvl w:val="0"/>
          <w:numId w:val="20"/>
        </w:numPr>
        <w:tabs>
          <w:tab w:val="clear" w:pos="2724"/>
        </w:tabs>
        <w:spacing w:before="60" w:after="60"/>
        <w:ind w:left="1985" w:hanging="545"/>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 xml:space="preserve">Un certificado emitido por el representante autorizado de la compañía aseguradora indicando que el CONCESIONARIO ha cumplido durante el año anterior con los términos de la presente Cláusula. </w:t>
      </w:r>
    </w:p>
    <w:p w:rsidR="008373F8" w:rsidRPr="00AC19CB" w:rsidRDefault="008373F8" w:rsidP="008373F8">
      <w:pPr>
        <w:spacing w:before="60" w:after="60"/>
        <w:ind w:left="1985"/>
        <w:jc w:val="both"/>
        <w:rPr>
          <w:rStyle w:val="nfasis"/>
          <w:rFonts w:ascii="Arial" w:eastAsia="MS Mincho" w:hAnsi="Arial" w:cs="Arial"/>
          <w:b/>
          <w:i w:val="0"/>
          <w:sz w:val="22"/>
          <w:szCs w:val="22"/>
          <w:lang w:val="es-ES_tradnl"/>
        </w:rPr>
      </w:pPr>
    </w:p>
    <w:p w:rsidR="00874042" w:rsidRPr="00AC19CB" w:rsidRDefault="00171E03" w:rsidP="00AC19CB">
      <w:pPr>
        <w:numPr>
          <w:ilvl w:val="0"/>
          <w:numId w:val="20"/>
        </w:numPr>
        <w:tabs>
          <w:tab w:val="clear" w:pos="2724"/>
        </w:tabs>
        <w:spacing w:before="60" w:after="60"/>
        <w:ind w:left="1985" w:hanging="545"/>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Una lista de todos los bienes adquiridos u obras edificadas y culminadas que formarán parte de los Bienes de la Concesión y que consecuentemente deberán ser incluidas en las pólizas de seguros a ser renovadas anualmente.</w:t>
      </w:r>
    </w:p>
    <w:p w:rsidR="00E44896" w:rsidRPr="00AC19CB" w:rsidRDefault="00E44896" w:rsidP="00AC19CB">
      <w:pPr>
        <w:spacing w:before="60" w:after="60"/>
        <w:ind w:left="14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 xml:space="preserve">Sin perjuicio de lo indicado precedentemente, durante el transcurso del Contrato y cada vez que el OSITRAN lo requiera, </w:t>
      </w:r>
      <w:r w:rsidR="00EE338C" w:rsidRPr="00AC19CB">
        <w:rPr>
          <w:rStyle w:val="nfasis"/>
          <w:rFonts w:ascii="Arial" w:hAnsi="Arial" w:cs="Arial"/>
          <w:i w:val="0"/>
          <w:sz w:val="22"/>
          <w:szCs w:val="22"/>
          <w:lang w:val="es-ES_tradnl"/>
        </w:rPr>
        <w:t xml:space="preserve">hasta por un máximo de cuatro (4) veces cada Año de la Concesión, </w:t>
      </w:r>
      <w:r w:rsidRPr="00AC19CB">
        <w:rPr>
          <w:rStyle w:val="nfasis"/>
          <w:rFonts w:ascii="Arial" w:hAnsi="Arial" w:cs="Arial"/>
          <w:i w:val="0"/>
          <w:sz w:val="22"/>
          <w:szCs w:val="22"/>
          <w:lang w:val="es-ES_tradnl"/>
        </w:rPr>
        <w:t>el CONCESIONARIO deberá presentar prueba fehaciente ante OSITRAN y el CONCEDENTE de que todas las pólizas de seguro siguen vigentes y debidamente pagadas.</w:t>
      </w:r>
    </w:p>
    <w:p w:rsidR="00E44896" w:rsidRPr="00AC19CB" w:rsidRDefault="00E44896" w:rsidP="00AC19CB">
      <w:pPr>
        <w:spacing w:before="60" w:after="60"/>
        <w:ind w:left="14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 xml:space="preserve">De verificarse el incumplimiento de la obligación de mantener vigentes las pólizas, </w:t>
      </w:r>
      <w:r w:rsidR="00841A46" w:rsidRPr="00AC19CB">
        <w:rPr>
          <w:rStyle w:val="nfasis"/>
          <w:rFonts w:ascii="Arial" w:hAnsi="Arial" w:cs="Arial"/>
          <w:i w:val="0"/>
          <w:sz w:val="22"/>
          <w:szCs w:val="22"/>
          <w:lang w:val="es-ES_tradnl"/>
        </w:rPr>
        <w:t>será de aplicación el procedimiento establecido en el Numeral 15.</w:t>
      </w:r>
      <w:r w:rsidR="00471635">
        <w:rPr>
          <w:rStyle w:val="nfasis"/>
          <w:rFonts w:ascii="Arial" w:hAnsi="Arial" w:cs="Arial"/>
          <w:i w:val="0"/>
          <w:sz w:val="22"/>
          <w:szCs w:val="22"/>
          <w:lang w:val="es-ES_tradnl"/>
        </w:rPr>
        <w:t>9</w:t>
      </w:r>
      <w:r w:rsidRPr="00AC19CB">
        <w:rPr>
          <w:rStyle w:val="nfasis"/>
          <w:rFonts w:ascii="Arial" w:hAnsi="Arial" w:cs="Arial"/>
          <w:i w:val="0"/>
          <w:sz w:val="22"/>
          <w:szCs w:val="22"/>
          <w:lang w:val="es-ES_tradnl"/>
        </w:rPr>
        <w:t>.</w:t>
      </w:r>
      <w:r w:rsidR="005C4D1B" w:rsidRPr="00AC19CB">
        <w:rPr>
          <w:rStyle w:val="nfasis"/>
          <w:rFonts w:ascii="Arial" w:hAnsi="Arial" w:cs="Arial"/>
          <w:i w:val="0"/>
          <w:sz w:val="22"/>
          <w:szCs w:val="22"/>
          <w:lang w:val="es-ES_tradnl"/>
        </w:rPr>
        <w:t xml:space="preserve"> de la Cláusula Décimo Quinta del presente Contrato.</w:t>
      </w:r>
    </w:p>
    <w:p w:rsidR="00E44896" w:rsidRPr="00AC19CB" w:rsidRDefault="00E44896" w:rsidP="00AC19CB">
      <w:pPr>
        <w:spacing w:before="60" w:after="60"/>
        <w:ind w:left="1440"/>
        <w:jc w:val="both"/>
        <w:rPr>
          <w:rStyle w:val="nfasis"/>
          <w:rFonts w:ascii="Arial" w:eastAsia="MS Mincho" w:hAnsi="Arial" w:cs="Arial"/>
          <w:b/>
          <w:i w:val="0"/>
          <w:sz w:val="22"/>
          <w:szCs w:val="22"/>
          <w:lang w:val="es-ES_tradnl"/>
        </w:rPr>
      </w:pPr>
    </w:p>
    <w:p w:rsidR="00171E03" w:rsidRDefault="00171E03" w:rsidP="008373F8">
      <w:pPr>
        <w:numPr>
          <w:ilvl w:val="2"/>
          <w:numId w:val="44"/>
        </w:numPr>
        <w:tabs>
          <w:tab w:val="clear" w:pos="720"/>
          <w:tab w:val="num" w:pos="1440"/>
        </w:tabs>
        <w:spacing w:before="60" w:after="60"/>
        <w:ind w:left="1440" w:hanging="900"/>
        <w:jc w:val="both"/>
        <w:rPr>
          <w:rStyle w:val="nfasis"/>
          <w:rFonts w:ascii="Arial" w:hAnsi="Arial" w:cs="Arial"/>
          <w:i w:val="0"/>
          <w:sz w:val="22"/>
          <w:szCs w:val="22"/>
          <w:lang w:val="es-ES_tradnl"/>
        </w:rPr>
      </w:pPr>
      <w:r w:rsidRPr="008373F8">
        <w:rPr>
          <w:rStyle w:val="nfasis"/>
          <w:rFonts w:ascii="Arial" w:hAnsi="Arial" w:cs="Arial"/>
          <w:i w:val="0"/>
          <w:sz w:val="22"/>
          <w:szCs w:val="22"/>
          <w:lang w:val="es-ES_tradnl"/>
        </w:rPr>
        <w:t>Eventos No Cubiertos. Las pérdidas y/o daños no cubiertos por las mencionadas pólizas de seguros, o por alguna deficiencia o falta de cobertura, estarán a cargo del CONCESIONARIO y éste será el único responsable frente al CONCEDENTE por cualquier posible daño que ocasione.</w:t>
      </w:r>
    </w:p>
    <w:p w:rsidR="008373F8" w:rsidRDefault="008373F8" w:rsidP="008373F8">
      <w:pPr>
        <w:pStyle w:val="Prrafodelista"/>
        <w:rPr>
          <w:rStyle w:val="nfasis"/>
          <w:rFonts w:ascii="Arial" w:hAnsi="Arial" w:cs="Arial"/>
          <w:i w:val="0"/>
          <w:sz w:val="22"/>
          <w:szCs w:val="22"/>
          <w:lang w:val="es-ES_tradnl"/>
        </w:rPr>
      </w:pPr>
    </w:p>
    <w:p w:rsidR="00874042" w:rsidRPr="00AC19CB" w:rsidRDefault="00171E03" w:rsidP="00AC19CB">
      <w:pPr>
        <w:numPr>
          <w:ilvl w:val="1"/>
          <w:numId w:val="44"/>
        </w:numPr>
        <w:tabs>
          <w:tab w:val="clear" w:pos="705"/>
          <w:tab w:val="num" w:pos="540"/>
        </w:tabs>
        <w:spacing w:before="60" w:after="60"/>
        <w:ind w:left="540" w:hanging="540"/>
        <w:jc w:val="both"/>
        <w:rPr>
          <w:rStyle w:val="nfasis"/>
          <w:rFonts w:ascii="Arial" w:eastAsia="MS Mincho" w:hAnsi="Arial" w:cs="Arial"/>
          <w:b/>
          <w:i w:val="0"/>
          <w:sz w:val="22"/>
          <w:szCs w:val="22"/>
          <w:lang w:val="es-ES_tradnl"/>
        </w:rPr>
      </w:pPr>
      <w:r w:rsidRPr="00AC19CB">
        <w:rPr>
          <w:rStyle w:val="nfasis"/>
          <w:rFonts w:ascii="Arial" w:hAnsi="Arial" w:cs="Arial"/>
          <w:b/>
          <w:i w:val="0"/>
          <w:sz w:val="22"/>
          <w:szCs w:val="22"/>
          <w:lang w:val="es-ES_tradnl"/>
        </w:rPr>
        <w:t>Responsabilidad del CONCESIONARIO</w:t>
      </w:r>
    </w:p>
    <w:p w:rsidR="00E44896" w:rsidRPr="00AC19CB" w:rsidRDefault="00E44896" w:rsidP="00AC19CB">
      <w:pPr>
        <w:spacing w:before="60" w:after="60"/>
        <w:ind w:left="5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La contratación de pólizas de seguros por parte del CONCESIONARIO no disminuye la responsabilidad de éste, que resulta responsable directo de todas las obligaciones establecidas en el Contrato por encima de cualquier responsabilidad asegurada y se obliga a mantener indemne al CONCEDENTE ante cualquier demanda, demora o reclamo vinculado con su operación, siempre y cuando dicha demanda, demora o reclamo no se produjeran por acciones u omisiones del CONCEDENTE.</w:t>
      </w:r>
    </w:p>
    <w:p w:rsidR="00E44896" w:rsidRPr="00AC19CB" w:rsidRDefault="00E44896" w:rsidP="00AC19CB">
      <w:pPr>
        <w:spacing w:before="60" w:after="60"/>
        <w:ind w:left="1440"/>
        <w:jc w:val="both"/>
        <w:rPr>
          <w:rStyle w:val="nfasis"/>
          <w:rFonts w:ascii="Arial" w:eastAsia="MS Mincho" w:hAnsi="Arial" w:cs="Arial"/>
          <w:b/>
          <w:i w:val="0"/>
          <w:sz w:val="22"/>
          <w:szCs w:val="22"/>
          <w:lang w:val="es-ES_tradnl"/>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ES_tradnl"/>
        </w:rPr>
      </w:pPr>
      <w:r w:rsidRPr="00AC19CB">
        <w:rPr>
          <w:rStyle w:val="nfasis"/>
          <w:rFonts w:ascii="Arial" w:hAnsi="Arial" w:cs="Arial"/>
          <w:i w:val="0"/>
          <w:sz w:val="22"/>
          <w:szCs w:val="22"/>
          <w:lang w:val="es-ES_tradnl"/>
        </w:rPr>
        <w:t>Con independencia de lo estipulado en la presente cláusula y las obligaciones en ella establecidas, el CONCESIONARIO deberá pagar la totalidad de las sumas debidas a cualquier persona de acuerdo con las Leyes Aplicables. Esto implica que, en caso de siniestro por causa de dolo o culpa de su parte, y que no fuere cubierto por las mencionadas pólizas de seguro, el CONCESIONARIO será el único responsable por cualquier posible daño que fuere causado.</w:t>
      </w:r>
    </w:p>
    <w:p w:rsidR="00171E03" w:rsidRPr="00AC19CB" w:rsidRDefault="00171E03" w:rsidP="00AC19CB">
      <w:pPr>
        <w:spacing w:before="60" w:after="60"/>
        <w:ind w:left="1410" w:firstLine="6"/>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t>En ningún caso el CONCESIONARIO será responsable de los actos o hechos cometidos u ocurridos por el CONCEDENTE que de acuerdo a las Leyes Aplicables le corresponde asumir la responsabilidad.</w:t>
      </w:r>
    </w:p>
    <w:p w:rsidR="00680724" w:rsidRPr="00AC19CB" w:rsidRDefault="00680724" w:rsidP="00AC19CB">
      <w:pPr>
        <w:spacing w:before="60" w:after="60"/>
        <w:ind w:left="1410" w:firstLine="6"/>
        <w:jc w:val="both"/>
        <w:rPr>
          <w:rStyle w:val="nfasis"/>
          <w:rFonts w:ascii="Arial" w:hAnsi="Arial" w:cs="Arial"/>
          <w:i w:val="0"/>
          <w:sz w:val="22"/>
          <w:szCs w:val="22"/>
          <w:lang w:val="es-ES_tradnl"/>
        </w:rPr>
      </w:pPr>
    </w:p>
    <w:p w:rsidR="00680724" w:rsidRPr="00AC19CB" w:rsidRDefault="00680724" w:rsidP="00AC19CB">
      <w:pPr>
        <w:numPr>
          <w:ilvl w:val="2"/>
          <w:numId w:val="44"/>
        </w:numPr>
        <w:tabs>
          <w:tab w:val="clear" w:pos="720"/>
          <w:tab w:val="num" w:pos="1440"/>
        </w:tabs>
        <w:spacing w:before="60" w:after="60"/>
        <w:ind w:left="1440" w:hanging="900"/>
        <w:jc w:val="both"/>
        <w:rPr>
          <w:rStyle w:val="nfasis"/>
          <w:rFonts w:ascii="Arial" w:hAnsi="Arial" w:cs="Arial"/>
          <w:i w:val="0"/>
          <w:sz w:val="22"/>
          <w:szCs w:val="22"/>
          <w:lang w:val="es-ES_tradnl"/>
        </w:rPr>
      </w:pPr>
      <w:r w:rsidRPr="00AC19CB">
        <w:rPr>
          <w:rStyle w:val="nfasis"/>
          <w:rFonts w:ascii="Arial" w:hAnsi="Arial" w:cs="Arial"/>
          <w:i w:val="0"/>
          <w:sz w:val="22"/>
          <w:szCs w:val="22"/>
          <w:lang w:val="es-ES_tradnl"/>
        </w:rPr>
        <w:lastRenderedPageBreak/>
        <w:t>El CONCESIONARIO asumirá los costos de todo y cada uno de los deducibles y/o coaseguros que haya contratado en las pólizas de seguros requeridas.</w:t>
      </w:r>
    </w:p>
    <w:p w:rsidR="00680724" w:rsidRPr="00AC19CB" w:rsidRDefault="00680724" w:rsidP="00AC19CB">
      <w:pPr>
        <w:spacing w:before="60" w:after="60"/>
        <w:ind w:left="1440"/>
        <w:jc w:val="both"/>
        <w:rPr>
          <w:rStyle w:val="nfasis"/>
          <w:rFonts w:ascii="Arial" w:hAnsi="Arial" w:cs="Arial"/>
          <w:i w:val="0"/>
          <w:sz w:val="22"/>
          <w:szCs w:val="22"/>
          <w:lang w:val="es-ES_tradnl"/>
        </w:rPr>
      </w:pPr>
    </w:p>
    <w:p w:rsidR="00680724" w:rsidRDefault="00680724" w:rsidP="00AC19CB">
      <w:pPr>
        <w:numPr>
          <w:ilvl w:val="2"/>
          <w:numId w:val="44"/>
        </w:numPr>
        <w:tabs>
          <w:tab w:val="clear" w:pos="720"/>
          <w:tab w:val="num" w:pos="1440"/>
        </w:tabs>
        <w:spacing w:before="60" w:after="60"/>
        <w:ind w:left="1440" w:hanging="900"/>
        <w:jc w:val="both"/>
        <w:rPr>
          <w:rStyle w:val="nfasis"/>
          <w:rFonts w:ascii="Arial" w:hAnsi="Arial" w:cs="Arial"/>
          <w:i w:val="0"/>
          <w:sz w:val="22"/>
          <w:szCs w:val="22"/>
          <w:lang w:val="es-ES_tradnl"/>
        </w:rPr>
      </w:pPr>
      <w:bookmarkStart w:id="72" w:name="_Ref272503801"/>
      <w:r w:rsidRPr="00AC19CB">
        <w:rPr>
          <w:rStyle w:val="nfasis"/>
          <w:rFonts w:ascii="Arial" w:hAnsi="Arial" w:cs="Arial"/>
          <w:i w:val="0"/>
          <w:sz w:val="22"/>
          <w:szCs w:val="22"/>
          <w:lang w:val="es-ES_tradnl"/>
        </w:rPr>
        <w:t>El CONCESIONARIO contratará todas las pólizas de seguro que se requieran en virtud del presente Contrato con compañías de seguros y reaseguros que tengan la calificación B+ o una superior, según información de la Superintendencia de Banca, Seguro y AFP  y/o clasificadoras de riesgos que operen en el Perú y/o en el extranjero. Los certificados de seguros para cada póliza  antes indicadas deberán contener  lo siguiente:</w:t>
      </w:r>
      <w:bookmarkEnd w:id="72"/>
    </w:p>
    <w:p w:rsidR="008373F8" w:rsidRPr="00AC19CB" w:rsidRDefault="008373F8" w:rsidP="008373F8">
      <w:pPr>
        <w:spacing w:before="60" w:after="60"/>
        <w:jc w:val="both"/>
        <w:rPr>
          <w:rStyle w:val="nfasis"/>
          <w:rFonts w:ascii="Arial" w:hAnsi="Arial" w:cs="Arial"/>
          <w:i w:val="0"/>
          <w:sz w:val="22"/>
          <w:szCs w:val="22"/>
          <w:lang w:val="es-ES_tradnl"/>
        </w:rPr>
      </w:pPr>
    </w:p>
    <w:p w:rsidR="00680724" w:rsidRPr="00AC19CB" w:rsidRDefault="00680724" w:rsidP="00AC19CB">
      <w:pPr>
        <w:numPr>
          <w:ilvl w:val="0"/>
          <w:numId w:val="199"/>
        </w:numPr>
        <w:tabs>
          <w:tab w:val="clear" w:pos="1065"/>
          <w:tab w:val="num" w:pos="1701"/>
        </w:tabs>
        <w:spacing w:before="60" w:after="60"/>
        <w:ind w:left="1701" w:hanging="283"/>
        <w:jc w:val="both"/>
        <w:rPr>
          <w:rFonts w:ascii="Arial" w:hAnsi="Arial" w:cs="Arial"/>
          <w:bCs/>
          <w:sz w:val="22"/>
          <w:szCs w:val="22"/>
          <w:lang w:val="es-PE"/>
        </w:rPr>
      </w:pPr>
      <w:r w:rsidRPr="00AC19CB">
        <w:rPr>
          <w:rFonts w:ascii="Arial" w:hAnsi="Arial" w:cs="Arial"/>
          <w:bCs/>
          <w:sz w:val="22"/>
          <w:szCs w:val="22"/>
          <w:lang w:val="es-PE"/>
        </w:rPr>
        <w:t xml:space="preserve">Una declaración en la que el CONCEDENTE aparezca como beneficiario adicional, según corresponda.  </w:t>
      </w:r>
    </w:p>
    <w:p w:rsidR="00680724" w:rsidRPr="00AC19CB" w:rsidRDefault="00680724" w:rsidP="00AC19CB">
      <w:pPr>
        <w:spacing w:before="60" w:after="60"/>
        <w:ind w:left="1701"/>
        <w:jc w:val="both"/>
        <w:rPr>
          <w:rFonts w:ascii="Arial" w:hAnsi="Arial" w:cs="Arial"/>
          <w:bCs/>
          <w:sz w:val="22"/>
          <w:szCs w:val="22"/>
          <w:lang w:val="es-PE"/>
        </w:rPr>
      </w:pPr>
    </w:p>
    <w:p w:rsidR="00680724" w:rsidRPr="00AC19CB" w:rsidRDefault="00680724" w:rsidP="00AC19CB">
      <w:pPr>
        <w:numPr>
          <w:ilvl w:val="0"/>
          <w:numId w:val="199"/>
        </w:numPr>
        <w:tabs>
          <w:tab w:val="clear" w:pos="1065"/>
          <w:tab w:val="num" w:pos="1701"/>
        </w:tabs>
        <w:spacing w:before="60" w:after="60"/>
        <w:ind w:left="1701" w:hanging="283"/>
        <w:jc w:val="both"/>
        <w:rPr>
          <w:rFonts w:ascii="Arial" w:hAnsi="Arial" w:cs="Arial"/>
          <w:bCs/>
          <w:sz w:val="22"/>
          <w:szCs w:val="22"/>
          <w:lang w:val="es-PE"/>
        </w:rPr>
      </w:pPr>
      <w:r w:rsidRPr="00AC19CB">
        <w:rPr>
          <w:rFonts w:ascii="Arial" w:hAnsi="Arial" w:cs="Arial"/>
          <w:bCs/>
          <w:sz w:val="22"/>
          <w:szCs w:val="22"/>
          <w:lang w:val="es-PE"/>
        </w:rPr>
        <w:t>Una declaración en la que la Compañía de Seguros haya renunciado a los derechos de subrogación con respecto al CONCEDENTE.</w:t>
      </w:r>
    </w:p>
    <w:p w:rsidR="00680724" w:rsidRPr="00AC19CB" w:rsidRDefault="00680724" w:rsidP="00AC19CB">
      <w:pPr>
        <w:spacing w:before="60" w:after="60"/>
        <w:jc w:val="both"/>
        <w:rPr>
          <w:rFonts w:ascii="Arial" w:hAnsi="Arial" w:cs="Arial"/>
          <w:bCs/>
          <w:sz w:val="22"/>
          <w:szCs w:val="22"/>
          <w:lang w:val="es-PE"/>
        </w:rPr>
      </w:pPr>
    </w:p>
    <w:p w:rsidR="00680724" w:rsidRPr="00AC19CB" w:rsidRDefault="00680724" w:rsidP="00AC19CB">
      <w:pPr>
        <w:numPr>
          <w:ilvl w:val="0"/>
          <w:numId w:val="199"/>
        </w:numPr>
        <w:tabs>
          <w:tab w:val="clear" w:pos="1065"/>
          <w:tab w:val="num" w:pos="1701"/>
        </w:tabs>
        <w:spacing w:before="60" w:after="60"/>
        <w:ind w:left="1701" w:hanging="283"/>
        <w:jc w:val="both"/>
        <w:rPr>
          <w:rFonts w:ascii="Arial" w:hAnsi="Arial" w:cs="Arial"/>
          <w:bCs/>
          <w:sz w:val="22"/>
          <w:szCs w:val="22"/>
          <w:lang w:val="es-PE"/>
        </w:rPr>
      </w:pPr>
      <w:r w:rsidRPr="00AC19CB">
        <w:rPr>
          <w:rFonts w:ascii="Arial" w:hAnsi="Arial" w:cs="Arial"/>
          <w:bCs/>
          <w:sz w:val="22"/>
          <w:szCs w:val="22"/>
          <w:lang w:val="es-PE"/>
        </w:rPr>
        <w:t>Una declaración de la compañía de seguros a través de la cual se obliga a notificar por escrito al OSTIRAN y al CONCEDENTE sobre cualquier omisión de pago de primas en que incurriese el CONCESIONARIO y sobre cualquier circunstancia que afecte la vigencia, validez o efectividad de la póliza.</w:t>
      </w:r>
    </w:p>
    <w:p w:rsidR="00171E03" w:rsidRPr="00AC19CB" w:rsidRDefault="00171E03" w:rsidP="00AC19CB">
      <w:pPr>
        <w:spacing w:before="60" w:after="60"/>
        <w:ind w:left="1410" w:firstLine="6"/>
        <w:jc w:val="both"/>
        <w:rPr>
          <w:rStyle w:val="nfasis"/>
          <w:rFonts w:ascii="Arial" w:hAnsi="Arial" w:cs="Arial"/>
          <w:i w:val="0"/>
          <w:sz w:val="22"/>
          <w:szCs w:val="22"/>
          <w:lang w:val="es-ES_tradnl"/>
        </w:rPr>
      </w:pPr>
    </w:p>
    <w:p w:rsidR="00874042" w:rsidRPr="00AC19CB" w:rsidRDefault="00171E03" w:rsidP="00AC19CB">
      <w:pPr>
        <w:numPr>
          <w:ilvl w:val="1"/>
          <w:numId w:val="44"/>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Obligación del CONCEDENTE</w:t>
      </w:r>
    </w:p>
    <w:p w:rsidR="00DD2B3E" w:rsidRPr="00AC19CB" w:rsidRDefault="00DD2B3E" w:rsidP="00AC19CB">
      <w:pPr>
        <w:spacing w:before="60" w:after="60"/>
        <w:ind w:left="540"/>
        <w:jc w:val="both"/>
        <w:rPr>
          <w:rFonts w:ascii="Arial" w:hAnsi="Arial" w:cs="Arial"/>
          <w:b/>
          <w:sz w:val="22"/>
          <w:szCs w:val="22"/>
        </w:rPr>
      </w:pPr>
    </w:p>
    <w:p w:rsidR="00171E03" w:rsidRPr="00AC19CB" w:rsidRDefault="00171E03" w:rsidP="00AC19CB">
      <w:pPr>
        <w:spacing w:before="60" w:after="60"/>
        <w:ind w:left="540"/>
        <w:jc w:val="both"/>
        <w:rPr>
          <w:rFonts w:ascii="Arial" w:hAnsi="Arial" w:cs="Arial"/>
          <w:sz w:val="22"/>
          <w:szCs w:val="22"/>
        </w:rPr>
      </w:pPr>
      <w:r w:rsidRPr="00AC19CB">
        <w:rPr>
          <w:rFonts w:ascii="Arial" w:hAnsi="Arial" w:cs="Arial"/>
          <w:sz w:val="22"/>
          <w:szCs w:val="22"/>
        </w:rPr>
        <w:t xml:space="preserve">Acorde con lo estipulado en el </w:t>
      </w:r>
      <w:r w:rsidR="005C4D1B" w:rsidRPr="00AC19CB">
        <w:rPr>
          <w:rFonts w:ascii="Arial" w:hAnsi="Arial" w:cs="Arial"/>
          <w:sz w:val="22"/>
          <w:szCs w:val="22"/>
        </w:rPr>
        <w:t>N</w:t>
      </w:r>
      <w:r w:rsidRPr="00AC19CB">
        <w:rPr>
          <w:rFonts w:ascii="Arial" w:hAnsi="Arial" w:cs="Arial"/>
          <w:sz w:val="22"/>
          <w:szCs w:val="22"/>
        </w:rPr>
        <w:t>umeral 11.2.2.</w:t>
      </w:r>
      <w:r w:rsidR="005C4D1B" w:rsidRPr="00AC19CB">
        <w:rPr>
          <w:rFonts w:ascii="Arial" w:hAnsi="Arial" w:cs="Arial"/>
          <w:sz w:val="22"/>
          <w:szCs w:val="22"/>
        </w:rPr>
        <w:t xml:space="preserve"> de la presente Cláusula</w:t>
      </w:r>
      <w:r w:rsidRPr="00AC19CB">
        <w:rPr>
          <w:rFonts w:ascii="Arial" w:hAnsi="Arial" w:cs="Arial"/>
          <w:sz w:val="22"/>
          <w:szCs w:val="22"/>
        </w:rPr>
        <w:t>, se conviene lo siguiente:</w:t>
      </w:r>
    </w:p>
    <w:p w:rsidR="00DD2B3E" w:rsidRPr="00AC19CB" w:rsidRDefault="00DD2B3E" w:rsidP="00AC19CB">
      <w:pPr>
        <w:spacing w:before="60" w:after="60"/>
        <w:ind w:left="540"/>
        <w:jc w:val="both"/>
        <w:rPr>
          <w:rFonts w:ascii="Arial" w:hAnsi="Arial" w:cs="Arial"/>
          <w:b/>
          <w:sz w:val="22"/>
          <w:szCs w:val="22"/>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iCs w:val="0"/>
          <w:sz w:val="22"/>
          <w:szCs w:val="22"/>
          <w:lang w:val="es-PE"/>
        </w:rPr>
      </w:pPr>
      <w:r w:rsidRPr="00AC19CB">
        <w:rPr>
          <w:rStyle w:val="nfasis"/>
          <w:rFonts w:ascii="Arial" w:hAnsi="Arial" w:cs="Arial"/>
          <w:i w:val="0"/>
          <w:sz w:val="22"/>
          <w:szCs w:val="22"/>
          <w:lang w:val="es-ES_tradnl"/>
        </w:rPr>
        <w:t xml:space="preserve">En caso el CONCEDENTE recibiera o percibiera algún monto de reembolso por daños producidos en los activos que conforman los Bienes de la Concesión, en cumplimiento de los términos pactados en las pólizas a que se refiere la presente </w:t>
      </w:r>
      <w:r w:rsidR="00231877">
        <w:rPr>
          <w:rStyle w:val="nfasis"/>
          <w:rFonts w:ascii="Arial" w:hAnsi="Arial" w:cs="Arial"/>
          <w:i w:val="0"/>
          <w:sz w:val="22"/>
          <w:szCs w:val="22"/>
          <w:lang w:val="es-ES_tradnl"/>
        </w:rPr>
        <w:t>C</w:t>
      </w:r>
      <w:r w:rsidRPr="00AC19CB">
        <w:rPr>
          <w:rStyle w:val="nfasis"/>
          <w:rFonts w:ascii="Arial" w:hAnsi="Arial" w:cs="Arial"/>
          <w:i w:val="0"/>
          <w:sz w:val="22"/>
          <w:szCs w:val="22"/>
          <w:lang w:val="es-ES_tradnl"/>
        </w:rPr>
        <w:t xml:space="preserve">láusula, los mismos serán destinados única y exclusivamente a que el CONCESIONARIO repare, reponga o reconstruya dichos daños. Para tal efecto, el CONCEDENTE deberá entregar los montos percibidos al CONCESIONARIO en un plazo que no deberá exceder de treinta (30) Días Calendario de recibida la indemnización.  </w:t>
      </w:r>
    </w:p>
    <w:p w:rsidR="00DD2B3E" w:rsidRPr="00AC19CB" w:rsidRDefault="00DD2B3E" w:rsidP="00AC19CB">
      <w:pPr>
        <w:spacing w:before="60" w:after="60"/>
        <w:ind w:left="1440"/>
        <w:jc w:val="both"/>
        <w:rPr>
          <w:rStyle w:val="nfasis"/>
          <w:rFonts w:ascii="Arial" w:eastAsia="MS Mincho" w:hAnsi="Arial" w:cs="Arial"/>
          <w:b/>
          <w:i w:val="0"/>
          <w:iCs w:val="0"/>
          <w:sz w:val="22"/>
          <w:szCs w:val="22"/>
          <w:lang w:val="es-PE"/>
        </w:rPr>
      </w:pPr>
    </w:p>
    <w:p w:rsidR="00874042" w:rsidRPr="00AC19CB" w:rsidRDefault="00171E03" w:rsidP="00AC19CB">
      <w:pPr>
        <w:numPr>
          <w:ilvl w:val="2"/>
          <w:numId w:val="44"/>
        </w:numPr>
        <w:tabs>
          <w:tab w:val="clear" w:pos="720"/>
          <w:tab w:val="num" w:pos="1440"/>
        </w:tabs>
        <w:spacing w:before="60" w:after="60"/>
        <w:ind w:left="1440" w:hanging="900"/>
        <w:jc w:val="both"/>
        <w:rPr>
          <w:rStyle w:val="nfasis"/>
          <w:rFonts w:ascii="Arial" w:eastAsia="MS Mincho" w:hAnsi="Arial" w:cs="Arial"/>
          <w:b/>
          <w:i w:val="0"/>
          <w:sz w:val="22"/>
          <w:szCs w:val="22"/>
          <w:lang w:val="es-PE"/>
        </w:rPr>
      </w:pPr>
      <w:r w:rsidRPr="00AC19CB">
        <w:rPr>
          <w:rStyle w:val="nfasis"/>
          <w:rFonts w:ascii="Arial" w:hAnsi="Arial" w:cs="Arial"/>
          <w:i w:val="0"/>
          <w:sz w:val="22"/>
          <w:szCs w:val="22"/>
          <w:lang w:val="es-ES_tradnl"/>
        </w:rPr>
        <w:t>En caso el CONCEDENTE recibiera o percibiera algún monto de reembolso por daños producidos</w:t>
      </w:r>
      <w:r w:rsidR="00841A46" w:rsidRPr="00AC19CB">
        <w:rPr>
          <w:rStyle w:val="nfasis"/>
          <w:rFonts w:ascii="Arial" w:hAnsi="Arial" w:cs="Arial"/>
          <w:i w:val="0"/>
          <w:sz w:val="22"/>
          <w:szCs w:val="22"/>
          <w:lang w:val="es-ES_tradnl"/>
        </w:rPr>
        <w:t xml:space="preserve"> por culpa o dolo del CONCESIONARIO</w:t>
      </w:r>
      <w:r w:rsidRPr="00AC19CB">
        <w:rPr>
          <w:rStyle w:val="nfasis"/>
          <w:rFonts w:ascii="Arial" w:hAnsi="Arial" w:cs="Arial"/>
          <w:i w:val="0"/>
          <w:sz w:val="22"/>
          <w:szCs w:val="22"/>
          <w:lang w:val="es-ES_tradnl"/>
        </w:rPr>
        <w:t xml:space="preserve"> en los activos que conforman los Bienes de la Concesión en cumplimiento de los términos pactados en las pólizas a que se refiere la presente Cláusula, y dichos bienes no pudiesen ser reparados, repuestos o reconstruidos, el CONCEDENTE no estará obligado a rembolsar al CONCESIONARIO.</w:t>
      </w:r>
    </w:p>
    <w:p w:rsidR="00171E03" w:rsidRPr="00AC19CB" w:rsidRDefault="00171E03" w:rsidP="00986C3A">
      <w:pPr>
        <w:pStyle w:val="TituloClausulas"/>
        <w:rPr>
          <w:rFonts w:cs="Arial"/>
          <w:sz w:val="22"/>
          <w:szCs w:val="22"/>
        </w:rPr>
      </w:pPr>
      <w:r w:rsidRPr="00AC19CB">
        <w:rPr>
          <w:rFonts w:cs="Arial"/>
          <w:sz w:val="22"/>
          <w:szCs w:val="22"/>
        </w:rPr>
        <w:t xml:space="preserve">               </w:t>
      </w:r>
    </w:p>
    <w:p w:rsidR="00171E03" w:rsidRPr="00AC19CB" w:rsidRDefault="00171E03" w:rsidP="00AC19CB">
      <w:pPr>
        <w:pStyle w:val="Ttulo1"/>
        <w:numPr>
          <w:ilvl w:val="0"/>
          <w:numId w:val="0"/>
        </w:numPr>
        <w:spacing w:before="60"/>
        <w:ind w:left="431" w:hanging="431"/>
        <w:jc w:val="center"/>
        <w:rPr>
          <w:rFonts w:cs="Arial"/>
        </w:rPr>
      </w:pPr>
      <w:bookmarkStart w:id="73" w:name="_Toc359958415"/>
      <w:r w:rsidRPr="00AC19CB">
        <w:rPr>
          <w:rFonts w:cs="Arial"/>
        </w:rPr>
        <w:t>CLÁUSULA DÉCIMO SEGUNDA</w:t>
      </w:r>
      <w:bookmarkEnd w:id="73"/>
    </w:p>
    <w:p w:rsidR="00525BC5" w:rsidRPr="00AC19CB" w:rsidRDefault="00525BC5" w:rsidP="00AC19CB">
      <w:pPr>
        <w:pStyle w:val="Ttulo1"/>
        <w:numPr>
          <w:ilvl w:val="0"/>
          <w:numId w:val="0"/>
        </w:numPr>
        <w:spacing w:before="60"/>
        <w:ind w:left="431" w:hanging="431"/>
        <w:jc w:val="center"/>
        <w:rPr>
          <w:rFonts w:cs="Arial"/>
        </w:rPr>
      </w:pPr>
      <w:bookmarkStart w:id="74" w:name="_Toc359958416"/>
      <w:bookmarkStart w:id="75" w:name="_Toc55906405"/>
      <w:r w:rsidRPr="00AC19CB">
        <w:rPr>
          <w:rFonts w:cs="Arial"/>
        </w:rPr>
        <w:t>CONSIDERACIONES SOCIO AMBIENTALES</w:t>
      </w:r>
      <w:bookmarkEnd w:id="74"/>
    </w:p>
    <w:p w:rsidR="00EE4DC0" w:rsidRPr="00AC19CB" w:rsidRDefault="00EE4DC0" w:rsidP="00AC19CB">
      <w:pPr>
        <w:spacing w:before="60" w:after="60"/>
        <w:rPr>
          <w:rFonts w:ascii="Arial" w:hAnsi="Arial" w:cs="Arial"/>
          <w:sz w:val="22"/>
          <w:szCs w:val="22"/>
        </w:rPr>
      </w:pPr>
    </w:p>
    <w:p w:rsidR="00525BC5" w:rsidRPr="00AC19CB" w:rsidRDefault="00525BC5" w:rsidP="00AC19CB">
      <w:pPr>
        <w:numPr>
          <w:ilvl w:val="1"/>
          <w:numId w:val="68"/>
        </w:numPr>
        <w:tabs>
          <w:tab w:val="clear" w:pos="705"/>
        </w:tabs>
        <w:spacing w:before="60" w:after="60"/>
        <w:ind w:left="540" w:hanging="540"/>
        <w:jc w:val="both"/>
        <w:rPr>
          <w:rFonts w:ascii="Arial" w:hAnsi="Arial" w:cs="Arial"/>
          <w:b/>
          <w:sz w:val="22"/>
          <w:szCs w:val="22"/>
        </w:rPr>
      </w:pPr>
      <w:r w:rsidRPr="00AC19CB">
        <w:rPr>
          <w:rFonts w:ascii="Arial" w:hAnsi="Arial" w:cs="Arial"/>
          <w:b/>
          <w:sz w:val="22"/>
          <w:szCs w:val="22"/>
        </w:rPr>
        <w:t xml:space="preserve">Responsabilidad Ambiental </w:t>
      </w:r>
    </w:p>
    <w:p w:rsidR="00DD2B3E" w:rsidRPr="00AC19CB" w:rsidRDefault="00DD2B3E" w:rsidP="00AC19CB">
      <w:pPr>
        <w:spacing w:before="60" w:after="60"/>
        <w:ind w:left="540"/>
        <w:jc w:val="both"/>
        <w:rPr>
          <w:rFonts w:ascii="Arial" w:hAnsi="Arial" w:cs="Arial"/>
          <w:b/>
          <w:sz w:val="22"/>
          <w:szCs w:val="22"/>
        </w:rPr>
      </w:pPr>
    </w:p>
    <w:p w:rsidR="00525BC5" w:rsidRPr="00AC19CB" w:rsidRDefault="00513DA7" w:rsidP="00AC19CB">
      <w:pPr>
        <w:numPr>
          <w:ilvl w:val="2"/>
          <w:numId w:val="68"/>
        </w:numPr>
        <w:tabs>
          <w:tab w:val="clear" w:pos="720"/>
        </w:tabs>
        <w:spacing w:before="60" w:after="60"/>
        <w:ind w:left="1440" w:hanging="900"/>
        <w:jc w:val="both"/>
        <w:rPr>
          <w:rFonts w:ascii="Arial" w:hAnsi="Arial" w:cs="Arial"/>
          <w:b/>
          <w:sz w:val="22"/>
          <w:szCs w:val="22"/>
        </w:rPr>
      </w:pPr>
      <w:r>
        <w:rPr>
          <w:rFonts w:ascii="Arial" w:hAnsi="Arial" w:cs="Arial"/>
          <w:b/>
          <w:sz w:val="22"/>
          <w:szCs w:val="22"/>
        </w:rPr>
        <w:t>Disposiciones</w:t>
      </w:r>
      <w:r w:rsidRPr="00AC19CB">
        <w:rPr>
          <w:rFonts w:ascii="Arial" w:hAnsi="Arial" w:cs="Arial"/>
          <w:b/>
          <w:sz w:val="22"/>
          <w:szCs w:val="22"/>
        </w:rPr>
        <w:t xml:space="preserve"> </w:t>
      </w:r>
      <w:r>
        <w:rPr>
          <w:rFonts w:ascii="Arial" w:hAnsi="Arial" w:cs="Arial"/>
          <w:b/>
          <w:sz w:val="22"/>
          <w:szCs w:val="22"/>
        </w:rPr>
        <w:t>Generales</w:t>
      </w:r>
    </w:p>
    <w:p w:rsidR="00DD2B3E" w:rsidRPr="00AC19CB" w:rsidRDefault="00DD2B3E" w:rsidP="00AC19CB">
      <w:pPr>
        <w:spacing w:before="60" w:after="60"/>
        <w:ind w:left="1440"/>
        <w:jc w:val="both"/>
        <w:rPr>
          <w:rFonts w:ascii="Arial" w:hAnsi="Arial" w:cs="Arial"/>
          <w:b/>
          <w:sz w:val="22"/>
          <w:szCs w:val="22"/>
        </w:rPr>
      </w:pPr>
    </w:p>
    <w:p w:rsidR="00525BC5" w:rsidRDefault="006723D7" w:rsidP="00AC19CB">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El </w:t>
      </w:r>
      <w:r w:rsidR="001528F8" w:rsidRPr="00AC19CB">
        <w:rPr>
          <w:rFonts w:ascii="Arial" w:hAnsi="Arial" w:cs="Arial"/>
          <w:sz w:val="22"/>
          <w:szCs w:val="22"/>
        </w:rPr>
        <w:t xml:space="preserve">CONCESIONARIO </w:t>
      </w:r>
      <w:r w:rsidRPr="00AC19CB">
        <w:rPr>
          <w:rFonts w:ascii="Arial" w:hAnsi="Arial" w:cs="Arial"/>
          <w:sz w:val="22"/>
          <w:szCs w:val="22"/>
        </w:rPr>
        <w:t xml:space="preserve">declara conocer la legislación ambiental vigente, incluida la </w:t>
      </w:r>
      <w:r w:rsidR="00BA2DBF" w:rsidRPr="00AC19CB">
        <w:rPr>
          <w:rFonts w:ascii="Arial" w:hAnsi="Arial" w:cs="Arial"/>
          <w:sz w:val="22"/>
          <w:szCs w:val="22"/>
        </w:rPr>
        <w:t>n</w:t>
      </w:r>
      <w:r w:rsidRPr="00AC19CB">
        <w:rPr>
          <w:rFonts w:ascii="Arial" w:hAnsi="Arial" w:cs="Arial"/>
          <w:sz w:val="22"/>
          <w:szCs w:val="22"/>
        </w:rPr>
        <w:t>ormatividad internacional y las obligaciones que establece este Contrato en materia ambiental</w:t>
      </w:r>
      <w:r w:rsidR="00BA2DBF" w:rsidRPr="00AC19CB">
        <w:rPr>
          <w:rFonts w:ascii="Arial" w:hAnsi="Arial" w:cs="Arial"/>
          <w:sz w:val="22"/>
          <w:szCs w:val="22"/>
        </w:rPr>
        <w:t>,</w:t>
      </w:r>
      <w:r w:rsidRPr="00AC19CB">
        <w:rPr>
          <w:rFonts w:ascii="Arial" w:hAnsi="Arial" w:cs="Arial"/>
          <w:sz w:val="22"/>
          <w:szCs w:val="22"/>
        </w:rPr>
        <w:t xml:space="preserve"> en cuanto sean aplicables a las actividades reguladas por este Contrato. El CONCESIONARIO se obliga a cumplir con dichas normas como componente indispensable de su gestión ambiental.</w:t>
      </w:r>
    </w:p>
    <w:p w:rsidR="001528F8" w:rsidRDefault="001528F8" w:rsidP="00AC19CB">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El </w:t>
      </w:r>
      <w:r w:rsidR="00A971D4">
        <w:rPr>
          <w:rFonts w:ascii="Arial" w:hAnsi="Arial" w:cs="Arial"/>
          <w:sz w:val="22"/>
          <w:szCs w:val="22"/>
        </w:rPr>
        <w:t xml:space="preserve">CONCEDENTE, con intervención del </w:t>
      </w:r>
      <w:r w:rsidRPr="00AC19CB">
        <w:rPr>
          <w:rFonts w:ascii="Arial" w:hAnsi="Arial" w:cs="Arial"/>
          <w:sz w:val="22"/>
          <w:szCs w:val="22"/>
        </w:rPr>
        <w:t>CONCESIONARIO</w:t>
      </w:r>
      <w:r w:rsidR="003A52B2">
        <w:rPr>
          <w:rFonts w:ascii="Arial" w:hAnsi="Arial" w:cs="Arial"/>
          <w:sz w:val="22"/>
          <w:szCs w:val="22"/>
        </w:rPr>
        <w:t>,</w:t>
      </w:r>
      <w:r w:rsidRPr="00AC19CB">
        <w:rPr>
          <w:rFonts w:ascii="Arial" w:hAnsi="Arial" w:cs="Arial"/>
          <w:sz w:val="22"/>
          <w:szCs w:val="22"/>
        </w:rPr>
        <w:t xml:space="preserve"> deberá coordina</w:t>
      </w:r>
      <w:r w:rsidR="00DF016D">
        <w:rPr>
          <w:rFonts w:ascii="Arial" w:hAnsi="Arial" w:cs="Arial"/>
          <w:sz w:val="22"/>
          <w:szCs w:val="22"/>
        </w:rPr>
        <w:t>r</w:t>
      </w:r>
      <w:r w:rsidRPr="00AC19CB">
        <w:rPr>
          <w:rFonts w:ascii="Arial" w:hAnsi="Arial" w:cs="Arial"/>
          <w:sz w:val="22"/>
          <w:szCs w:val="22"/>
        </w:rPr>
        <w:t xml:space="preserve"> con el Gobierno Regional</w:t>
      </w:r>
      <w:r w:rsidR="003A52B2">
        <w:rPr>
          <w:rFonts w:ascii="Arial" w:hAnsi="Arial" w:cs="Arial"/>
          <w:sz w:val="22"/>
          <w:szCs w:val="22"/>
        </w:rPr>
        <w:t xml:space="preserve"> del Cusco y los Gobiernos Locales correspondientes</w:t>
      </w:r>
      <w:r w:rsidR="00DF016D">
        <w:rPr>
          <w:rFonts w:ascii="Arial" w:hAnsi="Arial" w:cs="Arial"/>
          <w:sz w:val="22"/>
          <w:szCs w:val="22"/>
        </w:rPr>
        <w:t>, entre otras entidades competentes,</w:t>
      </w:r>
      <w:r w:rsidRPr="00AC19CB">
        <w:rPr>
          <w:rFonts w:ascii="Arial" w:hAnsi="Arial" w:cs="Arial"/>
          <w:sz w:val="22"/>
          <w:szCs w:val="22"/>
        </w:rPr>
        <w:t xml:space="preserve"> </w:t>
      </w:r>
      <w:r w:rsidR="00A971D4">
        <w:rPr>
          <w:rFonts w:ascii="Arial" w:hAnsi="Arial" w:cs="Arial"/>
          <w:sz w:val="22"/>
          <w:szCs w:val="22"/>
        </w:rPr>
        <w:t>la elaboración y/o modificación d</w:t>
      </w:r>
      <w:r w:rsidRPr="00AC19CB">
        <w:rPr>
          <w:rFonts w:ascii="Arial" w:hAnsi="Arial" w:cs="Arial"/>
          <w:sz w:val="22"/>
          <w:szCs w:val="22"/>
        </w:rPr>
        <w:t>el Plan de Desarrollo Urbano</w:t>
      </w:r>
      <w:r w:rsidR="00A971D4">
        <w:rPr>
          <w:rFonts w:ascii="Arial" w:hAnsi="Arial" w:cs="Arial"/>
          <w:sz w:val="22"/>
          <w:szCs w:val="22"/>
        </w:rPr>
        <w:t xml:space="preserve"> de la zona,</w:t>
      </w:r>
      <w:r w:rsidRPr="00AC19CB">
        <w:rPr>
          <w:rFonts w:ascii="Arial" w:hAnsi="Arial" w:cs="Arial"/>
          <w:sz w:val="22"/>
          <w:szCs w:val="22"/>
        </w:rPr>
        <w:t xml:space="preserve"> a </w:t>
      </w:r>
      <w:r w:rsidR="002C1FC6" w:rsidRPr="00AC19CB">
        <w:rPr>
          <w:rFonts w:ascii="Arial" w:hAnsi="Arial" w:cs="Arial"/>
          <w:sz w:val="22"/>
          <w:szCs w:val="22"/>
        </w:rPr>
        <w:t>fin</w:t>
      </w:r>
      <w:r w:rsidRPr="00AC19CB">
        <w:rPr>
          <w:rFonts w:ascii="Arial" w:hAnsi="Arial" w:cs="Arial"/>
          <w:sz w:val="22"/>
          <w:szCs w:val="22"/>
        </w:rPr>
        <w:t xml:space="preserve"> de definir el uso de los espacios colindantes al polígono del </w:t>
      </w:r>
      <w:r w:rsidR="002C1FC6" w:rsidRPr="00AC19CB">
        <w:rPr>
          <w:rFonts w:ascii="Arial" w:hAnsi="Arial" w:cs="Arial"/>
          <w:sz w:val="22"/>
          <w:szCs w:val="22"/>
        </w:rPr>
        <w:t>Aeropuerto</w:t>
      </w:r>
      <w:r w:rsidRPr="00AC19CB">
        <w:rPr>
          <w:rFonts w:ascii="Arial" w:hAnsi="Arial" w:cs="Arial"/>
          <w:sz w:val="22"/>
          <w:szCs w:val="22"/>
        </w:rPr>
        <w:t xml:space="preserve"> (área de </w:t>
      </w:r>
      <w:r w:rsidR="002C1FC6" w:rsidRPr="00AC19CB">
        <w:rPr>
          <w:rFonts w:ascii="Arial" w:hAnsi="Arial" w:cs="Arial"/>
          <w:sz w:val="22"/>
          <w:szCs w:val="22"/>
        </w:rPr>
        <w:t>amortiguamiento</w:t>
      </w:r>
      <w:r w:rsidRPr="00AC19CB">
        <w:rPr>
          <w:rFonts w:ascii="Arial" w:hAnsi="Arial" w:cs="Arial"/>
          <w:sz w:val="22"/>
          <w:szCs w:val="22"/>
        </w:rPr>
        <w:t xml:space="preserve"> y zonas aledañas)</w:t>
      </w:r>
      <w:r w:rsidR="00D37B4B">
        <w:rPr>
          <w:rFonts w:ascii="Arial" w:hAnsi="Arial" w:cs="Arial"/>
          <w:sz w:val="22"/>
          <w:szCs w:val="22"/>
        </w:rPr>
        <w:t xml:space="preserve">, </w:t>
      </w:r>
      <w:r w:rsidRPr="00AC19CB">
        <w:rPr>
          <w:rFonts w:ascii="Arial" w:hAnsi="Arial" w:cs="Arial"/>
          <w:sz w:val="22"/>
          <w:szCs w:val="22"/>
        </w:rPr>
        <w:t xml:space="preserve">con la finalidad de evitar un crecimiento demográfico </w:t>
      </w:r>
      <w:r w:rsidR="002C1FC6" w:rsidRPr="00AC19CB">
        <w:rPr>
          <w:rFonts w:ascii="Arial" w:hAnsi="Arial" w:cs="Arial"/>
          <w:sz w:val="22"/>
          <w:szCs w:val="22"/>
        </w:rPr>
        <w:t>inesperado</w:t>
      </w:r>
      <w:r w:rsidRPr="00AC19CB">
        <w:rPr>
          <w:rFonts w:ascii="Arial" w:hAnsi="Arial" w:cs="Arial"/>
          <w:sz w:val="22"/>
          <w:szCs w:val="22"/>
        </w:rPr>
        <w:t xml:space="preserve"> y desorganizado, ya que los mismos </w:t>
      </w:r>
      <w:r w:rsidR="002C1FC6" w:rsidRPr="00AC19CB">
        <w:rPr>
          <w:rFonts w:ascii="Arial" w:hAnsi="Arial" w:cs="Arial"/>
          <w:sz w:val="22"/>
          <w:szCs w:val="22"/>
        </w:rPr>
        <w:t>resultarían</w:t>
      </w:r>
      <w:r w:rsidRPr="00AC19CB">
        <w:rPr>
          <w:rFonts w:ascii="Arial" w:hAnsi="Arial" w:cs="Arial"/>
          <w:sz w:val="22"/>
          <w:szCs w:val="22"/>
        </w:rPr>
        <w:t xml:space="preserve"> afectados de manera </w:t>
      </w:r>
      <w:r w:rsidR="002C1FC6" w:rsidRPr="00AC19CB">
        <w:rPr>
          <w:rFonts w:ascii="Arial" w:hAnsi="Arial" w:cs="Arial"/>
          <w:sz w:val="22"/>
          <w:szCs w:val="22"/>
        </w:rPr>
        <w:t>indirecta</w:t>
      </w:r>
      <w:r w:rsidRPr="00AC19CB">
        <w:rPr>
          <w:rFonts w:ascii="Arial" w:hAnsi="Arial" w:cs="Arial"/>
          <w:sz w:val="22"/>
          <w:szCs w:val="22"/>
        </w:rPr>
        <w:t xml:space="preserve"> por el </w:t>
      </w:r>
      <w:r w:rsidR="002C1FC6" w:rsidRPr="00AC19CB">
        <w:rPr>
          <w:rFonts w:ascii="Arial" w:hAnsi="Arial" w:cs="Arial"/>
          <w:sz w:val="22"/>
          <w:szCs w:val="22"/>
        </w:rPr>
        <w:t>proyecto</w:t>
      </w:r>
      <w:r w:rsidR="00BA2DBF" w:rsidRPr="00AC19CB">
        <w:rPr>
          <w:rFonts w:ascii="Arial" w:hAnsi="Arial" w:cs="Arial"/>
          <w:sz w:val="22"/>
          <w:szCs w:val="22"/>
        </w:rPr>
        <w:t>.</w:t>
      </w:r>
    </w:p>
    <w:p w:rsidR="00D37B4B" w:rsidRDefault="00D37B4B" w:rsidP="001B78D8">
      <w:pPr>
        <w:spacing w:before="60" w:after="60"/>
        <w:ind w:left="2520"/>
        <w:jc w:val="both"/>
        <w:rPr>
          <w:rFonts w:ascii="Arial" w:hAnsi="Arial" w:cs="Arial"/>
          <w:sz w:val="22"/>
          <w:szCs w:val="22"/>
        </w:rPr>
      </w:pPr>
    </w:p>
    <w:p w:rsidR="00525BC5" w:rsidRDefault="006723D7" w:rsidP="00AC19CB">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Durante la </w:t>
      </w:r>
      <w:r w:rsidR="00D37B4B">
        <w:rPr>
          <w:rFonts w:ascii="Arial" w:hAnsi="Arial" w:cs="Arial"/>
          <w:sz w:val="22"/>
          <w:szCs w:val="22"/>
        </w:rPr>
        <w:t>Etapa de Ejecución de Obras y Etapa de Operación</w:t>
      </w:r>
      <w:r w:rsidRPr="00AC19CB">
        <w:rPr>
          <w:rFonts w:ascii="Arial" w:hAnsi="Arial" w:cs="Arial"/>
          <w:sz w:val="22"/>
          <w:szCs w:val="22"/>
        </w:rPr>
        <w:t xml:space="preserve">, el CONCESIONARIO deberá asumir la responsabilidad de protección del ambiente como un componente fundamental de su gestión. </w:t>
      </w:r>
    </w:p>
    <w:p w:rsidR="008373F8" w:rsidRPr="00AC19CB" w:rsidRDefault="008373F8" w:rsidP="008373F8">
      <w:pPr>
        <w:spacing w:before="60" w:after="60"/>
        <w:ind w:left="2520"/>
        <w:jc w:val="both"/>
        <w:rPr>
          <w:rFonts w:ascii="Arial" w:hAnsi="Arial" w:cs="Arial"/>
          <w:sz w:val="22"/>
          <w:szCs w:val="22"/>
        </w:rPr>
      </w:pPr>
    </w:p>
    <w:p w:rsidR="00525BC5" w:rsidRDefault="006723D7" w:rsidP="00AC19CB">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EL CONCESIONARIO </w:t>
      </w:r>
      <w:r w:rsidR="00D37B4B">
        <w:rPr>
          <w:rFonts w:ascii="Arial" w:hAnsi="Arial" w:cs="Arial"/>
          <w:sz w:val="22"/>
          <w:szCs w:val="22"/>
        </w:rPr>
        <w:t>será</w:t>
      </w:r>
      <w:r w:rsidRPr="00AC19CB">
        <w:rPr>
          <w:rFonts w:ascii="Arial" w:hAnsi="Arial" w:cs="Arial"/>
          <w:sz w:val="22"/>
          <w:szCs w:val="22"/>
        </w:rPr>
        <w:t xml:space="preserve"> responsable </w:t>
      </w:r>
      <w:r w:rsidR="00D37B4B">
        <w:rPr>
          <w:rFonts w:ascii="Arial" w:hAnsi="Arial" w:cs="Arial"/>
          <w:sz w:val="22"/>
          <w:szCs w:val="22"/>
        </w:rPr>
        <w:t xml:space="preserve">solidario </w:t>
      </w:r>
      <w:r w:rsidRPr="00AC19CB">
        <w:rPr>
          <w:rFonts w:ascii="Arial" w:hAnsi="Arial" w:cs="Arial"/>
          <w:sz w:val="22"/>
          <w:szCs w:val="22"/>
        </w:rPr>
        <w:t>con los subcontratistas</w:t>
      </w:r>
      <w:r w:rsidR="00D37B4B">
        <w:rPr>
          <w:rFonts w:ascii="Arial" w:hAnsi="Arial" w:cs="Arial"/>
          <w:sz w:val="22"/>
          <w:szCs w:val="22"/>
        </w:rPr>
        <w:t>,</w:t>
      </w:r>
      <w:r w:rsidRPr="00AC19CB">
        <w:rPr>
          <w:rFonts w:ascii="Arial" w:hAnsi="Arial" w:cs="Arial"/>
          <w:sz w:val="22"/>
          <w:szCs w:val="22"/>
        </w:rPr>
        <w:t xml:space="preserve"> de</w:t>
      </w:r>
      <w:r w:rsidR="00D37B4B">
        <w:rPr>
          <w:rFonts w:ascii="Arial" w:hAnsi="Arial" w:cs="Arial"/>
          <w:sz w:val="22"/>
          <w:szCs w:val="22"/>
        </w:rPr>
        <w:t xml:space="preserve">l cumplimiento </w:t>
      </w:r>
      <w:r w:rsidRPr="00AC19CB">
        <w:rPr>
          <w:rFonts w:ascii="Arial" w:hAnsi="Arial" w:cs="Arial"/>
          <w:sz w:val="22"/>
          <w:szCs w:val="22"/>
        </w:rPr>
        <w:t>de la normativa ambiental vigente, en especial del cumplimiento de lo establecido en el Ley General del Ambiente, Ley N° 28611, Ley del Sistema Nacional de Evaluación del Impacto Ambiental, Ley N° 27446 y su Reglamento, aprobado por Decreto Supremo N° 019-</w:t>
      </w:r>
      <w:r w:rsidRPr="00AC19CB">
        <w:rPr>
          <w:rFonts w:ascii="Arial" w:hAnsi="Arial" w:cs="Arial"/>
          <w:sz w:val="22"/>
          <w:szCs w:val="22"/>
        </w:rPr>
        <w:lastRenderedPageBreak/>
        <w:t xml:space="preserve">2009-MINAM; </w:t>
      </w:r>
      <w:r w:rsidR="00BA2DBF" w:rsidRPr="00AC19CB">
        <w:rPr>
          <w:rFonts w:ascii="Arial" w:hAnsi="Arial" w:cs="Arial"/>
          <w:sz w:val="22"/>
          <w:szCs w:val="22"/>
        </w:rPr>
        <w:t xml:space="preserve">así como de las obligaciones que se deriven del Estudio de Impacto Ambiental  que apruebe </w:t>
      </w:r>
      <w:r w:rsidR="00D37B4B">
        <w:rPr>
          <w:rFonts w:ascii="Arial" w:hAnsi="Arial" w:cs="Arial"/>
          <w:sz w:val="22"/>
          <w:szCs w:val="22"/>
        </w:rPr>
        <w:t xml:space="preserve">el </w:t>
      </w:r>
      <w:r w:rsidR="00BA2DBF" w:rsidRPr="00AC19CB">
        <w:rPr>
          <w:rFonts w:ascii="Arial" w:hAnsi="Arial" w:cs="Arial"/>
          <w:sz w:val="22"/>
          <w:szCs w:val="22"/>
        </w:rPr>
        <w:t xml:space="preserve">CONCEDENTE, y de </w:t>
      </w:r>
      <w:r w:rsidRPr="00AC19CB">
        <w:rPr>
          <w:rFonts w:ascii="Arial" w:hAnsi="Arial" w:cs="Arial"/>
          <w:sz w:val="22"/>
          <w:szCs w:val="22"/>
        </w:rPr>
        <w:t xml:space="preserve">cualquier daño ambiental, pérdida, reclamo o responsabilidad del CONCESIONARIO en </w:t>
      </w:r>
      <w:r w:rsidR="00D37B4B">
        <w:rPr>
          <w:rFonts w:ascii="Arial" w:hAnsi="Arial" w:cs="Arial"/>
          <w:sz w:val="22"/>
          <w:szCs w:val="22"/>
        </w:rPr>
        <w:t xml:space="preserve">el Área </w:t>
      </w:r>
      <w:r w:rsidRPr="00AC19CB">
        <w:rPr>
          <w:rFonts w:ascii="Arial" w:hAnsi="Arial" w:cs="Arial"/>
          <w:sz w:val="22"/>
          <w:szCs w:val="22"/>
        </w:rPr>
        <w:t>de la Concesión.</w:t>
      </w:r>
    </w:p>
    <w:p w:rsidR="008373F8" w:rsidRPr="00AC19CB" w:rsidRDefault="008373F8" w:rsidP="008373F8">
      <w:pPr>
        <w:spacing w:before="60" w:after="60"/>
        <w:ind w:left="2520"/>
        <w:jc w:val="both"/>
        <w:rPr>
          <w:rFonts w:ascii="Arial" w:hAnsi="Arial" w:cs="Arial"/>
          <w:sz w:val="22"/>
          <w:szCs w:val="22"/>
        </w:rPr>
      </w:pPr>
    </w:p>
    <w:p w:rsidR="00A971D4" w:rsidRDefault="009E748D" w:rsidP="00AC19CB">
      <w:pPr>
        <w:numPr>
          <w:ilvl w:val="3"/>
          <w:numId w:val="68"/>
        </w:numPr>
        <w:spacing w:before="60" w:after="60"/>
        <w:ind w:left="2520" w:hanging="1080"/>
        <w:jc w:val="both"/>
        <w:rPr>
          <w:rFonts w:ascii="Arial" w:hAnsi="Arial" w:cs="Arial"/>
          <w:sz w:val="22"/>
          <w:szCs w:val="22"/>
        </w:rPr>
      </w:pPr>
      <w:r>
        <w:rPr>
          <w:rFonts w:ascii="Arial" w:hAnsi="Arial" w:cs="Arial"/>
          <w:sz w:val="22"/>
          <w:szCs w:val="22"/>
        </w:rPr>
        <w:t>A</w:t>
      </w:r>
      <w:r w:rsidRPr="00AC19CB">
        <w:rPr>
          <w:rFonts w:ascii="Arial" w:hAnsi="Arial" w:cs="Arial"/>
          <w:sz w:val="22"/>
          <w:szCs w:val="22"/>
        </w:rPr>
        <w:t xml:space="preserve"> partir de la Toma de Posesión, </w:t>
      </w:r>
      <w:r>
        <w:rPr>
          <w:rFonts w:ascii="Arial" w:hAnsi="Arial" w:cs="Arial"/>
          <w:sz w:val="22"/>
          <w:szCs w:val="22"/>
        </w:rPr>
        <w:t>e</w:t>
      </w:r>
      <w:r w:rsidR="006723D7" w:rsidRPr="00AC19CB">
        <w:rPr>
          <w:rFonts w:ascii="Arial" w:hAnsi="Arial" w:cs="Arial"/>
          <w:sz w:val="22"/>
          <w:szCs w:val="22"/>
        </w:rPr>
        <w:t xml:space="preserve">l CONCESIONARIO sólo será responsable de la </w:t>
      </w:r>
      <w:r w:rsidR="00D37B4B">
        <w:rPr>
          <w:rFonts w:ascii="Arial" w:hAnsi="Arial" w:cs="Arial"/>
          <w:sz w:val="22"/>
          <w:szCs w:val="22"/>
        </w:rPr>
        <w:t xml:space="preserve">prevención, </w:t>
      </w:r>
      <w:r w:rsidR="006723D7" w:rsidRPr="00AC19CB">
        <w:rPr>
          <w:rFonts w:ascii="Arial" w:hAnsi="Arial" w:cs="Arial"/>
          <w:sz w:val="22"/>
          <w:szCs w:val="22"/>
        </w:rPr>
        <w:t xml:space="preserve">mitigación y corrección de los problemas ambientales que se generen en </w:t>
      </w:r>
      <w:r w:rsidR="00D37B4B">
        <w:rPr>
          <w:rFonts w:ascii="Arial" w:hAnsi="Arial" w:cs="Arial"/>
          <w:sz w:val="22"/>
          <w:szCs w:val="22"/>
        </w:rPr>
        <w:t>el Área</w:t>
      </w:r>
      <w:r w:rsidR="006723D7" w:rsidRPr="00AC19CB">
        <w:rPr>
          <w:rFonts w:ascii="Arial" w:hAnsi="Arial" w:cs="Arial"/>
          <w:sz w:val="22"/>
          <w:szCs w:val="22"/>
        </w:rPr>
        <w:t xml:space="preserve"> de la Concesión, </w:t>
      </w:r>
      <w:r>
        <w:rPr>
          <w:rFonts w:ascii="Arial" w:hAnsi="Arial" w:cs="Arial"/>
          <w:sz w:val="22"/>
          <w:szCs w:val="22"/>
        </w:rPr>
        <w:t>u</w:t>
      </w:r>
      <w:r w:rsidR="00BA2DBF" w:rsidRPr="00AC19CB">
        <w:rPr>
          <w:rFonts w:ascii="Arial" w:hAnsi="Arial" w:cs="Arial"/>
          <w:sz w:val="22"/>
          <w:szCs w:val="22"/>
        </w:rPr>
        <w:t xml:space="preserve"> otras áreas utilizadas para canteras, depósitos de material excedente, instalación, uso u operación de almacenes, oficinas, talleres, patio de maquinarias, campamentos, accesos y otras áreas </w:t>
      </w:r>
      <w:r>
        <w:rPr>
          <w:rFonts w:ascii="Arial" w:hAnsi="Arial" w:cs="Arial"/>
          <w:sz w:val="22"/>
          <w:szCs w:val="22"/>
        </w:rPr>
        <w:t>destinadas a cumplir con las obligaciones del presente Contrato</w:t>
      </w:r>
      <w:r w:rsidR="006723D7" w:rsidRPr="00AC19CB">
        <w:rPr>
          <w:rFonts w:ascii="Arial" w:hAnsi="Arial" w:cs="Arial"/>
          <w:sz w:val="22"/>
          <w:szCs w:val="22"/>
        </w:rPr>
        <w:t>.</w:t>
      </w:r>
      <w:r w:rsidR="00C82019" w:rsidRPr="00AC19CB">
        <w:rPr>
          <w:rFonts w:ascii="Arial" w:hAnsi="Arial" w:cs="Arial"/>
          <w:sz w:val="22"/>
          <w:szCs w:val="22"/>
        </w:rPr>
        <w:t xml:space="preserve"> </w:t>
      </w:r>
    </w:p>
    <w:p w:rsidR="008373F8" w:rsidRPr="00AC19CB" w:rsidRDefault="008373F8" w:rsidP="008373F8">
      <w:pPr>
        <w:tabs>
          <w:tab w:val="left" w:pos="2552"/>
        </w:tabs>
        <w:spacing w:before="60" w:after="60"/>
        <w:jc w:val="both"/>
        <w:rPr>
          <w:rFonts w:ascii="Arial" w:hAnsi="Arial" w:cs="Arial"/>
          <w:sz w:val="22"/>
          <w:szCs w:val="22"/>
        </w:rPr>
      </w:pPr>
    </w:p>
    <w:p w:rsidR="002E144B" w:rsidRDefault="002E144B" w:rsidP="00AC19CB">
      <w:pPr>
        <w:tabs>
          <w:tab w:val="left" w:pos="2552"/>
        </w:tabs>
        <w:spacing w:before="60" w:after="60"/>
        <w:ind w:left="2520"/>
        <w:jc w:val="both"/>
        <w:rPr>
          <w:rFonts w:ascii="Arial" w:hAnsi="Arial" w:cs="Arial"/>
          <w:sz w:val="22"/>
          <w:szCs w:val="22"/>
        </w:rPr>
      </w:pPr>
      <w:r w:rsidRPr="00AC19CB">
        <w:rPr>
          <w:rFonts w:ascii="Arial" w:hAnsi="Arial" w:cs="Arial"/>
          <w:sz w:val="22"/>
          <w:szCs w:val="22"/>
        </w:rPr>
        <w:t xml:space="preserve">A fin de remediar estos impactos, el CONCESIONARIO adoptará las medidas previstas en el plan de manejo ambiental el mismo que forma parte del Estudio de </w:t>
      </w:r>
      <w:r w:rsidR="004C3FC6" w:rsidRPr="00AC19CB">
        <w:rPr>
          <w:rFonts w:ascii="Arial" w:hAnsi="Arial" w:cs="Arial"/>
          <w:sz w:val="22"/>
          <w:szCs w:val="22"/>
        </w:rPr>
        <w:t>I</w:t>
      </w:r>
      <w:r w:rsidRPr="00AC19CB">
        <w:rPr>
          <w:rFonts w:ascii="Arial" w:hAnsi="Arial" w:cs="Arial"/>
          <w:sz w:val="22"/>
          <w:szCs w:val="22"/>
        </w:rPr>
        <w:t xml:space="preserve">mpacto Ambiental, de acuerdo a los términos de referencia correspondientes. </w:t>
      </w:r>
    </w:p>
    <w:p w:rsidR="008373F8" w:rsidRPr="00AC19CB" w:rsidRDefault="008373F8" w:rsidP="00AC19CB">
      <w:pPr>
        <w:tabs>
          <w:tab w:val="left" w:pos="2552"/>
        </w:tabs>
        <w:spacing w:before="60" w:after="60"/>
        <w:ind w:left="2520"/>
        <w:jc w:val="both"/>
        <w:rPr>
          <w:rFonts w:ascii="Arial" w:hAnsi="Arial" w:cs="Arial"/>
          <w:sz w:val="22"/>
          <w:szCs w:val="22"/>
        </w:rPr>
      </w:pPr>
    </w:p>
    <w:p w:rsidR="00D37B4B" w:rsidRDefault="00AD5429" w:rsidP="00AC19CB">
      <w:pPr>
        <w:numPr>
          <w:ilvl w:val="3"/>
          <w:numId w:val="68"/>
        </w:numPr>
        <w:spacing w:before="60" w:after="60"/>
        <w:ind w:left="2520" w:hanging="1080"/>
        <w:jc w:val="both"/>
        <w:rPr>
          <w:rFonts w:ascii="Arial" w:hAnsi="Arial" w:cs="Arial"/>
          <w:sz w:val="22"/>
          <w:szCs w:val="22"/>
        </w:rPr>
      </w:pPr>
      <w:r>
        <w:rPr>
          <w:rFonts w:ascii="Arial" w:hAnsi="Arial" w:cs="Arial"/>
          <w:sz w:val="22"/>
          <w:szCs w:val="22"/>
        </w:rPr>
        <w:t xml:space="preserve">El Plan de manejo de residuos sólidos deberá efectuarse de acuerdo a lo establecido en el Estudio de Impacto Ambiental aprobado. </w:t>
      </w:r>
    </w:p>
    <w:p w:rsidR="00D37B4B" w:rsidRDefault="00D37B4B" w:rsidP="001B78D8">
      <w:pPr>
        <w:spacing w:before="60" w:after="60"/>
        <w:ind w:left="2520"/>
        <w:jc w:val="both"/>
        <w:rPr>
          <w:rFonts w:ascii="Arial" w:hAnsi="Arial" w:cs="Arial"/>
          <w:sz w:val="22"/>
          <w:szCs w:val="22"/>
        </w:rPr>
      </w:pPr>
    </w:p>
    <w:p w:rsidR="00875322" w:rsidRDefault="00AD5429" w:rsidP="001B78D8">
      <w:pPr>
        <w:spacing w:before="60" w:after="60"/>
        <w:ind w:left="2520"/>
        <w:jc w:val="both"/>
        <w:rPr>
          <w:rFonts w:ascii="Arial" w:hAnsi="Arial" w:cs="Arial"/>
          <w:sz w:val="22"/>
          <w:szCs w:val="22"/>
        </w:rPr>
      </w:pPr>
      <w:r>
        <w:rPr>
          <w:rFonts w:ascii="Arial" w:hAnsi="Arial" w:cs="Arial"/>
          <w:sz w:val="22"/>
          <w:szCs w:val="22"/>
        </w:rPr>
        <w:t xml:space="preserve">Dicho plan deberá tomar en consideración, </w:t>
      </w:r>
      <w:r w:rsidR="00D37B4B">
        <w:rPr>
          <w:rFonts w:ascii="Arial" w:hAnsi="Arial" w:cs="Arial"/>
          <w:sz w:val="22"/>
          <w:szCs w:val="22"/>
        </w:rPr>
        <w:t>el supuesto que</w:t>
      </w:r>
      <w:r>
        <w:rPr>
          <w:rFonts w:ascii="Arial" w:hAnsi="Arial" w:cs="Arial"/>
          <w:sz w:val="22"/>
          <w:szCs w:val="22"/>
        </w:rPr>
        <w:t xml:space="preserve"> l</w:t>
      </w:r>
      <w:r w:rsidR="00513DA7">
        <w:rPr>
          <w:rFonts w:ascii="Arial" w:hAnsi="Arial" w:cs="Arial"/>
          <w:sz w:val="22"/>
          <w:szCs w:val="22"/>
        </w:rPr>
        <w:t>os</w:t>
      </w:r>
      <w:r>
        <w:rPr>
          <w:rFonts w:ascii="Arial" w:hAnsi="Arial" w:cs="Arial"/>
          <w:sz w:val="22"/>
          <w:szCs w:val="22"/>
        </w:rPr>
        <w:t xml:space="preserve"> distrito</w:t>
      </w:r>
      <w:r w:rsidR="00513DA7">
        <w:rPr>
          <w:rFonts w:ascii="Arial" w:hAnsi="Arial" w:cs="Arial"/>
          <w:sz w:val="22"/>
          <w:szCs w:val="22"/>
        </w:rPr>
        <w:t>s</w:t>
      </w:r>
      <w:r>
        <w:rPr>
          <w:rFonts w:ascii="Arial" w:hAnsi="Arial" w:cs="Arial"/>
          <w:sz w:val="22"/>
          <w:szCs w:val="22"/>
        </w:rPr>
        <w:t xml:space="preserve"> de Chinchero </w:t>
      </w:r>
      <w:r w:rsidR="00513DA7">
        <w:rPr>
          <w:rFonts w:ascii="Arial" w:hAnsi="Arial" w:cs="Arial"/>
          <w:sz w:val="22"/>
          <w:szCs w:val="22"/>
        </w:rPr>
        <w:t xml:space="preserve">y Huayllabamba </w:t>
      </w:r>
      <w:r w:rsidR="001D20AB" w:rsidRPr="00AC19CB">
        <w:rPr>
          <w:rFonts w:ascii="Arial" w:hAnsi="Arial" w:cs="Arial"/>
          <w:sz w:val="22"/>
          <w:szCs w:val="22"/>
        </w:rPr>
        <w:t>no cuent</w:t>
      </w:r>
      <w:r>
        <w:rPr>
          <w:rFonts w:ascii="Arial" w:hAnsi="Arial" w:cs="Arial"/>
          <w:sz w:val="22"/>
          <w:szCs w:val="22"/>
        </w:rPr>
        <w:t>e</w:t>
      </w:r>
      <w:r w:rsidR="00513DA7">
        <w:rPr>
          <w:rFonts w:ascii="Arial" w:hAnsi="Arial" w:cs="Arial"/>
          <w:sz w:val="22"/>
          <w:szCs w:val="22"/>
        </w:rPr>
        <w:t>n</w:t>
      </w:r>
      <w:r w:rsidR="001D20AB" w:rsidRPr="00AC19CB">
        <w:rPr>
          <w:rFonts w:ascii="Arial" w:hAnsi="Arial" w:cs="Arial"/>
          <w:sz w:val="22"/>
          <w:szCs w:val="22"/>
        </w:rPr>
        <w:t xml:space="preserve"> con rellenos sanitarios para la disposición final de los residuos sólidos y/o líquidos</w:t>
      </w:r>
      <w:r>
        <w:rPr>
          <w:rFonts w:ascii="Arial" w:hAnsi="Arial" w:cs="Arial"/>
          <w:sz w:val="22"/>
          <w:szCs w:val="22"/>
        </w:rPr>
        <w:t>,</w:t>
      </w:r>
      <w:r w:rsidR="001D20AB" w:rsidRPr="00AC19CB">
        <w:rPr>
          <w:rFonts w:ascii="Arial" w:hAnsi="Arial" w:cs="Arial"/>
          <w:sz w:val="22"/>
          <w:szCs w:val="22"/>
        </w:rPr>
        <w:t xml:space="preserve"> la infraestructura adecuada para evacuar las aguas residuales generadas dentro del Área de </w:t>
      </w:r>
      <w:r w:rsidR="00D50222" w:rsidRPr="00AC19CB">
        <w:rPr>
          <w:rFonts w:ascii="Arial" w:hAnsi="Arial" w:cs="Arial"/>
          <w:sz w:val="22"/>
          <w:szCs w:val="22"/>
        </w:rPr>
        <w:t xml:space="preserve">la </w:t>
      </w:r>
      <w:r w:rsidR="001D20AB" w:rsidRPr="00AC19CB">
        <w:rPr>
          <w:rFonts w:ascii="Arial" w:hAnsi="Arial" w:cs="Arial"/>
          <w:sz w:val="22"/>
          <w:szCs w:val="22"/>
        </w:rPr>
        <w:t xml:space="preserve">Concesión por las actividades derivadas del cumplimiento del presente Contrato, o </w:t>
      </w:r>
      <w:r>
        <w:rPr>
          <w:rFonts w:ascii="Arial" w:hAnsi="Arial" w:cs="Arial"/>
          <w:sz w:val="22"/>
          <w:szCs w:val="22"/>
        </w:rPr>
        <w:t>que no existan</w:t>
      </w:r>
      <w:r w:rsidR="001D20AB" w:rsidRPr="00AC19CB">
        <w:rPr>
          <w:rFonts w:ascii="Arial" w:hAnsi="Arial" w:cs="Arial"/>
          <w:sz w:val="22"/>
          <w:szCs w:val="22"/>
        </w:rPr>
        <w:t xml:space="preserve"> empresas prestadoras de saneamiento a cargo del manejo y/o tratamiento de dichos residuos</w:t>
      </w:r>
      <w:r w:rsidR="00300C7C">
        <w:rPr>
          <w:rFonts w:ascii="Arial" w:hAnsi="Arial" w:cs="Arial"/>
          <w:sz w:val="22"/>
          <w:szCs w:val="22"/>
        </w:rPr>
        <w:t xml:space="preserve">. </w:t>
      </w:r>
      <w:r>
        <w:rPr>
          <w:rFonts w:ascii="Arial" w:hAnsi="Arial" w:cs="Arial"/>
          <w:sz w:val="22"/>
          <w:szCs w:val="22"/>
        </w:rPr>
        <w:t>En ese caso, e</w:t>
      </w:r>
      <w:r w:rsidR="001D20AB" w:rsidRPr="00AC19CB">
        <w:rPr>
          <w:rFonts w:ascii="Arial" w:hAnsi="Arial" w:cs="Arial"/>
          <w:sz w:val="22"/>
          <w:szCs w:val="22"/>
        </w:rPr>
        <w:t xml:space="preserve">l CONCESIONARIO </w:t>
      </w:r>
      <w:r>
        <w:rPr>
          <w:rFonts w:ascii="Arial" w:hAnsi="Arial" w:cs="Arial"/>
          <w:sz w:val="22"/>
          <w:szCs w:val="22"/>
        </w:rPr>
        <w:t>deberá presentar</w:t>
      </w:r>
      <w:r w:rsidRPr="00AC19CB">
        <w:rPr>
          <w:rFonts w:ascii="Arial" w:hAnsi="Arial" w:cs="Arial"/>
          <w:sz w:val="22"/>
          <w:szCs w:val="22"/>
        </w:rPr>
        <w:t xml:space="preserve"> </w:t>
      </w:r>
      <w:r w:rsidR="001D20AB" w:rsidRPr="00AC19CB">
        <w:rPr>
          <w:rFonts w:ascii="Arial" w:hAnsi="Arial" w:cs="Arial"/>
          <w:sz w:val="22"/>
          <w:szCs w:val="22"/>
        </w:rPr>
        <w:t>una alternativa de tratamiento de los residuos y el correspondiente plan de implementación a la autoridad competente para su aprobación</w:t>
      </w:r>
      <w:r w:rsidR="00876C91" w:rsidRPr="00AC19CB">
        <w:rPr>
          <w:rFonts w:ascii="Arial" w:hAnsi="Arial" w:cs="Arial"/>
          <w:sz w:val="22"/>
          <w:szCs w:val="22"/>
        </w:rPr>
        <w:t>. E</w:t>
      </w:r>
      <w:r w:rsidR="001D20AB" w:rsidRPr="00AC19CB">
        <w:rPr>
          <w:rFonts w:ascii="Arial" w:hAnsi="Arial" w:cs="Arial"/>
          <w:sz w:val="22"/>
          <w:szCs w:val="22"/>
        </w:rPr>
        <w:t xml:space="preserve">ste sistema de manejo y/o tratamiento deberá estar concluido antes de dar inicio a la </w:t>
      </w:r>
      <w:r>
        <w:rPr>
          <w:rFonts w:ascii="Arial" w:hAnsi="Arial" w:cs="Arial"/>
          <w:sz w:val="22"/>
          <w:szCs w:val="22"/>
        </w:rPr>
        <w:t>E</w:t>
      </w:r>
      <w:r w:rsidR="001D20AB" w:rsidRPr="00AC19CB">
        <w:rPr>
          <w:rFonts w:ascii="Arial" w:hAnsi="Arial" w:cs="Arial"/>
          <w:sz w:val="22"/>
          <w:szCs w:val="22"/>
        </w:rPr>
        <w:t>tapa de  </w:t>
      </w:r>
      <w:r>
        <w:rPr>
          <w:rFonts w:ascii="Arial" w:hAnsi="Arial" w:cs="Arial"/>
          <w:sz w:val="22"/>
          <w:szCs w:val="22"/>
        </w:rPr>
        <w:t>O</w:t>
      </w:r>
      <w:r w:rsidR="001D20AB" w:rsidRPr="00AC19CB">
        <w:rPr>
          <w:rFonts w:ascii="Arial" w:hAnsi="Arial" w:cs="Arial"/>
          <w:sz w:val="22"/>
          <w:szCs w:val="22"/>
        </w:rPr>
        <w:t>peración del Aeropuerto</w:t>
      </w:r>
      <w:r w:rsidR="00C95FD8">
        <w:rPr>
          <w:rFonts w:ascii="Arial" w:hAnsi="Arial" w:cs="Arial"/>
          <w:sz w:val="22"/>
          <w:szCs w:val="22"/>
        </w:rPr>
        <w:t xml:space="preserve"> y deberá efectuarse hasta el término de la Concesión</w:t>
      </w:r>
      <w:r w:rsidR="001D20AB" w:rsidRPr="00AC19CB">
        <w:rPr>
          <w:rFonts w:ascii="Arial" w:hAnsi="Arial" w:cs="Arial"/>
          <w:sz w:val="22"/>
          <w:szCs w:val="22"/>
        </w:rPr>
        <w:t>.</w:t>
      </w:r>
      <w:r w:rsidR="00655960" w:rsidRPr="00AC19CB">
        <w:rPr>
          <w:rFonts w:ascii="Arial" w:hAnsi="Arial" w:cs="Arial"/>
          <w:sz w:val="22"/>
          <w:szCs w:val="22"/>
        </w:rPr>
        <w:t xml:space="preserve"> </w:t>
      </w:r>
      <w:r w:rsidR="001D20AB" w:rsidRPr="00AC19CB">
        <w:rPr>
          <w:rFonts w:ascii="Arial" w:hAnsi="Arial" w:cs="Arial"/>
          <w:sz w:val="22"/>
          <w:szCs w:val="22"/>
        </w:rPr>
        <w:t xml:space="preserve">Los gastos generados por la </w:t>
      </w:r>
      <w:r>
        <w:rPr>
          <w:rFonts w:ascii="Arial" w:hAnsi="Arial" w:cs="Arial"/>
          <w:sz w:val="22"/>
          <w:szCs w:val="22"/>
        </w:rPr>
        <w:t>ejecución</w:t>
      </w:r>
      <w:r w:rsidRPr="00AC19CB">
        <w:rPr>
          <w:rFonts w:ascii="Arial" w:hAnsi="Arial" w:cs="Arial"/>
          <w:sz w:val="22"/>
          <w:szCs w:val="22"/>
        </w:rPr>
        <w:t xml:space="preserve"> </w:t>
      </w:r>
      <w:r w:rsidR="001D20AB" w:rsidRPr="00AC19CB">
        <w:rPr>
          <w:rFonts w:ascii="Arial" w:hAnsi="Arial" w:cs="Arial"/>
          <w:sz w:val="22"/>
          <w:szCs w:val="22"/>
        </w:rPr>
        <w:t xml:space="preserve">del </w:t>
      </w:r>
      <w:r w:rsidR="001D20AB" w:rsidRPr="00AC19CB">
        <w:rPr>
          <w:rFonts w:ascii="Arial" w:hAnsi="Arial" w:cs="Arial"/>
          <w:sz w:val="22"/>
          <w:szCs w:val="22"/>
        </w:rPr>
        <w:lastRenderedPageBreak/>
        <w:t>referido plan de implementación serán de cargo del CONCESIONARIO.</w:t>
      </w:r>
    </w:p>
    <w:p w:rsidR="008373F8" w:rsidRPr="00AC19CB" w:rsidRDefault="008373F8" w:rsidP="008373F8">
      <w:pPr>
        <w:spacing w:before="60" w:after="60"/>
        <w:ind w:left="2520"/>
        <w:jc w:val="both"/>
        <w:rPr>
          <w:rFonts w:ascii="Arial" w:hAnsi="Arial" w:cs="Arial"/>
          <w:sz w:val="22"/>
          <w:szCs w:val="22"/>
        </w:rPr>
      </w:pPr>
    </w:p>
    <w:p w:rsidR="00875322" w:rsidRDefault="001D20AB" w:rsidP="00AC19CB">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Para efecto de</w:t>
      </w:r>
      <w:r w:rsidR="00802440">
        <w:rPr>
          <w:rFonts w:ascii="Arial" w:hAnsi="Arial" w:cs="Arial"/>
          <w:sz w:val="22"/>
          <w:szCs w:val="22"/>
        </w:rPr>
        <w:t>l inicio de</w:t>
      </w:r>
      <w:r w:rsidRPr="00AC19CB">
        <w:rPr>
          <w:rFonts w:ascii="Arial" w:hAnsi="Arial" w:cs="Arial"/>
          <w:sz w:val="22"/>
          <w:szCs w:val="22"/>
        </w:rPr>
        <w:t xml:space="preserve"> la</w:t>
      </w:r>
      <w:r w:rsidR="00802440">
        <w:rPr>
          <w:rFonts w:ascii="Arial" w:hAnsi="Arial" w:cs="Arial"/>
          <w:sz w:val="22"/>
          <w:szCs w:val="22"/>
        </w:rPr>
        <w:t>s</w:t>
      </w:r>
      <w:r w:rsidRPr="00AC19CB">
        <w:rPr>
          <w:rFonts w:ascii="Arial" w:hAnsi="Arial" w:cs="Arial"/>
          <w:sz w:val="22"/>
          <w:szCs w:val="22"/>
        </w:rPr>
        <w:t xml:space="preserve"> Obras</w:t>
      </w:r>
      <w:r w:rsidR="002E144B" w:rsidRPr="00AC19CB">
        <w:rPr>
          <w:rFonts w:ascii="Arial" w:hAnsi="Arial" w:cs="Arial"/>
          <w:sz w:val="22"/>
          <w:szCs w:val="22"/>
        </w:rPr>
        <w:t>,</w:t>
      </w:r>
      <w:r w:rsidRPr="00AC19CB">
        <w:rPr>
          <w:rFonts w:ascii="Arial" w:hAnsi="Arial" w:cs="Arial"/>
          <w:sz w:val="22"/>
          <w:szCs w:val="22"/>
        </w:rPr>
        <w:t xml:space="preserve"> el CONCESIONARIO solicitará a la DGASA la debida certificación ambiental en cumplimiento de la Ley del Sistema de Evaluación Ambiental y su </w:t>
      </w:r>
      <w:r w:rsidR="002E144B" w:rsidRPr="00AC19CB">
        <w:rPr>
          <w:rFonts w:ascii="Arial" w:hAnsi="Arial" w:cs="Arial"/>
          <w:sz w:val="22"/>
          <w:szCs w:val="22"/>
        </w:rPr>
        <w:t>r</w:t>
      </w:r>
      <w:r w:rsidRPr="00AC19CB">
        <w:rPr>
          <w:rFonts w:ascii="Arial" w:hAnsi="Arial" w:cs="Arial"/>
          <w:sz w:val="22"/>
          <w:szCs w:val="22"/>
        </w:rPr>
        <w:t>eglamento.</w:t>
      </w:r>
    </w:p>
    <w:p w:rsidR="002E43CA" w:rsidRPr="00AC19CB" w:rsidRDefault="002E43CA" w:rsidP="001B78D8">
      <w:pPr>
        <w:spacing w:before="60" w:after="60"/>
        <w:jc w:val="both"/>
        <w:rPr>
          <w:rFonts w:ascii="Arial" w:hAnsi="Arial" w:cs="Arial"/>
          <w:sz w:val="22"/>
          <w:szCs w:val="22"/>
        </w:rPr>
      </w:pPr>
    </w:p>
    <w:p w:rsidR="002E43CA" w:rsidRDefault="00300C7C" w:rsidP="002E43CA">
      <w:pPr>
        <w:numPr>
          <w:ilvl w:val="2"/>
          <w:numId w:val="68"/>
        </w:numPr>
        <w:spacing w:before="60" w:after="60"/>
        <w:ind w:left="1440" w:hanging="900"/>
        <w:jc w:val="both"/>
        <w:rPr>
          <w:rFonts w:ascii="Arial" w:hAnsi="Arial" w:cs="Arial"/>
          <w:b/>
          <w:sz w:val="22"/>
          <w:szCs w:val="22"/>
          <w:lang w:val="es-ES_tradnl"/>
        </w:rPr>
      </w:pPr>
      <w:r>
        <w:rPr>
          <w:rFonts w:ascii="Arial" w:hAnsi="Arial" w:cs="Arial"/>
          <w:b/>
          <w:sz w:val="22"/>
          <w:szCs w:val="22"/>
          <w:lang w:val="es-ES_tradnl"/>
        </w:rPr>
        <w:t>Estudio</w:t>
      </w:r>
      <w:r w:rsidR="002E43CA" w:rsidRPr="00AC19CB">
        <w:rPr>
          <w:rFonts w:ascii="Arial" w:hAnsi="Arial" w:cs="Arial"/>
          <w:b/>
          <w:sz w:val="22"/>
          <w:szCs w:val="22"/>
          <w:lang w:val="es-ES_tradnl"/>
        </w:rPr>
        <w:t xml:space="preserve"> de Impacto Ambiental</w:t>
      </w:r>
    </w:p>
    <w:p w:rsidR="002E43CA" w:rsidRPr="00AC19CB" w:rsidRDefault="002E43CA" w:rsidP="002E43CA">
      <w:pPr>
        <w:spacing w:before="60" w:after="60"/>
        <w:ind w:left="1440"/>
        <w:jc w:val="both"/>
        <w:rPr>
          <w:rFonts w:ascii="Arial" w:hAnsi="Arial" w:cs="Arial"/>
          <w:b/>
          <w:sz w:val="22"/>
          <w:szCs w:val="22"/>
          <w:lang w:val="es-ES_tradnl"/>
        </w:rPr>
      </w:pPr>
    </w:p>
    <w:p w:rsidR="00513DA7" w:rsidRDefault="00513DA7" w:rsidP="00513DA7">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El CONCESIONARIO está obligado a elaborar el Estudio de Impacto Ambiental, en base </w:t>
      </w:r>
      <w:r w:rsidRPr="00AD5429">
        <w:rPr>
          <w:rFonts w:ascii="Arial" w:hAnsi="Arial" w:cs="Arial"/>
          <w:sz w:val="22"/>
          <w:szCs w:val="22"/>
        </w:rPr>
        <w:t>a</w:t>
      </w:r>
      <w:r w:rsidRPr="00AA5BFC">
        <w:rPr>
          <w:rFonts w:ascii="Arial" w:hAnsi="Arial" w:cs="Arial"/>
          <w:sz w:val="22"/>
          <w:szCs w:val="22"/>
        </w:rPr>
        <w:t xml:space="preserve"> la Resolución de Clasificación y </w:t>
      </w:r>
      <w:r w:rsidR="007C301B">
        <w:rPr>
          <w:rFonts w:ascii="Arial" w:hAnsi="Arial" w:cs="Arial"/>
          <w:sz w:val="22"/>
          <w:szCs w:val="22"/>
        </w:rPr>
        <w:t xml:space="preserve">los </w:t>
      </w:r>
      <w:r w:rsidRPr="00AA5BFC">
        <w:rPr>
          <w:rFonts w:ascii="Arial" w:hAnsi="Arial" w:cs="Arial"/>
          <w:sz w:val="22"/>
          <w:szCs w:val="22"/>
        </w:rPr>
        <w:t xml:space="preserve">términos de referencia aprobados por la </w:t>
      </w:r>
      <w:r>
        <w:rPr>
          <w:rFonts w:ascii="Arial" w:hAnsi="Arial" w:cs="Arial"/>
          <w:sz w:val="22"/>
          <w:szCs w:val="22"/>
        </w:rPr>
        <w:t>Autoridad Ambiental Competente</w:t>
      </w:r>
      <w:r w:rsidR="007C301B">
        <w:rPr>
          <w:rFonts w:ascii="Arial" w:hAnsi="Arial" w:cs="Arial"/>
          <w:sz w:val="22"/>
          <w:szCs w:val="22"/>
        </w:rPr>
        <w:t>,</w:t>
      </w:r>
      <w:r w:rsidRPr="00AA5BFC">
        <w:rPr>
          <w:rFonts w:ascii="Arial" w:hAnsi="Arial" w:cs="Arial"/>
          <w:sz w:val="22"/>
          <w:szCs w:val="22"/>
        </w:rPr>
        <w:t xml:space="preserve"> </w:t>
      </w:r>
      <w:r w:rsidR="007C301B">
        <w:rPr>
          <w:rFonts w:ascii="Arial" w:hAnsi="Arial" w:cs="Arial"/>
          <w:sz w:val="22"/>
          <w:szCs w:val="22"/>
        </w:rPr>
        <w:t>detallados en el Anexo 11 del presente Contrato</w:t>
      </w:r>
      <w:r>
        <w:rPr>
          <w:rFonts w:ascii="Arial" w:hAnsi="Arial" w:cs="Arial"/>
          <w:sz w:val="22"/>
          <w:szCs w:val="22"/>
        </w:rPr>
        <w:t>.</w:t>
      </w:r>
    </w:p>
    <w:p w:rsidR="00513DA7" w:rsidRDefault="00513DA7" w:rsidP="00FE0A69">
      <w:pPr>
        <w:spacing w:before="60" w:after="60"/>
        <w:ind w:left="2520"/>
        <w:jc w:val="both"/>
        <w:rPr>
          <w:rFonts w:ascii="Arial" w:hAnsi="Arial" w:cs="Arial"/>
          <w:sz w:val="22"/>
          <w:szCs w:val="22"/>
        </w:rPr>
      </w:pPr>
    </w:p>
    <w:p w:rsidR="002E43CA" w:rsidRPr="007C301B" w:rsidRDefault="002E43CA" w:rsidP="00FE0A69">
      <w:pPr>
        <w:numPr>
          <w:ilvl w:val="3"/>
          <w:numId w:val="68"/>
        </w:numPr>
        <w:spacing w:before="60" w:after="60"/>
        <w:ind w:left="2517" w:hanging="1077"/>
        <w:jc w:val="both"/>
        <w:rPr>
          <w:rStyle w:val="nfasis"/>
          <w:rFonts w:ascii="Arial" w:eastAsia="MS Mincho" w:hAnsi="Arial" w:cs="Arial"/>
          <w:i w:val="0"/>
          <w:sz w:val="22"/>
          <w:szCs w:val="22"/>
          <w:lang w:val="es-ES_tradnl"/>
        </w:rPr>
      </w:pPr>
      <w:r w:rsidRPr="007C301B">
        <w:rPr>
          <w:rStyle w:val="nfasis"/>
          <w:rFonts w:ascii="Arial" w:eastAsia="MS Mincho" w:hAnsi="Arial" w:cs="Arial"/>
          <w:i w:val="0"/>
          <w:sz w:val="22"/>
          <w:szCs w:val="22"/>
        </w:rPr>
        <w:t xml:space="preserve">El Estudio de Impacto Ambiental deberá ser elaborado por </w:t>
      </w:r>
      <w:r w:rsidRPr="007C301B">
        <w:rPr>
          <w:rFonts w:ascii="Arial" w:hAnsi="Arial" w:cs="Arial"/>
          <w:sz w:val="22"/>
          <w:szCs w:val="22"/>
          <w:lang w:val="es-PE"/>
        </w:rPr>
        <w:t xml:space="preserve">una entidad debidamente inscrita en el registro de entidades autorizadas para elaborar Estudios de Impacto Ambiental a cargo de la </w:t>
      </w:r>
      <w:r w:rsidR="00300C7C" w:rsidRPr="007C301B">
        <w:rPr>
          <w:rFonts w:ascii="Arial" w:hAnsi="Arial" w:cs="Arial"/>
          <w:sz w:val="22"/>
          <w:szCs w:val="22"/>
          <w:lang w:val="es-PE"/>
        </w:rPr>
        <w:t>A</w:t>
      </w:r>
      <w:r w:rsidRPr="007C301B">
        <w:rPr>
          <w:rFonts w:ascii="Arial" w:hAnsi="Arial" w:cs="Arial"/>
          <w:sz w:val="22"/>
          <w:szCs w:val="22"/>
          <w:lang w:val="es-PE"/>
        </w:rPr>
        <w:t xml:space="preserve">utoridad </w:t>
      </w:r>
      <w:r w:rsidR="00300C7C" w:rsidRPr="007C301B">
        <w:rPr>
          <w:rFonts w:ascii="Arial" w:hAnsi="Arial" w:cs="Arial"/>
          <w:sz w:val="22"/>
          <w:szCs w:val="22"/>
          <w:lang w:val="es-PE"/>
        </w:rPr>
        <w:t>A</w:t>
      </w:r>
      <w:r w:rsidRPr="007C301B">
        <w:rPr>
          <w:rFonts w:ascii="Arial" w:hAnsi="Arial" w:cs="Arial"/>
          <w:sz w:val="22"/>
          <w:szCs w:val="22"/>
          <w:lang w:val="es-PE"/>
        </w:rPr>
        <w:t>mbiental</w:t>
      </w:r>
      <w:r w:rsidR="00300C7C" w:rsidRPr="007C301B">
        <w:rPr>
          <w:rFonts w:ascii="Arial" w:hAnsi="Arial" w:cs="Arial"/>
          <w:sz w:val="22"/>
          <w:szCs w:val="22"/>
          <w:lang w:val="es-PE"/>
        </w:rPr>
        <w:t xml:space="preserve"> C</w:t>
      </w:r>
      <w:r w:rsidRPr="007C301B">
        <w:rPr>
          <w:rFonts w:ascii="Arial" w:hAnsi="Arial" w:cs="Arial"/>
          <w:sz w:val="22"/>
          <w:szCs w:val="22"/>
          <w:lang w:val="es-PE"/>
        </w:rPr>
        <w:t>ompetente</w:t>
      </w:r>
      <w:r w:rsidRPr="007C301B">
        <w:rPr>
          <w:rStyle w:val="nfasis"/>
          <w:rFonts w:ascii="Arial" w:eastAsia="MS Mincho" w:hAnsi="Arial" w:cs="Arial"/>
          <w:i w:val="0"/>
          <w:sz w:val="22"/>
          <w:szCs w:val="22"/>
        </w:rPr>
        <w:t>.</w:t>
      </w:r>
    </w:p>
    <w:p w:rsidR="002E43CA" w:rsidRDefault="002E43CA" w:rsidP="002E43CA">
      <w:pPr>
        <w:pStyle w:val="Prrafodelista"/>
        <w:rPr>
          <w:rFonts w:ascii="Arial" w:hAnsi="Arial" w:cs="Arial"/>
          <w:sz w:val="22"/>
          <w:szCs w:val="22"/>
          <w:highlight w:val="yellow"/>
          <w:lang w:val="es-PE"/>
        </w:rPr>
      </w:pPr>
    </w:p>
    <w:p w:rsidR="00300C7C" w:rsidRPr="001B78D8" w:rsidRDefault="00300C7C" w:rsidP="00300C7C">
      <w:pPr>
        <w:numPr>
          <w:ilvl w:val="3"/>
          <w:numId w:val="68"/>
        </w:numPr>
        <w:spacing w:before="60" w:after="60"/>
        <w:ind w:left="2520" w:hanging="1080"/>
        <w:jc w:val="both"/>
        <w:rPr>
          <w:rFonts w:ascii="Arial" w:hAnsi="Arial" w:cs="Arial"/>
          <w:b/>
          <w:sz w:val="22"/>
          <w:szCs w:val="22"/>
          <w:lang w:val="es-PE"/>
        </w:rPr>
      </w:pPr>
      <w:r w:rsidRPr="002E43CA">
        <w:rPr>
          <w:rFonts w:ascii="Arial" w:hAnsi="Arial" w:cs="Arial"/>
          <w:sz w:val="22"/>
          <w:szCs w:val="22"/>
        </w:rPr>
        <w:t xml:space="preserve">El Estudio de Impacto Ambiental </w:t>
      </w:r>
      <w:r>
        <w:rPr>
          <w:rFonts w:ascii="Arial" w:hAnsi="Arial" w:cs="Arial"/>
          <w:sz w:val="22"/>
          <w:szCs w:val="22"/>
        </w:rPr>
        <w:t>constituirá</w:t>
      </w:r>
      <w:r w:rsidRPr="002E43CA">
        <w:rPr>
          <w:rFonts w:ascii="Arial" w:hAnsi="Arial" w:cs="Arial"/>
          <w:sz w:val="22"/>
          <w:szCs w:val="22"/>
        </w:rPr>
        <w:t xml:space="preserve"> parte integrante del Contrato de Concesión. </w:t>
      </w:r>
    </w:p>
    <w:p w:rsidR="00300C7C" w:rsidRDefault="00300C7C" w:rsidP="001B78D8">
      <w:pPr>
        <w:spacing w:before="60" w:after="60"/>
        <w:ind w:left="2520"/>
        <w:jc w:val="both"/>
        <w:rPr>
          <w:rFonts w:ascii="Arial" w:hAnsi="Arial" w:cs="Arial"/>
          <w:b/>
          <w:sz w:val="22"/>
          <w:szCs w:val="22"/>
          <w:lang w:val="es-PE"/>
        </w:rPr>
      </w:pPr>
    </w:p>
    <w:p w:rsidR="00300C7C" w:rsidRDefault="00300C7C" w:rsidP="001B78D8">
      <w:pPr>
        <w:numPr>
          <w:ilvl w:val="3"/>
          <w:numId w:val="68"/>
        </w:numPr>
        <w:spacing w:before="60" w:after="60"/>
        <w:ind w:left="2517" w:hanging="1077"/>
        <w:jc w:val="both"/>
        <w:rPr>
          <w:rFonts w:ascii="Arial" w:hAnsi="Arial" w:cs="Arial"/>
          <w:iCs/>
          <w:sz w:val="22"/>
          <w:szCs w:val="22"/>
          <w:lang w:val="es-PE"/>
        </w:rPr>
      </w:pPr>
      <w:r w:rsidRPr="008373F8">
        <w:rPr>
          <w:rFonts w:ascii="Arial" w:hAnsi="Arial" w:cs="Arial"/>
          <w:iCs/>
          <w:sz w:val="22"/>
          <w:szCs w:val="22"/>
          <w:lang w:val="es-PE"/>
        </w:rPr>
        <w:t>El inicio de la Etapa de Ejecución de Obras está sujeto a la aprobación del documento ambiental correspondiente</w:t>
      </w:r>
      <w:r w:rsidR="00BA3BE7">
        <w:rPr>
          <w:rFonts w:ascii="Arial" w:hAnsi="Arial" w:cs="Arial"/>
          <w:iCs/>
          <w:sz w:val="22"/>
          <w:szCs w:val="22"/>
          <w:lang w:val="es-PE"/>
        </w:rPr>
        <w:t xml:space="preserve"> y la certificación ambiental pertinente</w:t>
      </w:r>
      <w:r w:rsidRPr="008373F8">
        <w:rPr>
          <w:rFonts w:ascii="Arial" w:hAnsi="Arial" w:cs="Arial"/>
          <w:iCs/>
          <w:sz w:val="22"/>
          <w:szCs w:val="22"/>
          <w:lang w:val="es-PE"/>
        </w:rPr>
        <w:t>. Los informes ambientales durante la Etapa de Ejecución de Obras, deberán ser presentados mensualmente por el CONCESIONARIO a la DGASA, con copia a OSITRAN.</w:t>
      </w:r>
    </w:p>
    <w:p w:rsidR="00300C7C" w:rsidRPr="008373F8" w:rsidRDefault="00300C7C" w:rsidP="001B78D8">
      <w:pPr>
        <w:spacing w:before="60" w:after="60"/>
        <w:ind w:left="2517"/>
        <w:jc w:val="both"/>
        <w:rPr>
          <w:rFonts w:ascii="Arial" w:hAnsi="Arial" w:cs="Arial"/>
          <w:iCs/>
          <w:sz w:val="22"/>
          <w:szCs w:val="22"/>
          <w:lang w:val="es-PE"/>
        </w:rPr>
      </w:pPr>
    </w:p>
    <w:p w:rsidR="002E43CA" w:rsidRPr="008373F8" w:rsidRDefault="002E43CA" w:rsidP="002E43CA">
      <w:pPr>
        <w:numPr>
          <w:ilvl w:val="3"/>
          <w:numId w:val="68"/>
        </w:numPr>
        <w:spacing w:before="60" w:after="60"/>
        <w:ind w:left="2517" w:hanging="1077"/>
        <w:jc w:val="both"/>
        <w:rPr>
          <w:rStyle w:val="nfasis"/>
          <w:rFonts w:ascii="Arial" w:eastAsia="MS Mincho" w:hAnsi="Arial" w:cs="Arial"/>
          <w:i w:val="0"/>
          <w:sz w:val="22"/>
          <w:szCs w:val="22"/>
          <w:lang w:val="es-ES_tradnl"/>
        </w:rPr>
      </w:pPr>
      <w:r w:rsidRPr="00AC19CB">
        <w:rPr>
          <w:rStyle w:val="nfasis"/>
          <w:rFonts w:ascii="Arial" w:eastAsia="MS Mincho" w:hAnsi="Arial" w:cs="Arial"/>
          <w:i w:val="0"/>
          <w:sz w:val="22"/>
          <w:szCs w:val="22"/>
        </w:rPr>
        <w:t xml:space="preserve">Los plazos para el otorgamiento de la </w:t>
      </w:r>
      <w:r>
        <w:rPr>
          <w:rStyle w:val="nfasis"/>
          <w:rFonts w:ascii="Arial" w:eastAsia="MS Mincho" w:hAnsi="Arial" w:cs="Arial"/>
          <w:i w:val="0"/>
          <w:sz w:val="22"/>
          <w:szCs w:val="22"/>
        </w:rPr>
        <w:t>certificación</w:t>
      </w:r>
      <w:r w:rsidRPr="00AC19CB">
        <w:rPr>
          <w:rStyle w:val="nfasis"/>
          <w:rFonts w:ascii="Arial" w:eastAsia="MS Mincho" w:hAnsi="Arial" w:cs="Arial"/>
          <w:i w:val="0"/>
          <w:sz w:val="22"/>
          <w:szCs w:val="22"/>
        </w:rPr>
        <w:t xml:space="preserve"> ambiental </w:t>
      </w:r>
      <w:r>
        <w:rPr>
          <w:rStyle w:val="nfasis"/>
          <w:rFonts w:ascii="Arial" w:eastAsia="MS Mincho" w:hAnsi="Arial" w:cs="Arial"/>
          <w:i w:val="0"/>
          <w:sz w:val="22"/>
          <w:szCs w:val="22"/>
        </w:rPr>
        <w:t>del Aeropuerto</w:t>
      </w:r>
      <w:r w:rsidRPr="00AC19CB">
        <w:rPr>
          <w:rStyle w:val="nfasis"/>
          <w:rFonts w:ascii="Arial" w:eastAsia="MS Mincho" w:hAnsi="Arial" w:cs="Arial"/>
          <w:i w:val="0"/>
          <w:sz w:val="22"/>
          <w:szCs w:val="22"/>
        </w:rPr>
        <w:t xml:space="preserve">, por parte de la </w:t>
      </w:r>
      <w:r w:rsidR="00300C7C">
        <w:rPr>
          <w:rStyle w:val="nfasis"/>
          <w:rFonts w:ascii="Arial" w:eastAsia="MS Mincho" w:hAnsi="Arial" w:cs="Arial"/>
          <w:i w:val="0"/>
          <w:sz w:val="22"/>
          <w:szCs w:val="22"/>
        </w:rPr>
        <w:t>A</w:t>
      </w:r>
      <w:r w:rsidRPr="00AC19CB">
        <w:rPr>
          <w:rStyle w:val="nfasis"/>
          <w:rFonts w:ascii="Arial" w:eastAsia="MS Mincho" w:hAnsi="Arial" w:cs="Arial"/>
          <w:i w:val="0"/>
          <w:sz w:val="22"/>
          <w:szCs w:val="22"/>
        </w:rPr>
        <w:t xml:space="preserve">utoridad </w:t>
      </w:r>
      <w:r w:rsidR="00300C7C">
        <w:rPr>
          <w:rStyle w:val="nfasis"/>
          <w:rFonts w:ascii="Arial" w:eastAsia="MS Mincho" w:hAnsi="Arial" w:cs="Arial"/>
          <w:i w:val="0"/>
          <w:sz w:val="22"/>
          <w:szCs w:val="22"/>
        </w:rPr>
        <w:t>A</w:t>
      </w:r>
      <w:r w:rsidRPr="00AC19CB">
        <w:rPr>
          <w:rStyle w:val="nfasis"/>
          <w:rFonts w:ascii="Arial" w:eastAsia="MS Mincho" w:hAnsi="Arial" w:cs="Arial"/>
          <w:i w:val="0"/>
          <w:sz w:val="22"/>
          <w:szCs w:val="22"/>
        </w:rPr>
        <w:t xml:space="preserve">mbiental </w:t>
      </w:r>
      <w:r w:rsidR="00300C7C">
        <w:rPr>
          <w:rStyle w:val="nfasis"/>
          <w:rFonts w:ascii="Arial" w:eastAsia="MS Mincho" w:hAnsi="Arial" w:cs="Arial"/>
          <w:i w:val="0"/>
          <w:sz w:val="22"/>
          <w:szCs w:val="22"/>
        </w:rPr>
        <w:t>C</w:t>
      </w:r>
      <w:r w:rsidRPr="00AC19CB">
        <w:rPr>
          <w:rStyle w:val="nfasis"/>
          <w:rFonts w:ascii="Arial" w:eastAsia="MS Mincho" w:hAnsi="Arial" w:cs="Arial"/>
          <w:i w:val="0"/>
          <w:sz w:val="22"/>
          <w:szCs w:val="22"/>
        </w:rPr>
        <w:t>ompetente, se rigen por lo dispuesto en el Decreto Supremo N° 019-2009-MINAM, Reglamento de la Ley del Sistema Nacional de Evaluación del Impacto Ambiental.</w:t>
      </w:r>
    </w:p>
    <w:p w:rsidR="002E43CA" w:rsidRPr="00AC19CB" w:rsidRDefault="002E43CA" w:rsidP="002E43CA">
      <w:pPr>
        <w:spacing w:before="60" w:after="60"/>
        <w:jc w:val="both"/>
        <w:rPr>
          <w:rStyle w:val="nfasis"/>
          <w:rFonts w:ascii="Arial" w:eastAsia="MS Mincho" w:hAnsi="Arial" w:cs="Arial"/>
          <w:i w:val="0"/>
          <w:sz w:val="22"/>
          <w:szCs w:val="22"/>
          <w:lang w:val="es-ES_tradnl"/>
        </w:rPr>
      </w:pPr>
      <w:r w:rsidRPr="00AC19CB">
        <w:rPr>
          <w:rStyle w:val="nfasis"/>
          <w:rFonts w:ascii="Arial" w:eastAsia="MS Mincho" w:hAnsi="Arial" w:cs="Arial"/>
          <w:i w:val="0"/>
          <w:sz w:val="22"/>
          <w:szCs w:val="22"/>
          <w:lang w:val="es-ES_tradnl"/>
        </w:rPr>
        <w:t xml:space="preserve">                                                                                                                                                                     </w:t>
      </w:r>
    </w:p>
    <w:p w:rsidR="002E43CA" w:rsidRDefault="002E43CA" w:rsidP="002E43CA">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La implementación de las condiciones y/o medidas establecidas en el Estudio de Impacto Ambiental, serán de exclusiva responsabilidad y costo del CONCESIONARIO, </w:t>
      </w:r>
      <w:r w:rsidRPr="00AC19CB">
        <w:rPr>
          <w:rFonts w:ascii="Arial" w:hAnsi="Arial" w:cs="Arial"/>
          <w:sz w:val="22"/>
          <w:szCs w:val="22"/>
        </w:rPr>
        <w:lastRenderedPageBreak/>
        <w:t xml:space="preserve">debiendo dar cumplimiento a toda la normativa ambiental vigente. </w:t>
      </w:r>
    </w:p>
    <w:p w:rsidR="002E43CA" w:rsidRPr="00AC19CB" w:rsidRDefault="002E43CA" w:rsidP="002E43CA">
      <w:pPr>
        <w:spacing w:before="60" w:after="60"/>
        <w:jc w:val="both"/>
        <w:rPr>
          <w:rFonts w:ascii="Arial" w:hAnsi="Arial" w:cs="Arial"/>
          <w:sz w:val="22"/>
          <w:szCs w:val="22"/>
        </w:rPr>
      </w:pPr>
    </w:p>
    <w:p w:rsidR="002E43CA" w:rsidRDefault="007C301B" w:rsidP="002E43CA">
      <w:pPr>
        <w:numPr>
          <w:ilvl w:val="3"/>
          <w:numId w:val="68"/>
        </w:numPr>
        <w:spacing w:before="60" w:after="60"/>
        <w:ind w:left="2520" w:hanging="1080"/>
        <w:jc w:val="both"/>
        <w:rPr>
          <w:rFonts w:ascii="Arial" w:hAnsi="Arial" w:cs="Arial"/>
          <w:sz w:val="22"/>
          <w:szCs w:val="22"/>
        </w:rPr>
      </w:pPr>
      <w:r>
        <w:rPr>
          <w:rFonts w:ascii="Arial" w:hAnsi="Arial" w:cs="Arial"/>
          <w:sz w:val="22"/>
          <w:szCs w:val="22"/>
        </w:rPr>
        <w:t>E</w:t>
      </w:r>
      <w:r w:rsidR="002E43CA" w:rsidRPr="00AC19CB">
        <w:rPr>
          <w:rFonts w:ascii="Arial" w:hAnsi="Arial" w:cs="Arial"/>
          <w:sz w:val="22"/>
          <w:szCs w:val="22"/>
        </w:rPr>
        <w:t xml:space="preserve">l incumplimiento de las obligaciones de carácter ambiental previstas en el presente Contrato, dará lugar a la imposición de penalidades de acuerdo a lo establecido en el Anexo 9 del Contrato. </w:t>
      </w:r>
    </w:p>
    <w:p w:rsidR="002E43CA" w:rsidRPr="002E43CA" w:rsidRDefault="002E43CA" w:rsidP="001B78D8">
      <w:pPr>
        <w:spacing w:before="60" w:after="60"/>
        <w:ind w:left="2520"/>
        <w:jc w:val="both"/>
        <w:rPr>
          <w:rFonts w:ascii="Arial" w:hAnsi="Arial" w:cs="Arial"/>
          <w:b/>
          <w:sz w:val="22"/>
          <w:szCs w:val="22"/>
          <w:lang w:val="es-PE"/>
        </w:rPr>
      </w:pPr>
    </w:p>
    <w:p w:rsidR="00875322" w:rsidRPr="00AC19CB" w:rsidRDefault="001D20AB" w:rsidP="00AC19CB">
      <w:pPr>
        <w:pStyle w:val="Prrafodelista"/>
        <w:numPr>
          <w:ilvl w:val="2"/>
          <w:numId w:val="68"/>
        </w:numPr>
        <w:spacing w:before="60" w:after="60"/>
        <w:jc w:val="both"/>
        <w:rPr>
          <w:rFonts w:ascii="Arial" w:hAnsi="Arial" w:cs="Arial"/>
          <w:sz w:val="22"/>
          <w:szCs w:val="22"/>
          <w:lang w:val="es-PE"/>
        </w:rPr>
      </w:pPr>
      <w:r w:rsidRPr="00AC19CB">
        <w:rPr>
          <w:rFonts w:ascii="Arial" w:hAnsi="Arial" w:cs="Arial"/>
          <w:b/>
          <w:sz w:val="22"/>
          <w:szCs w:val="22"/>
          <w:lang w:val="es-PE"/>
        </w:rPr>
        <w:t xml:space="preserve">Auditoría Ambiental y Pasivos Ambientales </w:t>
      </w:r>
    </w:p>
    <w:p w:rsidR="00DD2B3E" w:rsidRPr="00AC19CB" w:rsidRDefault="00DD2B3E" w:rsidP="00AC19CB">
      <w:pPr>
        <w:spacing w:before="60" w:after="60"/>
        <w:ind w:left="1440"/>
        <w:jc w:val="both"/>
        <w:rPr>
          <w:rFonts w:ascii="Arial" w:hAnsi="Arial" w:cs="Arial"/>
          <w:sz w:val="22"/>
          <w:szCs w:val="22"/>
          <w:lang w:val="es-PE"/>
        </w:rPr>
      </w:pPr>
    </w:p>
    <w:p w:rsidR="007D603E" w:rsidRDefault="001D20AB" w:rsidP="00AC19CB">
      <w:pPr>
        <w:numPr>
          <w:ilvl w:val="3"/>
          <w:numId w:val="68"/>
        </w:numPr>
        <w:spacing w:before="60" w:after="60"/>
        <w:ind w:left="2520" w:hanging="1080"/>
        <w:jc w:val="both"/>
        <w:rPr>
          <w:rFonts w:ascii="Arial" w:hAnsi="Arial" w:cs="Arial"/>
          <w:sz w:val="22"/>
          <w:szCs w:val="22"/>
          <w:lang w:val="es-PE"/>
        </w:rPr>
      </w:pPr>
      <w:r w:rsidRPr="00AC19CB">
        <w:rPr>
          <w:rFonts w:ascii="Arial" w:hAnsi="Arial" w:cs="Arial"/>
          <w:sz w:val="22"/>
          <w:szCs w:val="22"/>
          <w:lang w:val="es-PE"/>
        </w:rPr>
        <w:t xml:space="preserve">En ningún caso el CONCESIONARIO será responsable de la contaminación o impactos ambientales que se pudieran haber generando fuera o dentro del área de influencia del </w:t>
      </w:r>
      <w:r w:rsidR="00FB301D">
        <w:rPr>
          <w:rFonts w:ascii="Arial" w:hAnsi="Arial" w:cs="Arial"/>
          <w:sz w:val="22"/>
          <w:szCs w:val="22"/>
          <w:lang w:val="es-PE"/>
        </w:rPr>
        <w:t>Aeropuerto</w:t>
      </w:r>
      <w:r w:rsidRPr="00AC19CB">
        <w:rPr>
          <w:rFonts w:ascii="Arial" w:hAnsi="Arial" w:cs="Arial"/>
          <w:sz w:val="22"/>
          <w:szCs w:val="22"/>
          <w:lang w:val="es-PE"/>
        </w:rPr>
        <w:t xml:space="preserve"> con anterioridad a la fecha de Toma de Posesión. </w:t>
      </w:r>
    </w:p>
    <w:p w:rsidR="007D603E" w:rsidRDefault="007D603E" w:rsidP="00AA5BFC">
      <w:pPr>
        <w:spacing w:before="60" w:after="60"/>
        <w:ind w:left="2520"/>
        <w:jc w:val="both"/>
        <w:rPr>
          <w:rFonts w:ascii="Arial" w:hAnsi="Arial" w:cs="Arial"/>
          <w:sz w:val="22"/>
          <w:szCs w:val="22"/>
          <w:lang w:val="es-PE"/>
        </w:rPr>
      </w:pPr>
    </w:p>
    <w:p w:rsidR="00875322" w:rsidRDefault="001D20AB" w:rsidP="00AA5BFC">
      <w:pPr>
        <w:spacing w:before="60" w:after="60"/>
        <w:ind w:left="2520"/>
        <w:jc w:val="both"/>
        <w:rPr>
          <w:rFonts w:ascii="Arial" w:hAnsi="Arial" w:cs="Arial"/>
          <w:sz w:val="22"/>
          <w:szCs w:val="22"/>
          <w:lang w:val="es-PE"/>
        </w:rPr>
      </w:pPr>
      <w:r w:rsidRPr="00AC19CB">
        <w:rPr>
          <w:rFonts w:ascii="Arial" w:hAnsi="Arial" w:cs="Arial"/>
          <w:sz w:val="22"/>
          <w:szCs w:val="22"/>
          <w:lang w:val="es-PE"/>
        </w:rPr>
        <w:t>Respecto de la contaminación o impactos ambientales que se pudieran generar fuera o dentro del área de influencia de</w:t>
      </w:r>
      <w:r w:rsidR="00FB301D">
        <w:rPr>
          <w:rFonts w:ascii="Arial" w:hAnsi="Arial" w:cs="Arial"/>
          <w:sz w:val="22"/>
          <w:szCs w:val="22"/>
          <w:lang w:val="es-PE"/>
        </w:rPr>
        <w:t>l</w:t>
      </w:r>
      <w:r w:rsidRPr="00AC19CB">
        <w:rPr>
          <w:rFonts w:ascii="Arial" w:hAnsi="Arial" w:cs="Arial"/>
          <w:sz w:val="22"/>
          <w:szCs w:val="22"/>
          <w:lang w:val="es-PE"/>
        </w:rPr>
        <w:t xml:space="preserve"> </w:t>
      </w:r>
      <w:r w:rsidR="00FB301D">
        <w:rPr>
          <w:rFonts w:ascii="Arial" w:hAnsi="Arial" w:cs="Arial"/>
          <w:sz w:val="22"/>
          <w:szCs w:val="22"/>
          <w:lang w:val="es-PE"/>
        </w:rPr>
        <w:t>Aeropuerto</w:t>
      </w:r>
      <w:r w:rsidRPr="00AC19CB">
        <w:rPr>
          <w:rFonts w:ascii="Arial" w:hAnsi="Arial" w:cs="Arial"/>
          <w:sz w:val="22"/>
          <w:szCs w:val="22"/>
          <w:lang w:val="es-PE"/>
        </w:rPr>
        <w:t xml:space="preserve">, a partir de la fecha de Toma de Posesión, el CONCESIONARIO será responsable únicamente en aquellos casos en que se demuestre que la causa del daño se hubiere originado en el área de influencia del </w:t>
      </w:r>
      <w:r w:rsidR="00FB301D">
        <w:rPr>
          <w:rFonts w:ascii="Arial" w:hAnsi="Arial" w:cs="Arial"/>
          <w:sz w:val="22"/>
          <w:szCs w:val="22"/>
          <w:lang w:val="es-PE"/>
        </w:rPr>
        <w:t>Aeropuerto</w:t>
      </w:r>
      <w:r w:rsidRPr="00AC19CB">
        <w:rPr>
          <w:rFonts w:ascii="Arial" w:hAnsi="Arial" w:cs="Arial"/>
          <w:sz w:val="22"/>
          <w:szCs w:val="22"/>
          <w:lang w:val="es-PE"/>
        </w:rPr>
        <w:t>, en tanto dicho daño ambiental sea imputable direct</w:t>
      </w:r>
      <w:r w:rsidR="006673B8">
        <w:rPr>
          <w:rFonts w:ascii="Arial" w:hAnsi="Arial" w:cs="Arial"/>
          <w:sz w:val="22"/>
          <w:szCs w:val="22"/>
          <w:lang w:val="es-PE"/>
        </w:rPr>
        <w:t>a</w:t>
      </w:r>
      <w:r w:rsidRPr="00AC19CB">
        <w:rPr>
          <w:rFonts w:ascii="Arial" w:hAnsi="Arial" w:cs="Arial"/>
          <w:sz w:val="22"/>
          <w:szCs w:val="22"/>
          <w:lang w:val="es-PE"/>
        </w:rPr>
        <w:t xml:space="preserve"> o indirectamente</w:t>
      </w:r>
      <w:r w:rsidR="006673B8">
        <w:rPr>
          <w:rFonts w:ascii="Arial" w:hAnsi="Arial" w:cs="Arial"/>
          <w:sz w:val="22"/>
          <w:szCs w:val="22"/>
          <w:lang w:val="es-PE"/>
        </w:rPr>
        <w:t xml:space="preserve"> </w:t>
      </w:r>
      <w:r w:rsidR="00FB301D">
        <w:rPr>
          <w:rFonts w:ascii="Arial" w:hAnsi="Arial" w:cs="Arial"/>
          <w:sz w:val="22"/>
          <w:szCs w:val="22"/>
          <w:lang w:val="es-PE"/>
        </w:rPr>
        <w:t>al CONCESIONARIO</w:t>
      </w:r>
      <w:r w:rsidRPr="00AC19CB">
        <w:rPr>
          <w:rFonts w:ascii="Arial" w:hAnsi="Arial" w:cs="Arial"/>
          <w:sz w:val="22"/>
          <w:szCs w:val="22"/>
          <w:lang w:val="es-PE"/>
        </w:rPr>
        <w:t>.</w:t>
      </w:r>
    </w:p>
    <w:p w:rsidR="005072C2" w:rsidRPr="00AC19CB" w:rsidRDefault="005072C2" w:rsidP="008373F8">
      <w:pPr>
        <w:spacing w:before="60" w:after="60"/>
        <w:ind w:left="2520"/>
        <w:jc w:val="both"/>
        <w:rPr>
          <w:rFonts w:ascii="Arial" w:hAnsi="Arial" w:cs="Arial"/>
          <w:sz w:val="22"/>
          <w:szCs w:val="22"/>
          <w:lang w:val="es-PE"/>
        </w:rPr>
      </w:pPr>
    </w:p>
    <w:p w:rsidR="00705A90" w:rsidRDefault="00525BC5" w:rsidP="00FE0A69">
      <w:pPr>
        <w:numPr>
          <w:ilvl w:val="3"/>
          <w:numId w:val="68"/>
        </w:numPr>
        <w:spacing w:before="60" w:after="60"/>
        <w:ind w:left="2520" w:hanging="1080"/>
        <w:jc w:val="both"/>
        <w:rPr>
          <w:rFonts w:ascii="Arial" w:hAnsi="Arial" w:cs="Arial"/>
          <w:sz w:val="22"/>
          <w:szCs w:val="22"/>
          <w:lang w:val="es-PE"/>
        </w:rPr>
      </w:pPr>
      <w:r w:rsidRPr="00AC19CB">
        <w:rPr>
          <w:rFonts w:ascii="Arial" w:hAnsi="Arial" w:cs="Arial"/>
          <w:sz w:val="22"/>
          <w:szCs w:val="22"/>
          <w:lang w:val="es-PE"/>
        </w:rPr>
        <w:t xml:space="preserve">El CONCESIONARIO llevará a cabo, a través de una auditoría ambiental, la identificación y evaluación de los </w:t>
      </w:r>
      <w:r w:rsidR="00024FEB" w:rsidRPr="00AC19CB">
        <w:rPr>
          <w:rFonts w:ascii="Arial" w:hAnsi="Arial" w:cs="Arial"/>
          <w:sz w:val="22"/>
          <w:szCs w:val="22"/>
          <w:lang w:val="es-PE"/>
        </w:rPr>
        <w:t>P</w:t>
      </w:r>
      <w:r w:rsidRPr="00AC19CB">
        <w:rPr>
          <w:rFonts w:ascii="Arial" w:hAnsi="Arial" w:cs="Arial"/>
          <w:sz w:val="22"/>
          <w:szCs w:val="22"/>
          <w:lang w:val="es-PE"/>
        </w:rPr>
        <w:t xml:space="preserve">asivos </w:t>
      </w:r>
      <w:r w:rsidR="00024FEB" w:rsidRPr="00AC19CB">
        <w:rPr>
          <w:rFonts w:ascii="Arial" w:hAnsi="Arial" w:cs="Arial"/>
          <w:sz w:val="22"/>
          <w:szCs w:val="22"/>
          <w:lang w:val="es-PE"/>
        </w:rPr>
        <w:t>A</w:t>
      </w:r>
      <w:r w:rsidRPr="00AC19CB">
        <w:rPr>
          <w:rFonts w:ascii="Arial" w:hAnsi="Arial" w:cs="Arial"/>
          <w:sz w:val="22"/>
          <w:szCs w:val="22"/>
          <w:lang w:val="es-PE"/>
        </w:rPr>
        <w:t xml:space="preserve">mbientales </w:t>
      </w:r>
      <w:r w:rsidR="006673B8" w:rsidRPr="00AC19CB">
        <w:rPr>
          <w:rFonts w:ascii="Arial" w:hAnsi="Arial" w:cs="Arial"/>
          <w:sz w:val="22"/>
          <w:szCs w:val="22"/>
          <w:lang w:val="es-PE"/>
        </w:rPr>
        <w:t>lo cual formará parte del estudio de línea de base ambiental d</w:t>
      </w:r>
      <w:r w:rsidRPr="00AC19CB">
        <w:rPr>
          <w:rFonts w:ascii="Arial" w:hAnsi="Arial" w:cs="Arial"/>
          <w:sz w:val="22"/>
          <w:szCs w:val="22"/>
          <w:lang w:val="es-PE"/>
        </w:rPr>
        <w:t>el Estudio de Impacto Ambiental</w:t>
      </w:r>
      <w:r w:rsidR="00705A90">
        <w:rPr>
          <w:rFonts w:ascii="Arial" w:hAnsi="Arial" w:cs="Arial"/>
          <w:sz w:val="22"/>
          <w:szCs w:val="22"/>
          <w:lang w:val="es-PE"/>
        </w:rPr>
        <w:t xml:space="preserve">. </w:t>
      </w:r>
    </w:p>
    <w:p w:rsidR="00705A90" w:rsidRDefault="00705A90" w:rsidP="00FE0A69">
      <w:pPr>
        <w:spacing w:before="60" w:after="60"/>
        <w:ind w:left="2520"/>
        <w:jc w:val="both"/>
        <w:rPr>
          <w:rFonts w:ascii="Arial" w:hAnsi="Arial" w:cs="Arial"/>
          <w:sz w:val="22"/>
          <w:szCs w:val="22"/>
          <w:lang w:val="es-PE"/>
        </w:rPr>
      </w:pPr>
    </w:p>
    <w:p w:rsidR="000404A8" w:rsidRPr="00AC19CB" w:rsidRDefault="004770EA" w:rsidP="00FE0A69">
      <w:pPr>
        <w:spacing w:before="60" w:after="60"/>
        <w:ind w:left="2520"/>
        <w:jc w:val="both"/>
        <w:rPr>
          <w:rFonts w:ascii="Arial" w:hAnsi="Arial" w:cs="Arial"/>
          <w:sz w:val="22"/>
          <w:szCs w:val="22"/>
          <w:lang w:val="es-PE"/>
        </w:rPr>
      </w:pPr>
      <w:r w:rsidRPr="00AC19CB">
        <w:rPr>
          <w:rFonts w:ascii="Arial" w:hAnsi="Arial" w:cs="Arial"/>
          <w:sz w:val="22"/>
          <w:szCs w:val="22"/>
          <w:lang w:val="es-PE"/>
        </w:rPr>
        <w:t xml:space="preserve">De encontrarse </w:t>
      </w:r>
      <w:r w:rsidR="001B09B8">
        <w:rPr>
          <w:rFonts w:ascii="Arial" w:hAnsi="Arial" w:cs="Arial"/>
          <w:sz w:val="22"/>
          <w:szCs w:val="22"/>
          <w:lang w:val="es-PE"/>
        </w:rPr>
        <w:t>P</w:t>
      </w:r>
      <w:r w:rsidRPr="00AC19CB">
        <w:rPr>
          <w:rFonts w:ascii="Arial" w:hAnsi="Arial" w:cs="Arial"/>
          <w:sz w:val="22"/>
          <w:szCs w:val="22"/>
          <w:lang w:val="es-PE"/>
        </w:rPr>
        <w:t xml:space="preserve">asivos </w:t>
      </w:r>
      <w:r w:rsidR="001B09B8">
        <w:rPr>
          <w:rFonts w:ascii="Arial" w:hAnsi="Arial" w:cs="Arial"/>
          <w:sz w:val="22"/>
          <w:szCs w:val="22"/>
          <w:lang w:val="es-PE"/>
        </w:rPr>
        <w:t>A</w:t>
      </w:r>
      <w:r w:rsidRPr="00AC19CB">
        <w:rPr>
          <w:rFonts w:ascii="Arial" w:hAnsi="Arial" w:cs="Arial"/>
          <w:sz w:val="22"/>
          <w:szCs w:val="22"/>
          <w:lang w:val="es-PE"/>
        </w:rPr>
        <w:t xml:space="preserve">mbientales durante la </w:t>
      </w:r>
      <w:r w:rsidR="00655960" w:rsidRPr="00AC19CB">
        <w:rPr>
          <w:rFonts w:ascii="Arial" w:hAnsi="Arial" w:cs="Arial"/>
          <w:sz w:val="22"/>
          <w:szCs w:val="22"/>
          <w:lang w:val="es-PE"/>
        </w:rPr>
        <w:t>auditoría</w:t>
      </w:r>
      <w:r w:rsidRPr="00AC19CB">
        <w:rPr>
          <w:rFonts w:ascii="Arial" w:hAnsi="Arial" w:cs="Arial"/>
          <w:sz w:val="22"/>
          <w:szCs w:val="22"/>
          <w:lang w:val="es-PE"/>
        </w:rPr>
        <w:t xml:space="preserve"> ambiental, </w:t>
      </w:r>
      <w:r w:rsidR="002E144B" w:rsidRPr="00AC19CB">
        <w:rPr>
          <w:rFonts w:ascii="Arial" w:hAnsi="Arial" w:cs="Arial"/>
          <w:sz w:val="22"/>
          <w:szCs w:val="22"/>
          <w:lang w:val="es-PE"/>
        </w:rPr>
        <w:t>el</w:t>
      </w:r>
      <w:r w:rsidR="00C55D50" w:rsidRPr="00AC19CB">
        <w:rPr>
          <w:rFonts w:ascii="Arial" w:hAnsi="Arial" w:cs="Arial"/>
          <w:sz w:val="22"/>
          <w:szCs w:val="22"/>
          <w:lang w:val="es-PE"/>
        </w:rPr>
        <w:t xml:space="preserve"> CONCEDENTE </w:t>
      </w:r>
      <w:r w:rsidR="00525BC5" w:rsidRPr="00AC19CB">
        <w:rPr>
          <w:rFonts w:ascii="Arial" w:hAnsi="Arial" w:cs="Arial"/>
          <w:sz w:val="22"/>
          <w:szCs w:val="22"/>
          <w:lang w:val="es-PE"/>
        </w:rPr>
        <w:t xml:space="preserve">será responsable por los </w:t>
      </w:r>
      <w:r w:rsidR="00024FEB" w:rsidRPr="00AC19CB">
        <w:rPr>
          <w:rFonts w:ascii="Arial" w:hAnsi="Arial" w:cs="Arial"/>
          <w:sz w:val="22"/>
          <w:szCs w:val="22"/>
          <w:lang w:val="es-PE"/>
        </w:rPr>
        <w:t>P</w:t>
      </w:r>
      <w:r w:rsidR="00525BC5" w:rsidRPr="00AC19CB">
        <w:rPr>
          <w:rFonts w:ascii="Arial" w:hAnsi="Arial" w:cs="Arial"/>
          <w:sz w:val="22"/>
          <w:szCs w:val="22"/>
          <w:lang w:val="es-PE"/>
        </w:rPr>
        <w:t xml:space="preserve">asivos </w:t>
      </w:r>
      <w:r w:rsidR="00024FEB" w:rsidRPr="00AC19CB">
        <w:rPr>
          <w:rFonts w:ascii="Arial" w:hAnsi="Arial" w:cs="Arial"/>
          <w:sz w:val="22"/>
          <w:szCs w:val="22"/>
          <w:lang w:val="es-PE"/>
        </w:rPr>
        <w:t>A</w:t>
      </w:r>
      <w:r w:rsidR="00525BC5" w:rsidRPr="00AC19CB">
        <w:rPr>
          <w:rFonts w:ascii="Arial" w:hAnsi="Arial" w:cs="Arial"/>
          <w:sz w:val="22"/>
          <w:szCs w:val="22"/>
          <w:lang w:val="es-PE"/>
        </w:rPr>
        <w:t xml:space="preserve">mbientales generados </w:t>
      </w:r>
      <w:r w:rsidR="005072C2">
        <w:rPr>
          <w:rFonts w:ascii="Arial" w:hAnsi="Arial" w:cs="Arial"/>
          <w:sz w:val="22"/>
          <w:szCs w:val="22"/>
          <w:lang w:val="es-PE"/>
        </w:rPr>
        <w:t xml:space="preserve">previo </w:t>
      </w:r>
      <w:r w:rsidR="00525BC5" w:rsidRPr="00AC19CB">
        <w:rPr>
          <w:rFonts w:ascii="Arial" w:hAnsi="Arial" w:cs="Arial"/>
          <w:sz w:val="22"/>
          <w:szCs w:val="22"/>
          <w:lang w:val="es-PE"/>
        </w:rPr>
        <w:t>a la fecha de la Toma de Posesión.</w:t>
      </w:r>
    </w:p>
    <w:p w:rsidR="00DD2B3E" w:rsidRPr="00AC19CB" w:rsidRDefault="00DD2B3E" w:rsidP="00AC19CB">
      <w:pPr>
        <w:tabs>
          <w:tab w:val="num" w:pos="2847"/>
        </w:tabs>
        <w:spacing w:before="60" w:after="60"/>
        <w:ind w:left="2520"/>
        <w:jc w:val="both"/>
        <w:rPr>
          <w:rFonts w:ascii="Arial" w:hAnsi="Arial" w:cs="Arial"/>
          <w:sz w:val="22"/>
          <w:szCs w:val="22"/>
          <w:lang w:val="es-PE"/>
        </w:rPr>
      </w:pPr>
    </w:p>
    <w:p w:rsidR="00525BC5" w:rsidRPr="00AC19CB" w:rsidRDefault="00525BC5" w:rsidP="00AC19CB">
      <w:pPr>
        <w:spacing w:before="60" w:after="60"/>
        <w:ind w:left="1440"/>
        <w:jc w:val="both"/>
        <w:rPr>
          <w:rStyle w:val="nfasis"/>
          <w:rFonts w:ascii="Arial" w:eastAsia="MS Mincho" w:hAnsi="Arial" w:cs="Arial"/>
          <w:i w:val="0"/>
          <w:sz w:val="22"/>
          <w:szCs w:val="22"/>
        </w:rPr>
      </w:pPr>
    </w:p>
    <w:p w:rsidR="00875322" w:rsidRPr="00AC19CB" w:rsidRDefault="00D54B7B" w:rsidP="00AC19CB">
      <w:pPr>
        <w:numPr>
          <w:ilvl w:val="2"/>
          <w:numId w:val="68"/>
        </w:numPr>
        <w:spacing w:before="60" w:after="60"/>
        <w:ind w:left="1440" w:hanging="900"/>
        <w:jc w:val="both"/>
        <w:rPr>
          <w:rStyle w:val="nfasis"/>
          <w:rFonts w:ascii="Arial" w:eastAsia="MS Mincho" w:hAnsi="Arial" w:cs="Arial"/>
          <w:b/>
          <w:i w:val="0"/>
          <w:sz w:val="22"/>
          <w:szCs w:val="22"/>
        </w:rPr>
      </w:pPr>
      <w:r w:rsidRPr="00AC19CB">
        <w:rPr>
          <w:rStyle w:val="nfasis"/>
          <w:rFonts w:ascii="Arial" w:eastAsia="MS Mincho" w:hAnsi="Arial" w:cs="Arial"/>
          <w:b/>
          <w:i w:val="0"/>
          <w:sz w:val="22"/>
          <w:szCs w:val="22"/>
        </w:rPr>
        <w:lastRenderedPageBreak/>
        <w:t>Gestión Ambiental</w:t>
      </w:r>
    </w:p>
    <w:p w:rsidR="00DD2B3E" w:rsidRPr="00AC19CB" w:rsidRDefault="00DD2B3E" w:rsidP="00AC19CB">
      <w:pPr>
        <w:spacing w:before="60" w:after="60"/>
        <w:ind w:left="1440"/>
        <w:jc w:val="both"/>
        <w:rPr>
          <w:rStyle w:val="nfasis"/>
          <w:rFonts w:ascii="Arial" w:eastAsia="MS Mincho" w:hAnsi="Arial" w:cs="Arial"/>
          <w:b/>
          <w:i w:val="0"/>
          <w:sz w:val="22"/>
          <w:szCs w:val="22"/>
        </w:rPr>
      </w:pPr>
    </w:p>
    <w:p w:rsidR="00875322" w:rsidRPr="008373F8" w:rsidRDefault="00C55D50" w:rsidP="00AC19CB">
      <w:pPr>
        <w:numPr>
          <w:ilvl w:val="3"/>
          <w:numId w:val="68"/>
        </w:numPr>
        <w:spacing w:before="60" w:after="60"/>
        <w:ind w:left="2520" w:hanging="1080"/>
        <w:jc w:val="both"/>
        <w:rPr>
          <w:rFonts w:ascii="Arial" w:hAnsi="Arial" w:cs="Arial"/>
          <w:b/>
          <w:iCs/>
          <w:sz w:val="22"/>
          <w:szCs w:val="22"/>
        </w:rPr>
      </w:pPr>
      <w:r w:rsidRPr="00AC19CB">
        <w:rPr>
          <w:rFonts w:ascii="Arial" w:hAnsi="Arial" w:cs="Arial"/>
          <w:bCs/>
          <w:sz w:val="22"/>
          <w:szCs w:val="22"/>
          <w:lang w:val="es-PE"/>
        </w:rPr>
        <w:t xml:space="preserve">La gestión ambiental durante la </w:t>
      </w:r>
      <w:r w:rsidR="00300C7C">
        <w:rPr>
          <w:rFonts w:ascii="Arial" w:hAnsi="Arial" w:cs="Arial"/>
          <w:bCs/>
          <w:sz w:val="22"/>
          <w:szCs w:val="22"/>
          <w:lang w:val="es-PE"/>
        </w:rPr>
        <w:t xml:space="preserve">Etapa de </w:t>
      </w:r>
      <w:r w:rsidR="00705A90">
        <w:rPr>
          <w:rFonts w:ascii="Arial" w:hAnsi="Arial" w:cs="Arial"/>
          <w:bCs/>
          <w:sz w:val="22"/>
          <w:szCs w:val="22"/>
          <w:lang w:val="es-PE"/>
        </w:rPr>
        <w:t>Ejecución de Obras</w:t>
      </w:r>
      <w:r w:rsidR="00705A90" w:rsidRPr="00AC19CB">
        <w:rPr>
          <w:rFonts w:ascii="Arial" w:hAnsi="Arial" w:cs="Arial"/>
          <w:bCs/>
          <w:sz w:val="22"/>
          <w:szCs w:val="22"/>
          <w:lang w:val="es-PE"/>
        </w:rPr>
        <w:t xml:space="preserve"> </w:t>
      </w:r>
      <w:r w:rsidRPr="00AC19CB">
        <w:rPr>
          <w:rFonts w:ascii="Arial" w:hAnsi="Arial" w:cs="Arial"/>
          <w:bCs/>
          <w:sz w:val="22"/>
          <w:szCs w:val="22"/>
          <w:lang w:val="es-PE"/>
        </w:rPr>
        <w:t xml:space="preserve">y </w:t>
      </w:r>
      <w:r w:rsidR="00300C7C">
        <w:rPr>
          <w:rFonts w:ascii="Arial" w:hAnsi="Arial" w:cs="Arial"/>
          <w:bCs/>
          <w:sz w:val="22"/>
          <w:szCs w:val="22"/>
          <w:lang w:val="es-PE"/>
        </w:rPr>
        <w:t xml:space="preserve">Etapa de </w:t>
      </w:r>
      <w:r w:rsidR="001A1C10" w:rsidRPr="00AC19CB">
        <w:rPr>
          <w:rFonts w:ascii="Arial" w:hAnsi="Arial" w:cs="Arial"/>
          <w:bCs/>
          <w:sz w:val="22"/>
          <w:szCs w:val="22"/>
          <w:lang w:val="es-PE"/>
        </w:rPr>
        <w:t xml:space="preserve">Operación </w:t>
      </w:r>
      <w:r w:rsidRPr="00AC19CB">
        <w:rPr>
          <w:rFonts w:ascii="Arial" w:hAnsi="Arial" w:cs="Arial"/>
          <w:bCs/>
          <w:sz w:val="22"/>
          <w:szCs w:val="22"/>
          <w:lang w:val="es-PE"/>
        </w:rPr>
        <w:t>del Aeropuerto con</w:t>
      </w:r>
      <w:r w:rsidR="008B1B59">
        <w:rPr>
          <w:rFonts w:ascii="Arial" w:hAnsi="Arial" w:cs="Arial"/>
          <w:bCs/>
          <w:sz w:val="22"/>
          <w:szCs w:val="22"/>
          <w:lang w:val="es-PE"/>
        </w:rPr>
        <w:t>siderará</w:t>
      </w:r>
      <w:r w:rsidRPr="00AC19CB">
        <w:rPr>
          <w:rFonts w:ascii="Arial" w:hAnsi="Arial" w:cs="Arial"/>
          <w:bCs/>
          <w:sz w:val="22"/>
          <w:szCs w:val="22"/>
          <w:lang w:val="es-PE"/>
        </w:rPr>
        <w:t xml:space="preserve"> la aprobación del </w:t>
      </w:r>
      <w:r w:rsidR="00907D94">
        <w:rPr>
          <w:rFonts w:ascii="Arial" w:hAnsi="Arial" w:cs="Arial"/>
          <w:bCs/>
          <w:sz w:val="22"/>
          <w:szCs w:val="22"/>
          <w:lang w:val="es-PE"/>
        </w:rPr>
        <w:t>instrumento</w:t>
      </w:r>
      <w:r w:rsidR="00907D94" w:rsidRPr="00AC19CB">
        <w:rPr>
          <w:rFonts w:ascii="Arial" w:hAnsi="Arial" w:cs="Arial"/>
          <w:bCs/>
          <w:sz w:val="22"/>
          <w:szCs w:val="22"/>
          <w:lang w:val="es-PE"/>
        </w:rPr>
        <w:t xml:space="preserve"> </w:t>
      </w:r>
      <w:r w:rsidRPr="00AC19CB">
        <w:rPr>
          <w:rFonts w:ascii="Arial" w:hAnsi="Arial" w:cs="Arial"/>
          <w:bCs/>
          <w:sz w:val="22"/>
          <w:szCs w:val="22"/>
          <w:lang w:val="es-PE"/>
        </w:rPr>
        <w:t>ambiental</w:t>
      </w:r>
      <w:r w:rsidR="00907D94">
        <w:rPr>
          <w:rFonts w:ascii="Arial" w:hAnsi="Arial" w:cs="Arial"/>
          <w:bCs/>
          <w:sz w:val="22"/>
          <w:szCs w:val="22"/>
          <w:lang w:val="es-PE"/>
        </w:rPr>
        <w:t xml:space="preserve"> correspondiente</w:t>
      </w:r>
      <w:r w:rsidRPr="00AC19CB">
        <w:rPr>
          <w:rFonts w:ascii="Arial" w:hAnsi="Arial" w:cs="Arial"/>
          <w:bCs/>
          <w:sz w:val="22"/>
          <w:szCs w:val="22"/>
          <w:lang w:val="es-PE"/>
        </w:rPr>
        <w:t>,</w:t>
      </w:r>
      <w:r w:rsidR="004770EA" w:rsidRPr="00AC19CB">
        <w:rPr>
          <w:rFonts w:ascii="Arial" w:hAnsi="Arial" w:cs="Arial"/>
          <w:bCs/>
          <w:sz w:val="22"/>
          <w:szCs w:val="22"/>
          <w:lang w:val="es-PE"/>
        </w:rPr>
        <w:t xml:space="preserve"> </w:t>
      </w:r>
      <w:r w:rsidR="00705A90">
        <w:rPr>
          <w:rFonts w:ascii="Arial" w:hAnsi="Arial" w:cs="Arial"/>
          <w:bCs/>
          <w:sz w:val="22"/>
          <w:szCs w:val="22"/>
          <w:lang w:val="es-PE"/>
        </w:rPr>
        <w:t>el mismo</w:t>
      </w:r>
      <w:r w:rsidR="004770EA" w:rsidRPr="00AC19CB">
        <w:rPr>
          <w:rFonts w:ascii="Arial" w:hAnsi="Arial" w:cs="Arial"/>
          <w:bCs/>
          <w:sz w:val="22"/>
          <w:szCs w:val="22"/>
          <w:lang w:val="es-PE"/>
        </w:rPr>
        <w:t xml:space="preserve"> que </w:t>
      </w:r>
      <w:r w:rsidR="007C3C84" w:rsidRPr="00AC19CB">
        <w:rPr>
          <w:rFonts w:ascii="Arial" w:hAnsi="Arial" w:cs="Arial"/>
          <w:bCs/>
          <w:sz w:val="22"/>
          <w:szCs w:val="22"/>
          <w:lang w:val="es-PE"/>
        </w:rPr>
        <w:t xml:space="preserve">incluye </w:t>
      </w:r>
      <w:r w:rsidRPr="00AC19CB">
        <w:rPr>
          <w:rFonts w:ascii="Arial" w:hAnsi="Arial" w:cs="Arial"/>
          <w:bCs/>
          <w:sz w:val="22"/>
          <w:szCs w:val="22"/>
          <w:lang w:val="es-PE"/>
        </w:rPr>
        <w:t xml:space="preserve">el marco legal, descripción de actividades, línea base, </w:t>
      </w:r>
      <w:r w:rsidR="007C3C84" w:rsidRPr="00AC19CB">
        <w:rPr>
          <w:rFonts w:ascii="Arial" w:hAnsi="Arial" w:cs="Arial"/>
          <w:bCs/>
          <w:sz w:val="22"/>
          <w:szCs w:val="22"/>
          <w:lang w:val="es-PE"/>
        </w:rPr>
        <w:t>identificación</w:t>
      </w:r>
      <w:r w:rsidRPr="00AC19CB">
        <w:rPr>
          <w:rFonts w:ascii="Arial" w:hAnsi="Arial" w:cs="Arial"/>
          <w:bCs/>
          <w:sz w:val="22"/>
          <w:szCs w:val="22"/>
          <w:lang w:val="es-PE"/>
        </w:rPr>
        <w:t xml:space="preserve"> y evaluación de pasivos e impactos ambientales, plan de manejo ambiental, entre otros. </w:t>
      </w:r>
    </w:p>
    <w:p w:rsidR="008373F8" w:rsidRPr="00AC19CB" w:rsidRDefault="008373F8" w:rsidP="008373F8">
      <w:pPr>
        <w:spacing w:before="60" w:after="60"/>
        <w:ind w:left="2520"/>
        <w:jc w:val="both"/>
        <w:rPr>
          <w:rFonts w:ascii="Arial" w:hAnsi="Arial" w:cs="Arial"/>
          <w:b/>
          <w:iCs/>
          <w:sz w:val="22"/>
          <w:szCs w:val="22"/>
        </w:rPr>
      </w:pPr>
    </w:p>
    <w:p w:rsidR="00875322" w:rsidRPr="008373F8" w:rsidRDefault="00525BC5" w:rsidP="00AC19CB">
      <w:pPr>
        <w:numPr>
          <w:ilvl w:val="3"/>
          <w:numId w:val="68"/>
        </w:numPr>
        <w:spacing w:before="60" w:after="60"/>
        <w:ind w:left="2520" w:hanging="1080"/>
        <w:jc w:val="both"/>
        <w:rPr>
          <w:rFonts w:ascii="Arial" w:hAnsi="Arial" w:cs="Arial"/>
          <w:b/>
          <w:iCs/>
          <w:sz w:val="22"/>
          <w:szCs w:val="22"/>
        </w:rPr>
      </w:pPr>
      <w:r w:rsidRPr="00AC19CB">
        <w:rPr>
          <w:rFonts w:ascii="Arial" w:hAnsi="Arial" w:cs="Arial"/>
          <w:bCs/>
          <w:sz w:val="22"/>
          <w:szCs w:val="22"/>
          <w:lang w:val="es-PE"/>
        </w:rPr>
        <w:t xml:space="preserve">El CONCESIONARIO deberá cumplir, como parte de su gestión ambiental, con las normas legales referidas al manejo de residuos sólidos y residuos sólidos peligrosos, manejo de materiales peligrosos, uso de agua, vertimiento de agua y residuos líquidos, ruido, calidad de agua, calidad de aire, consumo de hidrocarburos, zonificación, entre otros aspectos ambientales regulados por la legislación peruana. </w:t>
      </w:r>
    </w:p>
    <w:p w:rsidR="008373F8" w:rsidRPr="00AC19CB" w:rsidRDefault="008373F8" w:rsidP="008373F8">
      <w:pPr>
        <w:spacing w:before="60" w:after="60"/>
        <w:jc w:val="both"/>
        <w:rPr>
          <w:rFonts w:ascii="Arial" w:hAnsi="Arial" w:cs="Arial"/>
          <w:b/>
          <w:iCs/>
          <w:sz w:val="22"/>
          <w:szCs w:val="22"/>
        </w:rPr>
      </w:pPr>
    </w:p>
    <w:p w:rsidR="00300C7C" w:rsidRDefault="00300C7C" w:rsidP="001B78D8">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Durante los cinco (5) primeros </w:t>
      </w:r>
      <w:r w:rsidR="00705A90">
        <w:rPr>
          <w:rFonts w:ascii="Arial" w:hAnsi="Arial" w:cs="Arial"/>
          <w:sz w:val="22"/>
          <w:szCs w:val="22"/>
        </w:rPr>
        <w:t>A</w:t>
      </w:r>
      <w:r w:rsidRPr="00AC19CB">
        <w:rPr>
          <w:rFonts w:ascii="Arial" w:hAnsi="Arial" w:cs="Arial"/>
          <w:sz w:val="22"/>
          <w:szCs w:val="22"/>
        </w:rPr>
        <w:t xml:space="preserve">ños </w:t>
      </w:r>
      <w:r w:rsidR="00705A90">
        <w:rPr>
          <w:rFonts w:ascii="Arial" w:hAnsi="Arial" w:cs="Arial"/>
          <w:sz w:val="22"/>
          <w:szCs w:val="22"/>
        </w:rPr>
        <w:t xml:space="preserve">Calendario </w:t>
      </w:r>
      <w:r w:rsidRPr="00AC19CB">
        <w:rPr>
          <w:rFonts w:ascii="Arial" w:hAnsi="Arial" w:cs="Arial"/>
          <w:sz w:val="22"/>
          <w:szCs w:val="22"/>
        </w:rPr>
        <w:t xml:space="preserve">de la Operación, los informes deberán ser presentados de manera trimestral a la DGASA. A partir del sexto </w:t>
      </w:r>
      <w:r w:rsidR="00705A90">
        <w:rPr>
          <w:rFonts w:ascii="Arial" w:hAnsi="Arial" w:cs="Arial"/>
          <w:sz w:val="22"/>
          <w:szCs w:val="22"/>
        </w:rPr>
        <w:t>A</w:t>
      </w:r>
      <w:r w:rsidRPr="00AC19CB">
        <w:rPr>
          <w:rFonts w:ascii="Arial" w:hAnsi="Arial" w:cs="Arial"/>
          <w:sz w:val="22"/>
          <w:szCs w:val="22"/>
        </w:rPr>
        <w:t xml:space="preserve">ño </w:t>
      </w:r>
      <w:r w:rsidR="00705A90">
        <w:rPr>
          <w:rFonts w:ascii="Arial" w:hAnsi="Arial" w:cs="Arial"/>
          <w:sz w:val="22"/>
          <w:szCs w:val="22"/>
        </w:rPr>
        <w:t xml:space="preserve">Calendario </w:t>
      </w:r>
      <w:r w:rsidRPr="00AC19CB">
        <w:rPr>
          <w:rFonts w:ascii="Arial" w:hAnsi="Arial" w:cs="Arial"/>
          <w:sz w:val="22"/>
          <w:szCs w:val="22"/>
        </w:rPr>
        <w:t>de la Operación, y hasta el cumplimiento del plazo de vigencia de la Concesión, los informes ambientales deberán ser entregados semestralmente por el CONCESIONARIO a la DGASA, dentro de los primeros quince (15) Días Calendario de cada semestre, con copia a OSITRAN.</w:t>
      </w:r>
    </w:p>
    <w:p w:rsidR="00300C7C" w:rsidRPr="00AC19CB" w:rsidRDefault="00300C7C" w:rsidP="00300C7C">
      <w:pPr>
        <w:pStyle w:val="Prrafodelista"/>
        <w:spacing w:before="60" w:after="60"/>
        <w:ind w:left="2552"/>
        <w:jc w:val="both"/>
        <w:rPr>
          <w:rFonts w:ascii="Arial" w:hAnsi="Arial" w:cs="Arial"/>
          <w:sz w:val="22"/>
          <w:szCs w:val="22"/>
        </w:rPr>
      </w:pPr>
    </w:p>
    <w:p w:rsidR="00300C7C" w:rsidRDefault="00300C7C" w:rsidP="001B78D8">
      <w:pPr>
        <w:numPr>
          <w:ilvl w:val="3"/>
          <w:numId w:val="68"/>
        </w:numPr>
        <w:spacing w:before="60" w:after="60"/>
        <w:ind w:left="2520" w:hanging="1080"/>
        <w:jc w:val="both"/>
        <w:rPr>
          <w:rFonts w:ascii="Arial" w:hAnsi="Arial" w:cs="Arial"/>
          <w:sz w:val="22"/>
          <w:szCs w:val="22"/>
        </w:rPr>
      </w:pPr>
      <w:r w:rsidRPr="00AC19CB">
        <w:rPr>
          <w:rFonts w:ascii="Arial" w:hAnsi="Arial" w:cs="Arial"/>
          <w:sz w:val="22"/>
          <w:szCs w:val="22"/>
        </w:rPr>
        <w:t xml:space="preserve">Los informes ambientales a ser entregados durante la Etapa de Ejecución de Obras y la </w:t>
      </w:r>
      <w:r>
        <w:rPr>
          <w:rFonts w:ascii="Arial" w:hAnsi="Arial" w:cs="Arial"/>
          <w:sz w:val="22"/>
          <w:szCs w:val="22"/>
        </w:rPr>
        <w:t xml:space="preserve">Etapa de </w:t>
      </w:r>
      <w:r w:rsidRPr="00AC19CB">
        <w:rPr>
          <w:rFonts w:ascii="Arial" w:hAnsi="Arial" w:cs="Arial"/>
          <w:sz w:val="22"/>
          <w:szCs w:val="22"/>
        </w:rPr>
        <w:t xml:space="preserve">Operación deberán contener el desarrollo de la información requerida en el Plan de Manejo Socio Ambiental. </w:t>
      </w:r>
    </w:p>
    <w:p w:rsidR="00300C7C" w:rsidRPr="00AC19CB" w:rsidRDefault="00300C7C" w:rsidP="001B78D8">
      <w:pPr>
        <w:spacing w:before="60" w:after="60"/>
        <w:jc w:val="both"/>
        <w:rPr>
          <w:rFonts w:ascii="Arial" w:hAnsi="Arial" w:cs="Arial"/>
          <w:sz w:val="22"/>
          <w:szCs w:val="22"/>
        </w:rPr>
      </w:pPr>
    </w:p>
    <w:p w:rsidR="00875322" w:rsidRDefault="00525BC5" w:rsidP="00AC19CB">
      <w:pPr>
        <w:numPr>
          <w:ilvl w:val="3"/>
          <w:numId w:val="68"/>
        </w:numPr>
        <w:spacing w:before="60" w:after="60"/>
        <w:ind w:left="2520" w:hanging="1080"/>
        <w:jc w:val="both"/>
        <w:rPr>
          <w:rFonts w:ascii="Arial" w:hAnsi="Arial" w:cs="Arial"/>
          <w:iCs/>
          <w:sz w:val="22"/>
          <w:szCs w:val="22"/>
          <w:lang w:val="es-PE"/>
        </w:rPr>
      </w:pPr>
      <w:r w:rsidRPr="00AC19CB">
        <w:rPr>
          <w:rFonts w:ascii="Arial" w:hAnsi="Arial" w:cs="Arial"/>
          <w:iCs/>
          <w:sz w:val="22"/>
          <w:szCs w:val="22"/>
          <w:lang w:val="es-PE"/>
        </w:rPr>
        <w:t>El CONCESIONARIO, previo al inicio de a</w:t>
      </w:r>
      <w:r w:rsidR="007B4EF0">
        <w:rPr>
          <w:rFonts w:ascii="Arial" w:hAnsi="Arial" w:cs="Arial"/>
          <w:iCs/>
          <w:sz w:val="22"/>
          <w:szCs w:val="22"/>
          <w:lang w:val="es-PE"/>
        </w:rPr>
        <w:t>lguna</w:t>
      </w:r>
      <w:r w:rsidRPr="00AC19CB">
        <w:rPr>
          <w:rFonts w:ascii="Arial" w:hAnsi="Arial" w:cs="Arial"/>
          <w:iCs/>
          <w:sz w:val="22"/>
          <w:szCs w:val="22"/>
          <w:lang w:val="es-PE"/>
        </w:rPr>
        <w:t xml:space="preserve"> Rehabilitación</w:t>
      </w:r>
      <w:r w:rsidR="007B4EF0">
        <w:rPr>
          <w:rFonts w:ascii="Arial" w:hAnsi="Arial" w:cs="Arial"/>
          <w:iCs/>
          <w:sz w:val="22"/>
          <w:szCs w:val="22"/>
          <w:lang w:val="es-PE"/>
        </w:rPr>
        <w:t xml:space="preserve"> y/o Mejoramiento</w:t>
      </w:r>
      <w:r w:rsidR="00810B35">
        <w:rPr>
          <w:rFonts w:ascii="Arial" w:hAnsi="Arial" w:cs="Arial"/>
          <w:iCs/>
          <w:sz w:val="22"/>
          <w:szCs w:val="22"/>
          <w:lang w:val="es-PE"/>
        </w:rPr>
        <w:t>,</w:t>
      </w:r>
      <w:r w:rsidRPr="00AC19CB">
        <w:rPr>
          <w:rFonts w:ascii="Arial" w:hAnsi="Arial" w:cs="Arial"/>
          <w:iCs/>
          <w:sz w:val="22"/>
          <w:szCs w:val="22"/>
          <w:lang w:val="es-PE"/>
        </w:rPr>
        <w:t xml:space="preserve"> </w:t>
      </w:r>
      <w:r w:rsidR="00C55D50" w:rsidRPr="00AC19CB">
        <w:rPr>
          <w:rFonts w:ascii="Arial" w:hAnsi="Arial" w:cs="Arial"/>
          <w:iCs/>
          <w:sz w:val="22"/>
          <w:szCs w:val="22"/>
          <w:lang w:val="es-PE"/>
        </w:rPr>
        <w:t xml:space="preserve">solicitará a la DGASA la </w:t>
      </w:r>
      <w:r w:rsidR="00907D94">
        <w:rPr>
          <w:rFonts w:ascii="Arial" w:hAnsi="Arial" w:cs="Arial"/>
          <w:iCs/>
          <w:sz w:val="22"/>
          <w:szCs w:val="22"/>
          <w:lang w:val="es-PE"/>
        </w:rPr>
        <w:t>aprobación</w:t>
      </w:r>
      <w:r w:rsidRPr="00AC19CB">
        <w:rPr>
          <w:rFonts w:ascii="Arial" w:hAnsi="Arial" w:cs="Arial"/>
          <w:iCs/>
          <w:sz w:val="22"/>
          <w:szCs w:val="22"/>
          <w:lang w:val="es-PE"/>
        </w:rPr>
        <w:t xml:space="preserve"> </w:t>
      </w:r>
      <w:r w:rsidR="00C55D50" w:rsidRPr="00AC19CB">
        <w:rPr>
          <w:rFonts w:ascii="Arial" w:hAnsi="Arial" w:cs="Arial"/>
          <w:iCs/>
          <w:sz w:val="22"/>
          <w:szCs w:val="22"/>
          <w:lang w:val="es-PE"/>
        </w:rPr>
        <w:t xml:space="preserve">correspondiente de las áreas a ser </w:t>
      </w:r>
      <w:r w:rsidR="007C3C84" w:rsidRPr="00AC19CB">
        <w:rPr>
          <w:rFonts w:ascii="Arial" w:hAnsi="Arial" w:cs="Arial"/>
          <w:iCs/>
          <w:sz w:val="22"/>
          <w:szCs w:val="22"/>
          <w:lang w:val="es-PE"/>
        </w:rPr>
        <w:t>utilizadas</w:t>
      </w:r>
      <w:r w:rsidR="00C55D50" w:rsidRPr="00AC19CB">
        <w:rPr>
          <w:rFonts w:ascii="Arial" w:hAnsi="Arial" w:cs="Arial"/>
          <w:iCs/>
          <w:sz w:val="22"/>
          <w:szCs w:val="22"/>
          <w:lang w:val="es-PE"/>
        </w:rPr>
        <w:t xml:space="preserve"> de acuerdo al procedimiento establecido en el </w:t>
      </w:r>
      <w:r w:rsidR="00810B35">
        <w:rPr>
          <w:rFonts w:ascii="Arial" w:hAnsi="Arial" w:cs="Arial"/>
          <w:iCs/>
          <w:sz w:val="22"/>
          <w:szCs w:val="22"/>
          <w:lang w:val="es-PE"/>
        </w:rPr>
        <w:t>Artículo 4°</w:t>
      </w:r>
      <w:r w:rsidR="00810B35" w:rsidRPr="00810B35">
        <w:rPr>
          <w:rFonts w:ascii="Arial" w:hAnsi="Arial" w:cs="Arial"/>
          <w:iCs/>
          <w:sz w:val="22"/>
          <w:szCs w:val="22"/>
          <w:lang w:val="es-PE"/>
        </w:rPr>
        <w:t xml:space="preserve"> </w:t>
      </w:r>
      <w:r w:rsidR="00810B35">
        <w:rPr>
          <w:rFonts w:ascii="Arial" w:hAnsi="Arial" w:cs="Arial"/>
          <w:iCs/>
          <w:sz w:val="22"/>
          <w:szCs w:val="22"/>
          <w:lang w:val="es-PE"/>
        </w:rPr>
        <w:t>del</w:t>
      </w:r>
      <w:r w:rsidR="00810B35" w:rsidRPr="00235C10">
        <w:rPr>
          <w:rFonts w:ascii="Arial" w:hAnsi="Arial" w:cs="Arial"/>
          <w:sz w:val="22"/>
          <w:szCs w:val="22"/>
        </w:rPr>
        <w:t xml:space="preserve"> </w:t>
      </w:r>
      <w:r w:rsidR="00810B35">
        <w:rPr>
          <w:rFonts w:ascii="Arial" w:hAnsi="Arial" w:cs="Arial"/>
          <w:sz w:val="22"/>
          <w:szCs w:val="22"/>
        </w:rPr>
        <w:t>Decreto Supremo N° 054-2013-PCM</w:t>
      </w:r>
      <w:r w:rsidRPr="00AC19CB">
        <w:rPr>
          <w:rFonts w:ascii="Arial" w:hAnsi="Arial" w:cs="Arial"/>
          <w:iCs/>
          <w:sz w:val="22"/>
          <w:szCs w:val="22"/>
          <w:lang w:val="es-PE"/>
        </w:rPr>
        <w:t>.</w:t>
      </w:r>
    </w:p>
    <w:p w:rsidR="008373F8" w:rsidRPr="00AC19CB" w:rsidRDefault="008373F8" w:rsidP="008373F8">
      <w:pPr>
        <w:spacing w:before="60" w:after="60"/>
        <w:jc w:val="both"/>
        <w:rPr>
          <w:rFonts w:ascii="Arial" w:hAnsi="Arial" w:cs="Arial"/>
          <w:iCs/>
          <w:sz w:val="22"/>
          <w:szCs w:val="22"/>
          <w:lang w:val="es-PE"/>
        </w:rPr>
      </w:pPr>
    </w:p>
    <w:p w:rsidR="00875322" w:rsidRDefault="00655960" w:rsidP="00AC19CB">
      <w:pPr>
        <w:numPr>
          <w:ilvl w:val="3"/>
          <w:numId w:val="68"/>
        </w:numPr>
        <w:spacing w:before="60" w:after="60"/>
        <w:ind w:left="2520" w:hanging="1080"/>
        <w:jc w:val="both"/>
        <w:rPr>
          <w:rFonts w:ascii="Arial" w:hAnsi="Arial" w:cs="Arial"/>
          <w:iCs/>
          <w:sz w:val="22"/>
          <w:szCs w:val="22"/>
          <w:lang w:val="es-PE"/>
        </w:rPr>
      </w:pPr>
      <w:r w:rsidRPr="00AC19CB">
        <w:rPr>
          <w:rFonts w:ascii="Arial" w:hAnsi="Arial" w:cs="Arial"/>
          <w:iCs/>
          <w:sz w:val="22"/>
          <w:szCs w:val="22"/>
          <w:lang w:val="es-PE"/>
        </w:rPr>
        <w:t xml:space="preserve">Los plazos para la evaluación y aprobación de un instrumento ambiental originado de la </w:t>
      </w:r>
      <w:r w:rsidR="00220BBB">
        <w:rPr>
          <w:rFonts w:ascii="Arial" w:hAnsi="Arial" w:cs="Arial"/>
          <w:iCs/>
          <w:sz w:val="22"/>
          <w:szCs w:val="22"/>
          <w:lang w:val="es-PE"/>
        </w:rPr>
        <w:t>E</w:t>
      </w:r>
      <w:r w:rsidRPr="00AC19CB">
        <w:rPr>
          <w:rFonts w:ascii="Arial" w:hAnsi="Arial" w:cs="Arial"/>
          <w:iCs/>
          <w:sz w:val="22"/>
          <w:szCs w:val="22"/>
          <w:lang w:val="es-PE"/>
        </w:rPr>
        <w:t xml:space="preserve">tapa de </w:t>
      </w:r>
      <w:r w:rsidR="001A1C10" w:rsidRPr="00AC19CB">
        <w:rPr>
          <w:rFonts w:ascii="Arial" w:hAnsi="Arial" w:cs="Arial"/>
          <w:iCs/>
          <w:sz w:val="22"/>
          <w:szCs w:val="22"/>
          <w:lang w:val="es-PE"/>
        </w:rPr>
        <w:t xml:space="preserve">Operación </w:t>
      </w:r>
      <w:r w:rsidRPr="00AC19CB">
        <w:rPr>
          <w:rFonts w:ascii="Arial" w:hAnsi="Arial" w:cs="Arial"/>
          <w:iCs/>
          <w:sz w:val="22"/>
          <w:szCs w:val="22"/>
          <w:lang w:val="es-PE"/>
        </w:rPr>
        <w:t xml:space="preserve">estarán </w:t>
      </w:r>
      <w:r w:rsidR="00300C7C">
        <w:rPr>
          <w:rFonts w:ascii="Arial" w:hAnsi="Arial" w:cs="Arial"/>
          <w:iCs/>
          <w:sz w:val="22"/>
          <w:szCs w:val="22"/>
          <w:lang w:val="es-PE"/>
        </w:rPr>
        <w:t xml:space="preserve">sujetos a lo </w:t>
      </w:r>
      <w:r w:rsidRPr="00AC19CB">
        <w:rPr>
          <w:rFonts w:ascii="Arial" w:hAnsi="Arial" w:cs="Arial"/>
          <w:iCs/>
          <w:sz w:val="22"/>
          <w:szCs w:val="22"/>
          <w:lang w:val="es-PE"/>
        </w:rPr>
        <w:t>a lo establecido en el Decreto Supremo N° 019-2009-MINAM.</w:t>
      </w:r>
    </w:p>
    <w:p w:rsidR="008373F8" w:rsidRPr="00AC19CB" w:rsidRDefault="008373F8" w:rsidP="008373F8">
      <w:pPr>
        <w:spacing w:before="60" w:after="60"/>
        <w:jc w:val="both"/>
        <w:rPr>
          <w:rFonts w:ascii="Arial" w:hAnsi="Arial" w:cs="Arial"/>
          <w:iCs/>
          <w:sz w:val="22"/>
          <w:szCs w:val="22"/>
          <w:lang w:val="es-PE"/>
        </w:rPr>
      </w:pPr>
    </w:p>
    <w:p w:rsidR="00875322" w:rsidRPr="008373F8" w:rsidRDefault="00520DE4" w:rsidP="008373F8">
      <w:pPr>
        <w:numPr>
          <w:ilvl w:val="3"/>
          <w:numId w:val="68"/>
        </w:numPr>
        <w:spacing w:before="60" w:after="60"/>
        <w:ind w:left="2520" w:hanging="1080"/>
        <w:jc w:val="both"/>
        <w:rPr>
          <w:rFonts w:ascii="Arial" w:hAnsi="Arial" w:cs="Arial"/>
          <w:sz w:val="22"/>
          <w:szCs w:val="22"/>
        </w:rPr>
      </w:pPr>
      <w:r w:rsidRPr="008373F8">
        <w:rPr>
          <w:rFonts w:ascii="Arial" w:hAnsi="Arial" w:cs="Arial"/>
          <w:sz w:val="22"/>
          <w:szCs w:val="22"/>
        </w:rPr>
        <w:t>El</w:t>
      </w:r>
      <w:r w:rsidR="00525BC5" w:rsidRPr="008373F8">
        <w:rPr>
          <w:rFonts w:ascii="Arial" w:hAnsi="Arial" w:cs="Arial"/>
          <w:sz w:val="22"/>
          <w:szCs w:val="22"/>
        </w:rPr>
        <w:t xml:space="preserve"> CONCESIONARIO debe</w:t>
      </w:r>
      <w:r w:rsidR="00300C7C">
        <w:rPr>
          <w:rFonts w:ascii="Arial" w:hAnsi="Arial" w:cs="Arial"/>
          <w:sz w:val="22"/>
          <w:szCs w:val="22"/>
        </w:rPr>
        <w:t>rá</w:t>
      </w:r>
      <w:r w:rsidR="00525BC5" w:rsidRPr="008373F8">
        <w:rPr>
          <w:rFonts w:ascii="Arial" w:hAnsi="Arial" w:cs="Arial"/>
          <w:sz w:val="22"/>
          <w:szCs w:val="22"/>
        </w:rPr>
        <w:t xml:space="preserve"> incluir en su organigrama un </w:t>
      </w:r>
      <w:r w:rsidR="00841380">
        <w:rPr>
          <w:rFonts w:ascii="Arial" w:hAnsi="Arial" w:cs="Arial"/>
          <w:sz w:val="22"/>
          <w:szCs w:val="22"/>
        </w:rPr>
        <w:t>“</w:t>
      </w:r>
      <w:r w:rsidR="00525BC5" w:rsidRPr="008373F8">
        <w:rPr>
          <w:rFonts w:ascii="Arial" w:hAnsi="Arial" w:cs="Arial"/>
          <w:sz w:val="22"/>
          <w:szCs w:val="22"/>
        </w:rPr>
        <w:t>Área Socio Ambiental</w:t>
      </w:r>
      <w:r w:rsidR="00841380">
        <w:rPr>
          <w:rFonts w:ascii="Arial" w:hAnsi="Arial" w:cs="Arial"/>
          <w:sz w:val="22"/>
          <w:szCs w:val="22"/>
        </w:rPr>
        <w:t>”</w:t>
      </w:r>
      <w:r w:rsidR="00525BC5" w:rsidRPr="008373F8">
        <w:rPr>
          <w:rFonts w:ascii="Arial" w:hAnsi="Arial" w:cs="Arial"/>
          <w:sz w:val="22"/>
          <w:szCs w:val="22"/>
        </w:rPr>
        <w:t xml:space="preserve"> con </w:t>
      </w:r>
      <w:r w:rsidR="00D22FC2" w:rsidRPr="008373F8">
        <w:rPr>
          <w:rFonts w:ascii="Arial" w:hAnsi="Arial" w:cs="Arial"/>
          <w:sz w:val="22"/>
          <w:szCs w:val="22"/>
        </w:rPr>
        <w:t xml:space="preserve">la </w:t>
      </w:r>
      <w:r w:rsidR="00525BC5" w:rsidRPr="008373F8">
        <w:rPr>
          <w:rFonts w:ascii="Arial" w:hAnsi="Arial" w:cs="Arial"/>
          <w:sz w:val="22"/>
          <w:szCs w:val="22"/>
        </w:rPr>
        <w:t xml:space="preserve">finalidad de garantizar la viabilidad socio ambiental de toda actividad aeroportuaria y del cumplimiento de la legislación ambiental nacional e internacional vigente durante la </w:t>
      </w:r>
      <w:r w:rsidR="008578A9">
        <w:rPr>
          <w:rFonts w:ascii="Arial" w:hAnsi="Arial" w:cs="Arial"/>
          <w:sz w:val="22"/>
          <w:szCs w:val="22"/>
        </w:rPr>
        <w:t>E</w:t>
      </w:r>
      <w:r w:rsidR="00525BC5" w:rsidRPr="008373F8">
        <w:rPr>
          <w:rFonts w:ascii="Arial" w:hAnsi="Arial" w:cs="Arial"/>
          <w:sz w:val="22"/>
          <w:szCs w:val="22"/>
        </w:rPr>
        <w:t xml:space="preserve">tapa de </w:t>
      </w:r>
      <w:r w:rsidR="008578A9">
        <w:rPr>
          <w:rFonts w:ascii="Arial" w:hAnsi="Arial" w:cs="Arial"/>
          <w:sz w:val="22"/>
          <w:szCs w:val="22"/>
        </w:rPr>
        <w:t xml:space="preserve">Ejecución de Obras </w:t>
      </w:r>
      <w:r w:rsidR="00525BC5" w:rsidRPr="008373F8">
        <w:rPr>
          <w:rFonts w:ascii="Arial" w:hAnsi="Arial" w:cs="Arial"/>
          <w:sz w:val="22"/>
          <w:szCs w:val="22"/>
        </w:rPr>
        <w:t xml:space="preserve">y </w:t>
      </w:r>
      <w:r w:rsidR="008578A9">
        <w:rPr>
          <w:rFonts w:ascii="Arial" w:hAnsi="Arial" w:cs="Arial"/>
          <w:sz w:val="22"/>
          <w:szCs w:val="22"/>
        </w:rPr>
        <w:t>Etapa de O</w:t>
      </w:r>
      <w:r w:rsidR="00525BC5" w:rsidRPr="008373F8">
        <w:rPr>
          <w:rFonts w:ascii="Arial" w:hAnsi="Arial" w:cs="Arial"/>
          <w:sz w:val="22"/>
          <w:szCs w:val="22"/>
        </w:rPr>
        <w:t xml:space="preserve">peración del Aeropuerto. Esta área deberá estar </w:t>
      </w:r>
      <w:r w:rsidR="00525BC5" w:rsidRPr="008373F8">
        <w:rPr>
          <w:rFonts w:ascii="Arial" w:hAnsi="Arial" w:cs="Arial"/>
          <w:sz w:val="22"/>
          <w:szCs w:val="22"/>
        </w:rPr>
        <w:lastRenderedPageBreak/>
        <w:t xml:space="preserve">constituida por dos unidades (ambiental y social) y conformada por personal de ambas especialidades. </w:t>
      </w:r>
    </w:p>
    <w:p w:rsidR="008373F8" w:rsidRPr="008373F8" w:rsidRDefault="008373F8" w:rsidP="008373F8">
      <w:pPr>
        <w:pStyle w:val="Prrafodelista"/>
        <w:rPr>
          <w:rFonts w:ascii="Arial" w:hAnsi="Arial" w:cs="Arial"/>
          <w:sz w:val="22"/>
          <w:szCs w:val="22"/>
        </w:rPr>
      </w:pPr>
    </w:p>
    <w:p w:rsidR="00525BC5" w:rsidRDefault="00525BC5" w:rsidP="00AC19CB">
      <w:pPr>
        <w:spacing w:before="60" w:after="60"/>
        <w:ind w:left="2520"/>
        <w:jc w:val="both"/>
        <w:rPr>
          <w:rFonts w:ascii="Arial" w:hAnsi="Arial" w:cs="Arial"/>
          <w:sz w:val="22"/>
          <w:szCs w:val="22"/>
        </w:rPr>
      </w:pPr>
      <w:r w:rsidRPr="00AC19CB">
        <w:rPr>
          <w:rFonts w:ascii="Arial" w:hAnsi="Arial" w:cs="Arial"/>
          <w:sz w:val="22"/>
          <w:szCs w:val="22"/>
        </w:rPr>
        <w:t xml:space="preserve">A través de esta área, el CONCESIONARIO deberá </w:t>
      </w:r>
      <w:r w:rsidR="00C770A7" w:rsidRPr="00AC19CB">
        <w:rPr>
          <w:rFonts w:ascii="Arial" w:hAnsi="Arial" w:cs="Arial"/>
          <w:sz w:val="22"/>
          <w:szCs w:val="22"/>
        </w:rPr>
        <w:t>participar en el monitoreo socio</w:t>
      </w:r>
      <w:r w:rsidR="00841380">
        <w:rPr>
          <w:rFonts w:ascii="Arial" w:hAnsi="Arial" w:cs="Arial"/>
          <w:sz w:val="22"/>
          <w:szCs w:val="22"/>
        </w:rPr>
        <w:t xml:space="preserve"> </w:t>
      </w:r>
      <w:r w:rsidR="00C770A7" w:rsidRPr="00AC19CB">
        <w:rPr>
          <w:rFonts w:ascii="Arial" w:hAnsi="Arial" w:cs="Arial"/>
          <w:sz w:val="22"/>
          <w:szCs w:val="22"/>
        </w:rPr>
        <w:t xml:space="preserve">ambiental que realizará el equipo de especialistas de </w:t>
      </w:r>
      <w:r w:rsidRPr="00AC19CB">
        <w:rPr>
          <w:rFonts w:ascii="Arial" w:hAnsi="Arial" w:cs="Arial"/>
          <w:sz w:val="22"/>
          <w:szCs w:val="22"/>
        </w:rPr>
        <w:t>la DGASA,</w:t>
      </w:r>
      <w:r w:rsidR="00C770A7" w:rsidRPr="00AC19CB">
        <w:rPr>
          <w:rFonts w:ascii="Arial" w:hAnsi="Arial" w:cs="Arial"/>
          <w:sz w:val="22"/>
          <w:szCs w:val="22"/>
        </w:rPr>
        <w:t xml:space="preserve"> </w:t>
      </w:r>
      <w:r w:rsidRPr="00AC19CB">
        <w:rPr>
          <w:rFonts w:ascii="Arial" w:hAnsi="Arial" w:cs="Arial"/>
          <w:sz w:val="22"/>
          <w:szCs w:val="22"/>
        </w:rPr>
        <w:t>durante la</w:t>
      </w:r>
      <w:r w:rsidR="006C4B37" w:rsidRPr="00AC19CB">
        <w:rPr>
          <w:rFonts w:ascii="Arial" w:hAnsi="Arial" w:cs="Arial"/>
          <w:sz w:val="22"/>
          <w:szCs w:val="22"/>
        </w:rPr>
        <w:t xml:space="preserve"> Etapa de Ejecución de  Obras y la </w:t>
      </w:r>
      <w:r w:rsidR="008578A9">
        <w:rPr>
          <w:rFonts w:ascii="Arial" w:hAnsi="Arial" w:cs="Arial"/>
          <w:sz w:val="22"/>
          <w:szCs w:val="22"/>
        </w:rPr>
        <w:t xml:space="preserve">Etapa de </w:t>
      </w:r>
      <w:r w:rsidR="001A1C10" w:rsidRPr="00AC19CB">
        <w:rPr>
          <w:rFonts w:ascii="Arial" w:hAnsi="Arial" w:cs="Arial"/>
          <w:sz w:val="22"/>
          <w:szCs w:val="22"/>
        </w:rPr>
        <w:t>Operación</w:t>
      </w:r>
      <w:r w:rsidRPr="00AC19CB">
        <w:rPr>
          <w:rFonts w:ascii="Arial" w:hAnsi="Arial" w:cs="Arial"/>
          <w:sz w:val="22"/>
          <w:szCs w:val="22"/>
        </w:rPr>
        <w:t>, para asegurar un manejo ambiental apropiado del AICC.</w:t>
      </w:r>
    </w:p>
    <w:p w:rsidR="008373F8" w:rsidRPr="00AC19CB" w:rsidRDefault="008373F8" w:rsidP="00AC19CB">
      <w:pPr>
        <w:spacing w:before="60" w:after="60"/>
        <w:ind w:left="2520"/>
        <w:jc w:val="both"/>
        <w:rPr>
          <w:rFonts w:ascii="Arial" w:hAnsi="Arial" w:cs="Arial"/>
          <w:sz w:val="22"/>
          <w:szCs w:val="22"/>
        </w:rPr>
      </w:pPr>
    </w:p>
    <w:p w:rsidR="00875322" w:rsidRPr="00AC19CB" w:rsidRDefault="00D34DC2" w:rsidP="001B78D8">
      <w:pPr>
        <w:numPr>
          <w:ilvl w:val="2"/>
          <w:numId w:val="161"/>
        </w:numPr>
        <w:spacing w:before="60" w:after="60"/>
        <w:ind w:left="1440" w:hanging="900"/>
        <w:jc w:val="both"/>
        <w:rPr>
          <w:rFonts w:ascii="Arial" w:hAnsi="Arial" w:cs="Arial"/>
          <w:b/>
          <w:sz w:val="22"/>
          <w:szCs w:val="22"/>
        </w:rPr>
      </w:pPr>
      <w:r>
        <w:rPr>
          <w:rFonts w:ascii="Arial" w:hAnsi="Arial" w:cs="Arial"/>
          <w:b/>
          <w:sz w:val="22"/>
          <w:szCs w:val="22"/>
        </w:rPr>
        <w:t>Impacto</w:t>
      </w:r>
      <w:r w:rsidR="00810B35">
        <w:rPr>
          <w:rFonts w:ascii="Arial" w:hAnsi="Arial" w:cs="Arial"/>
          <w:b/>
          <w:sz w:val="22"/>
          <w:szCs w:val="22"/>
        </w:rPr>
        <w:t>s ambientales</w:t>
      </w:r>
    </w:p>
    <w:p w:rsidR="00DD2B3E" w:rsidRPr="00AC19CB" w:rsidRDefault="00DD2B3E" w:rsidP="00AC19CB">
      <w:pPr>
        <w:spacing w:before="60" w:after="60"/>
        <w:ind w:left="1440"/>
        <w:jc w:val="both"/>
        <w:rPr>
          <w:rFonts w:ascii="Arial" w:hAnsi="Arial" w:cs="Arial"/>
          <w:b/>
          <w:sz w:val="22"/>
          <w:szCs w:val="22"/>
        </w:rPr>
      </w:pPr>
    </w:p>
    <w:p w:rsidR="00875322" w:rsidRPr="008373F8" w:rsidRDefault="001D20AB" w:rsidP="00AC19CB">
      <w:pPr>
        <w:pStyle w:val="Prrafodelista"/>
        <w:numPr>
          <w:ilvl w:val="3"/>
          <w:numId w:val="161"/>
        </w:numPr>
        <w:spacing w:before="60" w:after="60"/>
        <w:ind w:left="2552" w:hanging="1276"/>
        <w:jc w:val="both"/>
        <w:rPr>
          <w:rStyle w:val="nfasis"/>
          <w:rFonts w:ascii="Arial" w:eastAsia="MS Mincho" w:hAnsi="Arial" w:cs="Arial"/>
          <w:b/>
          <w:i w:val="0"/>
          <w:iCs w:val="0"/>
          <w:sz w:val="22"/>
          <w:szCs w:val="22"/>
        </w:rPr>
      </w:pPr>
      <w:r w:rsidRPr="00AC19CB">
        <w:rPr>
          <w:rFonts w:ascii="Arial" w:hAnsi="Arial" w:cs="Arial"/>
          <w:sz w:val="22"/>
          <w:szCs w:val="22"/>
        </w:rPr>
        <w:t>El CONCESIONARIO</w:t>
      </w:r>
      <w:r w:rsidRPr="00AC19CB">
        <w:rPr>
          <w:rFonts w:ascii="Arial" w:hAnsi="Arial" w:cs="Arial"/>
          <w:b/>
          <w:sz w:val="22"/>
          <w:szCs w:val="22"/>
        </w:rPr>
        <w:t xml:space="preserve"> </w:t>
      </w:r>
      <w:r w:rsidR="00B264D4" w:rsidRPr="00AC19CB">
        <w:rPr>
          <w:rStyle w:val="nfasis"/>
          <w:rFonts w:ascii="Arial" w:eastAsia="MS Mincho" w:hAnsi="Arial" w:cs="Arial"/>
          <w:i w:val="0"/>
          <w:sz w:val="22"/>
          <w:szCs w:val="22"/>
        </w:rPr>
        <w:t xml:space="preserve">asegurará que el almacenamiento, tratamiento y disposición final de todas las sustancias generadas durante la </w:t>
      </w:r>
      <w:r w:rsidR="007B4EF0">
        <w:rPr>
          <w:rStyle w:val="nfasis"/>
          <w:rFonts w:ascii="Arial" w:eastAsia="MS Mincho" w:hAnsi="Arial" w:cs="Arial"/>
          <w:i w:val="0"/>
          <w:sz w:val="22"/>
          <w:szCs w:val="22"/>
        </w:rPr>
        <w:t>O</w:t>
      </w:r>
      <w:r w:rsidR="00B264D4" w:rsidRPr="00AC19CB">
        <w:rPr>
          <w:rStyle w:val="nfasis"/>
          <w:rFonts w:ascii="Arial" w:eastAsia="MS Mincho" w:hAnsi="Arial" w:cs="Arial"/>
          <w:i w:val="0"/>
          <w:sz w:val="22"/>
          <w:szCs w:val="22"/>
        </w:rPr>
        <w:t xml:space="preserve">peración y/o </w:t>
      </w:r>
      <w:r w:rsidR="007B4EF0">
        <w:rPr>
          <w:rStyle w:val="nfasis"/>
          <w:rFonts w:ascii="Arial" w:eastAsia="MS Mincho" w:hAnsi="Arial" w:cs="Arial"/>
          <w:i w:val="0"/>
          <w:sz w:val="22"/>
          <w:szCs w:val="22"/>
        </w:rPr>
        <w:t>M</w:t>
      </w:r>
      <w:r w:rsidR="00B264D4" w:rsidRPr="00AC19CB">
        <w:rPr>
          <w:rStyle w:val="nfasis"/>
          <w:rFonts w:ascii="Arial" w:eastAsia="MS Mincho" w:hAnsi="Arial" w:cs="Arial"/>
          <w:i w:val="0"/>
          <w:sz w:val="22"/>
          <w:szCs w:val="22"/>
        </w:rPr>
        <w:t xml:space="preserve">antenimiento del Aeropuerto, de cualquier Servicio Aeroportuario o de cualquier otro origen en el Aeropuerto, sean efectuadas de forma tal que se minimice cualquier </w:t>
      </w:r>
      <w:r w:rsidR="00907D94">
        <w:rPr>
          <w:rStyle w:val="nfasis"/>
          <w:rFonts w:ascii="Arial" w:eastAsia="MS Mincho" w:hAnsi="Arial" w:cs="Arial"/>
          <w:i w:val="0"/>
          <w:sz w:val="22"/>
          <w:szCs w:val="22"/>
        </w:rPr>
        <w:t>impacto</w:t>
      </w:r>
      <w:r w:rsidR="00907D94" w:rsidRPr="00AC19CB">
        <w:rPr>
          <w:rStyle w:val="nfasis"/>
          <w:rFonts w:ascii="Arial" w:eastAsia="MS Mincho" w:hAnsi="Arial" w:cs="Arial"/>
          <w:i w:val="0"/>
          <w:sz w:val="22"/>
          <w:szCs w:val="22"/>
        </w:rPr>
        <w:t xml:space="preserve"> </w:t>
      </w:r>
      <w:r w:rsidR="00B264D4" w:rsidRPr="00AC19CB">
        <w:rPr>
          <w:rStyle w:val="nfasis"/>
          <w:rFonts w:ascii="Arial" w:eastAsia="MS Mincho" w:hAnsi="Arial" w:cs="Arial"/>
          <w:i w:val="0"/>
          <w:sz w:val="22"/>
          <w:szCs w:val="22"/>
        </w:rPr>
        <w:t xml:space="preserve">que se pudiera ocasionar al Ambiente o cualquier daño para el hombre </w:t>
      </w:r>
      <w:r w:rsidR="007B4EF0">
        <w:rPr>
          <w:rStyle w:val="nfasis"/>
          <w:rFonts w:ascii="Arial" w:eastAsia="MS Mincho" w:hAnsi="Arial" w:cs="Arial"/>
          <w:i w:val="0"/>
          <w:sz w:val="22"/>
          <w:szCs w:val="22"/>
        </w:rPr>
        <w:t>o</w:t>
      </w:r>
      <w:r w:rsidR="00B264D4" w:rsidRPr="00AC19CB">
        <w:rPr>
          <w:rStyle w:val="nfasis"/>
          <w:rFonts w:ascii="Arial" w:eastAsia="MS Mincho" w:hAnsi="Arial" w:cs="Arial"/>
          <w:i w:val="0"/>
          <w:sz w:val="22"/>
          <w:szCs w:val="22"/>
        </w:rPr>
        <w:t xml:space="preserve"> cualquier otro organismo, a causa de dichas sustancias.</w:t>
      </w:r>
    </w:p>
    <w:p w:rsidR="008373F8" w:rsidRPr="00AC19CB" w:rsidRDefault="008373F8" w:rsidP="008373F8">
      <w:pPr>
        <w:pStyle w:val="Prrafodelista"/>
        <w:spacing w:before="60" w:after="60"/>
        <w:ind w:left="2552"/>
        <w:jc w:val="both"/>
        <w:rPr>
          <w:rStyle w:val="nfasis"/>
          <w:rFonts w:ascii="Arial" w:eastAsia="MS Mincho" w:hAnsi="Arial" w:cs="Arial"/>
          <w:b/>
          <w:i w:val="0"/>
          <w:iCs w:val="0"/>
          <w:sz w:val="22"/>
          <w:szCs w:val="22"/>
        </w:rPr>
      </w:pPr>
    </w:p>
    <w:p w:rsidR="00875322" w:rsidRDefault="00D54B7B" w:rsidP="00AC19CB">
      <w:pPr>
        <w:numPr>
          <w:ilvl w:val="3"/>
          <w:numId w:val="161"/>
        </w:numPr>
        <w:spacing w:before="60" w:after="60"/>
        <w:ind w:left="2520" w:hanging="1080"/>
        <w:jc w:val="both"/>
        <w:rPr>
          <w:rStyle w:val="nfasis"/>
          <w:rFonts w:ascii="Arial" w:eastAsia="MS Mincho" w:hAnsi="Arial" w:cs="Arial"/>
          <w:i w:val="0"/>
          <w:sz w:val="22"/>
          <w:szCs w:val="22"/>
        </w:rPr>
      </w:pPr>
      <w:r w:rsidRPr="00AC19CB">
        <w:rPr>
          <w:rStyle w:val="nfasis"/>
          <w:rFonts w:ascii="Arial" w:eastAsia="MS Mincho" w:hAnsi="Arial" w:cs="Arial"/>
          <w:i w:val="0"/>
          <w:sz w:val="22"/>
          <w:szCs w:val="22"/>
        </w:rPr>
        <w:t>Si fuere necesario, de acuerdo con el documento ambiental aprobado y la conformidad de ambas partes, el CONCESIONARIO construirá, operará y mantendrá una planta de tratamiento de residuos específicos que emplee técnicas aceptables de acuerdo con las Leyes Aplicables, la cual estará a su cargo. Esta planta de tratamiento deberá estar ubicada en un lugar adecuado en el Aeropuerto, con el fin de asegurar que:</w:t>
      </w:r>
    </w:p>
    <w:p w:rsidR="008373F8" w:rsidRPr="00AC19CB" w:rsidRDefault="008373F8" w:rsidP="008373F8">
      <w:pPr>
        <w:spacing w:before="60" w:after="60"/>
        <w:jc w:val="both"/>
        <w:rPr>
          <w:rStyle w:val="nfasis"/>
          <w:rFonts w:ascii="Arial" w:eastAsia="MS Mincho" w:hAnsi="Arial" w:cs="Arial"/>
          <w:i w:val="0"/>
          <w:sz w:val="22"/>
          <w:szCs w:val="22"/>
        </w:rPr>
      </w:pPr>
    </w:p>
    <w:p w:rsidR="00525BC5" w:rsidRPr="00AC19CB" w:rsidRDefault="00525BC5" w:rsidP="008373F8">
      <w:pPr>
        <w:numPr>
          <w:ilvl w:val="1"/>
          <w:numId w:val="202"/>
        </w:numPr>
        <w:tabs>
          <w:tab w:val="clear" w:pos="1440"/>
          <w:tab w:val="num" w:pos="2835"/>
          <w:tab w:val="left" w:pos="3060"/>
        </w:tabs>
        <w:spacing w:before="60" w:after="60"/>
        <w:ind w:left="2835" w:hanging="283"/>
        <w:jc w:val="both"/>
        <w:rPr>
          <w:rFonts w:ascii="Arial" w:hAnsi="Arial" w:cs="Arial"/>
          <w:sz w:val="22"/>
          <w:szCs w:val="22"/>
        </w:rPr>
      </w:pPr>
      <w:r w:rsidRPr="00AC19CB">
        <w:rPr>
          <w:rFonts w:ascii="Arial" w:hAnsi="Arial" w:cs="Arial"/>
          <w:sz w:val="22"/>
          <w:szCs w:val="22"/>
        </w:rPr>
        <w:t xml:space="preserve">cualquier emanación generada durante la </w:t>
      </w:r>
      <w:r w:rsidR="007B4EF0">
        <w:rPr>
          <w:rFonts w:ascii="Arial" w:hAnsi="Arial" w:cs="Arial"/>
          <w:sz w:val="22"/>
          <w:szCs w:val="22"/>
        </w:rPr>
        <w:t>O</w:t>
      </w:r>
      <w:r w:rsidRPr="00AC19CB">
        <w:rPr>
          <w:rFonts w:ascii="Arial" w:hAnsi="Arial" w:cs="Arial"/>
          <w:sz w:val="22"/>
          <w:szCs w:val="22"/>
        </w:rPr>
        <w:t xml:space="preserve">peración y/o </w:t>
      </w:r>
      <w:r w:rsidR="007B4EF0">
        <w:rPr>
          <w:rFonts w:ascii="Arial" w:hAnsi="Arial" w:cs="Arial"/>
          <w:sz w:val="22"/>
          <w:szCs w:val="22"/>
        </w:rPr>
        <w:t>M</w:t>
      </w:r>
      <w:r w:rsidRPr="00AC19CB">
        <w:rPr>
          <w:rFonts w:ascii="Arial" w:hAnsi="Arial" w:cs="Arial"/>
          <w:sz w:val="22"/>
          <w:szCs w:val="22"/>
        </w:rPr>
        <w:t>antenimiento del Aeropuerto, de los Bienes de la Concesión</w:t>
      </w:r>
      <w:r w:rsidR="004E5887">
        <w:rPr>
          <w:rFonts w:ascii="Arial" w:hAnsi="Arial" w:cs="Arial"/>
          <w:sz w:val="22"/>
          <w:szCs w:val="22"/>
        </w:rPr>
        <w:t xml:space="preserve"> o</w:t>
      </w:r>
      <w:r w:rsidRPr="00AC19CB">
        <w:rPr>
          <w:rFonts w:ascii="Arial" w:hAnsi="Arial" w:cs="Arial"/>
          <w:sz w:val="22"/>
          <w:szCs w:val="22"/>
        </w:rPr>
        <w:t xml:space="preserve"> de cualquier Servicio Aeroportuario</w:t>
      </w:r>
      <w:r w:rsidR="004E5887">
        <w:rPr>
          <w:rFonts w:ascii="Arial" w:hAnsi="Arial" w:cs="Arial"/>
          <w:sz w:val="22"/>
          <w:szCs w:val="22"/>
        </w:rPr>
        <w:t>,</w:t>
      </w:r>
      <w:r w:rsidRPr="00AC19CB">
        <w:rPr>
          <w:rFonts w:ascii="Arial" w:hAnsi="Arial" w:cs="Arial"/>
          <w:sz w:val="22"/>
          <w:szCs w:val="22"/>
        </w:rPr>
        <w:t xml:space="preserve"> no descargará al Ambiente sustancia alguna en cantidades que produzcan contaminación y/o daños para el hombre a cualquier otro organismo; y que </w:t>
      </w:r>
    </w:p>
    <w:p w:rsidR="00525BC5" w:rsidRDefault="00525BC5" w:rsidP="008373F8">
      <w:pPr>
        <w:numPr>
          <w:ilvl w:val="1"/>
          <w:numId w:val="202"/>
        </w:numPr>
        <w:tabs>
          <w:tab w:val="clear" w:pos="1440"/>
          <w:tab w:val="num" w:pos="2835"/>
          <w:tab w:val="left" w:pos="3060"/>
        </w:tabs>
        <w:spacing w:before="60" w:after="60"/>
        <w:ind w:left="2835" w:hanging="283"/>
        <w:jc w:val="both"/>
        <w:rPr>
          <w:rFonts w:ascii="Arial" w:hAnsi="Arial" w:cs="Arial"/>
          <w:sz w:val="22"/>
          <w:szCs w:val="22"/>
        </w:rPr>
      </w:pPr>
      <w:r w:rsidRPr="00AC19CB">
        <w:rPr>
          <w:rFonts w:ascii="Arial" w:hAnsi="Arial" w:cs="Arial"/>
          <w:sz w:val="22"/>
          <w:szCs w:val="22"/>
        </w:rPr>
        <w:t>dichas emanaciones y sustancias resulten inocuas para el Ambiente y/o para el hombre o cualquier otro organismo.</w:t>
      </w:r>
    </w:p>
    <w:p w:rsidR="008373F8" w:rsidRPr="00AC19CB" w:rsidRDefault="008373F8" w:rsidP="008373F8">
      <w:pPr>
        <w:spacing w:before="60" w:after="60"/>
        <w:ind w:left="2520"/>
        <w:jc w:val="both"/>
        <w:rPr>
          <w:rStyle w:val="nfasis"/>
          <w:rFonts w:ascii="Arial" w:eastAsia="MS Mincho" w:hAnsi="Arial" w:cs="Arial"/>
          <w:i w:val="0"/>
          <w:sz w:val="22"/>
          <w:szCs w:val="22"/>
        </w:rPr>
      </w:pPr>
    </w:p>
    <w:p w:rsidR="007D603E" w:rsidRDefault="00525BC5" w:rsidP="00AC19CB">
      <w:pPr>
        <w:numPr>
          <w:ilvl w:val="3"/>
          <w:numId w:val="161"/>
        </w:numPr>
        <w:spacing w:before="60" w:after="60"/>
        <w:ind w:left="2520" w:hanging="1080"/>
        <w:jc w:val="both"/>
        <w:rPr>
          <w:rFonts w:ascii="Arial" w:hAnsi="Arial" w:cs="Arial"/>
          <w:sz w:val="22"/>
          <w:szCs w:val="22"/>
        </w:rPr>
      </w:pPr>
      <w:r w:rsidRPr="00AC19CB">
        <w:rPr>
          <w:rFonts w:ascii="Arial" w:hAnsi="Arial" w:cs="Arial"/>
          <w:sz w:val="22"/>
          <w:szCs w:val="22"/>
        </w:rPr>
        <w:lastRenderedPageBreak/>
        <w:t xml:space="preserve">Sin limitaciones, </w:t>
      </w:r>
      <w:r w:rsidR="00907D94">
        <w:rPr>
          <w:rFonts w:ascii="Arial" w:hAnsi="Arial" w:cs="Arial"/>
          <w:sz w:val="22"/>
          <w:szCs w:val="22"/>
        </w:rPr>
        <w:t xml:space="preserve">el CONCESIONARIO </w:t>
      </w:r>
      <w:r w:rsidRPr="00AC19CB">
        <w:rPr>
          <w:rFonts w:ascii="Arial" w:hAnsi="Arial" w:cs="Arial"/>
          <w:sz w:val="22"/>
          <w:szCs w:val="22"/>
        </w:rPr>
        <w:t xml:space="preserve">empleará las mejores técnicas disponibles para </w:t>
      </w:r>
      <w:r w:rsidR="00907D94">
        <w:rPr>
          <w:rFonts w:ascii="Arial" w:hAnsi="Arial" w:cs="Arial"/>
          <w:sz w:val="22"/>
          <w:szCs w:val="22"/>
        </w:rPr>
        <w:t xml:space="preserve">cumplir los </w:t>
      </w:r>
      <w:r w:rsidR="009B71F5">
        <w:rPr>
          <w:rFonts w:ascii="Arial" w:hAnsi="Arial" w:cs="Arial"/>
          <w:sz w:val="22"/>
          <w:szCs w:val="22"/>
        </w:rPr>
        <w:t>“</w:t>
      </w:r>
      <w:r w:rsidR="00907D94">
        <w:rPr>
          <w:rFonts w:ascii="Arial" w:hAnsi="Arial" w:cs="Arial"/>
          <w:sz w:val="22"/>
          <w:szCs w:val="22"/>
        </w:rPr>
        <w:t>Límites Máximos Permisibles</w:t>
      </w:r>
      <w:r w:rsidR="009B71F5">
        <w:rPr>
          <w:rFonts w:ascii="Arial" w:hAnsi="Arial" w:cs="Arial"/>
          <w:sz w:val="22"/>
          <w:szCs w:val="22"/>
        </w:rPr>
        <w:t>”</w:t>
      </w:r>
      <w:r w:rsidR="00907D94">
        <w:rPr>
          <w:rFonts w:ascii="Arial" w:hAnsi="Arial" w:cs="Arial"/>
          <w:sz w:val="22"/>
          <w:szCs w:val="22"/>
        </w:rPr>
        <w:t xml:space="preserve"> aprobados y</w:t>
      </w:r>
      <w:r w:rsidR="00907D94" w:rsidRPr="00AC19CB">
        <w:rPr>
          <w:rFonts w:ascii="Arial" w:hAnsi="Arial" w:cs="Arial"/>
          <w:sz w:val="22"/>
          <w:szCs w:val="22"/>
        </w:rPr>
        <w:t xml:space="preserve"> </w:t>
      </w:r>
      <w:r w:rsidRPr="00AC19CB">
        <w:rPr>
          <w:rFonts w:ascii="Arial" w:hAnsi="Arial" w:cs="Arial"/>
          <w:sz w:val="22"/>
          <w:szCs w:val="22"/>
        </w:rPr>
        <w:t xml:space="preserve">minimizar la contaminación que podría ser causada en perjuicio del </w:t>
      </w:r>
      <w:r w:rsidR="007D603E">
        <w:rPr>
          <w:rFonts w:ascii="Arial" w:hAnsi="Arial" w:cs="Arial"/>
          <w:sz w:val="22"/>
          <w:szCs w:val="22"/>
        </w:rPr>
        <w:t>a</w:t>
      </w:r>
      <w:r w:rsidRPr="00AC19CB">
        <w:rPr>
          <w:rFonts w:ascii="Arial" w:hAnsi="Arial" w:cs="Arial"/>
          <w:sz w:val="22"/>
          <w:szCs w:val="22"/>
        </w:rPr>
        <w:t xml:space="preserve">mbiente y el hombre o cualquier otro organismo, por cualquier sustancia generada durante la </w:t>
      </w:r>
      <w:r w:rsidR="00FB640A">
        <w:rPr>
          <w:rFonts w:ascii="Arial" w:hAnsi="Arial" w:cs="Arial"/>
          <w:sz w:val="22"/>
          <w:szCs w:val="22"/>
        </w:rPr>
        <w:t>O</w:t>
      </w:r>
      <w:r w:rsidRPr="00AC19CB">
        <w:rPr>
          <w:rFonts w:ascii="Arial" w:hAnsi="Arial" w:cs="Arial"/>
          <w:sz w:val="22"/>
          <w:szCs w:val="22"/>
        </w:rPr>
        <w:t>peración</w:t>
      </w:r>
      <w:r w:rsidR="001C70F2">
        <w:rPr>
          <w:rFonts w:ascii="Arial" w:hAnsi="Arial" w:cs="Arial"/>
          <w:sz w:val="22"/>
          <w:szCs w:val="22"/>
        </w:rPr>
        <w:t xml:space="preserve"> y</w:t>
      </w:r>
      <w:r w:rsidRPr="00AC19CB">
        <w:rPr>
          <w:rFonts w:ascii="Arial" w:hAnsi="Arial" w:cs="Arial"/>
          <w:sz w:val="22"/>
          <w:szCs w:val="22"/>
        </w:rPr>
        <w:t xml:space="preserve"> </w:t>
      </w:r>
      <w:r w:rsidR="00FB640A">
        <w:rPr>
          <w:rFonts w:ascii="Arial" w:hAnsi="Arial" w:cs="Arial"/>
          <w:sz w:val="22"/>
          <w:szCs w:val="22"/>
        </w:rPr>
        <w:t>M</w:t>
      </w:r>
      <w:r w:rsidRPr="00AC19CB">
        <w:rPr>
          <w:rFonts w:ascii="Arial" w:hAnsi="Arial" w:cs="Arial"/>
          <w:sz w:val="22"/>
          <w:szCs w:val="22"/>
        </w:rPr>
        <w:t xml:space="preserve">antenimiento del Aeropuerto. </w:t>
      </w:r>
    </w:p>
    <w:p w:rsidR="00525BC5" w:rsidRPr="00AC19CB" w:rsidRDefault="00525BC5" w:rsidP="00AC19CB">
      <w:pPr>
        <w:spacing w:before="60" w:after="60"/>
        <w:rPr>
          <w:rFonts w:ascii="Arial" w:hAnsi="Arial" w:cs="Arial"/>
          <w:sz w:val="22"/>
          <w:szCs w:val="22"/>
        </w:rPr>
      </w:pPr>
    </w:p>
    <w:p w:rsidR="00875322" w:rsidRPr="00AC19CB" w:rsidRDefault="00D54B7B" w:rsidP="00AC19CB">
      <w:pPr>
        <w:numPr>
          <w:ilvl w:val="2"/>
          <w:numId w:val="161"/>
        </w:numPr>
        <w:spacing w:before="60" w:after="60"/>
        <w:ind w:left="1440" w:hanging="900"/>
        <w:jc w:val="both"/>
        <w:rPr>
          <w:rStyle w:val="nfasis"/>
          <w:rFonts w:ascii="Arial" w:eastAsia="MS Mincho" w:hAnsi="Arial" w:cs="Arial"/>
          <w:b/>
          <w:i w:val="0"/>
          <w:sz w:val="22"/>
          <w:szCs w:val="22"/>
        </w:rPr>
      </w:pPr>
      <w:r w:rsidRPr="00AC19CB">
        <w:rPr>
          <w:rStyle w:val="nfasis"/>
          <w:rFonts w:ascii="Arial" w:eastAsia="MS Mincho" w:hAnsi="Arial" w:cs="Arial"/>
          <w:b/>
          <w:i w:val="0"/>
          <w:sz w:val="22"/>
          <w:szCs w:val="22"/>
        </w:rPr>
        <w:t>Protección del Patrimonio Cultural y Arqueológico</w:t>
      </w:r>
      <w:r w:rsidR="006233E7" w:rsidRPr="00AC19CB">
        <w:rPr>
          <w:rStyle w:val="nfasis"/>
          <w:rFonts w:ascii="Arial" w:eastAsia="MS Mincho" w:hAnsi="Arial" w:cs="Arial"/>
          <w:b/>
          <w:i w:val="0"/>
          <w:sz w:val="22"/>
          <w:szCs w:val="22"/>
        </w:rPr>
        <w:t xml:space="preserve"> </w:t>
      </w:r>
    </w:p>
    <w:p w:rsidR="00DD2B3E" w:rsidRPr="00AC19CB" w:rsidRDefault="00DD2B3E" w:rsidP="00AC19CB">
      <w:pPr>
        <w:spacing w:before="60" w:after="60"/>
        <w:ind w:left="1440"/>
        <w:jc w:val="both"/>
        <w:rPr>
          <w:rStyle w:val="nfasis"/>
          <w:rFonts w:ascii="Arial" w:eastAsia="MS Mincho" w:hAnsi="Arial" w:cs="Arial"/>
          <w:b/>
          <w:i w:val="0"/>
          <w:sz w:val="22"/>
          <w:szCs w:val="22"/>
        </w:rPr>
      </w:pPr>
    </w:p>
    <w:p w:rsidR="006233E7" w:rsidRDefault="00525BC5" w:rsidP="00AC19CB">
      <w:pPr>
        <w:numPr>
          <w:ilvl w:val="3"/>
          <w:numId w:val="161"/>
        </w:numPr>
        <w:spacing w:before="60" w:after="60"/>
        <w:ind w:left="2520" w:hanging="1080"/>
        <w:jc w:val="both"/>
        <w:rPr>
          <w:rFonts w:ascii="Arial" w:hAnsi="Arial" w:cs="Arial"/>
          <w:sz w:val="22"/>
          <w:szCs w:val="22"/>
        </w:rPr>
      </w:pPr>
      <w:r w:rsidRPr="00AC19CB">
        <w:rPr>
          <w:rFonts w:ascii="Arial" w:hAnsi="Arial" w:cs="Arial"/>
          <w:sz w:val="22"/>
          <w:szCs w:val="22"/>
        </w:rPr>
        <w:t>Sin perjuicio de las demás obligaciones establecidas en el Contrato, el CONCESIONARIO deberá observar la legislación peruana y las Leyes</w:t>
      </w:r>
      <w:r w:rsidR="00E607D4" w:rsidRPr="00AC19CB">
        <w:rPr>
          <w:rFonts w:ascii="Arial" w:hAnsi="Arial" w:cs="Arial"/>
          <w:sz w:val="22"/>
          <w:szCs w:val="22"/>
        </w:rPr>
        <w:t xml:space="preserve"> A</w:t>
      </w:r>
      <w:r w:rsidRPr="00AC19CB">
        <w:rPr>
          <w:rFonts w:ascii="Arial" w:hAnsi="Arial" w:cs="Arial"/>
          <w:sz w:val="22"/>
          <w:szCs w:val="22"/>
        </w:rPr>
        <w:t>plicables que protege</w:t>
      </w:r>
      <w:r w:rsidR="000E7730" w:rsidRPr="00AC19CB">
        <w:rPr>
          <w:rFonts w:ascii="Arial" w:hAnsi="Arial" w:cs="Arial"/>
          <w:sz w:val="22"/>
          <w:szCs w:val="22"/>
        </w:rPr>
        <w:t>n</w:t>
      </w:r>
      <w:r w:rsidRPr="00AC19CB">
        <w:rPr>
          <w:rFonts w:ascii="Arial" w:hAnsi="Arial" w:cs="Arial"/>
          <w:sz w:val="22"/>
          <w:szCs w:val="22"/>
        </w:rPr>
        <w:t xml:space="preserve"> el Patrimonio Cultural de la Nación</w:t>
      </w:r>
      <w:r w:rsidR="006233E7" w:rsidRPr="00AC19CB">
        <w:rPr>
          <w:rFonts w:ascii="Arial" w:hAnsi="Arial" w:cs="Arial"/>
          <w:sz w:val="22"/>
          <w:szCs w:val="22"/>
        </w:rPr>
        <w:t>.</w:t>
      </w:r>
    </w:p>
    <w:p w:rsidR="008373F8" w:rsidRPr="00AC19CB" w:rsidRDefault="008373F8" w:rsidP="008373F8">
      <w:pPr>
        <w:spacing w:before="60" w:after="60"/>
        <w:ind w:left="2520"/>
        <w:jc w:val="both"/>
        <w:rPr>
          <w:rFonts w:ascii="Arial" w:hAnsi="Arial" w:cs="Arial"/>
          <w:sz w:val="22"/>
          <w:szCs w:val="22"/>
        </w:rPr>
      </w:pPr>
    </w:p>
    <w:p w:rsidR="003E3FA3" w:rsidRDefault="00B24874" w:rsidP="00AC19CB">
      <w:pPr>
        <w:numPr>
          <w:ilvl w:val="3"/>
          <w:numId w:val="161"/>
        </w:numPr>
        <w:spacing w:before="60" w:after="60"/>
        <w:ind w:left="2520" w:hanging="1080"/>
        <w:jc w:val="both"/>
        <w:rPr>
          <w:rFonts w:ascii="Arial" w:hAnsi="Arial" w:cs="Arial"/>
          <w:sz w:val="22"/>
          <w:szCs w:val="22"/>
        </w:rPr>
      </w:pPr>
      <w:r w:rsidRPr="00AC19CB">
        <w:rPr>
          <w:rFonts w:ascii="Arial" w:hAnsi="Arial" w:cs="Arial"/>
          <w:sz w:val="22"/>
          <w:szCs w:val="22"/>
        </w:rPr>
        <w:t xml:space="preserve">Tomando en consideración la legislación vigente, </w:t>
      </w:r>
      <w:r w:rsidR="003E3FA3" w:rsidRPr="00AC19CB">
        <w:rPr>
          <w:rFonts w:ascii="Arial" w:hAnsi="Arial" w:cs="Arial"/>
          <w:sz w:val="22"/>
          <w:szCs w:val="22"/>
        </w:rPr>
        <w:t>en el año 2011 se</w:t>
      </w:r>
      <w:r w:rsidRPr="00AC19CB">
        <w:rPr>
          <w:rFonts w:ascii="Arial" w:hAnsi="Arial" w:cs="Arial"/>
          <w:sz w:val="22"/>
          <w:szCs w:val="22"/>
        </w:rPr>
        <w:t xml:space="preserve"> elaboró el</w:t>
      </w:r>
      <w:r w:rsidR="003E3FA3" w:rsidRPr="00AC19CB">
        <w:rPr>
          <w:rFonts w:ascii="Arial" w:hAnsi="Arial" w:cs="Arial"/>
          <w:sz w:val="22"/>
          <w:szCs w:val="22"/>
        </w:rPr>
        <w:t xml:space="preserve"> informe final del “Proyecto de evaluación arqueológica para el Proyecto Aeropuerto Internacional de Chinchero” para un área de 329.1 ha., el mismo que fue aprobado por Resolución Directoral N° 560-2012-DGPC-VMPCIC/MC de fecha 25 de julio de 2012</w:t>
      </w:r>
      <w:r w:rsidR="00D52A81" w:rsidRPr="00AC19CB">
        <w:rPr>
          <w:rFonts w:ascii="Arial" w:hAnsi="Arial" w:cs="Arial"/>
          <w:sz w:val="22"/>
          <w:szCs w:val="22"/>
        </w:rPr>
        <w:t xml:space="preserve"> </w:t>
      </w:r>
      <w:r w:rsidR="00656C85">
        <w:rPr>
          <w:rFonts w:ascii="Arial" w:hAnsi="Arial" w:cs="Arial"/>
          <w:sz w:val="22"/>
          <w:szCs w:val="22"/>
        </w:rPr>
        <w:t>emitida por el</w:t>
      </w:r>
      <w:r w:rsidR="00656C85" w:rsidRPr="00AC19CB">
        <w:rPr>
          <w:rFonts w:ascii="Arial" w:hAnsi="Arial" w:cs="Arial"/>
          <w:sz w:val="22"/>
          <w:szCs w:val="22"/>
        </w:rPr>
        <w:t xml:space="preserve"> </w:t>
      </w:r>
      <w:r w:rsidR="00D52A81" w:rsidRPr="00AC19CB">
        <w:rPr>
          <w:rFonts w:ascii="Arial" w:hAnsi="Arial" w:cs="Arial"/>
          <w:sz w:val="22"/>
          <w:szCs w:val="22"/>
        </w:rPr>
        <w:t>Ministerio de Cultura</w:t>
      </w:r>
      <w:r w:rsidR="003E3FA3" w:rsidRPr="00AC19CB">
        <w:rPr>
          <w:rFonts w:ascii="Arial" w:hAnsi="Arial" w:cs="Arial"/>
          <w:sz w:val="22"/>
          <w:szCs w:val="22"/>
        </w:rPr>
        <w:t xml:space="preserve">. </w:t>
      </w:r>
    </w:p>
    <w:p w:rsidR="008373F8" w:rsidRPr="00AC19CB" w:rsidRDefault="008373F8" w:rsidP="008373F8">
      <w:pPr>
        <w:spacing w:before="60" w:after="60"/>
        <w:jc w:val="both"/>
        <w:rPr>
          <w:rFonts w:ascii="Arial" w:hAnsi="Arial" w:cs="Arial"/>
          <w:sz w:val="22"/>
          <w:szCs w:val="22"/>
        </w:rPr>
      </w:pPr>
    </w:p>
    <w:p w:rsidR="00602713" w:rsidRDefault="00602713" w:rsidP="00AC19CB">
      <w:pPr>
        <w:spacing w:before="60" w:after="60"/>
        <w:ind w:left="2520"/>
        <w:jc w:val="both"/>
        <w:rPr>
          <w:rFonts w:ascii="Arial" w:hAnsi="Arial" w:cs="Arial"/>
          <w:sz w:val="22"/>
          <w:szCs w:val="22"/>
        </w:rPr>
      </w:pPr>
      <w:r w:rsidRPr="00AC19CB">
        <w:rPr>
          <w:rFonts w:ascii="Arial" w:hAnsi="Arial" w:cs="Arial"/>
          <w:sz w:val="22"/>
          <w:szCs w:val="22"/>
        </w:rPr>
        <w:t xml:space="preserve">Como resultado de la profundización de los estudios técnicos del Aeropuerto, se determinó que el Área de la Concesión tenía una extensión de 357.0 has. Por ello, en el año 2012 se solicitó a la Dirección Regional de Cultura del Cusco, la supervisión y evaluación del área adicional de 27.8 has. </w:t>
      </w:r>
    </w:p>
    <w:p w:rsidR="008373F8" w:rsidRPr="00AC19CB" w:rsidRDefault="008373F8" w:rsidP="00AC19CB">
      <w:pPr>
        <w:spacing w:before="60" w:after="60"/>
        <w:ind w:left="2520"/>
        <w:jc w:val="both"/>
        <w:rPr>
          <w:rFonts w:ascii="Arial" w:hAnsi="Arial" w:cs="Arial"/>
          <w:sz w:val="22"/>
          <w:szCs w:val="22"/>
        </w:rPr>
      </w:pPr>
    </w:p>
    <w:p w:rsidR="00602713" w:rsidRDefault="00602713" w:rsidP="00AC19CB">
      <w:pPr>
        <w:spacing w:before="60" w:after="60"/>
        <w:ind w:left="2520"/>
        <w:jc w:val="both"/>
        <w:rPr>
          <w:rFonts w:ascii="Arial" w:hAnsi="Arial" w:cs="Arial"/>
          <w:sz w:val="22"/>
          <w:szCs w:val="22"/>
        </w:rPr>
      </w:pPr>
      <w:r w:rsidRPr="00AC19CB">
        <w:rPr>
          <w:rFonts w:ascii="Arial" w:hAnsi="Arial" w:cs="Arial"/>
          <w:sz w:val="22"/>
          <w:szCs w:val="22"/>
        </w:rPr>
        <w:t>La Dirección Regional de Cultura emitió los Informes de Supervisión y Evaluación Técnica de Campo (Informes N° 1140-2012-DIC-DRC-CUS/MC, N° 090-2012-UMR-SDC-DIC-DRC-CUS/MC, N° 091-2012-UMR-SDC-DIC-DRC-CUS/MC, N° 092-2012-UMR-SDC-DIC-DRC-CUS/MC, N° 093-2012-UMR-SDC-DIC-DRC-CUS/MC y N° 094-2012-UMR-SDC-DIC-DRC-CUS/MC).</w:t>
      </w:r>
    </w:p>
    <w:p w:rsidR="008373F8" w:rsidRPr="00AC19CB" w:rsidRDefault="008373F8" w:rsidP="00AC19CB">
      <w:pPr>
        <w:spacing w:before="60" w:after="60"/>
        <w:ind w:left="2520"/>
        <w:jc w:val="both"/>
        <w:rPr>
          <w:rFonts w:ascii="Arial" w:hAnsi="Arial" w:cs="Arial"/>
          <w:sz w:val="22"/>
          <w:szCs w:val="22"/>
        </w:rPr>
      </w:pPr>
    </w:p>
    <w:p w:rsidR="00602713" w:rsidRDefault="00602713" w:rsidP="00AC19CB">
      <w:pPr>
        <w:spacing w:before="60" w:after="60"/>
        <w:ind w:left="2520"/>
        <w:jc w:val="both"/>
        <w:rPr>
          <w:rFonts w:ascii="Arial" w:hAnsi="Arial" w:cs="Arial"/>
          <w:sz w:val="22"/>
          <w:szCs w:val="22"/>
        </w:rPr>
      </w:pPr>
      <w:r w:rsidRPr="00AC19CB">
        <w:rPr>
          <w:rFonts w:ascii="Arial" w:hAnsi="Arial" w:cs="Arial"/>
          <w:sz w:val="22"/>
          <w:szCs w:val="22"/>
        </w:rPr>
        <w:t>En ambos casos, el Ministerio de Cultura recomendó que previamente al inicio de las obras de ingeniería del Aeropuerto, se presente un Plan de Monitoreo Arqueológico al Ministerio de Cultura, a cargo de un licenciado en Arqueología.</w:t>
      </w:r>
    </w:p>
    <w:p w:rsidR="008373F8" w:rsidRPr="00AC19CB" w:rsidRDefault="008373F8" w:rsidP="00AC19CB">
      <w:pPr>
        <w:spacing w:before="60" w:after="60"/>
        <w:ind w:left="2520"/>
        <w:jc w:val="both"/>
        <w:rPr>
          <w:rFonts w:ascii="Arial" w:hAnsi="Arial" w:cs="Arial"/>
          <w:sz w:val="22"/>
          <w:szCs w:val="22"/>
        </w:rPr>
      </w:pPr>
    </w:p>
    <w:p w:rsidR="00A27BD1" w:rsidRPr="008F5FA9" w:rsidRDefault="00D52A81" w:rsidP="005F2C23">
      <w:pPr>
        <w:numPr>
          <w:ilvl w:val="3"/>
          <w:numId w:val="161"/>
        </w:numPr>
        <w:spacing w:before="60" w:after="60"/>
        <w:ind w:left="2520" w:hanging="1080"/>
        <w:jc w:val="both"/>
        <w:rPr>
          <w:rFonts w:ascii="Arial" w:eastAsia="MS Mincho" w:hAnsi="Arial" w:cs="Arial"/>
          <w:b/>
          <w:kern w:val="24"/>
          <w:sz w:val="22"/>
          <w:szCs w:val="22"/>
        </w:rPr>
      </w:pPr>
      <w:r w:rsidRPr="005F2C23">
        <w:rPr>
          <w:rFonts w:ascii="Arial" w:hAnsi="Arial" w:cs="Arial"/>
          <w:sz w:val="22"/>
          <w:szCs w:val="22"/>
        </w:rPr>
        <w:lastRenderedPageBreak/>
        <w:t xml:space="preserve">En atención a lo </w:t>
      </w:r>
      <w:r w:rsidR="00BA2E99">
        <w:rPr>
          <w:rFonts w:ascii="Arial" w:hAnsi="Arial" w:cs="Arial"/>
          <w:sz w:val="22"/>
          <w:szCs w:val="22"/>
        </w:rPr>
        <w:t>antes expuesto</w:t>
      </w:r>
      <w:r w:rsidRPr="005F2C23">
        <w:rPr>
          <w:rFonts w:ascii="Arial" w:hAnsi="Arial" w:cs="Arial"/>
          <w:sz w:val="22"/>
          <w:szCs w:val="22"/>
        </w:rPr>
        <w:t xml:space="preserve">, el CONCESIONARIO deberá presentar </w:t>
      </w:r>
      <w:r w:rsidR="00BA2E99">
        <w:rPr>
          <w:rFonts w:ascii="Arial" w:hAnsi="Arial" w:cs="Arial"/>
          <w:sz w:val="22"/>
          <w:szCs w:val="22"/>
        </w:rPr>
        <w:t xml:space="preserve">al Ministerio de Cultura </w:t>
      </w:r>
      <w:r w:rsidRPr="005F2C23">
        <w:rPr>
          <w:rFonts w:ascii="Arial" w:hAnsi="Arial" w:cs="Arial"/>
          <w:sz w:val="22"/>
          <w:szCs w:val="22"/>
        </w:rPr>
        <w:t xml:space="preserve">un Plan de Monitoreo Arqueológico para </w:t>
      </w:r>
      <w:r w:rsidR="00D50222" w:rsidRPr="005F2C23">
        <w:rPr>
          <w:rFonts w:ascii="Arial" w:hAnsi="Arial" w:cs="Arial"/>
          <w:sz w:val="22"/>
          <w:szCs w:val="22"/>
        </w:rPr>
        <w:t>e</w:t>
      </w:r>
      <w:r w:rsidRPr="005F2C23">
        <w:rPr>
          <w:rFonts w:ascii="Arial" w:hAnsi="Arial" w:cs="Arial"/>
          <w:sz w:val="22"/>
          <w:szCs w:val="22"/>
        </w:rPr>
        <w:t>l Área de la Concesión</w:t>
      </w:r>
      <w:r w:rsidR="00BA2E99">
        <w:rPr>
          <w:rFonts w:ascii="Arial" w:hAnsi="Arial" w:cs="Arial"/>
          <w:sz w:val="22"/>
          <w:szCs w:val="22"/>
        </w:rPr>
        <w:t>, a más tardar a los noventa (90) Días Calendario contados a partir de la Fecha de Cierre</w:t>
      </w:r>
      <w:r w:rsidRPr="005F2C23">
        <w:rPr>
          <w:rFonts w:ascii="Arial" w:hAnsi="Arial" w:cs="Arial"/>
          <w:sz w:val="22"/>
          <w:szCs w:val="22"/>
        </w:rPr>
        <w:t>, el cual deberá ser</w:t>
      </w:r>
      <w:r w:rsidR="00B24874" w:rsidRPr="005F2C23">
        <w:rPr>
          <w:rFonts w:ascii="Arial" w:hAnsi="Arial" w:cs="Arial"/>
          <w:sz w:val="22"/>
          <w:szCs w:val="22"/>
        </w:rPr>
        <w:t xml:space="preserve"> aprobado en forma previa a cualquier inicio de labores de remoción de tierras y habilitación de accesos en dich</w:t>
      </w:r>
      <w:r w:rsidRPr="005F2C23">
        <w:rPr>
          <w:rFonts w:ascii="Arial" w:hAnsi="Arial" w:cs="Arial"/>
          <w:sz w:val="22"/>
          <w:szCs w:val="22"/>
        </w:rPr>
        <w:t>a área.</w:t>
      </w:r>
      <w:bookmarkStart w:id="76" w:name="_Hlt6741543"/>
      <w:bookmarkStart w:id="77" w:name="_Hlt492440525"/>
      <w:bookmarkStart w:id="78" w:name="_Hlt492447317"/>
      <w:bookmarkStart w:id="79" w:name="_Hlt492455729"/>
      <w:bookmarkStart w:id="80" w:name="_Hlt492457768"/>
      <w:bookmarkStart w:id="81" w:name="_Hlt492458486"/>
      <w:bookmarkStart w:id="82" w:name="_Hlt492458310"/>
      <w:bookmarkStart w:id="83" w:name="_Hlt492093864"/>
      <w:bookmarkStart w:id="84" w:name="_Hlt492093501"/>
      <w:bookmarkStart w:id="85" w:name="_Hlt492464642"/>
      <w:bookmarkStart w:id="86" w:name="_Toc92694630"/>
      <w:bookmarkStart w:id="87" w:name="_Hlt13919222"/>
      <w:bookmarkStart w:id="88" w:name="_Hlt23593206"/>
      <w:bookmarkStart w:id="89" w:name="_Hlt6053934"/>
      <w:bookmarkStart w:id="90" w:name="_Toc92694651"/>
      <w:bookmarkStart w:id="91" w:name="_Toc92694764"/>
      <w:bookmarkStart w:id="92" w:name="_Toc92694827"/>
      <w:bookmarkStart w:id="93" w:name="_Hlt6293136"/>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8373F8" w:rsidRPr="008F5FA9" w:rsidRDefault="008373F8" w:rsidP="008F5FA9">
      <w:pPr>
        <w:spacing w:before="60" w:after="60"/>
        <w:ind w:left="2520"/>
        <w:jc w:val="both"/>
        <w:rPr>
          <w:rFonts w:ascii="Arial" w:eastAsia="MS Mincho" w:hAnsi="Arial" w:cs="Arial"/>
          <w:b/>
          <w:kern w:val="24"/>
          <w:sz w:val="22"/>
          <w:szCs w:val="22"/>
        </w:rPr>
      </w:pPr>
    </w:p>
    <w:p w:rsidR="00171E03" w:rsidRPr="00AC19CB" w:rsidRDefault="00171E03" w:rsidP="00AC19CB">
      <w:pPr>
        <w:pStyle w:val="Ttulo1"/>
        <w:numPr>
          <w:ilvl w:val="0"/>
          <w:numId w:val="0"/>
        </w:numPr>
        <w:spacing w:before="60"/>
        <w:ind w:left="431" w:hanging="431"/>
        <w:jc w:val="center"/>
        <w:rPr>
          <w:rFonts w:cs="Arial"/>
        </w:rPr>
      </w:pPr>
      <w:bookmarkStart w:id="94" w:name="_Toc359958417"/>
      <w:r w:rsidRPr="00AC19CB">
        <w:rPr>
          <w:rFonts w:cs="Arial"/>
        </w:rPr>
        <w:t>CLÁUSULA DÉCIMO TERCERA</w:t>
      </w:r>
      <w:bookmarkEnd w:id="94"/>
    </w:p>
    <w:p w:rsidR="00171E03" w:rsidRPr="00AC19CB" w:rsidRDefault="00171E03" w:rsidP="00AC19CB">
      <w:pPr>
        <w:pStyle w:val="Ttulo1"/>
        <w:numPr>
          <w:ilvl w:val="0"/>
          <w:numId w:val="0"/>
        </w:numPr>
        <w:spacing w:before="60"/>
        <w:ind w:left="431" w:hanging="431"/>
        <w:jc w:val="center"/>
        <w:rPr>
          <w:rFonts w:cs="Arial"/>
        </w:rPr>
      </w:pPr>
      <w:bookmarkStart w:id="95" w:name="_Toc359958418"/>
      <w:bookmarkEnd w:id="75"/>
      <w:r w:rsidRPr="00AC19CB">
        <w:rPr>
          <w:rFonts w:cs="Arial"/>
        </w:rPr>
        <w:t>RELACIONES CON SOCIOS, TERCEROS, PERSONAL Y COMUNIDADES</w:t>
      </w:r>
      <w:bookmarkEnd w:id="95"/>
    </w:p>
    <w:p w:rsidR="00DD2B3E" w:rsidRPr="00AC19CB" w:rsidRDefault="00DD2B3E" w:rsidP="00AC19CB">
      <w:pPr>
        <w:spacing w:before="60" w:after="60"/>
        <w:rPr>
          <w:rFonts w:ascii="Arial" w:hAnsi="Arial" w:cs="Arial"/>
          <w:sz w:val="22"/>
          <w:szCs w:val="22"/>
        </w:rPr>
      </w:pPr>
    </w:p>
    <w:p w:rsidR="00171E03" w:rsidRPr="00AC19CB" w:rsidRDefault="00171E03" w:rsidP="00AC19CB">
      <w:pPr>
        <w:numPr>
          <w:ilvl w:val="1"/>
          <w:numId w:val="69"/>
        </w:numPr>
        <w:spacing w:before="60" w:after="60"/>
        <w:jc w:val="both"/>
        <w:rPr>
          <w:rFonts w:ascii="Arial" w:hAnsi="Arial" w:cs="Arial"/>
          <w:b/>
          <w:sz w:val="22"/>
          <w:szCs w:val="22"/>
        </w:rPr>
      </w:pPr>
      <w:r w:rsidRPr="00AC19CB">
        <w:rPr>
          <w:rFonts w:ascii="Arial" w:hAnsi="Arial" w:cs="Arial"/>
          <w:b/>
          <w:sz w:val="22"/>
          <w:szCs w:val="22"/>
        </w:rPr>
        <w:t>Relaciones con el Inversionista Estratégico</w:t>
      </w:r>
    </w:p>
    <w:p w:rsidR="00DD2B3E" w:rsidRPr="00AC19CB" w:rsidRDefault="00DD2B3E" w:rsidP="00AC19CB">
      <w:pPr>
        <w:spacing w:before="60" w:after="60"/>
        <w:ind w:left="705"/>
        <w:jc w:val="both"/>
        <w:rPr>
          <w:rFonts w:ascii="Arial" w:hAnsi="Arial" w:cs="Arial"/>
          <w:b/>
          <w:sz w:val="22"/>
          <w:szCs w:val="22"/>
        </w:rPr>
      </w:pPr>
    </w:p>
    <w:p w:rsidR="00171E03" w:rsidRPr="00AC19CB" w:rsidRDefault="00171E03" w:rsidP="00AC19CB">
      <w:pPr>
        <w:spacing w:before="60" w:after="60"/>
        <w:ind w:left="720"/>
        <w:jc w:val="both"/>
        <w:rPr>
          <w:rStyle w:val="nfasis"/>
          <w:rFonts w:ascii="Arial" w:hAnsi="Arial" w:cs="Arial"/>
          <w:i w:val="0"/>
          <w:sz w:val="22"/>
          <w:szCs w:val="22"/>
        </w:rPr>
      </w:pPr>
      <w:r w:rsidRPr="00AC19CB">
        <w:rPr>
          <w:rStyle w:val="nfasis"/>
          <w:rFonts w:ascii="Arial" w:hAnsi="Arial" w:cs="Arial"/>
          <w:i w:val="0"/>
          <w:sz w:val="22"/>
          <w:szCs w:val="22"/>
        </w:rPr>
        <w:t xml:space="preserve">El (los) Inversionista(s) Estratégico(s), a la Fecha de Cierre, deberá(n) haber suscrito un convenio con el CONCESIONARIO, por el cual se compromete a: </w:t>
      </w:r>
    </w:p>
    <w:p w:rsidR="00874042" w:rsidRPr="00AC19CB" w:rsidRDefault="00171E03" w:rsidP="00AC19CB">
      <w:pPr>
        <w:numPr>
          <w:ilvl w:val="0"/>
          <w:numId w:val="24"/>
        </w:numPr>
        <w:tabs>
          <w:tab w:val="clear" w:pos="1587"/>
          <w:tab w:val="num" w:pos="1080"/>
        </w:tabs>
        <w:spacing w:before="60" w:after="60"/>
        <w:ind w:left="1080"/>
        <w:jc w:val="both"/>
        <w:rPr>
          <w:rFonts w:ascii="Arial" w:hAnsi="Arial" w:cs="Arial"/>
          <w:sz w:val="22"/>
          <w:szCs w:val="22"/>
        </w:rPr>
      </w:pPr>
      <w:r w:rsidRPr="00AC19CB">
        <w:rPr>
          <w:rFonts w:ascii="Arial" w:hAnsi="Arial" w:cs="Arial"/>
          <w:sz w:val="22"/>
          <w:szCs w:val="22"/>
        </w:rPr>
        <w:t xml:space="preserve">No impedir con sus actos u omisiones que el CONCESIONARIO desarrolle normalmente sus actividades y en especial aquellas que impliquen la ejecución del Contrato. </w:t>
      </w:r>
    </w:p>
    <w:p w:rsidR="00874042" w:rsidRPr="00AC19CB" w:rsidRDefault="00171E03" w:rsidP="00AC19CB">
      <w:pPr>
        <w:numPr>
          <w:ilvl w:val="0"/>
          <w:numId w:val="24"/>
        </w:numPr>
        <w:tabs>
          <w:tab w:val="clear" w:pos="1587"/>
          <w:tab w:val="num" w:pos="1080"/>
        </w:tabs>
        <w:spacing w:before="60" w:after="60"/>
        <w:ind w:left="1080"/>
        <w:jc w:val="both"/>
        <w:rPr>
          <w:rStyle w:val="nfasis"/>
          <w:rFonts w:ascii="Arial" w:eastAsia="MS Mincho" w:hAnsi="Arial" w:cs="Arial"/>
          <w:b/>
          <w:i w:val="0"/>
          <w:iCs w:val="0"/>
          <w:sz w:val="22"/>
          <w:szCs w:val="22"/>
          <w:lang w:val="es-PE"/>
        </w:rPr>
      </w:pPr>
      <w:r w:rsidRPr="00AC19CB">
        <w:rPr>
          <w:rFonts w:ascii="Arial" w:hAnsi="Arial" w:cs="Arial"/>
          <w:sz w:val="22"/>
          <w:szCs w:val="22"/>
        </w:rPr>
        <w:t>Asumir las obligaciones, responsabilidades y garantías que le corresponda conforme a este Contrato y demás convenios vinculados.</w:t>
      </w:r>
      <w:r w:rsidRPr="00AC19CB">
        <w:rPr>
          <w:rStyle w:val="nfasis"/>
          <w:rFonts w:ascii="Arial" w:hAnsi="Arial" w:cs="Arial"/>
          <w:i w:val="0"/>
          <w:sz w:val="22"/>
          <w:szCs w:val="22"/>
        </w:rPr>
        <w:t xml:space="preserve"> </w:t>
      </w:r>
    </w:p>
    <w:p w:rsidR="008373F8" w:rsidRDefault="008373F8" w:rsidP="00AC19CB">
      <w:pPr>
        <w:spacing w:before="60" w:after="60"/>
        <w:ind w:left="720"/>
        <w:jc w:val="both"/>
        <w:rPr>
          <w:rStyle w:val="nfasis"/>
          <w:rFonts w:ascii="Arial" w:hAnsi="Arial" w:cs="Arial"/>
          <w:i w:val="0"/>
          <w:sz w:val="22"/>
          <w:szCs w:val="22"/>
        </w:rPr>
      </w:pPr>
    </w:p>
    <w:p w:rsidR="008373F8" w:rsidRDefault="00171E03" w:rsidP="00AC19CB">
      <w:pPr>
        <w:spacing w:before="60" w:after="60"/>
        <w:ind w:left="720"/>
        <w:jc w:val="both"/>
        <w:rPr>
          <w:rStyle w:val="nfasis"/>
          <w:rFonts w:ascii="Arial" w:hAnsi="Arial" w:cs="Arial"/>
          <w:i w:val="0"/>
          <w:sz w:val="22"/>
          <w:szCs w:val="22"/>
        </w:rPr>
      </w:pPr>
      <w:r w:rsidRPr="00AC19CB">
        <w:rPr>
          <w:rStyle w:val="nfasis"/>
          <w:rFonts w:ascii="Arial" w:hAnsi="Arial" w:cs="Arial"/>
          <w:i w:val="0"/>
          <w:sz w:val="22"/>
          <w:szCs w:val="22"/>
        </w:rPr>
        <w:t>El(</w:t>
      </w:r>
      <w:r w:rsidR="00B55701" w:rsidRPr="00AC19CB">
        <w:rPr>
          <w:rStyle w:val="nfasis"/>
          <w:rFonts w:ascii="Arial" w:hAnsi="Arial" w:cs="Arial"/>
          <w:i w:val="0"/>
          <w:sz w:val="22"/>
          <w:szCs w:val="22"/>
        </w:rPr>
        <w:t>L</w:t>
      </w:r>
      <w:r w:rsidRPr="00AC19CB">
        <w:rPr>
          <w:rStyle w:val="nfasis"/>
          <w:rFonts w:ascii="Arial" w:hAnsi="Arial" w:cs="Arial"/>
          <w:i w:val="0"/>
          <w:sz w:val="22"/>
          <w:szCs w:val="22"/>
        </w:rPr>
        <w:t xml:space="preserve">os) Inversionista(s) Estratégico(s) no podrá(n) transferir sus acciones de la Sociedad Concesionaria </w:t>
      </w:r>
      <w:r w:rsidRPr="00AC19CB">
        <w:rPr>
          <w:rFonts w:ascii="Arial" w:hAnsi="Arial" w:cs="Arial"/>
          <w:sz w:val="22"/>
          <w:szCs w:val="22"/>
        </w:rPr>
        <w:t xml:space="preserve">desde la suscripción del Contrato hasta </w:t>
      </w:r>
      <w:r w:rsidR="005D1C18" w:rsidRPr="00AC19CB">
        <w:rPr>
          <w:rFonts w:ascii="Arial" w:hAnsi="Arial" w:cs="Arial"/>
          <w:sz w:val="22"/>
          <w:szCs w:val="22"/>
        </w:rPr>
        <w:t xml:space="preserve">el término de la Etapa de Ejecución de Obras </w:t>
      </w:r>
      <w:r w:rsidR="005D1C18">
        <w:rPr>
          <w:rFonts w:ascii="Arial" w:hAnsi="Arial" w:cs="Arial"/>
          <w:sz w:val="22"/>
          <w:szCs w:val="22"/>
        </w:rPr>
        <w:t xml:space="preserve">o </w:t>
      </w:r>
      <w:r w:rsidR="00A14C46">
        <w:rPr>
          <w:rFonts w:ascii="Arial" w:hAnsi="Arial" w:cs="Arial"/>
          <w:sz w:val="22"/>
          <w:szCs w:val="22"/>
        </w:rPr>
        <w:t xml:space="preserve">hasta </w:t>
      </w:r>
      <w:r w:rsidR="005D1C18">
        <w:rPr>
          <w:rFonts w:ascii="Arial" w:hAnsi="Arial" w:cs="Arial"/>
          <w:sz w:val="22"/>
          <w:szCs w:val="22"/>
        </w:rPr>
        <w:t xml:space="preserve">los </w:t>
      </w:r>
      <w:r w:rsidRPr="00AC19CB">
        <w:rPr>
          <w:rFonts w:ascii="Arial" w:hAnsi="Arial" w:cs="Arial"/>
          <w:sz w:val="22"/>
          <w:szCs w:val="22"/>
        </w:rPr>
        <w:t xml:space="preserve">cinco (05) años contados desde el </w:t>
      </w:r>
      <w:r w:rsidR="00E607D4" w:rsidRPr="00AC19CB">
        <w:rPr>
          <w:rFonts w:ascii="Arial" w:hAnsi="Arial" w:cs="Arial"/>
          <w:sz w:val="22"/>
          <w:szCs w:val="22"/>
        </w:rPr>
        <w:t>i</w:t>
      </w:r>
      <w:r w:rsidRPr="00AC19CB">
        <w:rPr>
          <w:rFonts w:ascii="Arial" w:hAnsi="Arial" w:cs="Arial"/>
          <w:sz w:val="22"/>
          <w:szCs w:val="22"/>
        </w:rPr>
        <w:t>nicio de la</w:t>
      </w:r>
      <w:r w:rsidR="00E607D4" w:rsidRPr="00AC19CB">
        <w:rPr>
          <w:rFonts w:ascii="Arial" w:hAnsi="Arial" w:cs="Arial"/>
          <w:sz w:val="22"/>
          <w:szCs w:val="22"/>
        </w:rPr>
        <w:t xml:space="preserve"> </w:t>
      </w:r>
      <w:r w:rsidR="005D1C18">
        <w:rPr>
          <w:rFonts w:ascii="Arial" w:hAnsi="Arial" w:cs="Arial"/>
          <w:sz w:val="22"/>
          <w:szCs w:val="22"/>
        </w:rPr>
        <w:t xml:space="preserve">Etapa de </w:t>
      </w:r>
      <w:r w:rsidR="001A1C10" w:rsidRPr="00AC19CB">
        <w:rPr>
          <w:rFonts w:ascii="Arial" w:hAnsi="Arial" w:cs="Arial"/>
          <w:sz w:val="22"/>
          <w:szCs w:val="22"/>
        </w:rPr>
        <w:t>Operación</w:t>
      </w:r>
      <w:r w:rsidR="005D1C18">
        <w:rPr>
          <w:rFonts w:ascii="Arial" w:hAnsi="Arial" w:cs="Arial"/>
          <w:sz w:val="22"/>
          <w:szCs w:val="22"/>
        </w:rPr>
        <w:t xml:space="preserve">, </w:t>
      </w:r>
      <w:r w:rsidR="00E607D4" w:rsidRPr="00AC19CB">
        <w:rPr>
          <w:rFonts w:ascii="Arial" w:hAnsi="Arial" w:cs="Arial"/>
          <w:sz w:val="22"/>
          <w:szCs w:val="22"/>
        </w:rPr>
        <w:t>según corresponda</w:t>
      </w:r>
      <w:r w:rsidR="007B6403" w:rsidRPr="00AC19CB">
        <w:rPr>
          <w:rFonts w:ascii="Arial" w:hAnsi="Arial" w:cs="Arial"/>
          <w:sz w:val="22"/>
          <w:szCs w:val="22"/>
        </w:rPr>
        <w:t xml:space="preserve"> a los requisitos técnico – operativos acreditados </w:t>
      </w:r>
      <w:r w:rsidR="00B55701" w:rsidRPr="00AC19CB">
        <w:rPr>
          <w:rFonts w:ascii="Arial" w:hAnsi="Arial" w:cs="Arial"/>
          <w:sz w:val="22"/>
          <w:szCs w:val="22"/>
        </w:rPr>
        <w:t xml:space="preserve">por el(los) Inversionista(s) Estratégico(s) </w:t>
      </w:r>
      <w:r w:rsidR="007B6403" w:rsidRPr="00AC19CB">
        <w:rPr>
          <w:rFonts w:ascii="Arial" w:hAnsi="Arial" w:cs="Arial"/>
          <w:sz w:val="22"/>
          <w:szCs w:val="22"/>
        </w:rPr>
        <w:t xml:space="preserve">en la etapa de </w:t>
      </w:r>
      <w:r w:rsidR="00B55701" w:rsidRPr="00AC19CB">
        <w:rPr>
          <w:rFonts w:ascii="Arial" w:hAnsi="Arial" w:cs="Arial"/>
          <w:sz w:val="22"/>
          <w:szCs w:val="22"/>
        </w:rPr>
        <w:t>C</w:t>
      </w:r>
      <w:r w:rsidR="007B6403" w:rsidRPr="00AC19CB">
        <w:rPr>
          <w:rFonts w:ascii="Arial" w:hAnsi="Arial" w:cs="Arial"/>
          <w:sz w:val="22"/>
          <w:szCs w:val="22"/>
        </w:rPr>
        <w:t>oncurso</w:t>
      </w:r>
      <w:r w:rsidRPr="00AC19CB">
        <w:rPr>
          <w:rStyle w:val="nfasis"/>
          <w:rFonts w:ascii="Arial" w:hAnsi="Arial" w:cs="Arial"/>
          <w:i w:val="0"/>
          <w:sz w:val="22"/>
          <w:szCs w:val="22"/>
        </w:rPr>
        <w:t xml:space="preserve">. </w:t>
      </w:r>
    </w:p>
    <w:p w:rsidR="008373F8" w:rsidRDefault="008373F8" w:rsidP="00AC19CB">
      <w:pPr>
        <w:spacing w:before="60" w:after="60"/>
        <w:ind w:left="720"/>
        <w:jc w:val="both"/>
        <w:rPr>
          <w:rStyle w:val="nfasis"/>
          <w:rFonts w:ascii="Arial" w:hAnsi="Arial" w:cs="Arial"/>
          <w:i w:val="0"/>
          <w:sz w:val="22"/>
          <w:szCs w:val="22"/>
        </w:rPr>
      </w:pPr>
    </w:p>
    <w:p w:rsidR="00171E03" w:rsidRPr="00AC19CB" w:rsidRDefault="00171E03" w:rsidP="00AC19CB">
      <w:pPr>
        <w:spacing w:before="60" w:after="60"/>
        <w:ind w:left="720"/>
        <w:jc w:val="both"/>
        <w:rPr>
          <w:rStyle w:val="nfasis"/>
          <w:rFonts w:ascii="Arial" w:hAnsi="Arial" w:cs="Arial"/>
          <w:i w:val="0"/>
          <w:sz w:val="22"/>
          <w:szCs w:val="22"/>
        </w:rPr>
      </w:pPr>
      <w:r w:rsidRPr="00AC19CB">
        <w:rPr>
          <w:rStyle w:val="nfasis"/>
          <w:rFonts w:ascii="Arial" w:hAnsi="Arial" w:cs="Arial"/>
          <w:i w:val="0"/>
          <w:sz w:val="22"/>
          <w:szCs w:val="22"/>
        </w:rPr>
        <w:t xml:space="preserve">Vencido dicho plazo, el(los) Inversionista(s) Estratégico(s) podrá(n) ceder sus acciones o participaciones, </w:t>
      </w:r>
      <w:r w:rsidR="00BC40D1">
        <w:rPr>
          <w:rStyle w:val="nfasis"/>
          <w:rFonts w:ascii="Arial" w:hAnsi="Arial" w:cs="Arial"/>
          <w:i w:val="0"/>
          <w:sz w:val="22"/>
          <w:szCs w:val="22"/>
        </w:rPr>
        <w:t xml:space="preserve">conforme a lo establecido en la Cláusula Tercera del presente Contrato, </w:t>
      </w:r>
      <w:r w:rsidRPr="00AC19CB">
        <w:rPr>
          <w:rStyle w:val="nfasis"/>
          <w:rFonts w:ascii="Arial" w:hAnsi="Arial" w:cs="Arial"/>
          <w:i w:val="0"/>
          <w:sz w:val="22"/>
          <w:szCs w:val="22"/>
        </w:rPr>
        <w:t>previa autorización del CONCEDENTE, el que no podrá negarla de forma injustificada.</w:t>
      </w:r>
    </w:p>
    <w:p w:rsidR="00171E03" w:rsidRPr="00AC19CB" w:rsidRDefault="00171E03" w:rsidP="00AC19CB">
      <w:pPr>
        <w:spacing w:before="60" w:after="60"/>
        <w:ind w:left="720"/>
        <w:jc w:val="both"/>
        <w:rPr>
          <w:rFonts w:ascii="Arial" w:hAnsi="Arial" w:cs="Arial"/>
          <w:sz w:val="22"/>
          <w:szCs w:val="22"/>
        </w:rPr>
      </w:pPr>
    </w:p>
    <w:p w:rsidR="00874042" w:rsidRPr="00AC19CB" w:rsidRDefault="00171E03" w:rsidP="00AC19CB">
      <w:pPr>
        <w:numPr>
          <w:ilvl w:val="1"/>
          <w:numId w:val="69"/>
        </w:numPr>
        <w:tabs>
          <w:tab w:val="clear" w:pos="705"/>
        </w:tabs>
        <w:spacing w:before="60" w:after="60"/>
        <w:ind w:left="540" w:hanging="540"/>
        <w:jc w:val="both"/>
        <w:rPr>
          <w:rFonts w:ascii="Arial" w:hAnsi="Arial" w:cs="Arial"/>
          <w:b/>
          <w:sz w:val="22"/>
          <w:szCs w:val="22"/>
        </w:rPr>
      </w:pPr>
      <w:r w:rsidRPr="00AC19CB">
        <w:rPr>
          <w:rFonts w:ascii="Arial" w:hAnsi="Arial" w:cs="Arial"/>
          <w:b/>
          <w:sz w:val="22"/>
          <w:szCs w:val="22"/>
        </w:rPr>
        <w:t>Cesión o transferencia de la Concesión</w:t>
      </w:r>
    </w:p>
    <w:p w:rsidR="00DD2B3E" w:rsidRPr="00AC19CB" w:rsidRDefault="00DD2B3E" w:rsidP="00AC19CB">
      <w:pPr>
        <w:spacing w:before="60" w:after="60"/>
        <w:ind w:left="540"/>
        <w:jc w:val="both"/>
        <w:rPr>
          <w:rFonts w:ascii="Arial" w:hAnsi="Arial" w:cs="Arial"/>
          <w:b/>
          <w:sz w:val="22"/>
          <w:szCs w:val="22"/>
        </w:rPr>
      </w:pPr>
    </w:p>
    <w:p w:rsidR="00171E03" w:rsidRDefault="00171E03" w:rsidP="00AC19CB">
      <w:pPr>
        <w:spacing w:before="60" w:after="60"/>
        <w:ind w:left="1440" w:hanging="900"/>
        <w:jc w:val="both"/>
        <w:rPr>
          <w:rStyle w:val="nfasis"/>
          <w:rFonts w:ascii="Arial" w:hAnsi="Arial" w:cs="Arial"/>
          <w:i w:val="0"/>
          <w:sz w:val="22"/>
          <w:szCs w:val="22"/>
        </w:rPr>
      </w:pPr>
      <w:r w:rsidRPr="00AC19CB">
        <w:rPr>
          <w:rStyle w:val="nfasis"/>
          <w:rFonts w:ascii="Arial" w:hAnsi="Arial" w:cs="Arial"/>
          <w:i w:val="0"/>
          <w:sz w:val="22"/>
          <w:szCs w:val="22"/>
        </w:rPr>
        <w:t>13.2.1</w:t>
      </w:r>
      <w:r w:rsidRPr="00AC19CB">
        <w:rPr>
          <w:rStyle w:val="nfasis"/>
          <w:rFonts w:ascii="Arial" w:hAnsi="Arial" w:cs="Arial"/>
          <w:i w:val="0"/>
          <w:sz w:val="22"/>
          <w:szCs w:val="22"/>
        </w:rPr>
        <w:tab/>
        <w:t xml:space="preserve">El CONCESIONARIO no podrá transferir su derecho a la Concesión ni ceder su posición contractual, sin la previa autorización del CONCEDENTE. </w:t>
      </w:r>
    </w:p>
    <w:p w:rsidR="008373F8" w:rsidRPr="00AC19CB" w:rsidRDefault="008373F8" w:rsidP="00AC19CB">
      <w:pPr>
        <w:spacing w:before="60" w:after="60"/>
        <w:ind w:left="1440" w:hanging="900"/>
        <w:jc w:val="both"/>
        <w:rPr>
          <w:rStyle w:val="nfasis"/>
          <w:rFonts w:ascii="Arial" w:hAnsi="Arial" w:cs="Arial"/>
          <w:i w:val="0"/>
          <w:sz w:val="22"/>
          <w:szCs w:val="22"/>
        </w:rPr>
      </w:pPr>
    </w:p>
    <w:p w:rsidR="00171E03" w:rsidRPr="00AC19CB" w:rsidRDefault="00171E03" w:rsidP="00AC19CB">
      <w:pPr>
        <w:spacing w:before="60" w:after="60"/>
        <w:ind w:left="1440" w:hanging="900"/>
        <w:jc w:val="both"/>
        <w:rPr>
          <w:rStyle w:val="nfasis"/>
          <w:rFonts w:ascii="Arial" w:hAnsi="Arial" w:cs="Arial"/>
          <w:i w:val="0"/>
          <w:sz w:val="22"/>
          <w:szCs w:val="22"/>
        </w:rPr>
      </w:pPr>
      <w:r w:rsidRPr="00AC19CB">
        <w:rPr>
          <w:rStyle w:val="nfasis"/>
          <w:rFonts w:ascii="Arial" w:hAnsi="Arial" w:cs="Arial"/>
          <w:i w:val="0"/>
          <w:sz w:val="22"/>
          <w:szCs w:val="22"/>
        </w:rPr>
        <w:t>13.2.2</w:t>
      </w:r>
      <w:r w:rsidRPr="00AC19CB">
        <w:rPr>
          <w:rStyle w:val="nfasis"/>
          <w:rFonts w:ascii="Arial" w:hAnsi="Arial" w:cs="Arial"/>
          <w:i w:val="0"/>
          <w:sz w:val="22"/>
          <w:szCs w:val="22"/>
        </w:rPr>
        <w:tab/>
        <w:t>Para efecto de la autorización, el CONCESIONARIO deberá comunicar su intención de transferir su Concesión o ceder su posición contractual, acompañando lo siguiente:</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Contrato preparatorio o carta de intención de transferencia o cesión, debidamente suscrita por el cedente, de acuerdo al procedimiento y con las mayorías societarias exigidas por el Estatuto Social;</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 xml:space="preserve">Contrato preparatorio o carta de intención de transferencia o cesión, debidamente suscrita por el cesionario, de acuerdo al </w:t>
      </w:r>
      <w:r w:rsidRPr="00AC19CB">
        <w:rPr>
          <w:rFonts w:ascii="Arial" w:hAnsi="Arial" w:cs="Arial"/>
          <w:sz w:val="22"/>
          <w:szCs w:val="22"/>
        </w:rPr>
        <w:lastRenderedPageBreak/>
        <w:t>procedimiento y con las mayorías societarias exigidas por el Estatuto Social.</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Documentación que acredite la capacidad legal necesaria del tercero.</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Documentación que acredite la capacidad financiera y técnica del tercero, teniendo en cuenta las previsiones de las Bases y el Contrato de Concesión.</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Acuerdo por el cual el tercero conviene en asumir cualquier daño y pagar cualquier otra suma debida y pagadera por el CONCESIONARIO.</w:t>
      </w:r>
    </w:p>
    <w:p w:rsidR="00874042" w:rsidRPr="00AC19CB" w:rsidRDefault="00171E03" w:rsidP="00AC19CB">
      <w:pPr>
        <w:numPr>
          <w:ilvl w:val="0"/>
          <w:numId w:val="22"/>
        </w:numPr>
        <w:tabs>
          <w:tab w:val="clear" w:pos="2124"/>
          <w:tab w:val="left" w:pos="1980"/>
        </w:tabs>
        <w:spacing w:before="60" w:after="60"/>
        <w:ind w:left="1980" w:hanging="540"/>
        <w:jc w:val="both"/>
        <w:rPr>
          <w:rFonts w:ascii="Arial" w:hAnsi="Arial" w:cs="Arial"/>
          <w:sz w:val="22"/>
          <w:szCs w:val="22"/>
        </w:rPr>
      </w:pPr>
      <w:r w:rsidRPr="00AC19CB">
        <w:rPr>
          <w:rFonts w:ascii="Arial" w:hAnsi="Arial" w:cs="Arial"/>
          <w:sz w:val="22"/>
          <w:szCs w:val="22"/>
        </w:rPr>
        <w:t>Acuerdo por el cual el (los) Inversionista(s) Estratégico(s) es (son) sustituido(s) por uno de los accionistas del tercero en la posición contractual que ocupaba el primero en el Contrato de Concesión.</w:t>
      </w:r>
    </w:p>
    <w:p w:rsidR="00874042" w:rsidRPr="00AC19CB" w:rsidRDefault="00171E03" w:rsidP="00AC19CB">
      <w:pPr>
        <w:numPr>
          <w:ilvl w:val="0"/>
          <w:numId w:val="22"/>
        </w:numPr>
        <w:tabs>
          <w:tab w:val="clear" w:pos="2124"/>
        </w:tabs>
        <w:spacing w:before="60" w:after="60"/>
        <w:ind w:left="1980" w:hanging="540"/>
        <w:jc w:val="both"/>
        <w:rPr>
          <w:rFonts w:ascii="Arial" w:hAnsi="Arial" w:cs="Arial"/>
          <w:sz w:val="22"/>
          <w:szCs w:val="22"/>
        </w:rPr>
      </w:pPr>
      <w:r w:rsidRPr="00AC19CB">
        <w:rPr>
          <w:rFonts w:ascii="Arial" w:hAnsi="Arial" w:cs="Arial"/>
          <w:sz w:val="22"/>
          <w:szCs w:val="22"/>
        </w:rPr>
        <w:t>Conformidad de los Acreedores Permitidos respecto al acuerdo de transferencia o cesión propuesta.</w:t>
      </w:r>
    </w:p>
    <w:p w:rsidR="00DD2B3E" w:rsidRPr="00AC19CB" w:rsidRDefault="00DD2B3E" w:rsidP="00AC19CB">
      <w:pPr>
        <w:spacing w:before="60" w:after="60"/>
        <w:ind w:left="1440" w:hanging="900"/>
        <w:jc w:val="both"/>
        <w:rPr>
          <w:rStyle w:val="nfasis"/>
          <w:rFonts w:ascii="Arial" w:hAnsi="Arial" w:cs="Arial"/>
          <w:i w:val="0"/>
          <w:sz w:val="22"/>
          <w:szCs w:val="22"/>
        </w:rPr>
      </w:pPr>
    </w:p>
    <w:p w:rsidR="00171E03" w:rsidRPr="00AC19CB" w:rsidRDefault="00171E03" w:rsidP="00AC19CB">
      <w:pPr>
        <w:spacing w:before="60" w:after="60"/>
        <w:ind w:left="1440" w:hanging="900"/>
        <w:jc w:val="both"/>
        <w:rPr>
          <w:rStyle w:val="nfasis"/>
          <w:rFonts w:ascii="Arial" w:hAnsi="Arial" w:cs="Arial"/>
          <w:i w:val="0"/>
          <w:sz w:val="22"/>
          <w:szCs w:val="22"/>
        </w:rPr>
      </w:pPr>
      <w:r w:rsidRPr="00AC19CB">
        <w:rPr>
          <w:rStyle w:val="nfasis"/>
          <w:rFonts w:ascii="Arial" w:hAnsi="Arial" w:cs="Arial"/>
          <w:i w:val="0"/>
          <w:sz w:val="22"/>
          <w:szCs w:val="22"/>
        </w:rPr>
        <w:t>13.2.3</w:t>
      </w:r>
      <w:r w:rsidRPr="00AC19CB">
        <w:rPr>
          <w:rStyle w:val="nfasis"/>
          <w:rFonts w:ascii="Arial" w:hAnsi="Arial" w:cs="Arial"/>
          <w:i w:val="0"/>
          <w:sz w:val="22"/>
          <w:szCs w:val="22"/>
        </w:rPr>
        <w:tab/>
        <w:t xml:space="preserve">El CONCEDENTE deberá pronunciarse sobre la operación en un plazo máximo de sesenta (60) Días contados desde la presentación de la solicitud con toda la documentación exigida en </w:t>
      </w:r>
      <w:r w:rsidR="00231877">
        <w:rPr>
          <w:rStyle w:val="nfasis"/>
          <w:rFonts w:ascii="Arial" w:hAnsi="Arial" w:cs="Arial"/>
          <w:i w:val="0"/>
          <w:sz w:val="22"/>
          <w:szCs w:val="22"/>
        </w:rPr>
        <w:t>la presente</w:t>
      </w:r>
      <w:r w:rsidR="00231877" w:rsidRPr="00AC19CB">
        <w:rPr>
          <w:rStyle w:val="nfasis"/>
          <w:rFonts w:ascii="Arial" w:hAnsi="Arial" w:cs="Arial"/>
          <w:i w:val="0"/>
          <w:sz w:val="22"/>
          <w:szCs w:val="22"/>
        </w:rPr>
        <w:t xml:space="preserve"> </w:t>
      </w:r>
      <w:r w:rsidR="0004705E" w:rsidRPr="00AC19CB">
        <w:rPr>
          <w:rStyle w:val="nfasis"/>
          <w:rFonts w:ascii="Arial" w:hAnsi="Arial" w:cs="Arial"/>
          <w:i w:val="0"/>
          <w:sz w:val="22"/>
          <w:szCs w:val="22"/>
        </w:rPr>
        <w:t>C</w:t>
      </w:r>
      <w:r w:rsidRPr="00AC19CB">
        <w:rPr>
          <w:rStyle w:val="nfasis"/>
          <w:rFonts w:ascii="Arial" w:hAnsi="Arial" w:cs="Arial"/>
          <w:i w:val="0"/>
          <w:sz w:val="22"/>
          <w:szCs w:val="22"/>
        </w:rPr>
        <w:t xml:space="preserve">láusula. El asentimiento del CONCEDENTE no libera de la responsabilidad a la empresa que transfiere su derecho a la Concesión o cede su posición contractual hasta por un plazo máximo de </w:t>
      </w:r>
      <w:r w:rsidR="00552F99" w:rsidRPr="00AC19CB">
        <w:rPr>
          <w:rStyle w:val="nfasis"/>
          <w:rFonts w:ascii="Arial" w:hAnsi="Arial" w:cs="Arial"/>
          <w:i w:val="0"/>
          <w:sz w:val="22"/>
          <w:szCs w:val="22"/>
        </w:rPr>
        <w:t xml:space="preserve">dos (02) </w:t>
      </w:r>
      <w:r w:rsidRPr="00AC19CB">
        <w:rPr>
          <w:rStyle w:val="nfasis"/>
          <w:rFonts w:ascii="Arial" w:hAnsi="Arial" w:cs="Arial"/>
          <w:i w:val="0"/>
          <w:sz w:val="22"/>
          <w:szCs w:val="22"/>
        </w:rPr>
        <w:t xml:space="preserve">años desde la fecha de aprobación de la cesión. Esto implica que durante este período dicha empresa será solidariamente responsable con el nuevo CONCESIONARIO por los actos realizados hasta antes de la transferencia o cesión. El pronunciamiento negativo o la ausencia de pronunciamiento implicarán el rechazo de la operación. </w:t>
      </w:r>
    </w:p>
    <w:p w:rsidR="007737BB" w:rsidRPr="00AC19CB" w:rsidRDefault="007737BB" w:rsidP="00AC19CB">
      <w:pPr>
        <w:spacing w:before="60" w:after="60"/>
        <w:ind w:left="1440" w:hanging="900"/>
        <w:jc w:val="both"/>
        <w:rPr>
          <w:rFonts w:ascii="Arial" w:hAnsi="Arial" w:cs="Arial"/>
          <w:b/>
          <w:sz w:val="22"/>
          <w:szCs w:val="22"/>
        </w:rPr>
      </w:pPr>
    </w:p>
    <w:p w:rsidR="00874042" w:rsidRPr="00AC19CB" w:rsidRDefault="00171E03" w:rsidP="00AC19CB">
      <w:pPr>
        <w:numPr>
          <w:ilvl w:val="1"/>
          <w:numId w:val="69"/>
        </w:numPr>
        <w:tabs>
          <w:tab w:val="clear" w:pos="705"/>
        </w:tabs>
        <w:spacing w:before="60" w:after="60"/>
        <w:ind w:left="540" w:hanging="540"/>
        <w:jc w:val="both"/>
        <w:rPr>
          <w:rFonts w:ascii="Arial" w:hAnsi="Arial" w:cs="Arial"/>
          <w:b/>
          <w:sz w:val="22"/>
          <w:szCs w:val="22"/>
        </w:rPr>
      </w:pPr>
      <w:r w:rsidRPr="00AC19CB">
        <w:rPr>
          <w:rFonts w:ascii="Arial" w:hAnsi="Arial" w:cs="Arial"/>
          <w:b/>
          <w:sz w:val="22"/>
          <w:szCs w:val="22"/>
        </w:rPr>
        <w:t>Cláusulas en Contratos</w:t>
      </w:r>
    </w:p>
    <w:p w:rsidR="00DD2B3E" w:rsidRPr="00AC19CB" w:rsidRDefault="00DD2B3E" w:rsidP="00AC19CB">
      <w:pPr>
        <w:spacing w:before="60" w:after="60"/>
        <w:ind w:left="540"/>
        <w:jc w:val="both"/>
        <w:rPr>
          <w:rFonts w:ascii="Arial" w:hAnsi="Arial" w:cs="Arial"/>
          <w:b/>
          <w:sz w:val="22"/>
          <w:szCs w:val="22"/>
        </w:rPr>
      </w:pPr>
    </w:p>
    <w:p w:rsidR="00171E03" w:rsidRPr="00AC19CB" w:rsidRDefault="00171E03" w:rsidP="00AC19CB">
      <w:pPr>
        <w:spacing w:before="60" w:after="60"/>
        <w:ind w:left="1410" w:hanging="870"/>
        <w:jc w:val="both"/>
        <w:rPr>
          <w:rStyle w:val="nfasis"/>
          <w:rFonts w:ascii="Arial" w:hAnsi="Arial" w:cs="Arial"/>
          <w:i w:val="0"/>
          <w:sz w:val="22"/>
          <w:szCs w:val="22"/>
        </w:rPr>
      </w:pPr>
      <w:r w:rsidRPr="00AC19CB">
        <w:rPr>
          <w:rStyle w:val="nfasis"/>
          <w:rFonts w:ascii="Arial" w:hAnsi="Arial" w:cs="Arial"/>
          <w:i w:val="0"/>
          <w:sz w:val="22"/>
          <w:szCs w:val="22"/>
        </w:rPr>
        <w:t>13.3.1</w:t>
      </w:r>
      <w:r w:rsidRPr="00AC19CB">
        <w:rPr>
          <w:rStyle w:val="nfasis"/>
          <w:rFonts w:ascii="Arial" w:hAnsi="Arial" w:cs="Arial"/>
          <w:i w:val="0"/>
          <w:sz w:val="22"/>
          <w:szCs w:val="22"/>
        </w:rPr>
        <w:tab/>
        <w:t>En todos los contratos que el CONCESIONARIO celebre con sus socios, terceros y personal, deberá incluir cláusulas que contemplen:</w:t>
      </w:r>
    </w:p>
    <w:p w:rsidR="00874042" w:rsidRPr="00AC19CB" w:rsidRDefault="00171E03" w:rsidP="00AC19CB">
      <w:pPr>
        <w:numPr>
          <w:ilvl w:val="0"/>
          <w:numId w:val="23"/>
        </w:numPr>
        <w:tabs>
          <w:tab w:val="clear" w:pos="2124"/>
          <w:tab w:val="left" w:pos="2340"/>
        </w:tabs>
        <w:spacing w:before="60" w:after="60"/>
        <w:ind w:left="2340" w:hanging="720"/>
        <w:jc w:val="both"/>
        <w:rPr>
          <w:rFonts w:ascii="Arial" w:hAnsi="Arial" w:cs="Arial"/>
          <w:sz w:val="22"/>
          <w:szCs w:val="22"/>
        </w:rPr>
      </w:pPr>
      <w:r w:rsidRPr="00AC19CB">
        <w:rPr>
          <w:rFonts w:ascii="Arial" w:hAnsi="Arial" w:cs="Arial"/>
          <w:sz w:val="22"/>
          <w:szCs w:val="22"/>
        </w:rPr>
        <w:t>La obligación de contar con el asentimiento anticipado del CONCEDENTE, según corresponda, de la cesión de su posición contractual o transferencia de la Concesión en favor de un tercero debidamente calificado.</w:t>
      </w:r>
    </w:p>
    <w:p w:rsidR="00874042" w:rsidRPr="00AC19CB" w:rsidRDefault="009A4445" w:rsidP="00AC19CB">
      <w:pPr>
        <w:numPr>
          <w:ilvl w:val="0"/>
          <w:numId w:val="23"/>
        </w:numPr>
        <w:tabs>
          <w:tab w:val="clear" w:pos="2124"/>
          <w:tab w:val="left" w:pos="2340"/>
        </w:tabs>
        <w:spacing w:before="60" w:after="60"/>
        <w:ind w:left="2340" w:hanging="720"/>
        <w:jc w:val="both"/>
        <w:rPr>
          <w:rFonts w:ascii="Arial" w:hAnsi="Arial" w:cs="Arial"/>
          <w:sz w:val="22"/>
          <w:szCs w:val="22"/>
        </w:rPr>
      </w:pPr>
      <w:r>
        <w:rPr>
          <w:rFonts w:ascii="Arial" w:hAnsi="Arial" w:cs="Arial"/>
          <w:sz w:val="22"/>
          <w:szCs w:val="22"/>
        </w:rPr>
        <w:t>L</w:t>
      </w:r>
      <w:r w:rsidR="00171E03" w:rsidRPr="00AC19CB">
        <w:rPr>
          <w:rFonts w:ascii="Arial" w:hAnsi="Arial" w:cs="Arial"/>
          <w:sz w:val="22"/>
          <w:szCs w:val="22"/>
        </w:rPr>
        <w:t>a resolución de los respectivos contratos por la Caducidad de la Concesión</w:t>
      </w:r>
      <w:r>
        <w:rPr>
          <w:rFonts w:ascii="Arial" w:hAnsi="Arial" w:cs="Arial"/>
          <w:sz w:val="22"/>
          <w:szCs w:val="22"/>
        </w:rPr>
        <w:t>.</w:t>
      </w:r>
    </w:p>
    <w:p w:rsidR="00874042" w:rsidRPr="00AC19CB" w:rsidRDefault="00171E03" w:rsidP="00AC19CB">
      <w:pPr>
        <w:numPr>
          <w:ilvl w:val="0"/>
          <w:numId w:val="23"/>
        </w:numPr>
        <w:tabs>
          <w:tab w:val="clear" w:pos="2124"/>
          <w:tab w:val="left" w:pos="2340"/>
        </w:tabs>
        <w:spacing w:before="60" w:after="60"/>
        <w:ind w:left="2340" w:hanging="720"/>
        <w:jc w:val="both"/>
        <w:rPr>
          <w:rFonts w:ascii="Arial" w:hAnsi="Arial" w:cs="Arial"/>
          <w:sz w:val="22"/>
          <w:szCs w:val="22"/>
        </w:rPr>
      </w:pPr>
      <w:r w:rsidRPr="00AC19CB">
        <w:rPr>
          <w:rFonts w:ascii="Arial" w:hAnsi="Arial" w:cs="Arial"/>
          <w:sz w:val="22"/>
          <w:szCs w:val="22"/>
        </w:rPr>
        <w:t>Que el plazo de vigencia no exceda el plazo de la Concesión.</w:t>
      </w:r>
    </w:p>
    <w:p w:rsidR="00874042" w:rsidRDefault="00171E03" w:rsidP="00AC19CB">
      <w:pPr>
        <w:numPr>
          <w:ilvl w:val="0"/>
          <w:numId w:val="23"/>
        </w:numPr>
        <w:tabs>
          <w:tab w:val="clear" w:pos="2124"/>
          <w:tab w:val="left" w:pos="2340"/>
        </w:tabs>
        <w:spacing w:before="60" w:after="60"/>
        <w:ind w:left="2340" w:hanging="720"/>
        <w:jc w:val="both"/>
        <w:rPr>
          <w:rFonts w:ascii="Arial" w:hAnsi="Arial" w:cs="Arial"/>
          <w:sz w:val="22"/>
          <w:szCs w:val="22"/>
        </w:rPr>
      </w:pPr>
      <w:r w:rsidRPr="00AC19CB">
        <w:rPr>
          <w:rFonts w:ascii="Arial" w:hAnsi="Arial" w:cs="Arial"/>
          <w:sz w:val="22"/>
          <w:szCs w:val="22"/>
        </w:rPr>
        <w:t>La renuncia a interponer acciones de responsabilidad civil contra el CONCEDENTE, el OSITRAN y sus funcionarios.</w:t>
      </w:r>
    </w:p>
    <w:p w:rsidR="009A4445" w:rsidRDefault="009A4445" w:rsidP="00AA5BFC">
      <w:pPr>
        <w:tabs>
          <w:tab w:val="left" w:pos="2340"/>
        </w:tabs>
        <w:spacing w:before="60" w:after="60"/>
        <w:ind w:left="1418"/>
        <w:jc w:val="both"/>
        <w:rPr>
          <w:rFonts w:ascii="Arial" w:hAnsi="Arial" w:cs="Arial"/>
          <w:sz w:val="22"/>
          <w:szCs w:val="22"/>
        </w:rPr>
      </w:pPr>
    </w:p>
    <w:p w:rsidR="009A4445" w:rsidRPr="00AC19CB" w:rsidRDefault="009A4445" w:rsidP="00AA5BFC">
      <w:pPr>
        <w:tabs>
          <w:tab w:val="left" w:pos="2340"/>
        </w:tabs>
        <w:spacing w:before="60" w:after="60"/>
        <w:ind w:left="1418"/>
        <w:jc w:val="both"/>
        <w:rPr>
          <w:rFonts w:ascii="Arial" w:hAnsi="Arial" w:cs="Arial"/>
          <w:sz w:val="22"/>
          <w:szCs w:val="22"/>
        </w:rPr>
      </w:pPr>
      <w:r>
        <w:rPr>
          <w:rFonts w:ascii="Arial" w:hAnsi="Arial" w:cs="Arial"/>
          <w:sz w:val="22"/>
          <w:szCs w:val="22"/>
        </w:rPr>
        <w:t>En ningún caso el CONCESIONARIO se exime de responsabilidad alguna frente al CONCEDENTE, por actos derivados de la ejecución de contratos suscritos con terceros que pudiesen tener incidencia sobre la Concesión.</w:t>
      </w:r>
    </w:p>
    <w:p w:rsidR="00171E03" w:rsidRPr="00AC19CB" w:rsidRDefault="00171E03" w:rsidP="00AC19CB">
      <w:pPr>
        <w:spacing w:before="60" w:after="60"/>
        <w:ind w:left="2340" w:hanging="720"/>
        <w:jc w:val="both"/>
        <w:rPr>
          <w:rFonts w:ascii="Arial" w:hAnsi="Arial" w:cs="Arial"/>
          <w:sz w:val="22"/>
          <w:szCs w:val="22"/>
        </w:rPr>
      </w:pPr>
    </w:p>
    <w:p w:rsidR="00874042" w:rsidRPr="00AC19CB" w:rsidRDefault="00171E03" w:rsidP="00AC19CB">
      <w:pPr>
        <w:numPr>
          <w:ilvl w:val="1"/>
          <w:numId w:val="69"/>
        </w:numPr>
        <w:tabs>
          <w:tab w:val="clear" w:pos="705"/>
        </w:tabs>
        <w:spacing w:before="60" w:after="60"/>
        <w:ind w:left="540" w:hanging="540"/>
        <w:jc w:val="both"/>
        <w:rPr>
          <w:rFonts w:ascii="Arial" w:hAnsi="Arial" w:cs="Arial"/>
          <w:b/>
          <w:sz w:val="22"/>
          <w:szCs w:val="22"/>
        </w:rPr>
      </w:pPr>
      <w:r w:rsidRPr="00AC19CB">
        <w:rPr>
          <w:rFonts w:ascii="Arial" w:hAnsi="Arial" w:cs="Arial"/>
          <w:sz w:val="22"/>
          <w:szCs w:val="22"/>
        </w:rPr>
        <w:t xml:space="preserve"> </w:t>
      </w:r>
      <w:r w:rsidRPr="00AC19CB">
        <w:rPr>
          <w:rFonts w:ascii="Arial" w:hAnsi="Arial" w:cs="Arial"/>
          <w:b/>
          <w:sz w:val="22"/>
          <w:szCs w:val="22"/>
        </w:rPr>
        <w:t>Relaciones de Personal</w:t>
      </w:r>
    </w:p>
    <w:p w:rsidR="00DD2B3E" w:rsidRPr="00AC19CB" w:rsidRDefault="00DD2B3E" w:rsidP="00AC19CB">
      <w:pPr>
        <w:spacing w:before="60" w:after="60"/>
        <w:ind w:left="540"/>
        <w:jc w:val="both"/>
        <w:rPr>
          <w:rFonts w:ascii="Arial" w:hAnsi="Arial" w:cs="Arial"/>
          <w:b/>
          <w:sz w:val="22"/>
          <w:szCs w:val="22"/>
        </w:rPr>
      </w:pPr>
    </w:p>
    <w:p w:rsidR="00171E03" w:rsidRPr="00AC19CB" w:rsidRDefault="00171E03" w:rsidP="00AC19CB">
      <w:pPr>
        <w:spacing w:before="60" w:after="60"/>
        <w:ind w:left="1410" w:hanging="870"/>
        <w:jc w:val="both"/>
        <w:rPr>
          <w:rStyle w:val="nfasis"/>
          <w:rFonts w:ascii="Arial" w:hAnsi="Arial" w:cs="Arial"/>
          <w:i w:val="0"/>
          <w:sz w:val="22"/>
          <w:szCs w:val="22"/>
        </w:rPr>
      </w:pPr>
      <w:r w:rsidRPr="00AC19CB">
        <w:rPr>
          <w:rStyle w:val="nfasis"/>
          <w:rFonts w:ascii="Arial" w:hAnsi="Arial" w:cs="Arial"/>
          <w:i w:val="0"/>
          <w:sz w:val="22"/>
          <w:szCs w:val="22"/>
        </w:rPr>
        <w:lastRenderedPageBreak/>
        <w:t>13.4.1</w:t>
      </w:r>
      <w:r w:rsidRPr="00AC19CB">
        <w:rPr>
          <w:rStyle w:val="nfasis"/>
          <w:rFonts w:ascii="Arial" w:hAnsi="Arial" w:cs="Arial"/>
          <w:i w:val="0"/>
          <w:sz w:val="22"/>
          <w:szCs w:val="22"/>
        </w:rPr>
        <w:tab/>
        <w:t>El CONCESIONARIO se obliga a hacer una oferta de empleo al personal que se encuentra trabajando en el AIVA bajo la modalidad de contrato de trabajo a plazo fijo o indeterminado. Para tal efecto, el CONCEDENTE remitirá al CONCESIONARIO</w:t>
      </w:r>
      <w:r w:rsidR="002E203D" w:rsidRPr="00AC19CB">
        <w:rPr>
          <w:rStyle w:val="nfasis"/>
          <w:rFonts w:ascii="Arial" w:hAnsi="Arial" w:cs="Arial"/>
          <w:i w:val="0"/>
          <w:sz w:val="22"/>
          <w:szCs w:val="22"/>
        </w:rPr>
        <w:t xml:space="preserve"> en un plazo no menor de</w:t>
      </w:r>
      <w:r w:rsidRPr="00AC19CB">
        <w:rPr>
          <w:rStyle w:val="nfasis"/>
          <w:rFonts w:ascii="Arial" w:hAnsi="Arial" w:cs="Arial"/>
          <w:i w:val="0"/>
          <w:sz w:val="22"/>
          <w:szCs w:val="22"/>
        </w:rPr>
        <w:t xml:space="preserve"> </w:t>
      </w:r>
      <w:r w:rsidR="002E203D" w:rsidRPr="00AC19CB">
        <w:rPr>
          <w:rStyle w:val="nfasis"/>
          <w:rFonts w:ascii="Arial" w:hAnsi="Arial" w:cs="Arial"/>
          <w:i w:val="0"/>
          <w:sz w:val="22"/>
          <w:szCs w:val="22"/>
        </w:rPr>
        <w:t>sesenta</w:t>
      </w:r>
      <w:r w:rsidRPr="00AC19CB">
        <w:rPr>
          <w:rStyle w:val="nfasis"/>
          <w:rFonts w:ascii="Arial" w:hAnsi="Arial" w:cs="Arial"/>
          <w:i w:val="0"/>
          <w:sz w:val="22"/>
          <w:szCs w:val="22"/>
        </w:rPr>
        <w:t xml:space="preserve"> (</w:t>
      </w:r>
      <w:r w:rsidR="002E203D" w:rsidRPr="00AC19CB">
        <w:rPr>
          <w:rStyle w:val="nfasis"/>
          <w:rFonts w:ascii="Arial" w:hAnsi="Arial" w:cs="Arial"/>
          <w:i w:val="0"/>
          <w:sz w:val="22"/>
          <w:szCs w:val="22"/>
        </w:rPr>
        <w:t>60</w:t>
      </w:r>
      <w:r w:rsidRPr="00AC19CB">
        <w:rPr>
          <w:rStyle w:val="nfasis"/>
          <w:rFonts w:ascii="Arial" w:hAnsi="Arial" w:cs="Arial"/>
          <w:i w:val="0"/>
          <w:sz w:val="22"/>
          <w:szCs w:val="22"/>
        </w:rPr>
        <w:t xml:space="preserve">) Días </w:t>
      </w:r>
      <w:r w:rsidR="00070308" w:rsidRPr="00AC19CB">
        <w:rPr>
          <w:rStyle w:val="nfasis"/>
          <w:rFonts w:ascii="Arial" w:hAnsi="Arial" w:cs="Arial"/>
          <w:i w:val="0"/>
          <w:sz w:val="22"/>
          <w:szCs w:val="22"/>
        </w:rPr>
        <w:t>C</w:t>
      </w:r>
      <w:r w:rsidRPr="00AC19CB">
        <w:rPr>
          <w:rStyle w:val="nfasis"/>
          <w:rFonts w:ascii="Arial" w:hAnsi="Arial" w:cs="Arial"/>
          <w:i w:val="0"/>
          <w:sz w:val="22"/>
          <w:szCs w:val="22"/>
        </w:rPr>
        <w:t xml:space="preserve">alendario previos al inicio de la </w:t>
      </w:r>
      <w:r w:rsidR="001A1C10" w:rsidRPr="00AC19CB">
        <w:rPr>
          <w:rStyle w:val="nfasis"/>
          <w:rFonts w:ascii="Arial" w:hAnsi="Arial" w:cs="Arial"/>
          <w:i w:val="0"/>
          <w:sz w:val="22"/>
          <w:szCs w:val="22"/>
        </w:rPr>
        <w:t>Operación</w:t>
      </w:r>
      <w:r w:rsidR="002E203D" w:rsidRPr="00AC19CB">
        <w:rPr>
          <w:rStyle w:val="nfasis"/>
          <w:rFonts w:ascii="Arial" w:hAnsi="Arial" w:cs="Arial"/>
          <w:i w:val="0"/>
          <w:sz w:val="22"/>
          <w:szCs w:val="22"/>
        </w:rPr>
        <w:t>,</w:t>
      </w:r>
      <w:r w:rsidR="001A1C10" w:rsidRPr="00AC19CB">
        <w:rPr>
          <w:rStyle w:val="nfasis"/>
          <w:rFonts w:ascii="Arial" w:hAnsi="Arial" w:cs="Arial"/>
          <w:i w:val="0"/>
          <w:sz w:val="22"/>
          <w:szCs w:val="22"/>
        </w:rPr>
        <w:t xml:space="preserve"> </w:t>
      </w:r>
      <w:r w:rsidRPr="00AC19CB">
        <w:rPr>
          <w:rStyle w:val="nfasis"/>
          <w:rFonts w:ascii="Arial" w:hAnsi="Arial" w:cs="Arial"/>
          <w:i w:val="0"/>
          <w:sz w:val="22"/>
          <w:szCs w:val="22"/>
        </w:rPr>
        <w:t xml:space="preserve">la relación de personas a las cuales le deberá cursar la oferta de empleo. Las personas que serán consideradas en la referida relación, serán aquellas que por lo menos lleven trabajando dos </w:t>
      </w:r>
      <w:r w:rsidR="003F5EF3">
        <w:rPr>
          <w:rStyle w:val="nfasis"/>
          <w:rFonts w:ascii="Arial" w:hAnsi="Arial" w:cs="Arial"/>
          <w:i w:val="0"/>
          <w:sz w:val="22"/>
          <w:szCs w:val="22"/>
        </w:rPr>
        <w:t xml:space="preserve">(02) </w:t>
      </w:r>
      <w:r w:rsidRPr="00AC19CB">
        <w:rPr>
          <w:rStyle w:val="nfasis"/>
          <w:rFonts w:ascii="Arial" w:hAnsi="Arial" w:cs="Arial"/>
          <w:i w:val="0"/>
          <w:sz w:val="22"/>
          <w:szCs w:val="22"/>
        </w:rPr>
        <w:t>años continuos en el AIVA, contados hasta la fecha de remisión de la citada relación</w:t>
      </w:r>
      <w:r w:rsidR="00BF3FB0" w:rsidRPr="00AC19CB">
        <w:rPr>
          <w:rStyle w:val="nfasis"/>
          <w:rFonts w:ascii="Arial" w:hAnsi="Arial" w:cs="Arial"/>
          <w:i w:val="0"/>
          <w:sz w:val="22"/>
          <w:szCs w:val="22"/>
        </w:rPr>
        <w:t>. Estas personas</w:t>
      </w:r>
      <w:r w:rsidR="00F76712" w:rsidRPr="00AC19CB">
        <w:rPr>
          <w:rStyle w:val="nfasis"/>
          <w:rFonts w:ascii="Arial" w:hAnsi="Arial" w:cs="Arial"/>
          <w:i w:val="0"/>
          <w:sz w:val="22"/>
          <w:szCs w:val="22"/>
        </w:rPr>
        <w:t xml:space="preserve"> deberán dar respuesta a la oferta de empleo en un plazo no mayor a treinta (30) Días Calendario de recibida la citada oferta</w:t>
      </w:r>
      <w:r w:rsidRPr="00AC19CB">
        <w:rPr>
          <w:rStyle w:val="nfasis"/>
          <w:rFonts w:ascii="Arial" w:hAnsi="Arial" w:cs="Arial"/>
          <w:i w:val="0"/>
          <w:sz w:val="22"/>
          <w:szCs w:val="22"/>
        </w:rPr>
        <w:t xml:space="preserve">. </w:t>
      </w:r>
    </w:p>
    <w:p w:rsidR="002C5F17" w:rsidRPr="00AC19CB" w:rsidRDefault="00171E03" w:rsidP="00AC19CB">
      <w:pPr>
        <w:spacing w:before="60" w:after="60"/>
        <w:ind w:left="1410"/>
        <w:jc w:val="both"/>
        <w:rPr>
          <w:rStyle w:val="nfasis"/>
          <w:rFonts w:ascii="Arial" w:hAnsi="Arial" w:cs="Arial"/>
          <w:i w:val="0"/>
          <w:sz w:val="22"/>
          <w:szCs w:val="22"/>
        </w:rPr>
      </w:pPr>
      <w:r w:rsidRPr="00AC19CB">
        <w:rPr>
          <w:rStyle w:val="nfasis"/>
          <w:rFonts w:ascii="Arial" w:hAnsi="Arial" w:cs="Arial"/>
          <w:i w:val="0"/>
          <w:sz w:val="22"/>
          <w:szCs w:val="22"/>
        </w:rPr>
        <w:t xml:space="preserve">El CONCESIONARIO deberá contratar al personal que acepte la oferta de empleo antes de la fecha de inicio de la </w:t>
      </w:r>
      <w:r w:rsidR="001A1C10" w:rsidRPr="00AC19CB">
        <w:rPr>
          <w:rStyle w:val="nfasis"/>
          <w:rFonts w:ascii="Arial" w:hAnsi="Arial" w:cs="Arial"/>
          <w:i w:val="0"/>
          <w:sz w:val="22"/>
          <w:szCs w:val="22"/>
        </w:rPr>
        <w:t>Operación</w:t>
      </w:r>
      <w:r w:rsidRPr="00AC19CB">
        <w:rPr>
          <w:rStyle w:val="nfasis"/>
          <w:rFonts w:ascii="Arial" w:hAnsi="Arial" w:cs="Arial"/>
          <w:i w:val="0"/>
          <w:sz w:val="22"/>
          <w:szCs w:val="22"/>
        </w:rPr>
        <w:t xml:space="preserve">. </w:t>
      </w:r>
      <w:r w:rsidR="002C5F17" w:rsidRPr="00AC19CB">
        <w:rPr>
          <w:rStyle w:val="nfasis"/>
          <w:rFonts w:ascii="Arial" w:hAnsi="Arial" w:cs="Arial"/>
          <w:i w:val="0"/>
          <w:sz w:val="22"/>
          <w:szCs w:val="22"/>
        </w:rPr>
        <w:t>El CONCESIONARIO procederá a la contratación de los trabajadores que hubiesen aceptado la oferta de empleo sólo en la medida que el CONCEDENTE, a través de CORPAC, haya acreditado la cancelación de los beneficios laborales que le pudiera corresponder a los trabajadores.</w:t>
      </w:r>
    </w:p>
    <w:p w:rsidR="008373F8" w:rsidRDefault="008373F8" w:rsidP="00AC19CB">
      <w:pPr>
        <w:spacing w:before="60" w:after="60"/>
        <w:ind w:left="1410"/>
        <w:jc w:val="both"/>
        <w:rPr>
          <w:rStyle w:val="nfasis"/>
          <w:rFonts w:ascii="Arial" w:hAnsi="Arial" w:cs="Arial"/>
          <w:i w:val="0"/>
          <w:sz w:val="22"/>
          <w:szCs w:val="22"/>
        </w:rPr>
      </w:pPr>
    </w:p>
    <w:p w:rsidR="00171E03" w:rsidRPr="00AC19CB" w:rsidRDefault="00171E03" w:rsidP="00AC19CB">
      <w:pPr>
        <w:spacing w:before="60" w:after="60"/>
        <w:ind w:left="1410"/>
        <w:jc w:val="both"/>
        <w:rPr>
          <w:rStyle w:val="nfasis"/>
          <w:rFonts w:ascii="Arial" w:hAnsi="Arial" w:cs="Arial"/>
          <w:i w:val="0"/>
          <w:sz w:val="22"/>
          <w:szCs w:val="22"/>
        </w:rPr>
      </w:pPr>
      <w:r w:rsidRPr="00AC19CB">
        <w:rPr>
          <w:rStyle w:val="nfasis"/>
          <w:rFonts w:ascii="Arial" w:hAnsi="Arial" w:cs="Arial"/>
          <w:i w:val="0"/>
          <w:sz w:val="22"/>
          <w:szCs w:val="22"/>
        </w:rPr>
        <w:t xml:space="preserve">Los nuevos contratos de trabajo suscritos con dichos trabajadores deberán recoger, por lo menos, los mismos términos y condiciones </w:t>
      </w:r>
      <w:r w:rsidR="003F5EF3">
        <w:rPr>
          <w:rStyle w:val="nfasis"/>
          <w:rFonts w:ascii="Arial" w:hAnsi="Arial" w:cs="Arial"/>
          <w:i w:val="0"/>
          <w:sz w:val="22"/>
          <w:szCs w:val="22"/>
        </w:rPr>
        <w:t xml:space="preserve">económicas </w:t>
      </w:r>
      <w:r w:rsidRPr="00AC19CB">
        <w:rPr>
          <w:rStyle w:val="nfasis"/>
          <w:rFonts w:ascii="Arial" w:hAnsi="Arial" w:cs="Arial"/>
          <w:i w:val="0"/>
          <w:sz w:val="22"/>
          <w:szCs w:val="22"/>
        </w:rPr>
        <w:t xml:space="preserve">de los contratos de trabajo que los referidos trabajadores tengan suscrito con CORPAC, salvo en lo referido al plazo de vigencia, el cual será </w:t>
      </w:r>
      <w:r w:rsidR="007872CF" w:rsidRPr="00AC19CB">
        <w:rPr>
          <w:rStyle w:val="nfasis"/>
          <w:rFonts w:ascii="Arial" w:hAnsi="Arial" w:cs="Arial"/>
          <w:i w:val="0"/>
          <w:sz w:val="22"/>
          <w:szCs w:val="22"/>
        </w:rPr>
        <w:t xml:space="preserve">de </w:t>
      </w:r>
      <w:r w:rsidRPr="00AC19CB">
        <w:rPr>
          <w:rStyle w:val="nfasis"/>
          <w:rFonts w:ascii="Arial" w:hAnsi="Arial" w:cs="Arial"/>
          <w:i w:val="0"/>
          <w:sz w:val="22"/>
          <w:szCs w:val="22"/>
        </w:rPr>
        <w:t>veinticuatro (24) meses</w:t>
      </w:r>
      <w:r w:rsidR="007872CF" w:rsidRPr="00AC19CB">
        <w:rPr>
          <w:rStyle w:val="nfasis"/>
          <w:rFonts w:ascii="Arial" w:hAnsi="Arial" w:cs="Arial"/>
          <w:i w:val="0"/>
          <w:sz w:val="22"/>
          <w:szCs w:val="22"/>
        </w:rPr>
        <w:t xml:space="preserve"> como mínimo</w:t>
      </w:r>
      <w:r w:rsidRPr="00AC19CB">
        <w:rPr>
          <w:rStyle w:val="nfasis"/>
          <w:rFonts w:ascii="Arial" w:hAnsi="Arial" w:cs="Arial"/>
          <w:i w:val="0"/>
          <w:sz w:val="22"/>
          <w:szCs w:val="22"/>
        </w:rPr>
        <w:t>, y estarán sujetos al régimen laboral de la actividad privada, sin perjuicio de aquellas modificaciones que provengan de convenios colectivos o de la ley, posteriores a la suscripción del presente Contrato.</w:t>
      </w:r>
    </w:p>
    <w:p w:rsidR="00DD2B3E" w:rsidRPr="00AC19CB" w:rsidRDefault="00DD2B3E" w:rsidP="00AC19CB">
      <w:pPr>
        <w:spacing w:before="60" w:after="60"/>
        <w:jc w:val="both"/>
        <w:rPr>
          <w:rStyle w:val="nfasis"/>
          <w:rFonts w:ascii="Arial" w:hAnsi="Arial" w:cs="Arial"/>
          <w:i w:val="0"/>
          <w:sz w:val="22"/>
          <w:szCs w:val="22"/>
        </w:rPr>
      </w:pPr>
    </w:p>
    <w:p w:rsidR="00171E03" w:rsidRPr="00AC19CB" w:rsidRDefault="00171E03" w:rsidP="00AC19CB">
      <w:pPr>
        <w:spacing w:before="60" w:after="60"/>
        <w:ind w:left="1410" w:hanging="870"/>
        <w:jc w:val="both"/>
        <w:rPr>
          <w:rFonts w:ascii="Arial" w:hAnsi="Arial" w:cs="Arial"/>
          <w:sz w:val="22"/>
          <w:szCs w:val="22"/>
        </w:rPr>
      </w:pPr>
      <w:r w:rsidRPr="00AC19CB">
        <w:rPr>
          <w:rFonts w:ascii="Arial" w:hAnsi="Arial" w:cs="Arial"/>
          <w:sz w:val="22"/>
          <w:szCs w:val="22"/>
        </w:rPr>
        <w:t>13.4.2</w:t>
      </w:r>
      <w:r w:rsidRPr="00AC19CB">
        <w:rPr>
          <w:rFonts w:ascii="Arial" w:hAnsi="Arial" w:cs="Arial"/>
          <w:sz w:val="22"/>
          <w:szCs w:val="22"/>
        </w:rPr>
        <w:tab/>
        <w:t>La obligación señalada en el numeral anterior, no comprende a las personas con contratos de locación de servicios, ni a los trabajadores de cooperativas o empresas de servicios, así como tampoco a las personas contratadas bajo modalidades formativas, de haberlas.</w:t>
      </w:r>
    </w:p>
    <w:p w:rsidR="00DD2B3E" w:rsidRPr="00AC19CB" w:rsidRDefault="00DD2B3E" w:rsidP="00AC19CB">
      <w:pPr>
        <w:spacing w:before="60" w:after="60"/>
        <w:ind w:left="1410" w:hanging="870"/>
        <w:jc w:val="both"/>
        <w:rPr>
          <w:rStyle w:val="nfasis"/>
          <w:rFonts w:ascii="Arial" w:hAnsi="Arial" w:cs="Arial"/>
          <w:i w:val="0"/>
          <w:sz w:val="22"/>
          <w:szCs w:val="22"/>
        </w:rPr>
      </w:pPr>
    </w:p>
    <w:p w:rsidR="00171E03" w:rsidRPr="00AC19CB" w:rsidRDefault="00171E03" w:rsidP="00AC19CB">
      <w:pPr>
        <w:spacing w:before="60" w:after="60"/>
        <w:ind w:left="1410" w:hanging="870"/>
        <w:jc w:val="both"/>
        <w:rPr>
          <w:rStyle w:val="nfasis"/>
          <w:rFonts w:ascii="Arial" w:hAnsi="Arial" w:cs="Arial"/>
          <w:i w:val="0"/>
          <w:sz w:val="22"/>
          <w:szCs w:val="22"/>
        </w:rPr>
      </w:pPr>
      <w:r w:rsidRPr="00AC19CB">
        <w:rPr>
          <w:rStyle w:val="nfasis"/>
          <w:rFonts w:ascii="Arial" w:hAnsi="Arial" w:cs="Arial"/>
          <w:i w:val="0"/>
          <w:sz w:val="22"/>
          <w:szCs w:val="22"/>
        </w:rPr>
        <w:t>13.4.</w:t>
      </w:r>
      <w:r w:rsidR="00552F99" w:rsidRPr="00AC19CB">
        <w:rPr>
          <w:rStyle w:val="nfasis"/>
          <w:rFonts w:ascii="Arial" w:hAnsi="Arial" w:cs="Arial"/>
          <w:i w:val="0"/>
          <w:sz w:val="22"/>
          <w:szCs w:val="22"/>
        </w:rPr>
        <w:t>3</w:t>
      </w:r>
      <w:r w:rsidRPr="00AC19CB">
        <w:rPr>
          <w:rStyle w:val="nfasis"/>
          <w:rFonts w:ascii="Arial" w:hAnsi="Arial" w:cs="Arial"/>
          <w:i w:val="0"/>
          <w:sz w:val="22"/>
          <w:szCs w:val="22"/>
        </w:rPr>
        <w:tab/>
        <w:t xml:space="preserve">Durante el plazo señalado en el </w:t>
      </w:r>
      <w:r w:rsidR="005C4D1B" w:rsidRPr="00AC19CB">
        <w:rPr>
          <w:rStyle w:val="nfasis"/>
          <w:rFonts w:ascii="Arial" w:hAnsi="Arial" w:cs="Arial"/>
          <w:i w:val="0"/>
          <w:sz w:val="22"/>
          <w:szCs w:val="22"/>
        </w:rPr>
        <w:t>N</w:t>
      </w:r>
      <w:r w:rsidRPr="00AC19CB">
        <w:rPr>
          <w:rStyle w:val="nfasis"/>
          <w:rFonts w:ascii="Arial" w:hAnsi="Arial" w:cs="Arial"/>
          <w:i w:val="0"/>
          <w:sz w:val="22"/>
          <w:szCs w:val="22"/>
        </w:rPr>
        <w:t>umeral 13.4.1</w:t>
      </w:r>
      <w:r w:rsidR="005C4D1B" w:rsidRPr="00AC19CB">
        <w:rPr>
          <w:rStyle w:val="nfasis"/>
          <w:rFonts w:ascii="Arial" w:hAnsi="Arial" w:cs="Arial"/>
          <w:i w:val="0"/>
          <w:sz w:val="22"/>
          <w:szCs w:val="22"/>
        </w:rPr>
        <w:t xml:space="preserve"> de la presente Cláusula</w:t>
      </w:r>
      <w:r w:rsidRPr="00AC19CB">
        <w:rPr>
          <w:rStyle w:val="nfasis"/>
          <w:rFonts w:ascii="Arial" w:hAnsi="Arial" w:cs="Arial"/>
          <w:i w:val="0"/>
          <w:sz w:val="22"/>
          <w:szCs w:val="22"/>
        </w:rPr>
        <w:t xml:space="preserve">, el CONCESIONARIO no podrá argumentar causas objetivas para el cese colectivo de trabajadores; salvo motivos económicos, tecnológicos, estructurales o análogos, caso fortuito o fuerza mayor. El cumplimiento del plazo de veinticuatro (24) meses </w:t>
      </w:r>
      <w:r w:rsidR="007872CF" w:rsidRPr="00AC19CB">
        <w:rPr>
          <w:rStyle w:val="nfasis"/>
          <w:rFonts w:ascii="Arial" w:hAnsi="Arial" w:cs="Arial"/>
          <w:i w:val="0"/>
          <w:sz w:val="22"/>
          <w:szCs w:val="22"/>
        </w:rPr>
        <w:t xml:space="preserve">como mínimo </w:t>
      </w:r>
      <w:r w:rsidRPr="00AC19CB">
        <w:rPr>
          <w:rStyle w:val="nfasis"/>
          <w:rFonts w:ascii="Arial" w:hAnsi="Arial" w:cs="Arial"/>
          <w:i w:val="0"/>
          <w:sz w:val="22"/>
          <w:szCs w:val="22"/>
        </w:rPr>
        <w:t xml:space="preserve">indicado en </w:t>
      </w:r>
      <w:r w:rsidR="0004705E" w:rsidRPr="00AC19CB">
        <w:rPr>
          <w:rStyle w:val="nfasis"/>
          <w:rFonts w:ascii="Arial" w:hAnsi="Arial" w:cs="Arial"/>
          <w:i w:val="0"/>
          <w:sz w:val="22"/>
          <w:szCs w:val="22"/>
        </w:rPr>
        <w:t xml:space="preserve">el Numeral </w:t>
      </w:r>
      <w:r w:rsidRPr="00AC19CB">
        <w:rPr>
          <w:rStyle w:val="nfasis"/>
          <w:rFonts w:ascii="Arial" w:hAnsi="Arial" w:cs="Arial"/>
          <w:i w:val="0"/>
          <w:sz w:val="22"/>
          <w:szCs w:val="22"/>
        </w:rPr>
        <w:t>13.4.1 no enerva la atribución del CONCESIONARIO de despedir por falta grave</w:t>
      </w:r>
      <w:r w:rsidR="00184210" w:rsidRPr="00AC19CB">
        <w:rPr>
          <w:rStyle w:val="nfasis"/>
          <w:rFonts w:ascii="Arial" w:hAnsi="Arial" w:cs="Arial"/>
          <w:i w:val="0"/>
          <w:sz w:val="22"/>
          <w:szCs w:val="22"/>
        </w:rPr>
        <w:t xml:space="preserve"> u otra causal establecida en la normativa laboral vigente</w:t>
      </w:r>
      <w:r w:rsidRPr="00AC19CB">
        <w:rPr>
          <w:rStyle w:val="nfasis"/>
          <w:rFonts w:ascii="Arial" w:hAnsi="Arial" w:cs="Arial"/>
          <w:i w:val="0"/>
          <w:sz w:val="22"/>
          <w:szCs w:val="22"/>
        </w:rPr>
        <w:t>, ni impide que el trabajador se retire voluntariamente.</w:t>
      </w:r>
    </w:p>
    <w:p w:rsidR="00DD2B3E" w:rsidRPr="00AC19CB" w:rsidRDefault="00DD2B3E" w:rsidP="00AC19CB">
      <w:pPr>
        <w:spacing w:before="60" w:after="60"/>
        <w:ind w:left="1410" w:hanging="870"/>
        <w:jc w:val="both"/>
        <w:rPr>
          <w:rStyle w:val="nfasis"/>
          <w:rFonts w:ascii="Arial" w:hAnsi="Arial" w:cs="Arial"/>
          <w:i w:val="0"/>
          <w:sz w:val="22"/>
          <w:szCs w:val="22"/>
        </w:rPr>
      </w:pPr>
    </w:p>
    <w:p w:rsidR="00171E03" w:rsidRPr="00AC19CB" w:rsidRDefault="00171E03" w:rsidP="00AC19CB">
      <w:pPr>
        <w:spacing w:before="60" w:after="60"/>
        <w:ind w:left="1410" w:hanging="870"/>
        <w:jc w:val="both"/>
        <w:rPr>
          <w:rStyle w:val="nfasis"/>
          <w:rFonts w:ascii="Arial" w:hAnsi="Arial" w:cs="Arial"/>
          <w:i w:val="0"/>
          <w:sz w:val="22"/>
          <w:szCs w:val="22"/>
        </w:rPr>
      </w:pPr>
      <w:r w:rsidRPr="00AC19CB">
        <w:rPr>
          <w:rStyle w:val="nfasis"/>
          <w:rFonts w:ascii="Arial" w:hAnsi="Arial" w:cs="Arial"/>
          <w:i w:val="0"/>
          <w:sz w:val="22"/>
          <w:szCs w:val="22"/>
        </w:rPr>
        <w:t>13.4.</w:t>
      </w:r>
      <w:r w:rsidR="00552F99" w:rsidRPr="00AC19CB">
        <w:rPr>
          <w:rStyle w:val="nfasis"/>
          <w:rFonts w:ascii="Arial" w:hAnsi="Arial" w:cs="Arial"/>
          <w:i w:val="0"/>
          <w:sz w:val="22"/>
          <w:szCs w:val="22"/>
        </w:rPr>
        <w:t>4</w:t>
      </w:r>
      <w:r w:rsidRPr="00AC19CB">
        <w:rPr>
          <w:rStyle w:val="nfasis"/>
          <w:rFonts w:ascii="Arial" w:hAnsi="Arial" w:cs="Arial"/>
          <w:i w:val="0"/>
          <w:sz w:val="22"/>
          <w:szCs w:val="22"/>
        </w:rPr>
        <w:tab/>
        <w:t xml:space="preserve">EL CONCESIONARIO queda obligado a efectuar un programa de capacitación, dentro del primer (1) Año del </w:t>
      </w:r>
      <w:r w:rsidR="00956877" w:rsidRPr="00AC19CB">
        <w:rPr>
          <w:rStyle w:val="nfasis"/>
          <w:rFonts w:ascii="Arial" w:hAnsi="Arial" w:cs="Arial"/>
          <w:i w:val="0"/>
          <w:sz w:val="22"/>
          <w:szCs w:val="22"/>
        </w:rPr>
        <w:t>i</w:t>
      </w:r>
      <w:r w:rsidR="00145475" w:rsidRPr="00AC19CB">
        <w:rPr>
          <w:rStyle w:val="nfasis"/>
          <w:rFonts w:ascii="Arial" w:hAnsi="Arial" w:cs="Arial"/>
          <w:i w:val="0"/>
          <w:sz w:val="22"/>
          <w:szCs w:val="22"/>
        </w:rPr>
        <w:t xml:space="preserve">nicio de la </w:t>
      </w:r>
      <w:r w:rsidR="001A1C10" w:rsidRPr="00AC19CB">
        <w:rPr>
          <w:rStyle w:val="nfasis"/>
          <w:rFonts w:ascii="Arial" w:hAnsi="Arial" w:cs="Arial"/>
          <w:i w:val="0"/>
          <w:sz w:val="22"/>
          <w:szCs w:val="22"/>
        </w:rPr>
        <w:t>Operación</w:t>
      </w:r>
      <w:r w:rsidRPr="00AC19CB">
        <w:rPr>
          <w:rStyle w:val="nfasis"/>
          <w:rFonts w:ascii="Arial" w:hAnsi="Arial" w:cs="Arial"/>
          <w:i w:val="0"/>
          <w:sz w:val="22"/>
          <w:szCs w:val="22"/>
        </w:rPr>
        <w:t xml:space="preserve">, para los trabajadores a que se refiere el </w:t>
      </w:r>
      <w:r w:rsidR="005C4D1B" w:rsidRPr="00AC19CB">
        <w:rPr>
          <w:rStyle w:val="nfasis"/>
          <w:rFonts w:ascii="Arial" w:hAnsi="Arial" w:cs="Arial"/>
          <w:i w:val="0"/>
          <w:sz w:val="22"/>
          <w:szCs w:val="22"/>
        </w:rPr>
        <w:t>N</w:t>
      </w:r>
      <w:r w:rsidRPr="00AC19CB">
        <w:rPr>
          <w:rStyle w:val="nfasis"/>
          <w:rFonts w:ascii="Arial" w:hAnsi="Arial" w:cs="Arial"/>
          <w:i w:val="0"/>
          <w:sz w:val="22"/>
          <w:szCs w:val="22"/>
        </w:rPr>
        <w:t>umeral 13.4.1</w:t>
      </w:r>
      <w:r w:rsidR="005C4D1B" w:rsidRPr="00AC19CB">
        <w:rPr>
          <w:rStyle w:val="nfasis"/>
          <w:rFonts w:ascii="Arial" w:hAnsi="Arial" w:cs="Arial"/>
          <w:i w:val="0"/>
          <w:sz w:val="22"/>
          <w:szCs w:val="22"/>
        </w:rPr>
        <w:t xml:space="preserve"> de la presente Cláusula</w:t>
      </w:r>
      <w:r w:rsidRPr="00AC19CB">
        <w:rPr>
          <w:rStyle w:val="nfasis"/>
          <w:rFonts w:ascii="Arial" w:hAnsi="Arial" w:cs="Arial"/>
          <w:i w:val="0"/>
          <w:sz w:val="22"/>
          <w:szCs w:val="22"/>
        </w:rPr>
        <w:t>, con el objeto que asuman de manera eficiente y cumpliendo los estándares requeridos por el CONCESIONARIO, las funciones que le sean asignadas.</w:t>
      </w:r>
    </w:p>
    <w:p w:rsidR="00DD2B3E" w:rsidRPr="00AC19CB" w:rsidRDefault="00DD2B3E" w:rsidP="00AC19CB">
      <w:pPr>
        <w:spacing w:before="60" w:after="60"/>
        <w:ind w:left="1410" w:hanging="870"/>
        <w:jc w:val="both"/>
        <w:rPr>
          <w:rStyle w:val="nfasis"/>
          <w:rFonts w:ascii="Arial" w:hAnsi="Arial" w:cs="Arial"/>
          <w:i w:val="0"/>
          <w:sz w:val="22"/>
          <w:szCs w:val="22"/>
        </w:rPr>
      </w:pPr>
    </w:p>
    <w:p w:rsidR="00171E03" w:rsidRPr="00AC19CB" w:rsidRDefault="00171E03" w:rsidP="00AC19CB">
      <w:pPr>
        <w:spacing w:before="60" w:after="60"/>
        <w:ind w:left="1410" w:hanging="870"/>
        <w:jc w:val="both"/>
        <w:rPr>
          <w:rFonts w:ascii="Arial" w:hAnsi="Arial" w:cs="Arial"/>
          <w:iCs/>
          <w:sz w:val="22"/>
          <w:szCs w:val="22"/>
        </w:rPr>
      </w:pPr>
      <w:r w:rsidRPr="00AC19CB">
        <w:rPr>
          <w:rStyle w:val="nfasis"/>
          <w:rFonts w:ascii="Arial" w:hAnsi="Arial" w:cs="Arial"/>
          <w:i w:val="0"/>
          <w:sz w:val="22"/>
          <w:szCs w:val="22"/>
        </w:rPr>
        <w:t>13.4.</w:t>
      </w:r>
      <w:r w:rsidR="00552F99" w:rsidRPr="00AC19CB">
        <w:rPr>
          <w:rStyle w:val="nfasis"/>
          <w:rFonts w:ascii="Arial" w:hAnsi="Arial" w:cs="Arial"/>
          <w:i w:val="0"/>
          <w:sz w:val="22"/>
          <w:szCs w:val="22"/>
        </w:rPr>
        <w:t>5</w:t>
      </w:r>
      <w:r w:rsidRPr="00AC19CB">
        <w:rPr>
          <w:rStyle w:val="nfasis"/>
          <w:rFonts w:ascii="Arial" w:hAnsi="Arial" w:cs="Arial"/>
          <w:i w:val="0"/>
          <w:sz w:val="22"/>
          <w:szCs w:val="22"/>
        </w:rPr>
        <w:tab/>
        <w:t xml:space="preserve">El CONCEDENTE será el único responsable por el pago de cualquier obligación o beneficio laboral que corresponda a los referidos trabajadores hasta antes de la fecha de suscripción del contrato de </w:t>
      </w:r>
      <w:r w:rsidRPr="00AC19CB">
        <w:rPr>
          <w:rStyle w:val="nfasis"/>
          <w:rFonts w:ascii="Arial" w:hAnsi="Arial" w:cs="Arial"/>
          <w:i w:val="0"/>
          <w:sz w:val="22"/>
          <w:szCs w:val="22"/>
        </w:rPr>
        <w:lastRenderedPageBreak/>
        <w:t>trabajo a suscribirse con el CONCESIONARIO o posteriormente a ella, si dichos pagos corresponden a derechos laborales generados antes de la firma de los nuevos contratos de trabajo.</w:t>
      </w:r>
    </w:p>
    <w:p w:rsidR="00DD2B3E" w:rsidRPr="00AC19CB" w:rsidRDefault="00DD2B3E" w:rsidP="00AC19CB">
      <w:pPr>
        <w:spacing w:before="60" w:after="60"/>
        <w:ind w:left="1410" w:hanging="870"/>
        <w:jc w:val="both"/>
        <w:rPr>
          <w:rStyle w:val="nfasis"/>
          <w:rFonts w:ascii="Arial" w:hAnsi="Arial" w:cs="Arial"/>
          <w:i w:val="0"/>
          <w:sz w:val="22"/>
          <w:szCs w:val="22"/>
        </w:rPr>
      </w:pPr>
    </w:p>
    <w:p w:rsidR="005D3A8F" w:rsidRPr="00A75016" w:rsidRDefault="00552F99" w:rsidP="00A75016">
      <w:pPr>
        <w:spacing w:before="60" w:after="60"/>
        <w:ind w:left="1410" w:hanging="870"/>
        <w:jc w:val="both"/>
        <w:rPr>
          <w:rStyle w:val="nfasis"/>
          <w:rFonts w:cs="Arial"/>
          <w:i w:val="0"/>
        </w:rPr>
      </w:pPr>
      <w:r w:rsidRPr="00AC19CB">
        <w:rPr>
          <w:rStyle w:val="nfasis"/>
          <w:rFonts w:ascii="Arial" w:hAnsi="Arial" w:cs="Arial"/>
          <w:i w:val="0"/>
          <w:sz w:val="22"/>
          <w:szCs w:val="22"/>
        </w:rPr>
        <w:t>13.4.6</w:t>
      </w:r>
      <w:r w:rsidRPr="00AC19CB">
        <w:rPr>
          <w:rStyle w:val="nfasis"/>
          <w:rFonts w:ascii="Arial" w:hAnsi="Arial" w:cs="Arial"/>
          <w:i w:val="0"/>
          <w:sz w:val="22"/>
          <w:szCs w:val="22"/>
        </w:rPr>
        <w:tab/>
      </w:r>
      <w:r w:rsidR="00171E03" w:rsidRPr="00AC19CB">
        <w:rPr>
          <w:rStyle w:val="nfasis"/>
          <w:rFonts w:ascii="Arial" w:hAnsi="Arial" w:cs="Arial"/>
          <w:i w:val="0"/>
          <w:sz w:val="22"/>
          <w:szCs w:val="22"/>
        </w:rPr>
        <w:t>El CONCESIONARIO será responsable por cualquier obligación de carácter laboral derivada de su condición de empleador, así como por cualquier otra obligación proveniente de la aplicación de leyes de seguridad social, pensiones u otras disposiciones que le resulten aplicables, a partir del momento en que se hayan suscrito los nuevos contratos laborales entre el CONCESIONARIO y los trabajadores.</w:t>
      </w:r>
    </w:p>
    <w:p w:rsidR="008373F8" w:rsidRDefault="008373F8" w:rsidP="00A75016">
      <w:pPr>
        <w:spacing w:before="60" w:after="60"/>
        <w:jc w:val="both"/>
        <w:rPr>
          <w:rFonts w:ascii="Arial" w:hAnsi="Arial" w:cs="Arial"/>
          <w:b/>
          <w:sz w:val="22"/>
          <w:szCs w:val="22"/>
        </w:rPr>
      </w:pPr>
    </w:p>
    <w:p w:rsidR="00874042" w:rsidRPr="00AC19CB" w:rsidRDefault="001D20AB" w:rsidP="00AC19CB">
      <w:pPr>
        <w:numPr>
          <w:ilvl w:val="1"/>
          <w:numId w:val="69"/>
        </w:numPr>
        <w:tabs>
          <w:tab w:val="clear" w:pos="705"/>
        </w:tabs>
        <w:spacing w:before="60" w:after="60"/>
        <w:ind w:left="540" w:hanging="540"/>
        <w:jc w:val="both"/>
        <w:rPr>
          <w:rFonts w:ascii="Arial" w:hAnsi="Arial" w:cs="Arial"/>
          <w:b/>
          <w:sz w:val="22"/>
          <w:szCs w:val="22"/>
        </w:rPr>
      </w:pPr>
      <w:r w:rsidRPr="00AC19CB">
        <w:rPr>
          <w:rFonts w:ascii="Arial" w:hAnsi="Arial" w:cs="Arial"/>
          <w:b/>
          <w:sz w:val="22"/>
          <w:szCs w:val="22"/>
        </w:rPr>
        <w:lastRenderedPageBreak/>
        <w:t>Relación con las Comunidades Campesinas</w:t>
      </w:r>
    </w:p>
    <w:p w:rsidR="00DD2B3E" w:rsidRPr="00AC19CB" w:rsidRDefault="00DD2B3E" w:rsidP="00AC19CB">
      <w:pPr>
        <w:spacing w:before="60" w:after="60"/>
        <w:ind w:left="540"/>
        <w:jc w:val="both"/>
        <w:rPr>
          <w:rFonts w:ascii="Arial" w:hAnsi="Arial" w:cs="Arial"/>
          <w:b/>
          <w:sz w:val="22"/>
          <w:szCs w:val="22"/>
        </w:rPr>
      </w:pPr>
    </w:p>
    <w:p w:rsidR="00B214F3" w:rsidRPr="00AC19CB" w:rsidRDefault="00B214F3" w:rsidP="00AC19CB">
      <w:pPr>
        <w:numPr>
          <w:ilvl w:val="2"/>
          <w:numId w:val="69"/>
        </w:numPr>
        <w:tabs>
          <w:tab w:val="clear" w:pos="720"/>
        </w:tabs>
        <w:spacing w:before="60" w:after="60"/>
        <w:ind w:left="1276" w:hanging="709"/>
        <w:jc w:val="both"/>
        <w:rPr>
          <w:rStyle w:val="nfasis"/>
          <w:rFonts w:ascii="Arial" w:eastAsia="MS Mincho" w:hAnsi="Arial" w:cs="Arial"/>
          <w:i w:val="0"/>
          <w:sz w:val="22"/>
          <w:szCs w:val="22"/>
          <w:lang w:val="es-PE"/>
        </w:rPr>
      </w:pPr>
      <w:r w:rsidRPr="00AC19CB">
        <w:rPr>
          <w:rStyle w:val="nfasis"/>
          <w:rFonts w:ascii="Arial" w:eastAsia="MS Mincho" w:hAnsi="Arial" w:cs="Arial"/>
          <w:i w:val="0"/>
          <w:sz w:val="22"/>
          <w:szCs w:val="22"/>
          <w:lang w:val="es-PE"/>
        </w:rPr>
        <w:t xml:space="preserve">El CONCESIONARIO se obliga a implementar, a más tardar a los sesenta (60) Días Calendario contados desde la Fecha de Cierre, un </w:t>
      </w:r>
      <w:r w:rsidR="00D34DFD">
        <w:rPr>
          <w:rStyle w:val="nfasis"/>
          <w:rFonts w:ascii="Arial" w:eastAsia="MS Mincho" w:hAnsi="Arial" w:cs="Arial"/>
          <w:i w:val="0"/>
          <w:sz w:val="22"/>
          <w:szCs w:val="22"/>
          <w:lang w:val="es-PE"/>
        </w:rPr>
        <w:t>área</w:t>
      </w:r>
      <w:r w:rsidRPr="00AC19CB">
        <w:rPr>
          <w:rStyle w:val="nfasis"/>
          <w:rFonts w:ascii="Arial" w:eastAsia="MS Mincho" w:hAnsi="Arial" w:cs="Arial"/>
          <w:i w:val="0"/>
          <w:sz w:val="22"/>
          <w:szCs w:val="22"/>
          <w:lang w:val="es-PE"/>
        </w:rPr>
        <w:t xml:space="preserve"> de Relaciones Comunitarias en el distrito de Chinchero, la misma que deberá estar habilitada durante toda la Concesión</w:t>
      </w:r>
      <w:r w:rsidR="000D66BF">
        <w:rPr>
          <w:rStyle w:val="nfasis"/>
          <w:rFonts w:ascii="Arial" w:eastAsia="MS Mincho" w:hAnsi="Arial" w:cs="Arial"/>
          <w:i w:val="0"/>
          <w:sz w:val="22"/>
          <w:szCs w:val="22"/>
          <w:lang w:val="es-PE"/>
        </w:rPr>
        <w:t>, con la finalidad de mantener una óptima relación con la población del entorno al Aeropuerto</w:t>
      </w:r>
      <w:r w:rsidR="005D3A8F">
        <w:rPr>
          <w:rStyle w:val="nfasis"/>
          <w:rFonts w:ascii="Arial" w:eastAsia="MS Mincho" w:hAnsi="Arial" w:cs="Arial"/>
          <w:i w:val="0"/>
          <w:sz w:val="22"/>
          <w:szCs w:val="22"/>
          <w:lang w:val="es-PE"/>
        </w:rPr>
        <w:t>.</w:t>
      </w:r>
    </w:p>
    <w:p w:rsidR="00321960" w:rsidRPr="00AC19CB" w:rsidRDefault="00321960" w:rsidP="00AC19CB">
      <w:pPr>
        <w:spacing w:before="60" w:after="60"/>
        <w:ind w:left="1276"/>
        <w:jc w:val="both"/>
        <w:rPr>
          <w:rStyle w:val="nfasis"/>
          <w:rFonts w:ascii="Arial" w:eastAsia="MS Mincho" w:hAnsi="Arial" w:cs="Arial"/>
          <w:i w:val="0"/>
          <w:sz w:val="22"/>
          <w:szCs w:val="22"/>
          <w:lang w:val="es-PE"/>
        </w:rPr>
      </w:pPr>
    </w:p>
    <w:p w:rsidR="00321960" w:rsidRPr="00AC19CB" w:rsidRDefault="000D66BF" w:rsidP="00AC19CB">
      <w:pPr>
        <w:numPr>
          <w:ilvl w:val="2"/>
          <w:numId w:val="69"/>
        </w:numPr>
        <w:tabs>
          <w:tab w:val="clear" w:pos="720"/>
        </w:tabs>
        <w:spacing w:before="60" w:after="60"/>
        <w:ind w:left="1276" w:hanging="709"/>
        <w:jc w:val="both"/>
        <w:rPr>
          <w:rStyle w:val="nfasis"/>
          <w:rFonts w:ascii="Arial" w:eastAsia="MS Mincho" w:hAnsi="Arial" w:cs="Arial"/>
          <w:i w:val="0"/>
          <w:sz w:val="22"/>
          <w:szCs w:val="22"/>
          <w:lang w:val="es-PE"/>
        </w:rPr>
      </w:pPr>
      <w:r>
        <w:rPr>
          <w:rStyle w:val="nfasis"/>
          <w:rFonts w:ascii="Arial" w:eastAsia="MS Mincho" w:hAnsi="Arial" w:cs="Arial"/>
          <w:i w:val="0"/>
          <w:sz w:val="22"/>
          <w:szCs w:val="22"/>
          <w:lang w:val="es-PE"/>
        </w:rPr>
        <w:t>E</w:t>
      </w:r>
      <w:r w:rsidR="007C7889">
        <w:rPr>
          <w:rStyle w:val="nfasis"/>
          <w:rFonts w:ascii="Arial" w:eastAsia="MS Mincho" w:hAnsi="Arial" w:cs="Arial"/>
          <w:i w:val="0"/>
          <w:sz w:val="22"/>
          <w:szCs w:val="22"/>
          <w:lang w:val="es-PE"/>
        </w:rPr>
        <w:t xml:space="preserve">l </w:t>
      </w:r>
      <w:r w:rsidR="00D34DFD">
        <w:rPr>
          <w:rStyle w:val="nfasis"/>
          <w:rFonts w:ascii="Arial" w:eastAsia="MS Mincho" w:hAnsi="Arial" w:cs="Arial"/>
          <w:i w:val="0"/>
          <w:sz w:val="22"/>
          <w:szCs w:val="22"/>
          <w:lang w:val="es-PE"/>
        </w:rPr>
        <w:t>área</w:t>
      </w:r>
      <w:r w:rsidR="00321960" w:rsidRPr="00AC19CB">
        <w:rPr>
          <w:rStyle w:val="nfasis"/>
          <w:rFonts w:ascii="Arial" w:eastAsia="MS Mincho" w:hAnsi="Arial" w:cs="Arial"/>
          <w:i w:val="0"/>
          <w:sz w:val="22"/>
          <w:szCs w:val="22"/>
          <w:lang w:val="es-PE"/>
        </w:rPr>
        <w:t xml:space="preserve"> de Relaciones Comunitarias deberá encargarse de la difusión </w:t>
      </w:r>
      <w:r>
        <w:rPr>
          <w:rStyle w:val="nfasis"/>
          <w:rFonts w:ascii="Arial" w:eastAsia="MS Mincho" w:hAnsi="Arial" w:cs="Arial"/>
          <w:i w:val="0"/>
          <w:sz w:val="22"/>
          <w:szCs w:val="22"/>
          <w:lang w:val="es-PE"/>
        </w:rPr>
        <w:t xml:space="preserve">de los alcances de la Concesión, </w:t>
      </w:r>
      <w:r w:rsidR="00321960" w:rsidRPr="00AC19CB">
        <w:rPr>
          <w:rStyle w:val="nfasis"/>
          <w:rFonts w:ascii="Arial" w:eastAsia="MS Mincho" w:hAnsi="Arial" w:cs="Arial"/>
          <w:i w:val="0"/>
          <w:sz w:val="22"/>
          <w:szCs w:val="22"/>
          <w:lang w:val="es-PE"/>
        </w:rPr>
        <w:t xml:space="preserve">del contenido de los planes socio ambientales o cualquier información relacionada a impactos en </w:t>
      </w:r>
      <w:r>
        <w:rPr>
          <w:rStyle w:val="nfasis"/>
          <w:rFonts w:ascii="Arial" w:eastAsia="MS Mincho" w:hAnsi="Arial" w:cs="Arial"/>
          <w:i w:val="0"/>
          <w:sz w:val="22"/>
          <w:szCs w:val="22"/>
          <w:lang w:val="es-PE"/>
        </w:rPr>
        <w:t xml:space="preserve">el ambiente y </w:t>
      </w:r>
      <w:r w:rsidR="00321960" w:rsidRPr="00AC19CB">
        <w:rPr>
          <w:rStyle w:val="nfasis"/>
          <w:rFonts w:ascii="Arial" w:eastAsia="MS Mincho" w:hAnsi="Arial" w:cs="Arial"/>
          <w:i w:val="0"/>
          <w:sz w:val="22"/>
          <w:szCs w:val="22"/>
          <w:lang w:val="es-PE"/>
        </w:rPr>
        <w:t>la población de</w:t>
      </w:r>
      <w:r w:rsidR="007C7889">
        <w:rPr>
          <w:rStyle w:val="nfasis"/>
          <w:rFonts w:ascii="Arial" w:eastAsia="MS Mincho" w:hAnsi="Arial" w:cs="Arial"/>
          <w:i w:val="0"/>
          <w:sz w:val="22"/>
          <w:szCs w:val="22"/>
          <w:lang w:val="es-PE"/>
        </w:rPr>
        <w:t xml:space="preserve"> </w:t>
      </w:r>
      <w:r w:rsidR="00321960" w:rsidRPr="00AC19CB">
        <w:rPr>
          <w:rStyle w:val="nfasis"/>
          <w:rFonts w:ascii="Arial" w:eastAsia="MS Mincho" w:hAnsi="Arial" w:cs="Arial"/>
          <w:i w:val="0"/>
          <w:sz w:val="22"/>
          <w:szCs w:val="22"/>
          <w:lang w:val="es-PE"/>
        </w:rPr>
        <w:t>l</w:t>
      </w:r>
      <w:r w:rsidR="007C7889">
        <w:rPr>
          <w:rStyle w:val="nfasis"/>
          <w:rFonts w:ascii="Arial" w:eastAsia="MS Mincho" w:hAnsi="Arial" w:cs="Arial"/>
          <w:i w:val="0"/>
          <w:sz w:val="22"/>
          <w:szCs w:val="22"/>
          <w:lang w:val="es-PE"/>
        </w:rPr>
        <w:t>os</w:t>
      </w:r>
      <w:r w:rsidR="00321960" w:rsidRPr="00AC19CB">
        <w:rPr>
          <w:rStyle w:val="nfasis"/>
          <w:rFonts w:ascii="Arial" w:eastAsia="MS Mincho" w:hAnsi="Arial" w:cs="Arial"/>
          <w:i w:val="0"/>
          <w:sz w:val="22"/>
          <w:szCs w:val="22"/>
          <w:lang w:val="es-PE"/>
        </w:rPr>
        <w:t xml:space="preserve"> distrito</w:t>
      </w:r>
      <w:r w:rsidR="007C7889">
        <w:rPr>
          <w:rStyle w:val="nfasis"/>
          <w:rFonts w:ascii="Arial" w:eastAsia="MS Mincho" w:hAnsi="Arial" w:cs="Arial"/>
          <w:i w:val="0"/>
          <w:sz w:val="22"/>
          <w:szCs w:val="22"/>
          <w:lang w:val="es-PE"/>
        </w:rPr>
        <w:t>s</w:t>
      </w:r>
      <w:r w:rsidR="00321960" w:rsidRPr="00AC19CB">
        <w:rPr>
          <w:rStyle w:val="nfasis"/>
          <w:rFonts w:ascii="Arial" w:eastAsia="MS Mincho" w:hAnsi="Arial" w:cs="Arial"/>
          <w:i w:val="0"/>
          <w:sz w:val="22"/>
          <w:szCs w:val="22"/>
          <w:lang w:val="es-PE"/>
        </w:rPr>
        <w:t xml:space="preserve"> de Chinchero</w:t>
      </w:r>
      <w:r w:rsidR="007C7889">
        <w:rPr>
          <w:rStyle w:val="nfasis"/>
          <w:rFonts w:ascii="Arial" w:eastAsia="MS Mincho" w:hAnsi="Arial" w:cs="Arial"/>
          <w:i w:val="0"/>
          <w:sz w:val="22"/>
          <w:szCs w:val="22"/>
          <w:lang w:val="es-PE"/>
        </w:rPr>
        <w:t xml:space="preserve"> y Huayllabamba</w:t>
      </w:r>
      <w:r w:rsidR="00321960" w:rsidRPr="00AC19CB">
        <w:rPr>
          <w:rStyle w:val="nfasis"/>
          <w:rFonts w:ascii="Arial" w:eastAsia="MS Mincho" w:hAnsi="Arial" w:cs="Arial"/>
          <w:i w:val="0"/>
          <w:sz w:val="22"/>
          <w:szCs w:val="22"/>
          <w:lang w:val="es-PE"/>
        </w:rPr>
        <w:t>, los mismos que podrán ser positivos o negativos, en cuyo caso deberán difundirse a la par de las medidas de mitigación y/o compensación</w:t>
      </w:r>
      <w:r>
        <w:rPr>
          <w:rStyle w:val="nfasis"/>
          <w:rFonts w:ascii="Arial" w:eastAsia="MS Mincho" w:hAnsi="Arial" w:cs="Arial"/>
          <w:i w:val="0"/>
          <w:sz w:val="22"/>
          <w:szCs w:val="22"/>
          <w:lang w:val="es-PE"/>
        </w:rPr>
        <w:t>;</w:t>
      </w:r>
      <w:r w:rsidRPr="000D66BF">
        <w:rPr>
          <w:rStyle w:val="nfasis"/>
          <w:rFonts w:ascii="Arial" w:eastAsia="MS Mincho" w:hAnsi="Arial" w:cs="Arial"/>
          <w:i w:val="0"/>
          <w:sz w:val="22"/>
          <w:szCs w:val="22"/>
          <w:lang w:val="es-PE"/>
        </w:rPr>
        <w:t xml:space="preserve"> </w:t>
      </w:r>
      <w:r>
        <w:rPr>
          <w:rStyle w:val="nfasis"/>
          <w:rFonts w:ascii="Arial" w:eastAsia="MS Mincho" w:hAnsi="Arial" w:cs="Arial"/>
          <w:i w:val="0"/>
          <w:sz w:val="22"/>
          <w:szCs w:val="22"/>
          <w:lang w:val="es-PE"/>
        </w:rPr>
        <w:t>y adicionalmente de aquellas actividades que el CONCESIONARIO contemple dentro de sus políticas de Responsabilidad Social Empresarial</w:t>
      </w:r>
      <w:r w:rsidR="00321960" w:rsidRPr="00AC19CB">
        <w:rPr>
          <w:rStyle w:val="nfasis"/>
          <w:rFonts w:ascii="Arial" w:eastAsia="MS Mincho" w:hAnsi="Arial" w:cs="Arial"/>
          <w:i w:val="0"/>
          <w:sz w:val="22"/>
          <w:szCs w:val="22"/>
          <w:lang w:val="es-PE"/>
        </w:rPr>
        <w:t>.</w:t>
      </w:r>
    </w:p>
    <w:p w:rsidR="00321960" w:rsidRPr="00AC19CB" w:rsidRDefault="00321960" w:rsidP="00AC19CB">
      <w:pPr>
        <w:spacing w:before="60" w:after="60"/>
        <w:jc w:val="both"/>
        <w:rPr>
          <w:rStyle w:val="nfasis"/>
          <w:rFonts w:ascii="Arial" w:eastAsia="MS Mincho" w:hAnsi="Arial" w:cs="Arial"/>
          <w:i w:val="0"/>
          <w:sz w:val="22"/>
          <w:szCs w:val="22"/>
          <w:lang w:val="es-PE"/>
        </w:rPr>
      </w:pPr>
    </w:p>
    <w:p w:rsidR="00B113C5" w:rsidRPr="00FE0A69" w:rsidRDefault="00B113C5" w:rsidP="00AC19CB">
      <w:pPr>
        <w:numPr>
          <w:ilvl w:val="2"/>
          <w:numId w:val="69"/>
        </w:numPr>
        <w:tabs>
          <w:tab w:val="clear" w:pos="720"/>
        </w:tabs>
        <w:spacing w:before="60" w:after="60"/>
        <w:ind w:left="1276" w:hanging="709"/>
        <w:jc w:val="both"/>
        <w:rPr>
          <w:rStyle w:val="nfasis"/>
          <w:rFonts w:ascii="Arial" w:eastAsia="MS Mincho" w:hAnsi="Arial" w:cs="Arial"/>
          <w:b/>
          <w:i w:val="0"/>
          <w:sz w:val="22"/>
          <w:szCs w:val="22"/>
          <w:lang w:val="es-PE"/>
        </w:rPr>
      </w:pPr>
      <w:r>
        <w:rPr>
          <w:rStyle w:val="nfasis"/>
          <w:rFonts w:ascii="Arial" w:eastAsia="MS Mincho" w:hAnsi="Arial" w:cs="Arial"/>
          <w:i w:val="0"/>
          <w:sz w:val="22"/>
          <w:szCs w:val="22"/>
          <w:lang w:val="es-PE"/>
        </w:rPr>
        <w:t xml:space="preserve">Adicionalmente, el área de Relaciones Comunitarias deberá coordinar con el(los) representante(s) </w:t>
      </w:r>
      <w:r w:rsidR="00A32040">
        <w:rPr>
          <w:rStyle w:val="nfasis"/>
          <w:rFonts w:ascii="Arial" w:eastAsia="MS Mincho" w:hAnsi="Arial" w:cs="Arial"/>
          <w:i w:val="0"/>
          <w:sz w:val="22"/>
          <w:szCs w:val="22"/>
          <w:lang w:val="es-PE"/>
        </w:rPr>
        <w:t xml:space="preserve">designado(s) por </w:t>
      </w:r>
      <w:r w:rsidR="00A32040">
        <w:rPr>
          <w:rStyle w:val="nfasis"/>
          <w:rFonts w:ascii="Arial" w:hAnsi="Arial" w:cs="Arial"/>
          <w:i w:val="0"/>
          <w:sz w:val="22"/>
          <w:szCs w:val="22"/>
        </w:rPr>
        <w:t>las c</w:t>
      </w:r>
      <w:r w:rsidR="00A32040" w:rsidRPr="00AC19CB">
        <w:rPr>
          <w:rStyle w:val="nfasis"/>
          <w:rFonts w:ascii="Arial" w:hAnsi="Arial" w:cs="Arial"/>
          <w:i w:val="0"/>
          <w:sz w:val="22"/>
          <w:szCs w:val="22"/>
        </w:rPr>
        <w:t>omunidad</w:t>
      </w:r>
      <w:r w:rsidR="00A32040">
        <w:rPr>
          <w:rStyle w:val="nfasis"/>
          <w:rFonts w:ascii="Arial" w:hAnsi="Arial" w:cs="Arial"/>
          <w:i w:val="0"/>
          <w:sz w:val="22"/>
          <w:szCs w:val="22"/>
        </w:rPr>
        <w:t>es</w:t>
      </w:r>
      <w:r w:rsidR="00A32040" w:rsidRPr="00AC19CB">
        <w:rPr>
          <w:rStyle w:val="nfasis"/>
          <w:rFonts w:ascii="Arial" w:hAnsi="Arial" w:cs="Arial"/>
          <w:i w:val="0"/>
          <w:sz w:val="22"/>
          <w:szCs w:val="22"/>
        </w:rPr>
        <w:t xml:space="preserve"> </w:t>
      </w:r>
      <w:r w:rsidR="00A32040">
        <w:rPr>
          <w:rStyle w:val="nfasis"/>
          <w:rFonts w:ascii="Arial" w:hAnsi="Arial" w:cs="Arial"/>
          <w:i w:val="0"/>
          <w:sz w:val="22"/>
          <w:szCs w:val="22"/>
        </w:rPr>
        <w:t>c</w:t>
      </w:r>
      <w:r w:rsidR="00A32040" w:rsidRPr="00AC19CB">
        <w:rPr>
          <w:rStyle w:val="nfasis"/>
          <w:rFonts w:ascii="Arial" w:hAnsi="Arial" w:cs="Arial"/>
          <w:i w:val="0"/>
          <w:sz w:val="22"/>
          <w:szCs w:val="22"/>
        </w:rPr>
        <w:t>ampesina</w:t>
      </w:r>
      <w:r w:rsidR="00A32040">
        <w:rPr>
          <w:rStyle w:val="nfasis"/>
          <w:rFonts w:ascii="Arial" w:hAnsi="Arial" w:cs="Arial"/>
          <w:i w:val="0"/>
          <w:sz w:val="22"/>
          <w:szCs w:val="22"/>
        </w:rPr>
        <w:t>s</w:t>
      </w:r>
      <w:r w:rsidR="00A32040" w:rsidRPr="00AC19CB">
        <w:rPr>
          <w:rStyle w:val="nfasis"/>
          <w:rFonts w:ascii="Arial" w:hAnsi="Arial" w:cs="Arial"/>
          <w:i w:val="0"/>
          <w:sz w:val="22"/>
          <w:szCs w:val="22"/>
        </w:rPr>
        <w:t xml:space="preserve"> de Yanacona, Ayllo Pongo, Racchi Ayllo, y en general la población de</w:t>
      </w:r>
      <w:r w:rsidR="00A32040">
        <w:rPr>
          <w:rStyle w:val="nfasis"/>
          <w:rFonts w:ascii="Arial" w:hAnsi="Arial" w:cs="Arial"/>
          <w:i w:val="0"/>
          <w:sz w:val="22"/>
          <w:szCs w:val="22"/>
        </w:rPr>
        <w:t xml:space="preserve"> </w:t>
      </w:r>
      <w:r w:rsidR="00A32040" w:rsidRPr="00AC19CB">
        <w:rPr>
          <w:rStyle w:val="nfasis"/>
          <w:rFonts w:ascii="Arial" w:hAnsi="Arial" w:cs="Arial"/>
          <w:i w:val="0"/>
          <w:sz w:val="22"/>
          <w:szCs w:val="22"/>
        </w:rPr>
        <w:t>l</w:t>
      </w:r>
      <w:r w:rsidR="00A32040">
        <w:rPr>
          <w:rStyle w:val="nfasis"/>
          <w:rFonts w:ascii="Arial" w:hAnsi="Arial" w:cs="Arial"/>
          <w:i w:val="0"/>
          <w:sz w:val="22"/>
          <w:szCs w:val="22"/>
        </w:rPr>
        <w:t>os</w:t>
      </w:r>
      <w:r w:rsidR="00A32040" w:rsidRPr="00AC19CB">
        <w:rPr>
          <w:rStyle w:val="nfasis"/>
          <w:rFonts w:ascii="Arial" w:hAnsi="Arial" w:cs="Arial"/>
          <w:i w:val="0"/>
          <w:sz w:val="22"/>
          <w:szCs w:val="22"/>
        </w:rPr>
        <w:t xml:space="preserve"> </w:t>
      </w:r>
      <w:r w:rsidR="00A32040">
        <w:rPr>
          <w:rStyle w:val="nfasis"/>
          <w:rFonts w:ascii="Arial" w:hAnsi="Arial" w:cs="Arial"/>
          <w:i w:val="0"/>
          <w:sz w:val="22"/>
          <w:szCs w:val="22"/>
        </w:rPr>
        <w:t>d</w:t>
      </w:r>
      <w:r w:rsidR="00A32040" w:rsidRPr="00AC19CB">
        <w:rPr>
          <w:rStyle w:val="nfasis"/>
          <w:rFonts w:ascii="Arial" w:hAnsi="Arial" w:cs="Arial"/>
          <w:i w:val="0"/>
          <w:sz w:val="22"/>
          <w:szCs w:val="22"/>
        </w:rPr>
        <w:t>istrito</w:t>
      </w:r>
      <w:r w:rsidR="00A32040">
        <w:rPr>
          <w:rStyle w:val="nfasis"/>
          <w:rFonts w:ascii="Arial" w:hAnsi="Arial" w:cs="Arial"/>
          <w:i w:val="0"/>
          <w:sz w:val="22"/>
          <w:szCs w:val="22"/>
        </w:rPr>
        <w:t>s</w:t>
      </w:r>
      <w:r w:rsidR="00A32040" w:rsidRPr="00AC19CB">
        <w:rPr>
          <w:rStyle w:val="nfasis"/>
          <w:rFonts w:ascii="Arial" w:hAnsi="Arial" w:cs="Arial"/>
          <w:i w:val="0"/>
          <w:sz w:val="22"/>
          <w:szCs w:val="22"/>
        </w:rPr>
        <w:t xml:space="preserve"> de Chinchero y Huayllabamba</w:t>
      </w:r>
      <w:r w:rsidR="00A32040">
        <w:rPr>
          <w:rStyle w:val="nfasis"/>
          <w:rFonts w:ascii="Arial" w:hAnsi="Arial" w:cs="Arial"/>
          <w:i w:val="0"/>
          <w:sz w:val="22"/>
          <w:szCs w:val="22"/>
        </w:rPr>
        <w:t>, para efectos del uso adecuado del espacio destinado para la venta de productos de acuerdo a lo establecido en el Numeral 13.5.11.</w:t>
      </w:r>
    </w:p>
    <w:p w:rsidR="00B113C5" w:rsidRDefault="00B113C5" w:rsidP="00FE0A69">
      <w:pPr>
        <w:pStyle w:val="Prrafodelista"/>
        <w:rPr>
          <w:rStyle w:val="nfasis"/>
          <w:rFonts w:ascii="Arial" w:hAnsi="Arial" w:cs="Arial"/>
          <w:i w:val="0"/>
          <w:sz w:val="22"/>
          <w:szCs w:val="22"/>
        </w:rPr>
      </w:pPr>
    </w:p>
    <w:p w:rsidR="00945B9B" w:rsidRPr="00AC19CB" w:rsidRDefault="00DB5571" w:rsidP="00AC19CB">
      <w:pPr>
        <w:numPr>
          <w:ilvl w:val="2"/>
          <w:numId w:val="69"/>
        </w:numPr>
        <w:tabs>
          <w:tab w:val="clear" w:pos="720"/>
        </w:tabs>
        <w:spacing w:before="60" w:after="60"/>
        <w:ind w:left="1276" w:hanging="709"/>
        <w:jc w:val="both"/>
        <w:rPr>
          <w:rStyle w:val="nfasis"/>
          <w:rFonts w:ascii="Arial" w:eastAsia="MS Mincho" w:hAnsi="Arial" w:cs="Arial"/>
          <w:b/>
          <w:i w:val="0"/>
          <w:sz w:val="22"/>
          <w:szCs w:val="22"/>
          <w:lang w:val="es-PE"/>
        </w:rPr>
      </w:pPr>
      <w:r w:rsidRPr="00AC19CB">
        <w:rPr>
          <w:rStyle w:val="nfasis"/>
          <w:rFonts w:ascii="Arial" w:hAnsi="Arial" w:cs="Arial"/>
          <w:i w:val="0"/>
          <w:sz w:val="22"/>
          <w:szCs w:val="22"/>
        </w:rPr>
        <w:t xml:space="preserve">El CONCESIONARIO se obliga, de manera previa y durante la Etapa de Ejecución de Obras, a ofrecer puestos de trabajo a pobladores de la </w:t>
      </w:r>
      <w:r w:rsidR="005524B6" w:rsidRPr="00AC19CB">
        <w:rPr>
          <w:rStyle w:val="nfasis"/>
          <w:rFonts w:ascii="Arial" w:hAnsi="Arial" w:cs="Arial"/>
          <w:i w:val="0"/>
          <w:sz w:val="22"/>
          <w:szCs w:val="22"/>
        </w:rPr>
        <w:t>C</w:t>
      </w:r>
      <w:r w:rsidRPr="00AC19CB">
        <w:rPr>
          <w:rStyle w:val="nfasis"/>
          <w:rFonts w:ascii="Arial" w:hAnsi="Arial" w:cs="Arial"/>
          <w:i w:val="0"/>
          <w:sz w:val="22"/>
          <w:szCs w:val="22"/>
        </w:rPr>
        <w:t>omunida</w:t>
      </w:r>
      <w:r w:rsidR="005524B6" w:rsidRPr="00AC19CB">
        <w:rPr>
          <w:rStyle w:val="nfasis"/>
          <w:rFonts w:ascii="Arial" w:hAnsi="Arial" w:cs="Arial"/>
          <w:i w:val="0"/>
          <w:sz w:val="22"/>
          <w:szCs w:val="22"/>
        </w:rPr>
        <w:t>d</w:t>
      </w:r>
      <w:r w:rsidRPr="00AC19CB">
        <w:rPr>
          <w:rStyle w:val="nfasis"/>
          <w:rFonts w:ascii="Arial" w:hAnsi="Arial" w:cs="Arial"/>
          <w:i w:val="0"/>
          <w:sz w:val="22"/>
          <w:szCs w:val="22"/>
        </w:rPr>
        <w:t xml:space="preserve"> </w:t>
      </w:r>
      <w:r w:rsidR="005524B6" w:rsidRPr="00AC19CB">
        <w:rPr>
          <w:rStyle w:val="nfasis"/>
          <w:rFonts w:ascii="Arial" w:hAnsi="Arial" w:cs="Arial"/>
          <w:i w:val="0"/>
          <w:sz w:val="22"/>
          <w:szCs w:val="22"/>
        </w:rPr>
        <w:t>C</w:t>
      </w:r>
      <w:r w:rsidRPr="00AC19CB">
        <w:rPr>
          <w:rStyle w:val="nfasis"/>
          <w:rFonts w:ascii="Arial" w:hAnsi="Arial" w:cs="Arial"/>
          <w:i w:val="0"/>
          <w:sz w:val="22"/>
          <w:szCs w:val="22"/>
        </w:rPr>
        <w:t xml:space="preserve">ampesina </w:t>
      </w:r>
      <w:r w:rsidR="005524B6" w:rsidRPr="00AC19CB">
        <w:rPr>
          <w:rStyle w:val="nfasis"/>
          <w:rFonts w:ascii="Arial" w:hAnsi="Arial" w:cs="Arial"/>
          <w:i w:val="0"/>
          <w:sz w:val="22"/>
          <w:szCs w:val="22"/>
        </w:rPr>
        <w:t xml:space="preserve">de Yanacona, Comunidad Campesina de Ayllo Pongo, Comunidad Campesina Racchi Ayllo, </w:t>
      </w:r>
      <w:r w:rsidR="00984A05" w:rsidRPr="00AC19CB">
        <w:rPr>
          <w:rStyle w:val="nfasis"/>
          <w:rFonts w:ascii="Arial" w:hAnsi="Arial" w:cs="Arial"/>
          <w:i w:val="0"/>
          <w:sz w:val="22"/>
          <w:szCs w:val="22"/>
        </w:rPr>
        <w:t>y en general la población de</w:t>
      </w:r>
      <w:r w:rsidR="007C7889">
        <w:rPr>
          <w:rStyle w:val="nfasis"/>
          <w:rFonts w:ascii="Arial" w:hAnsi="Arial" w:cs="Arial"/>
          <w:i w:val="0"/>
          <w:sz w:val="22"/>
          <w:szCs w:val="22"/>
        </w:rPr>
        <w:t xml:space="preserve"> </w:t>
      </w:r>
      <w:r w:rsidR="00984A05" w:rsidRPr="00AC19CB">
        <w:rPr>
          <w:rStyle w:val="nfasis"/>
          <w:rFonts w:ascii="Arial" w:hAnsi="Arial" w:cs="Arial"/>
          <w:i w:val="0"/>
          <w:sz w:val="22"/>
          <w:szCs w:val="22"/>
        </w:rPr>
        <w:t>l</w:t>
      </w:r>
      <w:r w:rsidR="007C7889">
        <w:rPr>
          <w:rStyle w:val="nfasis"/>
          <w:rFonts w:ascii="Arial" w:hAnsi="Arial" w:cs="Arial"/>
          <w:i w:val="0"/>
          <w:sz w:val="22"/>
          <w:szCs w:val="22"/>
        </w:rPr>
        <w:t>os</w:t>
      </w:r>
      <w:r w:rsidR="00984A05" w:rsidRPr="00AC19CB">
        <w:rPr>
          <w:rStyle w:val="nfasis"/>
          <w:rFonts w:ascii="Arial" w:hAnsi="Arial" w:cs="Arial"/>
          <w:i w:val="0"/>
          <w:sz w:val="22"/>
          <w:szCs w:val="22"/>
        </w:rPr>
        <w:t xml:space="preserve"> </w:t>
      </w:r>
      <w:r w:rsidR="007C7889">
        <w:rPr>
          <w:rStyle w:val="nfasis"/>
          <w:rFonts w:ascii="Arial" w:hAnsi="Arial" w:cs="Arial"/>
          <w:i w:val="0"/>
          <w:sz w:val="22"/>
          <w:szCs w:val="22"/>
        </w:rPr>
        <w:t>d</w:t>
      </w:r>
      <w:r w:rsidR="00984A05" w:rsidRPr="00AC19CB">
        <w:rPr>
          <w:rStyle w:val="nfasis"/>
          <w:rFonts w:ascii="Arial" w:hAnsi="Arial" w:cs="Arial"/>
          <w:i w:val="0"/>
          <w:sz w:val="22"/>
          <w:szCs w:val="22"/>
        </w:rPr>
        <w:t>istrito</w:t>
      </w:r>
      <w:r w:rsidR="007C7889">
        <w:rPr>
          <w:rStyle w:val="nfasis"/>
          <w:rFonts w:ascii="Arial" w:hAnsi="Arial" w:cs="Arial"/>
          <w:i w:val="0"/>
          <w:sz w:val="22"/>
          <w:szCs w:val="22"/>
        </w:rPr>
        <w:t>s</w:t>
      </w:r>
      <w:r w:rsidR="00984A05" w:rsidRPr="00AC19CB">
        <w:rPr>
          <w:rStyle w:val="nfasis"/>
          <w:rFonts w:ascii="Arial" w:hAnsi="Arial" w:cs="Arial"/>
          <w:i w:val="0"/>
          <w:sz w:val="22"/>
          <w:szCs w:val="22"/>
        </w:rPr>
        <w:t xml:space="preserve"> de Chinchero</w:t>
      </w:r>
      <w:r w:rsidR="002C5BFD" w:rsidRPr="00AC19CB">
        <w:rPr>
          <w:rStyle w:val="nfasis"/>
          <w:rFonts w:ascii="Arial" w:hAnsi="Arial" w:cs="Arial"/>
          <w:i w:val="0"/>
          <w:sz w:val="22"/>
          <w:szCs w:val="22"/>
        </w:rPr>
        <w:t xml:space="preserve"> y Huayll</w:t>
      </w:r>
      <w:r w:rsidR="004A112F" w:rsidRPr="00AC19CB">
        <w:rPr>
          <w:rStyle w:val="nfasis"/>
          <w:rFonts w:ascii="Arial" w:hAnsi="Arial" w:cs="Arial"/>
          <w:i w:val="0"/>
          <w:sz w:val="22"/>
          <w:szCs w:val="22"/>
        </w:rPr>
        <w:t>abamba</w:t>
      </w:r>
      <w:r w:rsidRPr="00AC19CB">
        <w:rPr>
          <w:rStyle w:val="nfasis"/>
          <w:rFonts w:ascii="Arial" w:hAnsi="Arial" w:cs="Arial"/>
          <w:i w:val="0"/>
          <w:sz w:val="22"/>
          <w:szCs w:val="22"/>
        </w:rPr>
        <w:t>, que se encuentren capacitados para realizar las labores requeridas en dicha etapa, previa evaluación del CONCESIONARIO</w:t>
      </w:r>
      <w:r w:rsidR="0060112A" w:rsidRPr="00AC19CB">
        <w:rPr>
          <w:rStyle w:val="nfasis"/>
          <w:rFonts w:ascii="Arial" w:hAnsi="Arial" w:cs="Arial"/>
          <w:i w:val="0"/>
          <w:sz w:val="22"/>
          <w:szCs w:val="22"/>
        </w:rPr>
        <w:t xml:space="preserve">, </w:t>
      </w:r>
      <w:r w:rsidR="00C67152">
        <w:rPr>
          <w:rStyle w:val="nfasis"/>
          <w:rFonts w:ascii="Arial" w:hAnsi="Arial" w:cs="Arial"/>
          <w:i w:val="0"/>
          <w:sz w:val="22"/>
          <w:szCs w:val="22"/>
        </w:rPr>
        <w:t>a</w:t>
      </w:r>
      <w:r w:rsidR="0060112A" w:rsidRPr="00AC19CB">
        <w:rPr>
          <w:rStyle w:val="nfasis"/>
          <w:rFonts w:ascii="Arial" w:hAnsi="Arial" w:cs="Arial"/>
          <w:i w:val="0"/>
          <w:sz w:val="22"/>
          <w:szCs w:val="22"/>
        </w:rPr>
        <w:t xml:space="preserve"> </w:t>
      </w:r>
      <w:r w:rsidR="00903F0A" w:rsidRPr="00AC19CB">
        <w:rPr>
          <w:rStyle w:val="nfasis"/>
          <w:rFonts w:ascii="Arial" w:hAnsi="Arial" w:cs="Arial"/>
          <w:i w:val="0"/>
          <w:sz w:val="22"/>
          <w:szCs w:val="22"/>
        </w:rPr>
        <w:t>no menos del quince por ciento (</w:t>
      </w:r>
      <w:r w:rsidR="0060112A" w:rsidRPr="00AC19CB">
        <w:rPr>
          <w:rStyle w:val="nfasis"/>
          <w:rFonts w:ascii="Arial" w:hAnsi="Arial" w:cs="Arial"/>
          <w:i w:val="0"/>
          <w:sz w:val="22"/>
          <w:szCs w:val="22"/>
        </w:rPr>
        <w:t>15%</w:t>
      </w:r>
      <w:r w:rsidR="00903F0A" w:rsidRPr="00AC19CB">
        <w:rPr>
          <w:rStyle w:val="nfasis"/>
          <w:rFonts w:ascii="Arial" w:hAnsi="Arial" w:cs="Arial"/>
          <w:i w:val="0"/>
          <w:sz w:val="22"/>
          <w:szCs w:val="22"/>
        </w:rPr>
        <w:t>)</w:t>
      </w:r>
      <w:r w:rsidR="0060112A" w:rsidRPr="00AC19CB">
        <w:rPr>
          <w:rStyle w:val="nfasis"/>
          <w:rFonts w:ascii="Arial" w:hAnsi="Arial" w:cs="Arial"/>
          <w:i w:val="0"/>
          <w:sz w:val="22"/>
          <w:szCs w:val="22"/>
        </w:rPr>
        <w:t xml:space="preserve"> del personal requerido</w:t>
      </w:r>
      <w:r w:rsidR="005524B6" w:rsidRPr="00AC19CB">
        <w:rPr>
          <w:rStyle w:val="nfasis"/>
          <w:rFonts w:ascii="Arial" w:hAnsi="Arial" w:cs="Arial"/>
          <w:i w:val="0"/>
          <w:sz w:val="22"/>
          <w:szCs w:val="22"/>
        </w:rPr>
        <w:t xml:space="preserve"> para esta etapa</w:t>
      </w:r>
      <w:r w:rsidRPr="00AC19CB">
        <w:rPr>
          <w:rStyle w:val="nfasis"/>
          <w:rFonts w:ascii="Arial" w:hAnsi="Arial" w:cs="Arial"/>
          <w:i w:val="0"/>
          <w:sz w:val="22"/>
          <w:szCs w:val="22"/>
        </w:rPr>
        <w:t>.</w:t>
      </w:r>
      <w:r w:rsidR="00D40396" w:rsidRPr="00AC19CB">
        <w:rPr>
          <w:rStyle w:val="nfasis"/>
          <w:rFonts w:ascii="Arial" w:hAnsi="Arial" w:cs="Arial"/>
          <w:i w:val="0"/>
          <w:sz w:val="22"/>
          <w:szCs w:val="22"/>
        </w:rPr>
        <w:t xml:space="preserve"> Esta obligación podrá ser cumplida a través del constructor que haya suscrito el Contrato de Construcción con el CONCESIONARIO</w:t>
      </w:r>
      <w:r w:rsidR="002C5BFD" w:rsidRPr="00AC19CB">
        <w:rPr>
          <w:rStyle w:val="nfasis"/>
          <w:rFonts w:ascii="Arial" w:hAnsi="Arial" w:cs="Arial"/>
          <w:i w:val="0"/>
          <w:sz w:val="22"/>
          <w:szCs w:val="22"/>
        </w:rPr>
        <w:t>, de ser el caso</w:t>
      </w:r>
      <w:r w:rsidR="00D40396" w:rsidRPr="00AC19CB">
        <w:rPr>
          <w:rStyle w:val="nfasis"/>
          <w:rFonts w:ascii="Arial" w:hAnsi="Arial" w:cs="Arial"/>
          <w:i w:val="0"/>
          <w:sz w:val="22"/>
          <w:szCs w:val="22"/>
        </w:rPr>
        <w:t>.</w:t>
      </w:r>
    </w:p>
    <w:p w:rsidR="00DD2B3E" w:rsidRPr="00AC19CB" w:rsidRDefault="00DD2B3E" w:rsidP="00AC19CB">
      <w:pPr>
        <w:spacing w:before="60" w:after="60"/>
        <w:ind w:left="1276"/>
        <w:jc w:val="both"/>
        <w:rPr>
          <w:rStyle w:val="nfasis"/>
          <w:rFonts w:ascii="Arial" w:eastAsia="MS Mincho" w:hAnsi="Arial" w:cs="Arial"/>
          <w:b/>
          <w:i w:val="0"/>
          <w:sz w:val="22"/>
          <w:szCs w:val="22"/>
          <w:lang w:val="es-PE"/>
        </w:rPr>
      </w:pPr>
    </w:p>
    <w:p w:rsidR="00874042" w:rsidRPr="00AC19CB" w:rsidRDefault="00171E03" w:rsidP="00AC19CB">
      <w:pPr>
        <w:numPr>
          <w:ilvl w:val="2"/>
          <w:numId w:val="69"/>
        </w:numPr>
        <w:tabs>
          <w:tab w:val="clear" w:pos="720"/>
        </w:tabs>
        <w:spacing w:before="60" w:after="60"/>
        <w:ind w:left="1276" w:hanging="709"/>
        <w:jc w:val="both"/>
        <w:rPr>
          <w:rStyle w:val="nfasis"/>
          <w:rFonts w:ascii="Arial" w:eastAsia="MS Mincho" w:hAnsi="Arial" w:cs="Arial"/>
          <w:b/>
          <w:i w:val="0"/>
          <w:sz w:val="22"/>
          <w:szCs w:val="22"/>
          <w:lang w:val="es-PE"/>
        </w:rPr>
      </w:pPr>
      <w:r w:rsidRPr="00AC19CB">
        <w:rPr>
          <w:rStyle w:val="nfasis"/>
          <w:rFonts w:ascii="Arial" w:hAnsi="Arial" w:cs="Arial"/>
          <w:i w:val="0"/>
          <w:sz w:val="22"/>
          <w:szCs w:val="22"/>
        </w:rPr>
        <w:t xml:space="preserve">El CONCESIONARIO se obliga a implementar un centro de formación y capacitación técnica en cursos relacionados a la actividad aeroportuaria, como por ejemplo, </w:t>
      </w:r>
      <w:r w:rsidRPr="00AC19CB">
        <w:rPr>
          <w:rStyle w:val="nfasis"/>
          <w:rFonts w:ascii="Arial" w:hAnsi="Arial" w:cs="Arial"/>
          <w:sz w:val="22"/>
          <w:szCs w:val="22"/>
        </w:rPr>
        <w:t>security</w:t>
      </w:r>
      <w:r w:rsidRPr="00AC19CB">
        <w:rPr>
          <w:rStyle w:val="nfasis"/>
          <w:rFonts w:ascii="Arial" w:hAnsi="Arial" w:cs="Arial"/>
          <w:i w:val="0"/>
          <w:sz w:val="22"/>
          <w:szCs w:val="22"/>
        </w:rPr>
        <w:t>, manipuleo de carga y equipajes, operación de equipos móviles, servicio de extinción de incendios, entre otros</w:t>
      </w:r>
      <w:r w:rsidR="00445CFB" w:rsidRPr="00AC19CB">
        <w:rPr>
          <w:rStyle w:val="nfasis"/>
          <w:rFonts w:ascii="Arial" w:hAnsi="Arial" w:cs="Arial"/>
          <w:i w:val="0"/>
          <w:sz w:val="22"/>
          <w:szCs w:val="22"/>
        </w:rPr>
        <w:t xml:space="preserve">, dirigido a los pobladores de </w:t>
      </w:r>
      <w:r w:rsidR="00984A05" w:rsidRPr="00AC19CB">
        <w:rPr>
          <w:rStyle w:val="nfasis"/>
          <w:rFonts w:ascii="Arial" w:hAnsi="Arial" w:cs="Arial"/>
          <w:i w:val="0"/>
          <w:sz w:val="22"/>
          <w:szCs w:val="22"/>
        </w:rPr>
        <w:t>la Comunidad Campesina de Yanacona, Comunidad Campesina de Ayllo Pongo, Comunidad Campesina Racchi Ayllo, y en general la población de</w:t>
      </w:r>
      <w:r w:rsidR="007C7889">
        <w:rPr>
          <w:rStyle w:val="nfasis"/>
          <w:rFonts w:ascii="Arial" w:hAnsi="Arial" w:cs="Arial"/>
          <w:i w:val="0"/>
          <w:sz w:val="22"/>
          <w:szCs w:val="22"/>
        </w:rPr>
        <w:t xml:space="preserve"> </w:t>
      </w:r>
      <w:r w:rsidR="00984A05" w:rsidRPr="00AC19CB">
        <w:rPr>
          <w:rStyle w:val="nfasis"/>
          <w:rFonts w:ascii="Arial" w:hAnsi="Arial" w:cs="Arial"/>
          <w:i w:val="0"/>
          <w:sz w:val="22"/>
          <w:szCs w:val="22"/>
        </w:rPr>
        <w:t>l</w:t>
      </w:r>
      <w:r w:rsidR="007C7889">
        <w:rPr>
          <w:rStyle w:val="nfasis"/>
          <w:rFonts w:ascii="Arial" w:hAnsi="Arial" w:cs="Arial"/>
          <w:i w:val="0"/>
          <w:sz w:val="22"/>
          <w:szCs w:val="22"/>
        </w:rPr>
        <w:t>os</w:t>
      </w:r>
      <w:r w:rsidR="00984A05" w:rsidRPr="00AC19CB">
        <w:rPr>
          <w:rStyle w:val="nfasis"/>
          <w:rFonts w:ascii="Arial" w:hAnsi="Arial" w:cs="Arial"/>
          <w:i w:val="0"/>
          <w:sz w:val="22"/>
          <w:szCs w:val="22"/>
        </w:rPr>
        <w:t xml:space="preserve"> </w:t>
      </w:r>
      <w:r w:rsidR="007C7889">
        <w:rPr>
          <w:rStyle w:val="nfasis"/>
          <w:rFonts w:ascii="Arial" w:hAnsi="Arial" w:cs="Arial"/>
          <w:i w:val="0"/>
          <w:sz w:val="22"/>
          <w:szCs w:val="22"/>
        </w:rPr>
        <w:t>d</w:t>
      </w:r>
      <w:r w:rsidR="00984A05" w:rsidRPr="00AC19CB">
        <w:rPr>
          <w:rStyle w:val="nfasis"/>
          <w:rFonts w:ascii="Arial" w:hAnsi="Arial" w:cs="Arial"/>
          <w:i w:val="0"/>
          <w:sz w:val="22"/>
          <w:szCs w:val="22"/>
        </w:rPr>
        <w:t>istrito</w:t>
      </w:r>
      <w:r w:rsidR="007C7889">
        <w:rPr>
          <w:rStyle w:val="nfasis"/>
          <w:rFonts w:ascii="Arial" w:hAnsi="Arial" w:cs="Arial"/>
          <w:i w:val="0"/>
          <w:sz w:val="22"/>
          <w:szCs w:val="22"/>
        </w:rPr>
        <w:t>s</w:t>
      </w:r>
      <w:r w:rsidR="00984A05" w:rsidRPr="00AC19CB">
        <w:rPr>
          <w:rStyle w:val="nfasis"/>
          <w:rFonts w:ascii="Arial" w:hAnsi="Arial" w:cs="Arial"/>
          <w:i w:val="0"/>
          <w:sz w:val="22"/>
          <w:szCs w:val="22"/>
        </w:rPr>
        <w:t xml:space="preserve"> de Chinchero</w:t>
      </w:r>
      <w:r w:rsidR="004A112F" w:rsidRPr="00AC19CB">
        <w:rPr>
          <w:rStyle w:val="nfasis"/>
          <w:rFonts w:ascii="Arial" w:hAnsi="Arial" w:cs="Arial"/>
          <w:i w:val="0"/>
          <w:sz w:val="22"/>
          <w:szCs w:val="22"/>
        </w:rPr>
        <w:t xml:space="preserve"> y Huay</w:t>
      </w:r>
      <w:r w:rsidR="002C5BFD" w:rsidRPr="00AC19CB">
        <w:rPr>
          <w:rStyle w:val="nfasis"/>
          <w:rFonts w:ascii="Arial" w:hAnsi="Arial" w:cs="Arial"/>
          <w:i w:val="0"/>
          <w:sz w:val="22"/>
          <w:szCs w:val="22"/>
        </w:rPr>
        <w:t>ll</w:t>
      </w:r>
      <w:r w:rsidR="004A112F" w:rsidRPr="00AC19CB">
        <w:rPr>
          <w:rStyle w:val="nfasis"/>
          <w:rFonts w:ascii="Arial" w:hAnsi="Arial" w:cs="Arial"/>
          <w:i w:val="0"/>
          <w:sz w:val="22"/>
          <w:szCs w:val="22"/>
        </w:rPr>
        <w:t>abamba</w:t>
      </w:r>
      <w:r w:rsidR="00D842E7" w:rsidRPr="00AC19CB">
        <w:rPr>
          <w:rStyle w:val="nfasis"/>
          <w:rFonts w:ascii="Arial" w:hAnsi="Arial" w:cs="Arial"/>
          <w:i w:val="0"/>
          <w:sz w:val="22"/>
          <w:szCs w:val="22"/>
        </w:rPr>
        <w:t xml:space="preserve">. </w:t>
      </w:r>
      <w:r w:rsidR="00602713" w:rsidRPr="00AC19CB">
        <w:rPr>
          <w:rStyle w:val="nfasis"/>
          <w:rFonts w:ascii="Arial" w:hAnsi="Arial" w:cs="Arial"/>
          <w:i w:val="0"/>
          <w:sz w:val="22"/>
          <w:szCs w:val="22"/>
        </w:rPr>
        <w:t xml:space="preserve">Para </w:t>
      </w:r>
      <w:r w:rsidR="00D842E7" w:rsidRPr="00AC19CB">
        <w:rPr>
          <w:rStyle w:val="nfasis"/>
          <w:rFonts w:ascii="Arial" w:hAnsi="Arial" w:cs="Arial"/>
          <w:i w:val="0"/>
          <w:sz w:val="22"/>
          <w:szCs w:val="22"/>
        </w:rPr>
        <w:t>tales efectos, el CONCESIONARIO podrá suscribir un convenio con algún instituto superior o tecnológico</w:t>
      </w:r>
      <w:r w:rsidR="003911CA" w:rsidRPr="00AC19CB">
        <w:rPr>
          <w:rStyle w:val="nfasis"/>
          <w:rFonts w:ascii="Arial" w:hAnsi="Arial" w:cs="Arial"/>
          <w:i w:val="0"/>
          <w:sz w:val="22"/>
          <w:szCs w:val="22"/>
        </w:rPr>
        <w:t>, debidamente acreditado,</w:t>
      </w:r>
      <w:r w:rsidR="00D842E7" w:rsidRPr="00AC19CB">
        <w:rPr>
          <w:rStyle w:val="nfasis"/>
          <w:rFonts w:ascii="Arial" w:hAnsi="Arial" w:cs="Arial"/>
          <w:i w:val="0"/>
          <w:sz w:val="22"/>
          <w:szCs w:val="22"/>
        </w:rPr>
        <w:t xml:space="preserve"> en cual se imparta la capacitación técnica requerida</w:t>
      </w:r>
      <w:r w:rsidRPr="00AC19CB">
        <w:rPr>
          <w:rStyle w:val="nfasis"/>
          <w:rFonts w:ascii="Arial" w:hAnsi="Arial" w:cs="Arial"/>
          <w:i w:val="0"/>
          <w:sz w:val="22"/>
          <w:szCs w:val="22"/>
        </w:rPr>
        <w:t xml:space="preserve">. </w:t>
      </w:r>
    </w:p>
    <w:p w:rsidR="00DD2B3E" w:rsidRPr="00AC19CB" w:rsidRDefault="00DD2B3E" w:rsidP="00AC19CB">
      <w:pPr>
        <w:spacing w:before="60" w:after="60"/>
        <w:jc w:val="both"/>
        <w:rPr>
          <w:rStyle w:val="nfasis"/>
          <w:rFonts w:ascii="Arial" w:eastAsia="MS Mincho" w:hAnsi="Arial" w:cs="Arial"/>
          <w:b/>
          <w:i w:val="0"/>
          <w:sz w:val="22"/>
          <w:szCs w:val="22"/>
          <w:lang w:val="es-PE"/>
        </w:rPr>
      </w:pPr>
    </w:p>
    <w:p w:rsidR="002A08CD" w:rsidRDefault="00171E03" w:rsidP="00FE0A69">
      <w:pPr>
        <w:spacing w:before="60" w:after="60"/>
        <w:ind w:left="1276"/>
        <w:jc w:val="both"/>
        <w:rPr>
          <w:rStyle w:val="nfasis"/>
          <w:rFonts w:ascii="Arial" w:hAnsi="Arial" w:cs="Arial"/>
          <w:i w:val="0"/>
          <w:sz w:val="22"/>
          <w:szCs w:val="22"/>
        </w:rPr>
      </w:pPr>
      <w:r w:rsidRPr="00AC19CB">
        <w:rPr>
          <w:rStyle w:val="nfasis"/>
          <w:rFonts w:ascii="Arial" w:hAnsi="Arial" w:cs="Arial"/>
          <w:i w:val="0"/>
          <w:sz w:val="22"/>
          <w:szCs w:val="22"/>
        </w:rPr>
        <w:t xml:space="preserve">Para ello, el CONCESIONARIO deberá diseñar un programa curricular, el cual deberá ser oportunamente publicado y comunicado a la población, previa aprobación de la DGAC. Dicho programa curricular deberá </w:t>
      </w:r>
      <w:r w:rsidRPr="00AC19CB">
        <w:rPr>
          <w:rStyle w:val="nfasis"/>
          <w:rFonts w:ascii="Arial" w:hAnsi="Arial" w:cs="Arial"/>
          <w:i w:val="0"/>
          <w:sz w:val="22"/>
          <w:szCs w:val="22"/>
        </w:rPr>
        <w:lastRenderedPageBreak/>
        <w:t>garantizar la capacitación técnica para que el CONCESIONARIO pueda incorporar como trabajadores a los alumnos que satisfactoriamente aprueben los cursos requeridos</w:t>
      </w:r>
      <w:r w:rsidR="00B113C5">
        <w:rPr>
          <w:rStyle w:val="nfasis"/>
          <w:rFonts w:ascii="Arial" w:hAnsi="Arial" w:cs="Arial"/>
          <w:i w:val="0"/>
          <w:sz w:val="22"/>
          <w:szCs w:val="22"/>
        </w:rPr>
        <w:t>, tal y como se establece en la presente Cláusula</w:t>
      </w:r>
      <w:r w:rsidRPr="00AC19CB">
        <w:rPr>
          <w:rStyle w:val="nfasis"/>
          <w:rFonts w:ascii="Arial" w:hAnsi="Arial" w:cs="Arial"/>
          <w:i w:val="0"/>
          <w:sz w:val="22"/>
          <w:szCs w:val="22"/>
        </w:rPr>
        <w:t xml:space="preserve">. </w:t>
      </w:r>
    </w:p>
    <w:p w:rsidR="007C7889" w:rsidRPr="00AC19CB" w:rsidRDefault="007C7889" w:rsidP="002A08CD">
      <w:pPr>
        <w:spacing w:before="60" w:after="60"/>
        <w:jc w:val="both"/>
        <w:rPr>
          <w:rStyle w:val="nfasis"/>
          <w:rFonts w:ascii="Arial" w:hAnsi="Arial" w:cs="Arial"/>
          <w:i w:val="0"/>
          <w:sz w:val="22"/>
          <w:szCs w:val="22"/>
        </w:rPr>
      </w:pPr>
    </w:p>
    <w:p w:rsidR="00874042" w:rsidRPr="00AC19CB" w:rsidRDefault="00171E03" w:rsidP="00AC19CB">
      <w:pPr>
        <w:numPr>
          <w:ilvl w:val="2"/>
          <w:numId w:val="69"/>
        </w:numPr>
        <w:tabs>
          <w:tab w:val="clear" w:pos="720"/>
        </w:tabs>
        <w:spacing w:before="60" w:after="60"/>
        <w:ind w:left="1276" w:hanging="709"/>
        <w:jc w:val="both"/>
        <w:rPr>
          <w:rStyle w:val="nfasis"/>
          <w:rFonts w:ascii="Arial" w:hAnsi="Arial" w:cs="Arial"/>
          <w:i w:val="0"/>
          <w:sz w:val="22"/>
          <w:szCs w:val="22"/>
        </w:rPr>
      </w:pPr>
      <w:r w:rsidRPr="00AC19CB">
        <w:rPr>
          <w:rStyle w:val="nfasis"/>
          <w:rFonts w:ascii="Arial" w:hAnsi="Arial" w:cs="Arial"/>
          <w:i w:val="0"/>
          <w:sz w:val="22"/>
          <w:szCs w:val="22"/>
        </w:rPr>
        <w:t xml:space="preserve">El centro de formación deberá estar ubicado </w:t>
      </w:r>
      <w:r w:rsidR="007C7889">
        <w:rPr>
          <w:rStyle w:val="nfasis"/>
          <w:rFonts w:ascii="Arial" w:hAnsi="Arial" w:cs="Arial"/>
          <w:i w:val="0"/>
          <w:sz w:val="22"/>
          <w:szCs w:val="22"/>
        </w:rPr>
        <w:t>en el distrito de Chinchero o Huayllabamba</w:t>
      </w:r>
      <w:r w:rsidRPr="00AC19CB">
        <w:rPr>
          <w:rStyle w:val="nfasis"/>
          <w:rFonts w:ascii="Arial" w:hAnsi="Arial" w:cs="Arial"/>
          <w:i w:val="0"/>
          <w:sz w:val="22"/>
          <w:szCs w:val="22"/>
        </w:rPr>
        <w:t xml:space="preserve"> y deberá contar con aulas suficientemente espaciosas para albergar al menos a una docena de alumnos cada una. Asimismo, deberán estar equipadas con carpetas, calefacción, escritorios, sillas, mesas de trabajo, pizarras acrílicas, pantalla de proyección, proyectores, y demás artículos y equipos necesarios para tal efecto. </w:t>
      </w:r>
    </w:p>
    <w:p w:rsidR="00DD2B3E" w:rsidRPr="00AC19CB" w:rsidRDefault="00DD2B3E" w:rsidP="00AC19CB">
      <w:pPr>
        <w:spacing w:before="60" w:after="60"/>
        <w:ind w:left="1276"/>
        <w:jc w:val="both"/>
        <w:rPr>
          <w:rStyle w:val="nfasis"/>
          <w:rFonts w:ascii="Arial" w:hAnsi="Arial" w:cs="Arial"/>
          <w:i w:val="0"/>
          <w:sz w:val="22"/>
          <w:szCs w:val="22"/>
        </w:rPr>
      </w:pPr>
    </w:p>
    <w:p w:rsidR="00874042" w:rsidRPr="00AC19CB" w:rsidRDefault="00171E03" w:rsidP="00AC19CB">
      <w:pPr>
        <w:numPr>
          <w:ilvl w:val="2"/>
          <w:numId w:val="69"/>
        </w:numPr>
        <w:tabs>
          <w:tab w:val="clear" w:pos="720"/>
        </w:tabs>
        <w:spacing w:before="60" w:after="60"/>
        <w:ind w:left="1276" w:hanging="709"/>
        <w:jc w:val="both"/>
        <w:rPr>
          <w:rStyle w:val="nfasis"/>
          <w:rFonts w:ascii="Arial" w:hAnsi="Arial" w:cs="Arial"/>
          <w:i w:val="0"/>
          <w:sz w:val="22"/>
          <w:szCs w:val="22"/>
        </w:rPr>
      </w:pPr>
      <w:r w:rsidRPr="00AC19CB">
        <w:rPr>
          <w:rStyle w:val="nfasis"/>
          <w:rFonts w:ascii="Arial" w:hAnsi="Arial" w:cs="Arial"/>
          <w:i w:val="0"/>
          <w:sz w:val="22"/>
          <w:szCs w:val="22"/>
        </w:rPr>
        <w:t xml:space="preserve">El centro de formación deberá iniciar sus funciones a más tardar </w:t>
      </w:r>
      <w:r w:rsidR="003D31F1">
        <w:rPr>
          <w:rStyle w:val="nfasis"/>
          <w:rFonts w:ascii="Arial" w:hAnsi="Arial" w:cs="Arial"/>
          <w:i w:val="0"/>
          <w:sz w:val="22"/>
          <w:szCs w:val="22"/>
        </w:rPr>
        <w:t xml:space="preserve">dos </w:t>
      </w:r>
      <w:r w:rsidRPr="00AC19CB">
        <w:rPr>
          <w:rStyle w:val="nfasis"/>
          <w:rFonts w:ascii="Arial" w:hAnsi="Arial" w:cs="Arial"/>
          <w:i w:val="0"/>
          <w:sz w:val="22"/>
          <w:szCs w:val="22"/>
        </w:rPr>
        <w:t>(0</w:t>
      </w:r>
      <w:r w:rsidR="003D31F1">
        <w:rPr>
          <w:rStyle w:val="nfasis"/>
          <w:rFonts w:ascii="Arial" w:hAnsi="Arial" w:cs="Arial"/>
          <w:i w:val="0"/>
          <w:sz w:val="22"/>
          <w:szCs w:val="22"/>
        </w:rPr>
        <w:t>2</w:t>
      </w:r>
      <w:r w:rsidRPr="00AC19CB">
        <w:rPr>
          <w:rStyle w:val="nfasis"/>
          <w:rFonts w:ascii="Arial" w:hAnsi="Arial" w:cs="Arial"/>
          <w:i w:val="0"/>
          <w:sz w:val="22"/>
          <w:szCs w:val="22"/>
        </w:rPr>
        <w:t xml:space="preserve">) </w:t>
      </w:r>
      <w:r w:rsidR="007C7889">
        <w:rPr>
          <w:rStyle w:val="nfasis"/>
          <w:rFonts w:ascii="Arial" w:hAnsi="Arial" w:cs="Arial"/>
          <w:i w:val="0"/>
          <w:sz w:val="22"/>
          <w:szCs w:val="22"/>
        </w:rPr>
        <w:t>Año</w:t>
      </w:r>
      <w:r w:rsidR="003D31F1">
        <w:rPr>
          <w:rStyle w:val="nfasis"/>
          <w:rFonts w:ascii="Arial" w:hAnsi="Arial" w:cs="Arial"/>
          <w:i w:val="0"/>
          <w:sz w:val="22"/>
          <w:szCs w:val="22"/>
        </w:rPr>
        <w:t>s</w:t>
      </w:r>
      <w:r w:rsidR="007C7889">
        <w:rPr>
          <w:rStyle w:val="nfasis"/>
          <w:rFonts w:ascii="Arial" w:hAnsi="Arial" w:cs="Arial"/>
          <w:i w:val="0"/>
          <w:sz w:val="22"/>
          <w:szCs w:val="22"/>
        </w:rPr>
        <w:t xml:space="preserve"> Calendario</w:t>
      </w:r>
      <w:r w:rsidR="007C7889" w:rsidRPr="00AC19CB">
        <w:rPr>
          <w:rStyle w:val="nfasis"/>
          <w:rFonts w:ascii="Arial" w:hAnsi="Arial" w:cs="Arial"/>
          <w:i w:val="0"/>
          <w:sz w:val="22"/>
          <w:szCs w:val="22"/>
        </w:rPr>
        <w:t xml:space="preserve"> </w:t>
      </w:r>
      <w:r w:rsidR="007C7889">
        <w:rPr>
          <w:rStyle w:val="nfasis"/>
          <w:rFonts w:ascii="Arial" w:hAnsi="Arial" w:cs="Arial"/>
          <w:i w:val="0"/>
          <w:sz w:val="22"/>
          <w:szCs w:val="22"/>
        </w:rPr>
        <w:t>antes</w:t>
      </w:r>
      <w:r w:rsidRPr="00AC19CB">
        <w:rPr>
          <w:rStyle w:val="nfasis"/>
          <w:rFonts w:ascii="Arial" w:hAnsi="Arial" w:cs="Arial"/>
          <w:i w:val="0"/>
          <w:sz w:val="22"/>
          <w:szCs w:val="22"/>
        </w:rPr>
        <w:t xml:space="preserve"> de inicia</w:t>
      </w:r>
      <w:r w:rsidR="007C7889">
        <w:rPr>
          <w:rStyle w:val="nfasis"/>
          <w:rFonts w:ascii="Arial" w:hAnsi="Arial" w:cs="Arial"/>
          <w:i w:val="0"/>
          <w:sz w:val="22"/>
          <w:szCs w:val="22"/>
        </w:rPr>
        <w:t>r</w:t>
      </w:r>
      <w:r w:rsidRPr="00AC19CB">
        <w:rPr>
          <w:rStyle w:val="nfasis"/>
          <w:rFonts w:ascii="Arial" w:hAnsi="Arial" w:cs="Arial"/>
          <w:i w:val="0"/>
          <w:sz w:val="22"/>
          <w:szCs w:val="22"/>
        </w:rPr>
        <w:t xml:space="preserve"> la </w:t>
      </w:r>
      <w:r w:rsidR="007C7889">
        <w:rPr>
          <w:rStyle w:val="nfasis"/>
          <w:rFonts w:ascii="Arial" w:hAnsi="Arial" w:cs="Arial"/>
          <w:i w:val="0"/>
          <w:sz w:val="22"/>
          <w:szCs w:val="22"/>
        </w:rPr>
        <w:t xml:space="preserve">Etapa de </w:t>
      </w:r>
      <w:r w:rsidR="001A1C10" w:rsidRPr="00AC19CB">
        <w:rPr>
          <w:rStyle w:val="nfasis"/>
          <w:rFonts w:ascii="Arial" w:hAnsi="Arial" w:cs="Arial"/>
          <w:i w:val="0"/>
          <w:sz w:val="22"/>
          <w:szCs w:val="22"/>
        </w:rPr>
        <w:t xml:space="preserve">Operación </w:t>
      </w:r>
      <w:r w:rsidRPr="00AC19CB">
        <w:rPr>
          <w:rStyle w:val="nfasis"/>
          <w:rFonts w:ascii="Arial" w:hAnsi="Arial" w:cs="Arial"/>
          <w:i w:val="0"/>
          <w:sz w:val="22"/>
          <w:szCs w:val="22"/>
        </w:rPr>
        <w:t xml:space="preserve">y deberá permanecer funcionando </w:t>
      </w:r>
      <w:r w:rsidR="003D31F1">
        <w:rPr>
          <w:rStyle w:val="nfasis"/>
          <w:rFonts w:ascii="Arial" w:hAnsi="Arial" w:cs="Arial"/>
          <w:i w:val="0"/>
          <w:sz w:val="22"/>
          <w:szCs w:val="22"/>
        </w:rPr>
        <w:t xml:space="preserve">como mínimo </w:t>
      </w:r>
      <w:r w:rsidRPr="00AC19CB">
        <w:rPr>
          <w:rStyle w:val="nfasis"/>
          <w:rFonts w:ascii="Arial" w:hAnsi="Arial" w:cs="Arial"/>
          <w:i w:val="0"/>
          <w:sz w:val="22"/>
          <w:szCs w:val="22"/>
        </w:rPr>
        <w:t xml:space="preserve">durante </w:t>
      </w:r>
      <w:r w:rsidR="003D31F1">
        <w:rPr>
          <w:rStyle w:val="nfasis"/>
          <w:rFonts w:ascii="Arial" w:hAnsi="Arial" w:cs="Arial"/>
          <w:i w:val="0"/>
          <w:sz w:val="22"/>
          <w:szCs w:val="22"/>
        </w:rPr>
        <w:t>un</w:t>
      </w:r>
      <w:r w:rsidR="003D31F1" w:rsidRPr="00AC19CB">
        <w:rPr>
          <w:rStyle w:val="nfasis"/>
          <w:rFonts w:ascii="Arial" w:hAnsi="Arial" w:cs="Arial"/>
          <w:i w:val="0"/>
          <w:sz w:val="22"/>
          <w:szCs w:val="22"/>
        </w:rPr>
        <w:t xml:space="preserve"> </w:t>
      </w:r>
      <w:r w:rsidRPr="00AC19CB">
        <w:rPr>
          <w:rStyle w:val="nfasis"/>
          <w:rFonts w:ascii="Arial" w:hAnsi="Arial" w:cs="Arial"/>
          <w:i w:val="0"/>
          <w:sz w:val="22"/>
          <w:szCs w:val="22"/>
        </w:rPr>
        <w:t xml:space="preserve">plazo de </w:t>
      </w:r>
      <w:r w:rsidR="003D31F1">
        <w:rPr>
          <w:rStyle w:val="nfasis"/>
          <w:rFonts w:ascii="Arial" w:hAnsi="Arial" w:cs="Arial"/>
          <w:i w:val="0"/>
          <w:sz w:val="22"/>
          <w:szCs w:val="22"/>
        </w:rPr>
        <w:t>cinco (05) Años</w:t>
      </w:r>
      <w:r w:rsidRPr="00AC19CB">
        <w:rPr>
          <w:rStyle w:val="nfasis"/>
          <w:rFonts w:ascii="Arial" w:hAnsi="Arial" w:cs="Arial"/>
          <w:i w:val="0"/>
          <w:sz w:val="22"/>
          <w:szCs w:val="22"/>
        </w:rPr>
        <w:t xml:space="preserve"> </w:t>
      </w:r>
      <w:r w:rsidR="003D31F1">
        <w:rPr>
          <w:rStyle w:val="nfasis"/>
          <w:rFonts w:ascii="Arial" w:hAnsi="Arial" w:cs="Arial"/>
          <w:i w:val="0"/>
          <w:sz w:val="22"/>
          <w:szCs w:val="22"/>
        </w:rPr>
        <w:t>Calendario</w:t>
      </w:r>
      <w:r w:rsidRPr="00AC19CB">
        <w:rPr>
          <w:rStyle w:val="nfasis"/>
          <w:rFonts w:ascii="Arial" w:hAnsi="Arial" w:cs="Arial"/>
          <w:i w:val="0"/>
          <w:sz w:val="22"/>
          <w:szCs w:val="22"/>
        </w:rPr>
        <w:t>, siempre y cuando exista la demanda de al menos cuatro (4) alumnos por curso.</w:t>
      </w:r>
    </w:p>
    <w:p w:rsidR="00DD2B3E" w:rsidRPr="00AC19CB" w:rsidRDefault="00DD2B3E" w:rsidP="00AC19CB">
      <w:pPr>
        <w:spacing w:before="60" w:after="60"/>
        <w:ind w:left="1276"/>
        <w:jc w:val="both"/>
        <w:rPr>
          <w:rStyle w:val="nfasis"/>
          <w:rFonts w:ascii="Arial" w:hAnsi="Arial" w:cs="Arial"/>
          <w:i w:val="0"/>
          <w:sz w:val="22"/>
          <w:szCs w:val="22"/>
        </w:rPr>
      </w:pPr>
    </w:p>
    <w:p w:rsidR="00C755DC" w:rsidRPr="00AC19CB" w:rsidRDefault="00C755DC" w:rsidP="00AC19CB">
      <w:pPr>
        <w:numPr>
          <w:ilvl w:val="2"/>
          <w:numId w:val="69"/>
        </w:numPr>
        <w:tabs>
          <w:tab w:val="clear" w:pos="720"/>
        </w:tabs>
        <w:spacing w:before="60" w:after="60"/>
        <w:ind w:left="1276" w:hanging="709"/>
        <w:jc w:val="both"/>
        <w:rPr>
          <w:rStyle w:val="nfasis"/>
          <w:rFonts w:ascii="Arial" w:hAnsi="Arial" w:cs="Arial"/>
          <w:i w:val="0"/>
          <w:sz w:val="22"/>
          <w:szCs w:val="22"/>
        </w:rPr>
      </w:pPr>
      <w:r w:rsidRPr="00AC19CB">
        <w:rPr>
          <w:rStyle w:val="nfasis"/>
          <w:rFonts w:ascii="Arial" w:hAnsi="Arial" w:cs="Arial"/>
          <w:i w:val="0"/>
          <w:sz w:val="22"/>
          <w:szCs w:val="22"/>
        </w:rPr>
        <w:t>El CONCEDENTE promoverá el dictado de los cursos y coadyuvará al CONCESIONARIO en la obtención de permisos municipales o sectoriales que sean necesarios.</w:t>
      </w:r>
    </w:p>
    <w:p w:rsidR="00DD2B3E" w:rsidRPr="00AC19CB" w:rsidRDefault="00DD2B3E" w:rsidP="00AC19CB">
      <w:pPr>
        <w:spacing w:before="60" w:after="60"/>
        <w:ind w:left="1276"/>
        <w:jc w:val="both"/>
        <w:rPr>
          <w:rStyle w:val="nfasis"/>
          <w:rFonts w:ascii="Arial" w:hAnsi="Arial" w:cs="Arial"/>
          <w:i w:val="0"/>
          <w:sz w:val="22"/>
          <w:szCs w:val="22"/>
        </w:rPr>
      </w:pPr>
    </w:p>
    <w:p w:rsidR="00874042" w:rsidRPr="00AC19CB" w:rsidRDefault="00171E03" w:rsidP="00AC19CB">
      <w:pPr>
        <w:numPr>
          <w:ilvl w:val="2"/>
          <w:numId w:val="69"/>
        </w:numPr>
        <w:tabs>
          <w:tab w:val="clear" w:pos="720"/>
        </w:tabs>
        <w:spacing w:before="60" w:after="60"/>
        <w:ind w:left="1276" w:hanging="709"/>
        <w:jc w:val="both"/>
        <w:rPr>
          <w:rStyle w:val="nfasis"/>
          <w:rFonts w:ascii="Arial" w:hAnsi="Arial" w:cs="Arial"/>
          <w:i w:val="0"/>
          <w:sz w:val="22"/>
          <w:szCs w:val="22"/>
        </w:rPr>
      </w:pPr>
      <w:r w:rsidRPr="00AC19CB">
        <w:rPr>
          <w:rStyle w:val="nfasis"/>
          <w:rFonts w:ascii="Arial" w:hAnsi="Arial" w:cs="Arial"/>
          <w:i w:val="0"/>
          <w:sz w:val="22"/>
          <w:szCs w:val="22"/>
        </w:rPr>
        <w:t>El centro de formación no irrogará gastos a los alumnos; las clases se impartirán de manera gratuita. Asimismo, los textos y material didácticos deberán ser proporcionados gratuitamente por el CONCESIONARIO.</w:t>
      </w:r>
    </w:p>
    <w:p w:rsidR="00DD2B3E" w:rsidRPr="00AC19CB" w:rsidRDefault="00DD2B3E" w:rsidP="00AC19CB">
      <w:pPr>
        <w:spacing w:before="60" w:after="60"/>
        <w:ind w:left="1276"/>
        <w:jc w:val="both"/>
        <w:rPr>
          <w:rStyle w:val="nfasis"/>
          <w:rFonts w:ascii="Arial" w:hAnsi="Arial" w:cs="Arial"/>
          <w:i w:val="0"/>
          <w:sz w:val="22"/>
          <w:szCs w:val="22"/>
        </w:rPr>
      </w:pPr>
    </w:p>
    <w:p w:rsidR="005524B6" w:rsidRPr="00AC19CB" w:rsidRDefault="00171E03" w:rsidP="00AC19CB">
      <w:pPr>
        <w:numPr>
          <w:ilvl w:val="2"/>
          <w:numId w:val="69"/>
        </w:numPr>
        <w:tabs>
          <w:tab w:val="clear" w:pos="720"/>
        </w:tabs>
        <w:spacing w:before="60" w:after="60"/>
        <w:ind w:left="1276" w:hanging="709"/>
        <w:jc w:val="both"/>
        <w:rPr>
          <w:rStyle w:val="nfasis"/>
          <w:rFonts w:ascii="Arial" w:eastAsia="MS Mincho" w:hAnsi="Arial" w:cs="Arial"/>
          <w:b/>
          <w:i w:val="0"/>
          <w:sz w:val="22"/>
          <w:szCs w:val="22"/>
          <w:lang w:val="es-PE"/>
        </w:rPr>
      </w:pPr>
      <w:r w:rsidRPr="00AC19CB">
        <w:rPr>
          <w:rStyle w:val="nfasis"/>
          <w:rFonts w:ascii="Arial" w:hAnsi="Arial" w:cs="Arial"/>
          <w:i w:val="0"/>
          <w:sz w:val="22"/>
          <w:szCs w:val="22"/>
        </w:rPr>
        <w:t xml:space="preserve">Luego de aprobados los cursos requeridos para desempeñar actividades aeroportuarias específicas por parte de los alumnos, el CONCESIONARIO </w:t>
      </w:r>
      <w:r w:rsidR="005524B6" w:rsidRPr="00AC19CB">
        <w:rPr>
          <w:rStyle w:val="nfasis"/>
          <w:rFonts w:ascii="Arial" w:hAnsi="Arial" w:cs="Arial"/>
          <w:i w:val="0"/>
          <w:sz w:val="22"/>
          <w:szCs w:val="22"/>
        </w:rPr>
        <w:t xml:space="preserve">se obliga a registrar a los mismos en una relación para que, por orden de mérito, los mismos puedan asumir los cargos y/o puestos que estén disponibles. El CONCESIONARIO se obliga a ofrecer puestos de trabajo a dichos alumnos, </w:t>
      </w:r>
      <w:r w:rsidR="00C67152">
        <w:rPr>
          <w:rStyle w:val="nfasis"/>
          <w:rFonts w:ascii="Arial" w:hAnsi="Arial" w:cs="Arial"/>
          <w:i w:val="0"/>
          <w:sz w:val="22"/>
          <w:szCs w:val="22"/>
        </w:rPr>
        <w:t>a</w:t>
      </w:r>
      <w:r w:rsidR="005524B6" w:rsidRPr="00AC19CB">
        <w:rPr>
          <w:rStyle w:val="nfasis"/>
          <w:rFonts w:ascii="Arial" w:hAnsi="Arial" w:cs="Arial"/>
          <w:i w:val="0"/>
          <w:sz w:val="22"/>
          <w:szCs w:val="22"/>
        </w:rPr>
        <w:t xml:space="preserve"> </w:t>
      </w:r>
      <w:r w:rsidR="00903F0A" w:rsidRPr="00AC19CB">
        <w:rPr>
          <w:rStyle w:val="nfasis"/>
          <w:rFonts w:ascii="Arial" w:hAnsi="Arial" w:cs="Arial"/>
          <w:i w:val="0"/>
          <w:sz w:val="22"/>
          <w:szCs w:val="22"/>
        </w:rPr>
        <w:t>no menos del quince por ciento (</w:t>
      </w:r>
      <w:r w:rsidR="005524B6" w:rsidRPr="00AC19CB">
        <w:rPr>
          <w:rStyle w:val="nfasis"/>
          <w:rFonts w:ascii="Arial" w:hAnsi="Arial" w:cs="Arial"/>
          <w:i w:val="0"/>
          <w:sz w:val="22"/>
          <w:szCs w:val="22"/>
        </w:rPr>
        <w:t>15%</w:t>
      </w:r>
      <w:r w:rsidR="00903F0A" w:rsidRPr="00AC19CB">
        <w:rPr>
          <w:rStyle w:val="nfasis"/>
          <w:rFonts w:ascii="Arial" w:hAnsi="Arial" w:cs="Arial"/>
          <w:i w:val="0"/>
          <w:sz w:val="22"/>
          <w:szCs w:val="22"/>
        </w:rPr>
        <w:t>)</w:t>
      </w:r>
      <w:r w:rsidR="005524B6" w:rsidRPr="00AC19CB">
        <w:rPr>
          <w:rStyle w:val="nfasis"/>
          <w:rFonts w:ascii="Arial" w:hAnsi="Arial" w:cs="Arial"/>
          <w:i w:val="0"/>
          <w:sz w:val="22"/>
          <w:szCs w:val="22"/>
        </w:rPr>
        <w:t xml:space="preserve"> del personal requerido para la </w:t>
      </w:r>
      <w:r w:rsidR="00993ADF">
        <w:rPr>
          <w:rStyle w:val="nfasis"/>
          <w:rFonts w:ascii="Arial" w:hAnsi="Arial" w:cs="Arial"/>
          <w:i w:val="0"/>
          <w:sz w:val="22"/>
          <w:szCs w:val="22"/>
        </w:rPr>
        <w:t>E</w:t>
      </w:r>
      <w:r w:rsidR="005524B6" w:rsidRPr="00AC19CB">
        <w:rPr>
          <w:rStyle w:val="nfasis"/>
          <w:rFonts w:ascii="Arial" w:hAnsi="Arial" w:cs="Arial"/>
          <w:i w:val="0"/>
          <w:sz w:val="22"/>
          <w:szCs w:val="22"/>
        </w:rPr>
        <w:t xml:space="preserve">tapa de </w:t>
      </w:r>
      <w:r w:rsidR="001A1C10" w:rsidRPr="00AC19CB">
        <w:rPr>
          <w:rStyle w:val="nfasis"/>
          <w:rFonts w:ascii="Arial" w:hAnsi="Arial" w:cs="Arial"/>
          <w:i w:val="0"/>
          <w:sz w:val="22"/>
          <w:szCs w:val="22"/>
        </w:rPr>
        <w:t>Operación</w:t>
      </w:r>
      <w:r w:rsidR="005524B6" w:rsidRPr="00AC19CB">
        <w:rPr>
          <w:rStyle w:val="nfasis"/>
          <w:rFonts w:ascii="Arial" w:hAnsi="Arial" w:cs="Arial"/>
          <w:i w:val="0"/>
          <w:sz w:val="22"/>
          <w:szCs w:val="22"/>
        </w:rPr>
        <w:t>.</w:t>
      </w:r>
    </w:p>
    <w:p w:rsidR="00DD2B3E" w:rsidRPr="00AC19CB" w:rsidRDefault="00DD2B3E" w:rsidP="00AC19CB">
      <w:pPr>
        <w:spacing w:before="60" w:after="60"/>
        <w:ind w:left="1276"/>
        <w:jc w:val="both"/>
        <w:rPr>
          <w:rStyle w:val="nfasis"/>
          <w:rFonts w:ascii="Arial" w:eastAsia="MS Mincho" w:hAnsi="Arial" w:cs="Arial"/>
          <w:b/>
          <w:i w:val="0"/>
          <w:sz w:val="22"/>
          <w:szCs w:val="22"/>
          <w:lang w:val="es-PE"/>
        </w:rPr>
      </w:pPr>
    </w:p>
    <w:p w:rsidR="00874042" w:rsidRPr="00AC19CB" w:rsidRDefault="00171E03" w:rsidP="00AC19CB">
      <w:pPr>
        <w:numPr>
          <w:ilvl w:val="2"/>
          <w:numId w:val="69"/>
        </w:numPr>
        <w:tabs>
          <w:tab w:val="clear" w:pos="720"/>
        </w:tabs>
        <w:spacing w:before="60" w:after="60"/>
        <w:ind w:left="1276" w:hanging="709"/>
        <w:jc w:val="both"/>
        <w:rPr>
          <w:rStyle w:val="nfasis"/>
          <w:rFonts w:ascii="Arial" w:hAnsi="Arial" w:cs="Arial"/>
          <w:i w:val="0"/>
          <w:sz w:val="22"/>
          <w:szCs w:val="22"/>
        </w:rPr>
      </w:pPr>
      <w:r w:rsidRPr="00AC19CB">
        <w:rPr>
          <w:rStyle w:val="nfasis"/>
          <w:rFonts w:ascii="Arial" w:hAnsi="Arial" w:cs="Arial"/>
          <w:i w:val="0"/>
          <w:sz w:val="22"/>
          <w:szCs w:val="22"/>
        </w:rPr>
        <w:t>Adicionalmente, el CONCESIONARIO deberá proporcionar</w:t>
      </w:r>
      <w:r w:rsidR="003B68C7" w:rsidRPr="00AC19CB">
        <w:rPr>
          <w:rStyle w:val="nfasis"/>
          <w:rFonts w:ascii="Arial" w:hAnsi="Arial" w:cs="Arial"/>
          <w:i w:val="0"/>
          <w:sz w:val="22"/>
          <w:szCs w:val="22"/>
        </w:rPr>
        <w:t>, de manera gratuita,</w:t>
      </w:r>
      <w:r w:rsidRPr="00AC19CB">
        <w:rPr>
          <w:rStyle w:val="nfasis"/>
          <w:rFonts w:ascii="Arial" w:hAnsi="Arial" w:cs="Arial"/>
          <w:i w:val="0"/>
          <w:sz w:val="22"/>
          <w:szCs w:val="22"/>
        </w:rPr>
        <w:t xml:space="preserve"> dentro del Área de la Concesión</w:t>
      </w:r>
      <w:r w:rsidR="003B68C7" w:rsidRPr="00AC19CB">
        <w:rPr>
          <w:rStyle w:val="nfasis"/>
          <w:rFonts w:ascii="Arial" w:hAnsi="Arial" w:cs="Arial"/>
          <w:i w:val="0"/>
          <w:sz w:val="22"/>
          <w:szCs w:val="22"/>
        </w:rPr>
        <w:t>,</w:t>
      </w:r>
      <w:r w:rsidRPr="00AC19CB">
        <w:rPr>
          <w:rStyle w:val="nfasis"/>
          <w:rFonts w:ascii="Arial" w:hAnsi="Arial" w:cs="Arial"/>
          <w:i w:val="0"/>
          <w:sz w:val="22"/>
          <w:szCs w:val="22"/>
        </w:rPr>
        <w:t xml:space="preserve"> un espacio </w:t>
      </w:r>
      <w:r w:rsidR="003D31F1">
        <w:rPr>
          <w:rStyle w:val="nfasis"/>
          <w:rFonts w:ascii="Arial" w:hAnsi="Arial" w:cs="Arial"/>
          <w:i w:val="0"/>
          <w:sz w:val="22"/>
          <w:szCs w:val="22"/>
        </w:rPr>
        <w:t>de _______ metros cuadrados</w:t>
      </w:r>
      <w:r w:rsidR="003D31F1" w:rsidRPr="00AC19CB">
        <w:rPr>
          <w:rStyle w:val="nfasis"/>
          <w:rFonts w:ascii="Arial" w:hAnsi="Arial" w:cs="Arial"/>
          <w:i w:val="0"/>
          <w:sz w:val="22"/>
          <w:szCs w:val="22"/>
        </w:rPr>
        <w:t xml:space="preserve"> </w:t>
      </w:r>
      <w:r w:rsidRPr="00AC19CB">
        <w:rPr>
          <w:rStyle w:val="nfasis"/>
          <w:rFonts w:ascii="Arial" w:hAnsi="Arial" w:cs="Arial"/>
          <w:i w:val="0"/>
          <w:sz w:val="22"/>
          <w:szCs w:val="22"/>
        </w:rPr>
        <w:t xml:space="preserve">para que </w:t>
      </w:r>
      <w:r w:rsidR="003D31F1">
        <w:rPr>
          <w:rStyle w:val="nfasis"/>
          <w:rFonts w:ascii="Arial" w:hAnsi="Arial" w:cs="Arial"/>
          <w:i w:val="0"/>
          <w:sz w:val="22"/>
          <w:szCs w:val="22"/>
        </w:rPr>
        <w:t xml:space="preserve">la </w:t>
      </w:r>
      <w:r w:rsidR="00984A05" w:rsidRPr="00AC19CB">
        <w:rPr>
          <w:rStyle w:val="nfasis"/>
          <w:rFonts w:ascii="Arial" w:hAnsi="Arial" w:cs="Arial"/>
          <w:i w:val="0"/>
          <w:sz w:val="22"/>
          <w:szCs w:val="22"/>
        </w:rPr>
        <w:t>Comunidad Campesina de Yanacona, Comunidad Campesina de Ayllo Pongo, Comunidad Campesina Racchi Ayllo, y en general la población de</w:t>
      </w:r>
      <w:r w:rsidR="00993ADF">
        <w:rPr>
          <w:rStyle w:val="nfasis"/>
          <w:rFonts w:ascii="Arial" w:hAnsi="Arial" w:cs="Arial"/>
          <w:i w:val="0"/>
          <w:sz w:val="22"/>
          <w:szCs w:val="22"/>
        </w:rPr>
        <w:t xml:space="preserve"> </w:t>
      </w:r>
      <w:r w:rsidR="00984A05" w:rsidRPr="00AC19CB">
        <w:rPr>
          <w:rStyle w:val="nfasis"/>
          <w:rFonts w:ascii="Arial" w:hAnsi="Arial" w:cs="Arial"/>
          <w:i w:val="0"/>
          <w:sz w:val="22"/>
          <w:szCs w:val="22"/>
        </w:rPr>
        <w:t>l</w:t>
      </w:r>
      <w:r w:rsidR="00993ADF">
        <w:rPr>
          <w:rStyle w:val="nfasis"/>
          <w:rFonts w:ascii="Arial" w:hAnsi="Arial" w:cs="Arial"/>
          <w:i w:val="0"/>
          <w:sz w:val="22"/>
          <w:szCs w:val="22"/>
        </w:rPr>
        <w:t>os</w:t>
      </w:r>
      <w:r w:rsidR="00984A05" w:rsidRPr="00AC19CB">
        <w:rPr>
          <w:rStyle w:val="nfasis"/>
          <w:rFonts w:ascii="Arial" w:hAnsi="Arial" w:cs="Arial"/>
          <w:i w:val="0"/>
          <w:sz w:val="22"/>
          <w:szCs w:val="22"/>
        </w:rPr>
        <w:t xml:space="preserve"> </w:t>
      </w:r>
      <w:r w:rsidR="00993ADF">
        <w:rPr>
          <w:rStyle w:val="nfasis"/>
          <w:rFonts w:ascii="Arial" w:hAnsi="Arial" w:cs="Arial"/>
          <w:i w:val="0"/>
          <w:sz w:val="22"/>
          <w:szCs w:val="22"/>
        </w:rPr>
        <w:t>d</w:t>
      </w:r>
      <w:r w:rsidR="00984A05" w:rsidRPr="00AC19CB">
        <w:rPr>
          <w:rStyle w:val="nfasis"/>
          <w:rFonts w:ascii="Arial" w:hAnsi="Arial" w:cs="Arial"/>
          <w:i w:val="0"/>
          <w:sz w:val="22"/>
          <w:szCs w:val="22"/>
        </w:rPr>
        <w:t>istrito</w:t>
      </w:r>
      <w:r w:rsidR="00993ADF">
        <w:rPr>
          <w:rStyle w:val="nfasis"/>
          <w:rFonts w:ascii="Arial" w:hAnsi="Arial" w:cs="Arial"/>
          <w:i w:val="0"/>
          <w:sz w:val="22"/>
          <w:szCs w:val="22"/>
        </w:rPr>
        <w:t>s</w:t>
      </w:r>
      <w:r w:rsidR="00984A05" w:rsidRPr="00AC19CB">
        <w:rPr>
          <w:rStyle w:val="nfasis"/>
          <w:rFonts w:ascii="Arial" w:hAnsi="Arial" w:cs="Arial"/>
          <w:i w:val="0"/>
          <w:sz w:val="22"/>
          <w:szCs w:val="22"/>
        </w:rPr>
        <w:t xml:space="preserve"> de Chinchero </w:t>
      </w:r>
      <w:r w:rsidR="006209FA" w:rsidRPr="00AC19CB">
        <w:rPr>
          <w:rStyle w:val="nfasis"/>
          <w:rFonts w:ascii="Arial" w:hAnsi="Arial" w:cs="Arial"/>
          <w:i w:val="0"/>
          <w:sz w:val="22"/>
          <w:szCs w:val="22"/>
        </w:rPr>
        <w:t>y Huay</w:t>
      </w:r>
      <w:r w:rsidR="002C5BFD" w:rsidRPr="00AC19CB">
        <w:rPr>
          <w:rStyle w:val="nfasis"/>
          <w:rFonts w:ascii="Arial" w:hAnsi="Arial" w:cs="Arial"/>
          <w:i w:val="0"/>
          <w:sz w:val="22"/>
          <w:szCs w:val="22"/>
        </w:rPr>
        <w:t>ll</w:t>
      </w:r>
      <w:r w:rsidR="006209FA" w:rsidRPr="00AC19CB">
        <w:rPr>
          <w:rStyle w:val="nfasis"/>
          <w:rFonts w:ascii="Arial" w:hAnsi="Arial" w:cs="Arial"/>
          <w:i w:val="0"/>
          <w:sz w:val="22"/>
          <w:szCs w:val="22"/>
        </w:rPr>
        <w:t xml:space="preserve">abamba </w:t>
      </w:r>
      <w:r w:rsidRPr="00AC19CB">
        <w:rPr>
          <w:rStyle w:val="nfasis"/>
          <w:rFonts w:ascii="Arial" w:hAnsi="Arial" w:cs="Arial"/>
          <w:i w:val="0"/>
          <w:sz w:val="22"/>
          <w:szCs w:val="22"/>
        </w:rPr>
        <w:t xml:space="preserve">puedan organizar semanalmente </w:t>
      </w:r>
      <w:r w:rsidR="00984A05" w:rsidRPr="00AC19CB">
        <w:rPr>
          <w:rStyle w:val="nfasis"/>
          <w:rFonts w:ascii="Arial" w:hAnsi="Arial" w:cs="Arial"/>
          <w:i w:val="0"/>
          <w:sz w:val="22"/>
          <w:szCs w:val="22"/>
        </w:rPr>
        <w:t>la venta</w:t>
      </w:r>
      <w:r w:rsidRPr="00AC19CB">
        <w:rPr>
          <w:rStyle w:val="nfasis"/>
          <w:rFonts w:ascii="Arial" w:hAnsi="Arial" w:cs="Arial"/>
          <w:i w:val="0"/>
          <w:sz w:val="22"/>
          <w:szCs w:val="22"/>
        </w:rPr>
        <w:t xml:space="preserve"> de productos manufacturados y artesanales típicos de la zona. La realización de dicha actividad, no deberá en ningún momento afectar la adecuada operación y funcionamiento del Aeropuerto. </w:t>
      </w:r>
    </w:p>
    <w:p w:rsidR="002A08CD" w:rsidRDefault="002A08CD" w:rsidP="00AC19CB">
      <w:pPr>
        <w:spacing w:before="60" w:after="60"/>
        <w:ind w:left="1276"/>
        <w:jc w:val="both"/>
        <w:rPr>
          <w:rStyle w:val="nfasis"/>
          <w:rFonts w:ascii="Arial" w:hAnsi="Arial" w:cs="Arial"/>
          <w:i w:val="0"/>
          <w:sz w:val="22"/>
          <w:szCs w:val="22"/>
        </w:rPr>
      </w:pPr>
    </w:p>
    <w:p w:rsidR="00D42CAE" w:rsidRPr="00AC19CB" w:rsidRDefault="003B68C7" w:rsidP="00AC19CB">
      <w:pPr>
        <w:spacing w:before="60" w:after="60"/>
        <w:ind w:left="1276"/>
        <w:jc w:val="both"/>
        <w:rPr>
          <w:rStyle w:val="nfasis"/>
          <w:rFonts w:ascii="Arial" w:hAnsi="Arial" w:cs="Arial"/>
          <w:i w:val="0"/>
          <w:sz w:val="22"/>
          <w:szCs w:val="22"/>
        </w:rPr>
      </w:pPr>
      <w:r w:rsidRPr="00AC19CB">
        <w:rPr>
          <w:rStyle w:val="nfasis"/>
          <w:rFonts w:ascii="Arial" w:hAnsi="Arial" w:cs="Arial"/>
          <w:i w:val="0"/>
          <w:sz w:val="22"/>
          <w:szCs w:val="22"/>
        </w:rPr>
        <w:t xml:space="preserve">El CONCESIONARIO deberá tramitar los permisos sanitarios, municipales y otros necesarios para la realización de la referida feria. </w:t>
      </w:r>
      <w:r w:rsidR="00993ADF">
        <w:rPr>
          <w:rStyle w:val="nfasis"/>
          <w:rFonts w:ascii="Arial" w:hAnsi="Arial" w:cs="Arial"/>
          <w:i w:val="0"/>
          <w:sz w:val="22"/>
          <w:szCs w:val="22"/>
        </w:rPr>
        <w:t>El CONCEDENTE coadyuvará al CONCESIONARIO en la obtención de dichos permisos.</w:t>
      </w:r>
    </w:p>
    <w:p w:rsidR="00171E03" w:rsidRPr="00AC19CB" w:rsidRDefault="00171E03" w:rsidP="00AC19CB">
      <w:pPr>
        <w:pStyle w:val="TituloClausulas"/>
        <w:spacing w:before="60" w:after="60" w:line="240" w:lineRule="auto"/>
        <w:jc w:val="left"/>
        <w:rPr>
          <w:rFonts w:cs="Arial"/>
          <w:sz w:val="22"/>
          <w:szCs w:val="22"/>
        </w:rPr>
      </w:pPr>
    </w:p>
    <w:p w:rsidR="008373F8" w:rsidRDefault="008373F8" w:rsidP="004D1E4C"/>
    <w:p w:rsidR="00171E03" w:rsidRPr="00AC19CB" w:rsidRDefault="00171E03" w:rsidP="00AC19CB">
      <w:pPr>
        <w:pStyle w:val="Ttulo1"/>
        <w:numPr>
          <w:ilvl w:val="0"/>
          <w:numId w:val="0"/>
        </w:numPr>
        <w:spacing w:before="60"/>
        <w:ind w:left="431" w:hanging="431"/>
        <w:jc w:val="center"/>
        <w:rPr>
          <w:rFonts w:cs="Arial"/>
        </w:rPr>
      </w:pPr>
      <w:bookmarkStart w:id="96" w:name="_Toc359958419"/>
      <w:r w:rsidRPr="00AC19CB">
        <w:rPr>
          <w:rFonts w:cs="Arial"/>
        </w:rPr>
        <w:t>CLÁUSULA D</w:t>
      </w:r>
      <w:r w:rsidR="00593851" w:rsidRPr="00AC19CB">
        <w:rPr>
          <w:rFonts w:cs="Arial"/>
        </w:rPr>
        <w:t>É</w:t>
      </w:r>
      <w:r w:rsidRPr="00AC19CB">
        <w:rPr>
          <w:rFonts w:cs="Arial"/>
        </w:rPr>
        <w:t>CIMO</w:t>
      </w:r>
      <w:r w:rsidR="00593851" w:rsidRPr="00AC19CB">
        <w:rPr>
          <w:rFonts w:cs="Arial"/>
        </w:rPr>
        <w:t xml:space="preserve"> </w:t>
      </w:r>
      <w:r w:rsidRPr="00AC19CB">
        <w:rPr>
          <w:rFonts w:cs="Arial"/>
        </w:rPr>
        <w:t>CUARTA</w:t>
      </w:r>
      <w:bookmarkEnd w:id="96"/>
    </w:p>
    <w:p w:rsidR="00171E03" w:rsidRPr="00AC19CB" w:rsidRDefault="00171E03" w:rsidP="00AC19CB">
      <w:pPr>
        <w:pStyle w:val="Ttulo1"/>
        <w:numPr>
          <w:ilvl w:val="0"/>
          <w:numId w:val="0"/>
        </w:numPr>
        <w:spacing w:before="60"/>
        <w:ind w:left="431" w:hanging="431"/>
        <w:jc w:val="center"/>
        <w:rPr>
          <w:rFonts w:cs="Arial"/>
        </w:rPr>
      </w:pPr>
      <w:bookmarkStart w:id="97" w:name="_Toc359958420"/>
      <w:r w:rsidRPr="00AC19CB">
        <w:rPr>
          <w:rFonts w:cs="Arial"/>
        </w:rPr>
        <w:t>COMPETENCIAS ADMINISTRATIVAS</w:t>
      </w:r>
      <w:bookmarkEnd w:id="97"/>
    </w:p>
    <w:p w:rsidR="00EE4DC0" w:rsidRPr="00AC19CB" w:rsidRDefault="00EE4DC0" w:rsidP="00AC19CB">
      <w:pPr>
        <w:spacing w:before="60" w:after="60"/>
        <w:rPr>
          <w:rFonts w:ascii="Arial" w:hAnsi="Arial" w:cs="Arial"/>
          <w:sz w:val="22"/>
          <w:szCs w:val="22"/>
        </w:rPr>
      </w:pPr>
    </w:p>
    <w:p w:rsidR="00874042" w:rsidRDefault="00171E03" w:rsidP="00AC19CB">
      <w:pPr>
        <w:numPr>
          <w:ilvl w:val="1"/>
          <w:numId w:val="70"/>
        </w:numPr>
        <w:tabs>
          <w:tab w:val="clear" w:pos="705"/>
          <w:tab w:val="num" w:pos="540"/>
        </w:tabs>
        <w:spacing w:before="60" w:after="60"/>
        <w:ind w:left="540" w:hanging="540"/>
        <w:jc w:val="both"/>
        <w:rPr>
          <w:rFonts w:ascii="Arial" w:hAnsi="Arial" w:cs="Arial"/>
          <w:b/>
          <w:sz w:val="22"/>
          <w:szCs w:val="22"/>
        </w:rPr>
      </w:pPr>
      <w:bookmarkStart w:id="98" w:name="_Toc55906409"/>
      <w:r w:rsidRPr="00AC19CB">
        <w:rPr>
          <w:rFonts w:ascii="Arial" w:hAnsi="Arial" w:cs="Arial"/>
          <w:b/>
          <w:sz w:val="22"/>
          <w:szCs w:val="22"/>
        </w:rPr>
        <w:t>Disposiciones Comunes</w:t>
      </w:r>
    </w:p>
    <w:p w:rsidR="00316442" w:rsidRDefault="00316442" w:rsidP="00316442">
      <w:pPr>
        <w:spacing w:before="60" w:after="60"/>
        <w:ind w:left="540"/>
        <w:jc w:val="both"/>
        <w:rPr>
          <w:rFonts w:ascii="Arial" w:hAnsi="Arial" w:cs="Arial"/>
          <w:b/>
          <w:sz w:val="22"/>
          <w:szCs w:val="22"/>
        </w:rPr>
      </w:pPr>
    </w:p>
    <w:p w:rsidR="00171E03" w:rsidRPr="00316442" w:rsidRDefault="00171E03" w:rsidP="00316442">
      <w:pPr>
        <w:numPr>
          <w:ilvl w:val="2"/>
          <w:numId w:val="70"/>
        </w:numPr>
        <w:tabs>
          <w:tab w:val="clear" w:pos="720"/>
          <w:tab w:val="num" w:pos="1418"/>
        </w:tabs>
        <w:spacing w:before="60" w:after="60"/>
        <w:ind w:left="1418" w:hanging="851"/>
        <w:jc w:val="both"/>
        <w:rPr>
          <w:rFonts w:ascii="Arial" w:hAnsi="Arial" w:cs="Arial"/>
          <w:b/>
          <w:sz w:val="22"/>
          <w:szCs w:val="22"/>
        </w:rPr>
      </w:pPr>
      <w:r w:rsidRPr="00316442">
        <w:rPr>
          <w:rFonts w:ascii="Arial" w:hAnsi="Arial" w:cs="Arial"/>
          <w:sz w:val="22"/>
          <w:szCs w:val="22"/>
        </w:rPr>
        <w:t>El ejercicio de las funciones, que en virtud de este Contrato y las normas legales pertinentes deban cumplir el CONCEDENTE</w:t>
      </w:r>
      <w:r w:rsidR="00753BE3" w:rsidRPr="00316442">
        <w:rPr>
          <w:rFonts w:ascii="Arial" w:hAnsi="Arial" w:cs="Arial"/>
          <w:sz w:val="22"/>
          <w:szCs w:val="22"/>
        </w:rPr>
        <w:t xml:space="preserve">, el </w:t>
      </w:r>
      <w:r w:rsidRPr="00316442">
        <w:rPr>
          <w:rFonts w:ascii="Arial" w:hAnsi="Arial" w:cs="Arial"/>
          <w:sz w:val="22"/>
          <w:szCs w:val="22"/>
        </w:rPr>
        <w:t>OSITRAN</w:t>
      </w:r>
      <w:r w:rsidR="00753BE3" w:rsidRPr="00316442">
        <w:rPr>
          <w:rFonts w:ascii="Arial" w:hAnsi="Arial" w:cs="Arial"/>
          <w:sz w:val="22"/>
          <w:szCs w:val="22"/>
        </w:rPr>
        <w:t xml:space="preserve"> y la SUNAT</w:t>
      </w:r>
      <w:r w:rsidRPr="00316442">
        <w:rPr>
          <w:rFonts w:ascii="Arial" w:hAnsi="Arial" w:cs="Arial"/>
          <w:sz w:val="22"/>
          <w:szCs w:val="22"/>
        </w:rPr>
        <w:t xml:space="preserve">, en ningún caso estará sujeto a autorizaciones, permisos o cualquier manifestación de voluntad del CONCESIONARIO. El CONCESIONARIO deberá prestar toda su colaboración para facilitar el cumplimiento de esas funciones, caso contrario será de aplicación lo dispuesto en el Reglamento de Infracciones y Sanciones de OSITRAN, aprobado mediante Resolución de Consejo Directivo N° 023-2003-CD-OSITRAN, o la norma que lo sustituya. El CONCEDENTE y OSITRAN están obligados a realizar las inspecciones, revisiones y acciones similares, de acuerdo a las normas de su competencia. </w:t>
      </w:r>
    </w:p>
    <w:p w:rsidR="00DD2B3E" w:rsidRPr="00AC19CB" w:rsidRDefault="00DD2B3E" w:rsidP="00AC19CB">
      <w:pPr>
        <w:spacing w:before="60" w:after="60"/>
        <w:ind w:left="1416" w:hanging="870"/>
        <w:jc w:val="both"/>
        <w:rPr>
          <w:rFonts w:ascii="Arial" w:hAnsi="Arial" w:cs="Arial"/>
          <w:sz w:val="22"/>
          <w:szCs w:val="22"/>
        </w:rPr>
      </w:pPr>
    </w:p>
    <w:p w:rsidR="00171E03" w:rsidRPr="00B53031" w:rsidRDefault="00171E03" w:rsidP="00316442">
      <w:pPr>
        <w:numPr>
          <w:ilvl w:val="2"/>
          <w:numId w:val="70"/>
        </w:numPr>
        <w:tabs>
          <w:tab w:val="clear" w:pos="720"/>
          <w:tab w:val="num" w:pos="1418"/>
        </w:tabs>
        <w:spacing w:before="60" w:after="60"/>
        <w:ind w:left="1418" w:hanging="851"/>
        <w:jc w:val="both"/>
        <w:rPr>
          <w:rFonts w:ascii="Arial" w:hAnsi="Arial" w:cs="Arial"/>
          <w:sz w:val="22"/>
          <w:szCs w:val="22"/>
        </w:rPr>
      </w:pPr>
      <w:r w:rsidRPr="00AC19CB">
        <w:rPr>
          <w:rFonts w:ascii="Arial" w:hAnsi="Arial" w:cs="Arial"/>
          <w:sz w:val="22"/>
          <w:szCs w:val="22"/>
        </w:rPr>
        <w:t xml:space="preserve">Cualquier solicitud del CONCESIONARIO cuya resolución dependa del CONCEDENTE, y este último para resolverla requiera de la opinión previa del OSITRAN, el CONCESIONARIO, deberá presentar una copia </w:t>
      </w:r>
      <w:r w:rsidRPr="00B53031">
        <w:rPr>
          <w:rFonts w:ascii="Arial" w:hAnsi="Arial" w:cs="Arial"/>
          <w:sz w:val="22"/>
          <w:szCs w:val="22"/>
        </w:rPr>
        <w:t>de la solicitud ante el OSITRAN.</w:t>
      </w:r>
    </w:p>
    <w:p w:rsidR="00DD2B3E" w:rsidRPr="00B53031" w:rsidRDefault="00DD2B3E" w:rsidP="00AC19CB">
      <w:pPr>
        <w:spacing w:before="60" w:after="60"/>
        <w:jc w:val="both"/>
        <w:rPr>
          <w:rFonts w:ascii="Arial" w:hAnsi="Arial" w:cs="Arial"/>
          <w:sz w:val="22"/>
          <w:szCs w:val="22"/>
        </w:rPr>
      </w:pPr>
    </w:p>
    <w:p w:rsidR="00171E03" w:rsidRPr="00B53031" w:rsidRDefault="00171E03" w:rsidP="00316442">
      <w:pPr>
        <w:numPr>
          <w:ilvl w:val="2"/>
          <w:numId w:val="70"/>
        </w:numPr>
        <w:tabs>
          <w:tab w:val="clear" w:pos="720"/>
          <w:tab w:val="num" w:pos="1418"/>
        </w:tabs>
        <w:spacing w:before="60" w:after="60"/>
        <w:ind w:left="1418" w:hanging="851"/>
        <w:jc w:val="both"/>
        <w:rPr>
          <w:rFonts w:ascii="Arial" w:hAnsi="Arial" w:cs="Arial"/>
          <w:sz w:val="22"/>
          <w:szCs w:val="22"/>
        </w:rPr>
      </w:pPr>
      <w:r w:rsidRPr="00B53031">
        <w:rPr>
          <w:rFonts w:ascii="Arial" w:hAnsi="Arial" w:cs="Arial"/>
          <w:sz w:val="22"/>
          <w:szCs w:val="22"/>
        </w:rPr>
        <w:t>En el caso que, el CONCESIONARIO requiera formular alguna solicitud sobre materias de estricta competencia del CONCEDENTE, pero que éstas se encuentren relacionadas directa o indirectamente con el desarrollo de la Concesión, el CONCESIONARIO deberá presentar la solicitud al CONCEDENTE, el que podrá canalizarlo al OSITRAN cuando lo considere conveniente.</w:t>
      </w:r>
    </w:p>
    <w:p w:rsidR="00DD2B3E" w:rsidRPr="00B53031" w:rsidRDefault="00DD2B3E" w:rsidP="00AC19CB">
      <w:pPr>
        <w:spacing w:before="60" w:after="60"/>
        <w:jc w:val="both"/>
        <w:rPr>
          <w:rFonts w:ascii="Arial" w:hAnsi="Arial" w:cs="Arial"/>
          <w:sz w:val="22"/>
          <w:szCs w:val="22"/>
        </w:rPr>
      </w:pPr>
    </w:p>
    <w:p w:rsidR="00171E03" w:rsidRPr="00B53031" w:rsidRDefault="00171E03" w:rsidP="00316442">
      <w:pPr>
        <w:numPr>
          <w:ilvl w:val="2"/>
          <w:numId w:val="70"/>
        </w:numPr>
        <w:tabs>
          <w:tab w:val="clear" w:pos="720"/>
          <w:tab w:val="num" w:pos="1418"/>
        </w:tabs>
        <w:spacing w:before="60" w:after="60"/>
        <w:ind w:left="1418" w:hanging="851"/>
        <w:jc w:val="both"/>
        <w:rPr>
          <w:rFonts w:ascii="Arial" w:hAnsi="Arial" w:cs="Arial"/>
          <w:sz w:val="22"/>
          <w:szCs w:val="22"/>
        </w:rPr>
      </w:pPr>
      <w:r w:rsidRPr="00B53031">
        <w:rPr>
          <w:rFonts w:ascii="Arial" w:hAnsi="Arial" w:cs="Arial"/>
          <w:sz w:val="22"/>
          <w:szCs w:val="22"/>
        </w:rPr>
        <w:t xml:space="preserve">En el caso que, el CONCESIONARIO requiera presentar una solicitud sobre aspectos y materias estrictamente de competencia del OSITRAN, el CONCESIONARIO deberá presentar la solicitud al CONCEDENTE  el que deberá canalizarlo en el término de la distancia al OSITRAN.   </w:t>
      </w:r>
    </w:p>
    <w:p w:rsidR="00DD2B3E" w:rsidRPr="00B53031" w:rsidRDefault="00DD2B3E" w:rsidP="00AC19CB">
      <w:pPr>
        <w:spacing w:before="60" w:after="60"/>
        <w:ind w:left="1410" w:hanging="870"/>
        <w:jc w:val="both"/>
        <w:rPr>
          <w:rFonts w:ascii="Arial" w:hAnsi="Arial" w:cs="Arial"/>
          <w:sz w:val="22"/>
          <w:szCs w:val="22"/>
        </w:rPr>
      </w:pPr>
    </w:p>
    <w:p w:rsidR="00B53031" w:rsidRPr="00397437" w:rsidRDefault="00171E03" w:rsidP="00397437">
      <w:pPr>
        <w:numPr>
          <w:ilvl w:val="2"/>
          <w:numId w:val="70"/>
        </w:numPr>
        <w:tabs>
          <w:tab w:val="clear" w:pos="720"/>
          <w:tab w:val="num" w:pos="1418"/>
        </w:tabs>
        <w:spacing w:before="60" w:after="60"/>
        <w:ind w:left="1418" w:hanging="851"/>
        <w:jc w:val="both"/>
        <w:rPr>
          <w:rFonts w:ascii="Arial" w:hAnsi="Arial" w:cs="Arial"/>
          <w:sz w:val="22"/>
          <w:szCs w:val="22"/>
        </w:rPr>
      </w:pPr>
      <w:r w:rsidRPr="00B53031">
        <w:rPr>
          <w:rFonts w:ascii="Arial" w:hAnsi="Arial" w:cs="Arial"/>
          <w:sz w:val="22"/>
          <w:szCs w:val="22"/>
        </w:rPr>
        <w:t xml:space="preserve">Los plazos en que el OSITRAN y el CONCEDENTE deban emitir pronunciamiento sobre las solicitudes formuladas por el CONCESIONARIO, serán aquellos establecidos en el presente Contrato. </w:t>
      </w:r>
      <w:r w:rsidRPr="00397437">
        <w:rPr>
          <w:rFonts w:ascii="Arial" w:hAnsi="Arial" w:cs="Arial"/>
          <w:sz w:val="22"/>
          <w:szCs w:val="22"/>
        </w:rPr>
        <w:t xml:space="preserve">En todo aquello que no se encuentre normado por el presente Contrato, serán aplicables los plazos establecidos en el marco legal aplicable a OSITRAN o el CONCEDENTE. </w:t>
      </w:r>
    </w:p>
    <w:p w:rsidR="00DD2B3E" w:rsidRPr="00397437" w:rsidRDefault="00DD2B3E" w:rsidP="00AC19CB">
      <w:pPr>
        <w:spacing w:before="60" w:after="60"/>
        <w:ind w:left="1440" w:hanging="900"/>
        <w:jc w:val="both"/>
        <w:rPr>
          <w:rFonts w:ascii="Arial" w:hAnsi="Arial" w:cs="Arial"/>
          <w:sz w:val="22"/>
          <w:szCs w:val="22"/>
        </w:rPr>
      </w:pPr>
    </w:p>
    <w:p w:rsidR="00171E03" w:rsidRPr="00AC19CB" w:rsidRDefault="00171E03" w:rsidP="00316442">
      <w:pPr>
        <w:numPr>
          <w:ilvl w:val="2"/>
          <w:numId w:val="70"/>
        </w:numPr>
        <w:tabs>
          <w:tab w:val="clear" w:pos="720"/>
          <w:tab w:val="num" w:pos="1418"/>
        </w:tabs>
        <w:spacing w:before="60" w:after="60"/>
        <w:ind w:left="1418" w:hanging="851"/>
        <w:jc w:val="both"/>
        <w:rPr>
          <w:rFonts w:ascii="Arial" w:hAnsi="Arial" w:cs="Arial"/>
          <w:sz w:val="22"/>
          <w:szCs w:val="22"/>
        </w:rPr>
      </w:pPr>
      <w:r w:rsidRPr="00B53031">
        <w:rPr>
          <w:rFonts w:ascii="Arial" w:hAnsi="Arial" w:cs="Arial"/>
          <w:sz w:val="22"/>
          <w:szCs w:val="22"/>
        </w:rPr>
        <w:t>El CONCESIONARIO</w:t>
      </w:r>
      <w:r w:rsidRPr="00AC19CB">
        <w:rPr>
          <w:rFonts w:ascii="Arial" w:hAnsi="Arial" w:cs="Arial"/>
          <w:sz w:val="22"/>
          <w:szCs w:val="22"/>
        </w:rPr>
        <w:t xml:space="preserve"> cumplirá con todos los requerimientos de información y procedimientos establecidos en este Contrato o que puedan ser establecidos por el CONCEDENTE</w:t>
      </w:r>
      <w:r w:rsidR="00C15BC7" w:rsidRPr="00AC19CB">
        <w:rPr>
          <w:rFonts w:ascii="Arial" w:hAnsi="Arial" w:cs="Arial"/>
          <w:sz w:val="22"/>
          <w:szCs w:val="22"/>
        </w:rPr>
        <w:t>, en las materias de su competencia</w:t>
      </w:r>
      <w:r w:rsidRPr="00AC19CB">
        <w:rPr>
          <w:rFonts w:ascii="Arial" w:hAnsi="Arial" w:cs="Arial"/>
          <w:sz w:val="22"/>
          <w:szCs w:val="22"/>
        </w:rPr>
        <w:t xml:space="preserve"> y el OSITRAN, </w:t>
      </w:r>
      <w:r w:rsidR="00C15BC7" w:rsidRPr="00AC19CB">
        <w:rPr>
          <w:rFonts w:ascii="Arial" w:hAnsi="Arial" w:cs="Arial"/>
          <w:sz w:val="22"/>
          <w:szCs w:val="22"/>
        </w:rPr>
        <w:t xml:space="preserve">en el marco </w:t>
      </w:r>
      <w:r w:rsidR="00CB1844" w:rsidRPr="00AC19CB">
        <w:rPr>
          <w:rFonts w:ascii="Arial" w:hAnsi="Arial" w:cs="Arial"/>
          <w:sz w:val="22"/>
          <w:szCs w:val="22"/>
        </w:rPr>
        <w:t>de lo dispuesto en las Normas Regulatorias.</w:t>
      </w:r>
    </w:p>
    <w:p w:rsidR="00DD2B3E" w:rsidRPr="00AC19CB" w:rsidRDefault="00DD2B3E" w:rsidP="00AC19CB">
      <w:pPr>
        <w:spacing w:before="60" w:after="60"/>
        <w:ind w:left="1410" w:hanging="870"/>
        <w:jc w:val="both"/>
        <w:rPr>
          <w:rFonts w:ascii="Arial" w:hAnsi="Arial" w:cs="Arial"/>
          <w:sz w:val="22"/>
          <w:szCs w:val="22"/>
        </w:rPr>
      </w:pPr>
    </w:p>
    <w:p w:rsidR="00455649" w:rsidRDefault="00171E03" w:rsidP="00316442">
      <w:pPr>
        <w:numPr>
          <w:ilvl w:val="2"/>
          <w:numId w:val="70"/>
        </w:numPr>
        <w:tabs>
          <w:tab w:val="clear" w:pos="720"/>
          <w:tab w:val="num" w:pos="1418"/>
        </w:tabs>
        <w:spacing w:before="60" w:after="60"/>
        <w:ind w:left="1418" w:hanging="851"/>
        <w:jc w:val="both"/>
        <w:rPr>
          <w:rFonts w:ascii="Arial" w:hAnsi="Arial" w:cs="Arial"/>
          <w:sz w:val="22"/>
          <w:szCs w:val="22"/>
        </w:rPr>
      </w:pPr>
      <w:r w:rsidRPr="00AC19CB">
        <w:rPr>
          <w:rFonts w:ascii="Arial" w:hAnsi="Arial" w:cs="Arial"/>
          <w:sz w:val="22"/>
          <w:szCs w:val="22"/>
        </w:rPr>
        <w:t xml:space="preserve">El CONCESIONARIO deberá presentar los informes periódicos, estadísticas y otros datos con relación a sus actividades y operaciones, </w:t>
      </w:r>
      <w:r w:rsidRPr="00AC19CB">
        <w:rPr>
          <w:rFonts w:ascii="Arial" w:hAnsi="Arial" w:cs="Arial"/>
          <w:sz w:val="22"/>
          <w:szCs w:val="22"/>
        </w:rPr>
        <w:lastRenderedPageBreak/>
        <w:t xml:space="preserve">en las formas y plazos que establezcan el CONCEDENTE y el OSITRAN en el respectivo requerimiento. </w:t>
      </w:r>
    </w:p>
    <w:p w:rsidR="00455649" w:rsidRDefault="00455649">
      <w:pPr>
        <w:spacing w:before="60" w:after="60"/>
        <w:ind w:left="1410" w:hanging="870"/>
        <w:jc w:val="both"/>
        <w:rPr>
          <w:rFonts w:ascii="Arial" w:hAnsi="Arial" w:cs="Arial"/>
          <w:sz w:val="22"/>
          <w:szCs w:val="22"/>
        </w:rPr>
      </w:pPr>
    </w:p>
    <w:p w:rsidR="00171E03" w:rsidRPr="00AC19CB" w:rsidRDefault="00455649" w:rsidP="00316442">
      <w:pPr>
        <w:numPr>
          <w:ilvl w:val="2"/>
          <w:numId w:val="70"/>
        </w:numPr>
        <w:tabs>
          <w:tab w:val="clear" w:pos="720"/>
          <w:tab w:val="num" w:pos="1418"/>
        </w:tabs>
        <w:spacing w:before="60" w:after="60"/>
        <w:ind w:left="1418" w:hanging="851"/>
        <w:jc w:val="both"/>
        <w:rPr>
          <w:rFonts w:ascii="Arial" w:hAnsi="Arial" w:cs="Arial"/>
          <w:sz w:val="22"/>
          <w:szCs w:val="22"/>
        </w:rPr>
      </w:pPr>
      <w:r>
        <w:rPr>
          <w:rFonts w:ascii="Arial" w:hAnsi="Arial" w:cs="Arial"/>
          <w:sz w:val="22"/>
          <w:szCs w:val="22"/>
        </w:rPr>
        <w:t xml:space="preserve">En ningún caso, el CONCESIONARIO podrá negarse a entregar la información requerida por el CONCEDENTE. </w:t>
      </w:r>
      <w:r w:rsidR="00171E03" w:rsidRPr="00AC19CB">
        <w:rPr>
          <w:rFonts w:ascii="Arial" w:hAnsi="Arial" w:cs="Arial"/>
          <w:sz w:val="22"/>
          <w:szCs w:val="22"/>
        </w:rPr>
        <w:t>El incumplimiento de la entrega de información por parte del CONCESIONARIO será sometido a lo dispuesto por el Reglamento de Infracciones y Sanciones de OSITRAN, aprobado mediante Resolución de Consejo Directivo N° 023-2003-CD-OSITRAN, o la norma que lo sustituya.</w:t>
      </w:r>
    </w:p>
    <w:p w:rsidR="00DD2B3E" w:rsidRPr="00AC19CB" w:rsidRDefault="00DD2B3E" w:rsidP="00AC19CB">
      <w:pPr>
        <w:spacing w:before="60" w:after="60"/>
        <w:ind w:left="1410" w:hanging="870"/>
        <w:jc w:val="both"/>
        <w:rPr>
          <w:rFonts w:ascii="Arial" w:hAnsi="Arial" w:cs="Arial"/>
          <w:sz w:val="22"/>
          <w:szCs w:val="22"/>
        </w:rPr>
      </w:pPr>
    </w:p>
    <w:p w:rsidR="00316442" w:rsidRPr="00AC19CB" w:rsidRDefault="00171E03" w:rsidP="00BA6188">
      <w:pPr>
        <w:numPr>
          <w:ilvl w:val="2"/>
          <w:numId w:val="70"/>
        </w:numPr>
        <w:tabs>
          <w:tab w:val="clear" w:pos="720"/>
          <w:tab w:val="num" w:pos="1418"/>
        </w:tabs>
        <w:spacing w:before="60" w:after="60"/>
        <w:ind w:left="1418" w:hanging="851"/>
        <w:jc w:val="both"/>
        <w:rPr>
          <w:rFonts w:ascii="Arial" w:hAnsi="Arial" w:cs="Arial"/>
          <w:sz w:val="22"/>
          <w:szCs w:val="22"/>
        </w:rPr>
      </w:pPr>
      <w:r w:rsidRPr="00AC19CB">
        <w:rPr>
          <w:rFonts w:ascii="Arial" w:hAnsi="Arial" w:cs="Arial"/>
          <w:sz w:val="22"/>
          <w:szCs w:val="22"/>
        </w:rPr>
        <w:t>El CONCESIONARIO deberá facilitar la revisión de su documentación, archivos y otros datos que requieran el CONCEDENTE y el OSITRAN. Asimismo, OSITRAN utilizará dicha revisión para la vigilancia y el cumplimiento de los términos de este Contrato.</w:t>
      </w:r>
    </w:p>
    <w:p w:rsidR="007737BB" w:rsidRPr="00AC19CB" w:rsidRDefault="007737BB" w:rsidP="00AC19CB">
      <w:pPr>
        <w:spacing w:before="60" w:after="60"/>
        <w:ind w:left="1410" w:hanging="870"/>
        <w:jc w:val="both"/>
        <w:rPr>
          <w:rFonts w:ascii="Arial" w:hAnsi="Arial" w:cs="Arial"/>
          <w:sz w:val="22"/>
          <w:szCs w:val="22"/>
        </w:rPr>
      </w:pPr>
    </w:p>
    <w:p w:rsidR="00874042" w:rsidRPr="00AC19CB" w:rsidRDefault="00171E03" w:rsidP="00AC19CB">
      <w:pPr>
        <w:numPr>
          <w:ilvl w:val="1"/>
          <w:numId w:val="70"/>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Facultades de OSITRAN</w:t>
      </w:r>
    </w:p>
    <w:p w:rsidR="00DD2B3E" w:rsidRPr="00AC19CB" w:rsidRDefault="00DD2B3E" w:rsidP="00AC19CB">
      <w:pPr>
        <w:spacing w:before="60" w:after="60"/>
        <w:ind w:left="720"/>
        <w:jc w:val="both"/>
        <w:rPr>
          <w:rFonts w:ascii="Arial" w:hAnsi="Arial" w:cs="Arial"/>
          <w:sz w:val="22"/>
          <w:szCs w:val="22"/>
        </w:rPr>
      </w:pPr>
    </w:p>
    <w:p w:rsidR="00171E03" w:rsidRDefault="00171E03" w:rsidP="00AC19CB">
      <w:pPr>
        <w:spacing w:before="60" w:after="60"/>
        <w:ind w:left="720"/>
        <w:jc w:val="both"/>
        <w:rPr>
          <w:rFonts w:ascii="Arial" w:hAnsi="Arial" w:cs="Arial"/>
          <w:bCs/>
          <w:sz w:val="22"/>
          <w:szCs w:val="22"/>
          <w:lang w:val="es-PE"/>
        </w:rPr>
      </w:pPr>
      <w:r w:rsidRPr="00AC19CB">
        <w:rPr>
          <w:rFonts w:ascii="Arial" w:hAnsi="Arial" w:cs="Arial"/>
          <w:sz w:val="22"/>
          <w:szCs w:val="22"/>
        </w:rPr>
        <w:t xml:space="preserve">El OSITRAN está facultado para ejercer todas las potestades y funciones que le confiere el Contrato, la </w:t>
      </w:r>
      <w:r w:rsidR="00602713" w:rsidRPr="00AC19CB">
        <w:rPr>
          <w:rFonts w:ascii="Arial" w:hAnsi="Arial" w:cs="Arial"/>
          <w:sz w:val="22"/>
          <w:szCs w:val="22"/>
        </w:rPr>
        <w:t>Ley de Supervisión de la Inversión Privada en Infraestructura de Transporte de Uso Público y Promoción de los Servicios de Transporte Aéreo, aprobada por Ley N° 26917</w:t>
      </w:r>
      <w:r w:rsidRPr="00AC19CB">
        <w:rPr>
          <w:rFonts w:ascii="Arial" w:hAnsi="Arial" w:cs="Arial"/>
          <w:sz w:val="22"/>
          <w:szCs w:val="22"/>
        </w:rPr>
        <w:t xml:space="preserve">, así como sus normas modificatorias, complementarias y reglamentarias. </w:t>
      </w:r>
      <w:r w:rsidRPr="00AC19CB">
        <w:rPr>
          <w:rFonts w:ascii="Arial" w:hAnsi="Arial" w:cs="Arial"/>
          <w:bCs/>
          <w:sz w:val="22"/>
          <w:szCs w:val="22"/>
          <w:lang w:val="es-PE"/>
        </w:rPr>
        <w:t>Sin  perjuicio de ello, en virtud del presente Contrato, el OSITRAN se encuentra facultado a realizar las actividades previstas en el mismo.</w:t>
      </w:r>
    </w:p>
    <w:p w:rsidR="00A35612" w:rsidRPr="00AC19CB" w:rsidRDefault="00A35612" w:rsidP="00AC19CB">
      <w:pPr>
        <w:spacing w:before="60" w:after="60"/>
        <w:ind w:left="720"/>
        <w:jc w:val="both"/>
        <w:rPr>
          <w:rFonts w:ascii="Arial" w:hAnsi="Arial" w:cs="Arial"/>
          <w:bCs/>
          <w:sz w:val="22"/>
          <w:szCs w:val="22"/>
          <w:lang w:val="es-PE"/>
        </w:rPr>
      </w:pPr>
    </w:p>
    <w:p w:rsidR="00874042" w:rsidRPr="00AC19CB" w:rsidRDefault="00171E03" w:rsidP="00AC19CB">
      <w:pPr>
        <w:numPr>
          <w:ilvl w:val="1"/>
          <w:numId w:val="70"/>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De las Potestades de Supervisión y Fiscalización</w:t>
      </w:r>
    </w:p>
    <w:p w:rsidR="00DD2B3E" w:rsidRPr="00AC19CB" w:rsidRDefault="00DD2B3E" w:rsidP="00AC19CB">
      <w:pPr>
        <w:spacing w:before="60" w:after="60"/>
        <w:ind w:left="540"/>
        <w:jc w:val="both"/>
        <w:rPr>
          <w:rFonts w:ascii="Arial" w:hAnsi="Arial" w:cs="Arial"/>
          <w:b/>
          <w:sz w:val="22"/>
          <w:szCs w:val="22"/>
        </w:rPr>
      </w:pPr>
    </w:p>
    <w:p w:rsidR="00874042" w:rsidRPr="00AC19CB" w:rsidRDefault="008922DD" w:rsidP="00AC19CB">
      <w:pPr>
        <w:pStyle w:val="Prrafodelista"/>
        <w:numPr>
          <w:ilvl w:val="2"/>
          <w:numId w:val="70"/>
        </w:numPr>
        <w:tabs>
          <w:tab w:val="clear" w:pos="720"/>
          <w:tab w:val="left" w:pos="180"/>
          <w:tab w:val="num" w:pos="1418"/>
        </w:tabs>
        <w:spacing w:before="60" w:after="60"/>
        <w:ind w:left="1418" w:hanging="851"/>
        <w:jc w:val="both"/>
        <w:rPr>
          <w:rFonts w:ascii="Arial" w:hAnsi="Arial" w:cs="Arial"/>
          <w:sz w:val="22"/>
          <w:szCs w:val="22"/>
        </w:rPr>
      </w:pPr>
      <w:r w:rsidRPr="00AC19CB">
        <w:rPr>
          <w:rFonts w:ascii="Arial" w:hAnsi="Arial" w:cs="Arial"/>
          <w:sz w:val="22"/>
          <w:szCs w:val="22"/>
        </w:rPr>
        <w:t>Durante el plazo de vigencia de la Concesión, corresponder</w:t>
      </w:r>
      <w:r w:rsidR="00171E03" w:rsidRPr="00AC19CB">
        <w:rPr>
          <w:rFonts w:ascii="Arial" w:hAnsi="Arial" w:cs="Arial"/>
          <w:sz w:val="22"/>
          <w:szCs w:val="22"/>
        </w:rPr>
        <w:t>á a OSITRAN la supervisión y fiscalización de la Concesión. E</w:t>
      </w:r>
      <w:r w:rsidRPr="00AC19CB">
        <w:rPr>
          <w:rFonts w:ascii="Arial" w:hAnsi="Arial" w:cs="Arial"/>
          <w:sz w:val="22"/>
          <w:szCs w:val="22"/>
        </w:rPr>
        <w:t xml:space="preserve">l OSITRAN podrá contratar, a través de un procedimiento de selección, a un supervisor de </w:t>
      </w:r>
      <w:r w:rsidR="002147E2" w:rsidRPr="00AC19CB">
        <w:rPr>
          <w:rFonts w:ascii="Arial" w:hAnsi="Arial" w:cs="Arial"/>
          <w:sz w:val="22"/>
          <w:szCs w:val="22"/>
        </w:rPr>
        <w:t>O</w:t>
      </w:r>
      <w:r w:rsidRPr="00AC19CB">
        <w:rPr>
          <w:rFonts w:ascii="Arial" w:hAnsi="Arial" w:cs="Arial"/>
          <w:sz w:val="22"/>
          <w:szCs w:val="22"/>
        </w:rPr>
        <w:t xml:space="preserve">bras, de acuerdo a las Normas que fijan la materia. Dicho supervisor de </w:t>
      </w:r>
      <w:r w:rsidR="002147E2" w:rsidRPr="00AC19CB">
        <w:rPr>
          <w:rFonts w:ascii="Arial" w:hAnsi="Arial" w:cs="Arial"/>
          <w:sz w:val="22"/>
          <w:szCs w:val="22"/>
        </w:rPr>
        <w:t>O</w:t>
      </w:r>
      <w:r w:rsidRPr="00AC19CB">
        <w:rPr>
          <w:rFonts w:ascii="Arial" w:hAnsi="Arial" w:cs="Arial"/>
          <w:sz w:val="22"/>
          <w:szCs w:val="22"/>
        </w:rPr>
        <w:t>bras actuará únicamente por cuenta y en representación del  OSITRAN, en ese sentido la titularidad de la supervisión la mantiene el OSITRAN.</w:t>
      </w:r>
    </w:p>
    <w:p w:rsidR="00171E03" w:rsidRPr="00AC19CB" w:rsidRDefault="00171E03" w:rsidP="00AC19CB">
      <w:pPr>
        <w:tabs>
          <w:tab w:val="left" w:pos="180"/>
        </w:tabs>
        <w:spacing w:before="60" w:after="60"/>
        <w:ind w:left="1410" w:hanging="705"/>
        <w:jc w:val="both"/>
        <w:rPr>
          <w:rFonts w:ascii="Arial" w:hAnsi="Arial" w:cs="Arial"/>
          <w:sz w:val="22"/>
          <w:szCs w:val="22"/>
        </w:rPr>
      </w:pPr>
      <w:r w:rsidRPr="00AC19CB">
        <w:rPr>
          <w:rFonts w:ascii="Arial" w:hAnsi="Arial" w:cs="Arial"/>
          <w:sz w:val="22"/>
          <w:szCs w:val="22"/>
        </w:rPr>
        <w:tab/>
        <w:t xml:space="preserve">Es de competencia exclusiva del OSITRAN la </w:t>
      </w:r>
      <w:r w:rsidR="007130A3">
        <w:rPr>
          <w:rFonts w:ascii="Arial" w:hAnsi="Arial" w:cs="Arial"/>
          <w:sz w:val="22"/>
          <w:szCs w:val="22"/>
        </w:rPr>
        <w:t>s</w:t>
      </w:r>
      <w:r w:rsidRPr="00AC19CB">
        <w:rPr>
          <w:rFonts w:ascii="Arial" w:hAnsi="Arial" w:cs="Arial"/>
          <w:sz w:val="22"/>
          <w:szCs w:val="22"/>
        </w:rPr>
        <w:t xml:space="preserve">elección y contratación del supervisor de </w:t>
      </w:r>
      <w:r w:rsidR="002147E2" w:rsidRPr="00AC19CB">
        <w:rPr>
          <w:rFonts w:ascii="Arial" w:hAnsi="Arial" w:cs="Arial"/>
          <w:sz w:val="22"/>
          <w:szCs w:val="22"/>
        </w:rPr>
        <w:t>O</w:t>
      </w:r>
      <w:r w:rsidRPr="00AC19CB">
        <w:rPr>
          <w:rFonts w:ascii="Arial" w:hAnsi="Arial" w:cs="Arial"/>
          <w:sz w:val="22"/>
          <w:szCs w:val="22"/>
        </w:rPr>
        <w:t xml:space="preserve">bras. </w:t>
      </w:r>
    </w:p>
    <w:p w:rsidR="00DD2B3E" w:rsidRPr="00AC19CB" w:rsidRDefault="00DD2B3E" w:rsidP="00AC19CB">
      <w:pPr>
        <w:tabs>
          <w:tab w:val="left" w:pos="180"/>
        </w:tabs>
        <w:spacing w:before="60" w:after="60"/>
        <w:jc w:val="both"/>
        <w:rPr>
          <w:rFonts w:ascii="Arial" w:hAnsi="Arial" w:cs="Arial"/>
          <w:sz w:val="22"/>
          <w:szCs w:val="22"/>
        </w:rPr>
      </w:pPr>
    </w:p>
    <w:p w:rsidR="00AC7AF0" w:rsidRPr="00AC19CB" w:rsidRDefault="00171E03" w:rsidP="00AC19CB">
      <w:pPr>
        <w:tabs>
          <w:tab w:val="left" w:pos="180"/>
        </w:tabs>
        <w:spacing w:before="60" w:after="60"/>
        <w:ind w:left="1410" w:hanging="870"/>
        <w:jc w:val="both"/>
        <w:rPr>
          <w:rFonts w:ascii="Arial" w:hAnsi="Arial" w:cs="Arial"/>
          <w:sz w:val="22"/>
          <w:szCs w:val="22"/>
        </w:rPr>
      </w:pPr>
      <w:r w:rsidRPr="00AC19CB">
        <w:rPr>
          <w:rFonts w:ascii="Arial" w:hAnsi="Arial" w:cs="Arial"/>
          <w:sz w:val="22"/>
          <w:szCs w:val="22"/>
        </w:rPr>
        <w:t>14.3.2</w:t>
      </w:r>
      <w:r w:rsidRPr="00AC19CB">
        <w:rPr>
          <w:rFonts w:ascii="Arial" w:hAnsi="Arial" w:cs="Arial"/>
          <w:sz w:val="22"/>
          <w:szCs w:val="22"/>
        </w:rPr>
        <w:tab/>
      </w:r>
      <w:r w:rsidR="00AC7AF0" w:rsidRPr="00AC19CB">
        <w:rPr>
          <w:rFonts w:ascii="Arial" w:hAnsi="Arial" w:cs="Arial"/>
          <w:bCs/>
          <w:sz w:val="22"/>
          <w:szCs w:val="22"/>
          <w:lang w:val="es-PE"/>
        </w:rPr>
        <w:t xml:space="preserve">El supervisor de Obras no deberá haber prestado directamente ningún tipo de servicios a favor del CONCESIONARIO, sus accionistas o empresas vinculadas en el último año en el Perú o en el extranjero, al momento que </w:t>
      </w:r>
      <w:r w:rsidR="00E23F74" w:rsidRPr="00AC19CB">
        <w:rPr>
          <w:rFonts w:ascii="Arial" w:hAnsi="Arial" w:cs="Arial"/>
          <w:bCs/>
          <w:sz w:val="22"/>
          <w:szCs w:val="22"/>
          <w:lang w:val="es-PE"/>
        </w:rPr>
        <w:t xml:space="preserve">OSITRAN </w:t>
      </w:r>
      <w:r w:rsidR="00AC7AF0" w:rsidRPr="00AC19CB">
        <w:rPr>
          <w:rFonts w:ascii="Arial" w:hAnsi="Arial" w:cs="Arial"/>
          <w:bCs/>
          <w:sz w:val="22"/>
          <w:szCs w:val="22"/>
          <w:lang w:val="es-PE"/>
        </w:rPr>
        <w:t>realice la contratación.</w:t>
      </w:r>
    </w:p>
    <w:p w:rsidR="00DD2B3E" w:rsidRPr="00AC19CB" w:rsidRDefault="00DD2B3E" w:rsidP="00AC19CB">
      <w:pPr>
        <w:tabs>
          <w:tab w:val="left" w:pos="180"/>
        </w:tabs>
        <w:spacing w:before="60" w:after="60"/>
        <w:ind w:left="1410" w:hanging="870"/>
        <w:jc w:val="both"/>
        <w:rPr>
          <w:rFonts w:ascii="Arial" w:hAnsi="Arial" w:cs="Arial"/>
          <w:sz w:val="22"/>
          <w:szCs w:val="22"/>
        </w:rPr>
      </w:pPr>
    </w:p>
    <w:p w:rsidR="00171E03" w:rsidRDefault="00AC7AF0" w:rsidP="00AC19CB">
      <w:pPr>
        <w:tabs>
          <w:tab w:val="left" w:pos="180"/>
        </w:tabs>
        <w:spacing w:before="60" w:after="60"/>
        <w:ind w:left="1410" w:hanging="870"/>
        <w:jc w:val="both"/>
        <w:rPr>
          <w:rFonts w:ascii="Arial" w:hAnsi="Arial" w:cs="Arial"/>
          <w:sz w:val="22"/>
          <w:szCs w:val="22"/>
        </w:rPr>
      </w:pPr>
      <w:r w:rsidRPr="00AC19CB">
        <w:rPr>
          <w:rFonts w:ascii="Arial" w:hAnsi="Arial" w:cs="Arial"/>
          <w:sz w:val="22"/>
          <w:szCs w:val="22"/>
        </w:rPr>
        <w:t>14.3.3</w:t>
      </w:r>
      <w:r w:rsidRPr="00AC19CB">
        <w:rPr>
          <w:rFonts w:ascii="Arial" w:hAnsi="Arial" w:cs="Arial"/>
          <w:sz w:val="22"/>
          <w:szCs w:val="22"/>
        </w:rPr>
        <w:tab/>
      </w:r>
      <w:r w:rsidR="00171E03" w:rsidRPr="00AC19CB">
        <w:rPr>
          <w:rFonts w:ascii="Arial" w:hAnsi="Arial" w:cs="Arial"/>
          <w:sz w:val="22"/>
          <w:szCs w:val="22"/>
        </w:rPr>
        <w:t xml:space="preserve">Los honorarios derivados directamente de las actividades de supervisión </w:t>
      </w:r>
      <w:r w:rsidR="00892613" w:rsidRPr="00AC19CB">
        <w:rPr>
          <w:rFonts w:ascii="Arial" w:hAnsi="Arial" w:cs="Arial"/>
          <w:sz w:val="22"/>
          <w:szCs w:val="22"/>
        </w:rPr>
        <w:t xml:space="preserve">durante la Etapa de Ejecución de Obras </w:t>
      </w:r>
      <w:r w:rsidR="00171E03" w:rsidRPr="00AC19CB">
        <w:rPr>
          <w:rFonts w:ascii="Arial" w:hAnsi="Arial" w:cs="Arial"/>
          <w:sz w:val="22"/>
          <w:szCs w:val="22"/>
        </w:rPr>
        <w:t>serán pagados por el OSITRAN a costa del CONCESIONARIO</w:t>
      </w:r>
      <w:r w:rsidR="00892613" w:rsidRPr="00AC19CB">
        <w:rPr>
          <w:rFonts w:ascii="Arial" w:hAnsi="Arial" w:cs="Arial"/>
          <w:sz w:val="22"/>
          <w:szCs w:val="22"/>
        </w:rPr>
        <w:t>, conforme a lo indicado en el Numeral 8.</w:t>
      </w:r>
      <w:r w:rsidR="00471635">
        <w:rPr>
          <w:rFonts w:ascii="Arial" w:hAnsi="Arial" w:cs="Arial"/>
          <w:sz w:val="22"/>
          <w:szCs w:val="22"/>
        </w:rPr>
        <w:t>6</w:t>
      </w:r>
      <w:r w:rsidR="00892613" w:rsidRPr="00AC19CB">
        <w:rPr>
          <w:rFonts w:ascii="Arial" w:hAnsi="Arial" w:cs="Arial"/>
          <w:sz w:val="22"/>
          <w:szCs w:val="22"/>
        </w:rPr>
        <w:t xml:space="preserve"> </w:t>
      </w:r>
      <w:r w:rsidR="005C4D1B" w:rsidRPr="00AC19CB">
        <w:rPr>
          <w:rFonts w:ascii="Arial" w:hAnsi="Arial" w:cs="Arial"/>
          <w:sz w:val="22"/>
          <w:szCs w:val="22"/>
        </w:rPr>
        <w:t xml:space="preserve">de la Cláusula Octava </w:t>
      </w:r>
      <w:r w:rsidR="00892613" w:rsidRPr="00AC19CB">
        <w:rPr>
          <w:rFonts w:ascii="Arial" w:hAnsi="Arial" w:cs="Arial"/>
          <w:sz w:val="22"/>
          <w:szCs w:val="22"/>
        </w:rPr>
        <w:t>del presente Contrato</w:t>
      </w:r>
      <w:r w:rsidR="00171E03" w:rsidRPr="00AC19CB">
        <w:rPr>
          <w:rFonts w:ascii="Arial" w:hAnsi="Arial" w:cs="Arial"/>
          <w:sz w:val="22"/>
          <w:szCs w:val="22"/>
        </w:rPr>
        <w:t>.</w:t>
      </w:r>
    </w:p>
    <w:p w:rsidR="007130A3" w:rsidRPr="00AC19CB" w:rsidRDefault="007130A3" w:rsidP="00AC19CB">
      <w:pPr>
        <w:tabs>
          <w:tab w:val="left" w:pos="180"/>
        </w:tabs>
        <w:spacing w:before="60" w:after="60"/>
        <w:ind w:left="1410" w:hanging="870"/>
        <w:jc w:val="both"/>
        <w:rPr>
          <w:rFonts w:ascii="Arial" w:hAnsi="Arial" w:cs="Arial"/>
          <w:sz w:val="22"/>
          <w:szCs w:val="22"/>
        </w:rPr>
      </w:pPr>
    </w:p>
    <w:p w:rsidR="00171E03" w:rsidRPr="00AC19CB" w:rsidRDefault="00AC7AF0" w:rsidP="00AC19CB">
      <w:pPr>
        <w:tabs>
          <w:tab w:val="left" w:pos="180"/>
        </w:tabs>
        <w:spacing w:before="60" w:after="60"/>
        <w:ind w:left="1410" w:hanging="870"/>
        <w:jc w:val="both"/>
        <w:rPr>
          <w:rFonts w:ascii="Arial" w:hAnsi="Arial" w:cs="Arial"/>
          <w:sz w:val="22"/>
          <w:szCs w:val="22"/>
        </w:rPr>
      </w:pPr>
      <w:r w:rsidRPr="00AC19CB">
        <w:rPr>
          <w:rFonts w:ascii="Arial" w:hAnsi="Arial" w:cs="Arial"/>
          <w:sz w:val="22"/>
          <w:szCs w:val="22"/>
        </w:rPr>
        <w:tab/>
      </w:r>
      <w:r w:rsidR="00171E03" w:rsidRPr="00AC19CB">
        <w:rPr>
          <w:rFonts w:ascii="Arial" w:hAnsi="Arial" w:cs="Arial"/>
          <w:sz w:val="22"/>
          <w:szCs w:val="22"/>
        </w:rPr>
        <w:t xml:space="preserve">En caso que el CONCESIONARIO no cancele los montos indicados anteriormente, el CONCEDENTE, previa coordinación con el OSITRAN, podrá ejecutar la Garantía de Fiel Cumplimiento del Contrato hasta el </w:t>
      </w:r>
      <w:r w:rsidR="00171E03" w:rsidRPr="00AC19CB">
        <w:rPr>
          <w:rFonts w:ascii="Arial" w:hAnsi="Arial" w:cs="Arial"/>
          <w:sz w:val="22"/>
          <w:szCs w:val="22"/>
        </w:rPr>
        <w:lastRenderedPageBreak/>
        <w:t xml:space="preserve">monto indicado en </w:t>
      </w:r>
      <w:r w:rsidR="0004705E" w:rsidRPr="00AC19CB">
        <w:rPr>
          <w:rFonts w:ascii="Arial" w:hAnsi="Arial" w:cs="Arial"/>
          <w:sz w:val="22"/>
          <w:szCs w:val="22"/>
        </w:rPr>
        <w:t>el Numeral 8.</w:t>
      </w:r>
      <w:r w:rsidR="00471635">
        <w:rPr>
          <w:rFonts w:ascii="Arial" w:hAnsi="Arial" w:cs="Arial"/>
          <w:sz w:val="22"/>
          <w:szCs w:val="22"/>
        </w:rPr>
        <w:t>6</w:t>
      </w:r>
      <w:r w:rsidR="0004705E" w:rsidRPr="00AC19CB">
        <w:rPr>
          <w:rFonts w:ascii="Arial" w:hAnsi="Arial" w:cs="Arial"/>
          <w:sz w:val="22"/>
          <w:szCs w:val="22"/>
        </w:rPr>
        <w:t xml:space="preserve"> de la Cláusula Octava </w:t>
      </w:r>
      <w:r w:rsidR="00171E03" w:rsidRPr="00AC19CB">
        <w:rPr>
          <w:rFonts w:ascii="Arial" w:hAnsi="Arial" w:cs="Arial"/>
          <w:sz w:val="22"/>
          <w:szCs w:val="22"/>
        </w:rPr>
        <w:t xml:space="preserve">y conforme lo dispuesto en </w:t>
      </w:r>
      <w:r w:rsidR="005C4D1B" w:rsidRPr="00AC19CB">
        <w:rPr>
          <w:rFonts w:ascii="Arial" w:hAnsi="Arial" w:cs="Arial"/>
          <w:sz w:val="22"/>
          <w:szCs w:val="22"/>
        </w:rPr>
        <w:t xml:space="preserve">el Numeral </w:t>
      </w:r>
      <w:r w:rsidR="00171E03" w:rsidRPr="00AC19CB">
        <w:rPr>
          <w:rFonts w:ascii="Arial" w:hAnsi="Arial" w:cs="Arial"/>
          <w:sz w:val="22"/>
          <w:szCs w:val="22"/>
        </w:rPr>
        <w:t>10.3</w:t>
      </w:r>
      <w:r w:rsidR="005C4D1B" w:rsidRPr="00AC19CB">
        <w:rPr>
          <w:rFonts w:ascii="Arial" w:hAnsi="Arial" w:cs="Arial"/>
          <w:sz w:val="22"/>
          <w:szCs w:val="22"/>
        </w:rPr>
        <w:t xml:space="preserve"> de la Cláusula Décima del presente Contrato. </w:t>
      </w:r>
    </w:p>
    <w:p w:rsidR="00DD2B3E" w:rsidRPr="00AC19CB" w:rsidRDefault="00DD2B3E" w:rsidP="00AC19CB">
      <w:pPr>
        <w:tabs>
          <w:tab w:val="left" w:pos="180"/>
        </w:tabs>
        <w:spacing w:before="60" w:after="60"/>
        <w:ind w:firstLine="540"/>
        <w:jc w:val="both"/>
        <w:rPr>
          <w:rFonts w:ascii="Arial" w:hAnsi="Arial" w:cs="Arial"/>
          <w:sz w:val="22"/>
          <w:szCs w:val="22"/>
        </w:rPr>
      </w:pPr>
    </w:p>
    <w:p w:rsidR="00846B75" w:rsidRDefault="00171E03" w:rsidP="00AA5BFC">
      <w:pPr>
        <w:tabs>
          <w:tab w:val="left" w:pos="180"/>
        </w:tabs>
        <w:spacing w:before="60" w:after="60"/>
        <w:ind w:left="1410" w:hanging="870"/>
        <w:jc w:val="both"/>
        <w:rPr>
          <w:rFonts w:ascii="Arial" w:hAnsi="Arial" w:cs="Arial"/>
          <w:sz w:val="22"/>
          <w:szCs w:val="22"/>
        </w:rPr>
      </w:pPr>
      <w:r w:rsidRPr="00AC19CB">
        <w:rPr>
          <w:rFonts w:ascii="Arial" w:hAnsi="Arial" w:cs="Arial"/>
          <w:sz w:val="22"/>
          <w:szCs w:val="22"/>
        </w:rPr>
        <w:t>14.3.4</w:t>
      </w:r>
      <w:r w:rsidRPr="00AC19CB">
        <w:rPr>
          <w:rFonts w:ascii="Arial" w:hAnsi="Arial" w:cs="Arial"/>
          <w:sz w:val="22"/>
          <w:szCs w:val="22"/>
        </w:rPr>
        <w:tab/>
        <w:t xml:space="preserve">El CONCESIONARIO deberá </w:t>
      </w:r>
      <w:r w:rsidR="000142BC" w:rsidRPr="000142BC">
        <w:rPr>
          <w:rFonts w:ascii="Arial" w:hAnsi="Arial" w:cs="Arial"/>
          <w:sz w:val="22"/>
          <w:szCs w:val="22"/>
        </w:rPr>
        <w:t xml:space="preserve">presentar </w:t>
      </w:r>
      <w:r w:rsidR="000D197C">
        <w:rPr>
          <w:rFonts w:ascii="Arial" w:hAnsi="Arial" w:cs="Arial"/>
          <w:sz w:val="22"/>
          <w:szCs w:val="22"/>
        </w:rPr>
        <w:t xml:space="preserve">a OSITRAN </w:t>
      </w:r>
      <w:r w:rsidR="008008BB">
        <w:rPr>
          <w:rFonts w:ascii="Arial" w:hAnsi="Arial" w:cs="Arial"/>
          <w:sz w:val="22"/>
          <w:szCs w:val="22"/>
        </w:rPr>
        <w:t>d</w:t>
      </w:r>
      <w:r w:rsidR="000D197C">
        <w:rPr>
          <w:rFonts w:ascii="Arial" w:hAnsi="Arial" w:cs="Arial"/>
          <w:sz w:val="22"/>
          <w:szCs w:val="22"/>
        </w:rPr>
        <w:t>en</w:t>
      </w:r>
      <w:r w:rsidR="008008BB">
        <w:rPr>
          <w:rFonts w:ascii="Arial" w:hAnsi="Arial" w:cs="Arial"/>
          <w:sz w:val="22"/>
          <w:szCs w:val="22"/>
        </w:rPr>
        <w:t>tro de</w:t>
      </w:r>
      <w:r w:rsidR="000D197C">
        <w:rPr>
          <w:rFonts w:ascii="Arial" w:hAnsi="Arial" w:cs="Arial"/>
          <w:sz w:val="22"/>
          <w:szCs w:val="22"/>
        </w:rPr>
        <w:t xml:space="preserve"> </w:t>
      </w:r>
      <w:r w:rsidR="000142BC" w:rsidRPr="000142BC">
        <w:rPr>
          <w:rFonts w:ascii="Arial" w:hAnsi="Arial" w:cs="Arial"/>
          <w:sz w:val="22"/>
          <w:szCs w:val="22"/>
        </w:rPr>
        <w:t xml:space="preserve">los </w:t>
      </w:r>
      <w:r w:rsidR="008008BB">
        <w:rPr>
          <w:rFonts w:ascii="Arial" w:hAnsi="Arial" w:cs="Arial"/>
          <w:sz w:val="22"/>
          <w:szCs w:val="22"/>
        </w:rPr>
        <w:t xml:space="preserve">primeros </w:t>
      </w:r>
      <w:r w:rsidR="000D197C">
        <w:rPr>
          <w:rFonts w:ascii="Arial" w:hAnsi="Arial" w:cs="Arial"/>
          <w:sz w:val="22"/>
          <w:szCs w:val="22"/>
        </w:rPr>
        <w:t>diez (</w:t>
      </w:r>
      <w:r w:rsidR="000142BC" w:rsidRPr="000142BC">
        <w:rPr>
          <w:rFonts w:ascii="Arial" w:hAnsi="Arial" w:cs="Arial"/>
          <w:sz w:val="22"/>
          <w:szCs w:val="22"/>
        </w:rPr>
        <w:t>10</w:t>
      </w:r>
      <w:r w:rsidR="000D197C">
        <w:rPr>
          <w:rFonts w:ascii="Arial" w:hAnsi="Arial" w:cs="Arial"/>
          <w:sz w:val="22"/>
          <w:szCs w:val="22"/>
        </w:rPr>
        <w:t>)</w:t>
      </w:r>
      <w:r w:rsidR="000142BC" w:rsidRPr="000142BC">
        <w:rPr>
          <w:rFonts w:ascii="Arial" w:hAnsi="Arial" w:cs="Arial"/>
          <w:sz w:val="22"/>
          <w:szCs w:val="22"/>
        </w:rPr>
        <w:t xml:space="preserve"> </w:t>
      </w:r>
      <w:r w:rsidR="000D197C">
        <w:rPr>
          <w:rFonts w:ascii="Arial" w:hAnsi="Arial" w:cs="Arial"/>
          <w:sz w:val="22"/>
          <w:szCs w:val="22"/>
        </w:rPr>
        <w:t>D</w:t>
      </w:r>
      <w:r w:rsidR="000142BC" w:rsidRPr="000142BC">
        <w:rPr>
          <w:rFonts w:ascii="Arial" w:hAnsi="Arial" w:cs="Arial"/>
          <w:sz w:val="22"/>
          <w:szCs w:val="22"/>
        </w:rPr>
        <w:t xml:space="preserve">ías </w:t>
      </w:r>
      <w:r w:rsidR="000D197C">
        <w:rPr>
          <w:rFonts w:ascii="Arial" w:hAnsi="Arial" w:cs="Arial"/>
          <w:sz w:val="22"/>
          <w:szCs w:val="22"/>
        </w:rPr>
        <w:t>C</w:t>
      </w:r>
      <w:r w:rsidR="000142BC" w:rsidRPr="000142BC">
        <w:rPr>
          <w:rFonts w:ascii="Arial" w:hAnsi="Arial" w:cs="Arial"/>
          <w:sz w:val="22"/>
          <w:szCs w:val="22"/>
        </w:rPr>
        <w:t>alendario de cada mes</w:t>
      </w:r>
      <w:r w:rsidR="008008BB">
        <w:rPr>
          <w:rFonts w:ascii="Arial" w:hAnsi="Arial" w:cs="Arial"/>
          <w:sz w:val="22"/>
          <w:szCs w:val="22"/>
        </w:rPr>
        <w:t>, según corresponda</w:t>
      </w:r>
      <w:r w:rsidR="000142BC" w:rsidRPr="000142BC">
        <w:rPr>
          <w:rFonts w:ascii="Arial" w:hAnsi="Arial" w:cs="Arial"/>
          <w:sz w:val="22"/>
          <w:szCs w:val="22"/>
        </w:rPr>
        <w:t>, Informes Mensuales en donde se incluya además de la información requerida en el artículo N°26 del Reglamento General de Supervisión de OSITRAN, lo siguiente</w:t>
      </w:r>
      <w:r w:rsidRPr="00AC19CB">
        <w:rPr>
          <w:rFonts w:ascii="Arial" w:hAnsi="Arial" w:cs="Arial"/>
          <w:sz w:val="22"/>
          <w:szCs w:val="22"/>
        </w:rPr>
        <w:t>:</w:t>
      </w:r>
    </w:p>
    <w:p w:rsidR="006F1411" w:rsidRPr="006F1411" w:rsidRDefault="00171E03" w:rsidP="006F1411">
      <w:pPr>
        <w:numPr>
          <w:ilvl w:val="0"/>
          <w:numId w:val="25"/>
        </w:numPr>
        <w:tabs>
          <w:tab w:val="clear" w:pos="1068"/>
          <w:tab w:val="left" w:pos="180"/>
        </w:tabs>
        <w:spacing w:before="60" w:after="60"/>
        <w:ind w:left="1980" w:hanging="540"/>
        <w:jc w:val="both"/>
        <w:rPr>
          <w:rFonts w:ascii="Arial" w:hAnsi="Arial" w:cs="Arial"/>
          <w:sz w:val="22"/>
          <w:szCs w:val="22"/>
        </w:rPr>
      </w:pPr>
      <w:r w:rsidRPr="006F1411">
        <w:rPr>
          <w:rFonts w:ascii="Arial" w:hAnsi="Arial" w:cs="Arial"/>
          <w:sz w:val="22"/>
          <w:szCs w:val="22"/>
        </w:rPr>
        <w:t>Estados financieros trimestrales y anuales de la sociedad, en cuyas notas se deberán individualizar cada uno de los rubros que conforman todos los ingresos. Los estados financieros anuales se presentarán auditados. La información trimestral deberá incluir la presentación del Balance General, Estado de Pérdidas y Ganancias, Flujo de Efectivo, Balance de Comprobación y cualquier otra información contable y/o financiera que razonablemente le sea requerida por OSITRAN. Asimismo, el CONCESIONARIO deberá presentar a OSITRAN el plan de cuentas y las modificaciones que se produzcan al mismo. Adicionalmente, OSITRAN podrá solicitar que el CONCESIONARIO incorpore divisionarias o subdivisionarias al Plan de Cuentas.</w:t>
      </w:r>
    </w:p>
    <w:p w:rsidR="006F1411" w:rsidRPr="006F1411" w:rsidRDefault="00171E03" w:rsidP="006F1411">
      <w:pPr>
        <w:numPr>
          <w:ilvl w:val="0"/>
          <w:numId w:val="25"/>
        </w:numPr>
        <w:tabs>
          <w:tab w:val="clear" w:pos="1068"/>
          <w:tab w:val="left" w:pos="180"/>
        </w:tabs>
        <w:spacing w:before="60" w:after="60"/>
        <w:ind w:left="1980" w:hanging="540"/>
        <w:jc w:val="both"/>
        <w:rPr>
          <w:rFonts w:ascii="Arial" w:hAnsi="Arial" w:cs="Arial"/>
          <w:sz w:val="22"/>
          <w:szCs w:val="22"/>
        </w:rPr>
      </w:pPr>
      <w:r w:rsidRPr="006F1411">
        <w:rPr>
          <w:rFonts w:ascii="Arial" w:hAnsi="Arial" w:cs="Arial"/>
          <w:sz w:val="22"/>
          <w:szCs w:val="22"/>
        </w:rPr>
        <w:t>Información mensual de reclamos presentados por los Usuarios, identificando al Usuario y el reclamo que haya formulado.</w:t>
      </w:r>
    </w:p>
    <w:p w:rsidR="00874042" w:rsidRPr="00AC19CB" w:rsidRDefault="00171E03" w:rsidP="00AC19CB">
      <w:pPr>
        <w:numPr>
          <w:ilvl w:val="0"/>
          <w:numId w:val="25"/>
        </w:numPr>
        <w:tabs>
          <w:tab w:val="clear" w:pos="1068"/>
          <w:tab w:val="left" w:pos="180"/>
        </w:tabs>
        <w:spacing w:before="60" w:after="60"/>
        <w:ind w:left="1980" w:hanging="540"/>
        <w:jc w:val="both"/>
        <w:rPr>
          <w:rFonts w:ascii="Arial" w:hAnsi="Arial" w:cs="Arial"/>
          <w:sz w:val="22"/>
          <w:szCs w:val="22"/>
        </w:rPr>
      </w:pPr>
      <w:r w:rsidRPr="00AC19CB">
        <w:rPr>
          <w:rFonts w:ascii="Arial" w:hAnsi="Arial" w:cs="Arial"/>
          <w:sz w:val="22"/>
          <w:szCs w:val="22"/>
        </w:rPr>
        <w:t xml:space="preserve">Información de todos los ingresos percibidos por el CONCESIONARIO, </w:t>
      </w:r>
      <w:r w:rsidR="00FA78DF" w:rsidRPr="00AC19CB">
        <w:rPr>
          <w:rFonts w:ascii="Arial" w:hAnsi="Arial" w:cs="Arial"/>
          <w:sz w:val="22"/>
          <w:szCs w:val="22"/>
        </w:rPr>
        <w:t>identificando el tipo de ingreso</w:t>
      </w:r>
      <w:r w:rsidRPr="00AC19CB">
        <w:rPr>
          <w:rFonts w:ascii="Arial" w:hAnsi="Arial" w:cs="Arial"/>
          <w:sz w:val="22"/>
          <w:szCs w:val="22"/>
        </w:rPr>
        <w:t xml:space="preserve">. Cada ingreso deberá ser presentado debidamente </w:t>
      </w:r>
      <w:r w:rsidR="001D20AB" w:rsidRPr="00AC19CB">
        <w:rPr>
          <w:rFonts w:ascii="Arial" w:hAnsi="Arial" w:cs="Arial"/>
          <w:sz w:val="22"/>
          <w:szCs w:val="22"/>
        </w:rPr>
        <w:t>discriminado</w:t>
      </w:r>
      <w:r w:rsidRPr="00AC19CB">
        <w:rPr>
          <w:rFonts w:ascii="Arial" w:hAnsi="Arial" w:cs="Arial"/>
          <w:sz w:val="22"/>
          <w:szCs w:val="22"/>
        </w:rPr>
        <w:t>.</w:t>
      </w:r>
    </w:p>
    <w:p w:rsidR="00874042" w:rsidRPr="00AC19CB" w:rsidRDefault="00171E03" w:rsidP="00AC19CB">
      <w:pPr>
        <w:numPr>
          <w:ilvl w:val="0"/>
          <w:numId w:val="25"/>
        </w:numPr>
        <w:tabs>
          <w:tab w:val="clear" w:pos="1068"/>
          <w:tab w:val="left" w:pos="180"/>
        </w:tabs>
        <w:spacing w:before="60" w:after="60"/>
        <w:ind w:left="1980" w:hanging="540"/>
        <w:jc w:val="both"/>
        <w:rPr>
          <w:rFonts w:ascii="Arial" w:hAnsi="Arial" w:cs="Arial"/>
          <w:sz w:val="22"/>
          <w:szCs w:val="22"/>
        </w:rPr>
      </w:pPr>
      <w:r w:rsidRPr="00AC19CB">
        <w:rPr>
          <w:rFonts w:ascii="Arial" w:hAnsi="Arial" w:cs="Arial"/>
          <w:sz w:val="22"/>
          <w:szCs w:val="22"/>
        </w:rPr>
        <w:t>Información mensual sobre el tráfico de pasajeros, carga y operaciones, en el Aeropuerto de acuerdo a los formatos establecido por OSITRAN.</w:t>
      </w:r>
    </w:p>
    <w:p w:rsidR="00874042" w:rsidRPr="00FE0A69" w:rsidRDefault="00171E03" w:rsidP="00AC19CB">
      <w:pPr>
        <w:numPr>
          <w:ilvl w:val="0"/>
          <w:numId w:val="25"/>
        </w:numPr>
        <w:tabs>
          <w:tab w:val="clear" w:pos="1068"/>
          <w:tab w:val="left" w:pos="180"/>
        </w:tabs>
        <w:spacing w:before="60" w:after="60"/>
        <w:ind w:left="1980" w:hanging="540"/>
        <w:jc w:val="both"/>
        <w:rPr>
          <w:rFonts w:ascii="Arial" w:hAnsi="Arial" w:cs="Arial"/>
          <w:kern w:val="24"/>
          <w:sz w:val="22"/>
          <w:szCs w:val="22"/>
        </w:rPr>
      </w:pPr>
      <w:r w:rsidRPr="00AC19CB">
        <w:rPr>
          <w:rFonts w:ascii="Arial" w:hAnsi="Arial" w:cs="Arial"/>
          <w:sz w:val="22"/>
          <w:szCs w:val="22"/>
        </w:rPr>
        <w:t>Cualquier otra información adicional que OSITRAN necesite para fiscalizar el adecuado cumplimiento del Contrato</w:t>
      </w:r>
      <w:r w:rsidR="00895B27" w:rsidRPr="00AC19CB">
        <w:rPr>
          <w:rFonts w:ascii="Arial" w:hAnsi="Arial" w:cs="Arial"/>
          <w:sz w:val="22"/>
          <w:szCs w:val="22"/>
        </w:rPr>
        <w:t xml:space="preserve">, </w:t>
      </w:r>
      <w:r w:rsidR="00E5188D" w:rsidRPr="00AC19CB">
        <w:rPr>
          <w:rFonts w:ascii="Arial" w:hAnsi="Arial" w:cs="Arial"/>
          <w:sz w:val="22"/>
          <w:szCs w:val="22"/>
        </w:rPr>
        <w:t xml:space="preserve">en las materias de su competencia, </w:t>
      </w:r>
      <w:r w:rsidR="00895B27" w:rsidRPr="00AC19CB">
        <w:rPr>
          <w:rFonts w:ascii="Arial" w:hAnsi="Arial" w:cs="Arial"/>
          <w:sz w:val="22"/>
          <w:szCs w:val="22"/>
        </w:rPr>
        <w:t>debiendo para ello remitir al CONCESIONARIO el debido sustento o propósito de la información solicitada</w:t>
      </w:r>
      <w:r w:rsidRPr="00AC19CB">
        <w:rPr>
          <w:rFonts w:ascii="Arial" w:hAnsi="Arial" w:cs="Arial"/>
          <w:sz w:val="22"/>
          <w:szCs w:val="22"/>
        </w:rPr>
        <w:t xml:space="preserve">. </w:t>
      </w:r>
    </w:p>
    <w:p w:rsidR="000809F9" w:rsidRDefault="000809F9" w:rsidP="00FE0A69">
      <w:pPr>
        <w:tabs>
          <w:tab w:val="left" w:pos="180"/>
        </w:tabs>
        <w:spacing w:before="60" w:after="60"/>
        <w:ind w:left="1440"/>
        <w:jc w:val="both"/>
        <w:rPr>
          <w:rFonts w:ascii="Arial" w:hAnsi="Arial" w:cs="Arial"/>
          <w:sz w:val="22"/>
          <w:szCs w:val="22"/>
        </w:rPr>
      </w:pPr>
    </w:p>
    <w:p w:rsidR="000809F9" w:rsidRPr="00AC19CB" w:rsidRDefault="000809F9" w:rsidP="00FE0A69">
      <w:pPr>
        <w:tabs>
          <w:tab w:val="left" w:pos="180"/>
        </w:tabs>
        <w:spacing w:before="60" w:after="60"/>
        <w:ind w:left="1440"/>
        <w:jc w:val="both"/>
        <w:rPr>
          <w:rFonts w:ascii="Arial" w:hAnsi="Arial" w:cs="Arial"/>
          <w:kern w:val="24"/>
          <w:sz w:val="22"/>
          <w:szCs w:val="22"/>
        </w:rPr>
      </w:pPr>
      <w:r>
        <w:rPr>
          <w:rFonts w:ascii="Arial" w:hAnsi="Arial" w:cs="Arial"/>
          <w:sz w:val="22"/>
          <w:szCs w:val="22"/>
        </w:rPr>
        <w:t>La información presentada por el CONCESIONARIO será tratada con carácter de confidencial, siempre y cuando el CONCESIONARIO declare tal condición y las Leyes Aplicables lo permitan.</w:t>
      </w:r>
    </w:p>
    <w:p w:rsidR="00C30B59" w:rsidRDefault="00C30B59" w:rsidP="00AC19CB">
      <w:pPr>
        <w:tabs>
          <w:tab w:val="left" w:pos="180"/>
        </w:tabs>
        <w:spacing w:before="60" w:after="60"/>
        <w:ind w:left="1440" w:hanging="900"/>
        <w:jc w:val="both"/>
        <w:rPr>
          <w:rFonts w:ascii="Arial" w:hAnsi="Arial" w:cs="Arial"/>
          <w:sz w:val="22"/>
          <w:szCs w:val="22"/>
        </w:rPr>
      </w:pPr>
    </w:p>
    <w:p w:rsidR="00171E03" w:rsidRPr="00AC19CB" w:rsidRDefault="00171E03" w:rsidP="00AC19CB">
      <w:pPr>
        <w:tabs>
          <w:tab w:val="left" w:pos="180"/>
        </w:tabs>
        <w:spacing w:before="60" w:after="60"/>
        <w:ind w:left="1440" w:hanging="900"/>
        <w:jc w:val="both"/>
        <w:rPr>
          <w:rFonts w:ascii="Arial" w:hAnsi="Arial" w:cs="Arial"/>
          <w:sz w:val="22"/>
          <w:szCs w:val="22"/>
        </w:rPr>
      </w:pPr>
      <w:r w:rsidRPr="00AC19CB">
        <w:rPr>
          <w:rFonts w:ascii="Arial" w:hAnsi="Arial" w:cs="Arial"/>
          <w:sz w:val="22"/>
          <w:szCs w:val="22"/>
        </w:rPr>
        <w:t>14.3.5. Entre otras actividades, corresponderá a OSITRAN fiscalizar el cumplimiento por parte del CONCESIONARIO de las siguientes obligaciones:</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t>Cumplir con las normas técnicas sobre el Mantenimiento.</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t>Cumplir con los Requisitos Técnicos Mínimos, Anexo 8 del Contrato.</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t>Remitir información estadística al OSITRAN.</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t>Cumplir con la entrega de sus estados financieros</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t>Cumplir con las Leyes Aplicables.</w:t>
      </w:r>
    </w:p>
    <w:p w:rsidR="00874042" w:rsidRPr="00AC19CB" w:rsidRDefault="00171E03" w:rsidP="00AC19CB">
      <w:pPr>
        <w:numPr>
          <w:ilvl w:val="0"/>
          <w:numId w:val="39"/>
        </w:numPr>
        <w:tabs>
          <w:tab w:val="clear" w:pos="1800"/>
          <w:tab w:val="left" w:pos="180"/>
        </w:tabs>
        <w:spacing w:before="60" w:after="60"/>
        <w:ind w:left="1980" w:hanging="540"/>
        <w:jc w:val="both"/>
        <w:rPr>
          <w:rFonts w:ascii="Arial" w:hAnsi="Arial" w:cs="Arial"/>
          <w:sz w:val="22"/>
          <w:szCs w:val="22"/>
        </w:rPr>
      </w:pPr>
      <w:r w:rsidRPr="00AC19CB">
        <w:rPr>
          <w:rFonts w:ascii="Arial" w:hAnsi="Arial" w:cs="Arial"/>
          <w:sz w:val="22"/>
          <w:szCs w:val="22"/>
        </w:rPr>
        <w:lastRenderedPageBreak/>
        <w:t xml:space="preserve">Cumplir con las obligaciones relacionadas a la ingeniería en los proyectos y la Construcción, cuando se ejecuten la Obras. </w:t>
      </w:r>
    </w:p>
    <w:p w:rsidR="00171E03" w:rsidRPr="00AC19CB" w:rsidRDefault="00171E03" w:rsidP="00AC19CB">
      <w:pPr>
        <w:spacing w:before="60" w:after="60"/>
        <w:ind w:left="1440"/>
        <w:jc w:val="both"/>
        <w:rPr>
          <w:rFonts w:ascii="Arial" w:hAnsi="Arial" w:cs="Arial"/>
          <w:sz w:val="22"/>
          <w:szCs w:val="22"/>
        </w:rPr>
      </w:pPr>
    </w:p>
    <w:p w:rsidR="00874042" w:rsidRPr="00AC19CB" w:rsidRDefault="00171E03" w:rsidP="00AC19CB">
      <w:pPr>
        <w:numPr>
          <w:ilvl w:val="1"/>
          <w:numId w:val="70"/>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De la Potestad Sancionadora</w:t>
      </w:r>
    </w:p>
    <w:p w:rsidR="00DD2B3E" w:rsidRPr="00AC19CB" w:rsidRDefault="00DD2B3E" w:rsidP="00AC19CB">
      <w:pPr>
        <w:spacing w:before="60" w:after="60"/>
        <w:ind w:left="540"/>
        <w:jc w:val="both"/>
        <w:rPr>
          <w:rFonts w:ascii="Arial" w:hAnsi="Arial" w:cs="Arial"/>
          <w:b/>
          <w:sz w:val="22"/>
          <w:szCs w:val="22"/>
        </w:rPr>
      </w:pPr>
    </w:p>
    <w:p w:rsidR="00171E03" w:rsidRPr="00AC19CB" w:rsidRDefault="00171E03" w:rsidP="00AC19CB">
      <w:pPr>
        <w:spacing w:before="60" w:after="60"/>
        <w:ind w:left="1440" w:hanging="900"/>
        <w:jc w:val="both"/>
        <w:rPr>
          <w:rFonts w:ascii="Arial" w:hAnsi="Arial" w:cs="Arial"/>
          <w:sz w:val="22"/>
          <w:szCs w:val="22"/>
        </w:rPr>
      </w:pPr>
      <w:r w:rsidRPr="00AC19CB">
        <w:rPr>
          <w:rFonts w:ascii="Arial" w:hAnsi="Arial" w:cs="Arial"/>
          <w:sz w:val="22"/>
          <w:szCs w:val="22"/>
        </w:rPr>
        <w:t>14.</w:t>
      </w:r>
      <w:r w:rsidR="00AC7AF0" w:rsidRPr="00AC19CB">
        <w:rPr>
          <w:rFonts w:ascii="Arial" w:hAnsi="Arial" w:cs="Arial"/>
          <w:sz w:val="22"/>
          <w:szCs w:val="22"/>
        </w:rPr>
        <w:t>4</w:t>
      </w:r>
      <w:r w:rsidRPr="00AC19CB">
        <w:rPr>
          <w:rFonts w:ascii="Arial" w:hAnsi="Arial" w:cs="Arial"/>
          <w:sz w:val="22"/>
          <w:szCs w:val="22"/>
        </w:rPr>
        <w:t>.1</w:t>
      </w:r>
      <w:r w:rsidRPr="00AC19CB">
        <w:rPr>
          <w:rFonts w:ascii="Arial" w:hAnsi="Arial" w:cs="Arial"/>
          <w:sz w:val="22"/>
          <w:szCs w:val="22"/>
        </w:rPr>
        <w:tab/>
        <w:t xml:space="preserve">OSITRAN es competente para aplicar sanciones administrativas al CONCESIONARIO en caso de incumplimiento de sus obligaciones como tal, conforme lo dispuesto en la Ley N° 26917, </w:t>
      </w:r>
      <w:r w:rsidR="00602713" w:rsidRPr="00AC19CB">
        <w:rPr>
          <w:rFonts w:ascii="Arial" w:hAnsi="Arial" w:cs="Arial"/>
          <w:sz w:val="22"/>
          <w:szCs w:val="22"/>
        </w:rPr>
        <w:t xml:space="preserve">Ley Marco de los Organismos Reguladores de la Inversión Privada en los servicios Públicos aprobada por </w:t>
      </w:r>
      <w:r w:rsidRPr="00AC19CB">
        <w:rPr>
          <w:rFonts w:ascii="Arial" w:hAnsi="Arial" w:cs="Arial"/>
          <w:sz w:val="22"/>
          <w:szCs w:val="22"/>
        </w:rPr>
        <w:t xml:space="preserve">Ley N° 27332, </w:t>
      </w:r>
      <w:r w:rsidR="00602713" w:rsidRPr="00AC19CB">
        <w:rPr>
          <w:rFonts w:ascii="Arial" w:hAnsi="Arial" w:cs="Arial"/>
          <w:sz w:val="22"/>
          <w:szCs w:val="22"/>
        </w:rPr>
        <w:t xml:space="preserve">Ley del Procedimiento Administrativo General aprobada por </w:t>
      </w:r>
      <w:r w:rsidRPr="00AC19CB">
        <w:rPr>
          <w:rFonts w:ascii="Arial" w:hAnsi="Arial" w:cs="Arial"/>
          <w:sz w:val="22"/>
          <w:szCs w:val="22"/>
        </w:rPr>
        <w:t>Ley N° 27444 y los reglamentos que se dicten sobre la materia. El CONCESIONARIO deberá proceder con el cumplimiento de las sanciones que imponga el OSITRAN de acuerdo a l</w:t>
      </w:r>
      <w:r w:rsidR="00D90E1A">
        <w:rPr>
          <w:rFonts w:ascii="Arial" w:hAnsi="Arial" w:cs="Arial"/>
          <w:sz w:val="22"/>
          <w:szCs w:val="22"/>
        </w:rPr>
        <w:t>o establecido en el Reglamento de Infracciones y Sanciones (RIS) vigente a la fecha de comisión de la infracción</w:t>
      </w:r>
      <w:r w:rsidRPr="00AC19CB">
        <w:rPr>
          <w:rFonts w:ascii="Arial" w:hAnsi="Arial" w:cs="Arial"/>
          <w:sz w:val="22"/>
          <w:szCs w:val="22"/>
        </w:rPr>
        <w:t xml:space="preserve">. </w:t>
      </w: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Adicionalmente, el OSITRAN es competente para aplicar al CONCESIONARIO las penalidades establecidas en el Anexo 9 del presente Contrato, ante el incumplimiento de sus obligaciones pactadas en éste.</w:t>
      </w: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 xml:space="preserve">En caso de incumplimiento de obligaciones del CONCESIONARIO distintas a las establecidas en el Anexo 9 del presente Contrato, procederá la aplicación de sanciones administrativas acorde con lo establecido en el RIS aprobados por el OSITRAN, vigente a la fecha de comisión de la infracción.  </w:t>
      </w:r>
    </w:p>
    <w:p w:rsidR="00DD2B3E" w:rsidRPr="00AC19CB" w:rsidRDefault="00DD2B3E"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hanging="900"/>
        <w:jc w:val="both"/>
        <w:rPr>
          <w:rFonts w:ascii="Arial" w:hAnsi="Arial" w:cs="Arial"/>
          <w:sz w:val="22"/>
          <w:szCs w:val="22"/>
        </w:rPr>
      </w:pPr>
      <w:r w:rsidRPr="00AC19CB">
        <w:rPr>
          <w:rFonts w:ascii="Arial" w:hAnsi="Arial" w:cs="Arial"/>
          <w:sz w:val="22"/>
          <w:szCs w:val="22"/>
        </w:rPr>
        <w:t>14.</w:t>
      </w:r>
      <w:r w:rsidR="00AC7AF0" w:rsidRPr="00AC19CB">
        <w:rPr>
          <w:rFonts w:ascii="Arial" w:hAnsi="Arial" w:cs="Arial"/>
          <w:sz w:val="22"/>
          <w:szCs w:val="22"/>
        </w:rPr>
        <w:t>4</w:t>
      </w:r>
      <w:r w:rsidRPr="00AC19CB">
        <w:rPr>
          <w:rFonts w:ascii="Arial" w:hAnsi="Arial" w:cs="Arial"/>
          <w:sz w:val="22"/>
          <w:szCs w:val="22"/>
        </w:rPr>
        <w:t>.2</w:t>
      </w:r>
      <w:r w:rsidRPr="00AC19CB">
        <w:rPr>
          <w:rFonts w:ascii="Arial" w:hAnsi="Arial" w:cs="Arial"/>
          <w:sz w:val="22"/>
          <w:szCs w:val="22"/>
        </w:rPr>
        <w:tab/>
      </w:r>
      <w:r w:rsidR="001D20AB" w:rsidRPr="00AC19CB">
        <w:rPr>
          <w:rFonts w:ascii="Arial" w:hAnsi="Arial" w:cs="Arial"/>
          <w:sz w:val="22"/>
          <w:szCs w:val="22"/>
        </w:rPr>
        <w:t xml:space="preserve">Las sanciones administrativas </w:t>
      </w:r>
      <w:r w:rsidR="00D90E1A">
        <w:rPr>
          <w:rFonts w:ascii="Arial" w:hAnsi="Arial" w:cs="Arial"/>
          <w:sz w:val="22"/>
          <w:szCs w:val="22"/>
        </w:rPr>
        <w:t xml:space="preserve">impuestas por OSITRAN, el MTC, la Administración Tributaria, el Ministerio del Trabajo y Promoción del Empleo, entre otras autoridades administrativas, </w:t>
      </w:r>
      <w:r w:rsidR="001D20AB" w:rsidRPr="00AC19CB">
        <w:rPr>
          <w:rFonts w:ascii="Arial" w:hAnsi="Arial" w:cs="Arial"/>
          <w:sz w:val="22"/>
          <w:szCs w:val="22"/>
        </w:rPr>
        <w:t xml:space="preserve">que se originen en la ejecución del presente Contrato, se aplicarán </w:t>
      </w:r>
      <w:r w:rsidR="00D90E1A">
        <w:rPr>
          <w:rFonts w:ascii="Arial" w:hAnsi="Arial" w:cs="Arial"/>
          <w:sz w:val="22"/>
          <w:szCs w:val="22"/>
        </w:rPr>
        <w:t>al CONCESIONARIO</w:t>
      </w:r>
      <w:r w:rsidR="001D20AB" w:rsidRPr="00AC19CB">
        <w:rPr>
          <w:rFonts w:ascii="Arial" w:hAnsi="Arial" w:cs="Arial"/>
          <w:sz w:val="22"/>
          <w:szCs w:val="22"/>
        </w:rPr>
        <w:t>,  independientemente de las penalidades contractuales establecidas en Anexo 9 del presente Contrato</w:t>
      </w:r>
      <w:r w:rsidR="00D90E1A">
        <w:rPr>
          <w:rFonts w:ascii="Arial" w:hAnsi="Arial" w:cs="Arial"/>
          <w:sz w:val="22"/>
          <w:szCs w:val="22"/>
        </w:rPr>
        <w:t xml:space="preserve"> y sin perjuicio de la obligación de responder por los daños y perjuicios resultantes del incumplimiento</w:t>
      </w:r>
      <w:r w:rsidR="001D20AB" w:rsidRPr="00AC19CB">
        <w:rPr>
          <w:rFonts w:ascii="Arial" w:hAnsi="Arial" w:cs="Arial"/>
          <w:sz w:val="22"/>
          <w:szCs w:val="22"/>
        </w:rPr>
        <w:t>.</w:t>
      </w:r>
      <w:r w:rsidRPr="00AC19CB">
        <w:rPr>
          <w:rFonts w:ascii="Arial" w:hAnsi="Arial" w:cs="Arial"/>
          <w:sz w:val="22"/>
          <w:szCs w:val="22"/>
        </w:rPr>
        <w:t xml:space="preserve"> </w:t>
      </w:r>
    </w:p>
    <w:p w:rsidR="006F1411" w:rsidRDefault="006F1411">
      <w:pPr>
        <w:rPr>
          <w:rFonts w:ascii="Arial" w:hAnsi="Arial" w:cs="Arial"/>
          <w:b/>
          <w:sz w:val="22"/>
          <w:szCs w:val="22"/>
        </w:rPr>
      </w:pPr>
    </w:p>
    <w:p w:rsidR="00874042" w:rsidRPr="00AC19CB" w:rsidRDefault="00171E03" w:rsidP="00AC19CB">
      <w:pPr>
        <w:numPr>
          <w:ilvl w:val="1"/>
          <w:numId w:val="70"/>
        </w:numPr>
        <w:tabs>
          <w:tab w:val="clear" w:pos="705"/>
          <w:tab w:val="num" w:pos="540"/>
        </w:tabs>
        <w:spacing w:before="60" w:after="60"/>
        <w:ind w:left="540" w:hanging="540"/>
        <w:jc w:val="both"/>
        <w:rPr>
          <w:rFonts w:ascii="Arial" w:hAnsi="Arial" w:cs="Arial"/>
          <w:b/>
          <w:sz w:val="22"/>
          <w:szCs w:val="22"/>
        </w:rPr>
      </w:pPr>
      <w:r w:rsidRPr="00AC19CB">
        <w:rPr>
          <w:rFonts w:ascii="Arial" w:hAnsi="Arial" w:cs="Arial"/>
          <w:b/>
          <w:sz w:val="22"/>
          <w:szCs w:val="22"/>
        </w:rPr>
        <w:t>Tasa de Regulación</w:t>
      </w:r>
    </w:p>
    <w:p w:rsidR="00DD2B3E" w:rsidRPr="00AC19CB" w:rsidRDefault="00DD2B3E" w:rsidP="00AC19CB">
      <w:pPr>
        <w:spacing w:before="60" w:after="60"/>
        <w:ind w:left="540"/>
        <w:jc w:val="both"/>
        <w:rPr>
          <w:rFonts w:ascii="Arial" w:hAnsi="Arial" w:cs="Arial"/>
          <w:b/>
          <w:sz w:val="22"/>
          <w:szCs w:val="22"/>
        </w:rPr>
      </w:pPr>
    </w:p>
    <w:p w:rsidR="00171E03" w:rsidRPr="00AC19CB" w:rsidRDefault="00171E03" w:rsidP="00AC19CB">
      <w:pPr>
        <w:spacing w:before="60" w:after="60"/>
        <w:ind w:left="540"/>
        <w:jc w:val="both"/>
        <w:rPr>
          <w:rFonts w:ascii="Arial" w:hAnsi="Arial" w:cs="Arial"/>
          <w:sz w:val="22"/>
          <w:szCs w:val="22"/>
        </w:rPr>
      </w:pPr>
      <w:r w:rsidRPr="00AC19CB">
        <w:rPr>
          <w:rFonts w:ascii="Arial" w:hAnsi="Arial" w:cs="Arial"/>
          <w:sz w:val="22"/>
          <w:szCs w:val="22"/>
        </w:rPr>
        <w:t xml:space="preserve">El CONCESIONARIO está obligado a pagar </w:t>
      </w:r>
      <w:r w:rsidR="00E5188D" w:rsidRPr="00AC19CB">
        <w:rPr>
          <w:rFonts w:ascii="Arial" w:hAnsi="Arial" w:cs="Arial"/>
          <w:sz w:val="22"/>
          <w:szCs w:val="22"/>
        </w:rPr>
        <w:t xml:space="preserve">directamente </w:t>
      </w:r>
      <w:r w:rsidRPr="00AC19CB">
        <w:rPr>
          <w:rFonts w:ascii="Arial" w:hAnsi="Arial" w:cs="Arial"/>
          <w:sz w:val="22"/>
          <w:szCs w:val="22"/>
        </w:rPr>
        <w:t xml:space="preserve">a OSITRAN </w:t>
      </w:r>
      <w:r w:rsidR="00E5188D" w:rsidRPr="00AC19CB">
        <w:rPr>
          <w:rFonts w:ascii="Arial" w:hAnsi="Arial" w:cs="Arial"/>
          <w:sz w:val="22"/>
          <w:szCs w:val="22"/>
        </w:rPr>
        <w:t>el aporte por r</w:t>
      </w:r>
      <w:r w:rsidRPr="00AC19CB">
        <w:rPr>
          <w:rFonts w:ascii="Arial" w:hAnsi="Arial" w:cs="Arial"/>
          <w:sz w:val="22"/>
          <w:szCs w:val="22"/>
        </w:rPr>
        <w:t>egulación a que se refiere el Artículo 14° de la Ley N° 26917</w:t>
      </w:r>
      <w:r w:rsidR="00903F0A" w:rsidRPr="00AC19CB">
        <w:rPr>
          <w:rFonts w:ascii="Arial" w:hAnsi="Arial" w:cs="Arial"/>
          <w:sz w:val="22"/>
          <w:szCs w:val="22"/>
        </w:rPr>
        <w:t xml:space="preserve"> y el Artículo 10° de la Ley N° 27332</w:t>
      </w:r>
      <w:r w:rsidR="00E5188D" w:rsidRPr="00AC19CB">
        <w:rPr>
          <w:rFonts w:ascii="Arial" w:hAnsi="Arial" w:cs="Arial"/>
          <w:sz w:val="22"/>
          <w:szCs w:val="22"/>
        </w:rPr>
        <w:t>,</w:t>
      </w:r>
      <w:r w:rsidRPr="00AC19CB">
        <w:rPr>
          <w:rFonts w:ascii="Arial" w:hAnsi="Arial" w:cs="Arial"/>
          <w:sz w:val="22"/>
          <w:szCs w:val="22"/>
        </w:rPr>
        <w:t xml:space="preserve"> o normas que lo modifiquen o</w:t>
      </w:r>
      <w:r w:rsidRPr="00AC19CB">
        <w:rPr>
          <w:rFonts w:ascii="Arial" w:hAnsi="Arial" w:cs="Arial"/>
          <w:bCs/>
          <w:sz w:val="22"/>
          <w:szCs w:val="22"/>
        </w:rPr>
        <w:t xml:space="preserve"> sustituya, en los términos y montos a que se refieren dichos dispositivos legales</w:t>
      </w:r>
      <w:r w:rsidR="001D20AB" w:rsidRPr="00AC19CB">
        <w:rPr>
          <w:rFonts w:ascii="Arial" w:hAnsi="Arial" w:cs="Arial"/>
          <w:bCs/>
          <w:sz w:val="22"/>
          <w:szCs w:val="22"/>
        </w:rPr>
        <w:t>, el mismo que se calculará y cobrará sobre el total de los ingresos facturados por el CONCESIONARIO</w:t>
      </w:r>
      <w:r w:rsidR="000F0F49" w:rsidRPr="00AC19CB">
        <w:rPr>
          <w:rFonts w:ascii="Arial" w:hAnsi="Arial" w:cs="Arial"/>
          <w:bCs/>
          <w:sz w:val="22"/>
          <w:szCs w:val="22"/>
        </w:rPr>
        <w:t>.</w:t>
      </w:r>
    </w:p>
    <w:p w:rsidR="00171E03" w:rsidRPr="00AC19CB" w:rsidRDefault="00171E03" w:rsidP="00AC19CB">
      <w:pPr>
        <w:spacing w:before="60" w:after="60"/>
        <w:jc w:val="both"/>
        <w:rPr>
          <w:rFonts w:ascii="Arial" w:hAnsi="Arial" w:cs="Arial"/>
          <w:sz w:val="22"/>
          <w:szCs w:val="22"/>
        </w:rPr>
      </w:pPr>
    </w:p>
    <w:p w:rsidR="00874042" w:rsidRPr="00AC19CB" w:rsidRDefault="00171E03" w:rsidP="00AC19CB">
      <w:pPr>
        <w:numPr>
          <w:ilvl w:val="1"/>
          <w:numId w:val="70"/>
        </w:numPr>
        <w:tabs>
          <w:tab w:val="clear" w:pos="705"/>
          <w:tab w:val="num" w:pos="540"/>
        </w:tabs>
        <w:spacing w:before="60" w:after="60"/>
        <w:ind w:left="540" w:hanging="540"/>
        <w:jc w:val="both"/>
        <w:rPr>
          <w:rFonts w:ascii="Arial" w:hAnsi="Arial" w:cs="Arial"/>
          <w:sz w:val="22"/>
          <w:szCs w:val="22"/>
        </w:rPr>
      </w:pPr>
      <w:r w:rsidRPr="00AC19CB">
        <w:rPr>
          <w:rFonts w:ascii="Arial" w:hAnsi="Arial" w:cs="Arial"/>
          <w:b/>
          <w:bCs/>
          <w:sz w:val="22"/>
          <w:szCs w:val="22"/>
        </w:rPr>
        <w:t>De las</w:t>
      </w:r>
      <w:r w:rsidRPr="00AC19CB">
        <w:rPr>
          <w:rFonts w:ascii="Arial" w:hAnsi="Arial" w:cs="Arial"/>
          <w:b/>
          <w:sz w:val="22"/>
          <w:szCs w:val="22"/>
        </w:rPr>
        <w:t xml:space="preserve"> Auditorias</w:t>
      </w:r>
    </w:p>
    <w:p w:rsidR="00DD2B3E" w:rsidRPr="00AC19CB" w:rsidRDefault="00DD2B3E" w:rsidP="00AC19CB">
      <w:pPr>
        <w:spacing w:before="60" w:after="60"/>
        <w:ind w:left="540"/>
        <w:jc w:val="both"/>
        <w:rPr>
          <w:rFonts w:ascii="Arial" w:hAnsi="Arial" w:cs="Arial"/>
          <w:sz w:val="22"/>
          <w:szCs w:val="22"/>
        </w:rPr>
      </w:pPr>
    </w:p>
    <w:p w:rsidR="00171E03" w:rsidRPr="00AC19CB" w:rsidRDefault="00171E03" w:rsidP="00AC19CB">
      <w:pPr>
        <w:spacing w:before="60" w:after="60"/>
        <w:ind w:left="1410" w:hanging="870"/>
        <w:jc w:val="both"/>
        <w:rPr>
          <w:rFonts w:ascii="Arial" w:hAnsi="Arial" w:cs="Arial"/>
          <w:sz w:val="22"/>
          <w:szCs w:val="22"/>
        </w:rPr>
      </w:pPr>
      <w:r w:rsidRPr="00AC19CB">
        <w:rPr>
          <w:rFonts w:ascii="Arial" w:hAnsi="Arial" w:cs="Arial"/>
          <w:sz w:val="22"/>
          <w:szCs w:val="22"/>
        </w:rPr>
        <w:t>14.</w:t>
      </w:r>
      <w:r w:rsidR="00AC7AF0" w:rsidRPr="00AC19CB">
        <w:rPr>
          <w:rFonts w:ascii="Arial" w:hAnsi="Arial" w:cs="Arial"/>
          <w:sz w:val="22"/>
          <w:szCs w:val="22"/>
        </w:rPr>
        <w:t>6</w:t>
      </w:r>
      <w:r w:rsidRPr="00AC19CB">
        <w:rPr>
          <w:rFonts w:ascii="Arial" w:hAnsi="Arial" w:cs="Arial"/>
          <w:sz w:val="22"/>
          <w:szCs w:val="22"/>
        </w:rPr>
        <w:t xml:space="preserve">.1. </w:t>
      </w:r>
      <w:r w:rsidRPr="00AC19CB">
        <w:rPr>
          <w:rFonts w:ascii="Arial" w:hAnsi="Arial" w:cs="Arial"/>
          <w:sz w:val="22"/>
          <w:szCs w:val="22"/>
        </w:rPr>
        <w:tab/>
        <w:t xml:space="preserve">Mantenimiento de Cuentas: El CONCESIONARIO deberá mantener la contabilidad del Aeropuerto de acuerdo con los principios de contabilidad generalmente aceptados en el Perú y con las normas internacionales de contabilidad (NICs). </w:t>
      </w:r>
    </w:p>
    <w:p w:rsidR="00DD2B3E" w:rsidRPr="00AC19CB" w:rsidRDefault="00DD2B3E" w:rsidP="00AC19CB">
      <w:pPr>
        <w:spacing w:before="60" w:after="60"/>
        <w:ind w:left="1410" w:hanging="870"/>
        <w:jc w:val="both"/>
        <w:rPr>
          <w:rFonts w:ascii="Arial" w:hAnsi="Arial" w:cs="Arial"/>
          <w:sz w:val="22"/>
          <w:szCs w:val="22"/>
        </w:rPr>
      </w:pPr>
    </w:p>
    <w:p w:rsidR="00171E03" w:rsidRPr="00AC19CB" w:rsidRDefault="00171E03" w:rsidP="00AC19CB">
      <w:pPr>
        <w:spacing w:before="60" w:after="60"/>
        <w:ind w:left="1410" w:hanging="870"/>
        <w:jc w:val="both"/>
        <w:rPr>
          <w:rFonts w:ascii="Arial" w:hAnsi="Arial" w:cs="Arial"/>
          <w:sz w:val="22"/>
          <w:szCs w:val="22"/>
        </w:rPr>
      </w:pPr>
      <w:r w:rsidRPr="00AC19CB">
        <w:rPr>
          <w:rFonts w:ascii="Arial" w:hAnsi="Arial" w:cs="Arial"/>
          <w:sz w:val="22"/>
          <w:szCs w:val="22"/>
        </w:rPr>
        <w:t>14.</w:t>
      </w:r>
      <w:r w:rsidR="00AC7AF0" w:rsidRPr="00AC19CB">
        <w:rPr>
          <w:rFonts w:ascii="Arial" w:hAnsi="Arial" w:cs="Arial"/>
          <w:sz w:val="22"/>
          <w:szCs w:val="22"/>
        </w:rPr>
        <w:t>6</w:t>
      </w:r>
      <w:r w:rsidRPr="00AC19CB">
        <w:rPr>
          <w:rFonts w:ascii="Arial" w:hAnsi="Arial" w:cs="Arial"/>
          <w:sz w:val="22"/>
          <w:szCs w:val="22"/>
        </w:rPr>
        <w:t>.2.  Inspección de Cuentas: Las cuentas, sus respectivos comprobantes y documentos relacionados, que puedan razonablemente ser requeridos para propósitos de inspección de los asuntos financieros del Aeropuerto, se mantendrán a disposición de OSITRAN, la que podrá tomar las acciones que juzgue pertinentes dentro de un plazo de cuatro (4) años contados a partir de la fecha de entrega de cualquier Estado financiero auditado enviado al CONCEDENTE de acuerdo con los principios de contabilidad generalmente aceptados en el Perú y con las normas internacionales de contabilidad (NICs).</w:t>
      </w:r>
    </w:p>
    <w:p w:rsidR="00DD2B3E" w:rsidRPr="00AC19CB" w:rsidRDefault="00DD2B3E" w:rsidP="00AC19CB">
      <w:pPr>
        <w:spacing w:before="60" w:after="60"/>
        <w:ind w:left="1410" w:hanging="870"/>
        <w:jc w:val="both"/>
        <w:rPr>
          <w:rFonts w:ascii="Arial" w:hAnsi="Arial" w:cs="Arial"/>
          <w:sz w:val="22"/>
          <w:szCs w:val="22"/>
        </w:rPr>
      </w:pPr>
    </w:p>
    <w:p w:rsidR="00171E03" w:rsidRPr="00AC19CB" w:rsidRDefault="00171E03" w:rsidP="00AC19CB">
      <w:pPr>
        <w:spacing w:before="60" w:after="60"/>
        <w:ind w:left="1410" w:hanging="870"/>
        <w:jc w:val="both"/>
        <w:rPr>
          <w:rFonts w:ascii="Arial" w:hAnsi="Arial" w:cs="Arial"/>
          <w:sz w:val="22"/>
          <w:szCs w:val="22"/>
        </w:rPr>
      </w:pPr>
      <w:r w:rsidRPr="00AC19CB">
        <w:rPr>
          <w:rFonts w:ascii="Arial" w:hAnsi="Arial" w:cs="Arial"/>
          <w:sz w:val="22"/>
          <w:szCs w:val="22"/>
        </w:rPr>
        <w:t>14.</w:t>
      </w:r>
      <w:r w:rsidR="00AC7AF0" w:rsidRPr="00AC19CB">
        <w:rPr>
          <w:rFonts w:ascii="Arial" w:hAnsi="Arial" w:cs="Arial"/>
          <w:sz w:val="22"/>
          <w:szCs w:val="22"/>
        </w:rPr>
        <w:t>6</w:t>
      </w:r>
      <w:r w:rsidRPr="00AC19CB">
        <w:rPr>
          <w:rFonts w:ascii="Arial" w:hAnsi="Arial" w:cs="Arial"/>
          <w:sz w:val="22"/>
          <w:szCs w:val="22"/>
        </w:rPr>
        <w:t xml:space="preserve">.3. Inspección de calidad: La inspección y evaluación de la calidad de la operación y servicios del Aeropuerto, incluyendo los estándares básicos y requisitos técnicos mínimos, corresponderá a OSITRAN, quien podrá acceder libremente a las instalaciones y equipos del CONCESIONARIO y Usuarios Intermedios, a fin de realizar las inspecciones que consideren pertinentes. </w:t>
      </w:r>
    </w:p>
    <w:p w:rsidR="00171E03" w:rsidRPr="00AC19CB" w:rsidRDefault="00171E03" w:rsidP="00AC19CB">
      <w:pPr>
        <w:spacing w:before="60" w:after="60"/>
        <w:ind w:left="705" w:hanging="705"/>
        <w:jc w:val="both"/>
        <w:rPr>
          <w:rFonts w:ascii="Arial" w:hAnsi="Arial" w:cs="Arial"/>
          <w:sz w:val="22"/>
          <w:szCs w:val="22"/>
        </w:rPr>
      </w:pPr>
    </w:p>
    <w:p w:rsidR="006F1411" w:rsidRDefault="006F1411" w:rsidP="004D1E4C"/>
    <w:p w:rsidR="00171E03" w:rsidRPr="00AC19CB" w:rsidRDefault="00171E03" w:rsidP="00AC19CB">
      <w:pPr>
        <w:pStyle w:val="Ttulo1"/>
        <w:numPr>
          <w:ilvl w:val="0"/>
          <w:numId w:val="0"/>
        </w:numPr>
        <w:spacing w:before="60"/>
        <w:ind w:left="431" w:hanging="431"/>
        <w:jc w:val="center"/>
        <w:rPr>
          <w:rFonts w:cs="Arial"/>
          <w:bCs/>
          <w:snapToGrid w:val="0"/>
        </w:rPr>
      </w:pPr>
      <w:bookmarkStart w:id="99" w:name="_Toc359958421"/>
      <w:r w:rsidRPr="00AC19CB">
        <w:rPr>
          <w:rFonts w:cs="Arial"/>
        </w:rPr>
        <w:t>CLÁUSULA DÉCIMO QUINTA</w:t>
      </w:r>
      <w:bookmarkEnd w:id="98"/>
      <w:bookmarkEnd w:id="99"/>
    </w:p>
    <w:p w:rsidR="00171E03" w:rsidRPr="00AC19CB" w:rsidRDefault="00171E03" w:rsidP="00AC19CB">
      <w:pPr>
        <w:pStyle w:val="Ttulo1"/>
        <w:numPr>
          <w:ilvl w:val="0"/>
          <w:numId w:val="0"/>
        </w:numPr>
        <w:spacing w:before="60"/>
        <w:ind w:left="431" w:hanging="431"/>
        <w:jc w:val="center"/>
        <w:rPr>
          <w:rFonts w:cs="Arial"/>
        </w:rPr>
      </w:pPr>
      <w:bookmarkStart w:id="100" w:name="_Toc359958422"/>
      <w:r w:rsidRPr="00AC19CB">
        <w:rPr>
          <w:rFonts w:cs="Arial"/>
        </w:rPr>
        <w:t>CADUCIDAD DE LA CONCESIÓN</w:t>
      </w:r>
      <w:bookmarkEnd w:id="100"/>
    </w:p>
    <w:p w:rsidR="00DD2B3E" w:rsidRPr="00AC19CB" w:rsidRDefault="00DD2B3E" w:rsidP="00AC19CB">
      <w:pPr>
        <w:spacing w:before="60" w:after="60"/>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Se producirá la Caducidad de la Concesión por la terminación del Contrato. El Contrato sólo podrá declararse terminado por la ocurrencia de alguna(s) de las siguientes causales:  </w:t>
      </w:r>
    </w:p>
    <w:p w:rsidR="00171E03" w:rsidRPr="00AC19CB" w:rsidRDefault="00171E03" w:rsidP="00AC19CB">
      <w:pPr>
        <w:spacing w:before="60" w:after="60"/>
        <w:jc w:val="both"/>
        <w:rPr>
          <w:rFonts w:ascii="Arial" w:hAnsi="Arial" w:cs="Arial"/>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Vencimiento del Plazo</w:t>
      </w:r>
    </w:p>
    <w:p w:rsidR="00DD2B3E" w:rsidRPr="00AC19CB" w:rsidRDefault="00DD2B3E" w:rsidP="00AC19CB">
      <w:pPr>
        <w:tabs>
          <w:tab w:val="num" w:pos="851"/>
        </w:tabs>
        <w:spacing w:before="60" w:after="60"/>
        <w:ind w:left="540"/>
        <w:jc w:val="both"/>
        <w:rPr>
          <w:rFonts w:ascii="Arial" w:hAnsi="Arial" w:cs="Arial"/>
          <w:sz w:val="22"/>
          <w:szCs w:val="22"/>
        </w:rPr>
      </w:pPr>
    </w:p>
    <w:p w:rsidR="006F1411" w:rsidRDefault="00171E03" w:rsidP="00471635">
      <w:pPr>
        <w:ind w:left="567"/>
        <w:jc w:val="both"/>
        <w:rPr>
          <w:rFonts w:ascii="Arial" w:hAnsi="Arial" w:cs="Arial"/>
          <w:b/>
          <w:sz w:val="22"/>
          <w:szCs w:val="22"/>
        </w:rPr>
      </w:pPr>
      <w:r w:rsidRPr="00AC19CB">
        <w:rPr>
          <w:rFonts w:ascii="Arial" w:hAnsi="Arial" w:cs="Arial"/>
          <w:sz w:val="22"/>
          <w:szCs w:val="22"/>
        </w:rPr>
        <w:t xml:space="preserve">La Concesión caducará al vencimiento del plazo establecido en el </w:t>
      </w:r>
      <w:r w:rsidR="007E3328" w:rsidRPr="00AC19CB">
        <w:rPr>
          <w:rFonts w:ascii="Arial" w:hAnsi="Arial" w:cs="Arial"/>
          <w:sz w:val="22"/>
          <w:szCs w:val="22"/>
        </w:rPr>
        <w:t>N</w:t>
      </w:r>
      <w:r w:rsidRPr="00AC19CB">
        <w:rPr>
          <w:rFonts w:ascii="Arial" w:hAnsi="Arial" w:cs="Arial"/>
          <w:sz w:val="22"/>
          <w:szCs w:val="22"/>
        </w:rPr>
        <w:t xml:space="preserve">umeral 4.1 </w:t>
      </w:r>
      <w:r w:rsidR="007E3328" w:rsidRPr="00AC19CB">
        <w:rPr>
          <w:rFonts w:ascii="Arial" w:hAnsi="Arial" w:cs="Arial"/>
          <w:sz w:val="22"/>
          <w:szCs w:val="22"/>
        </w:rPr>
        <w:t xml:space="preserve">de la Cláusula Cuarta del presente Contrato, </w:t>
      </w:r>
      <w:r w:rsidRPr="00AC19CB">
        <w:rPr>
          <w:rFonts w:ascii="Arial" w:hAnsi="Arial" w:cs="Arial"/>
          <w:sz w:val="22"/>
          <w:szCs w:val="22"/>
        </w:rPr>
        <w:t xml:space="preserve">o de cualquier plazo ampliatorio concedido conforme a la Cláusula </w:t>
      </w:r>
      <w:r w:rsidR="007E3328" w:rsidRPr="00AC19CB">
        <w:rPr>
          <w:rFonts w:ascii="Arial" w:hAnsi="Arial" w:cs="Arial"/>
          <w:sz w:val="22"/>
          <w:szCs w:val="22"/>
        </w:rPr>
        <w:t>C</w:t>
      </w:r>
      <w:r w:rsidRPr="00AC19CB">
        <w:rPr>
          <w:rFonts w:ascii="Arial" w:hAnsi="Arial" w:cs="Arial"/>
          <w:sz w:val="22"/>
          <w:szCs w:val="22"/>
        </w:rPr>
        <w:t xml:space="preserve">uarta. </w:t>
      </w:r>
    </w:p>
    <w:p w:rsidR="00455649" w:rsidRDefault="00455649">
      <w:pPr>
        <w:rPr>
          <w:rFonts w:ascii="Arial" w:hAnsi="Arial" w:cs="Arial"/>
          <w:b/>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Mutuo Acuerdo</w:t>
      </w:r>
    </w:p>
    <w:p w:rsidR="00DD2B3E" w:rsidRPr="00AC19CB" w:rsidRDefault="00DD2B3E" w:rsidP="00AC19CB">
      <w:pPr>
        <w:spacing w:before="60" w:after="60"/>
        <w:ind w:left="1440"/>
        <w:jc w:val="both"/>
        <w:rPr>
          <w:rFonts w:ascii="Arial" w:hAnsi="Arial" w:cs="Arial"/>
          <w:sz w:val="22"/>
          <w:szCs w:val="22"/>
        </w:rPr>
      </w:pPr>
    </w:p>
    <w:p w:rsidR="00874042" w:rsidRPr="00AC19CB" w:rsidRDefault="00171E03" w:rsidP="00AC19CB">
      <w:pPr>
        <w:numPr>
          <w:ilvl w:val="2"/>
          <w:numId w:val="55"/>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El Contrato caducará en cualquier momento, por acuerdo escrito entre el CONCESIONARIO y el CONCEDENTE, previa opinión técnica de OSITRAN y de los Acreedores Permitidos. </w:t>
      </w:r>
    </w:p>
    <w:p w:rsidR="00DD2B3E" w:rsidRPr="00AC19CB" w:rsidRDefault="00DD2B3E" w:rsidP="00AC19CB">
      <w:pPr>
        <w:spacing w:before="60" w:after="60"/>
        <w:ind w:left="1440"/>
        <w:jc w:val="both"/>
        <w:rPr>
          <w:rFonts w:ascii="Arial" w:hAnsi="Arial" w:cs="Arial"/>
          <w:sz w:val="22"/>
          <w:szCs w:val="22"/>
        </w:rPr>
      </w:pPr>
    </w:p>
    <w:p w:rsidR="00874042" w:rsidRPr="00AC19CB" w:rsidRDefault="001D20AB" w:rsidP="00AC19CB">
      <w:pPr>
        <w:numPr>
          <w:ilvl w:val="2"/>
          <w:numId w:val="55"/>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Si el </w:t>
      </w:r>
      <w:r w:rsidR="009E3E1D" w:rsidRPr="00AC19CB">
        <w:rPr>
          <w:rFonts w:ascii="Arial" w:hAnsi="Arial" w:cs="Arial"/>
          <w:sz w:val="22"/>
          <w:szCs w:val="22"/>
        </w:rPr>
        <w:t>t</w:t>
      </w:r>
      <w:r w:rsidRPr="00AC19CB">
        <w:rPr>
          <w:rFonts w:ascii="Arial" w:hAnsi="Arial" w:cs="Arial"/>
          <w:sz w:val="22"/>
          <w:szCs w:val="22"/>
        </w:rPr>
        <w:t>érmino del Contrato se produce por mutuo acuerdo entre las Partes, éste deberá contener el mecanismo de liquidación de la Concesión. El acuerdo deberá considerar el tiempo transcurrido desde la celebración del Contrato, el monto no amortizado del valor de los Bienes de la Concesión que aún falta depreciar o amortizar</w:t>
      </w:r>
      <w:r w:rsidR="00781D98">
        <w:rPr>
          <w:rFonts w:ascii="Arial" w:hAnsi="Arial" w:cs="Arial"/>
          <w:sz w:val="22"/>
          <w:szCs w:val="22"/>
        </w:rPr>
        <w:t xml:space="preserve"> y que no hayan estado afectos a pagos de Cofinanciamiento, </w:t>
      </w:r>
      <w:r w:rsidR="00BC3B87">
        <w:rPr>
          <w:rFonts w:ascii="Arial" w:hAnsi="Arial" w:cs="Arial"/>
          <w:sz w:val="22"/>
          <w:szCs w:val="22"/>
        </w:rPr>
        <w:t xml:space="preserve">los derechos de </w:t>
      </w:r>
      <w:r w:rsidR="0075268F">
        <w:rPr>
          <w:rFonts w:ascii="Arial" w:hAnsi="Arial" w:cs="Arial"/>
          <w:sz w:val="22"/>
          <w:szCs w:val="22"/>
        </w:rPr>
        <w:t xml:space="preserve">pago de </w:t>
      </w:r>
      <w:r w:rsidR="00BC3B87">
        <w:rPr>
          <w:rFonts w:ascii="Arial" w:hAnsi="Arial" w:cs="Arial"/>
          <w:sz w:val="22"/>
          <w:szCs w:val="22"/>
        </w:rPr>
        <w:t>C</w:t>
      </w:r>
      <w:r w:rsidR="0075268F">
        <w:rPr>
          <w:rFonts w:ascii="Arial" w:hAnsi="Arial" w:cs="Arial"/>
          <w:sz w:val="22"/>
          <w:szCs w:val="22"/>
        </w:rPr>
        <w:t>ofinanciamiento que aún no haya</w:t>
      </w:r>
      <w:r w:rsidR="00781D98">
        <w:rPr>
          <w:rFonts w:ascii="Arial" w:hAnsi="Arial" w:cs="Arial"/>
          <w:sz w:val="22"/>
          <w:szCs w:val="22"/>
        </w:rPr>
        <w:t>n</w:t>
      </w:r>
      <w:r w:rsidR="0075268F">
        <w:rPr>
          <w:rFonts w:ascii="Arial" w:hAnsi="Arial" w:cs="Arial"/>
          <w:sz w:val="22"/>
          <w:szCs w:val="22"/>
        </w:rPr>
        <w:t xml:space="preserve"> sido desembolsado</w:t>
      </w:r>
      <w:r w:rsidR="00781D98">
        <w:rPr>
          <w:rFonts w:ascii="Arial" w:hAnsi="Arial" w:cs="Arial"/>
          <w:sz w:val="22"/>
          <w:szCs w:val="22"/>
        </w:rPr>
        <w:t>s</w:t>
      </w:r>
      <w:r w:rsidR="0075268F">
        <w:rPr>
          <w:rFonts w:ascii="Arial" w:hAnsi="Arial" w:cs="Arial"/>
          <w:sz w:val="22"/>
          <w:szCs w:val="22"/>
        </w:rPr>
        <w:t xml:space="preserve"> por el Concedente</w:t>
      </w:r>
      <w:r w:rsidRPr="00AC19CB">
        <w:rPr>
          <w:rFonts w:ascii="Arial" w:hAnsi="Arial" w:cs="Arial"/>
          <w:sz w:val="22"/>
          <w:szCs w:val="22"/>
        </w:rPr>
        <w:t>, y las circunstancias existentes a la fecha en que las Partes toman esa decisión, como criterios para determinar el mecanismo de liquidación.</w:t>
      </w:r>
      <w:r w:rsidR="0075268F">
        <w:rPr>
          <w:rFonts w:ascii="Arial" w:hAnsi="Arial" w:cs="Arial"/>
          <w:sz w:val="22"/>
          <w:szCs w:val="22"/>
        </w:rPr>
        <w:t xml:space="preserve"> Bajo ning</w:t>
      </w:r>
      <w:r w:rsidR="00BC3B87">
        <w:rPr>
          <w:rFonts w:ascii="Arial" w:hAnsi="Arial" w:cs="Arial"/>
          <w:sz w:val="22"/>
          <w:szCs w:val="22"/>
        </w:rPr>
        <w:t>u</w:t>
      </w:r>
      <w:r w:rsidR="0075268F">
        <w:rPr>
          <w:rFonts w:ascii="Arial" w:hAnsi="Arial" w:cs="Arial"/>
          <w:sz w:val="22"/>
          <w:szCs w:val="22"/>
        </w:rPr>
        <w:t>n</w:t>
      </w:r>
      <w:r w:rsidR="00BC3B87">
        <w:rPr>
          <w:rFonts w:ascii="Arial" w:hAnsi="Arial" w:cs="Arial"/>
          <w:sz w:val="22"/>
          <w:szCs w:val="22"/>
        </w:rPr>
        <w:t>a</w:t>
      </w:r>
      <w:r w:rsidR="0075268F">
        <w:rPr>
          <w:rFonts w:ascii="Arial" w:hAnsi="Arial" w:cs="Arial"/>
          <w:sz w:val="22"/>
          <w:szCs w:val="22"/>
        </w:rPr>
        <w:t xml:space="preserve"> </w:t>
      </w:r>
      <w:r w:rsidR="0075268F">
        <w:rPr>
          <w:rFonts w:ascii="Arial" w:hAnsi="Arial" w:cs="Arial"/>
          <w:sz w:val="22"/>
          <w:szCs w:val="22"/>
        </w:rPr>
        <w:lastRenderedPageBreak/>
        <w:t>c</w:t>
      </w:r>
      <w:r w:rsidR="00BC3B87">
        <w:rPr>
          <w:rFonts w:ascii="Arial" w:hAnsi="Arial" w:cs="Arial"/>
          <w:sz w:val="22"/>
          <w:szCs w:val="22"/>
        </w:rPr>
        <w:t>ircunstancia</w:t>
      </w:r>
      <w:r w:rsidR="0075268F">
        <w:rPr>
          <w:rFonts w:ascii="Arial" w:hAnsi="Arial" w:cs="Arial"/>
          <w:sz w:val="22"/>
          <w:szCs w:val="22"/>
        </w:rPr>
        <w:t xml:space="preserve"> se podr</w:t>
      </w:r>
      <w:r w:rsidR="00BC3B87">
        <w:rPr>
          <w:rFonts w:ascii="Arial" w:hAnsi="Arial" w:cs="Arial"/>
          <w:sz w:val="22"/>
          <w:szCs w:val="22"/>
        </w:rPr>
        <w:t>á reconocer un doble pago por un mismo Bien de la Concesión.</w:t>
      </w:r>
      <w:r w:rsidR="00171E03" w:rsidRPr="00AC19CB">
        <w:rPr>
          <w:rFonts w:ascii="Arial" w:hAnsi="Arial" w:cs="Arial"/>
          <w:sz w:val="22"/>
          <w:szCs w:val="22"/>
        </w:rPr>
        <w:t xml:space="preserve"> </w:t>
      </w:r>
    </w:p>
    <w:p w:rsidR="00DD2B3E" w:rsidRDefault="00513FD5" w:rsidP="00AC19CB">
      <w:pPr>
        <w:spacing w:before="60" w:after="60"/>
        <w:ind w:left="1440"/>
        <w:jc w:val="both"/>
        <w:rPr>
          <w:rFonts w:ascii="Arial" w:hAnsi="Arial" w:cs="Arial"/>
          <w:sz w:val="22"/>
          <w:szCs w:val="22"/>
        </w:rPr>
      </w:pPr>
      <w:r w:rsidRPr="00AC19CB">
        <w:rPr>
          <w:rFonts w:ascii="Arial" w:hAnsi="Arial" w:cs="Arial"/>
          <w:sz w:val="22"/>
          <w:szCs w:val="22"/>
        </w:rPr>
        <w:t xml:space="preserve">Para este procedimiento </w:t>
      </w:r>
      <w:r w:rsidR="00BC3B87">
        <w:rPr>
          <w:rFonts w:ascii="Arial" w:hAnsi="Arial" w:cs="Arial"/>
          <w:sz w:val="22"/>
          <w:szCs w:val="22"/>
        </w:rPr>
        <w:t xml:space="preserve">el informe de </w:t>
      </w:r>
      <w:r w:rsidRPr="00AC19CB">
        <w:rPr>
          <w:rFonts w:ascii="Arial" w:hAnsi="Arial" w:cs="Arial"/>
          <w:sz w:val="22"/>
          <w:szCs w:val="22"/>
        </w:rPr>
        <w:t>OSITRAN deberá tomar en cuenta la opinión de los Acreedores Permitidos que efectivamente se encuentren financiando la Concesión al momento de producirse el acuerdo de Caducidad.</w:t>
      </w:r>
    </w:p>
    <w:p w:rsidR="003121E8" w:rsidRPr="00AC19CB" w:rsidRDefault="003121E8" w:rsidP="00AC19CB">
      <w:pPr>
        <w:spacing w:before="60" w:after="60"/>
        <w:ind w:left="1440"/>
        <w:jc w:val="both"/>
        <w:rPr>
          <w:rFonts w:ascii="Arial" w:hAnsi="Arial" w:cs="Arial"/>
          <w:sz w:val="22"/>
          <w:szCs w:val="22"/>
        </w:rPr>
      </w:pPr>
    </w:p>
    <w:p w:rsidR="00D209E7" w:rsidRPr="00AC19CB" w:rsidRDefault="00171E03" w:rsidP="00AC19CB">
      <w:pPr>
        <w:numPr>
          <w:ilvl w:val="2"/>
          <w:numId w:val="55"/>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No se considerará monto indemnizatorio alguno por los daños que irrogue la Caducidad de la Concesión a las Partes. </w:t>
      </w:r>
    </w:p>
    <w:p w:rsidR="00F0415E" w:rsidRPr="00AC19CB" w:rsidRDefault="00F0415E" w:rsidP="00AC19CB">
      <w:pPr>
        <w:spacing w:before="60" w:after="60"/>
        <w:rPr>
          <w:rFonts w:ascii="Arial" w:hAnsi="Arial" w:cs="Arial"/>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incumplimiento del CONCESIONARIO</w:t>
      </w:r>
    </w:p>
    <w:p w:rsidR="00DD2B3E" w:rsidRPr="00AC19CB" w:rsidRDefault="00DD2B3E" w:rsidP="00AC19CB">
      <w:pPr>
        <w:spacing w:before="60" w:after="60"/>
        <w:ind w:left="540"/>
        <w:jc w:val="both"/>
        <w:rPr>
          <w:rFonts w:ascii="Arial" w:hAnsi="Arial" w:cs="Arial"/>
          <w:b/>
          <w:sz w:val="22"/>
          <w:szCs w:val="22"/>
        </w:rPr>
      </w:pPr>
    </w:p>
    <w:p w:rsidR="00874042" w:rsidRDefault="00414BFB" w:rsidP="00AC19CB">
      <w:pPr>
        <w:numPr>
          <w:ilvl w:val="2"/>
          <w:numId w:val="56"/>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El </w:t>
      </w:r>
      <w:r>
        <w:rPr>
          <w:rFonts w:ascii="Arial" w:hAnsi="Arial" w:cs="Arial"/>
          <w:sz w:val="22"/>
          <w:szCs w:val="22"/>
        </w:rPr>
        <w:t>CONCEDENTE</w:t>
      </w:r>
      <w:r w:rsidRPr="00AC19CB">
        <w:rPr>
          <w:rFonts w:ascii="Arial" w:hAnsi="Arial" w:cs="Arial"/>
          <w:sz w:val="22"/>
          <w:szCs w:val="22"/>
        </w:rPr>
        <w:t xml:space="preserve"> podrá poner </w:t>
      </w:r>
      <w:r w:rsidR="00171E03" w:rsidRPr="00AC19CB">
        <w:rPr>
          <w:rFonts w:ascii="Arial" w:hAnsi="Arial" w:cs="Arial"/>
          <w:sz w:val="22"/>
          <w:szCs w:val="22"/>
        </w:rPr>
        <w:t>t</w:t>
      </w:r>
      <w:r>
        <w:rPr>
          <w:rFonts w:ascii="Arial" w:hAnsi="Arial" w:cs="Arial"/>
          <w:sz w:val="22"/>
          <w:szCs w:val="22"/>
        </w:rPr>
        <w:t>é</w:t>
      </w:r>
      <w:r w:rsidR="00171E03" w:rsidRPr="00AC19CB">
        <w:rPr>
          <w:rFonts w:ascii="Arial" w:hAnsi="Arial" w:cs="Arial"/>
          <w:sz w:val="22"/>
          <w:szCs w:val="22"/>
        </w:rPr>
        <w:t>rmin</w:t>
      </w:r>
      <w:r>
        <w:rPr>
          <w:rFonts w:ascii="Arial" w:hAnsi="Arial" w:cs="Arial"/>
          <w:sz w:val="22"/>
          <w:szCs w:val="22"/>
        </w:rPr>
        <w:t>o</w:t>
      </w:r>
      <w:r w:rsidR="00171E03" w:rsidRPr="00AC19CB">
        <w:rPr>
          <w:rFonts w:ascii="Arial" w:hAnsi="Arial" w:cs="Arial"/>
          <w:sz w:val="22"/>
          <w:szCs w:val="22"/>
        </w:rPr>
        <w:t xml:space="preserve"> anticipadamente </w:t>
      </w:r>
      <w:r>
        <w:rPr>
          <w:rFonts w:ascii="Arial" w:hAnsi="Arial" w:cs="Arial"/>
          <w:sz w:val="22"/>
          <w:szCs w:val="22"/>
        </w:rPr>
        <w:t xml:space="preserve">al Contrato </w:t>
      </w:r>
      <w:r w:rsidR="00171E03" w:rsidRPr="00AC19CB">
        <w:rPr>
          <w:rFonts w:ascii="Arial" w:hAnsi="Arial" w:cs="Arial"/>
          <w:sz w:val="22"/>
          <w:szCs w:val="22"/>
        </w:rPr>
        <w:t>en caso el CONCESIONARIO incurra en incumplimiento de sus obligaciones contractuales. Sin perjuicio de las penalidades que procedan, se considerarán como causales de incumplimiento de las obligaciones del CONCESIONARIO, aquellas señaladas expresamente en el Contrato dentro de las cuales se encuentran las siguientes:</w:t>
      </w:r>
    </w:p>
    <w:p w:rsidR="006F1411" w:rsidRPr="00AC19CB" w:rsidRDefault="006F1411" w:rsidP="006F1411">
      <w:pPr>
        <w:spacing w:before="60" w:after="60"/>
        <w:ind w:left="1440"/>
        <w:jc w:val="both"/>
        <w:rPr>
          <w:rFonts w:ascii="Arial" w:hAnsi="Arial" w:cs="Arial"/>
          <w:sz w:val="22"/>
          <w:szCs w:val="22"/>
        </w:rPr>
      </w:pP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Incumplimiento del CONCESIONARIO de la obligación de pagar su capital social inicial, en el plazo estipulado en el Contrato.</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declaración de insolvencia, disolución, liquidación, quiebra o nombramiento de interventor del CONCESIONARIO de acuerdo a lo establecido en las normas legales sobre la materia. En estos casos, la resolución del Contrato se producirá cuando OSITRAN tome conocimiento y curse una notificación en tal sentido, siempre que la insolvencia, disolución y liquidación, quiebra u otra prevista en esta </w:t>
      </w:r>
      <w:r w:rsidR="0004705E" w:rsidRPr="00AC19CB">
        <w:rPr>
          <w:rFonts w:ascii="Arial" w:hAnsi="Arial" w:cs="Arial"/>
          <w:sz w:val="22"/>
          <w:szCs w:val="22"/>
        </w:rPr>
        <w:t xml:space="preserve">Cláusula </w:t>
      </w:r>
      <w:r w:rsidRPr="00AC19CB">
        <w:rPr>
          <w:rFonts w:ascii="Arial" w:hAnsi="Arial" w:cs="Arial"/>
          <w:sz w:val="22"/>
          <w:szCs w:val="22"/>
        </w:rPr>
        <w:t>no hubiese sido subsanada, conforme a ley dentro de los sesenta (60) Días Calendario siguientes de notificada, o dentro de un plazo mayor que OSITRAN por escrito haya fijado, el cual se otorgará cuando medien causas razonables, salvo que se pruebe que la declaración de insolvencia, disolución, liquidación, quiebra o nombramiento de un interventor haya sido fraudulenta.</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La grave alteración del ambiente, del patrimonio histórico y/o de los recursos naturales, producto de la vulneración dolosa o culposa de las recomendaciones del Estudio de Impacto Ambiental</w:t>
      </w:r>
      <w:r w:rsidR="0091193C" w:rsidRPr="00AC19CB">
        <w:rPr>
          <w:rFonts w:ascii="Arial" w:hAnsi="Arial" w:cs="Arial"/>
          <w:sz w:val="22"/>
          <w:szCs w:val="22"/>
        </w:rPr>
        <w:t xml:space="preserve"> o documento de gestión socio ambiental correspondiente</w:t>
      </w:r>
      <w:r w:rsidRPr="00AC19CB">
        <w:rPr>
          <w:rFonts w:ascii="Arial" w:hAnsi="Arial" w:cs="Arial"/>
          <w:sz w:val="22"/>
          <w:szCs w:val="22"/>
        </w:rPr>
        <w:t xml:space="preserve">, declarada así por la Autoridad Gubernamental Competente mediante una resolución firme. </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El incumplimiento doloso del CONCESIONARIO que derivase en la comisión de un delito de acción pública en perjuicio del Usuario, del CONCEDENTE y/o de OSITRAN que gener</w:t>
      </w:r>
      <w:r w:rsidR="00ED40B1">
        <w:rPr>
          <w:rFonts w:ascii="Arial" w:hAnsi="Arial" w:cs="Arial"/>
          <w:sz w:val="22"/>
          <w:szCs w:val="22"/>
        </w:rPr>
        <w:t>e</w:t>
      </w:r>
      <w:r w:rsidRPr="00AC19CB">
        <w:rPr>
          <w:rFonts w:ascii="Arial" w:hAnsi="Arial" w:cs="Arial"/>
          <w:sz w:val="22"/>
          <w:szCs w:val="22"/>
        </w:rPr>
        <w:t xml:space="preserve"> un grave impacto en la </w:t>
      </w:r>
      <w:r w:rsidR="00ED40B1">
        <w:rPr>
          <w:rFonts w:ascii="Arial" w:hAnsi="Arial" w:cs="Arial"/>
          <w:sz w:val="22"/>
          <w:szCs w:val="22"/>
        </w:rPr>
        <w:t>C</w:t>
      </w:r>
      <w:r w:rsidRPr="00AC19CB">
        <w:rPr>
          <w:rFonts w:ascii="Arial" w:hAnsi="Arial" w:cs="Arial"/>
          <w:sz w:val="22"/>
          <w:szCs w:val="22"/>
        </w:rPr>
        <w:t>oncesión y que estuviese declarado como tal mediante una sentencia judicial consentida.</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lastRenderedPageBreak/>
        <w:t>La transferencia de los derechos del CONCESIONARIO, así como la cesión de su posición contractual sin autorización previa y por escrito del CONCEDENTE.</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El inicio, a instancia del CONCESIONARIO, de un proceso societario, administrativo o judicial para su disolución o liquidación.</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El incumplimiento del CONCESIONARIO de otorgar</w:t>
      </w:r>
      <w:r w:rsidR="00BF60B9">
        <w:rPr>
          <w:rFonts w:ascii="Arial" w:hAnsi="Arial" w:cs="Arial"/>
          <w:sz w:val="22"/>
          <w:szCs w:val="22"/>
        </w:rPr>
        <w:t>,</w:t>
      </w:r>
      <w:r w:rsidRPr="00AC19CB">
        <w:rPr>
          <w:rFonts w:ascii="Arial" w:hAnsi="Arial" w:cs="Arial"/>
          <w:sz w:val="22"/>
          <w:szCs w:val="22"/>
        </w:rPr>
        <w:t xml:space="preserve"> </w:t>
      </w:r>
      <w:r w:rsidR="00BF60B9">
        <w:rPr>
          <w:rFonts w:ascii="Arial" w:hAnsi="Arial" w:cs="Arial"/>
          <w:sz w:val="22"/>
          <w:szCs w:val="22"/>
        </w:rPr>
        <w:t xml:space="preserve">restituir </w:t>
      </w:r>
      <w:r w:rsidRPr="00AC19CB">
        <w:rPr>
          <w:rFonts w:ascii="Arial" w:hAnsi="Arial" w:cs="Arial"/>
          <w:sz w:val="22"/>
          <w:szCs w:val="22"/>
        </w:rPr>
        <w:t>o renovar la Garantía de Fiel Cumplimiento del Contrato de Concesión, Garantía de Fiel Cumplimiento de Construcción de Obras o las pólizas de seguros exigidos en el presente Contrato o si cualquiera de ellos fuera emitida en términos y condiciones distintas a las pactadas en el Contrato.</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La disposición de los Bienes de la Concesión en forma distinta a lo previsto en el Contrato por parte del CONCESIONARIO, sin autorización previa y por escrito del CONCEDENTE.</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expedición de una orden judicial consentida o ejecutoriada que impida al CONCESIONARIO realizar una parte sustancial de su negocio o que le imponga un embargo, gravamen o secuestro que afecte en todo o en parte a los Bienes de la Concesión, siempre que cualquiera de estas medidas se mantenga vigente durante más de sesenta (60) Días Calendario o dentro del plazo mayor que haya fijado OSITRAN por escrito, el cual se otorgará cuando medien causas razonables. </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comisión por parte del CONCESIONARIO de tres (3) o más infracciones </w:t>
      </w:r>
      <w:r w:rsidR="005A0809">
        <w:rPr>
          <w:rFonts w:ascii="Arial" w:hAnsi="Arial" w:cs="Arial"/>
          <w:sz w:val="22"/>
          <w:szCs w:val="22"/>
        </w:rPr>
        <w:t xml:space="preserve">muy graves y/o </w:t>
      </w:r>
      <w:r w:rsidRPr="00AC19CB">
        <w:rPr>
          <w:rFonts w:ascii="Arial" w:hAnsi="Arial" w:cs="Arial"/>
          <w:sz w:val="22"/>
          <w:szCs w:val="22"/>
        </w:rPr>
        <w:t>graves</w:t>
      </w:r>
      <w:r w:rsidR="00760CBE">
        <w:rPr>
          <w:rFonts w:ascii="Arial" w:hAnsi="Arial" w:cs="Arial"/>
          <w:sz w:val="22"/>
          <w:szCs w:val="22"/>
        </w:rPr>
        <w:t xml:space="preserve"> en conjunto</w:t>
      </w:r>
      <w:r w:rsidRPr="00AC19CB">
        <w:rPr>
          <w:rFonts w:ascii="Arial" w:hAnsi="Arial" w:cs="Arial"/>
          <w:sz w:val="22"/>
          <w:szCs w:val="22"/>
        </w:rPr>
        <w:t>, conforme a la reglamentación aprobada por el OSITRAN, en un lapso de doce (12) meses, o seis (6) o más infracciones graves en el lapso de treinta y seis (36) meses. Dichas infracciones deberán estar declaradas como tales en una resolución que tenga la condición de firme</w:t>
      </w:r>
      <w:r w:rsidR="00C86B81" w:rsidRPr="00AC19CB">
        <w:rPr>
          <w:rFonts w:ascii="Arial" w:hAnsi="Arial" w:cs="Arial"/>
          <w:sz w:val="22"/>
          <w:szCs w:val="22"/>
        </w:rPr>
        <w:t xml:space="preserve"> y no encontrarse siendo cuestionadas en un proceso contencioso administrativo</w:t>
      </w:r>
      <w:r w:rsidRPr="00AC19CB">
        <w:rPr>
          <w:rFonts w:ascii="Arial" w:hAnsi="Arial" w:cs="Arial"/>
          <w:sz w:val="22"/>
          <w:szCs w:val="22"/>
        </w:rPr>
        <w:t>.</w:t>
      </w:r>
    </w:p>
    <w:p w:rsidR="00874042"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Las demoras injustificadas en el inicio </w:t>
      </w:r>
      <w:r w:rsidR="00941EA8">
        <w:rPr>
          <w:rFonts w:ascii="Arial" w:hAnsi="Arial" w:cs="Arial"/>
          <w:sz w:val="22"/>
          <w:szCs w:val="22"/>
        </w:rPr>
        <w:t>y</w:t>
      </w:r>
      <w:r w:rsidR="00ED40B1">
        <w:rPr>
          <w:rFonts w:ascii="Arial" w:hAnsi="Arial" w:cs="Arial"/>
          <w:sz w:val="22"/>
          <w:szCs w:val="22"/>
        </w:rPr>
        <w:t>/o</w:t>
      </w:r>
      <w:r w:rsidR="00941EA8">
        <w:rPr>
          <w:rFonts w:ascii="Arial" w:hAnsi="Arial" w:cs="Arial"/>
          <w:sz w:val="22"/>
          <w:szCs w:val="22"/>
        </w:rPr>
        <w:t xml:space="preserve"> término </w:t>
      </w:r>
      <w:r w:rsidRPr="00AC19CB">
        <w:rPr>
          <w:rFonts w:ascii="Arial" w:hAnsi="Arial" w:cs="Arial"/>
          <w:sz w:val="22"/>
          <w:szCs w:val="22"/>
        </w:rPr>
        <w:t xml:space="preserve">de la Etapa de Ejecución de Obras, por causa del CONCESIONARIO, que excedan al plazo </w:t>
      </w:r>
      <w:r w:rsidR="006E27C7">
        <w:rPr>
          <w:rFonts w:ascii="Arial" w:hAnsi="Arial" w:cs="Arial"/>
          <w:sz w:val="22"/>
          <w:szCs w:val="22"/>
        </w:rPr>
        <w:t xml:space="preserve">previsto en el </w:t>
      </w:r>
      <w:r w:rsidR="00471635">
        <w:rPr>
          <w:rFonts w:ascii="Arial" w:hAnsi="Arial" w:cs="Arial"/>
          <w:sz w:val="22"/>
          <w:szCs w:val="22"/>
        </w:rPr>
        <w:t>N</w:t>
      </w:r>
      <w:r w:rsidR="006E27C7">
        <w:rPr>
          <w:rFonts w:ascii="Arial" w:hAnsi="Arial" w:cs="Arial"/>
          <w:sz w:val="22"/>
          <w:szCs w:val="22"/>
        </w:rPr>
        <w:t>umeral 8.2</w:t>
      </w:r>
      <w:r w:rsidRPr="00AC19CB">
        <w:rPr>
          <w:rFonts w:ascii="Arial" w:hAnsi="Arial" w:cs="Arial"/>
          <w:sz w:val="22"/>
          <w:szCs w:val="22"/>
        </w:rPr>
        <w:t xml:space="preserve">. </w:t>
      </w:r>
    </w:p>
    <w:p w:rsidR="006E27C7" w:rsidRPr="00AC19CB" w:rsidRDefault="006E27C7" w:rsidP="006E27C7">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Las demoras injustificadas en </w:t>
      </w:r>
      <w:r w:rsidR="00ED40B1">
        <w:rPr>
          <w:rFonts w:ascii="Arial" w:hAnsi="Arial" w:cs="Arial"/>
          <w:sz w:val="22"/>
          <w:szCs w:val="22"/>
        </w:rPr>
        <w:t xml:space="preserve">el </w:t>
      </w:r>
      <w:r w:rsidR="00941EA8">
        <w:rPr>
          <w:rFonts w:ascii="Arial" w:hAnsi="Arial" w:cs="Arial"/>
          <w:sz w:val="22"/>
          <w:szCs w:val="22"/>
        </w:rPr>
        <w:t>inicio de la Etapa de</w:t>
      </w:r>
      <w:r w:rsidRPr="00AC19CB">
        <w:rPr>
          <w:rFonts w:ascii="Arial" w:hAnsi="Arial" w:cs="Arial"/>
          <w:sz w:val="22"/>
          <w:szCs w:val="22"/>
        </w:rPr>
        <w:t xml:space="preserve"> Operación de la</w:t>
      </w:r>
      <w:r w:rsidR="00941EA8">
        <w:rPr>
          <w:rFonts w:ascii="Arial" w:hAnsi="Arial" w:cs="Arial"/>
          <w:sz w:val="22"/>
          <w:szCs w:val="22"/>
        </w:rPr>
        <w:t xml:space="preserve"> Infraestructura Aeroportuaria</w:t>
      </w:r>
      <w:r w:rsidRPr="00AC19CB">
        <w:rPr>
          <w:rFonts w:ascii="Arial" w:hAnsi="Arial" w:cs="Arial"/>
          <w:sz w:val="22"/>
          <w:szCs w:val="22"/>
        </w:rPr>
        <w:t>, por causa del CONCESIONARIO,</w:t>
      </w:r>
      <w:r w:rsidR="00941EA8">
        <w:rPr>
          <w:rFonts w:ascii="Arial" w:hAnsi="Arial" w:cs="Arial"/>
          <w:sz w:val="22"/>
          <w:szCs w:val="22"/>
        </w:rPr>
        <w:t xml:space="preserve"> que exceda el </w:t>
      </w:r>
      <w:r w:rsidR="00941EA8" w:rsidRPr="00FE0A69">
        <w:rPr>
          <w:rFonts w:ascii="Arial" w:hAnsi="Arial" w:cs="Arial"/>
          <w:sz w:val="22"/>
          <w:szCs w:val="22"/>
        </w:rPr>
        <w:t>plazo máximo de un (</w:t>
      </w:r>
      <w:r w:rsidR="00414BFB" w:rsidRPr="00FE0A69">
        <w:rPr>
          <w:rFonts w:ascii="Arial" w:hAnsi="Arial" w:cs="Arial"/>
          <w:sz w:val="22"/>
          <w:szCs w:val="22"/>
        </w:rPr>
        <w:t>01) Año</w:t>
      </w:r>
      <w:r w:rsidRPr="00FE0A69">
        <w:rPr>
          <w:rFonts w:ascii="Arial" w:hAnsi="Arial" w:cs="Arial"/>
          <w:sz w:val="22"/>
          <w:szCs w:val="22"/>
        </w:rPr>
        <w:t>.</w:t>
      </w:r>
      <w:r w:rsidRPr="00AC19CB">
        <w:rPr>
          <w:rFonts w:ascii="Arial" w:hAnsi="Arial" w:cs="Arial"/>
          <w:sz w:val="22"/>
          <w:szCs w:val="22"/>
        </w:rPr>
        <w:t xml:space="preserve"> </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La no prestación del Servicio Aeroportuario, por causas imputables al CONCESIONARIO, durante cuarenta y ocho (48) horas consecutivas y/o setenta y dos (72) horas no consecutivas en el lapso de un (01) mes.</w:t>
      </w:r>
    </w:p>
    <w:p w:rsidR="00626661"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En caso el (los) Inversionista(s) Estratégico(s) sea(n) sustituido(s) por un tercero sin contar con el previo consentimiento escrito del CONCEDENTE o en caso que la participación accionaria del (los) Inversionista(s) Estratégico(s) en el CONCESIONARIO se reduzca por debajo del porcentaje mínimo indicado en </w:t>
      </w:r>
      <w:r w:rsidR="0004705E" w:rsidRPr="00AC19CB">
        <w:rPr>
          <w:rFonts w:ascii="Arial" w:hAnsi="Arial" w:cs="Arial"/>
          <w:sz w:val="22"/>
          <w:szCs w:val="22"/>
        </w:rPr>
        <w:t>la Cláusula Tercera del presente Contrato</w:t>
      </w:r>
      <w:r w:rsidRPr="00AC19CB">
        <w:rPr>
          <w:rFonts w:ascii="Arial" w:hAnsi="Arial" w:cs="Arial"/>
          <w:sz w:val="22"/>
          <w:szCs w:val="22"/>
        </w:rPr>
        <w:t xml:space="preserve">. </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lastRenderedPageBreak/>
        <w:t>Incumplimiento del Cierre Financiero por responsabilidad del CONCESIONARIO, de acuerdo a lo establecido en la Cláusula Novena.</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aplicación de penalidades contractuales </w:t>
      </w:r>
      <w:r w:rsidR="006F0A9C">
        <w:rPr>
          <w:rFonts w:ascii="Arial" w:hAnsi="Arial" w:cs="Arial"/>
          <w:sz w:val="22"/>
          <w:szCs w:val="22"/>
        </w:rPr>
        <w:t>que se hubieren hecho efectivas o quedado consentidas durante la vigencia del Contrato</w:t>
      </w:r>
      <w:r w:rsidRPr="00AC19CB">
        <w:rPr>
          <w:rFonts w:ascii="Arial" w:hAnsi="Arial" w:cs="Arial"/>
          <w:sz w:val="22"/>
          <w:szCs w:val="22"/>
        </w:rPr>
        <w:t xml:space="preserve">, cuyo monto </w:t>
      </w:r>
      <w:r w:rsidR="006F0A9C">
        <w:rPr>
          <w:rFonts w:ascii="Arial" w:hAnsi="Arial" w:cs="Arial"/>
          <w:sz w:val="22"/>
          <w:szCs w:val="22"/>
        </w:rPr>
        <w:t>acumulado</w:t>
      </w:r>
      <w:r w:rsidRPr="00AC19CB">
        <w:rPr>
          <w:rFonts w:ascii="Arial" w:hAnsi="Arial" w:cs="Arial"/>
          <w:sz w:val="22"/>
          <w:szCs w:val="22"/>
        </w:rPr>
        <w:t xml:space="preserve"> alcance el cuarenta por ciento (40%) del monto de la Garantía de Fiel cumplimiento del Contrato de Concesión</w:t>
      </w:r>
      <w:r w:rsidR="00710BF4" w:rsidRPr="00AC19CB">
        <w:rPr>
          <w:rFonts w:ascii="Arial" w:hAnsi="Arial" w:cs="Arial"/>
          <w:sz w:val="22"/>
          <w:szCs w:val="22"/>
        </w:rPr>
        <w:t xml:space="preserve"> que se encuentre vigente</w:t>
      </w:r>
      <w:r w:rsidRPr="00AC19CB">
        <w:rPr>
          <w:rFonts w:ascii="Arial" w:hAnsi="Arial" w:cs="Arial"/>
          <w:sz w:val="22"/>
          <w:szCs w:val="22"/>
        </w:rPr>
        <w:t>.</w:t>
      </w:r>
    </w:p>
    <w:p w:rsidR="00171E03" w:rsidRPr="00AC19CB" w:rsidRDefault="00171E03" w:rsidP="00AC19CB">
      <w:pPr>
        <w:tabs>
          <w:tab w:val="num" w:pos="1980"/>
        </w:tabs>
        <w:spacing w:before="60" w:after="60"/>
        <w:ind w:left="1980" w:hanging="540"/>
        <w:jc w:val="both"/>
        <w:rPr>
          <w:rFonts w:ascii="Arial" w:hAnsi="Arial" w:cs="Arial"/>
          <w:sz w:val="22"/>
          <w:szCs w:val="22"/>
        </w:rPr>
      </w:pPr>
      <w:r w:rsidRPr="00AC19CB">
        <w:rPr>
          <w:rFonts w:ascii="Arial" w:hAnsi="Arial" w:cs="Arial"/>
          <w:sz w:val="22"/>
          <w:szCs w:val="22"/>
        </w:rPr>
        <w:tab/>
        <w:t>En este supuesto, el CONCEDENTE podrá, de considerarlo conveniente para garantizar la continuidad en la prestación de los servicios, no invocar la caducidad de la Concesión, y llegar a un acuerdo con el CONCESIONARIO, en relación al nuevo límite de penalidades</w:t>
      </w:r>
      <w:r w:rsidR="00513589" w:rsidRPr="00AC19CB">
        <w:rPr>
          <w:rFonts w:ascii="Arial" w:hAnsi="Arial" w:cs="Arial"/>
          <w:sz w:val="22"/>
          <w:szCs w:val="22"/>
        </w:rPr>
        <w:t>.</w:t>
      </w:r>
    </w:p>
    <w:p w:rsidR="00874042" w:rsidRPr="00AC19CB" w:rsidRDefault="00171E03"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Incumplimiento de las reglas para la participación del (los) Inversionista(s) Estratégico(s), establecidas en </w:t>
      </w:r>
      <w:r w:rsidR="00AB5B64" w:rsidRPr="00AC19CB">
        <w:rPr>
          <w:rFonts w:ascii="Arial" w:hAnsi="Arial" w:cs="Arial"/>
          <w:sz w:val="22"/>
          <w:szCs w:val="22"/>
        </w:rPr>
        <w:t>e</w:t>
      </w:r>
      <w:r w:rsidRPr="00AC19CB">
        <w:rPr>
          <w:rFonts w:ascii="Arial" w:hAnsi="Arial" w:cs="Arial"/>
          <w:sz w:val="22"/>
          <w:szCs w:val="22"/>
        </w:rPr>
        <w:t xml:space="preserve">l </w:t>
      </w:r>
      <w:r w:rsidR="00AB5B64" w:rsidRPr="00AC19CB">
        <w:rPr>
          <w:rFonts w:ascii="Arial" w:hAnsi="Arial" w:cs="Arial"/>
          <w:sz w:val="22"/>
          <w:szCs w:val="22"/>
        </w:rPr>
        <w:t>N</w:t>
      </w:r>
      <w:r w:rsidRPr="00AC19CB">
        <w:rPr>
          <w:rFonts w:ascii="Arial" w:hAnsi="Arial" w:cs="Arial"/>
          <w:sz w:val="22"/>
          <w:szCs w:val="22"/>
        </w:rPr>
        <w:t>umeral 13.1.</w:t>
      </w:r>
    </w:p>
    <w:p w:rsidR="00562224" w:rsidRPr="00AC19CB" w:rsidRDefault="00562224" w:rsidP="00AC19CB">
      <w:pPr>
        <w:numPr>
          <w:ilvl w:val="0"/>
          <w:numId w:val="26"/>
        </w:numPr>
        <w:tabs>
          <w:tab w:val="clear" w:pos="1080"/>
          <w:tab w:val="num" w:pos="1980"/>
        </w:tabs>
        <w:spacing w:before="60" w:after="60"/>
        <w:ind w:left="1980" w:hanging="540"/>
        <w:jc w:val="both"/>
        <w:rPr>
          <w:rFonts w:ascii="Arial" w:hAnsi="Arial" w:cs="Arial"/>
          <w:sz w:val="22"/>
          <w:szCs w:val="22"/>
        </w:rPr>
      </w:pPr>
      <w:r w:rsidRPr="00AC19CB">
        <w:rPr>
          <w:rFonts w:ascii="Arial" w:hAnsi="Arial" w:cs="Arial"/>
          <w:sz w:val="22"/>
          <w:szCs w:val="22"/>
        </w:rPr>
        <w:t>Realización de actos que constituyan abuso de una posición de dominio en el mercado o que limiten, restrinjan o distorsionen la libre competencia o el libre acceso al AICC. Dicha conducta deberá ser declarada por la autoridad competente</w:t>
      </w:r>
      <w:r w:rsidR="0078788F">
        <w:rPr>
          <w:rFonts w:ascii="Arial" w:hAnsi="Arial" w:cs="Arial"/>
          <w:sz w:val="22"/>
          <w:szCs w:val="22"/>
        </w:rPr>
        <w:t xml:space="preserve"> mediante Resolución firme</w:t>
      </w:r>
      <w:r w:rsidRPr="00AC19CB">
        <w:rPr>
          <w:rFonts w:ascii="Arial" w:hAnsi="Arial" w:cs="Arial"/>
          <w:sz w:val="22"/>
          <w:szCs w:val="22"/>
        </w:rPr>
        <w:t>.</w:t>
      </w:r>
    </w:p>
    <w:p w:rsidR="00DD2B3E" w:rsidRPr="00AC19CB" w:rsidRDefault="00DD2B3E" w:rsidP="00AC19CB">
      <w:pPr>
        <w:spacing w:before="60" w:after="60"/>
        <w:ind w:left="1440"/>
        <w:jc w:val="both"/>
        <w:rPr>
          <w:rFonts w:ascii="Arial" w:hAnsi="Arial" w:cs="Arial"/>
          <w:sz w:val="22"/>
          <w:szCs w:val="22"/>
        </w:rPr>
      </w:pPr>
    </w:p>
    <w:p w:rsidR="00874042" w:rsidRPr="00AC19CB" w:rsidRDefault="00171E03" w:rsidP="00AC19CB">
      <w:pPr>
        <w:numPr>
          <w:ilvl w:val="2"/>
          <w:numId w:val="56"/>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Cualquiera sea la causal de resolución, el OSITRAN deberá notificar fehacientemente tal circunstancia al CONCESIONARIO, al CONCEDENTE, a los Acreedores Permitidos y al Fiduciario, sesenta (60) Días Calendario </w:t>
      </w:r>
      <w:r w:rsidR="001B450C" w:rsidRPr="00AC19CB">
        <w:rPr>
          <w:rFonts w:ascii="Arial" w:hAnsi="Arial" w:cs="Arial"/>
          <w:sz w:val="22"/>
          <w:szCs w:val="22"/>
        </w:rPr>
        <w:t xml:space="preserve">previos </w:t>
      </w:r>
      <w:r w:rsidRPr="00AC19CB">
        <w:rPr>
          <w:rFonts w:ascii="Arial" w:hAnsi="Arial" w:cs="Arial"/>
          <w:sz w:val="22"/>
          <w:szCs w:val="22"/>
        </w:rPr>
        <w:t xml:space="preserve">a la fecha prevista para la terminación </w:t>
      </w:r>
      <w:r w:rsidR="001B450C" w:rsidRPr="00AC19CB">
        <w:rPr>
          <w:rFonts w:ascii="Arial" w:hAnsi="Arial" w:cs="Arial"/>
          <w:sz w:val="22"/>
          <w:szCs w:val="22"/>
        </w:rPr>
        <w:t>del Contrato</w:t>
      </w:r>
      <w:r w:rsidRPr="00AC19CB">
        <w:rPr>
          <w:rFonts w:ascii="Arial" w:hAnsi="Arial" w:cs="Arial"/>
          <w:sz w:val="22"/>
          <w:szCs w:val="22"/>
        </w:rPr>
        <w:t>.</w:t>
      </w:r>
      <w:r w:rsidR="00C86B81" w:rsidRPr="00AC19CB">
        <w:rPr>
          <w:rFonts w:ascii="Arial" w:hAnsi="Arial" w:cs="Arial"/>
          <w:sz w:val="22"/>
          <w:szCs w:val="22"/>
        </w:rPr>
        <w:t xml:space="preserve"> La decisión de resolver el contrato será adoptada por el CONCEDENTE. </w:t>
      </w:r>
    </w:p>
    <w:p w:rsidR="00DD2B3E" w:rsidRPr="00AC19CB" w:rsidRDefault="00DD2B3E" w:rsidP="00AC19CB">
      <w:pPr>
        <w:spacing w:before="60" w:after="60"/>
        <w:ind w:left="1440"/>
        <w:jc w:val="both"/>
        <w:rPr>
          <w:rFonts w:ascii="Arial" w:hAnsi="Arial" w:cs="Arial"/>
          <w:sz w:val="22"/>
          <w:szCs w:val="22"/>
        </w:rPr>
      </w:pPr>
    </w:p>
    <w:p w:rsidR="00874042" w:rsidRPr="00AC19CB" w:rsidRDefault="00171E03" w:rsidP="00AC19CB">
      <w:pPr>
        <w:numPr>
          <w:ilvl w:val="2"/>
          <w:numId w:val="56"/>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Las Partes manifiestan que las causales relacionadas con el término del Contrato no constituyen eventos para que el CONCEDENTE unilateralmente interrumpa o suspenda los pagos a que el CONCESIONARIO tenga derecho </w:t>
      </w:r>
      <w:r w:rsidR="00231877">
        <w:rPr>
          <w:rFonts w:ascii="Arial" w:hAnsi="Arial" w:cs="Arial"/>
          <w:sz w:val="22"/>
          <w:szCs w:val="22"/>
        </w:rPr>
        <w:t>de</w:t>
      </w:r>
      <w:r w:rsidRPr="00AC19CB">
        <w:rPr>
          <w:rFonts w:ascii="Arial" w:hAnsi="Arial" w:cs="Arial"/>
          <w:sz w:val="22"/>
          <w:szCs w:val="22"/>
        </w:rPr>
        <w:t xml:space="preserve"> conformidad con lo dispuesto en la Cláusula Novena del presente Contrato, de ser el caso. </w:t>
      </w:r>
    </w:p>
    <w:p w:rsidR="00DD2B3E" w:rsidRPr="00AC19CB" w:rsidRDefault="00DD2B3E" w:rsidP="00AC19CB">
      <w:pPr>
        <w:spacing w:before="60" w:after="60"/>
        <w:ind w:left="1440"/>
        <w:jc w:val="both"/>
        <w:rPr>
          <w:rFonts w:ascii="Arial" w:hAnsi="Arial" w:cs="Arial"/>
          <w:sz w:val="22"/>
          <w:szCs w:val="22"/>
          <w:lang w:val="es-PE"/>
        </w:rPr>
      </w:pPr>
    </w:p>
    <w:p w:rsidR="00874042" w:rsidRPr="00AC19CB" w:rsidRDefault="00171E03" w:rsidP="00AC19CB">
      <w:pPr>
        <w:numPr>
          <w:ilvl w:val="2"/>
          <w:numId w:val="56"/>
        </w:numPr>
        <w:tabs>
          <w:tab w:val="clear" w:pos="720"/>
        </w:tabs>
        <w:spacing w:before="60" w:after="60"/>
        <w:ind w:left="1440" w:hanging="900"/>
        <w:jc w:val="both"/>
        <w:rPr>
          <w:rFonts w:ascii="Arial" w:hAnsi="Arial" w:cs="Arial"/>
          <w:sz w:val="22"/>
          <w:szCs w:val="22"/>
          <w:lang w:val="es-PE"/>
        </w:rPr>
      </w:pPr>
      <w:r w:rsidRPr="00AC19CB">
        <w:rPr>
          <w:rFonts w:ascii="Arial" w:hAnsi="Arial" w:cs="Arial"/>
          <w:sz w:val="22"/>
          <w:szCs w:val="22"/>
        </w:rPr>
        <w:t>En</w:t>
      </w:r>
      <w:r w:rsidRPr="00AC19CB">
        <w:rPr>
          <w:rFonts w:ascii="Arial" w:hAnsi="Arial" w:cs="Arial"/>
          <w:sz w:val="22"/>
          <w:szCs w:val="22"/>
          <w:lang w:val="es-PE"/>
        </w:rPr>
        <w:t xml:space="preserve"> caso el CONCEDENTE decida resolver el Contrato por incumplimiento del CONCESIONARIO previsto en </w:t>
      </w:r>
      <w:r w:rsidR="0004705E" w:rsidRPr="00AC19CB">
        <w:rPr>
          <w:rFonts w:ascii="Arial" w:hAnsi="Arial" w:cs="Arial"/>
          <w:sz w:val="22"/>
          <w:szCs w:val="22"/>
          <w:lang w:val="es-PE"/>
        </w:rPr>
        <w:t xml:space="preserve">el Numeral </w:t>
      </w:r>
      <w:r w:rsidRPr="00AC19CB">
        <w:rPr>
          <w:rFonts w:ascii="Arial" w:hAnsi="Arial" w:cs="Arial"/>
          <w:sz w:val="22"/>
          <w:szCs w:val="22"/>
          <w:lang w:val="es-PE"/>
        </w:rPr>
        <w:t>15.3.1: (i) se devengará a favor del CONCEDENTE una penalidad con carácter de indemnización por todo concepto correspondiente a los perjuicios causados por el incumplimiento del CONCESIONARIO, siendo dicha penalidad equivalente al monto de la Garantía de Fiel Cumplimiento de Contrato de Concesión en el momento en que se produzca la Caducidad. En consecuencia el CONCEDENTE está expresamente autorizado a cobrar y retener el monto de la mencionada Garantía sin derecho a reembolso alguno para el CONCESIONARIO; y (ii) sin perjuicio de lo anterior, el CONCEDENTE podrá exigir el pago del daño ulterior.</w:t>
      </w:r>
    </w:p>
    <w:p w:rsidR="00904732" w:rsidRPr="00AC19CB" w:rsidRDefault="00904732" w:rsidP="00AC19CB">
      <w:pPr>
        <w:spacing w:before="60" w:after="60"/>
        <w:ind w:left="1440"/>
        <w:jc w:val="both"/>
        <w:rPr>
          <w:rFonts w:ascii="Arial" w:hAnsi="Arial" w:cs="Arial"/>
          <w:sz w:val="22"/>
          <w:szCs w:val="22"/>
          <w:lang w:val="es-PE"/>
        </w:rPr>
      </w:pPr>
    </w:p>
    <w:p w:rsidR="00171E03" w:rsidRPr="00AC19CB" w:rsidRDefault="00171E03" w:rsidP="00AC19CB">
      <w:pPr>
        <w:spacing w:before="60" w:after="60"/>
        <w:ind w:left="1440"/>
        <w:jc w:val="both"/>
        <w:rPr>
          <w:rFonts w:ascii="Arial" w:hAnsi="Arial" w:cs="Arial"/>
          <w:sz w:val="22"/>
          <w:szCs w:val="22"/>
          <w:lang w:val="es-PE"/>
        </w:rPr>
      </w:pPr>
      <w:r w:rsidRPr="00AC19CB">
        <w:rPr>
          <w:rFonts w:ascii="Arial" w:hAnsi="Arial" w:cs="Arial"/>
          <w:sz w:val="22"/>
          <w:szCs w:val="22"/>
          <w:lang w:val="es-PE"/>
        </w:rPr>
        <w:t>El CONCESIONARIO deberá realizar el pago de la penalidad indicada en el acápite (i) precedente, a favor del CONCEDENTE, en un plazo no mayor de treinta (30) Días Calendario de declarada la Caducidad de la Concesión.</w:t>
      </w:r>
    </w:p>
    <w:p w:rsidR="00DD2B3E" w:rsidRPr="00AC19CB" w:rsidRDefault="00DD2B3E" w:rsidP="00AC19CB">
      <w:pPr>
        <w:spacing w:before="60" w:after="60"/>
        <w:ind w:left="1440"/>
        <w:jc w:val="both"/>
        <w:rPr>
          <w:rFonts w:ascii="Arial" w:hAnsi="Arial" w:cs="Arial"/>
          <w:sz w:val="22"/>
          <w:szCs w:val="22"/>
          <w:lang w:val="es-PE"/>
        </w:rPr>
      </w:pPr>
    </w:p>
    <w:p w:rsidR="00DD2B3E" w:rsidRDefault="00171E03" w:rsidP="00AC19CB">
      <w:pPr>
        <w:pStyle w:val="Prrafodelista"/>
        <w:numPr>
          <w:ilvl w:val="2"/>
          <w:numId w:val="56"/>
        </w:numPr>
        <w:tabs>
          <w:tab w:val="clear" w:pos="720"/>
          <w:tab w:val="num" w:pos="1418"/>
        </w:tabs>
        <w:spacing w:before="60" w:after="60"/>
        <w:ind w:left="1418" w:hanging="851"/>
        <w:jc w:val="both"/>
        <w:rPr>
          <w:rFonts w:ascii="Arial" w:hAnsi="Arial" w:cs="Arial"/>
          <w:sz w:val="22"/>
          <w:szCs w:val="22"/>
        </w:rPr>
      </w:pPr>
      <w:r w:rsidRPr="00AC19CB">
        <w:rPr>
          <w:rFonts w:ascii="Arial" w:hAnsi="Arial" w:cs="Arial"/>
          <w:sz w:val="22"/>
          <w:szCs w:val="22"/>
        </w:rPr>
        <w:t>Sin perjuicio del cobro de la</w:t>
      </w:r>
      <w:r w:rsidR="00672605" w:rsidRPr="00AC19CB">
        <w:rPr>
          <w:rFonts w:ascii="Arial" w:hAnsi="Arial" w:cs="Arial"/>
          <w:sz w:val="22"/>
          <w:szCs w:val="22"/>
        </w:rPr>
        <w:t>s</w:t>
      </w:r>
      <w:r w:rsidRPr="00AC19CB">
        <w:rPr>
          <w:rFonts w:ascii="Arial" w:hAnsi="Arial" w:cs="Arial"/>
          <w:sz w:val="22"/>
          <w:szCs w:val="22"/>
        </w:rPr>
        <w:t xml:space="preserve"> penalidad</w:t>
      </w:r>
      <w:r w:rsidR="00672605" w:rsidRPr="00AC19CB">
        <w:rPr>
          <w:rFonts w:ascii="Arial" w:hAnsi="Arial" w:cs="Arial"/>
          <w:sz w:val="22"/>
          <w:szCs w:val="22"/>
        </w:rPr>
        <w:t>es</w:t>
      </w:r>
      <w:r w:rsidRPr="00AC19CB">
        <w:rPr>
          <w:rFonts w:ascii="Arial" w:hAnsi="Arial" w:cs="Arial"/>
          <w:sz w:val="22"/>
          <w:szCs w:val="22"/>
        </w:rPr>
        <w:t xml:space="preserve"> </w:t>
      </w:r>
      <w:r w:rsidR="00672605" w:rsidRPr="00AC19CB">
        <w:rPr>
          <w:rFonts w:ascii="Arial" w:hAnsi="Arial" w:cs="Arial"/>
          <w:sz w:val="22"/>
          <w:szCs w:val="22"/>
        </w:rPr>
        <w:t>correspondientes, los compromiso</w:t>
      </w:r>
      <w:r w:rsidR="00295B5D">
        <w:rPr>
          <w:rFonts w:ascii="Arial" w:hAnsi="Arial" w:cs="Arial"/>
          <w:sz w:val="22"/>
          <w:szCs w:val="22"/>
        </w:rPr>
        <w:t>s</w:t>
      </w:r>
      <w:r w:rsidR="00672605" w:rsidRPr="00AC19CB">
        <w:rPr>
          <w:rFonts w:ascii="Arial" w:hAnsi="Arial" w:cs="Arial"/>
          <w:sz w:val="22"/>
          <w:szCs w:val="22"/>
        </w:rPr>
        <w:t xml:space="preserve"> de pago del CONCEDENTE se continuarán pagando de acuerdo al cronograma establecido en el Anexo 23 del presente Contrato.</w:t>
      </w:r>
    </w:p>
    <w:p w:rsidR="00137E37" w:rsidRDefault="00137E37" w:rsidP="00137E37">
      <w:pPr>
        <w:pStyle w:val="Prrafodelista"/>
        <w:spacing w:before="60" w:after="60"/>
        <w:ind w:left="1418"/>
        <w:jc w:val="both"/>
        <w:rPr>
          <w:rFonts w:ascii="Arial" w:hAnsi="Arial" w:cs="Arial"/>
          <w:sz w:val="22"/>
          <w:szCs w:val="22"/>
        </w:rPr>
      </w:pPr>
    </w:p>
    <w:p w:rsidR="00137E37" w:rsidRPr="00AC19CB" w:rsidRDefault="00137E37" w:rsidP="00AC19CB">
      <w:pPr>
        <w:pStyle w:val="Prrafodelista"/>
        <w:numPr>
          <w:ilvl w:val="2"/>
          <w:numId w:val="56"/>
        </w:numPr>
        <w:tabs>
          <w:tab w:val="clear" w:pos="720"/>
          <w:tab w:val="num" w:pos="1418"/>
        </w:tabs>
        <w:spacing w:before="60" w:after="60"/>
        <w:ind w:left="1418" w:hanging="851"/>
        <w:jc w:val="both"/>
        <w:rPr>
          <w:rFonts w:ascii="Arial" w:hAnsi="Arial" w:cs="Arial"/>
          <w:sz w:val="22"/>
          <w:szCs w:val="22"/>
        </w:rPr>
      </w:pPr>
      <w:r>
        <w:rPr>
          <w:rFonts w:ascii="Arial" w:hAnsi="Arial" w:cs="Arial"/>
          <w:sz w:val="22"/>
          <w:szCs w:val="22"/>
        </w:rPr>
        <w:t xml:space="preserve">Adicionalmente, el </w:t>
      </w:r>
      <w:r w:rsidR="005F2F0D">
        <w:rPr>
          <w:rFonts w:ascii="Arial" w:hAnsi="Arial" w:cs="Arial"/>
          <w:sz w:val="22"/>
          <w:szCs w:val="22"/>
        </w:rPr>
        <w:t>CONCEDENTE</w:t>
      </w:r>
      <w:r>
        <w:rPr>
          <w:rFonts w:ascii="Arial" w:hAnsi="Arial" w:cs="Arial"/>
          <w:sz w:val="22"/>
          <w:szCs w:val="22"/>
        </w:rPr>
        <w:t xml:space="preserve"> deberá reconocer y efectuar el pago del Valor Neto del Intangible resultante del procedimiento señalado en el Numeral 15.7.</w:t>
      </w:r>
    </w:p>
    <w:p w:rsidR="00171E03" w:rsidRPr="00AC19CB" w:rsidRDefault="00171E03" w:rsidP="00AC19CB">
      <w:pPr>
        <w:spacing w:before="60" w:after="60"/>
        <w:ind w:left="2340" w:hanging="900"/>
        <w:jc w:val="both"/>
        <w:rPr>
          <w:rFonts w:ascii="Arial" w:hAnsi="Arial" w:cs="Arial"/>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incumplimiento del CONCEDENTE</w:t>
      </w:r>
    </w:p>
    <w:p w:rsidR="00DD2B3E" w:rsidRPr="00AC19CB" w:rsidRDefault="00DD2B3E" w:rsidP="00AC19CB">
      <w:pPr>
        <w:spacing w:before="60" w:after="60"/>
        <w:ind w:left="540"/>
        <w:jc w:val="both"/>
        <w:rPr>
          <w:rFonts w:ascii="Arial" w:hAnsi="Arial" w:cs="Arial"/>
          <w:b/>
          <w:sz w:val="22"/>
          <w:szCs w:val="22"/>
        </w:rPr>
      </w:pPr>
    </w:p>
    <w:p w:rsidR="00874042" w:rsidRDefault="00171E03" w:rsidP="00AC19CB">
      <w:pPr>
        <w:numPr>
          <w:ilvl w:val="2"/>
          <w:numId w:val="57"/>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El CONCESIONARIO podrá poner término anticipadamente al Contrato en caso el CONCEDENTE incurra en incumplimiento de las obligaciones a su cargo. Se considerarán como causales de incumplimiento de las obligaciones del CONCEDENTE, aquellas señaladas expresamente en el Contrato, dentro de las cuales se encuentran las siguientes: </w:t>
      </w:r>
    </w:p>
    <w:p w:rsidR="006F1411" w:rsidRPr="00AC19CB" w:rsidRDefault="006F1411" w:rsidP="006F1411">
      <w:pPr>
        <w:spacing w:before="60" w:after="60"/>
        <w:ind w:left="1440"/>
        <w:jc w:val="both"/>
        <w:rPr>
          <w:rFonts w:ascii="Arial" w:hAnsi="Arial" w:cs="Arial"/>
          <w:sz w:val="22"/>
          <w:szCs w:val="22"/>
        </w:rPr>
      </w:pPr>
    </w:p>
    <w:p w:rsidR="005D5D67" w:rsidRPr="00AC19CB" w:rsidRDefault="005D5D67" w:rsidP="00AC19CB">
      <w:pPr>
        <w:numPr>
          <w:ilvl w:val="0"/>
          <w:numId w:val="27"/>
        </w:numPr>
        <w:spacing w:before="60" w:after="60"/>
        <w:ind w:left="1980" w:hanging="540"/>
        <w:jc w:val="both"/>
        <w:rPr>
          <w:rFonts w:ascii="Arial" w:hAnsi="Arial" w:cs="Arial"/>
          <w:sz w:val="22"/>
          <w:szCs w:val="22"/>
        </w:rPr>
      </w:pPr>
      <w:r w:rsidRPr="00AC19CB">
        <w:rPr>
          <w:rFonts w:ascii="Arial" w:hAnsi="Arial" w:cs="Arial"/>
          <w:sz w:val="22"/>
          <w:szCs w:val="22"/>
        </w:rPr>
        <w:t xml:space="preserve">Si el CONCEDENTE incurriera en atraso por tres (3) veces consecutivas o tres (3) veces en un plazo de año y medio, correspondientes al pago del Cofinanciamiento de acuerdo a la Cláusula Novena del presente Contrato, siempre que el CONCESIONARIO hubiese presentado las facturas respectivas y se hubiera aprobado el pago respectivo por parte del CONCEDENTE, </w:t>
      </w:r>
      <w:r w:rsidR="009B0BB5" w:rsidRPr="00AC19CB">
        <w:rPr>
          <w:rFonts w:ascii="Arial" w:hAnsi="Arial" w:cs="Arial"/>
          <w:sz w:val="22"/>
          <w:szCs w:val="22"/>
        </w:rPr>
        <w:t>y con</w:t>
      </w:r>
      <w:r w:rsidRPr="00AC19CB">
        <w:rPr>
          <w:rFonts w:ascii="Arial" w:hAnsi="Arial" w:cs="Arial"/>
          <w:sz w:val="22"/>
          <w:szCs w:val="22"/>
        </w:rPr>
        <w:t xml:space="preserve"> conformidad del OSITRAN, de ser el caso. </w:t>
      </w:r>
    </w:p>
    <w:p w:rsidR="009B0BB5" w:rsidRPr="00AC19CB" w:rsidRDefault="00171E03" w:rsidP="00AC19CB">
      <w:pPr>
        <w:numPr>
          <w:ilvl w:val="0"/>
          <w:numId w:val="27"/>
        </w:numPr>
        <w:spacing w:before="60" w:after="60"/>
        <w:ind w:left="1980" w:hanging="540"/>
        <w:jc w:val="both"/>
        <w:rPr>
          <w:rFonts w:ascii="Arial" w:hAnsi="Arial" w:cs="Arial"/>
          <w:sz w:val="22"/>
          <w:szCs w:val="22"/>
        </w:rPr>
      </w:pPr>
      <w:r w:rsidRPr="00AC19CB">
        <w:rPr>
          <w:rFonts w:ascii="Arial" w:hAnsi="Arial" w:cs="Arial"/>
          <w:sz w:val="22"/>
          <w:szCs w:val="22"/>
        </w:rPr>
        <w:t>Incumplimiento injustificado del CONCEDENTE del procedimiento previsto para el restablecimiento del equilibrio económico financiero establecido en la Cláusula Novena del presente Contrato.</w:t>
      </w:r>
    </w:p>
    <w:p w:rsidR="00146D93" w:rsidRDefault="00146D93" w:rsidP="00AC19CB">
      <w:pPr>
        <w:numPr>
          <w:ilvl w:val="0"/>
          <w:numId w:val="27"/>
        </w:numPr>
        <w:spacing w:before="60" w:after="60"/>
        <w:ind w:left="1980" w:hanging="540"/>
        <w:jc w:val="both"/>
        <w:rPr>
          <w:rFonts w:ascii="Arial" w:hAnsi="Arial" w:cs="Arial"/>
          <w:sz w:val="22"/>
          <w:szCs w:val="22"/>
        </w:rPr>
      </w:pPr>
      <w:r w:rsidRPr="00AC19CB">
        <w:rPr>
          <w:rFonts w:ascii="Arial" w:hAnsi="Arial" w:cs="Arial"/>
          <w:sz w:val="22"/>
          <w:szCs w:val="22"/>
        </w:rPr>
        <w:t xml:space="preserve">Incumplimiento en </w:t>
      </w:r>
      <w:r w:rsidR="003432DB">
        <w:rPr>
          <w:rFonts w:ascii="Arial" w:hAnsi="Arial" w:cs="Arial"/>
          <w:sz w:val="22"/>
          <w:szCs w:val="22"/>
        </w:rPr>
        <w:t xml:space="preserve">el cese </w:t>
      </w:r>
      <w:r w:rsidRPr="00AC19CB">
        <w:rPr>
          <w:rFonts w:ascii="Arial" w:hAnsi="Arial" w:cs="Arial"/>
          <w:sz w:val="22"/>
          <w:szCs w:val="22"/>
        </w:rPr>
        <w:t>de las operaciones que se lleve</w:t>
      </w:r>
      <w:r w:rsidR="003432DB">
        <w:rPr>
          <w:rFonts w:ascii="Arial" w:hAnsi="Arial" w:cs="Arial"/>
          <w:sz w:val="22"/>
          <w:szCs w:val="22"/>
        </w:rPr>
        <w:t>n</w:t>
      </w:r>
      <w:r w:rsidRPr="00AC19CB">
        <w:rPr>
          <w:rFonts w:ascii="Arial" w:hAnsi="Arial" w:cs="Arial"/>
          <w:sz w:val="22"/>
          <w:szCs w:val="22"/>
        </w:rPr>
        <w:t xml:space="preserve"> a cabo en el AIVA </w:t>
      </w:r>
      <w:r w:rsidR="003432DB">
        <w:rPr>
          <w:rFonts w:ascii="Arial" w:hAnsi="Arial" w:cs="Arial"/>
          <w:sz w:val="22"/>
          <w:szCs w:val="22"/>
        </w:rPr>
        <w:t xml:space="preserve">y cierre de dicho aeropuerto, </w:t>
      </w:r>
      <w:r w:rsidRPr="00AC19CB">
        <w:rPr>
          <w:rFonts w:ascii="Arial" w:hAnsi="Arial" w:cs="Arial"/>
          <w:sz w:val="22"/>
          <w:szCs w:val="22"/>
        </w:rPr>
        <w:t xml:space="preserve">una vez que se </w:t>
      </w:r>
      <w:r w:rsidR="006F7EB8">
        <w:rPr>
          <w:rFonts w:ascii="Arial" w:hAnsi="Arial" w:cs="Arial"/>
          <w:sz w:val="22"/>
          <w:szCs w:val="22"/>
        </w:rPr>
        <w:t>culmine la ejecución del Plan de Migración</w:t>
      </w:r>
      <w:r w:rsidRPr="00AC19CB">
        <w:rPr>
          <w:rFonts w:ascii="Arial" w:hAnsi="Arial" w:cs="Arial"/>
          <w:sz w:val="22"/>
          <w:szCs w:val="22"/>
        </w:rPr>
        <w:t>.</w:t>
      </w:r>
    </w:p>
    <w:p w:rsidR="0068551B" w:rsidRPr="00AC19CB" w:rsidRDefault="0068551B" w:rsidP="00AC19CB">
      <w:pPr>
        <w:numPr>
          <w:ilvl w:val="0"/>
          <w:numId w:val="27"/>
        </w:numPr>
        <w:spacing w:before="60" w:after="60"/>
        <w:ind w:left="1980" w:hanging="540"/>
        <w:jc w:val="both"/>
        <w:rPr>
          <w:rFonts w:ascii="Arial" w:hAnsi="Arial" w:cs="Arial"/>
          <w:sz w:val="22"/>
          <w:szCs w:val="22"/>
        </w:rPr>
      </w:pPr>
      <w:r>
        <w:rPr>
          <w:rFonts w:ascii="Arial" w:hAnsi="Arial" w:cs="Arial"/>
          <w:sz w:val="22"/>
          <w:szCs w:val="22"/>
        </w:rPr>
        <w:t xml:space="preserve">Si el CONCEDENTE no aprueba </w:t>
      </w:r>
      <w:r w:rsidR="003B0FFE">
        <w:rPr>
          <w:rFonts w:ascii="Arial" w:hAnsi="Arial" w:cs="Arial"/>
          <w:sz w:val="22"/>
          <w:szCs w:val="22"/>
        </w:rPr>
        <w:t>algún</w:t>
      </w:r>
      <w:r>
        <w:rPr>
          <w:rFonts w:ascii="Arial" w:hAnsi="Arial" w:cs="Arial"/>
          <w:sz w:val="22"/>
          <w:szCs w:val="22"/>
        </w:rPr>
        <w:t xml:space="preserve"> EDI</w:t>
      </w:r>
      <w:r w:rsidR="008D057C">
        <w:rPr>
          <w:rFonts w:ascii="Arial" w:hAnsi="Arial" w:cs="Arial"/>
          <w:sz w:val="22"/>
          <w:szCs w:val="22"/>
        </w:rPr>
        <w:t xml:space="preserve"> </w:t>
      </w:r>
      <w:r>
        <w:rPr>
          <w:rFonts w:ascii="Arial" w:hAnsi="Arial" w:cs="Arial"/>
          <w:sz w:val="22"/>
          <w:szCs w:val="22"/>
        </w:rPr>
        <w:t>en un plazo de noventa (90) Días Calendario, contados desde el vencimiento del plazo para la aprobación del EDI, luego de haber sido subsanadas las observaciones por el CONCESIONARIO, de ser el caso.</w:t>
      </w:r>
    </w:p>
    <w:p w:rsidR="00EE4DC0" w:rsidRPr="00AC19CB" w:rsidRDefault="00EE4DC0" w:rsidP="00AC19CB">
      <w:pPr>
        <w:spacing w:before="60" w:after="60"/>
        <w:ind w:left="1980"/>
        <w:jc w:val="both"/>
        <w:rPr>
          <w:rFonts w:ascii="Arial" w:hAnsi="Arial" w:cs="Arial"/>
          <w:sz w:val="22"/>
          <w:szCs w:val="22"/>
        </w:rPr>
      </w:pPr>
    </w:p>
    <w:p w:rsidR="00874042" w:rsidRPr="00AC19CB" w:rsidRDefault="00171E03" w:rsidP="00AC19CB">
      <w:pPr>
        <w:numPr>
          <w:ilvl w:val="2"/>
          <w:numId w:val="57"/>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En el caso que el CONCESIONARIO opte por la terminación del Contrato, conforme a lo señalado en el Literal a)</w:t>
      </w:r>
      <w:r w:rsidR="002657F3">
        <w:rPr>
          <w:rFonts w:ascii="Arial" w:hAnsi="Arial" w:cs="Arial"/>
          <w:sz w:val="22"/>
          <w:szCs w:val="22"/>
        </w:rPr>
        <w:t>,</w:t>
      </w:r>
      <w:r w:rsidR="00CA04BD">
        <w:rPr>
          <w:rFonts w:ascii="Arial" w:hAnsi="Arial" w:cs="Arial"/>
          <w:sz w:val="22"/>
          <w:szCs w:val="22"/>
        </w:rPr>
        <w:t xml:space="preserve"> b)</w:t>
      </w:r>
      <w:r w:rsidR="002657F3">
        <w:rPr>
          <w:rFonts w:ascii="Arial" w:hAnsi="Arial" w:cs="Arial"/>
          <w:sz w:val="22"/>
          <w:szCs w:val="22"/>
        </w:rPr>
        <w:t xml:space="preserve"> y d)</w:t>
      </w:r>
      <w:r w:rsidRPr="00AC19CB">
        <w:rPr>
          <w:rFonts w:ascii="Arial" w:hAnsi="Arial" w:cs="Arial"/>
          <w:sz w:val="22"/>
          <w:szCs w:val="22"/>
        </w:rPr>
        <w:t xml:space="preserve"> precedente</w:t>
      </w:r>
      <w:r w:rsidR="00CA04BD">
        <w:rPr>
          <w:rFonts w:ascii="Arial" w:hAnsi="Arial" w:cs="Arial"/>
          <w:sz w:val="22"/>
          <w:szCs w:val="22"/>
        </w:rPr>
        <w:t>s</w:t>
      </w:r>
      <w:r w:rsidRPr="00AC19CB">
        <w:rPr>
          <w:rFonts w:ascii="Arial" w:hAnsi="Arial" w:cs="Arial"/>
          <w:sz w:val="22"/>
          <w:szCs w:val="22"/>
        </w:rPr>
        <w:t>, deberá así comunicarlo al CONCEDENTE y al OSITRAN por escrito con una anticipación de al menos noventa (90) Días respecto de la fecha de término anticipado prevista.</w:t>
      </w:r>
    </w:p>
    <w:p w:rsidR="00DD2B3E" w:rsidRPr="00AC19CB" w:rsidRDefault="00DD2B3E" w:rsidP="00AC19CB">
      <w:pPr>
        <w:spacing w:before="60" w:after="60"/>
        <w:ind w:left="1440"/>
        <w:jc w:val="both"/>
        <w:rPr>
          <w:rFonts w:ascii="Arial" w:hAnsi="Arial" w:cs="Arial"/>
          <w:sz w:val="22"/>
          <w:szCs w:val="22"/>
        </w:rPr>
      </w:pPr>
    </w:p>
    <w:p w:rsidR="00874042" w:rsidRPr="00AC19CB" w:rsidRDefault="00D00844" w:rsidP="00AC19CB">
      <w:pPr>
        <w:numPr>
          <w:ilvl w:val="2"/>
          <w:numId w:val="57"/>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En</w:t>
      </w:r>
      <w:r w:rsidR="009B5010">
        <w:rPr>
          <w:rFonts w:ascii="Arial" w:hAnsi="Arial" w:cs="Arial"/>
          <w:sz w:val="22"/>
          <w:szCs w:val="22"/>
        </w:rPr>
        <w:t xml:space="preserve"> caso del incumplimiento establecido en e</w:t>
      </w:r>
      <w:r w:rsidRPr="00AC19CB">
        <w:rPr>
          <w:rFonts w:ascii="Arial" w:hAnsi="Arial" w:cs="Arial"/>
          <w:sz w:val="22"/>
          <w:szCs w:val="22"/>
        </w:rPr>
        <w:t xml:space="preserve">l Literal c) </w:t>
      </w:r>
      <w:r w:rsidR="009B5010">
        <w:rPr>
          <w:rFonts w:ascii="Arial" w:hAnsi="Arial" w:cs="Arial"/>
          <w:sz w:val="22"/>
          <w:szCs w:val="22"/>
        </w:rPr>
        <w:t>d</w:t>
      </w:r>
      <w:r w:rsidR="007B678B" w:rsidRPr="00AC19CB">
        <w:rPr>
          <w:rFonts w:ascii="Arial" w:hAnsi="Arial" w:cs="Arial"/>
          <w:sz w:val="22"/>
          <w:szCs w:val="22"/>
        </w:rPr>
        <w:t xml:space="preserve">el Numeral </w:t>
      </w:r>
      <w:r w:rsidRPr="00AC19CB">
        <w:rPr>
          <w:rFonts w:ascii="Arial" w:hAnsi="Arial" w:cs="Arial"/>
          <w:sz w:val="22"/>
          <w:szCs w:val="22"/>
        </w:rPr>
        <w:t xml:space="preserve">15.4.1, el CONCESIONARIO otorgará un plazo al CONCEDENTE de al menos sesenta (60) Días Calendario, el que será contado desde la fecha de recepción del requerimiento, para subsanar dicha situación de incumplimiento. </w:t>
      </w:r>
      <w:r w:rsidR="00171E03" w:rsidRPr="00AC19CB">
        <w:rPr>
          <w:rFonts w:ascii="Arial" w:hAnsi="Arial" w:cs="Arial"/>
          <w:sz w:val="22"/>
          <w:szCs w:val="22"/>
        </w:rPr>
        <w:t xml:space="preserve">De persistir el incumplimiento, el CONCESIONARIO </w:t>
      </w:r>
      <w:r w:rsidR="00171E03" w:rsidRPr="00AC19CB">
        <w:rPr>
          <w:rFonts w:ascii="Arial" w:hAnsi="Arial" w:cs="Arial"/>
          <w:sz w:val="22"/>
          <w:szCs w:val="22"/>
        </w:rPr>
        <w:lastRenderedPageBreak/>
        <w:t>podrá optar por la resolución del Contrato, lo que deberá comunicar por escrito al CONCEDENTE y al OSITRAN con una anticipación de al menos noventa (90) Días respecto de la fecha de término anticipado prevista.</w:t>
      </w:r>
    </w:p>
    <w:p w:rsidR="00743FB8" w:rsidRPr="00AC19CB" w:rsidRDefault="00743FB8" w:rsidP="00AC19CB">
      <w:pPr>
        <w:spacing w:before="60" w:after="60"/>
        <w:ind w:left="1440"/>
        <w:jc w:val="both"/>
        <w:rPr>
          <w:rFonts w:ascii="Arial" w:hAnsi="Arial" w:cs="Arial"/>
          <w:sz w:val="22"/>
          <w:szCs w:val="22"/>
        </w:rPr>
      </w:pPr>
    </w:p>
    <w:p w:rsidR="006F1411" w:rsidRPr="00CF17D4" w:rsidRDefault="00834400" w:rsidP="00535C5A">
      <w:pPr>
        <w:spacing w:before="60" w:after="60"/>
        <w:ind w:left="2552"/>
        <w:jc w:val="both"/>
        <w:rPr>
          <w:rFonts w:ascii="Arial" w:hAnsi="Arial" w:cs="Arial"/>
          <w:sz w:val="22"/>
          <w:szCs w:val="22"/>
          <w:lang w:val="es-PE"/>
        </w:rPr>
      </w:pPr>
      <w:r w:rsidRPr="00AC19CB">
        <w:rPr>
          <w:rFonts w:ascii="Arial" w:hAnsi="Arial" w:cs="Arial"/>
          <w:sz w:val="22"/>
          <w:szCs w:val="22"/>
          <w:lang w:val="es-PE"/>
        </w:rPr>
        <w:t xml:space="preserve">Para efectos del procedimiento y/o determinación del monto de liquidación </w:t>
      </w:r>
      <w:r w:rsidR="00CF17D4">
        <w:rPr>
          <w:rFonts w:ascii="Arial" w:hAnsi="Arial" w:cs="Arial"/>
          <w:sz w:val="22"/>
          <w:szCs w:val="22"/>
          <w:lang w:val="es-PE"/>
        </w:rPr>
        <w:t xml:space="preserve">a reconocer por el CONCEDENTE al CONCESIONARIO, </w:t>
      </w:r>
      <w:r w:rsidRPr="00AC19CB">
        <w:rPr>
          <w:rFonts w:ascii="Arial" w:hAnsi="Arial" w:cs="Arial"/>
          <w:sz w:val="22"/>
          <w:szCs w:val="22"/>
          <w:lang w:val="es-PE"/>
        </w:rPr>
        <w:t>se aplicará una de las alternativas siguientes, según corresponda:</w:t>
      </w:r>
    </w:p>
    <w:p w:rsidR="002657F3" w:rsidRPr="00AC19CB" w:rsidRDefault="002657F3" w:rsidP="00FE0A69">
      <w:pPr>
        <w:numPr>
          <w:ilvl w:val="0"/>
          <w:numId w:val="201"/>
        </w:numPr>
        <w:tabs>
          <w:tab w:val="clear" w:pos="1776"/>
          <w:tab w:val="num" w:pos="2977"/>
        </w:tabs>
        <w:spacing w:before="60" w:after="60"/>
        <w:ind w:left="1701" w:hanging="283"/>
        <w:jc w:val="both"/>
        <w:rPr>
          <w:rFonts w:ascii="Arial" w:hAnsi="Arial" w:cs="Arial"/>
          <w:sz w:val="22"/>
          <w:szCs w:val="22"/>
          <w:lang w:val="es-PE"/>
        </w:rPr>
      </w:pPr>
      <w:r w:rsidRPr="00AC19CB">
        <w:rPr>
          <w:rFonts w:ascii="Arial" w:hAnsi="Arial" w:cs="Arial"/>
          <w:sz w:val="22"/>
          <w:szCs w:val="22"/>
        </w:rPr>
        <w:t xml:space="preserve">Si la resolución del Contrato se produce antes </w:t>
      </w:r>
      <w:r w:rsidR="00C43FEB">
        <w:rPr>
          <w:rFonts w:ascii="Arial" w:hAnsi="Arial" w:cs="Arial"/>
          <w:sz w:val="22"/>
          <w:szCs w:val="22"/>
        </w:rPr>
        <w:t xml:space="preserve"> o en </w:t>
      </w:r>
      <w:r w:rsidRPr="00AC19CB">
        <w:rPr>
          <w:rFonts w:ascii="Arial" w:hAnsi="Arial" w:cs="Arial"/>
          <w:sz w:val="22"/>
          <w:szCs w:val="22"/>
        </w:rPr>
        <w:t>el inicio de la Etapa de Ejecución de Obras, se origina el derecho a reconocer al CONCESIONARIO por parte del CONCEDENTE, como compensación, los gastos generales preoperativos en que haya incurrido hasta la fecha en que surta efecto la resolución del Contrato, debidamente acreditados y reconocidos por el OSITRAN.</w:t>
      </w:r>
    </w:p>
    <w:p w:rsidR="002657F3" w:rsidRDefault="002657F3" w:rsidP="00FE0A69">
      <w:pPr>
        <w:spacing w:before="60" w:after="60"/>
        <w:ind w:left="2835"/>
        <w:jc w:val="both"/>
        <w:rPr>
          <w:rFonts w:ascii="Arial" w:hAnsi="Arial" w:cs="Arial"/>
          <w:sz w:val="22"/>
          <w:szCs w:val="22"/>
          <w:lang w:eastAsia="ja-JP"/>
        </w:rPr>
      </w:pPr>
    </w:p>
    <w:p w:rsidR="00B64902" w:rsidRDefault="00834400" w:rsidP="00CF17D4">
      <w:pPr>
        <w:numPr>
          <w:ilvl w:val="0"/>
          <w:numId w:val="201"/>
        </w:numPr>
        <w:tabs>
          <w:tab w:val="clear" w:pos="1776"/>
          <w:tab w:val="num" w:pos="2977"/>
        </w:tabs>
        <w:spacing w:before="60" w:after="60"/>
        <w:ind w:left="1701" w:hanging="283"/>
        <w:jc w:val="both"/>
        <w:rPr>
          <w:rFonts w:ascii="Arial" w:hAnsi="Arial" w:cs="Arial"/>
          <w:sz w:val="22"/>
          <w:szCs w:val="22"/>
          <w:lang w:eastAsia="ja-JP"/>
        </w:rPr>
      </w:pPr>
      <w:r w:rsidRPr="00AC19CB">
        <w:rPr>
          <w:rFonts w:ascii="Arial" w:hAnsi="Arial" w:cs="Arial"/>
          <w:sz w:val="22"/>
          <w:szCs w:val="22"/>
          <w:lang w:eastAsia="ja-JP"/>
        </w:rPr>
        <w:t xml:space="preserve">Si la resolución del Contrato se produce luego del Inicio de la </w:t>
      </w:r>
      <w:r w:rsidR="00605BCB" w:rsidRPr="00AC19CB">
        <w:rPr>
          <w:rFonts w:ascii="Arial" w:hAnsi="Arial" w:cs="Arial"/>
          <w:sz w:val="22"/>
          <w:szCs w:val="22"/>
          <w:lang w:eastAsia="ja-JP"/>
        </w:rPr>
        <w:t>Etapa de Ejecución de Obras</w:t>
      </w:r>
      <w:r w:rsidRPr="00AC19CB">
        <w:rPr>
          <w:rFonts w:ascii="Arial" w:hAnsi="Arial" w:cs="Arial"/>
          <w:sz w:val="22"/>
          <w:szCs w:val="22"/>
          <w:lang w:eastAsia="ja-JP"/>
        </w:rPr>
        <w:t xml:space="preserve"> y antes de la aceptación </w:t>
      </w:r>
      <w:r w:rsidR="00F1559F" w:rsidRPr="00AC19CB">
        <w:rPr>
          <w:rFonts w:ascii="Arial" w:hAnsi="Arial" w:cs="Arial"/>
          <w:sz w:val="22"/>
          <w:szCs w:val="22"/>
          <w:lang w:eastAsia="ja-JP"/>
        </w:rPr>
        <w:t xml:space="preserve">total </w:t>
      </w:r>
      <w:r w:rsidRPr="00AC19CB">
        <w:rPr>
          <w:rFonts w:ascii="Arial" w:hAnsi="Arial" w:cs="Arial"/>
          <w:sz w:val="22"/>
          <w:szCs w:val="22"/>
          <w:lang w:eastAsia="ja-JP"/>
        </w:rPr>
        <w:t>de las Obras</w:t>
      </w:r>
      <w:r w:rsidR="00F1559F" w:rsidRPr="00AC19CB">
        <w:rPr>
          <w:rFonts w:ascii="Arial" w:hAnsi="Arial" w:cs="Arial"/>
          <w:sz w:val="22"/>
          <w:szCs w:val="22"/>
          <w:lang w:eastAsia="ja-JP"/>
        </w:rPr>
        <w:t xml:space="preserve"> por parte del CONCEDENTE</w:t>
      </w:r>
      <w:r w:rsidRPr="00AC19CB">
        <w:rPr>
          <w:rFonts w:ascii="Arial" w:hAnsi="Arial" w:cs="Arial"/>
          <w:sz w:val="22"/>
          <w:szCs w:val="22"/>
          <w:lang w:eastAsia="ja-JP"/>
        </w:rPr>
        <w:t xml:space="preserve">, </w:t>
      </w:r>
      <w:r w:rsidR="00B64902">
        <w:rPr>
          <w:rFonts w:ascii="Arial" w:hAnsi="Arial" w:cs="Arial"/>
          <w:sz w:val="22"/>
          <w:szCs w:val="22"/>
          <w:lang w:eastAsia="ja-JP"/>
        </w:rPr>
        <w:t>resultará de aplicación lo siguiente;</w:t>
      </w:r>
    </w:p>
    <w:p w:rsidR="00834400" w:rsidRPr="00535C5A" w:rsidRDefault="00B64902" w:rsidP="00535C5A">
      <w:pPr>
        <w:pStyle w:val="Prrafodelista"/>
        <w:numPr>
          <w:ilvl w:val="3"/>
          <w:numId w:val="23"/>
        </w:numPr>
        <w:autoSpaceDE w:val="0"/>
        <w:autoSpaceDN w:val="0"/>
        <w:adjustRightInd w:val="0"/>
        <w:spacing w:before="60" w:after="60"/>
        <w:ind w:left="1985" w:hanging="284"/>
        <w:jc w:val="both"/>
        <w:rPr>
          <w:rFonts w:ascii="Arial" w:hAnsi="Arial" w:cs="Arial"/>
          <w:sz w:val="22"/>
          <w:szCs w:val="22"/>
          <w:lang w:eastAsia="ja-JP"/>
        </w:rPr>
      </w:pPr>
      <w:r>
        <w:rPr>
          <w:rFonts w:ascii="Arial" w:hAnsi="Arial" w:cs="Arial"/>
          <w:sz w:val="22"/>
          <w:szCs w:val="22"/>
          <w:lang w:eastAsia="ja-JP"/>
        </w:rPr>
        <w:t>E</w:t>
      </w:r>
      <w:r w:rsidR="00834400" w:rsidRPr="00535C5A">
        <w:rPr>
          <w:rFonts w:ascii="Arial" w:hAnsi="Arial" w:cs="Arial"/>
          <w:sz w:val="22"/>
          <w:szCs w:val="22"/>
          <w:lang w:eastAsia="ja-JP"/>
        </w:rPr>
        <w:t xml:space="preserve">l OSITRAN determinará el monto a ser reconocido al CONCESIONARIO por las Obras ejecutadas de acuerdo a lo establecido en el </w:t>
      </w:r>
      <w:r w:rsidR="00834400" w:rsidRPr="00535C5A">
        <w:rPr>
          <w:rFonts w:ascii="Arial" w:hAnsi="Arial" w:cs="Arial"/>
          <w:sz w:val="22"/>
          <w:szCs w:val="22"/>
          <w:lang w:val="es-PE"/>
        </w:rPr>
        <w:t xml:space="preserve">Anexo </w:t>
      </w:r>
      <w:r w:rsidR="00605BCB" w:rsidRPr="00535C5A">
        <w:rPr>
          <w:rFonts w:ascii="Arial" w:hAnsi="Arial" w:cs="Arial"/>
          <w:sz w:val="22"/>
          <w:szCs w:val="22"/>
          <w:lang w:val="es-PE"/>
        </w:rPr>
        <w:t>23 del presente Contrato.</w:t>
      </w:r>
    </w:p>
    <w:p w:rsidR="00300647" w:rsidRPr="00535C5A" w:rsidRDefault="00300647" w:rsidP="00535C5A">
      <w:pPr>
        <w:pStyle w:val="Prrafodelista"/>
        <w:numPr>
          <w:ilvl w:val="3"/>
          <w:numId w:val="23"/>
        </w:numPr>
        <w:autoSpaceDE w:val="0"/>
        <w:autoSpaceDN w:val="0"/>
        <w:adjustRightInd w:val="0"/>
        <w:spacing w:before="60" w:after="60"/>
        <w:ind w:left="1985" w:hanging="284"/>
        <w:jc w:val="both"/>
        <w:rPr>
          <w:rFonts w:ascii="Arial" w:hAnsi="Arial" w:cs="Arial"/>
          <w:sz w:val="22"/>
          <w:szCs w:val="22"/>
          <w:lang w:eastAsia="ja-JP"/>
        </w:rPr>
      </w:pPr>
      <w:r w:rsidRPr="00300647">
        <w:rPr>
          <w:rFonts w:ascii="Arial" w:hAnsi="Arial" w:cs="Arial"/>
          <w:sz w:val="22"/>
          <w:szCs w:val="22"/>
          <w:lang w:val="es-PE"/>
        </w:rPr>
        <w:t>E</w:t>
      </w:r>
      <w:r w:rsidRPr="004C25F2">
        <w:rPr>
          <w:rFonts w:ascii="Arial" w:hAnsi="Arial" w:cs="Arial"/>
          <w:sz w:val="22"/>
          <w:szCs w:val="22"/>
          <w:lang w:val="es-PE"/>
        </w:rPr>
        <w:t>l CONCEDENTE calculará el Valor Neto del Intangible de acuerdo a lo dispuesto en el Numeral 15.7 y abonará al CONCESIONARIO el monto correspondiente a más tardar al Año Calendario siguiente de declarada la ca</w:t>
      </w:r>
      <w:r w:rsidRPr="00C43FEB">
        <w:rPr>
          <w:rFonts w:ascii="Arial" w:hAnsi="Arial" w:cs="Arial"/>
          <w:sz w:val="22"/>
          <w:szCs w:val="22"/>
          <w:lang w:val="es-PE"/>
        </w:rPr>
        <w:t xml:space="preserve">ducidad.  </w:t>
      </w:r>
    </w:p>
    <w:p w:rsidR="00834400" w:rsidRPr="00AC19CB" w:rsidRDefault="00834400" w:rsidP="00AC19CB">
      <w:pPr>
        <w:tabs>
          <w:tab w:val="num" w:pos="2977"/>
        </w:tabs>
        <w:spacing w:before="60" w:after="60"/>
        <w:ind w:left="2835" w:hanging="283"/>
        <w:jc w:val="both"/>
        <w:rPr>
          <w:rFonts w:ascii="Arial" w:hAnsi="Arial" w:cs="Arial"/>
          <w:sz w:val="22"/>
          <w:szCs w:val="22"/>
          <w:lang w:eastAsia="ja-JP"/>
        </w:rPr>
      </w:pPr>
    </w:p>
    <w:p w:rsidR="00834400" w:rsidRPr="00AC19CB" w:rsidRDefault="00834400" w:rsidP="00CF17D4">
      <w:pPr>
        <w:numPr>
          <w:ilvl w:val="0"/>
          <w:numId w:val="201"/>
        </w:numPr>
        <w:tabs>
          <w:tab w:val="clear" w:pos="1776"/>
          <w:tab w:val="num" w:pos="2977"/>
        </w:tabs>
        <w:spacing w:before="60" w:after="60"/>
        <w:ind w:left="1701" w:hanging="283"/>
        <w:jc w:val="both"/>
        <w:rPr>
          <w:rFonts w:ascii="Arial" w:hAnsi="Arial" w:cs="Arial"/>
          <w:sz w:val="22"/>
          <w:szCs w:val="22"/>
          <w:lang w:eastAsia="ja-JP"/>
        </w:rPr>
      </w:pPr>
      <w:r w:rsidRPr="00AC19CB">
        <w:rPr>
          <w:rFonts w:ascii="Arial" w:hAnsi="Arial" w:cs="Arial"/>
          <w:sz w:val="22"/>
          <w:szCs w:val="22"/>
          <w:lang w:eastAsia="ja-JP"/>
        </w:rPr>
        <w:t xml:space="preserve">Si la terminación y/o resolución a que se refiere el presente numeral se produce después de la aceptación total de las Obras y durante la </w:t>
      </w:r>
      <w:r w:rsidR="00605BCB" w:rsidRPr="00AC19CB">
        <w:rPr>
          <w:rFonts w:ascii="Arial" w:hAnsi="Arial" w:cs="Arial"/>
          <w:sz w:val="22"/>
          <w:szCs w:val="22"/>
          <w:lang w:eastAsia="ja-JP"/>
        </w:rPr>
        <w:t>Operación</w:t>
      </w:r>
      <w:r w:rsidRPr="00AC19CB">
        <w:rPr>
          <w:rFonts w:ascii="Arial" w:hAnsi="Arial" w:cs="Arial"/>
          <w:sz w:val="22"/>
          <w:szCs w:val="22"/>
          <w:lang w:eastAsia="ja-JP"/>
        </w:rPr>
        <w:t xml:space="preserve"> de la Concesión, resultará de aplicación lo siguiente:</w:t>
      </w:r>
    </w:p>
    <w:p w:rsidR="00834400" w:rsidRPr="00AC19CB" w:rsidRDefault="00834400" w:rsidP="00AC19CB">
      <w:pPr>
        <w:tabs>
          <w:tab w:val="num" w:pos="2977"/>
        </w:tabs>
        <w:autoSpaceDE w:val="0"/>
        <w:autoSpaceDN w:val="0"/>
        <w:adjustRightInd w:val="0"/>
        <w:spacing w:before="60" w:after="60"/>
        <w:ind w:left="2835" w:hanging="283"/>
        <w:jc w:val="both"/>
        <w:rPr>
          <w:rFonts w:ascii="Arial" w:hAnsi="Arial" w:cs="Arial"/>
          <w:sz w:val="22"/>
          <w:szCs w:val="22"/>
          <w:lang w:eastAsia="ja-JP"/>
        </w:rPr>
      </w:pPr>
    </w:p>
    <w:p w:rsidR="002164C9" w:rsidRDefault="002164C9" w:rsidP="00FE0A69">
      <w:pPr>
        <w:pStyle w:val="Prrafodelista"/>
        <w:numPr>
          <w:ilvl w:val="3"/>
          <w:numId w:val="23"/>
        </w:numPr>
        <w:autoSpaceDE w:val="0"/>
        <w:autoSpaceDN w:val="0"/>
        <w:adjustRightInd w:val="0"/>
        <w:spacing w:before="60" w:after="60"/>
        <w:ind w:left="1985" w:hanging="284"/>
        <w:jc w:val="both"/>
        <w:rPr>
          <w:rFonts w:ascii="Arial" w:hAnsi="Arial" w:cs="Arial"/>
          <w:sz w:val="22"/>
          <w:szCs w:val="22"/>
          <w:lang w:val="es-PE"/>
        </w:rPr>
      </w:pPr>
      <w:r>
        <w:rPr>
          <w:rFonts w:ascii="Arial" w:hAnsi="Arial" w:cs="Arial"/>
          <w:sz w:val="22"/>
          <w:szCs w:val="22"/>
          <w:lang w:val="es-PE"/>
        </w:rPr>
        <w:t>El CONCEDENTE deberá</w:t>
      </w:r>
      <w:r w:rsidRPr="00E970CE">
        <w:rPr>
          <w:rFonts w:ascii="Arial" w:hAnsi="Arial" w:cs="Arial"/>
          <w:sz w:val="22"/>
          <w:szCs w:val="22"/>
          <w:lang w:val="es-PE"/>
        </w:rPr>
        <w:t xml:space="preserve"> seguir paga</w:t>
      </w:r>
      <w:r>
        <w:rPr>
          <w:rFonts w:ascii="Arial" w:hAnsi="Arial" w:cs="Arial"/>
          <w:sz w:val="22"/>
          <w:szCs w:val="22"/>
          <w:lang w:val="es-PE"/>
        </w:rPr>
        <w:t>n</w:t>
      </w:r>
      <w:r w:rsidRPr="00E970CE">
        <w:rPr>
          <w:rFonts w:ascii="Arial" w:hAnsi="Arial" w:cs="Arial"/>
          <w:sz w:val="22"/>
          <w:szCs w:val="22"/>
          <w:lang w:val="es-PE"/>
        </w:rPr>
        <w:t>do</w:t>
      </w:r>
      <w:r w:rsidRPr="00490933">
        <w:rPr>
          <w:rFonts w:ascii="Arial" w:hAnsi="Arial" w:cs="Arial"/>
          <w:sz w:val="22"/>
          <w:szCs w:val="22"/>
          <w:lang w:val="es-PE"/>
        </w:rPr>
        <w:t xml:space="preserve"> </w:t>
      </w:r>
      <w:r w:rsidR="00605BCB" w:rsidRPr="00FE0A69">
        <w:rPr>
          <w:rFonts w:ascii="Arial" w:hAnsi="Arial" w:cs="Arial"/>
          <w:sz w:val="22"/>
          <w:szCs w:val="22"/>
          <w:lang w:val="es-PE"/>
        </w:rPr>
        <w:t>los compromiso</w:t>
      </w:r>
      <w:r>
        <w:rPr>
          <w:rFonts w:ascii="Arial" w:hAnsi="Arial" w:cs="Arial"/>
          <w:sz w:val="22"/>
          <w:szCs w:val="22"/>
          <w:lang w:val="es-PE"/>
        </w:rPr>
        <w:t>s</w:t>
      </w:r>
      <w:r w:rsidR="00605BCB" w:rsidRPr="00FE0A69">
        <w:rPr>
          <w:rFonts w:ascii="Arial" w:hAnsi="Arial" w:cs="Arial"/>
          <w:sz w:val="22"/>
          <w:szCs w:val="22"/>
          <w:lang w:val="es-PE"/>
        </w:rPr>
        <w:t xml:space="preserve"> de </w:t>
      </w:r>
      <w:r w:rsidR="00834400" w:rsidRPr="00FE0A69">
        <w:rPr>
          <w:rFonts w:ascii="Arial" w:hAnsi="Arial" w:cs="Arial"/>
          <w:sz w:val="22"/>
          <w:szCs w:val="22"/>
          <w:lang w:val="es-PE"/>
        </w:rPr>
        <w:t>pago</w:t>
      </w:r>
      <w:r>
        <w:rPr>
          <w:rFonts w:ascii="Arial" w:hAnsi="Arial" w:cs="Arial"/>
          <w:sz w:val="22"/>
          <w:szCs w:val="22"/>
          <w:lang w:val="es-PE"/>
        </w:rPr>
        <w:t xml:space="preserve"> por concepto de Cofinanciamiento</w:t>
      </w:r>
      <w:r w:rsidR="00834400" w:rsidRPr="00FE0A69">
        <w:rPr>
          <w:rFonts w:ascii="Arial" w:hAnsi="Arial" w:cs="Arial"/>
          <w:sz w:val="22"/>
          <w:szCs w:val="22"/>
          <w:lang w:val="es-PE"/>
        </w:rPr>
        <w:t xml:space="preserve"> </w:t>
      </w:r>
      <w:r w:rsidR="00F1559F" w:rsidRPr="00FE0A69">
        <w:rPr>
          <w:rFonts w:ascii="Arial" w:hAnsi="Arial" w:cs="Arial"/>
          <w:sz w:val="22"/>
          <w:szCs w:val="22"/>
          <w:lang w:val="es-PE"/>
        </w:rPr>
        <w:t xml:space="preserve">que faltasen abonar de acuerdo al </w:t>
      </w:r>
      <w:r>
        <w:rPr>
          <w:rFonts w:ascii="Arial" w:hAnsi="Arial" w:cs="Arial"/>
          <w:sz w:val="22"/>
          <w:szCs w:val="22"/>
          <w:lang w:val="es-PE"/>
        </w:rPr>
        <w:t xml:space="preserve">cronograma establecido en el </w:t>
      </w:r>
      <w:r w:rsidR="00F1559F" w:rsidRPr="00FE0A69">
        <w:rPr>
          <w:rFonts w:ascii="Arial" w:hAnsi="Arial" w:cs="Arial"/>
          <w:sz w:val="22"/>
          <w:szCs w:val="22"/>
          <w:lang w:val="es-PE"/>
        </w:rPr>
        <w:t>Anexo 23 del presente Contrato</w:t>
      </w:r>
      <w:r w:rsidR="00834400" w:rsidRPr="00FE0A69">
        <w:rPr>
          <w:rFonts w:ascii="Arial" w:hAnsi="Arial" w:cs="Arial"/>
          <w:sz w:val="22"/>
          <w:szCs w:val="22"/>
          <w:lang w:val="es-PE"/>
        </w:rPr>
        <w:t>.</w:t>
      </w:r>
    </w:p>
    <w:p w:rsidR="009617C8" w:rsidRPr="00FE0A69" w:rsidRDefault="002164C9" w:rsidP="00FE0A69">
      <w:pPr>
        <w:pStyle w:val="Prrafodelista"/>
        <w:numPr>
          <w:ilvl w:val="3"/>
          <w:numId w:val="23"/>
        </w:numPr>
        <w:autoSpaceDE w:val="0"/>
        <w:autoSpaceDN w:val="0"/>
        <w:adjustRightInd w:val="0"/>
        <w:spacing w:before="60" w:after="60"/>
        <w:ind w:left="1985" w:hanging="284"/>
        <w:jc w:val="both"/>
        <w:rPr>
          <w:rFonts w:ascii="Arial" w:hAnsi="Arial" w:cs="Arial"/>
          <w:sz w:val="22"/>
          <w:szCs w:val="22"/>
          <w:lang w:val="es-PE"/>
        </w:rPr>
      </w:pPr>
      <w:r>
        <w:rPr>
          <w:rFonts w:ascii="Arial" w:hAnsi="Arial" w:cs="Arial"/>
          <w:sz w:val="22"/>
          <w:szCs w:val="22"/>
          <w:lang w:val="es-PE"/>
        </w:rPr>
        <w:t>E</w:t>
      </w:r>
      <w:r w:rsidR="00A21056">
        <w:rPr>
          <w:rFonts w:ascii="Arial" w:hAnsi="Arial" w:cs="Arial"/>
          <w:sz w:val="22"/>
          <w:szCs w:val="22"/>
          <w:lang w:val="es-PE"/>
        </w:rPr>
        <w:t xml:space="preserve">l </w:t>
      </w:r>
      <w:r>
        <w:rPr>
          <w:rFonts w:ascii="Arial" w:hAnsi="Arial" w:cs="Arial"/>
          <w:sz w:val="22"/>
          <w:szCs w:val="22"/>
          <w:lang w:val="es-PE"/>
        </w:rPr>
        <w:t>CONCEDENTE</w:t>
      </w:r>
      <w:r w:rsidR="00A21056">
        <w:rPr>
          <w:rFonts w:ascii="Arial" w:hAnsi="Arial" w:cs="Arial"/>
          <w:sz w:val="22"/>
          <w:szCs w:val="22"/>
          <w:lang w:val="es-PE"/>
        </w:rPr>
        <w:t xml:space="preserve"> calculará el Valor Neto del Intangible </w:t>
      </w:r>
      <w:r>
        <w:rPr>
          <w:rFonts w:ascii="Arial" w:hAnsi="Arial" w:cs="Arial"/>
          <w:sz w:val="22"/>
          <w:szCs w:val="22"/>
          <w:lang w:val="es-PE"/>
        </w:rPr>
        <w:t>de acuerdo a</w:t>
      </w:r>
      <w:r w:rsidR="00A21056">
        <w:rPr>
          <w:rFonts w:ascii="Arial" w:hAnsi="Arial" w:cs="Arial"/>
          <w:sz w:val="22"/>
          <w:szCs w:val="22"/>
          <w:lang w:val="es-PE"/>
        </w:rPr>
        <w:t xml:space="preserve"> lo dispuesto en el Numeral </w:t>
      </w:r>
      <w:r w:rsidR="00A21056" w:rsidRPr="00FE0A69">
        <w:rPr>
          <w:rFonts w:ascii="Arial" w:hAnsi="Arial" w:cs="Arial"/>
          <w:sz w:val="22"/>
          <w:szCs w:val="22"/>
          <w:lang w:val="es-PE"/>
        </w:rPr>
        <w:t>15.</w:t>
      </w:r>
      <w:r w:rsidR="00F70A9F">
        <w:rPr>
          <w:rFonts w:ascii="Arial" w:hAnsi="Arial" w:cs="Arial"/>
          <w:sz w:val="22"/>
          <w:szCs w:val="22"/>
          <w:lang w:val="es-PE"/>
        </w:rPr>
        <w:t>7</w:t>
      </w:r>
      <w:r w:rsidR="00A21056">
        <w:rPr>
          <w:rFonts w:ascii="Arial" w:hAnsi="Arial" w:cs="Arial"/>
          <w:sz w:val="22"/>
          <w:szCs w:val="22"/>
          <w:lang w:val="es-PE"/>
        </w:rPr>
        <w:t xml:space="preserve"> y abonará </w:t>
      </w:r>
      <w:r>
        <w:rPr>
          <w:rFonts w:ascii="Arial" w:hAnsi="Arial" w:cs="Arial"/>
          <w:sz w:val="22"/>
          <w:szCs w:val="22"/>
          <w:lang w:val="es-PE"/>
        </w:rPr>
        <w:t xml:space="preserve">al CONCESIONARIO </w:t>
      </w:r>
      <w:r w:rsidR="00A21056">
        <w:rPr>
          <w:rFonts w:ascii="Arial" w:hAnsi="Arial" w:cs="Arial"/>
          <w:sz w:val="22"/>
          <w:szCs w:val="22"/>
          <w:lang w:val="es-PE"/>
        </w:rPr>
        <w:t xml:space="preserve">el monto correspondiente a más tardar al Año Calendario siguiente de declarada la caducidad.  </w:t>
      </w:r>
    </w:p>
    <w:p w:rsidR="00834400" w:rsidRPr="00FE0A69" w:rsidRDefault="002164C9" w:rsidP="00FE0A69">
      <w:pPr>
        <w:pStyle w:val="Prrafodelista"/>
        <w:numPr>
          <w:ilvl w:val="3"/>
          <w:numId w:val="23"/>
        </w:numPr>
        <w:autoSpaceDE w:val="0"/>
        <w:autoSpaceDN w:val="0"/>
        <w:adjustRightInd w:val="0"/>
        <w:spacing w:before="60" w:after="60"/>
        <w:ind w:left="1985" w:hanging="284"/>
        <w:jc w:val="both"/>
        <w:rPr>
          <w:rFonts w:ascii="Arial" w:hAnsi="Arial" w:cs="Arial"/>
          <w:sz w:val="22"/>
          <w:szCs w:val="22"/>
        </w:rPr>
      </w:pPr>
      <w:r>
        <w:rPr>
          <w:rFonts w:ascii="Arial" w:hAnsi="Arial" w:cs="Arial"/>
          <w:sz w:val="22"/>
          <w:szCs w:val="22"/>
          <w:lang w:val="es-PE"/>
        </w:rPr>
        <w:t>E</w:t>
      </w:r>
      <w:r w:rsidR="00834400" w:rsidRPr="00AC19CB">
        <w:rPr>
          <w:rFonts w:ascii="Arial" w:hAnsi="Arial" w:cs="Arial"/>
          <w:sz w:val="22"/>
          <w:szCs w:val="22"/>
          <w:lang w:val="es-PE"/>
        </w:rPr>
        <w:t xml:space="preserve">l CONCEDENTE abonará al CONCESIONARIO como compensación los gastos generales que correspondan y/o de desmovilización en que incurra, debidamente acreditados y reconocidos por el </w:t>
      </w:r>
      <w:r w:rsidR="00F1559F" w:rsidRPr="00AC19CB">
        <w:rPr>
          <w:rFonts w:ascii="Arial" w:hAnsi="Arial" w:cs="Arial"/>
          <w:sz w:val="22"/>
          <w:szCs w:val="22"/>
          <w:lang w:val="es-PE"/>
        </w:rPr>
        <w:t>OSITRAN</w:t>
      </w:r>
      <w:r w:rsidR="00834400" w:rsidRPr="00AC19CB">
        <w:rPr>
          <w:rFonts w:ascii="Arial" w:hAnsi="Arial" w:cs="Arial"/>
          <w:sz w:val="22"/>
          <w:szCs w:val="22"/>
          <w:lang w:val="es-PE"/>
        </w:rPr>
        <w:t>, en la medida en que dichos gastos no hayan sido reconocidos. Adicionalmente</w:t>
      </w:r>
      <w:r>
        <w:rPr>
          <w:rFonts w:ascii="Arial" w:hAnsi="Arial" w:cs="Arial"/>
          <w:sz w:val="22"/>
          <w:szCs w:val="22"/>
          <w:lang w:val="es-PE"/>
        </w:rPr>
        <w:t>,</w:t>
      </w:r>
      <w:r w:rsidR="00834400" w:rsidRPr="00AC19CB">
        <w:rPr>
          <w:rFonts w:ascii="Arial" w:hAnsi="Arial" w:cs="Arial"/>
          <w:sz w:val="22"/>
          <w:szCs w:val="22"/>
          <w:lang w:val="es-PE"/>
        </w:rPr>
        <w:t xml:space="preserve"> el CONCEDENTE pagará al CONCESIONARIO </w:t>
      </w:r>
      <w:r w:rsidR="00834400" w:rsidRPr="00AC19CB">
        <w:rPr>
          <w:rFonts w:ascii="Arial" w:hAnsi="Arial" w:cs="Arial"/>
          <w:sz w:val="22"/>
          <w:szCs w:val="22"/>
        </w:rPr>
        <w:t>una indemnización equivalente a</w:t>
      </w:r>
      <w:r w:rsidR="00834400" w:rsidRPr="00AC19CB">
        <w:rPr>
          <w:rFonts w:ascii="Arial" w:hAnsi="Arial" w:cs="Arial"/>
          <w:bCs/>
          <w:sz w:val="22"/>
          <w:szCs w:val="22"/>
          <w:lang w:val="es-PE"/>
        </w:rPr>
        <w:t>l monto de la Garantía de Fiel Cumplimiento del Contrato</w:t>
      </w:r>
      <w:r w:rsidR="00834400" w:rsidRPr="00AC19CB">
        <w:rPr>
          <w:rFonts w:ascii="Arial" w:hAnsi="Arial" w:cs="Arial"/>
          <w:sz w:val="22"/>
          <w:szCs w:val="22"/>
        </w:rPr>
        <w:t xml:space="preserve"> de Concesión</w:t>
      </w:r>
      <w:r w:rsidR="00AA4D22">
        <w:rPr>
          <w:rFonts w:ascii="Arial" w:hAnsi="Arial" w:cs="Arial"/>
          <w:sz w:val="22"/>
          <w:szCs w:val="22"/>
        </w:rPr>
        <w:t>.</w:t>
      </w:r>
      <w:r w:rsidR="00FB1138">
        <w:rPr>
          <w:rFonts w:ascii="Arial" w:hAnsi="Arial" w:cs="Arial"/>
          <w:sz w:val="22"/>
          <w:szCs w:val="22"/>
        </w:rPr>
        <w:t xml:space="preserve"> Ambos pagos deberán efectuarse </w:t>
      </w:r>
      <w:r w:rsidR="00FB1138">
        <w:rPr>
          <w:rFonts w:ascii="Arial" w:hAnsi="Arial" w:cs="Arial"/>
          <w:sz w:val="22"/>
          <w:szCs w:val="22"/>
          <w:lang w:val="es-PE"/>
        </w:rPr>
        <w:t>a más tardar al Año Calendario siguiente de declarada la caducidad.</w:t>
      </w:r>
    </w:p>
    <w:p w:rsidR="00CF17D4" w:rsidRPr="00AC19CB" w:rsidRDefault="00CF17D4" w:rsidP="00FE0A69">
      <w:pPr>
        <w:pStyle w:val="Prrafodelista"/>
        <w:autoSpaceDE w:val="0"/>
        <w:autoSpaceDN w:val="0"/>
        <w:adjustRightInd w:val="0"/>
        <w:spacing w:before="60" w:after="60"/>
        <w:ind w:left="3119"/>
        <w:jc w:val="both"/>
        <w:rPr>
          <w:rFonts w:ascii="Arial" w:hAnsi="Arial" w:cs="Arial"/>
          <w:sz w:val="22"/>
          <w:szCs w:val="22"/>
        </w:rPr>
      </w:pPr>
    </w:p>
    <w:p w:rsidR="00834400" w:rsidRPr="00FE0A69" w:rsidRDefault="00834400" w:rsidP="00FE0A69">
      <w:pPr>
        <w:numPr>
          <w:ilvl w:val="2"/>
          <w:numId w:val="57"/>
        </w:numPr>
        <w:tabs>
          <w:tab w:val="clear" w:pos="720"/>
        </w:tabs>
        <w:spacing w:before="60" w:after="60"/>
        <w:ind w:left="1440" w:hanging="900"/>
        <w:jc w:val="both"/>
        <w:rPr>
          <w:rFonts w:ascii="Arial" w:hAnsi="Arial" w:cs="Arial"/>
          <w:sz w:val="22"/>
          <w:szCs w:val="22"/>
        </w:rPr>
      </w:pPr>
      <w:r w:rsidRPr="00FE0A69">
        <w:rPr>
          <w:rFonts w:ascii="Arial" w:hAnsi="Arial" w:cs="Arial"/>
          <w:sz w:val="22"/>
          <w:szCs w:val="22"/>
        </w:rPr>
        <w:t xml:space="preserve">Los </w:t>
      </w:r>
      <w:r w:rsidR="00FB1138" w:rsidRPr="00FE0A69">
        <w:rPr>
          <w:rFonts w:ascii="Arial" w:hAnsi="Arial" w:cs="Arial"/>
          <w:sz w:val="22"/>
          <w:szCs w:val="22"/>
        </w:rPr>
        <w:t>concepto</w:t>
      </w:r>
      <w:r w:rsidRPr="00FE0A69">
        <w:rPr>
          <w:rFonts w:ascii="Arial" w:hAnsi="Arial" w:cs="Arial"/>
          <w:sz w:val="22"/>
          <w:szCs w:val="22"/>
        </w:rPr>
        <w:t>s señalados en la presente Cláusula son los únicos pagos a ser reconocidos a favor del CONCESIONARIO, que incluye el reconocimiento de los gastos diversos con motivo de la Concesión.</w:t>
      </w:r>
    </w:p>
    <w:p w:rsidR="00874042" w:rsidRPr="00AC19CB" w:rsidRDefault="00874042" w:rsidP="00FE0A69">
      <w:pPr>
        <w:spacing w:before="60" w:after="60"/>
        <w:jc w:val="both"/>
        <w:rPr>
          <w:rFonts w:ascii="Arial" w:hAnsi="Arial" w:cs="Arial"/>
          <w:sz w:val="22"/>
          <w:szCs w:val="22"/>
        </w:rPr>
      </w:pPr>
    </w:p>
    <w:p w:rsidR="002C72CE" w:rsidRPr="00AC19CB" w:rsidRDefault="00171E03" w:rsidP="00AC19CB">
      <w:pPr>
        <w:numPr>
          <w:ilvl w:val="2"/>
          <w:numId w:val="57"/>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El CONCEDENTE devolverá al CONCESIONARIO la Garantía de Fiel Cumplimiento del Contrato de Concesión y de Fiel Cumplimiento de Construcción de Obras</w:t>
      </w:r>
      <w:r w:rsidR="0041249B">
        <w:rPr>
          <w:rFonts w:ascii="Arial" w:hAnsi="Arial" w:cs="Arial"/>
          <w:sz w:val="22"/>
          <w:szCs w:val="22"/>
        </w:rPr>
        <w:t>, de ser el caso</w:t>
      </w:r>
      <w:r w:rsidRPr="00AC19CB">
        <w:rPr>
          <w:rFonts w:ascii="Arial" w:hAnsi="Arial" w:cs="Arial"/>
          <w:sz w:val="22"/>
          <w:szCs w:val="22"/>
        </w:rPr>
        <w:t>.</w:t>
      </w:r>
    </w:p>
    <w:p w:rsidR="00171E03" w:rsidRPr="00AC19CB" w:rsidRDefault="00171E03" w:rsidP="00AC19CB">
      <w:pPr>
        <w:spacing w:before="60" w:after="60"/>
        <w:ind w:left="1440"/>
        <w:jc w:val="both"/>
        <w:rPr>
          <w:rFonts w:ascii="Arial" w:hAnsi="Arial" w:cs="Arial"/>
          <w:sz w:val="22"/>
          <w:szCs w:val="22"/>
          <w:highlight w:val="green"/>
        </w:rPr>
      </w:pPr>
      <w:r w:rsidRPr="00AC19CB">
        <w:rPr>
          <w:rFonts w:ascii="Arial" w:hAnsi="Arial" w:cs="Arial"/>
          <w:sz w:val="22"/>
          <w:szCs w:val="22"/>
        </w:rPr>
        <w:t xml:space="preserve">  </w:t>
      </w: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Decisión Unilateral del CONCEDENTE</w:t>
      </w:r>
    </w:p>
    <w:p w:rsidR="00DD2B3E" w:rsidRPr="00AC19CB" w:rsidRDefault="00DD2B3E" w:rsidP="00AC19CB">
      <w:pPr>
        <w:spacing w:before="60" w:after="60"/>
        <w:ind w:left="540"/>
        <w:jc w:val="both"/>
        <w:rPr>
          <w:rFonts w:ascii="Arial" w:hAnsi="Arial" w:cs="Arial"/>
          <w:b/>
          <w:sz w:val="22"/>
          <w:szCs w:val="22"/>
        </w:rPr>
      </w:pPr>
    </w:p>
    <w:p w:rsidR="00874042" w:rsidRPr="00AC19CB" w:rsidRDefault="00171E03" w:rsidP="00AC19CB">
      <w:pPr>
        <w:numPr>
          <w:ilvl w:val="2"/>
          <w:numId w:val="58"/>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Por razones de interés público debidamente fundadas, el CONCEDENTE tiene la facultad de resolver </w:t>
      </w:r>
      <w:r w:rsidR="00C37D74">
        <w:rPr>
          <w:rFonts w:ascii="Arial" w:hAnsi="Arial" w:cs="Arial"/>
          <w:sz w:val="22"/>
          <w:szCs w:val="22"/>
        </w:rPr>
        <w:t>el Contrato de</w:t>
      </w:r>
      <w:r w:rsidRPr="00AC19CB">
        <w:rPr>
          <w:rFonts w:ascii="Arial" w:hAnsi="Arial" w:cs="Arial"/>
          <w:sz w:val="22"/>
          <w:szCs w:val="22"/>
        </w:rPr>
        <w:t xml:space="preserve"> Concesión</w:t>
      </w:r>
      <w:r w:rsidR="00C37D74">
        <w:rPr>
          <w:rFonts w:ascii="Arial" w:hAnsi="Arial" w:cs="Arial"/>
          <w:sz w:val="22"/>
          <w:szCs w:val="22"/>
        </w:rPr>
        <w:t xml:space="preserve"> en cualquier momento</w:t>
      </w:r>
      <w:r w:rsidRPr="00AC19CB">
        <w:rPr>
          <w:rFonts w:ascii="Arial" w:hAnsi="Arial" w:cs="Arial"/>
          <w:sz w:val="22"/>
          <w:szCs w:val="22"/>
        </w:rPr>
        <w:t xml:space="preserve">, mediante notificación previa y por escrito al CONCESIONARIO con una antelación no inferior a seis (6) meses del plazo previsto para la terminación. En igual plazo deberá notificar tal decisión a los Acreedores Permitidos. </w:t>
      </w:r>
    </w:p>
    <w:p w:rsidR="005A3545" w:rsidRPr="00AC19CB" w:rsidRDefault="005A3545" w:rsidP="00AC19CB">
      <w:pPr>
        <w:spacing w:before="60" w:after="60"/>
        <w:ind w:left="1440"/>
        <w:jc w:val="both"/>
        <w:rPr>
          <w:rFonts w:ascii="Arial" w:hAnsi="Arial" w:cs="Arial"/>
          <w:sz w:val="22"/>
          <w:szCs w:val="22"/>
        </w:rPr>
      </w:pPr>
    </w:p>
    <w:p w:rsidR="00874042" w:rsidRPr="00AC19CB" w:rsidRDefault="00171E03" w:rsidP="00AC19CB">
      <w:pPr>
        <w:numPr>
          <w:ilvl w:val="2"/>
          <w:numId w:val="58"/>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La </w:t>
      </w:r>
      <w:r w:rsidR="008327A8">
        <w:rPr>
          <w:rFonts w:ascii="Arial" w:hAnsi="Arial" w:cs="Arial"/>
          <w:sz w:val="22"/>
          <w:szCs w:val="22"/>
        </w:rPr>
        <w:t>mencionada notificación</w:t>
      </w:r>
      <w:r w:rsidRPr="00AC19CB">
        <w:rPr>
          <w:rFonts w:ascii="Arial" w:hAnsi="Arial" w:cs="Arial"/>
          <w:sz w:val="22"/>
          <w:szCs w:val="22"/>
        </w:rPr>
        <w:t xml:space="preserve"> </w:t>
      </w:r>
      <w:r w:rsidR="008327A8">
        <w:rPr>
          <w:rFonts w:ascii="Arial" w:hAnsi="Arial" w:cs="Arial"/>
          <w:sz w:val="22"/>
          <w:szCs w:val="22"/>
        </w:rPr>
        <w:t xml:space="preserve">al CONCESIONARIO </w:t>
      </w:r>
      <w:r w:rsidRPr="00AC19CB">
        <w:rPr>
          <w:rFonts w:ascii="Arial" w:hAnsi="Arial" w:cs="Arial"/>
          <w:sz w:val="22"/>
          <w:szCs w:val="22"/>
        </w:rPr>
        <w:t xml:space="preserve">deberá además estar suscrita por el organismo del Estado de la República del Perú competente para atender tal problema de interés público. </w:t>
      </w:r>
    </w:p>
    <w:p w:rsidR="005A3545" w:rsidRPr="00AC19CB" w:rsidRDefault="005A3545" w:rsidP="00AC19CB">
      <w:pPr>
        <w:spacing w:before="60" w:after="60"/>
        <w:ind w:left="1440"/>
        <w:jc w:val="both"/>
        <w:rPr>
          <w:rFonts w:ascii="Arial" w:hAnsi="Arial" w:cs="Arial"/>
          <w:sz w:val="22"/>
          <w:szCs w:val="22"/>
        </w:rPr>
      </w:pPr>
    </w:p>
    <w:p w:rsidR="00874042" w:rsidRPr="00AC19CB" w:rsidRDefault="00F77BE2" w:rsidP="00AC19CB">
      <w:pPr>
        <w:numPr>
          <w:ilvl w:val="2"/>
          <w:numId w:val="58"/>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w:t>
      </w:r>
      <w:r w:rsidR="00171E03" w:rsidRPr="00AC19CB">
        <w:rPr>
          <w:rFonts w:ascii="Arial" w:hAnsi="Arial" w:cs="Arial"/>
          <w:sz w:val="22"/>
          <w:szCs w:val="22"/>
        </w:rPr>
        <w:t xml:space="preserve">l CONCEDENTE pagará al CONCESIONARIO un monto equivalente al de la Garantía de Fiel Cumplimiento del Contrato de Concesión que corresponda al momento en que se produzca la Caducidad. </w:t>
      </w:r>
    </w:p>
    <w:p w:rsidR="005A3545" w:rsidRPr="00AC19CB" w:rsidRDefault="005A3545" w:rsidP="00AC19CB">
      <w:pPr>
        <w:spacing w:before="60" w:after="60"/>
        <w:ind w:left="1440"/>
        <w:jc w:val="both"/>
        <w:rPr>
          <w:rFonts w:ascii="Arial" w:hAnsi="Arial" w:cs="Arial"/>
          <w:sz w:val="22"/>
          <w:szCs w:val="22"/>
        </w:rPr>
      </w:pPr>
    </w:p>
    <w:p w:rsidR="00874042" w:rsidRPr="00AC19CB" w:rsidRDefault="00CF17D4" w:rsidP="00AC19CB">
      <w:pPr>
        <w:numPr>
          <w:ilvl w:val="2"/>
          <w:numId w:val="58"/>
        </w:numPr>
        <w:tabs>
          <w:tab w:val="clear" w:pos="720"/>
        </w:tabs>
        <w:spacing w:before="60" w:after="60"/>
        <w:ind w:left="1440" w:hanging="900"/>
        <w:jc w:val="both"/>
        <w:rPr>
          <w:rFonts w:ascii="Arial" w:hAnsi="Arial" w:cs="Arial"/>
          <w:sz w:val="22"/>
          <w:szCs w:val="22"/>
        </w:rPr>
      </w:pPr>
      <w:r>
        <w:rPr>
          <w:rFonts w:ascii="Arial" w:hAnsi="Arial" w:cs="Arial"/>
          <w:sz w:val="22"/>
          <w:szCs w:val="22"/>
          <w:lang w:val="es-PE"/>
        </w:rPr>
        <w:t>E</w:t>
      </w:r>
      <w:r w:rsidR="00171E03" w:rsidRPr="00AC19CB">
        <w:rPr>
          <w:rFonts w:ascii="Arial" w:hAnsi="Arial" w:cs="Arial"/>
          <w:sz w:val="22"/>
          <w:szCs w:val="22"/>
          <w:lang w:val="es-PE"/>
        </w:rPr>
        <w:t>l importe que corresponda pagar por este concepto se realizará</w:t>
      </w:r>
      <w:r w:rsidR="009F564A" w:rsidRPr="00AC19CB">
        <w:rPr>
          <w:rFonts w:ascii="Arial" w:hAnsi="Arial" w:cs="Arial"/>
          <w:sz w:val="22"/>
          <w:szCs w:val="22"/>
          <w:lang w:val="es-PE"/>
        </w:rPr>
        <w:t xml:space="preserve"> según procedimiento indicado en el Numeral 15.4.4.</w:t>
      </w:r>
    </w:p>
    <w:p w:rsidR="005A3545" w:rsidRPr="00AC19CB" w:rsidRDefault="005A3545" w:rsidP="00AC19CB">
      <w:pPr>
        <w:spacing w:before="60" w:after="60"/>
        <w:ind w:left="1440"/>
        <w:jc w:val="both"/>
        <w:rPr>
          <w:rFonts w:ascii="Arial" w:hAnsi="Arial" w:cs="Arial"/>
          <w:sz w:val="22"/>
          <w:szCs w:val="22"/>
        </w:rPr>
      </w:pPr>
    </w:p>
    <w:p w:rsidR="00EE4DC0" w:rsidRPr="00AC19CB" w:rsidRDefault="00CF17D4" w:rsidP="00AC19CB">
      <w:pPr>
        <w:numPr>
          <w:ilvl w:val="2"/>
          <w:numId w:val="58"/>
        </w:numPr>
        <w:tabs>
          <w:tab w:val="clear" w:pos="720"/>
        </w:tabs>
        <w:spacing w:before="60" w:after="60"/>
        <w:ind w:left="1440" w:hanging="900"/>
        <w:jc w:val="both"/>
        <w:rPr>
          <w:rFonts w:ascii="Arial" w:hAnsi="Arial" w:cs="Arial"/>
          <w:sz w:val="22"/>
          <w:szCs w:val="22"/>
        </w:rPr>
      </w:pPr>
      <w:r>
        <w:rPr>
          <w:rFonts w:ascii="Arial" w:hAnsi="Arial" w:cs="Arial"/>
          <w:sz w:val="22"/>
          <w:szCs w:val="22"/>
        </w:rPr>
        <w:t>Adicionalmente, e</w:t>
      </w:r>
      <w:r w:rsidR="00F77BE2" w:rsidRPr="00AC19CB">
        <w:rPr>
          <w:rFonts w:ascii="Arial" w:hAnsi="Arial" w:cs="Arial"/>
          <w:sz w:val="22"/>
          <w:szCs w:val="22"/>
        </w:rPr>
        <w:t>l CONCEDENTE devolverá al CONCESIONARIO la Garantía de Fiel Cumplimiento del Contrato de Concesión y de Fiel Cumplimiento de Construcción de Obras</w:t>
      </w:r>
      <w:r w:rsidR="005B370B">
        <w:rPr>
          <w:rFonts w:ascii="Arial" w:hAnsi="Arial" w:cs="Arial"/>
          <w:sz w:val="22"/>
          <w:szCs w:val="22"/>
        </w:rPr>
        <w:t>, de ser el caso</w:t>
      </w:r>
      <w:r w:rsidR="00F77BE2" w:rsidRPr="00AC19CB">
        <w:rPr>
          <w:rFonts w:ascii="Arial" w:hAnsi="Arial" w:cs="Arial"/>
          <w:sz w:val="22"/>
          <w:szCs w:val="22"/>
        </w:rPr>
        <w:t>.</w:t>
      </w:r>
    </w:p>
    <w:p w:rsidR="00171E03" w:rsidRPr="00AC19CB" w:rsidRDefault="00171E03" w:rsidP="00AC19CB">
      <w:pPr>
        <w:spacing w:before="60" w:after="60"/>
        <w:ind w:left="540"/>
        <w:jc w:val="both"/>
        <w:rPr>
          <w:rFonts w:ascii="Arial" w:hAnsi="Arial" w:cs="Arial"/>
          <w:sz w:val="22"/>
          <w:szCs w:val="22"/>
          <w:highlight w:val="green"/>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Término por Fuerza Mayor o Caso Fortuito</w:t>
      </w:r>
    </w:p>
    <w:p w:rsidR="005A3545" w:rsidRPr="00AC19CB" w:rsidRDefault="005A3545" w:rsidP="00AC19CB">
      <w:pPr>
        <w:spacing w:before="60" w:after="60"/>
        <w:ind w:left="540"/>
        <w:jc w:val="both"/>
        <w:rPr>
          <w:rFonts w:ascii="Arial" w:hAnsi="Arial" w:cs="Arial"/>
          <w:b/>
          <w:sz w:val="22"/>
          <w:szCs w:val="22"/>
        </w:rPr>
      </w:pPr>
    </w:p>
    <w:p w:rsidR="00874042" w:rsidRPr="00AC19CB" w:rsidRDefault="00171E03"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El CONCESIONARIO tendrá la opción de resolver unilateralmente el Contrato  por eventos de fuerza mayor o caso fortuito, originado en un suceso insuperable por estar fuera del control razonable del CONCESIONARIO, el cual, a pesar de todos los esfuerzos razonables que pueda realizar para prevenir o mitigar sus efectos, no puede evitar que se configure la situación de incumplimiento, como consecuencia directa y necesaria de dicho suceso.</w:t>
      </w:r>
    </w:p>
    <w:p w:rsidR="005A3545" w:rsidRPr="00AC19CB" w:rsidRDefault="005A3545" w:rsidP="00AC19CB">
      <w:pPr>
        <w:spacing w:before="60" w:after="60"/>
        <w:ind w:left="1440"/>
        <w:jc w:val="both"/>
        <w:rPr>
          <w:rFonts w:ascii="Arial" w:hAnsi="Arial" w:cs="Arial"/>
          <w:sz w:val="22"/>
          <w:szCs w:val="22"/>
        </w:rPr>
      </w:pPr>
    </w:p>
    <w:p w:rsidR="00874042" w:rsidRPr="00AC19CB" w:rsidRDefault="00171E03"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Adicionalmente, para que el evento de fuerza mayor o caso fortuito sea causal de caducidad del Contrato deberá: (i) haber producido un daño cierto, actual y determinable, debidamente fundado y acreditado, (ii) impedir a alguna de las Partes cumplir con las obligaciones a su cargo o cause su cumplimiento parcial, tardío o defectuoso durante un plazo </w:t>
      </w:r>
      <w:r w:rsidRPr="00AC19CB">
        <w:rPr>
          <w:rFonts w:ascii="Arial" w:hAnsi="Arial" w:cs="Arial"/>
          <w:sz w:val="22"/>
          <w:szCs w:val="22"/>
        </w:rPr>
        <w:lastRenderedPageBreak/>
        <w:t xml:space="preserve">superior a seis (6) meses continuos; y, (iii) afectar Infraestructura Aeroportuaria que represente más del 50% (cincuenta por ciento) de la </w:t>
      </w:r>
      <w:r w:rsidR="001749CD">
        <w:rPr>
          <w:rFonts w:ascii="Arial" w:hAnsi="Arial" w:cs="Arial"/>
          <w:sz w:val="22"/>
          <w:szCs w:val="22"/>
        </w:rPr>
        <w:t xml:space="preserve">capacidad operativa </w:t>
      </w:r>
      <w:r w:rsidRPr="00AC19CB">
        <w:rPr>
          <w:rFonts w:ascii="Arial" w:hAnsi="Arial" w:cs="Arial"/>
          <w:sz w:val="22"/>
          <w:szCs w:val="22"/>
        </w:rPr>
        <w:t xml:space="preserve">del AICC. </w:t>
      </w:r>
    </w:p>
    <w:p w:rsidR="005A3545" w:rsidRPr="00AC19CB" w:rsidRDefault="005A3545" w:rsidP="00AC19CB">
      <w:pPr>
        <w:spacing w:before="60" w:after="60"/>
        <w:ind w:left="1440"/>
        <w:jc w:val="both"/>
        <w:rPr>
          <w:rFonts w:ascii="Arial" w:hAnsi="Arial" w:cs="Arial"/>
          <w:sz w:val="22"/>
          <w:szCs w:val="22"/>
        </w:rPr>
      </w:pPr>
    </w:p>
    <w:p w:rsidR="00874042" w:rsidRPr="00AC19CB" w:rsidRDefault="00171E03"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La fuerza mayor o caso fortuito incluye pero no se limita a lo siguiente: </w:t>
      </w:r>
    </w:p>
    <w:p w:rsidR="00874042" w:rsidRPr="00AC19CB" w:rsidRDefault="00171E03" w:rsidP="00AC19CB">
      <w:pPr>
        <w:numPr>
          <w:ilvl w:val="0"/>
          <w:numId w:val="28"/>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Cualquier acto de guerra externa (declarada o no declarada), invasión, conflicto armado, revolución, bloqueo, motín, insurrección, conmoción civil, actos de terrorismo o guerra civil, que impida el cumplimiento del Contrato.</w:t>
      </w:r>
    </w:p>
    <w:p w:rsidR="00874042" w:rsidRPr="00AC19CB" w:rsidRDefault="00171E03" w:rsidP="00AC19CB">
      <w:pPr>
        <w:numPr>
          <w:ilvl w:val="0"/>
          <w:numId w:val="28"/>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destrucción total </w:t>
      </w:r>
      <w:r w:rsidR="001C7E14">
        <w:rPr>
          <w:rFonts w:ascii="Arial" w:hAnsi="Arial" w:cs="Arial"/>
          <w:sz w:val="22"/>
          <w:szCs w:val="22"/>
        </w:rPr>
        <w:t xml:space="preserve">o parcial </w:t>
      </w:r>
      <w:r w:rsidRPr="00AC19CB">
        <w:rPr>
          <w:rFonts w:ascii="Arial" w:hAnsi="Arial" w:cs="Arial"/>
          <w:sz w:val="22"/>
          <w:szCs w:val="22"/>
        </w:rPr>
        <w:t>de la Obra por hechos de la naturaleza tales como terremotos, temblores, erupción volcánica, maremotos, tifón, huracán, ciclón, aluvión u otra convulsión de la naturaleza o perturbación atmosférica de s</w:t>
      </w:r>
      <w:r w:rsidR="001749CD">
        <w:rPr>
          <w:rFonts w:ascii="Arial" w:hAnsi="Arial" w:cs="Arial"/>
          <w:sz w:val="22"/>
          <w:szCs w:val="22"/>
        </w:rPr>
        <w:t>imilares</w:t>
      </w:r>
      <w:r w:rsidRPr="00AC19CB">
        <w:rPr>
          <w:rFonts w:ascii="Arial" w:hAnsi="Arial" w:cs="Arial"/>
          <w:sz w:val="22"/>
          <w:szCs w:val="22"/>
        </w:rPr>
        <w:t xml:space="preserve"> características.</w:t>
      </w:r>
    </w:p>
    <w:p w:rsidR="00874042" w:rsidRPr="00AC19CB" w:rsidRDefault="00171E03" w:rsidP="00AC19CB">
      <w:pPr>
        <w:numPr>
          <w:ilvl w:val="0"/>
          <w:numId w:val="28"/>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La eventual destrucción total </w:t>
      </w:r>
      <w:r w:rsidR="001C7E14">
        <w:rPr>
          <w:rFonts w:ascii="Arial" w:hAnsi="Arial" w:cs="Arial"/>
          <w:sz w:val="22"/>
          <w:szCs w:val="22"/>
        </w:rPr>
        <w:t xml:space="preserve">o parcial </w:t>
      </w:r>
      <w:r w:rsidRPr="00AC19CB">
        <w:rPr>
          <w:rFonts w:ascii="Arial" w:hAnsi="Arial" w:cs="Arial"/>
          <w:sz w:val="22"/>
          <w:szCs w:val="22"/>
        </w:rPr>
        <w:t>de la Obra o daños a los bienes que produzcan su destrucción total y su imposibilidad de recuperación, ocasionados por orden de cualquier autoridad pública, por causas no imputables al CONCESIONARIO.</w:t>
      </w:r>
    </w:p>
    <w:p w:rsidR="00874042" w:rsidRPr="00AC19CB" w:rsidRDefault="00171E03" w:rsidP="00AC19CB">
      <w:pPr>
        <w:numPr>
          <w:ilvl w:val="0"/>
          <w:numId w:val="28"/>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Aquellos descubrimientos de restos arqueológicos que sean de una magnitud tal que impidan al CONCESIONARIO cumplir en forma definitiva con las obligaciones a su cargo.</w:t>
      </w:r>
    </w:p>
    <w:p w:rsidR="00874042" w:rsidRPr="00AC19CB" w:rsidRDefault="00171E03" w:rsidP="00AC19CB">
      <w:pPr>
        <w:numPr>
          <w:ilvl w:val="0"/>
          <w:numId w:val="28"/>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Cualquier paro o huelga de trabajadores que no mantengan una relación laboral con el CONCESIONARIO, que afecte directamente al CONCESIONARIO, por causas más allá de su control razonable, o que sean imprevisibles.</w:t>
      </w:r>
    </w:p>
    <w:p w:rsidR="005A3545" w:rsidRPr="00AC19CB" w:rsidRDefault="005A3545" w:rsidP="00AC19CB">
      <w:pPr>
        <w:spacing w:before="60" w:after="60"/>
        <w:ind w:left="1440"/>
        <w:jc w:val="both"/>
        <w:rPr>
          <w:rFonts w:ascii="Arial" w:hAnsi="Arial" w:cs="Arial"/>
          <w:sz w:val="22"/>
          <w:szCs w:val="22"/>
        </w:rPr>
      </w:pPr>
    </w:p>
    <w:p w:rsidR="00874042" w:rsidRPr="00AC19CB" w:rsidRDefault="00171E03"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Para el ejercicio de la facultad contemplada en esta </w:t>
      </w:r>
      <w:r w:rsidR="007B678B" w:rsidRPr="00AC19CB">
        <w:rPr>
          <w:rFonts w:ascii="Arial" w:hAnsi="Arial" w:cs="Arial"/>
          <w:sz w:val="22"/>
          <w:szCs w:val="22"/>
        </w:rPr>
        <w:t>C</w:t>
      </w:r>
      <w:r w:rsidRPr="00AC19CB">
        <w:rPr>
          <w:rFonts w:ascii="Arial" w:hAnsi="Arial" w:cs="Arial"/>
          <w:sz w:val="22"/>
          <w:szCs w:val="22"/>
        </w:rPr>
        <w:t xml:space="preserve">láusula, el CONCESIONARIO deberá  observar el siguiente procedimiento: </w:t>
      </w:r>
    </w:p>
    <w:p w:rsidR="00874042" w:rsidRPr="00AC19CB" w:rsidRDefault="00171E03" w:rsidP="00AC19CB">
      <w:pPr>
        <w:numPr>
          <w:ilvl w:val="0"/>
          <w:numId w:val="29"/>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 xml:space="preserve">El CONCESIONARIO deberá comunicar, por medio de un informe oficial, al CONCEDENTE y al OSITRAN la ocurrencia de alguna(s) de las circunstancias descritas en </w:t>
      </w:r>
      <w:r w:rsidR="007B678B" w:rsidRPr="00AC19CB">
        <w:rPr>
          <w:rFonts w:ascii="Arial" w:hAnsi="Arial" w:cs="Arial"/>
          <w:sz w:val="22"/>
          <w:szCs w:val="22"/>
        </w:rPr>
        <w:t>e</w:t>
      </w:r>
      <w:r w:rsidRPr="00AC19CB">
        <w:rPr>
          <w:rFonts w:ascii="Arial" w:hAnsi="Arial" w:cs="Arial"/>
          <w:sz w:val="22"/>
          <w:szCs w:val="22"/>
        </w:rPr>
        <w:t>l</w:t>
      </w:r>
      <w:r w:rsidR="007B678B" w:rsidRPr="00AC19CB">
        <w:rPr>
          <w:rFonts w:ascii="Arial" w:hAnsi="Arial" w:cs="Arial"/>
          <w:sz w:val="22"/>
          <w:szCs w:val="22"/>
        </w:rPr>
        <w:t xml:space="preserve"> Numeral </w:t>
      </w:r>
      <w:r w:rsidRPr="00AC19CB">
        <w:rPr>
          <w:rFonts w:ascii="Arial" w:hAnsi="Arial" w:cs="Arial"/>
          <w:sz w:val="22"/>
          <w:szCs w:val="22"/>
        </w:rPr>
        <w:t xml:space="preserve">precedente, dentro de los sesenta (60) Días Calendario siguientes al plazo de seis (6) meses mencionado en el </w:t>
      </w:r>
      <w:r w:rsidR="00AC7725" w:rsidRPr="00AC19CB">
        <w:rPr>
          <w:rFonts w:ascii="Arial" w:hAnsi="Arial" w:cs="Arial"/>
          <w:sz w:val="22"/>
          <w:szCs w:val="22"/>
        </w:rPr>
        <w:t>N</w:t>
      </w:r>
      <w:r w:rsidRPr="00AC19CB">
        <w:rPr>
          <w:rFonts w:ascii="Arial" w:hAnsi="Arial" w:cs="Arial"/>
          <w:sz w:val="22"/>
          <w:szCs w:val="22"/>
        </w:rPr>
        <w:t xml:space="preserve">umeral 15.6.2. Dicho informe deberá contener: </w:t>
      </w:r>
    </w:p>
    <w:p w:rsidR="00874042" w:rsidRPr="00AC19CB" w:rsidRDefault="00171E03" w:rsidP="00AC19CB">
      <w:pPr>
        <w:numPr>
          <w:ilvl w:val="0"/>
          <w:numId w:val="30"/>
        </w:numPr>
        <w:tabs>
          <w:tab w:val="clear" w:pos="2001"/>
          <w:tab w:val="num" w:pos="2520"/>
        </w:tabs>
        <w:spacing w:before="60" w:after="60"/>
        <w:ind w:left="2520" w:hanging="540"/>
        <w:jc w:val="both"/>
        <w:rPr>
          <w:rFonts w:ascii="Arial" w:hAnsi="Arial" w:cs="Arial"/>
          <w:sz w:val="22"/>
          <w:szCs w:val="22"/>
        </w:rPr>
      </w:pPr>
      <w:r w:rsidRPr="00AC19CB">
        <w:rPr>
          <w:rFonts w:ascii="Arial" w:hAnsi="Arial" w:cs="Arial"/>
          <w:sz w:val="22"/>
          <w:szCs w:val="22"/>
        </w:rPr>
        <w:t>Una descripción fundada de la causal invocada y de los efectos económicos o jurídicos de la misma.</w:t>
      </w:r>
    </w:p>
    <w:p w:rsidR="00874042" w:rsidRPr="00AC19CB" w:rsidRDefault="00171E03" w:rsidP="00AC19CB">
      <w:pPr>
        <w:numPr>
          <w:ilvl w:val="0"/>
          <w:numId w:val="30"/>
        </w:numPr>
        <w:tabs>
          <w:tab w:val="clear" w:pos="2001"/>
          <w:tab w:val="num" w:pos="2520"/>
        </w:tabs>
        <w:spacing w:before="60" w:after="60"/>
        <w:ind w:left="2520" w:hanging="540"/>
        <w:jc w:val="both"/>
        <w:rPr>
          <w:rFonts w:ascii="Arial" w:hAnsi="Arial" w:cs="Arial"/>
          <w:sz w:val="22"/>
          <w:szCs w:val="22"/>
        </w:rPr>
      </w:pPr>
      <w:r w:rsidRPr="00AC19CB">
        <w:rPr>
          <w:rFonts w:ascii="Arial" w:hAnsi="Arial" w:cs="Arial"/>
          <w:sz w:val="22"/>
          <w:szCs w:val="22"/>
        </w:rPr>
        <w:t>Una proposición del procedimiento a seguir para la terminación del Contrato.</w:t>
      </w:r>
    </w:p>
    <w:p w:rsidR="00874042" w:rsidRPr="00AC19CB" w:rsidRDefault="00171E03" w:rsidP="00AC19CB">
      <w:pPr>
        <w:numPr>
          <w:ilvl w:val="0"/>
          <w:numId w:val="29"/>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Dicha proposición deberá ser entregada al CONCEDENTE, al OSITRAN y a los Acreedores Permitidos, los cuales tendrán un plazo de veinte (20) Días para formular observaciones.</w:t>
      </w:r>
    </w:p>
    <w:p w:rsidR="00874042" w:rsidRPr="00AC19CB" w:rsidRDefault="00171E03" w:rsidP="00AC19CB">
      <w:pPr>
        <w:numPr>
          <w:ilvl w:val="0"/>
          <w:numId w:val="29"/>
        </w:numPr>
        <w:tabs>
          <w:tab w:val="clear" w:pos="1065"/>
          <w:tab w:val="num" w:pos="1980"/>
        </w:tabs>
        <w:spacing w:before="60" w:after="60"/>
        <w:ind w:left="1980" w:hanging="540"/>
        <w:jc w:val="both"/>
        <w:rPr>
          <w:rFonts w:ascii="Arial" w:hAnsi="Arial" w:cs="Arial"/>
          <w:sz w:val="22"/>
          <w:szCs w:val="22"/>
        </w:rPr>
      </w:pPr>
      <w:r w:rsidRPr="00AC19CB">
        <w:rPr>
          <w:rFonts w:ascii="Arial" w:hAnsi="Arial" w:cs="Arial"/>
          <w:sz w:val="22"/>
          <w:szCs w:val="22"/>
        </w:rPr>
        <w:t>En caso de existir discrepancia</w:t>
      </w:r>
      <w:r w:rsidR="005A051D">
        <w:rPr>
          <w:rFonts w:ascii="Arial" w:hAnsi="Arial" w:cs="Arial"/>
          <w:sz w:val="22"/>
          <w:szCs w:val="22"/>
        </w:rPr>
        <w:t xml:space="preserve"> entre el CONCEDENTE y el CONCESIONARIO,</w:t>
      </w:r>
      <w:r w:rsidRPr="00AC19CB">
        <w:rPr>
          <w:rFonts w:ascii="Arial" w:hAnsi="Arial" w:cs="Arial"/>
          <w:sz w:val="22"/>
          <w:szCs w:val="22"/>
        </w:rPr>
        <w:t xml:space="preserve"> en relación con el procedimiento propuesto por el CONCESIONARIO, éstas deberán someterse al conocimiento del Árbitro establecido en la Cláusula Décimo Sexta del presente Contrato.</w:t>
      </w:r>
    </w:p>
    <w:p w:rsidR="005A3545" w:rsidRPr="00AC19CB" w:rsidRDefault="005A3545" w:rsidP="00AC19CB">
      <w:pPr>
        <w:spacing w:before="60" w:after="60"/>
        <w:ind w:left="1440"/>
        <w:jc w:val="both"/>
        <w:rPr>
          <w:rFonts w:ascii="Arial" w:hAnsi="Arial" w:cs="Arial"/>
          <w:sz w:val="22"/>
          <w:szCs w:val="22"/>
        </w:rPr>
      </w:pPr>
    </w:p>
    <w:p w:rsidR="00F77BE2" w:rsidRPr="00AC19CB" w:rsidRDefault="00171E03"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 xml:space="preserve">En el evento que el CONCESIONARIO ejerza la opción aquí establecida, éste recibirá una indemnización que resulte de aplicar el procedimiento de liquidación establecido en </w:t>
      </w:r>
      <w:r w:rsidR="00DD17A7">
        <w:rPr>
          <w:rFonts w:ascii="Arial" w:hAnsi="Arial" w:cs="Arial"/>
          <w:sz w:val="22"/>
          <w:szCs w:val="22"/>
        </w:rPr>
        <w:t>e</w:t>
      </w:r>
      <w:r w:rsidRPr="00AC19CB">
        <w:rPr>
          <w:rFonts w:ascii="Arial" w:hAnsi="Arial" w:cs="Arial"/>
          <w:sz w:val="22"/>
          <w:szCs w:val="22"/>
        </w:rPr>
        <w:t xml:space="preserve">l </w:t>
      </w:r>
      <w:r w:rsidR="00DD17A7">
        <w:rPr>
          <w:rFonts w:ascii="Arial" w:hAnsi="Arial" w:cs="Arial"/>
          <w:sz w:val="22"/>
          <w:szCs w:val="22"/>
        </w:rPr>
        <w:t>N</w:t>
      </w:r>
      <w:r w:rsidRPr="00AC19CB">
        <w:rPr>
          <w:rFonts w:ascii="Arial" w:hAnsi="Arial" w:cs="Arial"/>
          <w:sz w:val="22"/>
          <w:szCs w:val="22"/>
        </w:rPr>
        <w:t>umeral 15.</w:t>
      </w:r>
      <w:r w:rsidR="009F564A" w:rsidRPr="00AC19CB">
        <w:rPr>
          <w:rFonts w:ascii="Arial" w:hAnsi="Arial" w:cs="Arial"/>
          <w:sz w:val="22"/>
          <w:szCs w:val="22"/>
        </w:rPr>
        <w:t>4.4.</w:t>
      </w:r>
      <w:r w:rsidR="00AC7725" w:rsidRPr="00AC19CB">
        <w:rPr>
          <w:rFonts w:ascii="Arial" w:hAnsi="Arial" w:cs="Arial"/>
          <w:sz w:val="22"/>
          <w:szCs w:val="22"/>
        </w:rPr>
        <w:t xml:space="preserve"> de la presente Cláusula</w:t>
      </w:r>
      <w:r w:rsidR="009F564A" w:rsidRPr="00AC19CB">
        <w:rPr>
          <w:rFonts w:ascii="Arial" w:hAnsi="Arial" w:cs="Arial"/>
          <w:sz w:val="22"/>
          <w:szCs w:val="22"/>
        </w:rPr>
        <w:t>, según corresponda, a excepción de la indemnización señalada equivalente al monto de la Garantía de Fiel Cumplimiento del Contrato, el cual no surge efecto</w:t>
      </w:r>
      <w:r w:rsidR="00AC7725" w:rsidRPr="00AC19CB">
        <w:rPr>
          <w:rFonts w:ascii="Arial" w:hAnsi="Arial" w:cs="Arial"/>
          <w:sz w:val="22"/>
          <w:szCs w:val="22"/>
        </w:rPr>
        <w:t>.</w:t>
      </w:r>
      <w:r w:rsidRPr="00AC19CB">
        <w:rPr>
          <w:rFonts w:ascii="Arial" w:hAnsi="Arial" w:cs="Arial"/>
          <w:sz w:val="22"/>
          <w:szCs w:val="22"/>
        </w:rPr>
        <w:t xml:space="preserve"> </w:t>
      </w:r>
    </w:p>
    <w:p w:rsidR="005A3545" w:rsidRPr="00AC19CB" w:rsidRDefault="005A3545" w:rsidP="00AC19CB">
      <w:pPr>
        <w:spacing w:before="60" w:after="60"/>
        <w:ind w:left="1440"/>
        <w:jc w:val="both"/>
        <w:rPr>
          <w:rFonts w:ascii="Arial" w:hAnsi="Arial" w:cs="Arial"/>
          <w:sz w:val="22"/>
          <w:szCs w:val="22"/>
        </w:rPr>
      </w:pPr>
    </w:p>
    <w:p w:rsidR="009F564A" w:rsidRPr="00AC19CB" w:rsidRDefault="009F564A"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En caso</w:t>
      </w:r>
      <w:r w:rsidR="00DD17A7">
        <w:rPr>
          <w:rFonts w:ascii="Arial" w:hAnsi="Arial" w:cs="Arial"/>
          <w:sz w:val="22"/>
          <w:szCs w:val="22"/>
        </w:rPr>
        <w:t xml:space="preserve"> </w:t>
      </w:r>
      <w:r w:rsidRPr="00AC19CB">
        <w:rPr>
          <w:rFonts w:ascii="Arial" w:hAnsi="Arial" w:cs="Arial"/>
          <w:sz w:val="22"/>
          <w:szCs w:val="22"/>
        </w:rPr>
        <w:t>se originen desembolsos por activación de los seguros, estos montos corresponderán al CONCEDENTE el cual definirá su aplicación a los Bienes de la Concesión afectados, así como el mecanismo.</w:t>
      </w:r>
    </w:p>
    <w:p w:rsidR="009F564A" w:rsidRPr="00AC19CB" w:rsidRDefault="009F564A" w:rsidP="002E0285">
      <w:pPr>
        <w:pStyle w:val="Prrafodelista"/>
        <w:spacing w:before="60" w:after="60"/>
        <w:rPr>
          <w:rFonts w:ascii="Arial" w:hAnsi="Arial" w:cs="Arial"/>
          <w:sz w:val="22"/>
          <w:szCs w:val="22"/>
        </w:rPr>
      </w:pPr>
    </w:p>
    <w:p w:rsidR="00874042" w:rsidRPr="00AC19CB" w:rsidRDefault="00F77BE2" w:rsidP="00AC19CB">
      <w:pPr>
        <w:numPr>
          <w:ilvl w:val="2"/>
          <w:numId w:val="59"/>
        </w:numPr>
        <w:tabs>
          <w:tab w:val="clear" w:pos="720"/>
        </w:tabs>
        <w:spacing w:before="60" w:after="60"/>
        <w:ind w:left="1440" w:hanging="900"/>
        <w:jc w:val="both"/>
        <w:rPr>
          <w:rFonts w:ascii="Arial" w:hAnsi="Arial" w:cs="Arial"/>
          <w:sz w:val="22"/>
          <w:szCs w:val="22"/>
        </w:rPr>
      </w:pPr>
      <w:r w:rsidRPr="00AC19CB">
        <w:rPr>
          <w:rFonts w:ascii="Arial" w:hAnsi="Arial" w:cs="Arial"/>
          <w:sz w:val="22"/>
          <w:szCs w:val="22"/>
        </w:rPr>
        <w:t>El CONCEDENTE devolverá al CONCESIONARIO la Garantía de Fiel Cumplimiento del Contrato de Concesión y de Fiel Cumplimiento de Construcción de Obras</w:t>
      </w:r>
      <w:r w:rsidR="00DD17A7">
        <w:rPr>
          <w:rFonts w:ascii="Arial" w:hAnsi="Arial" w:cs="Arial"/>
          <w:sz w:val="22"/>
          <w:szCs w:val="22"/>
        </w:rPr>
        <w:t>, de ser el caso</w:t>
      </w:r>
      <w:r w:rsidRPr="00AC19CB">
        <w:rPr>
          <w:rFonts w:ascii="Arial" w:hAnsi="Arial" w:cs="Arial"/>
          <w:sz w:val="22"/>
          <w:szCs w:val="22"/>
        </w:rPr>
        <w:t xml:space="preserve">. </w:t>
      </w:r>
    </w:p>
    <w:p w:rsidR="00171E03" w:rsidRPr="00AC19CB" w:rsidRDefault="00171E03" w:rsidP="00AC19CB">
      <w:pPr>
        <w:spacing w:before="60" w:after="60"/>
        <w:ind w:left="1440" w:hanging="720"/>
        <w:jc w:val="both"/>
        <w:rPr>
          <w:rFonts w:ascii="Arial" w:hAnsi="Arial" w:cs="Arial"/>
          <w:sz w:val="22"/>
          <w:szCs w:val="22"/>
        </w:rPr>
      </w:pPr>
    </w:p>
    <w:p w:rsidR="00DD17A7" w:rsidRDefault="00DD17A7" w:rsidP="00AC19CB">
      <w:pPr>
        <w:numPr>
          <w:ilvl w:val="1"/>
          <w:numId w:val="54"/>
        </w:numPr>
        <w:tabs>
          <w:tab w:val="clear" w:pos="720"/>
          <w:tab w:val="num" w:pos="540"/>
        </w:tabs>
        <w:spacing w:before="60" w:after="60"/>
        <w:ind w:left="540" w:hanging="540"/>
        <w:jc w:val="both"/>
        <w:rPr>
          <w:rFonts w:ascii="Arial" w:hAnsi="Arial" w:cs="Arial"/>
          <w:b/>
          <w:sz w:val="22"/>
          <w:szCs w:val="22"/>
        </w:rPr>
      </w:pPr>
      <w:r>
        <w:rPr>
          <w:rFonts w:ascii="Arial" w:hAnsi="Arial" w:cs="Arial"/>
          <w:b/>
          <w:sz w:val="22"/>
          <w:szCs w:val="22"/>
        </w:rPr>
        <w:t>Valor Neto del Intangible</w:t>
      </w:r>
      <w:r w:rsidR="00695571">
        <w:rPr>
          <w:rFonts w:ascii="Arial" w:hAnsi="Arial" w:cs="Arial"/>
          <w:b/>
          <w:sz w:val="22"/>
          <w:szCs w:val="22"/>
        </w:rPr>
        <w:t xml:space="preserve"> (VNI)</w:t>
      </w:r>
    </w:p>
    <w:p w:rsidR="00695571" w:rsidRPr="00695571" w:rsidRDefault="00695571" w:rsidP="00FE0A69">
      <w:pPr>
        <w:spacing w:before="60" w:after="60"/>
        <w:ind w:left="540"/>
        <w:jc w:val="both"/>
        <w:rPr>
          <w:rFonts w:ascii="Arial" w:hAnsi="Arial" w:cs="Arial"/>
          <w:b/>
          <w:sz w:val="22"/>
          <w:szCs w:val="22"/>
        </w:rPr>
      </w:pPr>
    </w:p>
    <w:p w:rsidR="00695571" w:rsidRDefault="00695571" w:rsidP="00FE0A69">
      <w:pPr>
        <w:pStyle w:val="Prrafodelista"/>
        <w:numPr>
          <w:ilvl w:val="2"/>
          <w:numId w:val="228"/>
        </w:numPr>
        <w:spacing w:before="60" w:after="60"/>
        <w:ind w:left="1418" w:hanging="851"/>
        <w:jc w:val="both"/>
        <w:rPr>
          <w:rFonts w:ascii="Arial" w:hAnsi="Arial" w:cs="Arial"/>
          <w:bCs/>
          <w:sz w:val="22"/>
          <w:szCs w:val="22"/>
        </w:rPr>
      </w:pPr>
      <w:r w:rsidRPr="00695571">
        <w:rPr>
          <w:rFonts w:ascii="Arial" w:hAnsi="Arial" w:cs="Arial"/>
          <w:bCs/>
          <w:sz w:val="22"/>
          <w:szCs w:val="22"/>
        </w:rPr>
        <w:t xml:space="preserve">A efectos de calcular el correspondiente Valor Neto del Intangible </w:t>
      </w:r>
      <w:r w:rsidR="00B15465">
        <w:rPr>
          <w:rFonts w:ascii="Arial" w:hAnsi="Arial" w:cs="Arial"/>
          <w:bCs/>
          <w:sz w:val="22"/>
          <w:szCs w:val="22"/>
        </w:rPr>
        <w:t xml:space="preserve">de </w:t>
      </w:r>
      <w:r w:rsidRPr="00695571">
        <w:rPr>
          <w:rFonts w:ascii="Arial" w:hAnsi="Arial" w:cs="Arial"/>
          <w:bCs/>
          <w:sz w:val="22"/>
          <w:szCs w:val="22"/>
        </w:rPr>
        <w:t xml:space="preserve">las inversiones </w:t>
      </w:r>
      <w:r w:rsidR="00B15465">
        <w:rPr>
          <w:rFonts w:ascii="Arial" w:hAnsi="Arial" w:cs="Arial"/>
          <w:bCs/>
          <w:sz w:val="22"/>
          <w:szCs w:val="22"/>
        </w:rPr>
        <w:t xml:space="preserve">no reconocidas por el Cofinanciamiento, </w:t>
      </w:r>
      <w:r w:rsidRPr="00695571">
        <w:rPr>
          <w:rFonts w:ascii="Arial" w:hAnsi="Arial" w:cs="Arial"/>
          <w:bCs/>
          <w:sz w:val="22"/>
          <w:szCs w:val="22"/>
        </w:rPr>
        <w:t xml:space="preserve">efectuadas por el CONCESIONARIO a su propio riesgo </w:t>
      </w:r>
      <w:r w:rsidR="00B15465">
        <w:rPr>
          <w:rFonts w:ascii="Arial" w:hAnsi="Arial" w:cs="Arial"/>
          <w:bCs/>
          <w:sz w:val="22"/>
          <w:szCs w:val="22"/>
        </w:rPr>
        <w:t xml:space="preserve">con el respaldo de los flujos futuros de la Concesión, </w:t>
      </w:r>
      <w:r w:rsidRPr="00695571">
        <w:rPr>
          <w:rFonts w:ascii="Arial" w:hAnsi="Arial" w:cs="Arial"/>
          <w:bCs/>
          <w:sz w:val="22"/>
          <w:szCs w:val="22"/>
        </w:rPr>
        <w:t>y que constituyen Bienes de la Concesión, se aplicará lo indicado en l</w:t>
      </w:r>
      <w:r w:rsidR="001B4FE7">
        <w:rPr>
          <w:rFonts w:ascii="Arial" w:hAnsi="Arial" w:cs="Arial"/>
          <w:bCs/>
          <w:sz w:val="22"/>
          <w:szCs w:val="22"/>
        </w:rPr>
        <w:t>o</w:t>
      </w:r>
      <w:r w:rsidRPr="00695571">
        <w:rPr>
          <w:rFonts w:ascii="Arial" w:hAnsi="Arial" w:cs="Arial"/>
          <w:bCs/>
          <w:sz w:val="22"/>
          <w:szCs w:val="22"/>
        </w:rPr>
        <w:t xml:space="preserve">s siguientes </w:t>
      </w:r>
      <w:r w:rsidR="008920E1">
        <w:rPr>
          <w:rFonts w:ascii="Arial" w:hAnsi="Arial" w:cs="Arial"/>
          <w:bCs/>
          <w:sz w:val="22"/>
          <w:szCs w:val="22"/>
        </w:rPr>
        <w:t>numerales</w:t>
      </w:r>
      <w:r w:rsidRPr="00695571">
        <w:rPr>
          <w:rFonts w:ascii="Arial" w:hAnsi="Arial" w:cs="Arial"/>
          <w:bCs/>
          <w:sz w:val="22"/>
          <w:szCs w:val="22"/>
        </w:rPr>
        <w:t>, según corresponda</w:t>
      </w:r>
      <w:r>
        <w:rPr>
          <w:rFonts w:ascii="Arial" w:hAnsi="Arial" w:cs="Arial"/>
          <w:bCs/>
          <w:sz w:val="22"/>
          <w:szCs w:val="22"/>
        </w:rPr>
        <w:t>.</w:t>
      </w:r>
    </w:p>
    <w:p w:rsidR="00695571" w:rsidRPr="00695571" w:rsidRDefault="00695571" w:rsidP="00695571">
      <w:pPr>
        <w:pStyle w:val="Prrafodelista"/>
        <w:spacing w:before="60" w:after="60"/>
        <w:jc w:val="both"/>
        <w:rPr>
          <w:rFonts w:ascii="Arial" w:hAnsi="Arial" w:cs="Arial"/>
          <w:bCs/>
          <w:sz w:val="22"/>
          <w:szCs w:val="22"/>
        </w:rPr>
      </w:pPr>
    </w:p>
    <w:p w:rsidR="00695571" w:rsidRDefault="00695571" w:rsidP="00CB47BE">
      <w:pPr>
        <w:pStyle w:val="Prrafodelista"/>
        <w:numPr>
          <w:ilvl w:val="2"/>
          <w:numId w:val="228"/>
        </w:numPr>
        <w:spacing w:before="60" w:after="60"/>
        <w:ind w:left="1418" w:hanging="851"/>
        <w:jc w:val="both"/>
        <w:rPr>
          <w:rFonts w:ascii="Arial" w:hAnsi="Arial" w:cs="Arial"/>
          <w:bCs/>
          <w:sz w:val="22"/>
          <w:szCs w:val="22"/>
        </w:rPr>
      </w:pPr>
      <w:r w:rsidRPr="00695571">
        <w:rPr>
          <w:rFonts w:ascii="Arial" w:hAnsi="Arial" w:cs="Arial"/>
          <w:bCs/>
          <w:sz w:val="22"/>
          <w:szCs w:val="22"/>
        </w:rPr>
        <w:t xml:space="preserve">Independientemente del valor establecido para fines tributarios o para cualquier otro fin, el Valor Neto del Intangible es el </w:t>
      </w:r>
      <w:r w:rsidRPr="00695571">
        <w:rPr>
          <w:rFonts w:ascii="Arial" w:hAnsi="Arial" w:cs="Arial"/>
          <w:bCs/>
          <w:sz w:val="22"/>
          <w:szCs w:val="22"/>
          <w:lang w:val="es-PE"/>
        </w:rPr>
        <w:t xml:space="preserve">determinado </w:t>
      </w:r>
      <w:r w:rsidR="00CB47BE">
        <w:rPr>
          <w:rFonts w:ascii="Arial" w:hAnsi="Arial" w:cs="Arial"/>
          <w:bCs/>
          <w:sz w:val="22"/>
          <w:szCs w:val="22"/>
          <w:lang w:val="es-PE"/>
        </w:rPr>
        <w:t>mediante los lineamientos de</w:t>
      </w:r>
      <w:r w:rsidR="002E344D">
        <w:rPr>
          <w:rFonts w:ascii="Arial" w:hAnsi="Arial" w:cs="Arial"/>
          <w:bCs/>
          <w:sz w:val="22"/>
          <w:szCs w:val="22"/>
          <w:lang w:val="es-PE"/>
        </w:rPr>
        <w:t xml:space="preserve"> la presente Cláusula</w:t>
      </w:r>
      <w:r w:rsidRPr="00695571">
        <w:rPr>
          <w:rFonts w:ascii="Arial" w:hAnsi="Arial" w:cs="Arial"/>
          <w:bCs/>
          <w:sz w:val="22"/>
          <w:szCs w:val="22"/>
        </w:rPr>
        <w:t>.</w:t>
      </w:r>
    </w:p>
    <w:p w:rsidR="008920E1" w:rsidRPr="008920E1" w:rsidRDefault="008920E1" w:rsidP="008920E1">
      <w:pPr>
        <w:pStyle w:val="Prrafodelista"/>
        <w:rPr>
          <w:rFonts w:ascii="Arial" w:hAnsi="Arial" w:cs="Arial"/>
          <w:bCs/>
          <w:sz w:val="22"/>
          <w:szCs w:val="22"/>
        </w:rPr>
      </w:pPr>
    </w:p>
    <w:p w:rsidR="008920E1" w:rsidRPr="00695571" w:rsidRDefault="008920E1" w:rsidP="00CB47BE">
      <w:pPr>
        <w:pStyle w:val="Prrafodelista"/>
        <w:numPr>
          <w:ilvl w:val="2"/>
          <w:numId w:val="228"/>
        </w:numPr>
        <w:spacing w:before="60" w:after="60"/>
        <w:ind w:left="1418" w:hanging="851"/>
        <w:jc w:val="both"/>
        <w:rPr>
          <w:rFonts w:ascii="Arial" w:hAnsi="Arial" w:cs="Arial"/>
          <w:bCs/>
          <w:sz w:val="22"/>
          <w:szCs w:val="22"/>
        </w:rPr>
      </w:pPr>
      <w:r>
        <w:rPr>
          <w:rFonts w:ascii="Arial" w:hAnsi="Arial" w:cs="Arial"/>
          <w:bCs/>
          <w:sz w:val="22"/>
          <w:szCs w:val="22"/>
        </w:rPr>
        <w:t>Para efectos del cálculo del Valor Neto del Intangible, en primera instancia se deberá calcular el Valor del Intangible (VI)</w:t>
      </w:r>
      <w:r w:rsidR="00156398">
        <w:rPr>
          <w:rFonts w:ascii="Arial" w:hAnsi="Arial" w:cs="Arial"/>
          <w:bCs/>
          <w:sz w:val="22"/>
          <w:szCs w:val="22"/>
        </w:rPr>
        <w:t xml:space="preserve"> de cada etapa</w:t>
      </w:r>
      <w:r>
        <w:rPr>
          <w:rFonts w:ascii="Arial" w:hAnsi="Arial" w:cs="Arial"/>
          <w:bCs/>
          <w:sz w:val="22"/>
          <w:szCs w:val="22"/>
        </w:rPr>
        <w:t>.</w:t>
      </w:r>
    </w:p>
    <w:p w:rsidR="00695571" w:rsidRPr="00E20ED1" w:rsidRDefault="00695571" w:rsidP="00695571">
      <w:pPr>
        <w:pStyle w:val="Prrafodelista"/>
        <w:ind w:left="0"/>
        <w:rPr>
          <w:rFonts w:ascii="Arial" w:hAnsi="Arial" w:cs="Arial"/>
          <w:bCs/>
          <w:sz w:val="22"/>
          <w:szCs w:val="22"/>
          <w:lang w:val="es-PE"/>
        </w:rPr>
      </w:pPr>
    </w:p>
    <w:p w:rsidR="00695571" w:rsidRPr="00FE0A69" w:rsidRDefault="004C25F2" w:rsidP="00FE0A69">
      <w:pPr>
        <w:pStyle w:val="Prrafodelista"/>
        <w:numPr>
          <w:ilvl w:val="2"/>
          <w:numId w:val="228"/>
        </w:numPr>
        <w:spacing w:before="60" w:after="60"/>
        <w:ind w:left="1418" w:hanging="851"/>
        <w:jc w:val="both"/>
        <w:rPr>
          <w:rFonts w:ascii="Arial" w:hAnsi="Arial" w:cs="Arial"/>
          <w:bCs/>
          <w:sz w:val="22"/>
          <w:szCs w:val="22"/>
          <w:lang w:val="es-PE"/>
        </w:rPr>
      </w:pPr>
      <w:r>
        <w:rPr>
          <w:rFonts w:ascii="Arial" w:hAnsi="Arial" w:cs="Arial"/>
          <w:bCs/>
          <w:sz w:val="22"/>
          <w:szCs w:val="22"/>
          <w:lang w:val="es-PE"/>
        </w:rPr>
        <w:t>E</w:t>
      </w:r>
      <w:r w:rsidRPr="00E20ED1">
        <w:rPr>
          <w:rFonts w:ascii="Arial" w:hAnsi="Arial" w:cs="Arial"/>
          <w:bCs/>
          <w:sz w:val="22"/>
          <w:szCs w:val="22"/>
          <w:lang w:val="es-PE"/>
        </w:rPr>
        <w:t>l V</w:t>
      </w:r>
      <w:r w:rsidR="008920E1">
        <w:rPr>
          <w:rFonts w:ascii="Arial" w:hAnsi="Arial" w:cs="Arial"/>
          <w:bCs/>
          <w:sz w:val="22"/>
          <w:szCs w:val="22"/>
          <w:lang w:val="es-PE"/>
        </w:rPr>
        <w:t>alor del Intangible (VI)</w:t>
      </w:r>
      <w:r w:rsidRPr="00E20ED1">
        <w:rPr>
          <w:rFonts w:ascii="Arial" w:hAnsi="Arial" w:cs="Arial"/>
          <w:bCs/>
          <w:sz w:val="22"/>
          <w:szCs w:val="22"/>
          <w:lang w:val="es-PE"/>
        </w:rPr>
        <w:t xml:space="preserve"> </w:t>
      </w:r>
      <w:r>
        <w:rPr>
          <w:rFonts w:ascii="Arial" w:hAnsi="Arial" w:cs="Arial"/>
          <w:bCs/>
          <w:sz w:val="22"/>
          <w:szCs w:val="22"/>
          <w:lang w:val="es-PE"/>
        </w:rPr>
        <w:t>de</w:t>
      </w:r>
      <w:r w:rsidR="00827AFA">
        <w:rPr>
          <w:rFonts w:ascii="Arial" w:hAnsi="Arial" w:cs="Arial"/>
          <w:bCs/>
          <w:sz w:val="22"/>
          <w:szCs w:val="22"/>
          <w:lang w:val="es-PE"/>
        </w:rPr>
        <w:t xml:space="preserve"> </w:t>
      </w:r>
      <w:r w:rsidR="00695571" w:rsidRPr="00E20ED1">
        <w:rPr>
          <w:rFonts w:ascii="Arial" w:hAnsi="Arial" w:cs="Arial"/>
          <w:bCs/>
          <w:sz w:val="22"/>
          <w:szCs w:val="22"/>
          <w:lang w:val="es-PE"/>
        </w:rPr>
        <w:t>la Etapa de Ejecución de Obra</w:t>
      </w:r>
      <w:r w:rsidR="002E344D">
        <w:rPr>
          <w:rFonts w:ascii="Arial" w:hAnsi="Arial" w:cs="Arial"/>
          <w:bCs/>
          <w:sz w:val="22"/>
          <w:szCs w:val="22"/>
          <w:lang w:val="es-PE"/>
        </w:rPr>
        <w:t>s</w:t>
      </w:r>
      <w:r>
        <w:rPr>
          <w:rFonts w:ascii="Arial" w:hAnsi="Arial" w:cs="Arial"/>
          <w:bCs/>
          <w:sz w:val="22"/>
          <w:szCs w:val="22"/>
          <w:lang w:val="es-PE"/>
        </w:rPr>
        <w:t>, considerará la sumatoria de los siguientes conceptos</w:t>
      </w:r>
      <w:r w:rsidR="00695571" w:rsidRPr="00E20ED1">
        <w:rPr>
          <w:rFonts w:ascii="Arial" w:hAnsi="Arial" w:cs="Arial"/>
          <w:bCs/>
          <w:sz w:val="22"/>
          <w:szCs w:val="22"/>
          <w:lang w:val="es-PE"/>
        </w:rPr>
        <w:t xml:space="preserve">: </w:t>
      </w:r>
    </w:p>
    <w:p w:rsidR="00695571" w:rsidRPr="00A630AA" w:rsidRDefault="00695571" w:rsidP="00695571">
      <w:pPr>
        <w:pStyle w:val="Prrafodelista"/>
        <w:rPr>
          <w:rFonts w:ascii="Arial" w:hAnsi="Arial" w:cs="Arial"/>
          <w:bCs/>
          <w:sz w:val="22"/>
          <w:szCs w:val="22"/>
          <w:lang w:val="es-PE"/>
        </w:rPr>
      </w:pPr>
    </w:p>
    <w:p w:rsidR="00B64902" w:rsidRDefault="00B64902" w:rsidP="00E20ED1">
      <w:pPr>
        <w:numPr>
          <w:ilvl w:val="0"/>
          <w:numId w:val="230"/>
        </w:numPr>
        <w:tabs>
          <w:tab w:val="left" w:pos="1701"/>
        </w:tabs>
        <w:ind w:left="1701" w:hanging="141"/>
        <w:jc w:val="both"/>
        <w:rPr>
          <w:rFonts w:ascii="Arial" w:hAnsi="Arial" w:cs="Arial"/>
          <w:bCs/>
          <w:sz w:val="22"/>
          <w:szCs w:val="22"/>
          <w:lang w:val="es-PE"/>
        </w:rPr>
      </w:pPr>
      <w:r>
        <w:rPr>
          <w:rFonts w:ascii="Arial" w:hAnsi="Arial" w:cs="Arial"/>
          <w:bCs/>
          <w:sz w:val="22"/>
          <w:szCs w:val="22"/>
          <w:lang w:val="es-PE"/>
        </w:rPr>
        <w:t>El valor de los gastos generales preoperativos en que haya incurrido el CONCESIONARIO hasta el inicio de la Etapa de Ejecución de Obras, debidamente acreditados y reconocidos por el OSITRAN.</w:t>
      </w:r>
    </w:p>
    <w:p w:rsidR="00300647" w:rsidRDefault="00300647" w:rsidP="00300647">
      <w:pPr>
        <w:tabs>
          <w:tab w:val="left" w:pos="1701"/>
        </w:tabs>
        <w:ind w:left="1701"/>
        <w:jc w:val="both"/>
        <w:rPr>
          <w:rFonts w:ascii="Arial" w:hAnsi="Arial" w:cs="Arial"/>
          <w:bCs/>
          <w:sz w:val="22"/>
          <w:szCs w:val="22"/>
          <w:lang w:val="es-PE"/>
        </w:rPr>
      </w:pPr>
    </w:p>
    <w:p w:rsidR="00695571" w:rsidRPr="001C40D7" w:rsidRDefault="00695571" w:rsidP="00E20ED1">
      <w:pPr>
        <w:numPr>
          <w:ilvl w:val="0"/>
          <w:numId w:val="230"/>
        </w:numPr>
        <w:tabs>
          <w:tab w:val="left" w:pos="1701"/>
        </w:tabs>
        <w:ind w:left="1701" w:hanging="141"/>
        <w:jc w:val="both"/>
        <w:rPr>
          <w:rFonts w:ascii="Arial" w:hAnsi="Arial" w:cs="Arial"/>
          <w:bCs/>
          <w:sz w:val="22"/>
          <w:szCs w:val="22"/>
          <w:lang w:val="es-PE"/>
        </w:rPr>
      </w:pPr>
      <w:r w:rsidRPr="00A56810">
        <w:rPr>
          <w:rFonts w:ascii="Arial" w:hAnsi="Arial" w:cs="Arial"/>
          <w:bCs/>
          <w:sz w:val="22"/>
          <w:szCs w:val="22"/>
          <w:lang w:val="es-PE"/>
        </w:rPr>
        <w:t xml:space="preserve">El menor valor entre: </w:t>
      </w:r>
      <w:r w:rsidR="00300647">
        <w:rPr>
          <w:rFonts w:ascii="Arial" w:hAnsi="Arial" w:cs="Arial"/>
          <w:bCs/>
          <w:sz w:val="22"/>
          <w:szCs w:val="22"/>
          <w:lang w:val="es-PE"/>
        </w:rPr>
        <w:t>a</w:t>
      </w:r>
      <w:r w:rsidRPr="00A56810">
        <w:rPr>
          <w:rFonts w:ascii="Arial" w:hAnsi="Arial" w:cs="Arial"/>
          <w:bCs/>
          <w:sz w:val="22"/>
          <w:szCs w:val="22"/>
          <w:lang w:val="es-PE"/>
        </w:rPr>
        <w:t>) el monto correspondiente a l</w:t>
      </w:r>
      <w:r w:rsidR="004F56C3">
        <w:rPr>
          <w:rFonts w:ascii="Arial" w:hAnsi="Arial" w:cs="Arial"/>
          <w:bCs/>
          <w:sz w:val="22"/>
          <w:szCs w:val="22"/>
          <w:lang w:val="es-PE"/>
        </w:rPr>
        <w:t>as inversiones</w:t>
      </w:r>
      <w:r w:rsidRPr="00A56810">
        <w:rPr>
          <w:rFonts w:ascii="Arial" w:hAnsi="Arial" w:cs="Arial"/>
          <w:bCs/>
          <w:sz w:val="22"/>
          <w:szCs w:val="22"/>
          <w:lang w:val="es-PE"/>
        </w:rPr>
        <w:t xml:space="preserve"> </w:t>
      </w:r>
      <w:r>
        <w:rPr>
          <w:rFonts w:ascii="Arial" w:hAnsi="Arial" w:cs="Arial"/>
          <w:bCs/>
          <w:sz w:val="22"/>
          <w:szCs w:val="22"/>
          <w:lang w:val="es-PE"/>
        </w:rPr>
        <w:t>que no estén reconocidas por el Cofinanciamiento</w:t>
      </w:r>
      <w:r w:rsidR="002D1006" w:rsidRPr="00A56810">
        <w:rPr>
          <w:rFonts w:ascii="Arial" w:hAnsi="Arial" w:cs="Arial"/>
          <w:bCs/>
          <w:sz w:val="22"/>
          <w:szCs w:val="22"/>
          <w:lang w:val="es-PE"/>
        </w:rPr>
        <w:t xml:space="preserve"> </w:t>
      </w:r>
      <w:r w:rsidR="002D1006">
        <w:rPr>
          <w:rFonts w:ascii="Arial" w:hAnsi="Arial" w:cs="Arial"/>
          <w:bCs/>
          <w:sz w:val="22"/>
          <w:szCs w:val="22"/>
          <w:lang w:val="es-PE"/>
        </w:rPr>
        <w:t>detalladas en los Informes de Cumplimiento de Hitos aprobados</w:t>
      </w:r>
      <w:r w:rsidR="002D1006" w:rsidRPr="00A56810">
        <w:rPr>
          <w:rFonts w:ascii="Arial" w:hAnsi="Arial" w:cs="Arial"/>
          <w:bCs/>
          <w:sz w:val="22"/>
          <w:szCs w:val="22"/>
          <w:lang w:val="es-PE"/>
        </w:rPr>
        <w:t xml:space="preserve"> por el </w:t>
      </w:r>
      <w:r w:rsidR="002D1006">
        <w:rPr>
          <w:rFonts w:ascii="Arial" w:hAnsi="Arial" w:cs="Arial"/>
          <w:bCs/>
          <w:sz w:val="22"/>
          <w:szCs w:val="22"/>
          <w:lang w:val="es-PE"/>
        </w:rPr>
        <w:t>OSITRAN</w:t>
      </w:r>
      <w:r w:rsidR="008A5C35">
        <w:rPr>
          <w:rFonts w:ascii="Arial" w:hAnsi="Arial" w:cs="Arial"/>
          <w:bCs/>
          <w:sz w:val="22"/>
          <w:szCs w:val="22"/>
          <w:lang w:val="es-PE"/>
        </w:rPr>
        <w:t>, incluyendo las inversiones correspondientes al Hito inconcluso, de ser el caso</w:t>
      </w:r>
      <w:r w:rsidRPr="00A56810">
        <w:rPr>
          <w:rFonts w:ascii="Arial" w:hAnsi="Arial" w:cs="Arial"/>
          <w:bCs/>
          <w:sz w:val="22"/>
          <w:szCs w:val="22"/>
          <w:lang w:val="es-PE"/>
        </w:rPr>
        <w:t xml:space="preserve">; y </w:t>
      </w:r>
      <w:r w:rsidR="00300647">
        <w:rPr>
          <w:rFonts w:ascii="Arial" w:hAnsi="Arial" w:cs="Arial"/>
          <w:bCs/>
          <w:sz w:val="22"/>
          <w:szCs w:val="22"/>
          <w:lang w:val="es-PE"/>
        </w:rPr>
        <w:t>b</w:t>
      </w:r>
      <w:r w:rsidRPr="00A56810">
        <w:rPr>
          <w:rFonts w:ascii="Arial" w:hAnsi="Arial" w:cs="Arial"/>
          <w:bCs/>
          <w:sz w:val="22"/>
          <w:szCs w:val="22"/>
          <w:lang w:val="es-PE"/>
        </w:rPr>
        <w:t>) el valor contable de</w:t>
      </w:r>
      <w:r w:rsidR="004F56C3">
        <w:rPr>
          <w:rFonts w:ascii="Arial" w:hAnsi="Arial" w:cs="Arial"/>
          <w:bCs/>
          <w:sz w:val="22"/>
          <w:szCs w:val="22"/>
          <w:lang w:val="es-PE"/>
        </w:rPr>
        <w:t xml:space="preserve"> </w:t>
      </w:r>
      <w:r w:rsidRPr="00A56810">
        <w:rPr>
          <w:rFonts w:ascii="Arial" w:hAnsi="Arial" w:cs="Arial"/>
          <w:bCs/>
          <w:sz w:val="22"/>
          <w:szCs w:val="22"/>
          <w:lang w:val="es-PE"/>
        </w:rPr>
        <w:t>l</w:t>
      </w:r>
      <w:r w:rsidR="00156398">
        <w:rPr>
          <w:rFonts w:ascii="Arial" w:hAnsi="Arial" w:cs="Arial"/>
          <w:bCs/>
          <w:sz w:val="22"/>
          <w:szCs w:val="22"/>
          <w:lang w:val="es-PE"/>
        </w:rPr>
        <w:t>a</w:t>
      </w:r>
      <w:r w:rsidR="004F56C3">
        <w:rPr>
          <w:rFonts w:ascii="Arial" w:hAnsi="Arial" w:cs="Arial"/>
          <w:bCs/>
          <w:sz w:val="22"/>
          <w:szCs w:val="22"/>
          <w:lang w:val="es-PE"/>
        </w:rPr>
        <w:t>s</w:t>
      </w:r>
      <w:r w:rsidRPr="00A56810">
        <w:rPr>
          <w:rFonts w:ascii="Arial" w:hAnsi="Arial" w:cs="Arial"/>
          <w:bCs/>
          <w:sz w:val="22"/>
          <w:szCs w:val="22"/>
          <w:lang w:val="es-PE"/>
        </w:rPr>
        <w:t xml:space="preserve"> </w:t>
      </w:r>
      <w:r w:rsidR="00156398">
        <w:rPr>
          <w:rFonts w:ascii="Arial" w:hAnsi="Arial" w:cs="Arial"/>
          <w:bCs/>
          <w:sz w:val="22"/>
          <w:szCs w:val="22"/>
          <w:lang w:val="es-PE"/>
        </w:rPr>
        <w:t xml:space="preserve">Obras </w:t>
      </w:r>
      <w:r>
        <w:rPr>
          <w:rFonts w:ascii="Arial" w:hAnsi="Arial" w:cs="Arial"/>
          <w:bCs/>
          <w:sz w:val="22"/>
          <w:szCs w:val="22"/>
          <w:lang w:val="es-PE"/>
        </w:rPr>
        <w:t xml:space="preserve">que no </w:t>
      </w:r>
      <w:r w:rsidRPr="001C40D7">
        <w:rPr>
          <w:rFonts w:ascii="Arial" w:hAnsi="Arial" w:cs="Arial"/>
          <w:bCs/>
          <w:sz w:val="22"/>
          <w:szCs w:val="22"/>
          <w:lang w:val="es-PE"/>
        </w:rPr>
        <w:t>estén reconocid</w:t>
      </w:r>
      <w:r w:rsidR="00156398">
        <w:rPr>
          <w:rFonts w:ascii="Arial" w:hAnsi="Arial" w:cs="Arial"/>
          <w:bCs/>
          <w:sz w:val="22"/>
          <w:szCs w:val="22"/>
          <w:lang w:val="es-PE"/>
        </w:rPr>
        <w:t>a</w:t>
      </w:r>
      <w:r w:rsidRPr="001C40D7">
        <w:rPr>
          <w:rFonts w:ascii="Arial" w:hAnsi="Arial" w:cs="Arial"/>
          <w:bCs/>
          <w:sz w:val="22"/>
          <w:szCs w:val="22"/>
          <w:lang w:val="es-PE"/>
        </w:rPr>
        <w:t xml:space="preserve">s por el Cofinanciamiento; y </w:t>
      </w:r>
    </w:p>
    <w:p w:rsidR="00695571" w:rsidRPr="001C40D7" w:rsidRDefault="00695571" w:rsidP="00E20ED1">
      <w:pPr>
        <w:tabs>
          <w:tab w:val="left" w:pos="1701"/>
        </w:tabs>
        <w:ind w:left="1701" w:hanging="141"/>
        <w:jc w:val="both"/>
        <w:rPr>
          <w:rFonts w:ascii="Arial" w:hAnsi="Arial" w:cs="Arial"/>
          <w:bCs/>
          <w:sz w:val="22"/>
          <w:szCs w:val="22"/>
          <w:lang w:val="es-PE"/>
        </w:rPr>
      </w:pPr>
    </w:p>
    <w:p w:rsidR="00695571" w:rsidRPr="001C40D7" w:rsidRDefault="00695571" w:rsidP="00E20ED1">
      <w:pPr>
        <w:numPr>
          <w:ilvl w:val="0"/>
          <w:numId w:val="230"/>
        </w:numPr>
        <w:tabs>
          <w:tab w:val="left" w:pos="1701"/>
        </w:tabs>
        <w:ind w:left="1701" w:hanging="141"/>
        <w:jc w:val="both"/>
        <w:rPr>
          <w:rFonts w:ascii="Arial" w:hAnsi="Arial" w:cs="Arial"/>
          <w:bCs/>
          <w:sz w:val="22"/>
          <w:szCs w:val="22"/>
          <w:lang w:val="es-PE"/>
        </w:rPr>
      </w:pPr>
      <w:r w:rsidRPr="001C40D7">
        <w:rPr>
          <w:rFonts w:ascii="Arial" w:hAnsi="Arial" w:cs="Arial"/>
          <w:bCs/>
          <w:sz w:val="22"/>
          <w:szCs w:val="22"/>
          <w:lang w:val="es-PE"/>
        </w:rPr>
        <w:t xml:space="preserve">Los intereses </w:t>
      </w:r>
      <w:r w:rsidR="000B62A2">
        <w:rPr>
          <w:rFonts w:ascii="Arial" w:hAnsi="Arial" w:cs="Arial"/>
          <w:bCs/>
          <w:sz w:val="22"/>
          <w:szCs w:val="22"/>
          <w:lang w:val="es-PE"/>
        </w:rPr>
        <w:t xml:space="preserve">por pagar </w:t>
      </w:r>
      <w:r w:rsidR="000B117A">
        <w:rPr>
          <w:rFonts w:ascii="Arial" w:hAnsi="Arial" w:cs="Arial"/>
          <w:bCs/>
          <w:sz w:val="22"/>
          <w:szCs w:val="22"/>
          <w:lang w:val="es-PE"/>
        </w:rPr>
        <w:t>d</w:t>
      </w:r>
      <w:r w:rsidR="00981E45">
        <w:rPr>
          <w:rFonts w:ascii="Arial" w:hAnsi="Arial" w:cs="Arial"/>
          <w:bCs/>
          <w:sz w:val="22"/>
          <w:szCs w:val="22"/>
          <w:lang w:val="es-PE"/>
        </w:rPr>
        <w:t xml:space="preserve">el financiamiento de los Bienes de la Concesión </w:t>
      </w:r>
      <w:r w:rsidRPr="001C40D7">
        <w:rPr>
          <w:rFonts w:ascii="Arial" w:hAnsi="Arial" w:cs="Arial"/>
          <w:bCs/>
          <w:sz w:val="22"/>
          <w:szCs w:val="22"/>
          <w:lang w:val="es-PE"/>
        </w:rPr>
        <w:t>que no estén reconocidos por el Cofinanciamiento, y otros gastos</w:t>
      </w:r>
      <w:r w:rsidR="00981E45">
        <w:rPr>
          <w:rFonts w:ascii="Arial" w:hAnsi="Arial" w:cs="Arial"/>
          <w:bCs/>
          <w:sz w:val="22"/>
          <w:szCs w:val="22"/>
          <w:lang w:val="es-PE"/>
        </w:rPr>
        <w:t xml:space="preserve"> durante la Etapa de Ejecución de Obras</w:t>
      </w:r>
      <w:r w:rsidRPr="001C40D7">
        <w:rPr>
          <w:rFonts w:ascii="Arial" w:hAnsi="Arial" w:cs="Arial"/>
          <w:bCs/>
          <w:sz w:val="22"/>
          <w:szCs w:val="22"/>
          <w:lang w:val="es-PE"/>
        </w:rPr>
        <w:t xml:space="preserve"> que estén incluidos en </w:t>
      </w:r>
      <w:r w:rsidR="000B62A2">
        <w:rPr>
          <w:rFonts w:ascii="Arial" w:hAnsi="Arial" w:cs="Arial"/>
          <w:bCs/>
          <w:sz w:val="22"/>
          <w:szCs w:val="22"/>
          <w:lang w:val="es-PE"/>
        </w:rPr>
        <w:t>e</w:t>
      </w:r>
      <w:r w:rsidRPr="001C40D7">
        <w:rPr>
          <w:rFonts w:ascii="Arial" w:hAnsi="Arial" w:cs="Arial"/>
          <w:bCs/>
          <w:sz w:val="22"/>
          <w:szCs w:val="22"/>
          <w:lang w:val="es-PE"/>
        </w:rPr>
        <w:t xml:space="preserve">l </w:t>
      </w:r>
      <w:r w:rsidR="000B62A2">
        <w:rPr>
          <w:rFonts w:ascii="Arial" w:hAnsi="Arial" w:cs="Arial"/>
          <w:bCs/>
          <w:sz w:val="22"/>
          <w:szCs w:val="22"/>
          <w:lang w:val="es-PE"/>
        </w:rPr>
        <w:t xml:space="preserve">último </w:t>
      </w:r>
      <w:r w:rsidR="008A5C35">
        <w:rPr>
          <w:rFonts w:ascii="Arial" w:hAnsi="Arial" w:cs="Arial"/>
          <w:bCs/>
          <w:sz w:val="22"/>
          <w:szCs w:val="22"/>
          <w:lang w:val="es-PE"/>
        </w:rPr>
        <w:t>B</w:t>
      </w:r>
      <w:r w:rsidRPr="001C40D7">
        <w:rPr>
          <w:rFonts w:ascii="Arial" w:hAnsi="Arial" w:cs="Arial"/>
          <w:bCs/>
          <w:sz w:val="22"/>
          <w:szCs w:val="22"/>
          <w:lang w:val="es-PE"/>
        </w:rPr>
        <w:t xml:space="preserve">alance </w:t>
      </w:r>
      <w:r w:rsidR="008A5C35">
        <w:rPr>
          <w:rFonts w:ascii="Arial" w:hAnsi="Arial" w:cs="Arial"/>
          <w:bCs/>
          <w:sz w:val="22"/>
          <w:szCs w:val="22"/>
          <w:lang w:val="es-PE"/>
        </w:rPr>
        <w:t>G</w:t>
      </w:r>
      <w:r w:rsidRPr="001C40D7">
        <w:rPr>
          <w:rFonts w:ascii="Arial" w:hAnsi="Arial" w:cs="Arial"/>
          <w:bCs/>
          <w:sz w:val="22"/>
          <w:szCs w:val="22"/>
          <w:lang w:val="es-PE"/>
        </w:rPr>
        <w:t>eneral auditado del CONCESIONARIO</w:t>
      </w:r>
      <w:r w:rsidR="000B62A2">
        <w:rPr>
          <w:rFonts w:ascii="Arial" w:hAnsi="Arial" w:cs="Arial"/>
          <w:bCs/>
          <w:sz w:val="22"/>
          <w:szCs w:val="22"/>
          <w:lang w:val="es-PE"/>
        </w:rPr>
        <w:t>,</w:t>
      </w:r>
      <w:r w:rsidRPr="001C40D7">
        <w:rPr>
          <w:rFonts w:ascii="Arial" w:hAnsi="Arial" w:cs="Arial"/>
          <w:bCs/>
          <w:sz w:val="22"/>
          <w:szCs w:val="22"/>
          <w:lang w:val="es-PE"/>
        </w:rPr>
        <w:t xml:space="preserve"> vinculados a la ejecución de las Obras</w:t>
      </w:r>
      <w:r w:rsidR="00CD4A48">
        <w:rPr>
          <w:rFonts w:ascii="Arial" w:hAnsi="Arial" w:cs="Arial"/>
          <w:bCs/>
          <w:sz w:val="22"/>
          <w:szCs w:val="22"/>
          <w:lang w:val="es-PE"/>
        </w:rPr>
        <w:t>,</w:t>
      </w:r>
      <w:r w:rsidR="00156398">
        <w:rPr>
          <w:rFonts w:ascii="Arial" w:hAnsi="Arial" w:cs="Arial"/>
          <w:bCs/>
          <w:sz w:val="22"/>
          <w:szCs w:val="22"/>
          <w:lang w:val="es-PE"/>
        </w:rPr>
        <w:t xml:space="preserve"> </w:t>
      </w:r>
      <w:r w:rsidRPr="001C40D7">
        <w:rPr>
          <w:rFonts w:ascii="Arial" w:hAnsi="Arial" w:cs="Arial"/>
          <w:bCs/>
          <w:sz w:val="22"/>
          <w:szCs w:val="22"/>
          <w:lang w:val="es-PE"/>
        </w:rPr>
        <w:t xml:space="preserve">y montos del </w:t>
      </w:r>
      <w:r w:rsidR="008A5C35">
        <w:rPr>
          <w:rFonts w:ascii="Arial" w:hAnsi="Arial" w:cs="Arial"/>
          <w:bCs/>
          <w:sz w:val="22"/>
          <w:szCs w:val="22"/>
          <w:lang w:val="es-PE"/>
        </w:rPr>
        <w:t>IGV</w:t>
      </w:r>
      <w:r w:rsidRPr="001C40D7">
        <w:rPr>
          <w:rFonts w:ascii="Arial" w:hAnsi="Arial" w:cs="Arial"/>
          <w:bCs/>
          <w:sz w:val="22"/>
          <w:szCs w:val="22"/>
          <w:lang w:val="es-PE"/>
        </w:rPr>
        <w:t xml:space="preserve"> que no hayan sido reintegrados o devueltos según las Leyes Aplicables</w:t>
      </w:r>
      <w:r w:rsidR="008A5C35">
        <w:rPr>
          <w:rFonts w:ascii="Arial" w:hAnsi="Arial" w:cs="Arial"/>
          <w:bCs/>
          <w:sz w:val="22"/>
          <w:szCs w:val="22"/>
          <w:lang w:val="es-PE"/>
        </w:rPr>
        <w:t>,</w:t>
      </w:r>
      <w:r w:rsidRPr="001C40D7">
        <w:rPr>
          <w:rFonts w:ascii="Arial" w:hAnsi="Arial" w:cs="Arial"/>
          <w:bCs/>
          <w:sz w:val="22"/>
          <w:szCs w:val="22"/>
          <w:lang w:val="es-PE"/>
        </w:rPr>
        <w:t xml:space="preserve"> de ser el caso</w:t>
      </w:r>
      <w:r w:rsidR="000B117A">
        <w:rPr>
          <w:rFonts w:ascii="Arial" w:hAnsi="Arial" w:cs="Arial"/>
          <w:bCs/>
          <w:sz w:val="22"/>
          <w:szCs w:val="22"/>
          <w:lang w:val="es-PE"/>
        </w:rPr>
        <w:t xml:space="preserve">, </w:t>
      </w:r>
      <w:r w:rsidR="000B117A" w:rsidRPr="001C40D7">
        <w:rPr>
          <w:rFonts w:ascii="Arial" w:hAnsi="Arial" w:cs="Arial"/>
          <w:bCs/>
          <w:sz w:val="22"/>
          <w:szCs w:val="22"/>
          <w:lang w:val="es-PE"/>
        </w:rPr>
        <w:t>debidamente acreditados y aprobados por el OSITRAN y el CONCEDENTE</w:t>
      </w:r>
      <w:r w:rsidRPr="001C40D7">
        <w:rPr>
          <w:rFonts w:ascii="Arial" w:hAnsi="Arial" w:cs="Arial"/>
          <w:bCs/>
          <w:sz w:val="22"/>
          <w:szCs w:val="22"/>
          <w:lang w:val="es-PE"/>
        </w:rPr>
        <w:t>.</w:t>
      </w:r>
    </w:p>
    <w:p w:rsidR="00695571" w:rsidRPr="00A630AA" w:rsidRDefault="00695571" w:rsidP="00695571">
      <w:pPr>
        <w:ind w:left="709"/>
        <w:jc w:val="both"/>
        <w:rPr>
          <w:rFonts w:ascii="Arial" w:hAnsi="Arial" w:cs="Arial"/>
          <w:bCs/>
          <w:sz w:val="22"/>
          <w:szCs w:val="22"/>
          <w:lang w:val="es-PE"/>
        </w:rPr>
      </w:pPr>
    </w:p>
    <w:p w:rsidR="00695571" w:rsidRPr="00897EA3" w:rsidRDefault="004C25F2" w:rsidP="00E20ED1">
      <w:pPr>
        <w:pStyle w:val="Prrafodelista"/>
        <w:numPr>
          <w:ilvl w:val="2"/>
          <w:numId w:val="228"/>
        </w:numPr>
        <w:spacing w:before="60" w:after="60"/>
        <w:ind w:left="1418" w:hanging="851"/>
        <w:jc w:val="both"/>
        <w:rPr>
          <w:rFonts w:ascii="Arial" w:hAnsi="Arial" w:cs="Arial"/>
          <w:bCs/>
          <w:sz w:val="22"/>
          <w:szCs w:val="22"/>
        </w:rPr>
      </w:pPr>
      <w:r>
        <w:rPr>
          <w:rFonts w:ascii="Arial" w:hAnsi="Arial" w:cs="Arial"/>
          <w:bCs/>
          <w:sz w:val="22"/>
          <w:szCs w:val="22"/>
          <w:lang w:val="es-PE"/>
        </w:rPr>
        <w:t>El VI de</w:t>
      </w:r>
      <w:r w:rsidR="00156398">
        <w:rPr>
          <w:rFonts w:ascii="Arial" w:hAnsi="Arial" w:cs="Arial"/>
          <w:bCs/>
          <w:sz w:val="22"/>
          <w:szCs w:val="22"/>
          <w:lang w:val="es-PE"/>
        </w:rPr>
        <w:t xml:space="preserve"> </w:t>
      </w:r>
      <w:r w:rsidR="00695571">
        <w:rPr>
          <w:rFonts w:ascii="Arial" w:hAnsi="Arial" w:cs="Arial"/>
          <w:bCs/>
          <w:sz w:val="22"/>
          <w:szCs w:val="22"/>
          <w:lang w:val="es-PE"/>
        </w:rPr>
        <w:t>la Etapa de Operación</w:t>
      </w:r>
      <w:r w:rsidR="00695571" w:rsidRPr="00A630AA">
        <w:rPr>
          <w:rFonts w:ascii="Arial" w:hAnsi="Arial" w:cs="Arial"/>
          <w:bCs/>
          <w:sz w:val="22"/>
          <w:szCs w:val="22"/>
          <w:lang w:val="es-PE"/>
        </w:rPr>
        <w:t>, considerará</w:t>
      </w:r>
      <w:r w:rsidR="00695571">
        <w:rPr>
          <w:rFonts w:ascii="Arial" w:hAnsi="Arial" w:cs="Arial"/>
          <w:bCs/>
          <w:sz w:val="22"/>
          <w:szCs w:val="22"/>
          <w:lang w:val="es-PE"/>
        </w:rPr>
        <w:t xml:space="preserve"> l</w:t>
      </w:r>
      <w:r w:rsidR="00695571" w:rsidRPr="00DB4400">
        <w:rPr>
          <w:rFonts w:ascii="Arial" w:hAnsi="Arial" w:cs="Arial"/>
          <w:bCs/>
          <w:sz w:val="22"/>
          <w:szCs w:val="22"/>
          <w:lang w:val="es-PE"/>
        </w:rPr>
        <w:t>a sumatoria de</w:t>
      </w:r>
      <w:r>
        <w:rPr>
          <w:rFonts w:ascii="Arial" w:hAnsi="Arial" w:cs="Arial"/>
          <w:bCs/>
          <w:sz w:val="22"/>
          <w:szCs w:val="22"/>
          <w:lang w:val="es-PE"/>
        </w:rPr>
        <w:t xml:space="preserve"> los siguientes conceptos</w:t>
      </w:r>
      <w:r w:rsidR="00695571" w:rsidRPr="00DB4400">
        <w:rPr>
          <w:rFonts w:ascii="Arial" w:hAnsi="Arial" w:cs="Arial"/>
          <w:bCs/>
          <w:sz w:val="22"/>
          <w:szCs w:val="22"/>
          <w:lang w:val="es-PE"/>
        </w:rPr>
        <w:t xml:space="preserve">: </w:t>
      </w:r>
    </w:p>
    <w:p w:rsidR="00695571" w:rsidRPr="00897EA3" w:rsidRDefault="00695571" w:rsidP="00695571">
      <w:pPr>
        <w:ind w:left="705"/>
        <w:jc w:val="both"/>
        <w:rPr>
          <w:rFonts w:ascii="Arial" w:hAnsi="Arial" w:cs="Arial"/>
          <w:bCs/>
          <w:sz w:val="22"/>
          <w:szCs w:val="22"/>
        </w:rPr>
      </w:pPr>
    </w:p>
    <w:p w:rsidR="00695571" w:rsidRPr="00DB4400" w:rsidRDefault="004C25F2" w:rsidP="00E20ED1">
      <w:pPr>
        <w:pStyle w:val="Prrafodelista"/>
        <w:numPr>
          <w:ilvl w:val="3"/>
          <w:numId w:val="228"/>
        </w:numPr>
        <w:spacing w:before="60" w:after="60"/>
        <w:ind w:left="2268" w:hanging="850"/>
        <w:jc w:val="both"/>
        <w:rPr>
          <w:rFonts w:ascii="Arial" w:hAnsi="Arial" w:cs="Arial"/>
          <w:bCs/>
          <w:sz w:val="22"/>
          <w:szCs w:val="22"/>
        </w:rPr>
      </w:pPr>
      <w:r>
        <w:rPr>
          <w:rFonts w:ascii="Arial" w:hAnsi="Arial" w:cs="Arial"/>
          <w:bCs/>
          <w:sz w:val="22"/>
          <w:szCs w:val="22"/>
          <w:lang w:val="es-PE"/>
        </w:rPr>
        <w:t>L</w:t>
      </w:r>
      <w:r w:rsidR="00695571">
        <w:rPr>
          <w:rFonts w:ascii="Arial" w:hAnsi="Arial" w:cs="Arial"/>
          <w:bCs/>
          <w:sz w:val="22"/>
          <w:szCs w:val="22"/>
          <w:lang w:val="es-PE"/>
        </w:rPr>
        <w:t xml:space="preserve">as Obras </w:t>
      </w:r>
      <w:r w:rsidR="00C43FEB">
        <w:rPr>
          <w:rFonts w:ascii="Arial" w:hAnsi="Arial" w:cs="Arial"/>
          <w:bCs/>
          <w:sz w:val="22"/>
          <w:szCs w:val="22"/>
          <w:lang w:val="es-PE"/>
        </w:rPr>
        <w:t>según</w:t>
      </w:r>
      <w:r w:rsidR="00695571">
        <w:rPr>
          <w:rFonts w:ascii="Arial" w:hAnsi="Arial" w:cs="Arial"/>
          <w:bCs/>
          <w:sz w:val="22"/>
          <w:szCs w:val="22"/>
          <w:lang w:val="es-PE"/>
        </w:rPr>
        <w:t xml:space="preserve"> Demanda</w:t>
      </w:r>
      <w:r w:rsidR="005A4477">
        <w:rPr>
          <w:rFonts w:ascii="Arial" w:hAnsi="Arial" w:cs="Arial"/>
          <w:bCs/>
          <w:sz w:val="22"/>
          <w:szCs w:val="22"/>
          <w:lang w:val="es-PE"/>
        </w:rPr>
        <w:t xml:space="preserve"> y/o</w:t>
      </w:r>
      <w:r w:rsidR="00695571">
        <w:rPr>
          <w:rFonts w:ascii="Arial" w:hAnsi="Arial" w:cs="Arial"/>
          <w:bCs/>
          <w:sz w:val="22"/>
          <w:szCs w:val="22"/>
          <w:lang w:val="es-PE"/>
        </w:rPr>
        <w:t xml:space="preserve"> </w:t>
      </w:r>
      <w:r w:rsidR="005A4477">
        <w:rPr>
          <w:rFonts w:ascii="Arial" w:hAnsi="Arial" w:cs="Arial"/>
          <w:bCs/>
          <w:sz w:val="22"/>
          <w:szCs w:val="22"/>
          <w:lang w:val="es-PE"/>
        </w:rPr>
        <w:t xml:space="preserve">de </w:t>
      </w:r>
      <w:r w:rsidR="00695571">
        <w:rPr>
          <w:rFonts w:ascii="Arial" w:hAnsi="Arial" w:cs="Arial"/>
          <w:bCs/>
          <w:sz w:val="22"/>
          <w:szCs w:val="22"/>
          <w:lang w:val="es-PE"/>
        </w:rPr>
        <w:t>Rehabilitaci</w:t>
      </w:r>
      <w:r>
        <w:rPr>
          <w:rFonts w:ascii="Arial" w:hAnsi="Arial" w:cs="Arial"/>
          <w:bCs/>
          <w:sz w:val="22"/>
          <w:szCs w:val="22"/>
          <w:lang w:val="es-PE"/>
        </w:rPr>
        <w:t>ón</w:t>
      </w:r>
      <w:r w:rsidR="00695571">
        <w:rPr>
          <w:rFonts w:ascii="Arial" w:hAnsi="Arial" w:cs="Arial"/>
          <w:bCs/>
          <w:sz w:val="22"/>
          <w:szCs w:val="22"/>
          <w:lang w:val="es-PE"/>
        </w:rPr>
        <w:t xml:space="preserve"> y/o </w:t>
      </w:r>
      <w:r>
        <w:rPr>
          <w:rFonts w:ascii="Arial" w:hAnsi="Arial" w:cs="Arial"/>
          <w:bCs/>
          <w:sz w:val="22"/>
          <w:szCs w:val="22"/>
          <w:lang w:val="es-PE"/>
        </w:rPr>
        <w:t>Mejoramiento</w:t>
      </w:r>
      <w:r w:rsidR="00695571">
        <w:rPr>
          <w:rFonts w:ascii="Arial" w:hAnsi="Arial" w:cs="Arial"/>
          <w:bCs/>
          <w:sz w:val="22"/>
          <w:szCs w:val="22"/>
          <w:lang w:val="es-PE"/>
        </w:rPr>
        <w:t xml:space="preserve"> que se encuentren en ejecución:</w:t>
      </w:r>
    </w:p>
    <w:p w:rsidR="00695571" w:rsidRPr="00A630AA" w:rsidRDefault="00695571" w:rsidP="00695571">
      <w:pPr>
        <w:pStyle w:val="Prrafodelista"/>
        <w:rPr>
          <w:rFonts w:ascii="Arial" w:hAnsi="Arial" w:cs="Arial"/>
          <w:bCs/>
          <w:sz w:val="22"/>
          <w:szCs w:val="22"/>
          <w:lang w:val="es-PE"/>
        </w:rPr>
      </w:pPr>
    </w:p>
    <w:p w:rsidR="00695571" w:rsidRPr="00A56810" w:rsidRDefault="00695571" w:rsidP="00E20ED1">
      <w:pPr>
        <w:numPr>
          <w:ilvl w:val="0"/>
          <w:numId w:val="231"/>
        </w:numPr>
        <w:tabs>
          <w:tab w:val="left" w:pos="2552"/>
        </w:tabs>
        <w:ind w:left="2552" w:hanging="142"/>
        <w:jc w:val="both"/>
        <w:rPr>
          <w:rFonts w:ascii="Arial" w:hAnsi="Arial" w:cs="Arial"/>
          <w:bCs/>
          <w:sz w:val="22"/>
          <w:szCs w:val="22"/>
          <w:lang w:val="es-PE"/>
        </w:rPr>
      </w:pPr>
      <w:r w:rsidRPr="00A56810">
        <w:rPr>
          <w:rFonts w:ascii="Arial" w:hAnsi="Arial" w:cs="Arial"/>
          <w:bCs/>
          <w:sz w:val="22"/>
          <w:szCs w:val="22"/>
          <w:lang w:val="es-PE"/>
        </w:rPr>
        <w:t>El menor valor entre: (i) el monto correspondiente a</w:t>
      </w:r>
      <w:r w:rsidR="00463AEA">
        <w:rPr>
          <w:rFonts w:ascii="Arial" w:hAnsi="Arial" w:cs="Arial"/>
          <w:bCs/>
          <w:sz w:val="22"/>
          <w:szCs w:val="22"/>
          <w:lang w:val="es-PE"/>
        </w:rPr>
        <w:t xml:space="preserve">l avance de las </w:t>
      </w:r>
      <w:r>
        <w:rPr>
          <w:rFonts w:ascii="Arial" w:hAnsi="Arial" w:cs="Arial"/>
          <w:bCs/>
          <w:sz w:val="22"/>
          <w:szCs w:val="22"/>
          <w:lang w:val="es-PE"/>
        </w:rPr>
        <w:t xml:space="preserve">Obras </w:t>
      </w:r>
      <w:r w:rsidR="00C43FEB">
        <w:rPr>
          <w:rFonts w:ascii="Arial" w:hAnsi="Arial" w:cs="Arial"/>
          <w:bCs/>
          <w:sz w:val="22"/>
          <w:szCs w:val="22"/>
          <w:lang w:val="es-PE"/>
        </w:rPr>
        <w:t>según</w:t>
      </w:r>
      <w:r>
        <w:rPr>
          <w:rFonts w:ascii="Arial" w:hAnsi="Arial" w:cs="Arial"/>
          <w:bCs/>
          <w:sz w:val="22"/>
          <w:szCs w:val="22"/>
          <w:lang w:val="es-PE"/>
        </w:rPr>
        <w:t xml:space="preserve"> Demanda</w:t>
      </w:r>
      <w:r w:rsidR="00214B85">
        <w:rPr>
          <w:rFonts w:ascii="Arial" w:hAnsi="Arial" w:cs="Arial"/>
          <w:bCs/>
          <w:sz w:val="22"/>
          <w:szCs w:val="22"/>
          <w:lang w:val="es-PE"/>
        </w:rPr>
        <w:t xml:space="preserve"> y/o</w:t>
      </w:r>
      <w:r>
        <w:rPr>
          <w:rFonts w:ascii="Arial" w:hAnsi="Arial" w:cs="Arial"/>
          <w:bCs/>
          <w:sz w:val="22"/>
          <w:szCs w:val="22"/>
          <w:lang w:val="es-PE"/>
        </w:rPr>
        <w:t xml:space="preserve"> </w:t>
      </w:r>
      <w:r w:rsidR="005A4477">
        <w:rPr>
          <w:rFonts w:ascii="Arial" w:hAnsi="Arial" w:cs="Arial"/>
          <w:bCs/>
          <w:sz w:val="22"/>
          <w:szCs w:val="22"/>
          <w:lang w:val="es-PE"/>
        </w:rPr>
        <w:t xml:space="preserve">de </w:t>
      </w:r>
      <w:r w:rsidR="000E0767">
        <w:rPr>
          <w:rFonts w:ascii="Arial" w:hAnsi="Arial" w:cs="Arial"/>
          <w:bCs/>
          <w:sz w:val="22"/>
          <w:szCs w:val="22"/>
          <w:lang w:val="es-PE"/>
        </w:rPr>
        <w:t>R</w:t>
      </w:r>
      <w:r>
        <w:rPr>
          <w:rFonts w:ascii="Arial" w:hAnsi="Arial" w:cs="Arial"/>
          <w:bCs/>
          <w:sz w:val="22"/>
          <w:szCs w:val="22"/>
          <w:lang w:val="es-PE"/>
        </w:rPr>
        <w:t>ehabilitaci</w:t>
      </w:r>
      <w:r w:rsidR="000E0767">
        <w:rPr>
          <w:rFonts w:ascii="Arial" w:hAnsi="Arial" w:cs="Arial"/>
          <w:bCs/>
          <w:sz w:val="22"/>
          <w:szCs w:val="22"/>
          <w:lang w:val="es-PE"/>
        </w:rPr>
        <w:t>ón</w:t>
      </w:r>
      <w:r>
        <w:rPr>
          <w:rFonts w:ascii="Arial" w:hAnsi="Arial" w:cs="Arial"/>
          <w:bCs/>
          <w:sz w:val="22"/>
          <w:szCs w:val="22"/>
          <w:lang w:val="es-PE"/>
        </w:rPr>
        <w:t xml:space="preserve"> y/o </w:t>
      </w:r>
      <w:r w:rsidR="000E0767">
        <w:rPr>
          <w:rFonts w:ascii="Arial" w:hAnsi="Arial" w:cs="Arial"/>
          <w:bCs/>
          <w:sz w:val="22"/>
          <w:szCs w:val="22"/>
          <w:lang w:val="es-PE"/>
        </w:rPr>
        <w:t>M</w:t>
      </w:r>
      <w:r>
        <w:rPr>
          <w:rFonts w:ascii="Arial" w:hAnsi="Arial" w:cs="Arial"/>
          <w:bCs/>
          <w:sz w:val="22"/>
          <w:szCs w:val="22"/>
          <w:lang w:val="es-PE"/>
        </w:rPr>
        <w:t xml:space="preserve">ejoramiento </w:t>
      </w:r>
      <w:r w:rsidR="00463AEA">
        <w:rPr>
          <w:rFonts w:ascii="Arial" w:hAnsi="Arial" w:cs="Arial"/>
          <w:bCs/>
          <w:sz w:val="22"/>
          <w:szCs w:val="22"/>
          <w:lang w:val="es-PE"/>
        </w:rPr>
        <w:t>determinado por el OSITRAN</w:t>
      </w:r>
      <w:r w:rsidR="00C43FEB" w:rsidRPr="00C43FEB">
        <w:rPr>
          <w:rFonts w:ascii="Arial" w:hAnsi="Arial" w:cs="Arial"/>
          <w:bCs/>
          <w:sz w:val="22"/>
          <w:szCs w:val="22"/>
          <w:lang w:val="es-PE"/>
        </w:rPr>
        <w:t xml:space="preserve"> </w:t>
      </w:r>
      <w:r w:rsidR="00C43FEB" w:rsidRPr="00A56810">
        <w:rPr>
          <w:rFonts w:ascii="Arial" w:hAnsi="Arial" w:cs="Arial"/>
          <w:bCs/>
          <w:sz w:val="22"/>
          <w:szCs w:val="22"/>
          <w:lang w:val="es-PE"/>
        </w:rPr>
        <w:t xml:space="preserve">producto de la supervisión realizada </w:t>
      </w:r>
      <w:r w:rsidR="00463AEA">
        <w:rPr>
          <w:rFonts w:ascii="Arial" w:hAnsi="Arial" w:cs="Arial"/>
          <w:bCs/>
          <w:sz w:val="22"/>
          <w:szCs w:val="22"/>
          <w:lang w:val="es-PE"/>
        </w:rPr>
        <w:t>a</w:t>
      </w:r>
      <w:r w:rsidR="00C43FEB" w:rsidRPr="00A56810">
        <w:rPr>
          <w:rFonts w:ascii="Arial" w:hAnsi="Arial" w:cs="Arial"/>
          <w:bCs/>
          <w:sz w:val="22"/>
          <w:szCs w:val="22"/>
          <w:lang w:val="es-PE"/>
        </w:rPr>
        <w:t xml:space="preserve"> la ejecución de</w:t>
      </w:r>
      <w:r w:rsidR="00463AEA">
        <w:rPr>
          <w:rFonts w:ascii="Arial" w:hAnsi="Arial" w:cs="Arial"/>
          <w:bCs/>
          <w:sz w:val="22"/>
          <w:szCs w:val="22"/>
          <w:lang w:val="es-PE"/>
        </w:rPr>
        <w:t xml:space="preserve"> el(</w:t>
      </w:r>
      <w:r w:rsidR="00C43FEB">
        <w:rPr>
          <w:rFonts w:ascii="Arial" w:hAnsi="Arial" w:cs="Arial"/>
          <w:bCs/>
          <w:sz w:val="22"/>
          <w:szCs w:val="22"/>
          <w:lang w:val="es-PE"/>
        </w:rPr>
        <w:t>l</w:t>
      </w:r>
      <w:r w:rsidR="00463AEA">
        <w:rPr>
          <w:rFonts w:ascii="Arial" w:hAnsi="Arial" w:cs="Arial"/>
          <w:bCs/>
          <w:sz w:val="22"/>
          <w:szCs w:val="22"/>
          <w:lang w:val="es-PE"/>
        </w:rPr>
        <w:t>os)</w:t>
      </w:r>
      <w:r w:rsidR="00C43FEB">
        <w:rPr>
          <w:rFonts w:ascii="Arial" w:hAnsi="Arial" w:cs="Arial"/>
          <w:bCs/>
          <w:sz w:val="22"/>
          <w:szCs w:val="22"/>
          <w:lang w:val="es-PE"/>
        </w:rPr>
        <w:t xml:space="preserve"> EDI</w:t>
      </w:r>
      <w:r w:rsidR="00C43FEB" w:rsidRPr="00A56810">
        <w:rPr>
          <w:rFonts w:ascii="Arial" w:hAnsi="Arial" w:cs="Arial"/>
          <w:bCs/>
          <w:sz w:val="22"/>
          <w:szCs w:val="22"/>
          <w:lang w:val="es-PE"/>
        </w:rPr>
        <w:t xml:space="preserve"> correspondiente</w:t>
      </w:r>
      <w:r w:rsidR="00463AEA">
        <w:rPr>
          <w:rFonts w:ascii="Arial" w:hAnsi="Arial" w:cs="Arial"/>
          <w:bCs/>
          <w:sz w:val="22"/>
          <w:szCs w:val="22"/>
          <w:lang w:val="es-PE"/>
        </w:rPr>
        <w:t>(</w:t>
      </w:r>
      <w:r w:rsidR="00C43FEB" w:rsidRPr="00A56810">
        <w:rPr>
          <w:rFonts w:ascii="Arial" w:hAnsi="Arial" w:cs="Arial"/>
          <w:bCs/>
          <w:sz w:val="22"/>
          <w:szCs w:val="22"/>
          <w:lang w:val="es-PE"/>
        </w:rPr>
        <w:t>s</w:t>
      </w:r>
      <w:r w:rsidR="00463AEA">
        <w:rPr>
          <w:rFonts w:ascii="Arial" w:hAnsi="Arial" w:cs="Arial"/>
          <w:bCs/>
          <w:sz w:val="22"/>
          <w:szCs w:val="22"/>
          <w:lang w:val="es-PE"/>
        </w:rPr>
        <w:t>)</w:t>
      </w:r>
      <w:r w:rsidRPr="00A56810">
        <w:rPr>
          <w:rFonts w:ascii="Arial" w:hAnsi="Arial" w:cs="Arial"/>
          <w:bCs/>
          <w:sz w:val="22"/>
          <w:szCs w:val="22"/>
          <w:lang w:val="es-PE"/>
        </w:rPr>
        <w:t>; y (ii) el valor contable de</w:t>
      </w:r>
      <w:r>
        <w:rPr>
          <w:rFonts w:ascii="Arial" w:hAnsi="Arial" w:cs="Arial"/>
          <w:bCs/>
          <w:sz w:val="22"/>
          <w:szCs w:val="22"/>
          <w:lang w:val="es-PE"/>
        </w:rPr>
        <w:t xml:space="preserve"> </w:t>
      </w:r>
      <w:r w:rsidR="00156398">
        <w:rPr>
          <w:rFonts w:ascii="Arial" w:hAnsi="Arial" w:cs="Arial"/>
          <w:bCs/>
          <w:sz w:val="22"/>
          <w:szCs w:val="22"/>
          <w:lang w:val="es-PE"/>
        </w:rPr>
        <w:t>las Obras según Demanda y/o de Rehabilitación y/o Mejoramiento</w:t>
      </w:r>
      <w:r>
        <w:rPr>
          <w:rFonts w:ascii="Arial" w:hAnsi="Arial" w:cs="Arial"/>
          <w:bCs/>
          <w:sz w:val="22"/>
          <w:szCs w:val="22"/>
          <w:lang w:val="es-PE"/>
        </w:rPr>
        <w:t xml:space="preserve"> parcialmente ejecutad</w:t>
      </w:r>
      <w:r w:rsidR="00214B85">
        <w:rPr>
          <w:rFonts w:ascii="Arial" w:hAnsi="Arial" w:cs="Arial"/>
          <w:bCs/>
          <w:sz w:val="22"/>
          <w:szCs w:val="22"/>
          <w:lang w:val="es-PE"/>
        </w:rPr>
        <w:t>a</w:t>
      </w:r>
      <w:r>
        <w:rPr>
          <w:rFonts w:ascii="Arial" w:hAnsi="Arial" w:cs="Arial"/>
          <w:bCs/>
          <w:sz w:val="22"/>
          <w:szCs w:val="22"/>
          <w:lang w:val="es-PE"/>
        </w:rPr>
        <w:t>s.</w:t>
      </w:r>
      <w:r w:rsidRPr="00A56810">
        <w:rPr>
          <w:rFonts w:ascii="Arial" w:hAnsi="Arial" w:cs="Arial"/>
          <w:bCs/>
          <w:sz w:val="22"/>
          <w:szCs w:val="22"/>
          <w:lang w:val="es-PE"/>
        </w:rPr>
        <w:t xml:space="preserve"> </w:t>
      </w:r>
    </w:p>
    <w:p w:rsidR="00695571" w:rsidRPr="00A630AA" w:rsidRDefault="00695571" w:rsidP="00E20ED1">
      <w:pPr>
        <w:tabs>
          <w:tab w:val="left" w:pos="2552"/>
        </w:tabs>
        <w:ind w:left="2552" w:hanging="142"/>
        <w:jc w:val="both"/>
        <w:rPr>
          <w:rFonts w:ascii="Arial" w:hAnsi="Arial" w:cs="Arial"/>
          <w:bCs/>
          <w:sz w:val="22"/>
          <w:szCs w:val="22"/>
          <w:lang w:val="es-PE"/>
        </w:rPr>
      </w:pPr>
    </w:p>
    <w:p w:rsidR="00695571" w:rsidRPr="00A630AA" w:rsidRDefault="00695571" w:rsidP="00E20ED1">
      <w:pPr>
        <w:numPr>
          <w:ilvl w:val="0"/>
          <w:numId w:val="231"/>
        </w:numPr>
        <w:tabs>
          <w:tab w:val="left" w:pos="2552"/>
        </w:tabs>
        <w:ind w:left="2552" w:hanging="142"/>
        <w:jc w:val="both"/>
        <w:rPr>
          <w:rFonts w:ascii="Arial" w:hAnsi="Arial" w:cs="Arial"/>
          <w:bCs/>
          <w:sz w:val="22"/>
          <w:szCs w:val="22"/>
          <w:lang w:val="es-PE"/>
        </w:rPr>
      </w:pPr>
      <w:r w:rsidRPr="00A630AA">
        <w:rPr>
          <w:rFonts w:ascii="Arial" w:hAnsi="Arial" w:cs="Arial"/>
          <w:bCs/>
          <w:sz w:val="22"/>
          <w:szCs w:val="22"/>
          <w:lang w:val="es-PE"/>
        </w:rPr>
        <w:t xml:space="preserve">Los </w:t>
      </w:r>
      <w:r w:rsidR="00981E45">
        <w:rPr>
          <w:rFonts w:ascii="Arial" w:hAnsi="Arial" w:cs="Arial"/>
          <w:bCs/>
          <w:sz w:val="22"/>
          <w:szCs w:val="22"/>
          <w:lang w:val="es-PE"/>
        </w:rPr>
        <w:t xml:space="preserve">gastos de estructuración financiera, de ser el caso, los </w:t>
      </w:r>
      <w:r w:rsidRPr="00A630AA">
        <w:rPr>
          <w:rFonts w:ascii="Arial" w:hAnsi="Arial" w:cs="Arial"/>
          <w:bCs/>
          <w:sz w:val="22"/>
          <w:szCs w:val="22"/>
          <w:lang w:val="es-PE"/>
        </w:rPr>
        <w:t xml:space="preserve">intereses </w:t>
      </w:r>
      <w:r w:rsidR="000B62A2">
        <w:rPr>
          <w:rFonts w:ascii="Arial" w:hAnsi="Arial" w:cs="Arial"/>
          <w:bCs/>
          <w:sz w:val="22"/>
          <w:szCs w:val="22"/>
          <w:lang w:val="es-PE"/>
        </w:rPr>
        <w:t xml:space="preserve">por pagar </w:t>
      </w:r>
      <w:r w:rsidR="000B117A">
        <w:rPr>
          <w:rFonts w:ascii="Arial" w:hAnsi="Arial" w:cs="Arial"/>
          <w:bCs/>
          <w:sz w:val="22"/>
          <w:szCs w:val="22"/>
          <w:lang w:val="es-PE"/>
        </w:rPr>
        <w:t>d</w:t>
      </w:r>
      <w:r w:rsidR="00981E45">
        <w:rPr>
          <w:rFonts w:ascii="Arial" w:hAnsi="Arial" w:cs="Arial"/>
          <w:bCs/>
          <w:sz w:val="22"/>
          <w:szCs w:val="22"/>
          <w:lang w:val="es-PE"/>
        </w:rPr>
        <w:t xml:space="preserve">el financiamiento de </w:t>
      </w:r>
      <w:r>
        <w:rPr>
          <w:rFonts w:ascii="Arial" w:hAnsi="Arial" w:cs="Arial"/>
          <w:bCs/>
          <w:sz w:val="22"/>
          <w:szCs w:val="22"/>
          <w:lang w:val="es-PE"/>
        </w:rPr>
        <w:t xml:space="preserve">las Obras </w:t>
      </w:r>
      <w:r w:rsidR="00214B85">
        <w:rPr>
          <w:rFonts w:ascii="Arial" w:hAnsi="Arial" w:cs="Arial"/>
          <w:bCs/>
          <w:sz w:val="22"/>
          <w:szCs w:val="22"/>
          <w:lang w:val="es-PE"/>
        </w:rPr>
        <w:t>según</w:t>
      </w:r>
      <w:r>
        <w:rPr>
          <w:rFonts w:ascii="Arial" w:hAnsi="Arial" w:cs="Arial"/>
          <w:bCs/>
          <w:sz w:val="22"/>
          <w:szCs w:val="22"/>
          <w:lang w:val="es-PE"/>
        </w:rPr>
        <w:t xml:space="preserve"> Demanda</w:t>
      </w:r>
      <w:r w:rsidR="00214B85">
        <w:rPr>
          <w:rFonts w:ascii="Arial" w:hAnsi="Arial" w:cs="Arial"/>
          <w:bCs/>
          <w:sz w:val="22"/>
          <w:szCs w:val="22"/>
          <w:lang w:val="es-PE"/>
        </w:rPr>
        <w:t xml:space="preserve"> y/o</w:t>
      </w:r>
      <w:r>
        <w:rPr>
          <w:rFonts w:ascii="Arial" w:hAnsi="Arial" w:cs="Arial"/>
          <w:bCs/>
          <w:sz w:val="22"/>
          <w:szCs w:val="22"/>
          <w:lang w:val="es-PE"/>
        </w:rPr>
        <w:t xml:space="preserve"> </w:t>
      </w:r>
      <w:r w:rsidR="005A4477">
        <w:rPr>
          <w:rFonts w:ascii="Arial" w:hAnsi="Arial" w:cs="Arial"/>
          <w:bCs/>
          <w:sz w:val="22"/>
          <w:szCs w:val="22"/>
          <w:lang w:val="es-PE"/>
        </w:rPr>
        <w:t xml:space="preserve">de </w:t>
      </w:r>
      <w:r w:rsidR="00214B85">
        <w:rPr>
          <w:rFonts w:ascii="Arial" w:hAnsi="Arial" w:cs="Arial"/>
          <w:bCs/>
          <w:sz w:val="22"/>
          <w:szCs w:val="22"/>
          <w:lang w:val="es-PE"/>
        </w:rPr>
        <w:t>R</w:t>
      </w:r>
      <w:r>
        <w:rPr>
          <w:rFonts w:ascii="Arial" w:hAnsi="Arial" w:cs="Arial"/>
          <w:bCs/>
          <w:sz w:val="22"/>
          <w:szCs w:val="22"/>
          <w:lang w:val="es-PE"/>
        </w:rPr>
        <w:t>ehabilitaci</w:t>
      </w:r>
      <w:r w:rsidR="00214B85">
        <w:rPr>
          <w:rFonts w:ascii="Arial" w:hAnsi="Arial" w:cs="Arial"/>
          <w:bCs/>
          <w:sz w:val="22"/>
          <w:szCs w:val="22"/>
          <w:lang w:val="es-PE"/>
        </w:rPr>
        <w:t>ón</w:t>
      </w:r>
      <w:r>
        <w:rPr>
          <w:rFonts w:ascii="Arial" w:hAnsi="Arial" w:cs="Arial"/>
          <w:bCs/>
          <w:sz w:val="22"/>
          <w:szCs w:val="22"/>
          <w:lang w:val="es-PE"/>
        </w:rPr>
        <w:t xml:space="preserve"> y/o </w:t>
      </w:r>
      <w:r w:rsidR="00214B85">
        <w:rPr>
          <w:rFonts w:ascii="Arial" w:hAnsi="Arial" w:cs="Arial"/>
          <w:bCs/>
          <w:sz w:val="22"/>
          <w:szCs w:val="22"/>
          <w:lang w:val="es-PE"/>
        </w:rPr>
        <w:t>M</w:t>
      </w:r>
      <w:r>
        <w:rPr>
          <w:rFonts w:ascii="Arial" w:hAnsi="Arial" w:cs="Arial"/>
          <w:bCs/>
          <w:sz w:val="22"/>
          <w:szCs w:val="22"/>
          <w:lang w:val="es-PE"/>
        </w:rPr>
        <w:t>ejoramiento</w:t>
      </w:r>
      <w:r w:rsidR="00214B85">
        <w:rPr>
          <w:rFonts w:ascii="Arial" w:hAnsi="Arial" w:cs="Arial"/>
          <w:bCs/>
          <w:sz w:val="22"/>
          <w:szCs w:val="22"/>
          <w:lang w:val="es-PE"/>
        </w:rPr>
        <w:t>,</w:t>
      </w:r>
      <w:r>
        <w:rPr>
          <w:rFonts w:ascii="Arial" w:hAnsi="Arial" w:cs="Arial"/>
          <w:bCs/>
          <w:sz w:val="22"/>
          <w:szCs w:val="22"/>
          <w:lang w:val="es-PE"/>
        </w:rPr>
        <w:t xml:space="preserve"> </w:t>
      </w:r>
      <w:r w:rsidRPr="00A630AA">
        <w:rPr>
          <w:rFonts w:ascii="Arial" w:hAnsi="Arial" w:cs="Arial"/>
          <w:bCs/>
          <w:sz w:val="22"/>
          <w:szCs w:val="22"/>
          <w:lang w:val="es-PE"/>
        </w:rPr>
        <w:t xml:space="preserve">y otros gastos </w:t>
      </w:r>
      <w:r w:rsidR="00981E45">
        <w:rPr>
          <w:rFonts w:ascii="Arial" w:hAnsi="Arial" w:cs="Arial"/>
          <w:bCs/>
          <w:sz w:val="22"/>
          <w:szCs w:val="22"/>
          <w:lang w:val="es-PE"/>
        </w:rPr>
        <w:t xml:space="preserve">durante la Etapa de Operación </w:t>
      </w:r>
      <w:r w:rsidRPr="00A630AA">
        <w:rPr>
          <w:rFonts w:ascii="Arial" w:hAnsi="Arial" w:cs="Arial"/>
          <w:bCs/>
          <w:sz w:val="22"/>
          <w:szCs w:val="22"/>
          <w:lang w:val="es-PE"/>
        </w:rPr>
        <w:t xml:space="preserve">que estén incluidos en </w:t>
      </w:r>
      <w:r w:rsidR="000B62A2">
        <w:rPr>
          <w:rFonts w:ascii="Arial" w:hAnsi="Arial" w:cs="Arial"/>
          <w:bCs/>
          <w:sz w:val="22"/>
          <w:szCs w:val="22"/>
          <w:lang w:val="es-PE"/>
        </w:rPr>
        <w:t>e</w:t>
      </w:r>
      <w:r w:rsidRPr="00A630AA">
        <w:rPr>
          <w:rFonts w:ascii="Arial" w:hAnsi="Arial" w:cs="Arial"/>
          <w:bCs/>
          <w:sz w:val="22"/>
          <w:szCs w:val="22"/>
          <w:lang w:val="es-PE"/>
        </w:rPr>
        <w:t xml:space="preserve">l </w:t>
      </w:r>
      <w:r w:rsidR="000B62A2">
        <w:rPr>
          <w:rFonts w:ascii="Arial" w:hAnsi="Arial" w:cs="Arial"/>
          <w:bCs/>
          <w:sz w:val="22"/>
          <w:szCs w:val="22"/>
          <w:lang w:val="es-PE"/>
        </w:rPr>
        <w:t xml:space="preserve">último </w:t>
      </w:r>
      <w:r w:rsidR="00214B85">
        <w:rPr>
          <w:rFonts w:ascii="Arial" w:hAnsi="Arial" w:cs="Arial"/>
          <w:bCs/>
          <w:sz w:val="22"/>
          <w:szCs w:val="22"/>
          <w:lang w:val="es-PE"/>
        </w:rPr>
        <w:t>B</w:t>
      </w:r>
      <w:r w:rsidRPr="00A630AA">
        <w:rPr>
          <w:rFonts w:ascii="Arial" w:hAnsi="Arial" w:cs="Arial"/>
          <w:bCs/>
          <w:sz w:val="22"/>
          <w:szCs w:val="22"/>
          <w:lang w:val="es-PE"/>
        </w:rPr>
        <w:t xml:space="preserve">alance </w:t>
      </w:r>
      <w:r w:rsidR="00214B85">
        <w:rPr>
          <w:rFonts w:ascii="Arial" w:hAnsi="Arial" w:cs="Arial"/>
          <w:bCs/>
          <w:sz w:val="22"/>
          <w:szCs w:val="22"/>
          <w:lang w:val="es-PE"/>
        </w:rPr>
        <w:t>G</w:t>
      </w:r>
      <w:r w:rsidRPr="00A630AA">
        <w:rPr>
          <w:rFonts w:ascii="Arial" w:hAnsi="Arial" w:cs="Arial"/>
          <w:bCs/>
          <w:sz w:val="22"/>
          <w:szCs w:val="22"/>
          <w:lang w:val="es-PE"/>
        </w:rPr>
        <w:t>eneral auditado del CONCESIONARI</w:t>
      </w:r>
      <w:r>
        <w:rPr>
          <w:rFonts w:ascii="Arial" w:hAnsi="Arial" w:cs="Arial"/>
          <w:bCs/>
          <w:sz w:val="22"/>
          <w:szCs w:val="22"/>
          <w:lang w:val="es-PE"/>
        </w:rPr>
        <w:t>O</w:t>
      </w:r>
      <w:r w:rsidR="000B117A">
        <w:rPr>
          <w:rFonts w:ascii="Arial" w:hAnsi="Arial" w:cs="Arial"/>
          <w:bCs/>
          <w:sz w:val="22"/>
          <w:szCs w:val="22"/>
          <w:lang w:val="es-PE"/>
        </w:rPr>
        <w:t>,</w:t>
      </w:r>
      <w:r w:rsidRPr="00A630AA">
        <w:rPr>
          <w:rFonts w:ascii="Arial" w:hAnsi="Arial" w:cs="Arial"/>
          <w:bCs/>
          <w:sz w:val="22"/>
          <w:szCs w:val="22"/>
          <w:lang w:val="es-PE"/>
        </w:rPr>
        <w:t xml:space="preserve"> vinculados a la ejecución de la</w:t>
      </w:r>
      <w:r>
        <w:rPr>
          <w:rFonts w:ascii="Arial" w:hAnsi="Arial" w:cs="Arial"/>
          <w:bCs/>
          <w:sz w:val="22"/>
          <w:szCs w:val="22"/>
          <w:lang w:val="es-PE"/>
        </w:rPr>
        <w:t>s Obras</w:t>
      </w:r>
      <w:r w:rsidRPr="00A630AA">
        <w:rPr>
          <w:rFonts w:ascii="Arial" w:hAnsi="Arial" w:cs="Arial"/>
          <w:bCs/>
          <w:sz w:val="22"/>
          <w:szCs w:val="22"/>
          <w:lang w:val="es-PE"/>
        </w:rPr>
        <w:t xml:space="preserve"> </w:t>
      </w:r>
      <w:r w:rsidR="00156398">
        <w:rPr>
          <w:rFonts w:ascii="Arial" w:hAnsi="Arial" w:cs="Arial"/>
          <w:bCs/>
          <w:sz w:val="22"/>
          <w:szCs w:val="22"/>
          <w:lang w:val="es-PE"/>
        </w:rPr>
        <w:t>según Demanda y/o de Rehabilitación y/o Mejoramiento</w:t>
      </w:r>
      <w:r w:rsidR="000B62A2">
        <w:rPr>
          <w:rFonts w:ascii="Arial" w:hAnsi="Arial" w:cs="Arial"/>
          <w:bCs/>
          <w:sz w:val="22"/>
          <w:szCs w:val="22"/>
          <w:lang w:val="es-PE"/>
        </w:rPr>
        <w:t>,</w:t>
      </w:r>
      <w:r w:rsidR="00156398" w:rsidRPr="00A630AA" w:rsidDel="00156398">
        <w:rPr>
          <w:rFonts w:ascii="Arial" w:hAnsi="Arial" w:cs="Arial"/>
          <w:bCs/>
          <w:sz w:val="22"/>
          <w:szCs w:val="22"/>
          <w:lang w:val="es-PE"/>
        </w:rPr>
        <w:t xml:space="preserve"> </w:t>
      </w:r>
      <w:r>
        <w:rPr>
          <w:rFonts w:ascii="Arial" w:hAnsi="Arial" w:cs="Arial"/>
          <w:bCs/>
          <w:sz w:val="22"/>
          <w:szCs w:val="22"/>
          <w:lang w:val="es-PE"/>
        </w:rPr>
        <w:t xml:space="preserve">y </w:t>
      </w:r>
      <w:r w:rsidRPr="00DB4400">
        <w:rPr>
          <w:rFonts w:ascii="Arial" w:hAnsi="Arial" w:cs="Arial"/>
          <w:bCs/>
          <w:sz w:val="22"/>
          <w:szCs w:val="22"/>
          <w:lang w:val="es-PE"/>
        </w:rPr>
        <w:t>montos del</w:t>
      </w:r>
      <w:r w:rsidR="00214B85">
        <w:rPr>
          <w:rFonts w:ascii="Arial" w:hAnsi="Arial" w:cs="Arial"/>
          <w:bCs/>
          <w:sz w:val="22"/>
          <w:szCs w:val="22"/>
          <w:lang w:val="es-PE"/>
        </w:rPr>
        <w:t xml:space="preserve"> IGV</w:t>
      </w:r>
      <w:r w:rsidRPr="00DB4400">
        <w:rPr>
          <w:rFonts w:ascii="Arial" w:hAnsi="Arial" w:cs="Arial"/>
          <w:bCs/>
          <w:sz w:val="22"/>
          <w:szCs w:val="22"/>
          <w:lang w:val="es-PE"/>
        </w:rPr>
        <w:t xml:space="preserve"> que no hayan sido reintegrados o devueltos según las Leyes Aplicables</w:t>
      </w:r>
      <w:r w:rsidR="00285A21">
        <w:rPr>
          <w:rFonts w:ascii="Arial" w:hAnsi="Arial" w:cs="Arial"/>
          <w:bCs/>
          <w:sz w:val="22"/>
          <w:szCs w:val="22"/>
          <w:lang w:val="es-PE"/>
        </w:rPr>
        <w:t>,</w:t>
      </w:r>
      <w:r w:rsidRPr="00DB4400">
        <w:rPr>
          <w:rFonts w:ascii="Arial" w:hAnsi="Arial" w:cs="Arial"/>
          <w:bCs/>
          <w:sz w:val="22"/>
          <w:szCs w:val="22"/>
          <w:lang w:val="es-PE"/>
        </w:rPr>
        <w:t xml:space="preserve"> de ser el caso</w:t>
      </w:r>
      <w:r w:rsidR="000B117A">
        <w:rPr>
          <w:rFonts w:ascii="Arial" w:hAnsi="Arial" w:cs="Arial"/>
          <w:bCs/>
          <w:sz w:val="22"/>
          <w:szCs w:val="22"/>
          <w:lang w:val="es-PE"/>
        </w:rPr>
        <w:t xml:space="preserve">, </w:t>
      </w:r>
      <w:r w:rsidR="000B117A" w:rsidRPr="00A630AA">
        <w:rPr>
          <w:rFonts w:ascii="Arial" w:hAnsi="Arial" w:cs="Arial"/>
          <w:bCs/>
          <w:sz w:val="22"/>
          <w:szCs w:val="22"/>
          <w:lang w:val="es-PE"/>
        </w:rPr>
        <w:t xml:space="preserve">debidamente acreditados y aprobados por el </w:t>
      </w:r>
      <w:r w:rsidR="000B117A">
        <w:rPr>
          <w:rFonts w:ascii="Arial" w:hAnsi="Arial" w:cs="Arial"/>
          <w:bCs/>
          <w:sz w:val="22"/>
          <w:szCs w:val="22"/>
          <w:lang w:val="es-PE"/>
        </w:rPr>
        <w:t>OSITRAN</w:t>
      </w:r>
      <w:r w:rsidR="000B117A" w:rsidRPr="00A630AA">
        <w:rPr>
          <w:rFonts w:ascii="Arial" w:hAnsi="Arial" w:cs="Arial"/>
          <w:bCs/>
          <w:sz w:val="22"/>
          <w:szCs w:val="22"/>
          <w:lang w:val="es-PE"/>
        </w:rPr>
        <w:t xml:space="preserve"> y el CONCEDENTE</w:t>
      </w:r>
      <w:r w:rsidRPr="00A630AA">
        <w:rPr>
          <w:rFonts w:ascii="Arial" w:hAnsi="Arial" w:cs="Arial"/>
          <w:bCs/>
          <w:sz w:val="22"/>
          <w:szCs w:val="22"/>
          <w:lang w:val="es-PE"/>
        </w:rPr>
        <w:t>.</w:t>
      </w:r>
    </w:p>
    <w:p w:rsidR="00695571" w:rsidRDefault="00695571" w:rsidP="00695571">
      <w:pPr>
        <w:ind w:left="709"/>
        <w:jc w:val="both"/>
        <w:rPr>
          <w:rFonts w:ascii="Arial" w:hAnsi="Arial" w:cs="Arial"/>
          <w:bCs/>
          <w:sz w:val="22"/>
          <w:szCs w:val="22"/>
          <w:lang w:val="es-PE"/>
        </w:rPr>
      </w:pPr>
    </w:p>
    <w:p w:rsidR="00695571" w:rsidRDefault="004C25F2" w:rsidP="00E20ED1">
      <w:pPr>
        <w:pStyle w:val="Prrafodelista"/>
        <w:numPr>
          <w:ilvl w:val="3"/>
          <w:numId w:val="228"/>
        </w:numPr>
        <w:spacing w:before="60" w:after="60"/>
        <w:ind w:left="2268" w:hanging="850"/>
        <w:jc w:val="both"/>
        <w:rPr>
          <w:rFonts w:ascii="Arial" w:hAnsi="Arial" w:cs="Arial"/>
          <w:bCs/>
          <w:sz w:val="22"/>
          <w:szCs w:val="22"/>
          <w:lang w:val="es-PE"/>
        </w:rPr>
      </w:pPr>
      <w:r>
        <w:rPr>
          <w:rFonts w:ascii="Arial" w:hAnsi="Arial" w:cs="Arial"/>
          <w:bCs/>
          <w:sz w:val="22"/>
          <w:szCs w:val="22"/>
          <w:lang w:val="es-PE"/>
        </w:rPr>
        <w:t>L</w:t>
      </w:r>
      <w:r w:rsidR="00695571">
        <w:rPr>
          <w:rFonts w:ascii="Arial" w:hAnsi="Arial" w:cs="Arial"/>
          <w:bCs/>
          <w:sz w:val="22"/>
          <w:szCs w:val="22"/>
          <w:lang w:val="es-PE"/>
        </w:rPr>
        <w:t xml:space="preserve">os Bienes de la Concesión (Obras </w:t>
      </w:r>
      <w:r w:rsidR="00C43FEB">
        <w:rPr>
          <w:rFonts w:ascii="Arial" w:hAnsi="Arial" w:cs="Arial"/>
          <w:bCs/>
          <w:sz w:val="22"/>
          <w:szCs w:val="22"/>
          <w:lang w:val="es-PE"/>
        </w:rPr>
        <w:t>según</w:t>
      </w:r>
      <w:r w:rsidR="00695571">
        <w:rPr>
          <w:rFonts w:ascii="Arial" w:hAnsi="Arial" w:cs="Arial"/>
          <w:bCs/>
          <w:sz w:val="22"/>
          <w:szCs w:val="22"/>
          <w:lang w:val="es-PE"/>
        </w:rPr>
        <w:t xml:space="preserve"> Demanda</w:t>
      </w:r>
      <w:r w:rsidR="005A4477">
        <w:rPr>
          <w:rFonts w:ascii="Arial" w:hAnsi="Arial" w:cs="Arial"/>
          <w:bCs/>
          <w:sz w:val="22"/>
          <w:szCs w:val="22"/>
          <w:lang w:val="es-PE"/>
        </w:rPr>
        <w:t xml:space="preserve"> y/o</w:t>
      </w:r>
      <w:r w:rsidR="00695571">
        <w:rPr>
          <w:rFonts w:ascii="Arial" w:hAnsi="Arial" w:cs="Arial"/>
          <w:bCs/>
          <w:sz w:val="22"/>
          <w:szCs w:val="22"/>
          <w:lang w:val="es-PE"/>
        </w:rPr>
        <w:t xml:space="preserve"> </w:t>
      </w:r>
      <w:r w:rsidR="005A4477">
        <w:rPr>
          <w:rFonts w:ascii="Arial" w:hAnsi="Arial" w:cs="Arial"/>
          <w:bCs/>
          <w:sz w:val="22"/>
          <w:szCs w:val="22"/>
          <w:lang w:val="es-PE"/>
        </w:rPr>
        <w:t xml:space="preserve">de </w:t>
      </w:r>
      <w:r w:rsidR="00695571">
        <w:rPr>
          <w:rFonts w:ascii="Arial" w:hAnsi="Arial" w:cs="Arial"/>
          <w:bCs/>
          <w:sz w:val="22"/>
          <w:szCs w:val="22"/>
          <w:lang w:val="es-PE"/>
        </w:rPr>
        <w:t>Rehabilitaci</w:t>
      </w:r>
      <w:r>
        <w:rPr>
          <w:rFonts w:ascii="Arial" w:hAnsi="Arial" w:cs="Arial"/>
          <w:bCs/>
          <w:sz w:val="22"/>
          <w:szCs w:val="22"/>
          <w:lang w:val="es-PE"/>
        </w:rPr>
        <w:t>ón</w:t>
      </w:r>
      <w:r w:rsidR="00695571">
        <w:rPr>
          <w:rFonts w:ascii="Arial" w:hAnsi="Arial" w:cs="Arial"/>
          <w:bCs/>
          <w:sz w:val="22"/>
          <w:szCs w:val="22"/>
          <w:lang w:val="es-PE"/>
        </w:rPr>
        <w:t xml:space="preserve"> y/o M</w:t>
      </w:r>
      <w:r>
        <w:rPr>
          <w:rFonts w:ascii="Arial" w:hAnsi="Arial" w:cs="Arial"/>
          <w:bCs/>
          <w:sz w:val="22"/>
          <w:szCs w:val="22"/>
          <w:lang w:val="es-PE"/>
        </w:rPr>
        <w:t>ejoramiento concluid</w:t>
      </w:r>
      <w:r w:rsidR="00285A21">
        <w:rPr>
          <w:rFonts w:ascii="Arial" w:hAnsi="Arial" w:cs="Arial"/>
          <w:bCs/>
          <w:sz w:val="22"/>
          <w:szCs w:val="22"/>
          <w:lang w:val="es-PE"/>
        </w:rPr>
        <w:t>as</w:t>
      </w:r>
      <w:r w:rsidR="00695571">
        <w:rPr>
          <w:rFonts w:ascii="Arial" w:hAnsi="Arial" w:cs="Arial"/>
          <w:bCs/>
          <w:sz w:val="22"/>
          <w:szCs w:val="22"/>
          <w:lang w:val="es-PE"/>
        </w:rPr>
        <w:t>):</w:t>
      </w:r>
    </w:p>
    <w:p w:rsidR="00695571" w:rsidRDefault="00695571" w:rsidP="00695571">
      <w:pPr>
        <w:ind w:left="709"/>
        <w:jc w:val="both"/>
        <w:rPr>
          <w:rFonts w:ascii="Arial" w:hAnsi="Arial" w:cs="Arial"/>
          <w:bCs/>
          <w:sz w:val="22"/>
          <w:szCs w:val="22"/>
          <w:lang w:val="es-PE"/>
        </w:rPr>
      </w:pPr>
    </w:p>
    <w:p w:rsidR="00695571" w:rsidRDefault="00695571" w:rsidP="00E20ED1">
      <w:pPr>
        <w:pStyle w:val="Prrafodelista"/>
        <w:numPr>
          <w:ilvl w:val="0"/>
          <w:numId w:val="232"/>
        </w:numPr>
        <w:ind w:left="2552" w:hanging="142"/>
        <w:contextualSpacing w:val="0"/>
        <w:jc w:val="both"/>
        <w:rPr>
          <w:rFonts w:ascii="Arial" w:hAnsi="Arial" w:cs="Arial"/>
          <w:bCs/>
          <w:sz w:val="22"/>
          <w:szCs w:val="22"/>
          <w:lang w:val="es-PE"/>
        </w:rPr>
      </w:pPr>
      <w:r>
        <w:rPr>
          <w:rFonts w:ascii="Arial" w:hAnsi="Arial" w:cs="Arial"/>
          <w:bCs/>
          <w:sz w:val="22"/>
          <w:szCs w:val="22"/>
          <w:lang w:val="es-PE"/>
        </w:rPr>
        <w:t>E</w:t>
      </w:r>
      <w:r w:rsidRPr="00897EA3">
        <w:rPr>
          <w:rFonts w:ascii="Arial" w:hAnsi="Arial" w:cs="Arial"/>
          <w:bCs/>
          <w:sz w:val="22"/>
          <w:szCs w:val="22"/>
          <w:lang w:val="es-PE"/>
        </w:rPr>
        <w:t>l valor contable de los activos</w:t>
      </w:r>
      <w:r w:rsidR="00285A21">
        <w:rPr>
          <w:rFonts w:ascii="Arial" w:hAnsi="Arial" w:cs="Arial"/>
          <w:bCs/>
          <w:sz w:val="22"/>
          <w:szCs w:val="22"/>
          <w:lang w:val="es-PE"/>
        </w:rPr>
        <w:t xml:space="preserve"> que deberán ser</w:t>
      </w:r>
      <w:r w:rsidRPr="00897EA3">
        <w:rPr>
          <w:rFonts w:ascii="Arial" w:hAnsi="Arial" w:cs="Arial"/>
          <w:bCs/>
          <w:sz w:val="22"/>
          <w:szCs w:val="22"/>
          <w:lang w:val="es-PE"/>
        </w:rPr>
        <w:t xml:space="preserve"> transferidos al CONCEDENTE </w:t>
      </w:r>
      <w:r w:rsidR="00285A21">
        <w:rPr>
          <w:rFonts w:ascii="Arial" w:hAnsi="Arial" w:cs="Arial"/>
          <w:bCs/>
          <w:sz w:val="22"/>
          <w:szCs w:val="22"/>
          <w:lang w:val="es-PE"/>
        </w:rPr>
        <w:t xml:space="preserve">como Bienes de la Concesión </w:t>
      </w:r>
      <w:r w:rsidRPr="00897EA3">
        <w:rPr>
          <w:rFonts w:ascii="Arial" w:hAnsi="Arial" w:cs="Arial"/>
          <w:bCs/>
          <w:sz w:val="22"/>
          <w:szCs w:val="22"/>
          <w:lang w:val="es-PE"/>
        </w:rPr>
        <w:t xml:space="preserve">producto de las Obras </w:t>
      </w:r>
      <w:r w:rsidR="00C43FEB">
        <w:rPr>
          <w:rFonts w:ascii="Arial" w:hAnsi="Arial" w:cs="Arial"/>
          <w:bCs/>
          <w:sz w:val="22"/>
          <w:szCs w:val="22"/>
          <w:lang w:val="es-PE"/>
        </w:rPr>
        <w:t>según</w:t>
      </w:r>
      <w:r w:rsidRPr="00897EA3">
        <w:rPr>
          <w:rFonts w:ascii="Arial" w:hAnsi="Arial" w:cs="Arial"/>
          <w:bCs/>
          <w:sz w:val="22"/>
          <w:szCs w:val="22"/>
          <w:lang w:val="es-PE"/>
        </w:rPr>
        <w:t xml:space="preserve"> </w:t>
      </w:r>
      <w:r>
        <w:rPr>
          <w:rFonts w:ascii="Arial" w:hAnsi="Arial" w:cs="Arial"/>
          <w:bCs/>
          <w:sz w:val="22"/>
          <w:szCs w:val="22"/>
          <w:lang w:val="es-PE"/>
        </w:rPr>
        <w:t>Demanda</w:t>
      </w:r>
      <w:r w:rsidRPr="00897EA3">
        <w:rPr>
          <w:rFonts w:ascii="Arial" w:hAnsi="Arial" w:cs="Arial"/>
          <w:bCs/>
          <w:sz w:val="22"/>
          <w:szCs w:val="22"/>
          <w:lang w:val="es-PE"/>
        </w:rPr>
        <w:t xml:space="preserve"> </w:t>
      </w:r>
      <w:r w:rsidR="00285A21">
        <w:rPr>
          <w:rFonts w:ascii="Arial" w:hAnsi="Arial" w:cs="Arial"/>
          <w:bCs/>
          <w:sz w:val="22"/>
          <w:szCs w:val="22"/>
          <w:lang w:val="es-PE"/>
        </w:rPr>
        <w:t xml:space="preserve">y/o </w:t>
      </w:r>
      <w:r w:rsidR="005A4477">
        <w:rPr>
          <w:rFonts w:ascii="Arial" w:hAnsi="Arial" w:cs="Arial"/>
          <w:bCs/>
          <w:sz w:val="22"/>
          <w:szCs w:val="22"/>
          <w:lang w:val="es-PE"/>
        </w:rPr>
        <w:t xml:space="preserve">de </w:t>
      </w:r>
      <w:r w:rsidR="00C43FEB">
        <w:rPr>
          <w:rFonts w:ascii="Arial" w:hAnsi="Arial" w:cs="Arial"/>
          <w:bCs/>
          <w:sz w:val="22"/>
          <w:szCs w:val="22"/>
          <w:lang w:val="es-PE"/>
        </w:rPr>
        <w:t>R</w:t>
      </w:r>
      <w:r w:rsidRPr="00897EA3">
        <w:rPr>
          <w:rFonts w:ascii="Arial" w:hAnsi="Arial" w:cs="Arial"/>
          <w:bCs/>
          <w:sz w:val="22"/>
          <w:szCs w:val="22"/>
          <w:lang w:val="es-PE"/>
        </w:rPr>
        <w:t>ehabilitaci</w:t>
      </w:r>
      <w:r w:rsidR="00C43FEB">
        <w:rPr>
          <w:rFonts w:ascii="Arial" w:hAnsi="Arial" w:cs="Arial"/>
          <w:bCs/>
          <w:sz w:val="22"/>
          <w:szCs w:val="22"/>
          <w:lang w:val="es-PE"/>
        </w:rPr>
        <w:t>ón</w:t>
      </w:r>
      <w:r w:rsidRPr="00897EA3">
        <w:rPr>
          <w:rFonts w:ascii="Arial" w:hAnsi="Arial" w:cs="Arial"/>
          <w:bCs/>
          <w:sz w:val="22"/>
          <w:szCs w:val="22"/>
          <w:lang w:val="es-PE"/>
        </w:rPr>
        <w:t xml:space="preserve"> y/o </w:t>
      </w:r>
      <w:r w:rsidR="00C43FEB">
        <w:rPr>
          <w:rFonts w:ascii="Arial" w:hAnsi="Arial" w:cs="Arial"/>
          <w:bCs/>
          <w:sz w:val="22"/>
          <w:szCs w:val="22"/>
          <w:lang w:val="es-PE"/>
        </w:rPr>
        <w:t>M</w:t>
      </w:r>
      <w:r w:rsidRPr="00897EA3">
        <w:rPr>
          <w:rFonts w:ascii="Arial" w:hAnsi="Arial" w:cs="Arial"/>
          <w:bCs/>
          <w:sz w:val="22"/>
          <w:szCs w:val="22"/>
          <w:lang w:val="es-PE"/>
        </w:rPr>
        <w:t>ejoramiento</w:t>
      </w:r>
      <w:r w:rsidR="00285A21">
        <w:rPr>
          <w:rFonts w:ascii="Arial" w:hAnsi="Arial" w:cs="Arial"/>
          <w:bCs/>
          <w:sz w:val="22"/>
          <w:szCs w:val="22"/>
          <w:lang w:val="es-PE"/>
        </w:rPr>
        <w:t>.</w:t>
      </w:r>
    </w:p>
    <w:p w:rsidR="00695571" w:rsidRPr="00897EA3" w:rsidRDefault="00695571" w:rsidP="00E20ED1">
      <w:pPr>
        <w:pStyle w:val="Prrafodelista"/>
        <w:ind w:left="2552" w:hanging="142"/>
        <w:jc w:val="both"/>
        <w:rPr>
          <w:rFonts w:ascii="Arial" w:hAnsi="Arial" w:cs="Arial"/>
          <w:bCs/>
          <w:sz w:val="22"/>
          <w:szCs w:val="22"/>
          <w:lang w:val="es-PE"/>
        </w:rPr>
      </w:pPr>
    </w:p>
    <w:p w:rsidR="00695571" w:rsidRPr="00897EA3" w:rsidRDefault="00695571" w:rsidP="00E20ED1">
      <w:pPr>
        <w:pStyle w:val="Prrafodelista"/>
        <w:numPr>
          <w:ilvl w:val="0"/>
          <w:numId w:val="232"/>
        </w:numPr>
        <w:ind w:left="2552" w:hanging="142"/>
        <w:contextualSpacing w:val="0"/>
        <w:jc w:val="both"/>
        <w:rPr>
          <w:rFonts w:ascii="Arial" w:hAnsi="Arial" w:cs="Arial"/>
          <w:bCs/>
          <w:sz w:val="22"/>
          <w:szCs w:val="22"/>
          <w:lang w:val="es-PE"/>
        </w:rPr>
      </w:pPr>
      <w:r w:rsidRPr="00A630AA">
        <w:rPr>
          <w:rFonts w:ascii="Arial" w:hAnsi="Arial" w:cs="Arial"/>
          <w:bCs/>
          <w:sz w:val="22"/>
          <w:szCs w:val="22"/>
          <w:lang w:val="es-PE"/>
        </w:rPr>
        <w:t xml:space="preserve">Los gastos de estructuración </w:t>
      </w:r>
      <w:r w:rsidR="000B62A2">
        <w:rPr>
          <w:rFonts w:ascii="Arial" w:hAnsi="Arial" w:cs="Arial"/>
          <w:bCs/>
          <w:sz w:val="22"/>
          <w:szCs w:val="22"/>
          <w:lang w:val="es-PE"/>
        </w:rPr>
        <w:t>financiera, de ser el caso</w:t>
      </w:r>
      <w:r w:rsidRPr="00A630AA">
        <w:rPr>
          <w:rFonts w:ascii="Arial" w:hAnsi="Arial" w:cs="Arial"/>
          <w:bCs/>
          <w:sz w:val="22"/>
          <w:szCs w:val="22"/>
          <w:lang w:val="es-PE"/>
        </w:rPr>
        <w:t xml:space="preserve">, </w:t>
      </w:r>
      <w:r w:rsidR="000B62A2">
        <w:rPr>
          <w:rFonts w:ascii="Arial" w:hAnsi="Arial" w:cs="Arial"/>
          <w:bCs/>
          <w:sz w:val="22"/>
          <w:szCs w:val="22"/>
          <w:lang w:val="es-PE"/>
        </w:rPr>
        <w:t xml:space="preserve">los </w:t>
      </w:r>
      <w:r w:rsidRPr="00A630AA">
        <w:rPr>
          <w:rFonts w:ascii="Arial" w:hAnsi="Arial" w:cs="Arial"/>
          <w:bCs/>
          <w:sz w:val="22"/>
          <w:szCs w:val="22"/>
          <w:lang w:val="es-PE"/>
        </w:rPr>
        <w:t xml:space="preserve">intereses </w:t>
      </w:r>
      <w:r w:rsidR="000B62A2">
        <w:rPr>
          <w:rFonts w:ascii="Arial" w:hAnsi="Arial" w:cs="Arial"/>
          <w:bCs/>
          <w:sz w:val="22"/>
          <w:szCs w:val="22"/>
          <w:lang w:val="es-PE"/>
        </w:rPr>
        <w:t xml:space="preserve">por pagar </w:t>
      </w:r>
      <w:r w:rsidR="000B117A">
        <w:rPr>
          <w:rFonts w:ascii="Arial" w:hAnsi="Arial" w:cs="Arial"/>
          <w:bCs/>
          <w:sz w:val="22"/>
          <w:szCs w:val="22"/>
          <w:lang w:val="es-PE"/>
        </w:rPr>
        <w:t>d</w:t>
      </w:r>
      <w:r w:rsidR="000B62A2">
        <w:rPr>
          <w:rFonts w:ascii="Arial" w:hAnsi="Arial" w:cs="Arial"/>
          <w:bCs/>
          <w:sz w:val="22"/>
          <w:szCs w:val="22"/>
          <w:lang w:val="es-PE"/>
        </w:rPr>
        <w:t>el financiamiento de</w:t>
      </w:r>
      <w:r w:rsidRPr="00A630AA">
        <w:rPr>
          <w:rFonts w:ascii="Arial" w:hAnsi="Arial" w:cs="Arial"/>
          <w:bCs/>
          <w:sz w:val="22"/>
          <w:szCs w:val="22"/>
          <w:lang w:val="es-PE"/>
        </w:rPr>
        <w:t xml:space="preserve"> </w:t>
      </w:r>
      <w:r>
        <w:rPr>
          <w:rFonts w:ascii="Arial" w:hAnsi="Arial" w:cs="Arial"/>
          <w:bCs/>
          <w:sz w:val="22"/>
          <w:szCs w:val="22"/>
          <w:lang w:val="es-PE"/>
        </w:rPr>
        <w:t xml:space="preserve">las Obras </w:t>
      </w:r>
      <w:r w:rsidR="00285A21">
        <w:rPr>
          <w:rFonts w:ascii="Arial" w:hAnsi="Arial" w:cs="Arial"/>
          <w:bCs/>
          <w:sz w:val="22"/>
          <w:szCs w:val="22"/>
          <w:lang w:val="es-PE"/>
        </w:rPr>
        <w:t>según</w:t>
      </w:r>
      <w:r>
        <w:rPr>
          <w:rFonts w:ascii="Arial" w:hAnsi="Arial" w:cs="Arial"/>
          <w:bCs/>
          <w:sz w:val="22"/>
          <w:szCs w:val="22"/>
          <w:lang w:val="es-PE"/>
        </w:rPr>
        <w:t xml:space="preserve"> Demanda</w:t>
      </w:r>
      <w:r w:rsidR="00285A21">
        <w:rPr>
          <w:rFonts w:ascii="Arial" w:hAnsi="Arial" w:cs="Arial"/>
          <w:bCs/>
          <w:sz w:val="22"/>
          <w:szCs w:val="22"/>
          <w:lang w:val="es-PE"/>
        </w:rPr>
        <w:t xml:space="preserve"> y/o</w:t>
      </w:r>
      <w:r>
        <w:rPr>
          <w:rFonts w:ascii="Arial" w:hAnsi="Arial" w:cs="Arial"/>
          <w:bCs/>
          <w:sz w:val="22"/>
          <w:szCs w:val="22"/>
          <w:lang w:val="es-PE"/>
        </w:rPr>
        <w:t xml:space="preserve"> </w:t>
      </w:r>
      <w:r w:rsidR="005A4477">
        <w:rPr>
          <w:rFonts w:ascii="Arial" w:hAnsi="Arial" w:cs="Arial"/>
          <w:bCs/>
          <w:sz w:val="22"/>
          <w:szCs w:val="22"/>
          <w:lang w:val="es-PE"/>
        </w:rPr>
        <w:t xml:space="preserve">de </w:t>
      </w:r>
      <w:r w:rsidR="00285A21">
        <w:rPr>
          <w:rFonts w:ascii="Arial" w:hAnsi="Arial" w:cs="Arial"/>
          <w:bCs/>
          <w:sz w:val="22"/>
          <w:szCs w:val="22"/>
          <w:lang w:val="es-PE"/>
        </w:rPr>
        <w:t>R</w:t>
      </w:r>
      <w:r>
        <w:rPr>
          <w:rFonts w:ascii="Arial" w:hAnsi="Arial" w:cs="Arial"/>
          <w:bCs/>
          <w:sz w:val="22"/>
          <w:szCs w:val="22"/>
          <w:lang w:val="es-PE"/>
        </w:rPr>
        <w:t>ehabilitaci</w:t>
      </w:r>
      <w:r w:rsidR="00285A21">
        <w:rPr>
          <w:rFonts w:ascii="Arial" w:hAnsi="Arial" w:cs="Arial"/>
          <w:bCs/>
          <w:sz w:val="22"/>
          <w:szCs w:val="22"/>
          <w:lang w:val="es-PE"/>
        </w:rPr>
        <w:t>ón</w:t>
      </w:r>
      <w:r>
        <w:rPr>
          <w:rFonts w:ascii="Arial" w:hAnsi="Arial" w:cs="Arial"/>
          <w:bCs/>
          <w:sz w:val="22"/>
          <w:szCs w:val="22"/>
          <w:lang w:val="es-PE"/>
        </w:rPr>
        <w:t xml:space="preserve"> y/o </w:t>
      </w:r>
      <w:r w:rsidR="00285A21">
        <w:rPr>
          <w:rFonts w:ascii="Arial" w:hAnsi="Arial" w:cs="Arial"/>
          <w:bCs/>
          <w:sz w:val="22"/>
          <w:szCs w:val="22"/>
          <w:lang w:val="es-PE"/>
        </w:rPr>
        <w:t>M</w:t>
      </w:r>
      <w:r>
        <w:rPr>
          <w:rFonts w:ascii="Arial" w:hAnsi="Arial" w:cs="Arial"/>
          <w:bCs/>
          <w:sz w:val="22"/>
          <w:szCs w:val="22"/>
          <w:lang w:val="es-PE"/>
        </w:rPr>
        <w:t>ejoramiento</w:t>
      </w:r>
      <w:r w:rsidR="00285A21">
        <w:rPr>
          <w:rFonts w:ascii="Arial" w:hAnsi="Arial" w:cs="Arial"/>
          <w:bCs/>
          <w:sz w:val="22"/>
          <w:szCs w:val="22"/>
          <w:lang w:val="es-PE"/>
        </w:rPr>
        <w:t>,</w:t>
      </w:r>
      <w:r>
        <w:rPr>
          <w:rFonts w:ascii="Arial" w:hAnsi="Arial" w:cs="Arial"/>
          <w:bCs/>
          <w:sz w:val="22"/>
          <w:szCs w:val="22"/>
          <w:lang w:val="es-PE"/>
        </w:rPr>
        <w:t xml:space="preserve"> </w:t>
      </w:r>
      <w:r w:rsidRPr="00A630AA">
        <w:rPr>
          <w:rFonts w:ascii="Arial" w:hAnsi="Arial" w:cs="Arial"/>
          <w:bCs/>
          <w:sz w:val="22"/>
          <w:szCs w:val="22"/>
          <w:lang w:val="es-PE"/>
        </w:rPr>
        <w:t xml:space="preserve">y otros gastos </w:t>
      </w:r>
      <w:r w:rsidR="000B62A2">
        <w:rPr>
          <w:rFonts w:ascii="Arial" w:hAnsi="Arial" w:cs="Arial"/>
          <w:bCs/>
          <w:sz w:val="22"/>
          <w:szCs w:val="22"/>
          <w:lang w:val="es-PE"/>
        </w:rPr>
        <w:t xml:space="preserve">durante la Etapa de Operación </w:t>
      </w:r>
      <w:r w:rsidRPr="00A630AA">
        <w:rPr>
          <w:rFonts w:ascii="Arial" w:hAnsi="Arial" w:cs="Arial"/>
          <w:bCs/>
          <w:sz w:val="22"/>
          <w:szCs w:val="22"/>
          <w:lang w:val="es-PE"/>
        </w:rPr>
        <w:t xml:space="preserve">que estén incluidos en el </w:t>
      </w:r>
      <w:r w:rsidR="000B62A2">
        <w:rPr>
          <w:rFonts w:ascii="Arial" w:hAnsi="Arial" w:cs="Arial"/>
          <w:bCs/>
          <w:sz w:val="22"/>
          <w:szCs w:val="22"/>
          <w:lang w:val="es-PE"/>
        </w:rPr>
        <w:t xml:space="preserve">último </w:t>
      </w:r>
      <w:r w:rsidR="00285A21">
        <w:rPr>
          <w:rFonts w:ascii="Arial" w:hAnsi="Arial" w:cs="Arial"/>
          <w:bCs/>
          <w:sz w:val="22"/>
          <w:szCs w:val="22"/>
          <w:lang w:val="es-PE"/>
        </w:rPr>
        <w:t>B</w:t>
      </w:r>
      <w:r w:rsidRPr="00A630AA">
        <w:rPr>
          <w:rFonts w:ascii="Arial" w:hAnsi="Arial" w:cs="Arial"/>
          <w:bCs/>
          <w:sz w:val="22"/>
          <w:szCs w:val="22"/>
          <w:lang w:val="es-PE"/>
        </w:rPr>
        <w:t xml:space="preserve">alance </w:t>
      </w:r>
      <w:r w:rsidR="00285A21">
        <w:rPr>
          <w:rFonts w:ascii="Arial" w:hAnsi="Arial" w:cs="Arial"/>
          <w:bCs/>
          <w:sz w:val="22"/>
          <w:szCs w:val="22"/>
          <w:lang w:val="es-PE"/>
        </w:rPr>
        <w:t>G</w:t>
      </w:r>
      <w:r w:rsidRPr="00A630AA">
        <w:rPr>
          <w:rFonts w:ascii="Arial" w:hAnsi="Arial" w:cs="Arial"/>
          <w:bCs/>
          <w:sz w:val="22"/>
          <w:szCs w:val="22"/>
          <w:lang w:val="es-PE"/>
        </w:rPr>
        <w:t>eneral auditado del CONCESIONARI</w:t>
      </w:r>
      <w:r>
        <w:rPr>
          <w:rFonts w:ascii="Arial" w:hAnsi="Arial" w:cs="Arial"/>
          <w:bCs/>
          <w:sz w:val="22"/>
          <w:szCs w:val="22"/>
          <w:lang w:val="es-PE"/>
        </w:rPr>
        <w:t>O</w:t>
      </w:r>
      <w:r w:rsidRPr="00A630AA">
        <w:rPr>
          <w:rFonts w:ascii="Arial" w:hAnsi="Arial" w:cs="Arial"/>
          <w:bCs/>
          <w:sz w:val="22"/>
          <w:szCs w:val="22"/>
          <w:lang w:val="es-PE"/>
        </w:rPr>
        <w:t xml:space="preserve"> vinculados a la ejecución de la</w:t>
      </w:r>
      <w:r>
        <w:rPr>
          <w:rFonts w:ascii="Arial" w:hAnsi="Arial" w:cs="Arial"/>
          <w:bCs/>
          <w:sz w:val="22"/>
          <w:szCs w:val="22"/>
          <w:lang w:val="es-PE"/>
        </w:rPr>
        <w:t>s Obras</w:t>
      </w:r>
      <w:r w:rsidRPr="00A630AA">
        <w:rPr>
          <w:rFonts w:ascii="Arial" w:hAnsi="Arial" w:cs="Arial"/>
          <w:bCs/>
          <w:sz w:val="22"/>
          <w:szCs w:val="22"/>
          <w:lang w:val="es-PE"/>
        </w:rPr>
        <w:t xml:space="preserve"> </w:t>
      </w:r>
      <w:r w:rsidR="00156398">
        <w:rPr>
          <w:rFonts w:ascii="Arial" w:hAnsi="Arial" w:cs="Arial"/>
          <w:bCs/>
          <w:sz w:val="22"/>
          <w:szCs w:val="22"/>
          <w:lang w:val="es-PE"/>
        </w:rPr>
        <w:t>según Demanda y/o de Rehabilitación y/o Mejoramiento</w:t>
      </w:r>
      <w:r w:rsidR="000B62A2">
        <w:rPr>
          <w:rFonts w:ascii="Arial" w:hAnsi="Arial" w:cs="Arial"/>
          <w:bCs/>
          <w:sz w:val="22"/>
          <w:szCs w:val="22"/>
          <w:lang w:val="es-PE"/>
        </w:rPr>
        <w:t>,</w:t>
      </w:r>
      <w:r w:rsidR="00156398" w:rsidRPr="00A630AA">
        <w:rPr>
          <w:rFonts w:ascii="Arial" w:hAnsi="Arial" w:cs="Arial"/>
          <w:bCs/>
          <w:sz w:val="22"/>
          <w:szCs w:val="22"/>
          <w:lang w:val="es-PE"/>
        </w:rPr>
        <w:t xml:space="preserve"> </w:t>
      </w:r>
      <w:r>
        <w:rPr>
          <w:rFonts w:ascii="Arial" w:hAnsi="Arial" w:cs="Arial"/>
          <w:bCs/>
          <w:sz w:val="22"/>
          <w:szCs w:val="22"/>
          <w:lang w:val="es-PE"/>
        </w:rPr>
        <w:t xml:space="preserve">y </w:t>
      </w:r>
      <w:r w:rsidRPr="00DB4400">
        <w:rPr>
          <w:rFonts w:ascii="Arial" w:hAnsi="Arial" w:cs="Arial"/>
          <w:bCs/>
          <w:sz w:val="22"/>
          <w:szCs w:val="22"/>
          <w:lang w:val="es-PE"/>
        </w:rPr>
        <w:t xml:space="preserve">montos del </w:t>
      </w:r>
      <w:r w:rsidR="00285A21">
        <w:rPr>
          <w:rFonts w:ascii="Arial" w:hAnsi="Arial" w:cs="Arial"/>
          <w:bCs/>
          <w:sz w:val="22"/>
          <w:szCs w:val="22"/>
          <w:lang w:val="es-PE"/>
        </w:rPr>
        <w:t xml:space="preserve">IGV </w:t>
      </w:r>
      <w:r w:rsidRPr="00DB4400">
        <w:rPr>
          <w:rFonts w:ascii="Arial" w:hAnsi="Arial" w:cs="Arial"/>
          <w:bCs/>
          <w:sz w:val="22"/>
          <w:szCs w:val="22"/>
          <w:lang w:val="es-PE"/>
        </w:rPr>
        <w:t>que no hayan sido reintegrados o devueltos según las Leyes Aplicables</w:t>
      </w:r>
      <w:r w:rsidR="00285A21">
        <w:rPr>
          <w:rFonts w:ascii="Arial" w:hAnsi="Arial" w:cs="Arial"/>
          <w:bCs/>
          <w:sz w:val="22"/>
          <w:szCs w:val="22"/>
          <w:lang w:val="es-PE"/>
        </w:rPr>
        <w:t>,</w:t>
      </w:r>
      <w:r w:rsidRPr="00DB4400">
        <w:rPr>
          <w:rFonts w:ascii="Arial" w:hAnsi="Arial" w:cs="Arial"/>
          <w:bCs/>
          <w:sz w:val="22"/>
          <w:szCs w:val="22"/>
          <w:lang w:val="es-PE"/>
        </w:rPr>
        <w:t xml:space="preserve"> de ser el caso</w:t>
      </w:r>
      <w:r w:rsidR="000B117A">
        <w:rPr>
          <w:rFonts w:ascii="Arial" w:hAnsi="Arial" w:cs="Arial"/>
          <w:bCs/>
          <w:sz w:val="22"/>
          <w:szCs w:val="22"/>
          <w:lang w:val="es-PE"/>
        </w:rPr>
        <w:t xml:space="preserve">, </w:t>
      </w:r>
      <w:r w:rsidR="000B117A" w:rsidRPr="00A630AA">
        <w:rPr>
          <w:rFonts w:ascii="Arial" w:hAnsi="Arial" w:cs="Arial"/>
          <w:bCs/>
          <w:sz w:val="22"/>
          <w:szCs w:val="22"/>
          <w:lang w:val="es-PE"/>
        </w:rPr>
        <w:t xml:space="preserve">debidamente acreditados y aprobados por el </w:t>
      </w:r>
      <w:r w:rsidR="000B117A">
        <w:rPr>
          <w:rFonts w:ascii="Arial" w:hAnsi="Arial" w:cs="Arial"/>
          <w:bCs/>
          <w:sz w:val="22"/>
          <w:szCs w:val="22"/>
          <w:lang w:val="es-PE"/>
        </w:rPr>
        <w:t>OSITRAN</w:t>
      </w:r>
      <w:r w:rsidR="000B117A" w:rsidRPr="00A630AA">
        <w:rPr>
          <w:rFonts w:ascii="Arial" w:hAnsi="Arial" w:cs="Arial"/>
          <w:bCs/>
          <w:sz w:val="22"/>
          <w:szCs w:val="22"/>
          <w:lang w:val="es-PE"/>
        </w:rPr>
        <w:t xml:space="preserve"> y el CONCEDENTE</w:t>
      </w:r>
      <w:r w:rsidR="00E20ED1">
        <w:rPr>
          <w:rFonts w:ascii="Arial" w:hAnsi="Arial" w:cs="Arial"/>
          <w:bCs/>
          <w:sz w:val="22"/>
          <w:szCs w:val="22"/>
          <w:lang w:val="es-PE"/>
        </w:rPr>
        <w:t>.</w:t>
      </w:r>
    </w:p>
    <w:p w:rsidR="00E20ED1" w:rsidRDefault="00E20ED1" w:rsidP="00E20ED1">
      <w:pPr>
        <w:pStyle w:val="Prrafodelista"/>
        <w:spacing w:before="60" w:after="60"/>
        <w:ind w:left="1418"/>
        <w:jc w:val="both"/>
        <w:rPr>
          <w:rFonts w:ascii="Arial" w:hAnsi="Arial" w:cs="Arial"/>
          <w:bCs/>
          <w:sz w:val="22"/>
        </w:rPr>
      </w:pPr>
    </w:p>
    <w:p w:rsidR="00695571" w:rsidRPr="00E20ED1" w:rsidRDefault="00695571" w:rsidP="00E20ED1">
      <w:pPr>
        <w:pStyle w:val="Prrafodelista"/>
        <w:numPr>
          <w:ilvl w:val="2"/>
          <w:numId w:val="228"/>
        </w:numPr>
        <w:spacing w:before="60" w:after="60"/>
        <w:ind w:left="1418" w:hanging="851"/>
        <w:jc w:val="both"/>
        <w:rPr>
          <w:rFonts w:ascii="Arial" w:hAnsi="Arial" w:cs="Arial"/>
          <w:bCs/>
          <w:sz w:val="22"/>
        </w:rPr>
      </w:pPr>
      <w:r w:rsidRPr="00E20ED1">
        <w:rPr>
          <w:rFonts w:ascii="Arial" w:hAnsi="Arial" w:cs="Arial"/>
          <w:bCs/>
          <w:sz w:val="22"/>
        </w:rPr>
        <w:t xml:space="preserve">Para </w:t>
      </w:r>
      <w:r w:rsidR="00E20ED1" w:rsidRPr="00E20ED1">
        <w:rPr>
          <w:rFonts w:ascii="Arial" w:hAnsi="Arial" w:cs="Arial"/>
          <w:bCs/>
          <w:sz w:val="22"/>
        </w:rPr>
        <w:t>efectos de la determinación del Valor Neto del Intangible Total (VNI</w:t>
      </w:r>
      <w:r w:rsidR="00E20ED1" w:rsidRPr="00FE0A69">
        <w:rPr>
          <w:rFonts w:ascii="Arial" w:hAnsi="Arial" w:cs="Arial"/>
          <w:bCs/>
          <w:sz w:val="22"/>
          <w:vertAlign w:val="subscript"/>
        </w:rPr>
        <w:t>tot</w:t>
      </w:r>
      <w:r w:rsidR="00E20ED1" w:rsidRPr="00E20ED1">
        <w:rPr>
          <w:rFonts w:ascii="Arial" w:hAnsi="Arial" w:cs="Arial"/>
          <w:bCs/>
          <w:sz w:val="22"/>
        </w:rPr>
        <w:t>)</w:t>
      </w:r>
      <w:r w:rsidR="00C43FEB">
        <w:rPr>
          <w:rFonts w:ascii="Arial" w:hAnsi="Arial" w:cs="Arial"/>
          <w:bCs/>
          <w:sz w:val="22"/>
        </w:rPr>
        <w:t xml:space="preserve"> a ser reconocido por el CONCEDENTE al CONCESIONARIO, se procederá </w:t>
      </w:r>
      <w:r w:rsidR="005A4477">
        <w:rPr>
          <w:rFonts w:ascii="Arial" w:hAnsi="Arial" w:cs="Arial"/>
          <w:bCs/>
          <w:sz w:val="22"/>
        </w:rPr>
        <w:t>conforme a lo siguiente</w:t>
      </w:r>
      <w:r w:rsidRPr="00E20ED1">
        <w:rPr>
          <w:rFonts w:ascii="Arial" w:hAnsi="Arial" w:cs="Arial"/>
          <w:bCs/>
          <w:sz w:val="22"/>
        </w:rPr>
        <w:t>:</w:t>
      </w:r>
    </w:p>
    <w:p w:rsidR="00827AFA" w:rsidRPr="00827AFA" w:rsidRDefault="00827AFA" w:rsidP="00827AFA">
      <w:pPr>
        <w:pStyle w:val="Prrafodelista"/>
        <w:spacing w:before="60" w:after="60"/>
        <w:jc w:val="both"/>
        <w:rPr>
          <w:rFonts w:ascii="Arial" w:hAnsi="Arial" w:cs="Arial"/>
          <w:bCs/>
          <w:sz w:val="22"/>
          <w:szCs w:val="22"/>
        </w:rPr>
      </w:pPr>
    </w:p>
    <w:p w:rsidR="00F445BC" w:rsidRDefault="00695571" w:rsidP="00E20ED1">
      <w:pPr>
        <w:pStyle w:val="Prrafodelista"/>
        <w:numPr>
          <w:ilvl w:val="3"/>
          <w:numId w:val="228"/>
        </w:numPr>
        <w:spacing w:before="60" w:after="60"/>
        <w:ind w:left="2268" w:hanging="850"/>
        <w:jc w:val="both"/>
        <w:rPr>
          <w:rFonts w:ascii="Arial" w:hAnsi="Arial" w:cs="Arial"/>
          <w:bCs/>
          <w:sz w:val="22"/>
          <w:szCs w:val="22"/>
        </w:rPr>
      </w:pPr>
      <w:r w:rsidRPr="00E20ED1">
        <w:rPr>
          <w:rFonts w:ascii="Arial" w:hAnsi="Arial" w:cs="Arial"/>
          <w:sz w:val="22"/>
          <w:szCs w:val="22"/>
        </w:rPr>
        <w:t xml:space="preserve">Si la Caducidad se produce </w:t>
      </w:r>
      <w:r w:rsidR="00827AFA">
        <w:rPr>
          <w:rFonts w:ascii="Arial" w:hAnsi="Arial" w:cs="Arial"/>
          <w:bCs/>
          <w:sz w:val="22"/>
          <w:szCs w:val="22"/>
          <w:lang w:val="es-PE"/>
        </w:rPr>
        <w:t xml:space="preserve">durante </w:t>
      </w:r>
      <w:r w:rsidR="00827AFA" w:rsidRPr="00E20ED1">
        <w:rPr>
          <w:rFonts w:ascii="Arial" w:hAnsi="Arial" w:cs="Arial"/>
          <w:bCs/>
          <w:sz w:val="22"/>
          <w:szCs w:val="22"/>
          <w:lang w:val="es-PE"/>
        </w:rPr>
        <w:t>la Etapa de Ejecución de Obra</w:t>
      </w:r>
      <w:r w:rsidR="00827AFA">
        <w:rPr>
          <w:rFonts w:ascii="Arial" w:hAnsi="Arial" w:cs="Arial"/>
          <w:bCs/>
          <w:sz w:val="22"/>
          <w:szCs w:val="22"/>
          <w:lang w:val="es-PE"/>
        </w:rPr>
        <w:t>s</w:t>
      </w:r>
      <w:r w:rsidRPr="00E20ED1">
        <w:rPr>
          <w:rFonts w:ascii="Arial" w:hAnsi="Arial" w:cs="Arial"/>
          <w:sz w:val="22"/>
          <w:szCs w:val="22"/>
        </w:rPr>
        <w:t>, el monto a ser reconocido</w:t>
      </w:r>
      <w:r w:rsidRPr="00056F8F">
        <w:rPr>
          <w:rFonts w:ascii="Arial" w:hAnsi="Arial" w:cs="Arial"/>
          <w:sz w:val="22"/>
          <w:szCs w:val="22"/>
        </w:rPr>
        <w:t xml:space="preserve"> por el CONCEDENTE</w:t>
      </w:r>
      <w:r w:rsidR="00827AFA">
        <w:rPr>
          <w:rFonts w:ascii="Arial" w:hAnsi="Arial" w:cs="Arial"/>
          <w:sz w:val="22"/>
          <w:szCs w:val="22"/>
        </w:rPr>
        <w:t xml:space="preserve"> por concepto de</w:t>
      </w:r>
      <w:r w:rsidRPr="00056F8F">
        <w:rPr>
          <w:rFonts w:ascii="Arial" w:hAnsi="Arial" w:cs="Arial"/>
          <w:sz w:val="22"/>
          <w:szCs w:val="22"/>
        </w:rPr>
        <w:t xml:space="preserve"> </w:t>
      </w:r>
      <w:r w:rsidR="005A4477">
        <w:rPr>
          <w:rFonts w:ascii="Arial" w:hAnsi="Arial" w:cs="Arial"/>
          <w:sz w:val="22"/>
          <w:szCs w:val="22"/>
        </w:rPr>
        <w:t xml:space="preserve">VNI </w:t>
      </w:r>
      <w:r w:rsidR="00827AFA">
        <w:rPr>
          <w:rFonts w:ascii="Arial" w:hAnsi="Arial" w:cs="Arial"/>
          <w:sz w:val="22"/>
          <w:szCs w:val="22"/>
        </w:rPr>
        <w:t xml:space="preserve">será aquel </w:t>
      </w:r>
      <w:r w:rsidRPr="00056F8F">
        <w:rPr>
          <w:rFonts w:ascii="Arial" w:hAnsi="Arial" w:cs="Arial"/>
          <w:sz w:val="22"/>
          <w:szCs w:val="22"/>
        </w:rPr>
        <w:t xml:space="preserve">determinado de acuerdo con lo dispuesto en </w:t>
      </w:r>
      <w:r w:rsidR="00827AFA">
        <w:rPr>
          <w:rFonts w:ascii="Arial" w:hAnsi="Arial" w:cs="Arial"/>
          <w:sz w:val="22"/>
          <w:szCs w:val="22"/>
        </w:rPr>
        <w:t>e</w:t>
      </w:r>
      <w:r w:rsidRPr="00056F8F">
        <w:rPr>
          <w:rFonts w:ascii="Arial" w:hAnsi="Arial" w:cs="Arial"/>
          <w:sz w:val="22"/>
          <w:szCs w:val="22"/>
        </w:rPr>
        <w:t>l</w:t>
      </w:r>
      <w:r w:rsidR="008D3C73">
        <w:rPr>
          <w:rFonts w:ascii="Arial" w:hAnsi="Arial" w:cs="Arial"/>
          <w:sz w:val="22"/>
          <w:szCs w:val="22"/>
        </w:rPr>
        <w:t xml:space="preserve"> Numeral</w:t>
      </w:r>
      <w:r w:rsidRPr="00056F8F">
        <w:rPr>
          <w:rFonts w:ascii="Arial" w:hAnsi="Arial" w:cs="Arial"/>
          <w:sz w:val="22"/>
          <w:szCs w:val="22"/>
        </w:rPr>
        <w:t xml:space="preserve"> 15.</w:t>
      </w:r>
      <w:r w:rsidR="00B24196">
        <w:rPr>
          <w:rFonts w:ascii="Arial" w:hAnsi="Arial" w:cs="Arial"/>
          <w:sz w:val="22"/>
          <w:szCs w:val="22"/>
        </w:rPr>
        <w:t>7.</w:t>
      </w:r>
      <w:r w:rsidR="008920E1">
        <w:rPr>
          <w:rFonts w:ascii="Arial" w:hAnsi="Arial" w:cs="Arial"/>
          <w:sz w:val="22"/>
          <w:szCs w:val="22"/>
        </w:rPr>
        <w:t>4</w:t>
      </w:r>
      <w:r w:rsidRPr="00056F8F">
        <w:rPr>
          <w:rFonts w:ascii="Arial" w:hAnsi="Arial" w:cs="Arial"/>
          <w:bCs/>
          <w:sz w:val="22"/>
          <w:szCs w:val="22"/>
        </w:rPr>
        <w:t>.</w:t>
      </w:r>
      <w:r w:rsidR="00F445BC">
        <w:rPr>
          <w:rFonts w:ascii="Arial" w:hAnsi="Arial" w:cs="Arial"/>
          <w:bCs/>
          <w:sz w:val="22"/>
          <w:szCs w:val="22"/>
        </w:rPr>
        <w:t xml:space="preserve"> </w:t>
      </w:r>
    </w:p>
    <w:p w:rsidR="00F445BC" w:rsidRDefault="00F445BC" w:rsidP="00F445BC">
      <w:pPr>
        <w:pStyle w:val="Prrafodelista"/>
        <w:spacing w:before="60" w:after="60"/>
        <w:ind w:left="2268"/>
        <w:jc w:val="both"/>
        <w:rPr>
          <w:rFonts w:ascii="Arial" w:hAnsi="Arial" w:cs="Arial"/>
          <w:bCs/>
          <w:sz w:val="22"/>
          <w:szCs w:val="22"/>
        </w:rPr>
      </w:pPr>
    </w:p>
    <w:p w:rsidR="00695571" w:rsidRDefault="00F445BC" w:rsidP="00F445BC">
      <w:pPr>
        <w:pStyle w:val="Prrafodelista"/>
        <w:spacing w:before="60" w:after="60"/>
        <w:ind w:left="2268"/>
        <w:jc w:val="both"/>
        <w:rPr>
          <w:rFonts w:ascii="Arial" w:hAnsi="Arial" w:cs="Arial"/>
          <w:bCs/>
          <w:sz w:val="22"/>
          <w:szCs w:val="22"/>
        </w:rPr>
      </w:pPr>
      <w:r>
        <w:rPr>
          <w:rFonts w:ascii="Arial" w:hAnsi="Arial" w:cs="Arial"/>
          <w:bCs/>
          <w:sz w:val="22"/>
          <w:szCs w:val="22"/>
        </w:rPr>
        <w:t>Por consiguiente:</w:t>
      </w:r>
    </w:p>
    <w:p w:rsidR="00F445BC" w:rsidRDefault="00F445BC" w:rsidP="00F445BC">
      <w:pPr>
        <w:pStyle w:val="Prrafodelista"/>
        <w:spacing w:before="60" w:after="60"/>
        <w:ind w:left="2268"/>
        <w:jc w:val="both"/>
        <w:rPr>
          <w:rFonts w:ascii="Arial" w:hAnsi="Arial" w:cs="Arial"/>
          <w:bCs/>
          <w:sz w:val="22"/>
          <w:szCs w:val="22"/>
        </w:rPr>
      </w:pPr>
    </w:p>
    <w:p w:rsidR="00F445BC" w:rsidRPr="00EE71C0" w:rsidRDefault="002718E3" w:rsidP="00F445BC">
      <w:pPr>
        <w:pStyle w:val="Prrafodelista"/>
        <w:spacing w:before="60" w:after="60"/>
        <w:ind w:left="2268"/>
        <w:jc w:val="both"/>
        <w:rPr>
          <w:rFonts w:asciiTheme="minorHAnsi" w:hAnsiTheme="minorHAnsi" w:cstheme="minorHAnsi"/>
          <w:bCs/>
          <w:sz w:val="28"/>
          <w:szCs w:val="22"/>
        </w:rPr>
      </w:pPr>
      <m:oMathPara>
        <m:oMath>
          <m:sSub>
            <m:sSubPr>
              <m:ctrlPr>
                <w:rPr>
                  <w:rFonts w:ascii="Cambria Math" w:hAnsi="Cambria Math" w:cstheme="minorHAnsi"/>
                  <w:bCs/>
                  <w:i/>
                  <w:sz w:val="28"/>
                  <w:szCs w:val="22"/>
                </w:rPr>
              </m:ctrlPr>
            </m:sSubPr>
            <m:e>
              <m:r>
                <w:rPr>
                  <w:rFonts w:ascii="Cambria Math" w:hAnsi="Cambria Math" w:cstheme="minorHAnsi"/>
                  <w:sz w:val="28"/>
                  <w:szCs w:val="22"/>
                </w:rPr>
                <m:t>VNI</m:t>
              </m:r>
            </m:e>
            <m:sub>
              <m:r>
                <w:rPr>
                  <w:rFonts w:ascii="Cambria Math" w:hAnsi="Cambria Math" w:cstheme="minorHAnsi"/>
                  <w:sz w:val="28"/>
                  <w:szCs w:val="22"/>
                </w:rPr>
                <m:t>tot</m:t>
              </m:r>
            </m:sub>
          </m:sSub>
          <m:r>
            <w:rPr>
              <w:rFonts w:ascii="Cambria Math" w:hAnsi="Cambria Math" w:cstheme="minorHAnsi"/>
              <w:sz w:val="28"/>
              <w:szCs w:val="22"/>
            </w:rPr>
            <m:t>=</m:t>
          </m:r>
          <m:sSub>
            <m:sSubPr>
              <m:ctrlPr>
                <w:rPr>
                  <w:rFonts w:ascii="Cambria Math" w:hAnsi="Cambria Math" w:cstheme="minorHAnsi"/>
                  <w:bCs/>
                  <w:i/>
                  <w:sz w:val="28"/>
                  <w:szCs w:val="22"/>
                </w:rPr>
              </m:ctrlPr>
            </m:sSubPr>
            <m:e>
              <m:r>
                <w:rPr>
                  <w:rFonts w:ascii="Cambria Math" w:hAnsi="Cambria Math" w:cstheme="minorHAnsi"/>
                  <w:sz w:val="28"/>
                  <w:szCs w:val="22"/>
                </w:rPr>
                <m:t>VI</m:t>
              </m:r>
            </m:e>
            <m:sub>
              <m:r>
                <w:rPr>
                  <w:rFonts w:ascii="Cambria Math" w:hAnsi="Cambria Math" w:cstheme="minorHAnsi"/>
                  <w:sz w:val="28"/>
                  <w:szCs w:val="22"/>
                </w:rPr>
                <m:t>EEO</m:t>
              </m:r>
            </m:sub>
          </m:sSub>
        </m:oMath>
      </m:oMathPara>
    </w:p>
    <w:p w:rsidR="00F445BC" w:rsidRPr="009C4E14" w:rsidRDefault="00F445BC" w:rsidP="00F445BC">
      <w:pPr>
        <w:ind w:left="2268"/>
        <w:jc w:val="both"/>
        <w:rPr>
          <w:rFonts w:ascii="Arial" w:hAnsi="Arial" w:cs="Arial"/>
          <w:sz w:val="20"/>
          <w:szCs w:val="22"/>
        </w:rPr>
      </w:pPr>
      <w:r w:rsidRPr="009C4E14">
        <w:rPr>
          <w:rFonts w:ascii="Arial" w:hAnsi="Arial" w:cs="Arial"/>
          <w:sz w:val="20"/>
          <w:szCs w:val="22"/>
        </w:rPr>
        <w:t>Donde:</w:t>
      </w:r>
    </w:p>
    <w:p w:rsidR="00F445BC" w:rsidRDefault="00F445BC" w:rsidP="00F445BC">
      <w:pPr>
        <w:ind w:left="2268"/>
        <w:jc w:val="both"/>
        <w:rPr>
          <w:rFonts w:ascii="Arial" w:hAnsi="Arial" w:cs="Arial"/>
          <w:sz w:val="20"/>
          <w:szCs w:val="22"/>
        </w:rPr>
      </w:pPr>
    </w:p>
    <w:p w:rsidR="00F445BC" w:rsidRPr="009C4E14" w:rsidRDefault="00F445BC" w:rsidP="00F445BC">
      <w:pPr>
        <w:ind w:left="2268"/>
        <w:jc w:val="both"/>
        <w:rPr>
          <w:rFonts w:ascii="Arial" w:hAnsi="Arial" w:cs="Arial"/>
          <w:sz w:val="20"/>
          <w:szCs w:val="22"/>
        </w:rPr>
      </w:pPr>
      <w:r w:rsidRPr="009C4E14">
        <w:rPr>
          <w:rFonts w:ascii="Arial" w:hAnsi="Arial" w:cs="Arial"/>
          <w:sz w:val="20"/>
          <w:szCs w:val="22"/>
        </w:rPr>
        <w:t>VNI</w:t>
      </w:r>
      <w:r>
        <w:rPr>
          <w:rFonts w:ascii="Arial" w:hAnsi="Arial" w:cs="Arial"/>
          <w:sz w:val="20"/>
          <w:szCs w:val="22"/>
          <w:vertAlign w:val="subscript"/>
        </w:rPr>
        <w:t>tot</w:t>
      </w:r>
      <w:r>
        <w:rPr>
          <w:rFonts w:ascii="Arial" w:hAnsi="Arial" w:cs="Arial"/>
          <w:sz w:val="20"/>
          <w:szCs w:val="22"/>
          <w:vertAlign w:val="subscript"/>
        </w:rPr>
        <w:tab/>
      </w:r>
      <w:r>
        <w:rPr>
          <w:rFonts w:ascii="Arial" w:hAnsi="Arial" w:cs="Arial"/>
          <w:sz w:val="20"/>
          <w:szCs w:val="22"/>
          <w:vertAlign w:val="subscript"/>
        </w:rPr>
        <w:tab/>
      </w:r>
      <w:r>
        <w:rPr>
          <w:rFonts w:ascii="Arial" w:hAnsi="Arial" w:cs="Arial"/>
          <w:sz w:val="20"/>
          <w:szCs w:val="22"/>
        </w:rPr>
        <w:t>Valor Neto del Intangible Total</w:t>
      </w:r>
    </w:p>
    <w:p w:rsidR="00F445BC" w:rsidRPr="009C4E14" w:rsidRDefault="00F445BC" w:rsidP="00F445BC">
      <w:pPr>
        <w:ind w:left="3544" w:hanging="1276"/>
        <w:jc w:val="both"/>
        <w:rPr>
          <w:rFonts w:ascii="Arial" w:hAnsi="Arial" w:cs="Arial"/>
          <w:sz w:val="20"/>
          <w:szCs w:val="22"/>
        </w:rPr>
      </w:pPr>
      <w:r w:rsidRPr="009C4E14">
        <w:rPr>
          <w:rFonts w:ascii="Arial" w:hAnsi="Arial" w:cs="Arial"/>
          <w:sz w:val="20"/>
          <w:szCs w:val="22"/>
        </w:rPr>
        <w:t>VI</w:t>
      </w:r>
      <w:r>
        <w:rPr>
          <w:rFonts w:ascii="Arial" w:hAnsi="Arial" w:cs="Arial"/>
          <w:sz w:val="20"/>
          <w:szCs w:val="22"/>
          <w:vertAlign w:val="subscript"/>
        </w:rPr>
        <w:t>EEO</w:t>
      </w:r>
      <w:r w:rsidRPr="009C4E14">
        <w:rPr>
          <w:rFonts w:ascii="Arial" w:hAnsi="Arial" w:cs="Arial"/>
          <w:sz w:val="20"/>
          <w:szCs w:val="22"/>
        </w:rPr>
        <w:t xml:space="preserve"> </w:t>
      </w:r>
      <w:r w:rsidRPr="009C4E14">
        <w:rPr>
          <w:rFonts w:ascii="Arial" w:hAnsi="Arial" w:cs="Arial"/>
          <w:sz w:val="20"/>
          <w:szCs w:val="22"/>
        </w:rPr>
        <w:tab/>
      </w:r>
      <w:r>
        <w:rPr>
          <w:rFonts w:ascii="Arial" w:hAnsi="Arial" w:cs="Arial"/>
          <w:sz w:val="20"/>
          <w:szCs w:val="22"/>
        </w:rPr>
        <w:t>Valor del Intangible de la Etapa de Ejecución de Obras</w:t>
      </w:r>
    </w:p>
    <w:p w:rsidR="00695571" w:rsidRPr="00F445BC" w:rsidRDefault="00695571" w:rsidP="00695571">
      <w:pPr>
        <w:ind w:left="705"/>
        <w:jc w:val="both"/>
        <w:rPr>
          <w:rFonts w:ascii="Arial" w:hAnsi="Arial" w:cs="Arial"/>
          <w:bCs/>
          <w:sz w:val="22"/>
          <w:szCs w:val="22"/>
          <w:lang w:val="es-PE"/>
        </w:rPr>
      </w:pPr>
    </w:p>
    <w:p w:rsidR="00942B75" w:rsidRPr="00942B75" w:rsidRDefault="00695571" w:rsidP="00E20ED1">
      <w:pPr>
        <w:pStyle w:val="Prrafodelista"/>
        <w:numPr>
          <w:ilvl w:val="3"/>
          <w:numId w:val="228"/>
        </w:numPr>
        <w:spacing w:before="60" w:after="60"/>
        <w:ind w:left="2268" w:hanging="850"/>
        <w:jc w:val="both"/>
        <w:rPr>
          <w:rFonts w:ascii="Arial" w:hAnsi="Arial" w:cs="Arial"/>
          <w:bCs/>
          <w:sz w:val="22"/>
          <w:szCs w:val="22"/>
        </w:rPr>
      </w:pPr>
      <w:r w:rsidRPr="00056F8F">
        <w:rPr>
          <w:rFonts w:ascii="Arial" w:hAnsi="Arial" w:cs="Arial"/>
          <w:sz w:val="22"/>
          <w:szCs w:val="22"/>
        </w:rPr>
        <w:t xml:space="preserve">Si la Caducidad se produce durante la Etapa de Operación, </w:t>
      </w:r>
      <w:r w:rsidR="00943DBF">
        <w:rPr>
          <w:rFonts w:ascii="Arial" w:hAnsi="Arial" w:cs="Arial"/>
          <w:sz w:val="22"/>
          <w:szCs w:val="22"/>
        </w:rPr>
        <w:t xml:space="preserve">se deberá </w:t>
      </w:r>
      <w:r w:rsidR="008920E1">
        <w:rPr>
          <w:rFonts w:ascii="Arial" w:hAnsi="Arial" w:cs="Arial"/>
          <w:sz w:val="22"/>
          <w:szCs w:val="22"/>
        </w:rPr>
        <w:t>proceder conforme al</w:t>
      </w:r>
      <w:r w:rsidR="00943DBF">
        <w:rPr>
          <w:rFonts w:ascii="Arial" w:hAnsi="Arial" w:cs="Arial"/>
          <w:sz w:val="22"/>
          <w:szCs w:val="22"/>
        </w:rPr>
        <w:t xml:space="preserve"> siguiente procedimiento:</w:t>
      </w:r>
    </w:p>
    <w:p w:rsidR="00695571" w:rsidRPr="00056F8F" w:rsidRDefault="00695571" w:rsidP="00695571">
      <w:pPr>
        <w:pStyle w:val="Prrafodelista"/>
        <w:rPr>
          <w:rFonts w:ascii="Arial" w:hAnsi="Arial" w:cs="Arial"/>
          <w:bCs/>
          <w:sz w:val="22"/>
          <w:szCs w:val="22"/>
        </w:rPr>
      </w:pPr>
    </w:p>
    <w:p w:rsidR="00695571" w:rsidRDefault="00942B75" w:rsidP="00E20ED1">
      <w:pPr>
        <w:pStyle w:val="Textoindependiente"/>
        <w:numPr>
          <w:ilvl w:val="0"/>
          <w:numId w:val="225"/>
        </w:numPr>
        <w:tabs>
          <w:tab w:val="clear" w:pos="1080"/>
          <w:tab w:val="num" w:pos="2552"/>
        </w:tabs>
        <w:spacing w:after="0"/>
        <w:ind w:left="2552" w:hanging="284"/>
        <w:jc w:val="both"/>
        <w:rPr>
          <w:rFonts w:cs="Arial"/>
          <w:b w:val="0"/>
          <w:sz w:val="22"/>
          <w:lang w:val="es-ES"/>
        </w:rPr>
      </w:pPr>
      <w:r>
        <w:rPr>
          <w:rFonts w:cs="Arial"/>
          <w:b w:val="0"/>
          <w:sz w:val="22"/>
          <w:lang w:val="es-ES"/>
        </w:rPr>
        <w:t>Calcular p</w:t>
      </w:r>
      <w:r w:rsidR="00695571" w:rsidRPr="00056F8F">
        <w:rPr>
          <w:rFonts w:cs="Arial"/>
          <w:b w:val="0"/>
          <w:sz w:val="22"/>
          <w:lang w:val="es-ES"/>
        </w:rPr>
        <w:t>ara cada Obra ejecutada por el Concesionario</w:t>
      </w:r>
      <w:r w:rsidR="005A4477">
        <w:rPr>
          <w:rFonts w:cs="Arial"/>
          <w:b w:val="0"/>
          <w:sz w:val="22"/>
          <w:lang w:val="es-ES"/>
        </w:rPr>
        <w:t>,</w:t>
      </w:r>
      <w:r w:rsidR="00695571" w:rsidRPr="00056F8F">
        <w:rPr>
          <w:rFonts w:cs="Arial"/>
          <w:b w:val="0"/>
          <w:sz w:val="22"/>
          <w:lang w:val="es-ES"/>
        </w:rPr>
        <w:t xml:space="preserve"> la cuota mensual equivalente </w:t>
      </w:r>
      <w:r w:rsidR="00F6023F">
        <w:rPr>
          <w:rFonts w:cs="Arial"/>
          <w:b w:val="0"/>
          <w:sz w:val="22"/>
          <w:lang w:val="es-ES"/>
        </w:rPr>
        <w:t>al</w:t>
      </w:r>
      <w:r w:rsidR="00695571" w:rsidRPr="00056F8F">
        <w:rPr>
          <w:rFonts w:cs="Arial"/>
          <w:b w:val="0"/>
          <w:sz w:val="22"/>
          <w:lang w:val="es-ES"/>
        </w:rPr>
        <w:t xml:space="preserve"> Valor del Intangible</w:t>
      </w:r>
      <w:r w:rsidR="00F445BC">
        <w:rPr>
          <w:rFonts w:cs="Arial"/>
          <w:b w:val="0"/>
          <w:sz w:val="22"/>
          <w:lang w:val="es-ES"/>
        </w:rPr>
        <w:t xml:space="preserve"> de la Etapa de Operación</w:t>
      </w:r>
      <w:r w:rsidR="002232E4" w:rsidRPr="002232E4">
        <w:rPr>
          <w:rFonts w:cs="Arial"/>
          <w:b w:val="0"/>
          <w:sz w:val="22"/>
          <w:lang w:val="es-ES"/>
        </w:rPr>
        <w:t xml:space="preserve"> </w:t>
      </w:r>
      <w:r w:rsidR="002232E4">
        <w:rPr>
          <w:rFonts w:cs="Arial"/>
          <w:b w:val="0"/>
          <w:sz w:val="22"/>
          <w:lang w:val="es-ES"/>
        </w:rPr>
        <w:t>calculado a</w:t>
      </w:r>
      <w:r w:rsidR="002232E4" w:rsidRPr="00056F8F">
        <w:rPr>
          <w:rFonts w:cs="Arial"/>
          <w:b w:val="0"/>
          <w:sz w:val="22"/>
          <w:lang w:val="es-ES"/>
        </w:rPr>
        <w:t xml:space="preserve"> partir de la fecha </w:t>
      </w:r>
      <w:r w:rsidR="002232E4">
        <w:rPr>
          <w:rFonts w:cs="Arial"/>
          <w:b w:val="0"/>
          <w:sz w:val="22"/>
          <w:lang w:val="es-ES"/>
        </w:rPr>
        <w:t>de suscripción del Acta de Recepción correspondiente</w:t>
      </w:r>
      <w:r w:rsidR="00695571" w:rsidRPr="00056F8F">
        <w:rPr>
          <w:rFonts w:cs="Arial"/>
          <w:b w:val="0"/>
          <w:sz w:val="22"/>
          <w:lang w:val="es-ES"/>
        </w:rPr>
        <w:t>; de acuerdo a la siguiente fórmula (o su equivalente, la función PAGO de Excel):</w:t>
      </w:r>
    </w:p>
    <w:p w:rsidR="00207561" w:rsidRDefault="00207561" w:rsidP="00207561">
      <w:pPr>
        <w:pStyle w:val="Textoindependiente"/>
        <w:spacing w:after="0"/>
        <w:ind w:left="2552"/>
        <w:jc w:val="both"/>
        <w:rPr>
          <w:rFonts w:cs="Arial"/>
          <w:b w:val="0"/>
          <w:sz w:val="22"/>
          <w:lang w:val="es-ES"/>
        </w:rPr>
      </w:pPr>
    </w:p>
    <w:p w:rsidR="00207561" w:rsidRPr="00EE71C0" w:rsidRDefault="002718E3" w:rsidP="00207561">
      <w:pPr>
        <w:pStyle w:val="Textoindependiente"/>
        <w:spacing w:after="0"/>
        <w:ind w:left="2552"/>
        <w:jc w:val="both"/>
        <w:rPr>
          <w:rFonts w:asciiTheme="minorHAnsi" w:hAnsiTheme="minorHAnsi" w:cstheme="minorHAnsi"/>
          <w:b w:val="0"/>
          <w:sz w:val="32"/>
          <w:lang w:val="es-ES"/>
        </w:rPr>
      </w:pPr>
      <m:oMathPara>
        <m:oMath>
          <m:sSub>
            <m:sSubPr>
              <m:ctrlPr>
                <w:rPr>
                  <w:rFonts w:ascii="Cambria Math" w:hAnsi="Cambria Math" w:cstheme="minorHAnsi"/>
                  <w:bCs/>
                  <w:i/>
                  <w:sz w:val="28"/>
                </w:rPr>
              </m:ctrlPr>
            </m:sSubPr>
            <m:e>
              <m:r>
                <m:rPr>
                  <m:sty m:val="bi"/>
                </m:rPr>
                <w:rPr>
                  <w:rFonts w:ascii="Cambria Math" w:hAnsi="Cambria Math" w:cstheme="minorHAnsi"/>
                  <w:sz w:val="28"/>
                </w:rPr>
                <m:t>CVNIO</m:t>
              </m:r>
            </m:e>
            <m:sub>
              <m:r>
                <m:rPr>
                  <m:sty m:val="bi"/>
                </m:rPr>
                <w:rPr>
                  <w:rFonts w:ascii="Cambria Math" w:hAnsi="Cambria Math" w:cstheme="minorHAnsi"/>
                  <w:sz w:val="28"/>
                </w:rPr>
                <m:t>i</m:t>
              </m:r>
            </m:sub>
          </m:sSub>
          <m:r>
            <m:rPr>
              <m:sty m:val="bi"/>
            </m:rPr>
            <w:rPr>
              <w:rFonts w:ascii="Cambria Math" w:hAnsi="Cambria Math" w:cstheme="minorHAnsi"/>
              <w:sz w:val="28"/>
            </w:rPr>
            <m:t>=</m:t>
          </m:r>
          <m:sSub>
            <m:sSubPr>
              <m:ctrlPr>
                <w:rPr>
                  <w:rFonts w:ascii="Cambria Math" w:hAnsi="Cambria Math" w:cstheme="minorHAnsi"/>
                  <w:bCs/>
                  <w:i/>
                  <w:sz w:val="28"/>
                </w:rPr>
              </m:ctrlPr>
            </m:sSubPr>
            <m:e>
              <m:r>
                <m:rPr>
                  <m:sty m:val="bi"/>
                </m:rPr>
                <w:rPr>
                  <w:rFonts w:ascii="Cambria Math" w:hAnsi="Cambria Math" w:cstheme="minorHAnsi"/>
                  <w:sz w:val="28"/>
                </w:rPr>
                <m:t>VI</m:t>
              </m:r>
            </m:e>
            <m:sub>
              <m:r>
                <m:rPr>
                  <m:sty m:val="bi"/>
                </m:rPr>
                <w:rPr>
                  <w:rFonts w:ascii="Cambria Math" w:hAnsi="Cambria Math" w:cstheme="minorHAnsi"/>
                  <w:sz w:val="28"/>
                </w:rPr>
                <m:t>EOi</m:t>
              </m:r>
            </m:sub>
          </m:sSub>
          <m:r>
            <m:rPr>
              <m:sty m:val="bi"/>
            </m:rPr>
            <w:rPr>
              <w:rFonts w:ascii="Cambria Math" w:hAnsi="Cambria Math" w:cstheme="minorHAnsi"/>
              <w:sz w:val="28"/>
            </w:rPr>
            <m:t xml:space="preserve">*[ </m:t>
          </m:r>
          <m:f>
            <m:fPr>
              <m:ctrlPr>
                <w:rPr>
                  <w:rFonts w:ascii="Cambria Math" w:hAnsi="Cambria Math" w:cstheme="minorHAnsi"/>
                  <w:bCs/>
                  <w:sz w:val="28"/>
                </w:rPr>
              </m:ctrlPr>
            </m:fPr>
            <m:num>
              <m:sSup>
                <m:sSupPr>
                  <m:ctrlPr>
                    <w:rPr>
                      <w:rFonts w:ascii="Cambria Math" w:hAnsi="Cambria Math" w:cstheme="minorHAnsi"/>
                      <w:b w:val="0"/>
                      <w:bCs/>
                      <w:i/>
                      <w:sz w:val="28"/>
                    </w:rPr>
                  </m:ctrlPr>
                </m:sSupPr>
                <m:e>
                  <m:r>
                    <m:rPr>
                      <m:sty m:val="bi"/>
                    </m:rPr>
                    <w:rPr>
                      <w:rFonts w:ascii="Cambria Math" w:hAnsi="Cambria Math" w:cstheme="minorHAnsi"/>
                      <w:sz w:val="28"/>
                    </w:rPr>
                    <m:t>r*</m:t>
                  </m:r>
                  <m:d>
                    <m:dPr>
                      <m:ctrlPr>
                        <w:rPr>
                          <w:rFonts w:ascii="Cambria Math" w:hAnsi="Cambria Math" w:cstheme="minorHAnsi"/>
                          <w:b w:val="0"/>
                          <w:bCs/>
                          <w:i/>
                          <w:sz w:val="28"/>
                        </w:rPr>
                      </m:ctrlPr>
                    </m:dPr>
                    <m:e>
                      <m:r>
                        <m:rPr>
                          <m:sty m:val="bi"/>
                        </m:rPr>
                        <w:rPr>
                          <w:rFonts w:ascii="Cambria Math" w:hAnsi="Cambria Math" w:cstheme="minorHAnsi"/>
                          <w:sz w:val="28"/>
                        </w:rPr>
                        <m:t>1+r</m:t>
                      </m:r>
                    </m:e>
                  </m:d>
                </m:e>
                <m:sup>
                  <m:sSub>
                    <m:sSubPr>
                      <m:ctrlPr>
                        <w:rPr>
                          <w:rFonts w:ascii="Cambria Math" w:hAnsi="Cambria Math" w:cstheme="minorHAnsi"/>
                          <w:b w:val="0"/>
                          <w:bCs/>
                          <w:i/>
                          <w:sz w:val="28"/>
                        </w:rPr>
                      </m:ctrlPr>
                    </m:sSubPr>
                    <m:e>
                      <m:r>
                        <m:rPr>
                          <m:sty m:val="bi"/>
                        </m:rPr>
                        <w:rPr>
                          <w:rFonts w:ascii="Cambria Math" w:hAnsi="Cambria Math" w:cstheme="minorHAnsi"/>
                          <w:sz w:val="28"/>
                        </w:rPr>
                        <m:t>n</m:t>
                      </m:r>
                    </m:e>
                    <m:sub>
                      <m:r>
                        <m:rPr>
                          <m:sty m:val="bi"/>
                        </m:rPr>
                        <w:rPr>
                          <w:rFonts w:ascii="Cambria Math" w:hAnsi="Cambria Math" w:cstheme="minorHAnsi"/>
                          <w:sz w:val="28"/>
                        </w:rPr>
                        <m:t>i</m:t>
                      </m:r>
                    </m:sub>
                  </m:sSub>
                </m:sup>
              </m:sSup>
              <m:r>
                <m:rPr>
                  <m:sty m:val="bi"/>
                </m:rPr>
                <w:rPr>
                  <w:rFonts w:ascii="Cambria Math" w:hAnsi="Cambria Math" w:cstheme="minorHAnsi"/>
                  <w:sz w:val="28"/>
                </w:rPr>
                <m:t xml:space="preserve"> </m:t>
              </m:r>
            </m:num>
            <m:den>
              <m:sSup>
                <m:sSupPr>
                  <m:ctrlPr>
                    <w:rPr>
                      <w:rFonts w:ascii="Cambria Math" w:hAnsi="Cambria Math" w:cstheme="minorHAnsi"/>
                      <w:bCs/>
                      <w:i/>
                      <w:sz w:val="28"/>
                    </w:rPr>
                  </m:ctrlPr>
                </m:sSupPr>
                <m:e>
                  <m:r>
                    <m:rPr>
                      <m:sty m:val="bi"/>
                    </m:rPr>
                    <w:rPr>
                      <w:rFonts w:ascii="Cambria Math" w:hAnsi="Cambria Math" w:cstheme="minorHAnsi"/>
                      <w:sz w:val="28"/>
                    </w:rPr>
                    <m:t>(1+r)</m:t>
                  </m:r>
                </m:e>
                <m:sup>
                  <m:sSub>
                    <m:sSubPr>
                      <m:ctrlPr>
                        <w:rPr>
                          <w:rFonts w:ascii="Cambria Math" w:hAnsi="Cambria Math" w:cstheme="minorHAnsi"/>
                          <w:bCs/>
                          <w:i/>
                          <w:sz w:val="28"/>
                        </w:rPr>
                      </m:ctrlPr>
                    </m:sSubPr>
                    <m:e>
                      <m:r>
                        <m:rPr>
                          <m:sty m:val="bi"/>
                        </m:rPr>
                        <w:rPr>
                          <w:rFonts w:ascii="Cambria Math" w:hAnsi="Cambria Math" w:cstheme="minorHAnsi"/>
                          <w:sz w:val="28"/>
                        </w:rPr>
                        <m:t>n</m:t>
                      </m:r>
                    </m:e>
                    <m:sub>
                      <m:r>
                        <m:rPr>
                          <m:sty m:val="bi"/>
                        </m:rPr>
                        <w:rPr>
                          <w:rFonts w:ascii="Cambria Math" w:hAnsi="Cambria Math" w:cstheme="minorHAnsi"/>
                          <w:sz w:val="28"/>
                        </w:rPr>
                        <m:t>i</m:t>
                      </m:r>
                    </m:sub>
                  </m:sSub>
                </m:sup>
              </m:sSup>
              <m:r>
                <m:rPr>
                  <m:sty m:val="bi"/>
                </m:rPr>
                <w:rPr>
                  <w:rFonts w:ascii="Cambria Math" w:hAnsi="Cambria Math" w:cstheme="minorHAnsi"/>
                  <w:sz w:val="28"/>
                </w:rPr>
                <m:t>-1</m:t>
              </m:r>
            </m:den>
          </m:f>
          <m:r>
            <m:rPr>
              <m:sty m:val="bi"/>
            </m:rPr>
            <w:rPr>
              <w:rFonts w:ascii="Cambria Math" w:hAnsi="Cambria Math" w:cstheme="minorHAnsi"/>
              <w:sz w:val="28"/>
            </w:rPr>
            <m:t>]</m:t>
          </m:r>
        </m:oMath>
      </m:oMathPara>
    </w:p>
    <w:p w:rsidR="009C4E14" w:rsidRDefault="009C4E14" w:rsidP="00695571">
      <w:pPr>
        <w:ind w:left="1488"/>
        <w:jc w:val="both"/>
        <w:rPr>
          <w:rFonts w:ascii="Arial" w:hAnsi="Arial" w:cs="Arial"/>
          <w:sz w:val="22"/>
          <w:szCs w:val="22"/>
        </w:rPr>
      </w:pPr>
    </w:p>
    <w:p w:rsidR="00695571" w:rsidRPr="009C4E14" w:rsidRDefault="00695571" w:rsidP="009C4E14">
      <w:pPr>
        <w:ind w:left="2268"/>
        <w:jc w:val="both"/>
        <w:rPr>
          <w:rFonts w:ascii="Arial" w:hAnsi="Arial" w:cs="Arial"/>
          <w:sz w:val="20"/>
          <w:szCs w:val="22"/>
        </w:rPr>
      </w:pPr>
      <w:r w:rsidRPr="009C4E14">
        <w:rPr>
          <w:rFonts w:ascii="Arial" w:hAnsi="Arial" w:cs="Arial"/>
          <w:sz w:val="20"/>
          <w:szCs w:val="22"/>
        </w:rPr>
        <w:t>Donde:</w:t>
      </w:r>
    </w:p>
    <w:p w:rsidR="00695571" w:rsidRPr="009C4E14" w:rsidRDefault="00695571" w:rsidP="009C4E14">
      <w:pPr>
        <w:ind w:left="2268"/>
        <w:jc w:val="both"/>
        <w:rPr>
          <w:rFonts w:ascii="Arial" w:hAnsi="Arial" w:cs="Arial"/>
          <w:sz w:val="20"/>
          <w:szCs w:val="22"/>
        </w:rPr>
      </w:pPr>
      <w:r w:rsidRPr="009C4E14">
        <w:rPr>
          <w:rFonts w:ascii="Arial" w:hAnsi="Arial" w:cs="Arial"/>
          <w:sz w:val="20"/>
          <w:szCs w:val="22"/>
        </w:rPr>
        <w:t>CVNIO</w:t>
      </w:r>
      <w:r w:rsidRPr="009C4E14">
        <w:rPr>
          <w:rFonts w:ascii="Arial" w:hAnsi="Arial" w:cs="Arial"/>
          <w:sz w:val="20"/>
          <w:szCs w:val="22"/>
          <w:vertAlign w:val="subscript"/>
        </w:rPr>
        <w:t>i</w:t>
      </w:r>
      <w:r w:rsidRPr="009C4E14">
        <w:rPr>
          <w:rFonts w:ascii="Arial" w:hAnsi="Arial" w:cs="Arial"/>
          <w:sz w:val="20"/>
          <w:szCs w:val="22"/>
        </w:rPr>
        <w:tab/>
        <w:t>Cuota mensual equivalente del VI</w:t>
      </w:r>
      <w:r w:rsidR="00207561">
        <w:rPr>
          <w:rFonts w:ascii="Arial" w:hAnsi="Arial" w:cs="Arial"/>
          <w:sz w:val="20"/>
          <w:szCs w:val="22"/>
          <w:vertAlign w:val="subscript"/>
        </w:rPr>
        <w:t>EOi</w:t>
      </w:r>
      <w:r w:rsidRPr="009C4E14">
        <w:rPr>
          <w:rFonts w:ascii="Arial" w:hAnsi="Arial" w:cs="Arial"/>
          <w:sz w:val="20"/>
          <w:szCs w:val="22"/>
        </w:rPr>
        <w:t>.</w:t>
      </w:r>
    </w:p>
    <w:p w:rsidR="00695571" w:rsidRPr="009C4E14" w:rsidRDefault="00695571" w:rsidP="009C4E14">
      <w:pPr>
        <w:ind w:left="3544" w:hanging="1276"/>
        <w:jc w:val="both"/>
        <w:rPr>
          <w:rFonts w:ascii="Arial" w:hAnsi="Arial" w:cs="Arial"/>
          <w:sz w:val="20"/>
          <w:szCs w:val="22"/>
        </w:rPr>
      </w:pPr>
      <w:r w:rsidRPr="009C4E14">
        <w:rPr>
          <w:rFonts w:ascii="Arial" w:hAnsi="Arial" w:cs="Arial"/>
          <w:sz w:val="20"/>
          <w:szCs w:val="22"/>
        </w:rPr>
        <w:t>VI</w:t>
      </w:r>
      <w:r w:rsidR="00207561">
        <w:rPr>
          <w:rFonts w:ascii="Arial" w:hAnsi="Arial" w:cs="Arial"/>
          <w:sz w:val="20"/>
          <w:szCs w:val="22"/>
          <w:vertAlign w:val="subscript"/>
        </w:rPr>
        <w:t>EOi</w:t>
      </w:r>
      <w:r w:rsidRPr="009C4E14">
        <w:rPr>
          <w:rFonts w:ascii="Arial" w:hAnsi="Arial" w:cs="Arial"/>
          <w:sz w:val="20"/>
          <w:szCs w:val="22"/>
        </w:rPr>
        <w:t xml:space="preserve"> </w:t>
      </w:r>
      <w:r w:rsidRPr="009C4E14">
        <w:rPr>
          <w:rFonts w:ascii="Arial" w:hAnsi="Arial" w:cs="Arial"/>
          <w:sz w:val="20"/>
          <w:szCs w:val="22"/>
        </w:rPr>
        <w:tab/>
        <w:t xml:space="preserve">VI </w:t>
      </w:r>
      <w:r w:rsidR="00522071">
        <w:rPr>
          <w:rFonts w:ascii="Arial" w:hAnsi="Arial" w:cs="Arial"/>
          <w:sz w:val="20"/>
          <w:szCs w:val="22"/>
        </w:rPr>
        <w:t xml:space="preserve">de la Etapa de Operación </w:t>
      </w:r>
      <w:r w:rsidR="00207561">
        <w:rPr>
          <w:rFonts w:ascii="Arial" w:hAnsi="Arial" w:cs="Arial"/>
          <w:sz w:val="20"/>
          <w:szCs w:val="22"/>
        </w:rPr>
        <w:t xml:space="preserve">correspondiente a </w:t>
      </w:r>
      <w:r w:rsidRPr="009C4E14">
        <w:rPr>
          <w:rFonts w:ascii="Arial" w:hAnsi="Arial" w:cs="Arial"/>
          <w:sz w:val="20"/>
          <w:szCs w:val="22"/>
        </w:rPr>
        <w:t>la Obra</w:t>
      </w:r>
      <w:r w:rsidRPr="009C4E14">
        <w:rPr>
          <w:rFonts w:ascii="Arial" w:hAnsi="Arial" w:cs="Arial"/>
          <w:sz w:val="20"/>
          <w:szCs w:val="22"/>
          <w:vertAlign w:val="subscript"/>
        </w:rPr>
        <w:t>i</w:t>
      </w:r>
    </w:p>
    <w:p w:rsidR="00695571" w:rsidRPr="009C4E14" w:rsidRDefault="00695571" w:rsidP="009C4E14">
      <w:pPr>
        <w:ind w:left="3544" w:hanging="1276"/>
        <w:jc w:val="both"/>
        <w:rPr>
          <w:rFonts w:ascii="Arial" w:hAnsi="Arial" w:cs="Arial"/>
          <w:sz w:val="20"/>
          <w:szCs w:val="22"/>
        </w:rPr>
      </w:pPr>
      <w:r w:rsidRPr="009C4E14">
        <w:rPr>
          <w:rFonts w:ascii="Arial" w:hAnsi="Arial" w:cs="Arial"/>
          <w:sz w:val="20"/>
          <w:szCs w:val="22"/>
        </w:rPr>
        <w:t xml:space="preserve">r </w:t>
      </w:r>
      <w:r w:rsidRPr="009C4E14">
        <w:rPr>
          <w:rFonts w:ascii="Arial" w:hAnsi="Arial" w:cs="Arial"/>
          <w:sz w:val="20"/>
          <w:szCs w:val="22"/>
        </w:rPr>
        <w:tab/>
        <w:t xml:space="preserve">Tasa de Descuento </w:t>
      </w:r>
      <w:r w:rsidR="00CC65BA">
        <w:rPr>
          <w:rFonts w:ascii="Arial" w:hAnsi="Arial" w:cs="Arial"/>
          <w:sz w:val="20"/>
          <w:szCs w:val="22"/>
        </w:rPr>
        <w:t xml:space="preserve">mensual </w:t>
      </w:r>
      <w:r w:rsidRPr="009C4E14">
        <w:rPr>
          <w:rFonts w:ascii="Arial" w:hAnsi="Arial" w:cs="Arial"/>
          <w:sz w:val="20"/>
          <w:szCs w:val="22"/>
        </w:rPr>
        <w:t xml:space="preserve">para </w:t>
      </w:r>
      <w:r w:rsidR="00CC65BA">
        <w:rPr>
          <w:rFonts w:ascii="Arial" w:hAnsi="Arial" w:cs="Arial"/>
          <w:sz w:val="20"/>
          <w:szCs w:val="22"/>
        </w:rPr>
        <w:t>e</w:t>
      </w:r>
      <w:r w:rsidRPr="009C4E14">
        <w:rPr>
          <w:rFonts w:ascii="Arial" w:hAnsi="Arial" w:cs="Arial"/>
          <w:sz w:val="20"/>
          <w:szCs w:val="22"/>
        </w:rPr>
        <w:t xml:space="preserve">fectos de Caducidad </w:t>
      </w:r>
    </w:p>
    <w:p w:rsidR="00695571" w:rsidRPr="009C4E14" w:rsidRDefault="00695571" w:rsidP="009C4E14">
      <w:pPr>
        <w:ind w:left="3544" w:hanging="1276"/>
        <w:jc w:val="both"/>
        <w:rPr>
          <w:rFonts w:ascii="Arial" w:hAnsi="Arial" w:cs="Arial"/>
          <w:sz w:val="20"/>
          <w:szCs w:val="22"/>
        </w:rPr>
      </w:pPr>
      <w:r w:rsidRPr="009C4E14">
        <w:rPr>
          <w:rFonts w:ascii="Arial" w:hAnsi="Arial" w:cs="Arial"/>
          <w:sz w:val="20"/>
          <w:szCs w:val="22"/>
        </w:rPr>
        <w:t>n</w:t>
      </w:r>
      <w:r w:rsidRPr="009C4E14">
        <w:rPr>
          <w:rFonts w:ascii="Arial" w:hAnsi="Arial" w:cs="Arial"/>
          <w:sz w:val="20"/>
          <w:szCs w:val="22"/>
          <w:vertAlign w:val="subscript"/>
        </w:rPr>
        <w:t>i</w:t>
      </w:r>
      <w:r w:rsidRPr="009C4E14">
        <w:rPr>
          <w:rFonts w:ascii="Arial" w:hAnsi="Arial" w:cs="Arial"/>
          <w:sz w:val="20"/>
          <w:szCs w:val="22"/>
        </w:rPr>
        <w:tab/>
        <w:t xml:space="preserve">Número de meses </w:t>
      </w:r>
      <w:r w:rsidR="00942B75">
        <w:rPr>
          <w:rFonts w:ascii="Arial" w:hAnsi="Arial" w:cs="Arial"/>
          <w:sz w:val="20"/>
          <w:szCs w:val="22"/>
        </w:rPr>
        <w:t>d</w:t>
      </w:r>
      <w:r w:rsidRPr="009C4E14">
        <w:rPr>
          <w:rFonts w:ascii="Arial" w:hAnsi="Arial" w:cs="Arial"/>
          <w:sz w:val="20"/>
          <w:szCs w:val="22"/>
        </w:rPr>
        <w:t>e</w:t>
      </w:r>
      <w:r w:rsidR="00942B75">
        <w:rPr>
          <w:rFonts w:ascii="Arial" w:hAnsi="Arial" w:cs="Arial"/>
          <w:sz w:val="20"/>
          <w:szCs w:val="22"/>
        </w:rPr>
        <w:t>sde</w:t>
      </w:r>
      <w:r w:rsidRPr="009C4E14">
        <w:rPr>
          <w:rFonts w:ascii="Arial" w:hAnsi="Arial" w:cs="Arial"/>
          <w:sz w:val="20"/>
          <w:szCs w:val="22"/>
        </w:rPr>
        <w:t xml:space="preserve"> </w:t>
      </w:r>
      <w:r w:rsidR="00EE71C0">
        <w:rPr>
          <w:rFonts w:ascii="Arial" w:hAnsi="Arial" w:cs="Arial"/>
          <w:sz w:val="20"/>
          <w:szCs w:val="22"/>
        </w:rPr>
        <w:t>la suscripción del Acta de Recepción correspondiente a</w:t>
      </w:r>
      <w:r w:rsidRPr="009C4E14">
        <w:rPr>
          <w:rFonts w:ascii="Arial" w:hAnsi="Arial" w:cs="Arial"/>
          <w:sz w:val="20"/>
          <w:szCs w:val="22"/>
        </w:rPr>
        <w:t xml:space="preserve"> la Obra</w:t>
      </w:r>
      <w:r w:rsidR="00942B75" w:rsidRPr="009C4E14">
        <w:rPr>
          <w:rFonts w:ascii="Arial" w:hAnsi="Arial" w:cs="Arial"/>
          <w:sz w:val="20"/>
          <w:szCs w:val="22"/>
          <w:vertAlign w:val="subscript"/>
        </w:rPr>
        <w:t>i</w:t>
      </w:r>
      <w:r w:rsidR="009C4E14" w:rsidRPr="009C4E14">
        <w:rPr>
          <w:rFonts w:ascii="Arial" w:hAnsi="Arial" w:cs="Arial"/>
          <w:sz w:val="20"/>
          <w:szCs w:val="22"/>
        </w:rPr>
        <w:t xml:space="preserve"> </w:t>
      </w:r>
      <w:r w:rsidR="00EE71C0">
        <w:rPr>
          <w:rFonts w:ascii="Arial" w:hAnsi="Arial" w:cs="Arial"/>
          <w:sz w:val="20"/>
          <w:szCs w:val="22"/>
        </w:rPr>
        <w:t>hasta</w:t>
      </w:r>
      <w:r w:rsidRPr="009C4E14">
        <w:rPr>
          <w:rFonts w:ascii="Arial" w:hAnsi="Arial" w:cs="Arial"/>
          <w:sz w:val="20"/>
          <w:szCs w:val="22"/>
        </w:rPr>
        <w:t xml:space="preserve"> el plazo total de la Concesión</w:t>
      </w:r>
    </w:p>
    <w:p w:rsidR="009C4E14" w:rsidRDefault="00695571" w:rsidP="00CC65BA">
      <w:pPr>
        <w:pStyle w:val="Textoindependiente"/>
        <w:spacing w:after="0"/>
        <w:ind w:left="3544" w:hanging="1276"/>
        <w:jc w:val="both"/>
        <w:rPr>
          <w:rFonts w:cs="Arial"/>
          <w:b w:val="0"/>
        </w:rPr>
      </w:pPr>
      <w:r w:rsidRPr="009C4E14">
        <w:rPr>
          <w:rFonts w:cs="Arial"/>
          <w:b w:val="0"/>
        </w:rPr>
        <w:t>i</w:t>
      </w:r>
      <w:r w:rsidRPr="009C4E14">
        <w:rPr>
          <w:rFonts w:cs="Arial"/>
          <w:b w:val="0"/>
        </w:rPr>
        <w:tab/>
      </w:r>
      <w:r w:rsidR="00CC65BA">
        <w:rPr>
          <w:rFonts w:cs="Arial"/>
          <w:b w:val="0"/>
        </w:rPr>
        <w:t>Subíndice que indica a qué Obra según Demanda o de Rehabilitación y/o Mejoramiento corresponde</w:t>
      </w:r>
    </w:p>
    <w:p w:rsidR="00CC65BA" w:rsidRPr="009C4E14" w:rsidRDefault="00CC65BA" w:rsidP="009C4E14">
      <w:pPr>
        <w:pStyle w:val="Textoindependiente"/>
        <w:spacing w:after="0"/>
        <w:ind w:left="2552"/>
        <w:jc w:val="both"/>
        <w:rPr>
          <w:rFonts w:cs="Arial"/>
          <w:b w:val="0"/>
          <w:sz w:val="22"/>
        </w:rPr>
      </w:pPr>
    </w:p>
    <w:p w:rsidR="00695571" w:rsidRPr="00056F8F" w:rsidRDefault="00942B75" w:rsidP="009C4E14">
      <w:pPr>
        <w:pStyle w:val="Textoindependiente"/>
        <w:numPr>
          <w:ilvl w:val="0"/>
          <w:numId w:val="225"/>
        </w:numPr>
        <w:tabs>
          <w:tab w:val="clear" w:pos="1080"/>
          <w:tab w:val="num" w:pos="2552"/>
        </w:tabs>
        <w:spacing w:after="0"/>
        <w:ind w:left="2552" w:hanging="284"/>
        <w:jc w:val="both"/>
        <w:rPr>
          <w:rFonts w:cs="Arial"/>
          <w:b w:val="0"/>
          <w:sz w:val="22"/>
        </w:rPr>
      </w:pPr>
      <w:r>
        <w:rPr>
          <w:rFonts w:cs="Arial"/>
          <w:b w:val="0"/>
          <w:sz w:val="22"/>
          <w:lang w:val="es-ES"/>
        </w:rPr>
        <w:t>Definida</w:t>
      </w:r>
      <w:r w:rsidR="00695571" w:rsidRPr="00056F8F">
        <w:rPr>
          <w:rFonts w:cs="Arial"/>
          <w:b w:val="0"/>
          <w:sz w:val="22"/>
          <w:lang w:val="es-ES"/>
        </w:rPr>
        <w:t xml:space="preserve"> </w:t>
      </w:r>
      <w:r w:rsidR="00695571" w:rsidRPr="00056F8F">
        <w:rPr>
          <w:rFonts w:cs="Arial"/>
          <w:b w:val="0"/>
          <w:sz w:val="22"/>
        </w:rPr>
        <w:t xml:space="preserve">la </w:t>
      </w:r>
      <w:r>
        <w:rPr>
          <w:rFonts w:cs="Arial"/>
          <w:b w:val="0"/>
          <w:sz w:val="22"/>
        </w:rPr>
        <w:t xml:space="preserve">fecha de </w:t>
      </w:r>
      <w:r w:rsidR="00695571" w:rsidRPr="00056F8F">
        <w:rPr>
          <w:rFonts w:cs="Arial"/>
          <w:b w:val="0"/>
          <w:sz w:val="22"/>
        </w:rPr>
        <w:t xml:space="preserve">Caducidad, se calculará el valor actual de las cuotas </w:t>
      </w:r>
      <w:r w:rsidR="00943DBF">
        <w:rPr>
          <w:rFonts w:cs="Arial"/>
          <w:b w:val="0"/>
          <w:sz w:val="22"/>
        </w:rPr>
        <w:t>de</w:t>
      </w:r>
      <w:r w:rsidR="00695571" w:rsidRPr="00056F8F">
        <w:rPr>
          <w:rFonts w:cs="Arial"/>
          <w:b w:val="0"/>
          <w:sz w:val="22"/>
        </w:rPr>
        <w:t xml:space="preserve">l Valor Neto del Intangible de las Obras </w:t>
      </w:r>
      <w:r w:rsidR="00CC65BA">
        <w:rPr>
          <w:rFonts w:cs="Arial"/>
          <w:b w:val="0"/>
          <w:sz w:val="22"/>
        </w:rPr>
        <w:t>según Demanda y/o</w:t>
      </w:r>
      <w:r w:rsidR="00695571" w:rsidRPr="00056F8F">
        <w:rPr>
          <w:rFonts w:cs="Arial"/>
          <w:b w:val="0"/>
          <w:sz w:val="22"/>
        </w:rPr>
        <w:t xml:space="preserve"> de Rehabilitación y/o Mejoramiento (CVNIO</w:t>
      </w:r>
      <w:r w:rsidR="00695571" w:rsidRPr="00056F8F">
        <w:rPr>
          <w:rFonts w:cs="Arial"/>
          <w:b w:val="0"/>
          <w:sz w:val="22"/>
          <w:vertAlign w:val="subscript"/>
        </w:rPr>
        <w:t>i</w:t>
      </w:r>
      <w:r w:rsidR="00695571" w:rsidRPr="00056F8F">
        <w:rPr>
          <w:rFonts w:cs="Arial"/>
          <w:b w:val="0"/>
          <w:sz w:val="22"/>
        </w:rPr>
        <w:t xml:space="preserve">), desde el momento de la Caducidad hasta el plazo </w:t>
      </w:r>
      <w:r w:rsidR="00EE71C0">
        <w:rPr>
          <w:rFonts w:cs="Arial"/>
          <w:b w:val="0"/>
          <w:sz w:val="22"/>
        </w:rPr>
        <w:t xml:space="preserve">total </w:t>
      </w:r>
      <w:r w:rsidR="00695571" w:rsidRPr="00056F8F">
        <w:rPr>
          <w:rFonts w:cs="Arial"/>
          <w:b w:val="0"/>
          <w:sz w:val="22"/>
        </w:rPr>
        <w:t>de la Concesión</w:t>
      </w:r>
      <w:r w:rsidR="00EE71C0">
        <w:rPr>
          <w:rFonts w:cs="Arial"/>
          <w:b w:val="0"/>
          <w:sz w:val="22"/>
        </w:rPr>
        <w:t>;</w:t>
      </w:r>
      <w:r w:rsidR="00695571" w:rsidRPr="00056F8F">
        <w:rPr>
          <w:rFonts w:cs="Arial"/>
          <w:b w:val="0"/>
          <w:sz w:val="22"/>
        </w:rPr>
        <w:t xml:space="preserve"> según la siguiente fórmula (o su equivalente, la función VA de Excel):</w:t>
      </w:r>
    </w:p>
    <w:p w:rsidR="00695571" w:rsidRDefault="00695571" w:rsidP="00695571">
      <w:pPr>
        <w:ind w:left="1488"/>
        <w:jc w:val="both"/>
        <w:rPr>
          <w:rFonts w:ascii="Arial" w:hAnsi="Arial" w:cs="Arial"/>
          <w:bCs/>
          <w:sz w:val="22"/>
          <w:szCs w:val="22"/>
          <w:lang w:val="es-ES_tradnl"/>
        </w:rPr>
      </w:pPr>
    </w:p>
    <w:p w:rsidR="00EE71C0" w:rsidRPr="00056F8F" w:rsidRDefault="002718E3" w:rsidP="00695571">
      <w:pPr>
        <w:ind w:left="1488"/>
        <w:jc w:val="both"/>
        <w:rPr>
          <w:rFonts w:ascii="Arial" w:hAnsi="Arial" w:cs="Arial"/>
          <w:bCs/>
          <w:sz w:val="22"/>
          <w:szCs w:val="22"/>
          <w:lang w:val="es-ES_tradnl"/>
        </w:rPr>
      </w:pPr>
      <m:oMathPara>
        <m:oMath>
          <m:sSub>
            <m:sSubPr>
              <m:ctrlPr>
                <w:rPr>
                  <w:rFonts w:ascii="Cambria Math" w:hAnsi="Cambria Math" w:cstheme="minorHAnsi"/>
                  <w:bCs/>
                  <w:i/>
                  <w:sz w:val="28"/>
                </w:rPr>
              </m:ctrlPr>
            </m:sSubPr>
            <m:e>
              <m:r>
                <w:rPr>
                  <w:rFonts w:ascii="Cambria Math" w:hAnsi="Cambria Math" w:cstheme="minorHAnsi"/>
                  <w:sz w:val="28"/>
                </w:rPr>
                <m:t>VNI</m:t>
              </m:r>
            </m:e>
            <m:sub>
              <m:sSub>
                <m:sSubPr>
                  <m:ctrlPr>
                    <w:rPr>
                      <w:rFonts w:ascii="Cambria Math" w:hAnsi="Cambria Math" w:cstheme="minorHAnsi"/>
                      <w:bCs/>
                      <w:i/>
                      <w:sz w:val="28"/>
                    </w:rPr>
                  </m:ctrlPr>
                </m:sSubPr>
                <m:e>
                  <m:r>
                    <w:rPr>
                      <w:rFonts w:ascii="Cambria Math" w:hAnsi="Cambria Math" w:cstheme="minorHAnsi"/>
                      <w:sz w:val="28"/>
                    </w:rPr>
                    <m:t>OC</m:t>
                  </m:r>
                </m:e>
                <m:sub>
                  <m:r>
                    <w:rPr>
                      <w:rFonts w:ascii="Cambria Math" w:hAnsi="Cambria Math" w:cstheme="minorHAnsi"/>
                      <w:sz w:val="28"/>
                    </w:rPr>
                    <m:t>i</m:t>
                  </m:r>
                </m:sub>
              </m:sSub>
            </m:sub>
          </m:sSub>
          <m:r>
            <w:rPr>
              <w:rFonts w:ascii="Cambria Math" w:hAnsi="Cambria Math" w:cstheme="minorHAnsi"/>
              <w:sz w:val="28"/>
            </w:rPr>
            <m:t>=</m:t>
          </m:r>
          <m:sSub>
            <m:sSubPr>
              <m:ctrlPr>
                <w:rPr>
                  <w:rFonts w:ascii="Cambria Math" w:hAnsi="Cambria Math" w:cstheme="minorHAnsi"/>
                  <w:bCs/>
                  <w:i/>
                  <w:sz w:val="28"/>
                </w:rPr>
              </m:ctrlPr>
            </m:sSubPr>
            <m:e>
              <m:r>
                <w:rPr>
                  <w:rFonts w:ascii="Cambria Math" w:hAnsi="Cambria Math" w:cstheme="minorHAnsi"/>
                  <w:sz w:val="28"/>
                </w:rPr>
                <m:t>CVNI</m:t>
              </m:r>
              <m:r>
                <m:rPr>
                  <m:sty m:val="bi"/>
                </m:rPr>
                <w:rPr>
                  <w:rFonts w:ascii="Cambria Math" w:hAnsi="Cambria Math" w:cstheme="minorHAnsi"/>
                  <w:sz w:val="28"/>
                </w:rPr>
                <m:t>O</m:t>
              </m:r>
            </m:e>
            <m:sub>
              <m:r>
                <m:rPr>
                  <m:sty m:val="bi"/>
                </m:rPr>
                <w:rPr>
                  <w:rFonts w:ascii="Cambria Math" w:hAnsi="Cambria Math" w:cstheme="minorHAnsi"/>
                  <w:sz w:val="28"/>
                </w:rPr>
                <m:t>i</m:t>
              </m:r>
            </m:sub>
          </m:sSub>
          <m:r>
            <w:rPr>
              <w:rFonts w:ascii="Cambria Math" w:hAnsi="Cambria Math" w:cstheme="minorHAnsi"/>
              <w:sz w:val="28"/>
            </w:rPr>
            <m:t xml:space="preserve">*[ </m:t>
          </m:r>
          <m:f>
            <m:fPr>
              <m:ctrlPr>
                <w:rPr>
                  <w:rFonts w:ascii="Cambria Math" w:hAnsi="Cambria Math" w:cstheme="minorHAnsi"/>
                  <w:bCs/>
                  <w:sz w:val="28"/>
                </w:rPr>
              </m:ctrlPr>
            </m:fPr>
            <m:num>
              <m:sSup>
                <m:sSupPr>
                  <m:ctrlPr>
                    <w:rPr>
                      <w:rFonts w:ascii="Cambria Math" w:hAnsi="Cambria Math" w:cstheme="minorHAnsi"/>
                      <w:b/>
                      <w:bCs/>
                      <w:i/>
                      <w:sz w:val="28"/>
                    </w:rPr>
                  </m:ctrlPr>
                </m:sSupPr>
                <m:e>
                  <m:d>
                    <m:dPr>
                      <m:ctrlPr>
                        <w:rPr>
                          <w:rFonts w:ascii="Cambria Math" w:hAnsi="Cambria Math" w:cstheme="minorHAnsi"/>
                          <w:b/>
                          <w:bCs/>
                          <w:i/>
                          <w:sz w:val="28"/>
                        </w:rPr>
                      </m:ctrlPr>
                    </m:dPr>
                    <m:e>
                      <m:r>
                        <m:rPr>
                          <m:sty m:val="bi"/>
                        </m:rPr>
                        <w:rPr>
                          <w:rFonts w:ascii="Cambria Math" w:hAnsi="Cambria Math" w:cstheme="minorHAnsi"/>
                          <w:sz w:val="28"/>
                        </w:rPr>
                        <m:t>1+r</m:t>
                      </m:r>
                    </m:e>
                  </m:d>
                </m:e>
                <m:sup>
                  <m:sSub>
                    <m:sSubPr>
                      <m:ctrlPr>
                        <w:rPr>
                          <w:rFonts w:ascii="Cambria Math" w:hAnsi="Cambria Math" w:cstheme="minorHAnsi"/>
                          <w:b/>
                          <w:bCs/>
                          <w:i/>
                          <w:sz w:val="28"/>
                        </w:rPr>
                      </m:ctrlPr>
                    </m:sSubPr>
                    <m:e>
                      <m:r>
                        <w:rPr>
                          <w:rFonts w:ascii="Cambria Math" w:hAnsi="Cambria Math" w:cstheme="minorHAnsi"/>
                          <w:sz w:val="28"/>
                        </w:rPr>
                        <m:t>m</m:t>
                      </m:r>
                    </m:e>
                    <m:sub>
                      <m:r>
                        <m:rPr>
                          <m:sty m:val="bi"/>
                        </m:rPr>
                        <w:rPr>
                          <w:rFonts w:ascii="Cambria Math" w:hAnsi="Cambria Math" w:cstheme="minorHAnsi"/>
                          <w:sz w:val="28"/>
                        </w:rPr>
                        <m:t>i</m:t>
                      </m:r>
                    </m:sub>
                  </m:sSub>
                </m:sup>
              </m:sSup>
              <m:r>
                <m:rPr>
                  <m:sty m:val="bi"/>
                </m:rPr>
                <w:rPr>
                  <w:rFonts w:ascii="Cambria Math" w:hAnsi="Cambria Math" w:cstheme="minorHAnsi"/>
                  <w:sz w:val="28"/>
                </w:rPr>
                <m:t>-</m:t>
              </m:r>
              <m:r>
                <w:rPr>
                  <w:rFonts w:ascii="Cambria Math" w:hAnsi="Cambria Math" w:cstheme="minorHAnsi"/>
                  <w:sz w:val="28"/>
                </w:rPr>
                <m:t>1</m:t>
              </m:r>
              <m:r>
                <m:rPr>
                  <m:sty m:val="bi"/>
                </m:rPr>
                <w:rPr>
                  <w:rFonts w:ascii="Cambria Math" w:hAnsi="Cambria Math" w:cstheme="minorHAnsi"/>
                  <w:sz w:val="28"/>
                </w:rPr>
                <m:t xml:space="preserve"> </m:t>
              </m:r>
            </m:num>
            <m:den>
              <m:r>
                <w:rPr>
                  <w:rFonts w:ascii="Cambria Math" w:hAnsi="Cambria Math" w:cstheme="minorHAnsi"/>
                  <w:sz w:val="28"/>
                </w:rPr>
                <m:t>r*</m:t>
              </m:r>
              <m:sSup>
                <m:sSupPr>
                  <m:ctrlPr>
                    <w:rPr>
                      <w:rFonts w:ascii="Cambria Math" w:hAnsi="Cambria Math" w:cstheme="minorHAnsi"/>
                      <w:bCs/>
                      <w:i/>
                      <w:sz w:val="28"/>
                    </w:rPr>
                  </m:ctrlPr>
                </m:sSupPr>
                <m:e>
                  <m:r>
                    <w:rPr>
                      <w:rFonts w:ascii="Cambria Math" w:hAnsi="Cambria Math" w:cstheme="minorHAnsi"/>
                      <w:sz w:val="28"/>
                    </w:rPr>
                    <m:t>(</m:t>
                  </m:r>
                  <m:r>
                    <m:rPr>
                      <m:sty m:val="bi"/>
                    </m:rPr>
                    <w:rPr>
                      <w:rFonts w:ascii="Cambria Math" w:hAnsi="Cambria Math" w:cstheme="minorHAnsi"/>
                      <w:sz w:val="28"/>
                    </w:rPr>
                    <m:t>1+r</m:t>
                  </m:r>
                  <m:r>
                    <w:rPr>
                      <w:rFonts w:ascii="Cambria Math" w:hAnsi="Cambria Math" w:cstheme="minorHAnsi"/>
                      <w:sz w:val="28"/>
                    </w:rPr>
                    <m:t>)</m:t>
                  </m:r>
                </m:e>
                <m:sup>
                  <m:sSub>
                    <m:sSubPr>
                      <m:ctrlPr>
                        <w:rPr>
                          <w:rFonts w:ascii="Cambria Math" w:hAnsi="Cambria Math" w:cstheme="minorHAnsi"/>
                          <w:bCs/>
                          <w:i/>
                          <w:sz w:val="28"/>
                        </w:rPr>
                      </m:ctrlPr>
                    </m:sSubPr>
                    <m:e>
                      <m:r>
                        <w:rPr>
                          <w:rFonts w:ascii="Cambria Math" w:hAnsi="Cambria Math" w:cstheme="minorHAnsi"/>
                          <w:sz w:val="28"/>
                        </w:rPr>
                        <m:t>m</m:t>
                      </m:r>
                    </m:e>
                    <m:sub>
                      <m:r>
                        <w:rPr>
                          <w:rFonts w:ascii="Cambria Math" w:hAnsi="Cambria Math" w:cstheme="minorHAnsi"/>
                          <w:sz w:val="28"/>
                        </w:rPr>
                        <m:t>i</m:t>
                      </m:r>
                    </m:sub>
                  </m:sSub>
                </m:sup>
              </m:sSup>
            </m:den>
          </m:f>
          <m:r>
            <w:rPr>
              <w:rFonts w:ascii="Cambria Math" w:hAnsi="Cambria Math" w:cstheme="minorHAnsi"/>
              <w:sz w:val="28"/>
            </w:rPr>
            <m:t>]</m:t>
          </m:r>
        </m:oMath>
      </m:oMathPara>
    </w:p>
    <w:p w:rsidR="009C4E14" w:rsidRDefault="009C4E14" w:rsidP="00695571">
      <w:pPr>
        <w:ind w:left="1488"/>
        <w:jc w:val="both"/>
        <w:rPr>
          <w:rFonts w:ascii="Arial" w:hAnsi="Arial" w:cs="Arial"/>
          <w:bCs/>
          <w:sz w:val="22"/>
          <w:szCs w:val="22"/>
        </w:rPr>
      </w:pPr>
    </w:p>
    <w:p w:rsidR="00695571" w:rsidRPr="00EE71C0" w:rsidRDefault="00695571" w:rsidP="00DD2207">
      <w:pPr>
        <w:ind w:left="2268"/>
        <w:jc w:val="both"/>
        <w:rPr>
          <w:rFonts w:ascii="Arial" w:hAnsi="Arial" w:cs="Arial"/>
          <w:bCs/>
          <w:sz w:val="20"/>
          <w:szCs w:val="20"/>
        </w:rPr>
      </w:pPr>
      <w:r w:rsidRPr="00EE71C0">
        <w:rPr>
          <w:rFonts w:ascii="Arial" w:hAnsi="Arial" w:cs="Arial"/>
          <w:bCs/>
          <w:sz w:val="20"/>
          <w:szCs w:val="20"/>
        </w:rPr>
        <w:t>Donde:</w:t>
      </w:r>
    </w:p>
    <w:p w:rsidR="00695571" w:rsidRPr="00EE71C0" w:rsidRDefault="00695571" w:rsidP="00DD2207">
      <w:pPr>
        <w:ind w:left="2268"/>
        <w:jc w:val="both"/>
        <w:rPr>
          <w:rFonts w:ascii="Arial" w:hAnsi="Arial" w:cs="Arial"/>
          <w:bCs/>
          <w:sz w:val="20"/>
          <w:szCs w:val="20"/>
        </w:rPr>
      </w:pPr>
    </w:p>
    <w:p w:rsidR="00695571" w:rsidRPr="00102A5A" w:rsidRDefault="00695571" w:rsidP="00D25D34">
      <w:pPr>
        <w:ind w:left="3969" w:hanging="1701"/>
        <w:jc w:val="both"/>
        <w:rPr>
          <w:rFonts w:ascii="Arial" w:hAnsi="Arial" w:cs="Arial"/>
          <w:sz w:val="20"/>
          <w:szCs w:val="20"/>
        </w:rPr>
      </w:pPr>
      <w:r w:rsidRPr="00EE71C0">
        <w:rPr>
          <w:rFonts w:ascii="Arial" w:hAnsi="Arial" w:cs="Arial"/>
          <w:bCs/>
          <w:sz w:val="20"/>
          <w:szCs w:val="20"/>
        </w:rPr>
        <w:t>VNI</w:t>
      </w:r>
      <w:r w:rsidR="00102A5A">
        <w:rPr>
          <w:rFonts w:ascii="Arial" w:hAnsi="Arial" w:cs="Arial"/>
          <w:bCs/>
          <w:sz w:val="20"/>
          <w:szCs w:val="20"/>
          <w:vertAlign w:val="subscript"/>
        </w:rPr>
        <w:t>OCi</w:t>
      </w:r>
      <w:r w:rsidRPr="00EE71C0">
        <w:rPr>
          <w:rFonts w:ascii="Arial" w:hAnsi="Arial" w:cs="Arial"/>
          <w:bCs/>
          <w:sz w:val="20"/>
          <w:szCs w:val="20"/>
        </w:rPr>
        <w:tab/>
      </w:r>
      <w:r w:rsidRPr="00EE71C0">
        <w:rPr>
          <w:rFonts w:ascii="Arial" w:hAnsi="Arial" w:cs="Arial"/>
          <w:sz w:val="20"/>
          <w:szCs w:val="20"/>
        </w:rPr>
        <w:t>Monto por Caducidad a ser reconocido por el</w:t>
      </w:r>
      <w:r w:rsidR="00DD2207" w:rsidRPr="00EE71C0">
        <w:rPr>
          <w:rFonts w:ascii="Arial" w:hAnsi="Arial" w:cs="Arial"/>
          <w:sz w:val="20"/>
          <w:szCs w:val="20"/>
        </w:rPr>
        <w:t xml:space="preserve"> </w:t>
      </w:r>
      <w:r w:rsidRPr="00EE71C0">
        <w:rPr>
          <w:rFonts w:ascii="Arial" w:hAnsi="Arial" w:cs="Arial"/>
          <w:sz w:val="20"/>
          <w:szCs w:val="20"/>
        </w:rPr>
        <w:t>CONCEDENTE por cada Obra</w:t>
      </w:r>
      <w:r w:rsidRPr="00EE71C0">
        <w:rPr>
          <w:rFonts w:ascii="Arial" w:hAnsi="Arial" w:cs="Arial"/>
          <w:sz w:val="20"/>
          <w:szCs w:val="20"/>
          <w:vertAlign w:val="subscript"/>
        </w:rPr>
        <w:t>i</w:t>
      </w:r>
      <w:r w:rsidR="00102A5A">
        <w:rPr>
          <w:rFonts w:ascii="Arial" w:hAnsi="Arial" w:cs="Arial"/>
          <w:sz w:val="20"/>
          <w:szCs w:val="20"/>
        </w:rPr>
        <w:t xml:space="preserve"> concluida</w:t>
      </w:r>
    </w:p>
    <w:p w:rsidR="00695571" w:rsidRPr="00EE71C0" w:rsidRDefault="00695571" w:rsidP="00D25D34">
      <w:pPr>
        <w:ind w:left="3969" w:hanging="1701"/>
        <w:jc w:val="both"/>
        <w:rPr>
          <w:rFonts w:ascii="Arial" w:hAnsi="Arial" w:cs="Arial"/>
          <w:bCs/>
          <w:sz w:val="20"/>
          <w:szCs w:val="20"/>
        </w:rPr>
      </w:pPr>
      <w:r w:rsidRPr="00EE71C0">
        <w:rPr>
          <w:rFonts w:ascii="Arial" w:hAnsi="Arial" w:cs="Arial"/>
          <w:bCs/>
          <w:sz w:val="20"/>
          <w:szCs w:val="20"/>
        </w:rPr>
        <w:t>CVNIOi</w:t>
      </w:r>
      <w:r w:rsidR="00D25D34" w:rsidRPr="00EE71C0">
        <w:rPr>
          <w:rFonts w:ascii="Arial" w:hAnsi="Arial" w:cs="Arial"/>
          <w:bCs/>
          <w:sz w:val="20"/>
          <w:szCs w:val="20"/>
        </w:rPr>
        <w:tab/>
      </w:r>
      <w:r w:rsidRPr="00EE71C0">
        <w:rPr>
          <w:rFonts w:ascii="Arial" w:hAnsi="Arial" w:cs="Arial"/>
          <w:bCs/>
          <w:sz w:val="20"/>
          <w:szCs w:val="20"/>
        </w:rPr>
        <w:t>Cuota mensual equivalente del VI</w:t>
      </w:r>
      <w:r w:rsidR="00102A5A">
        <w:rPr>
          <w:rFonts w:ascii="Arial" w:hAnsi="Arial" w:cs="Arial"/>
          <w:sz w:val="20"/>
          <w:szCs w:val="20"/>
          <w:vertAlign w:val="subscript"/>
        </w:rPr>
        <w:t>EOi</w:t>
      </w:r>
    </w:p>
    <w:p w:rsidR="00695571" w:rsidRPr="00EE71C0" w:rsidRDefault="00695571" w:rsidP="00D25D34">
      <w:pPr>
        <w:ind w:left="3969" w:hanging="1701"/>
        <w:jc w:val="both"/>
        <w:rPr>
          <w:rFonts w:ascii="Arial" w:hAnsi="Arial" w:cs="Arial"/>
          <w:bCs/>
          <w:sz w:val="20"/>
          <w:szCs w:val="20"/>
        </w:rPr>
      </w:pPr>
      <w:r w:rsidRPr="00EE71C0">
        <w:rPr>
          <w:rFonts w:ascii="Arial" w:hAnsi="Arial" w:cs="Arial"/>
          <w:bCs/>
          <w:sz w:val="20"/>
          <w:szCs w:val="20"/>
        </w:rPr>
        <w:t xml:space="preserve">r                     </w:t>
      </w:r>
      <w:r w:rsidRPr="00EE71C0">
        <w:rPr>
          <w:rFonts w:ascii="Arial" w:hAnsi="Arial" w:cs="Arial"/>
          <w:bCs/>
          <w:sz w:val="20"/>
          <w:szCs w:val="20"/>
        </w:rPr>
        <w:tab/>
        <w:t xml:space="preserve">Tasa de Descuento </w:t>
      </w:r>
      <w:r w:rsidR="00D25D34" w:rsidRPr="00EE71C0">
        <w:rPr>
          <w:rFonts w:ascii="Arial" w:hAnsi="Arial" w:cs="Arial"/>
          <w:bCs/>
          <w:sz w:val="20"/>
          <w:szCs w:val="20"/>
        </w:rPr>
        <w:t xml:space="preserve">mensual </w:t>
      </w:r>
      <w:r w:rsidRPr="00EE71C0">
        <w:rPr>
          <w:rFonts w:ascii="Arial" w:hAnsi="Arial" w:cs="Arial"/>
          <w:bCs/>
          <w:sz w:val="20"/>
          <w:szCs w:val="20"/>
        </w:rPr>
        <w:t xml:space="preserve">para </w:t>
      </w:r>
      <w:r w:rsidR="00D25D34" w:rsidRPr="00EE71C0">
        <w:rPr>
          <w:rFonts w:ascii="Arial" w:hAnsi="Arial" w:cs="Arial"/>
          <w:bCs/>
          <w:sz w:val="20"/>
          <w:szCs w:val="20"/>
        </w:rPr>
        <w:t>e</w:t>
      </w:r>
      <w:r w:rsidRPr="00EE71C0">
        <w:rPr>
          <w:rFonts w:ascii="Arial" w:hAnsi="Arial" w:cs="Arial"/>
          <w:bCs/>
          <w:sz w:val="20"/>
          <w:szCs w:val="20"/>
        </w:rPr>
        <w:t xml:space="preserve">fectos de Caducidad </w:t>
      </w:r>
    </w:p>
    <w:p w:rsidR="00695571" w:rsidRPr="00EE71C0" w:rsidRDefault="00695571" w:rsidP="00D25D34">
      <w:pPr>
        <w:ind w:left="3969" w:hanging="1701"/>
        <w:jc w:val="both"/>
        <w:rPr>
          <w:rFonts w:ascii="Arial" w:hAnsi="Arial" w:cs="Arial"/>
          <w:bCs/>
          <w:sz w:val="20"/>
          <w:szCs w:val="20"/>
        </w:rPr>
      </w:pPr>
      <w:r w:rsidRPr="00EE71C0">
        <w:rPr>
          <w:rFonts w:ascii="Arial" w:hAnsi="Arial" w:cs="Arial"/>
          <w:bCs/>
          <w:sz w:val="20"/>
          <w:szCs w:val="20"/>
        </w:rPr>
        <w:t xml:space="preserve">mi           </w:t>
      </w:r>
      <w:r w:rsidRPr="00EE71C0">
        <w:rPr>
          <w:rFonts w:ascii="Arial" w:hAnsi="Arial" w:cs="Arial"/>
          <w:bCs/>
          <w:sz w:val="20"/>
          <w:szCs w:val="20"/>
        </w:rPr>
        <w:tab/>
        <w:t xml:space="preserve">Número de meses entre la Caducidad </w:t>
      </w:r>
      <w:r w:rsidR="00102A5A">
        <w:rPr>
          <w:rFonts w:ascii="Arial" w:hAnsi="Arial" w:cs="Arial"/>
          <w:bCs/>
          <w:sz w:val="20"/>
          <w:szCs w:val="20"/>
        </w:rPr>
        <w:t>hasta</w:t>
      </w:r>
      <w:r w:rsidRPr="00EE71C0">
        <w:rPr>
          <w:rFonts w:ascii="Arial" w:hAnsi="Arial" w:cs="Arial"/>
          <w:bCs/>
          <w:sz w:val="20"/>
          <w:szCs w:val="20"/>
        </w:rPr>
        <w:t xml:space="preserve"> el plazo total de la Concesión</w:t>
      </w:r>
    </w:p>
    <w:p w:rsidR="00DD2207" w:rsidRPr="00EE71C0" w:rsidRDefault="00695571" w:rsidP="00D25D34">
      <w:pPr>
        <w:pStyle w:val="Textoindependiente"/>
        <w:spacing w:after="0"/>
        <w:ind w:left="3969" w:hanging="1701"/>
        <w:jc w:val="both"/>
        <w:rPr>
          <w:rFonts w:cs="Arial"/>
          <w:b w:val="0"/>
          <w:szCs w:val="20"/>
        </w:rPr>
      </w:pPr>
      <w:r w:rsidRPr="00EE71C0">
        <w:rPr>
          <w:rFonts w:cs="Arial"/>
          <w:b w:val="0"/>
          <w:bCs/>
          <w:szCs w:val="20"/>
        </w:rPr>
        <w:t>i</w:t>
      </w:r>
      <w:r w:rsidRPr="00EE71C0">
        <w:rPr>
          <w:rFonts w:cs="Arial"/>
          <w:b w:val="0"/>
          <w:bCs/>
          <w:szCs w:val="20"/>
        </w:rPr>
        <w:tab/>
      </w:r>
      <w:r w:rsidR="00D25D34" w:rsidRPr="00EE71C0">
        <w:rPr>
          <w:rFonts w:cs="Arial"/>
          <w:b w:val="0"/>
          <w:szCs w:val="20"/>
        </w:rPr>
        <w:t>Subíndice que indica a qué Obra según Demanda o de Rehabilitación y/o Mejoramiento corresponde</w:t>
      </w:r>
      <w:r w:rsidR="00DD2207" w:rsidRPr="00EE71C0">
        <w:rPr>
          <w:rFonts w:cs="Arial"/>
          <w:b w:val="0"/>
          <w:szCs w:val="20"/>
        </w:rPr>
        <w:t xml:space="preserve"> </w:t>
      </w:r>
    </w:p>
    <w:p w:rsidR="00695571" w:rsidRPr="00056F8F" w:rsidRDefault="00695571" w:rsidP="00695571">
      <w:pPr>
        <w:rPr>
          <w:rFonts w:ascii="Arial" w:hAnsi="Arial" w:cs="Arial"/>
          <w:sz w:val="22"/>
          <w:szCs w:val="22"/>
          <w:lang w:val="es-ES_tradnl"/>
        </w:rPr>
      </w:pPr>
    </w:p>
    <w:p w:rsidR="00695571" w:rsidRPr="00102A5A" w:rsidRDefault="00522071" w:rsidP="00102A5A">
      <w:pPr>
        <w:spacing w:before="60" w:after="60"/>
        <w:ind w:left="2268"/>
        <w:jc w:val="both"/>
        <w:rPr>
          <w:rFonts w:ascii="Arial" w:hAnsi="Arial" w:cs="Arial"/>
          <w:bCs/>
          <w:sz w:val="22"/>
          <w:szCs w:val="22"/>
          <w:lang w:val="es-PE"/>
        </w:rPr>
      </w:pPr>
      <w:r>
        <w:rPr>
          <w:rFonts w:ascii="Arial" w:hAnsi="Arial" w:cs="Arial"/>
          <w:bCs/>
          <w:sz w:val="22"/>
          <w:szCs w:val="22"/>
          <w:lang w:val="es-PE"/>
        </w:rPr>
        <w:t>Si</w:t>
      </w:r>
      <w:r w:rsidR="00695571" w:rsidRPr="00102A5A">
        <w:rPr>
          <w:rFonts w:ascii="Arial" w:hAnsi="Arial" w:cs="Arial"/>
          <w:bCs/>
          <w:sz w:val="22"/>
          <w:szCs w:val="22"/>
          <w:lang w:val="es-PE"/>
        </w:rPr>
        <w:t xml:space="preserve"> la Caducidad se produjera durante la ejecución de alguna de las Obras </w:t>
      </w:r>
      <w:r w:rsidR="00C43FEB" w:rsidRPr="00102A5A">
        <w:rPr>
          <w:rFonts w:ascii="Arial" w:hAnsi="Arial" w:cs="Arial"/>
          <w:bCs/>
          <w:sz w:val="22"/>
          <w:szCs w:val="22"/>
          <w:lang w:val="es-PE"/>
        </w:rPr>
        <w:t>según</w:t>
      </w:r>
      <w:r w:rsidR="00695571" w:rsidRPr="00102A5A">
        <w:rPr>
          <w:rFonts w:ascii="Arial" w:hAnsi="Arial" w:cs="Arial"/>
          <w:bCs/>
          <w:sz w:val="22"/>
          <w:szCs w:val="22"/>
          <w:lang w:val="es-PE"/>
        </w:rPr>
        <w:t xml:space="preserve"> Demanda </w:t>
      </w:r>
      <w:r w:rsidR="005A4477" w:rsidRPr="00102A5A">
        <w:rPr>
          <w:rFonts w:ascii="Arial" w:hAnsi="Arial" w:cs="Arial"/>
          <w:bCs/>
          <w:sz w:val="22"/>
          <w:szCs w:val="22"/>
          <w:lang w:val="es-PE"/>
        </w:rPr>
        <w:t>y/</w:t>
      </w:r>
      <w:r w:rsidR="00695571" w:rsidRPr="00102A5A">
        <w:rPr>
          <w:rFonts w:ascii="Arial" w:hAnsi="Arial" w:cs="Arial"/>
          <w:bCs/>
          <w:sz w:val="22"/>
          <w:szCs w:val="22"/>
          <w:lang w:val="es-PE"/>
        </w:rPr>
        <w:t xml:space="preserve">o de </w:t>
      </w:r>
      <w:r w:rsidR="005A4477" w:rsidRPr="00102A5A">
        <w:rPr>
          <w:rFonts w:ascii="Arial" w:hAnsi="Arial" w:cs="Arial"/>
          <w:bCs/>
          <w:sz w:val="22"/>
          <w:szCs w:val="22"/>
          <w:lang w:val="es-PE"/>
        </w:rPr>
        <w:t>R</w:t>
      </w:r>
      <w:r w:rsidR="00695571" w:rsidRPr="00102A5A">
        <w:rPr>
          <w:rFonts w:ascii="Arial" w:hAnsi="Arial" w:cs="Arial"/>
          <w:bCs/>
          <w:sz w:val="22"/>
          <w:szCs w:val="22"/>
          <w:lang w:val="es-PE"/>
        </w:rPr>
        <w:t xml:space="preserve">ehabilitación y/o </w:t>
      </w:r>
      <w:r w:rsidR="005A4477" w:rsidRPr="00102A5A">
        <w:rPr>
          <w:rFonts w:ascii="Arial" w:hAnsi="Arial" w:cs="Arial"/>
          <w:bCs/>
          <w:sz w:val="22"/>
          <w:szCs w:val="22"/>
          <w:lang w:val="es-PE"/>
        </w:rPr>
        <w:t>M</w:t>
      </w:r>
      <w:r w:rsidR="00695571" w:rsidRPr="00102A5A">
        <w:rPr>
          <w:rFonts w:ascii="Arial" w:hAnsi="Arial" w:cs="Arial"/>
          <w:bCs/>
          <w:sz w:val="22"/>
          <w:szCs w:val="22"/>
          <w:lang w:val="es-PE"/>
        </w:rPr>
        <w:t xml:space="preserve">ejoramiento, </w:t>
      </w:r>
      <w:r>
        <w:rPr>
          <w:rFonts w:ascii="Arial" w:hAnsi="Arial" w:cs="Arial"/>
          <w:bCs/>
          <w:sz w:val="22"/>
          <w:szCs w:val="22"/>
          <w:lang w:val="es-PE"/>
        </w:rPr>
        <w:t xml:space="preserve">caso </w:t>
      </w:r>
      <w:r w:rsidR="00102A5A">
        <w:rPr>
          <w:rFonts w:ascii="Arial" w:hAnsi="Arial" w:cs="Arial"/>
          <w:bCs/>
          <w:sz w:val="22"/>
          <w:szCs w:val="22"/>
          <w:lang w:val="es-PE"/>
        </w:rPr>
        <w:t xml:space="preserve">contemplado en el numeral 15.7.5.1, </w:t>
      </w:r>
      <w:r w:rsidR="00695571" w:rsidRPr="00102A5A">
        <w:rPr>
          <w:rFonts w:ascii="Arial" w:hAnsi="Arial" w:cs="Arial"/>
          <w:bCs/>
          <w:sz w:val="22"/>
          <w:szCs w:val="22"/>
          <w:lang w:val="es-PE"/>
        </w:rPr>
        <w:t xml:space="preserve">se </w:t>
      </w:r>
      <w:r w:rsidR="00695571" w:rsidRPr="00102A5A">
        <w:rPr>
          <w:rFonts w:ascii="Arial" w:hAnsi="Arial" w:cs="Arial"/>
          <w:bCs/>
          <w:sz w:val="22"/>
          <w:szCs w:val="22"/>
          <w:lang w:val="es-PE"/>
        </w:rPr>
        <w:lastRenderedPageBreak/>
        <w:t xml:space="preserve">aplicará el mismo procedimiento señalado en </w:t>
      </w:r>
      <w:r w:rsidR="00D25D34" w:rsidRPr="00102A5A">
        <w:rPr>
          <w:rFonts w:ascii="Arial" w:hAnsi="Arial" w:cs="Arial"/>
          <w:bCs/>
          <w:sz w:val="22"/>
          <w:szCs w:val="22"/>
          <w:lang w:val="es-PE"/>
        </w:rPr>
        <w:t>los liter</w:t>
      </w:r>
      <w:r w:rsidR="00102A5A">
        <w:rPr>
          <w:rFonts w:ascii="Arial" w:hAnsi="Arial" w:cs="Arial"/>
          <w:bCs/>
          <w:sz w:val="22"/>
          <w:szCs w:val="22"/>
          <w:lang w:val="es-PE"/>
        </w:rPr>
        <w:t>ales i) y ii) del Numeral 15.7.6</w:t>
      </w:r>
      <w:r w:rsidR="00D25D34" w:rsidRPr="00102A5A">
        <w:rPr>
          <w:rFonts w:ascii="Arial" w:hAnsi="Arial" w:cs="Arial"/>
          <w:bCs/>
          <w:sz w:val="22"/>
          <w:szCs w:val="22"/>
          <w:lang w:val="es-PE"/>
        </w:rPr>
        <w:t>.2</w:t>
      </w:r>
      <w:r w:rsidR="00695571" w:rsidRPr="00102A5A">
        <w:rPr>
          <w:rFonts w:ascii="Arial" w:hAnsi="Arial" w:cs="Arial"/>
          <w:bCs/>
          <w:sz w:val="22"/>
          <w:szCs w:val="22"/>
          <w:lang w:val="es-PE"/>
        </w:rPr>
        <w:t>, a efectos de determinar el correspondiente Valor Neto del Intangible de la Obra en ejecución (VNI</w:t>
      </w:r>
      <w:r w:rsidR="00695571" w:rsidRPr="00102A5A">
        <w:rPr>
          <w:rFonts w:ascii="Arial" w:hAnsi="Arial" w:cs="Arial"/>
          <w:bCs/>
          <w:sz w:val="22"/>
          <w:szCs w:val="22"/>
          <w:vertAlign w:val="subscript"/>
          <w:lang w:val="es-PE"/>
        </w:rPr>
        <w:t>OE</w:t>
      </w:r>
      <w:r w:rsidR="00695571" w:rsidRPr="00102A5A">
        <w:rPr>
          <w:rFonts w:ascii="Arial" w:hAnsi="Arial" w:cs="Arial"/>
          <w:bCs/>
          <w:sz w:val="22"/>
          <w:szCs w:val="22"/>
          <w:lang w:val="es-PE"/>
        </w:rPr>
        <w:t>).</w:t>
      </w:r>
    </w:p>
    <w:p w:rsidR="00695571" w:rsidRDefault="00695571" w:rsidP="00695571">
      <w:pPr>
        <w:ind w:left="705"/>
        <w:jc w:val="both"/>
        <w:rPr>
          <w:rFonts w:ascii="Arial" w:hAnsi="Arial" w:cs="Arial"/>
          <w:bCs/>
          <w:sz w:val="22"/>
          <w:szCs w:val="22"/>
          <w:lang w:val="es-PE"/>
        </w:rPr>
      </w:pPr>
      <w:r>
        <w:rPr>
          <w:rFonts w:ascii="Arial" w:hAnsi="Arial" w:cs="Arial"/>
          <w:bCs/>
          <w:sz w:val="22"/>
          <w:szCs w:val="22"/>
          <w:lang w:val="es-PE"/>
        </w:rPr>
        <w:t xml:space="preserve"> </w:t>
      </w:r>
    </w:p>
    <w:p w:rsidR="00695571" w:rsidRPr="001012B9" w:rsidRDefault="00695571" w:rsidP="001012B9">
      <w:pPr>
        <w:spacing w:before="60" w:after="60"/>
        <w:ind w:left="2268"/>
        <w:jc w:val="both"/>
        <w:rPr>
          <w:rFonts w:ascii="Arial" w:hAnsi="Arial" w:cs="Arial"/>
          <w:bCs/>
          <w:sz w:val="22"/>
          <w:szCs w:val="22"/>
          <w:lang w:val="es-PE"/>
        </w:rPr>
      </w:pPr>
      <w:r w:rsidRPr="001012B9">
        <w:rPr>
          <w:rFonts w:ascii="Arial" w:hAnsi="Arial" w:cs="Arial"/>
          <w:bCs/>
          <w:sz w:val="22"/>
          <w:szCs w:val="22"/>
          <w:lang w:val="es-PE"/>
        </w:rPr>
        <w:t>En consecuencia el Valor Neto del Intangible Total</w:t>
      </w:r>
      <w:r w:rsidR="00522071">
        <w:rPr>
          <w:rFonts w:ascii="Arial" w:hAnsi="Arial" w:cs="Arial"/>
          <w:bCs/>
          <w:sz w:val="22"/>
          <w:szCs w:val="22"/>
          <w:lang w:val="es-PE"/>
        </w:rPr>
        <w:t>,</w:t>
      </w:r>
      <w:r w:rsidRPr="001012B9">
        <w:rPr>
          <w:rFonts w:ascii="Arial" w:hAnsi="Arial" w:cs="Arial"/>
          <w:bCs/>
          <w:sz w:val="22"/>
          <w:szCs w:val="22"/>
          <w:lang w:val="es-PE"/>
        </w:rPr>
        <w:t xml:space="preserve"> </w:t>
      </w:r>
      <w:r w:rsidR="001012B9">
        <w:rPr>
          <w:rFonts w:ascii="Arial" w:hAnsi="Arial" w:cs="Arial"/>
          <w:sz w:val="22"/>
          <w:szCs w:val="22"/>
        </w:rPr>
        <w:t>s</w:t>
      </w:r>
      <w:r w:rsidR="001012B9" w:rsidRPr="00E20ED1">
        <w:rPr>
          <w:rFonts w:ascii="Arial" w:hAnsi="Arial" w:cs="Arial"/>
          <w:sz w:val="22"/>
          <w:szCs w:val="22"/>
        </w:rPr>
        <w:t xml:space="preserve">i la Caducidad se produce </w:t>
      </w:r>
      <w:r w:rsidR="001012B9">
        <w:rPr>
          <w:rFonts w:ascii="Arial" w:hAnsi="Arial" w:cs="Arial"/>
          <w:bCs/>
          <w:sz w:val="22"/>
          <w:szCs w:val="22"/>
          <w:lang w:val="es-PE"/>
        </w:rPr>
        <w:t xml:space="preserve">durante </w:t>
      </w:r>
      <w:r w:rsidR="001012B9" w:rsidRPr="00E20ED1">
        <w:rPr>
          <w:rFonts w:ascii="Arial" w:hAnsi="Arial" w:cs="Arial"/>
          <w:bCs/>
          <w:sz w:val="22"/>
          <w:szCs w:val="22"/>
          <w:lang w:val="es-PE"/>
        </w:rPr>
        <w:t xml:space="preserve">la Etapa </w:t>
      </w:r>
      <w:r w:rsidRPr="001012B9">
        <w:rPr>
          <w:rFonts w:ascii="Arial" w:hAnsi="Arial" w:cs="Arial"/>
          <w:bCs/>
          <w:sz w:val="22"/>
          <w:szCs w:val="22"/>
          <w:lang w:val="es-PE"/>
        </w:rPr>
        <w:t>de Operación corresponderá a:</w:t>
      </w:r>
    </w:p>
    <w:p w:rsidR="00695571" w:rsidRDefault="00695571" w:rsidP="00695571">
      <w:pPr>
        <w:pStyle w:val="Prrafodelista"/>
        <w:rPr>
          <w:rFonts w:ascii="Arial" w:hAnsi="Arial" w:cs="Arial"/>
          <w:bCs/>
          <w:sz w:val="22"/>
          <w:szCs w:val="22"/>
          <w:lang w:val="es-PE"/>
        </w:rPr>
      </w:pPr>
    </w:p>
    <w:p w:rsidR="00695571" w:rsidRDefault="002718E3" w:rsidP="00695571">
      <w:pPr>
        <w:ind w:left="705"/>
        <w:rPr>
          <w:rFonts w:ascii="Arial" w:hAnsi="Arial" w:cs="Arial"/>
          <w:bCs/>
          <w:sz w:val="22"/>
          <w:szCs w:val="22"/>
          <w:lang w:val="es-PE"/>
        </w:rPr>
      </w:pPr>
      <m:oMathPara>
        <m:oMath>
          <m:sSub>
            <m:sSubPr>
              <m:ctrlPr>
                <w:rPr>
                  <w:rFonts w:ascii="Cambria Math" w:hAnsi="Cambria Math" w:cstheme="minorHAnsi"/>
                  <w:bCs/>
                  <w:i/>
                  <w:sz w:val="28"/>
                </w:rPr>
              </m:ctrlPr>
            </m:sSubPr>
            <m:e>
              <m:r>
                <w:rPr>
                  <w:rFonts w:ascii="Cambria Math" w:hAnsi="Cambria Math" w:cstheme="minorHAnsi"/>
                  <w:sz w:val="28"/>
                </w:rPr>
                <m:t>VNI</m:t>
              </m:r>
            </m:e>
            <m:sub>
              <m:r>
                <w:rPr>
                  <w:rFonts w:ascii="Cambria Math" w:hAnsi="Cambria Math" w:cstheme="minorHAnsi"/>
                  <w:sz w:val="28"/>
                </w:rPr>
                <m:t>tot</m:t>
              </m:r>
            </m:sub>
          </m:sSub>
          <m:r>
            <w:rPr>
              <w:rFonts w:ascii="Cambria Math" w:hAnsi="Cambria Math" w:cstheme="minorHAnsi"/>
              <w:sz w:val="28"/>
            </w:rPr>
            <m:t>=</m:t>
          </m:r>
          <m:nary>
            <m:naryPr>
              <m:chr m:val="∑"/>
              <m:limLoc m:val="undOvr"/>
              <m:ctrlPr>
                <w:rPr>
                  <w:rFonts w:ascii="Cambria Math" w:hAnsi="Cambria Math" w:cstheme="minorHAnsi"/>
                  <w:bCs/>
                  <w:i/>
                  <w:sz w:val="28"/>
                </w:rPr>
              </m:ctrlPr>
            </m:naryPr>
            <m:sub>
              <m:r>
                <w:rPr>
                  <w:rFonts w:ascii="Cambria Math" w:hAnsi="Cambria Math" w:cstheme="minorHAnsi"/>
                  <w:sz w:val="28"/>
                </w:rPr>
                <m:t>i=1</m:t>
              </m:r>
            </m:sub>
            <m:sup>
              <m:r>
                <w:rPr>
                  <w:rFonts w:ascii="Cambria Math" w:hAnsi="Cambria Math" w:cstheme="minorHAnsi"/>
                  <w:sz w:val="28"/>
                </w:rPr>
                <m:t>w</m:t>
              </m:r>
            </m:sup>
            <m:e>
              <m:sSub>
                <m:sSubPr>
                  <m:ctrlPr>
                    <w:rPr>
                      <w:rFonts w:ascii="Cambria Math" w:hAnsi="Cambria Math" w:cstheme="minorHAnsi"/>
                      <w:bCs/>
                      <w:i/>
                      <w:sz w:val="28"/>
                    </w:rPr>
                  </m:ctrlPr>
                </m:sSubPr>
                <m:e>
                  <m:r>
                    <w:rPr>
                      <w:rFonts w:ascii="Cambria Math" w:hAnsi="Cambria Math" w:cstheme="minorHAnsi"/>
                      <w:sz w:val="28"/>
                    </w:rPr>
                    <m:t>VNI</m:t>
                  </m:r>
                </m:e>
                <m:sub>
                  <m:sSub>
                    <m:sSubPr>
                      <m:ctrlPr>
                        <w:rPr>
                          <w:rFonts w:ascii="Cambria Math" w:hAnsi="Cambria Math" w:cstheme="minorHAnsi"/>
                          <w:bCs/>
                          <w:i/>
                          <w:sz w:val="28"/>
                        </w:rPr>
                      </m:ctrlPr>
                    </m:sSubPr>
                    <m:e>
                      <m:r>
                        <w:rPr>
                          <w:rFonts w:ascii="Cambria Math" w:hAnsi="Cambria Math" w:cstheme="minorHAnsi"/>
                          <w:sz w:val="28"/>
                        </w:rPr>
                        <m:t>OC</m:t>
                      </m:r>
                    </m:e>
                    <m:sub>
                      <m:r>
                        <w:rPr>
                          <w:rFonts w:ascii="Cambria Math" w:hAnsi="Cambria Math" w:cstheme="minorHAnsi"/>
                          <w:sz w:val="28"/>
                        </w:rPr>
                        <m:t>i</m:t>
                      </m:r>
                    </m:sub>
                  </m:sSub>
                </m:sub>
              </m:sSub>
            </m:e>
          </m:nary>
          <m:r>
            <w:rPr>
              <w:rFonts w:ascii="Cambria Math" w:hAnsi="Cambria Math" w:cstheme="minorHAnsi"/>
              <w:sz w:val="28"/>
            </w:rPr>
            <m:t>+</m:t>
          </m:r>
          <m:nary>
            <m:naryPr>
              <m:chr m:val="∑"/>
              <m:limLoc m:val="undOvr"/>
              <m:ctrlPr>
                <w:rPr>
                  <w:rFonts w:ascii="Cambria Math" w:hAnsi="Cambria Math" w:cstheme="minorHAnsi"/>
                  <w:bCs/>
                  <w:i/>
                  <w:sz w:val="28"/>
                </w:rPr>
              </m:ctrlPr>
            </m:naryPr>
            <m:sub>
              <m:r>
                <w:rPr>
                  <w:rFonts w:ascii="Cambria Math" w:hAnsi="Cambria Math" w:cstheme="minorHAnsi"/>
                  <w:sz w:val="28"/>
                </w:rPr>
                <m:t>i=1</m:t>
              </m:r>
            </m:sub>
            <m:sup>
              <m:r>
                <w:rPr>
                  <w:rFonts w:ascii="Cambria Math" w:hAnsi="Cambria Math" w:cstheme="minorHAnsi"/>
                  <w:sz w:val="28"/>
                </w:rPr>
                <m:t>z</m:t>
              </m:r>
            </m:sup>
            <m:e>
              <m:sSub>
                <m:sSubPr>
                  <m:ctrlPr>
                    <w:rPr>
                      <w:rFonts w:ascii="Cambria Math" w:hAnsi="Cambria Math" w:cstheme="minorHAnsi"/>
                      <w:bCs/>
                      <w:i/>
                      <w:sz w:val="28"/>
                    </w:rPr>
                  </m:ctrlPr>
                </m:sSubPr>
                <m:e>
                  <m:r>
                    <w:rPr>
                      <w:rFonts w:ascii="Cambria Math" w:hAnsi="Cambria Math" w:cstheme="minorHAnsi"/>
                      <w:sz w:val="28"/>
                    </w:rPr>
                    <m:t>VNI</m:t>
                  </m:r>
                </m:e>
                <m:sub>
                  <m:sSub>
                    <m:sSubPr>
                      <m:ctrlPr>
                        <w:rPr>
                          <w:rFonts w:ascii="Cambria Math" w:hAnsi="Cambria Math" w:cstheme="minorHAnsi"/>
                          <w:bCs/>
                          <w:i/>
                          <w:sz w:val="28"/>
                        </w:rPr>
                      </m:ctrlPr>
                    </m:sSubPr>
                    <m:e>
                      <m:r>
                        <w:rPr>
                          <w:rFonts w:ascii="Cambria Math" w:hAnsi="Cambria Math" w:cstheme="minorHAnsi"/>
                          <w:sz w:val="28"/>
                        </w:rPr>
                        <m:t>OE</m:t>
                      </m:r>
                    </m:e>
                    <m:sub>
                      <m:r>
                        <w:rPr>
                          <w:rFonts w:ascii="Cambria Math" w:hAnsi="Cambria Math" w:cstheme="minorHAnsi"/>
                          <w:sz w:val="28"/>
                        </w:rPr>
                        <m:t>i</m:t>
                      </m:r>
                    </m:sub>
                  </m:sSub>
                </m:sub>
              </m:sSub>
            </m:e>
          </m:nary>
          <m:r>
            <w:rPr>
              <w:rFonts w:ascii="Cambria Math" w:hAnsi="Cambria Math" w:cstheme="minorHAnsi"/>
              <w:sz w:val="28"/>
            </w:rPr>
            <m:t xml:space="preserve">+ </m:t>
          </m:r>
          <m:sSub>
            <m:sSubPr>
              <m:ctrlPr>
                <w:rPr>
                  <w:rFonts w:ascii="Cambria Math" w:hAnsi="Cambria Math" w:cstheme="minorHAnsi"/>
                  <w:bCs/>
                  <w:i/>
                  <w:sz w:val="28"/>
                  <w:szCs w:val="22"/>
                </w:rPr>
              </m:ctrlPr>
            </m:sSubPr>
            <m:e>
              <m:r>
                <w:rPr>
                  <w:rFonts w:ascii="Cambria Math" w:hAnsi="Cambria Math" w:cstheme="minorHAnsi"/>
                  <w:sz w:val="28"/>
                  <w:szCs w:val="22"/>
                </w:rPr>
                <m:t>VI</m:t>
              </m:r>
            </m:e>
            <m:sub>
              <m:r>
                <w:rPr>
                  <w:rFonts w:ascii="Cambria Math" w:hAnsi="Cambria Math" w:cstheme="minorHAnsi"/>
                  <w:sz w:val="28"/>
                  <w:szCs w:val="22"/>
                </w:rPr>
                <m:t>EEO</m:t>
              </m:r>
            </m:sub>
          </m:sSub>
        </m:oMath>
      </m:oMathPara>
    </w:p>
    <w:p w:rsidR="00207561" w:rsidRDefault="00207561" w:rsidP="00695571">
      <w:pPr>
        <w:jc w:val="both"/>
        <w:rPr>
          <w:rFonts w:ascii="Arial" w:hAnsi="Arial" w:cs="Arial"/>
          <w:bCs/>
          <w:sz w:val="22"/>
          <w:szCs w:val="22"/>
          <w:lang w:val="es-PE"/>
        </w:rPr>
      </w:pPr>
    </w:p>
    <w:p w:rsidR="001012B9" w:rsidRPr="00EE71C0" w:rsidRDefault="001012B9" w:rsidP="001012B9">
      <w:pPr>
        <w:ind w:left="2268"/>
        <w:jc w:val="both"/>
        <w:rPr>
          <w:rFonts w:ascii="Arial" w:hAnsi="Arial" w:cs="Arial"/>
          <w:bCs/>
          <w:sz w:val="20"/>
          <w:szCs w:val="20"/>
        </w:rPr>
      </w:pPr>
      <w:r w:rsidRPr="00EE71C0">
        <w:rPr>
          <w:rFonts w:ascii="Arial" w:hAnsi="Arial" w:cs="Arial"/>
          <w:bCs/>
          <w:sz w:val="20"/>
          <w:szCs w:val="20"/>
        </w:rPr>
        <w:t>Donde:</w:t>
      </w:r>
    </w:p>
    <w:p w:rsidR="001012B9" w:rsidRPr="00EE71C0" w:rsidRDefault="001012B9" w:rsidP="001012B9">
      <w:pPr>
        <w:ind w:left="2268"/>
        <w:jc w:val="both"/>
        <w:rPr>
          <w:rFonts w:ascii="Arial" w:hAnsi="Arial" w:cs="Arial"/>
          <w:bCs/>
          <w:sz w:val="20"/>
          <w:szCs w:val="20"/>
        </w:rPr>
      </w:pPr>
    </w:p>
    <w:p w:rsidR="002663C9" w:rsidRPr="009C4E14" w:rsidRDefault="002663C9" w:rsidP="002663C9">
      <w:pPr>
        <w:ind w:left="2268"/>
        <w:jc w:val="both"/>
        <w:rPr>
          <w:rFonts w:ascii="Arial" w:hAnsi="Arial" w:cs="Arial"/>
          <w:sz w:val="20"/>
          <w:szCs w:val="22"/>
        </w:rPr>
      </w:pPr>
      <w:r w:rsidRPr="009C4E14">
        <w:rPr>
          <w:rFonts w:ascii="Arial" w:hAnsi="Arial" w:cs="Arial"/>
          <w:sz w:val="20"/>
          <w:szCs w:val="22"/>
        </w:rPr>
        <w:t>VNI</w:t>
      </w:r>
      <w:r>
        <w:rPr>
          <w:rFonts w:ascii="Arial" w:hAnsi="Arial" w:cs="Arial"/>
          <w:sz w:val="20"/>
          <w:szCs w:val="22"/>
          <w:vertAlign w:val="subscript"/>
        </w:rPr>
        <w:t>tot</w:t>
      </w:r>
      <w:r>
        <w:rPr>
          <w:rFonts w:ascii="Arial" w:hAnsi="Arial" w:cs="Arial"/>
          <w:sz w:val="20"/>
          <w:szCs w:val="22"/>
          <w:vertAlign w:val="subscript"/>
        </w:rPr>
        <w:tab/>
      </w:r>
      <w:r>
        <w:rPr>
          <w:rFonts w:ascii="Arial" w:hAnsi="Arial" w:cs="Arial"/>
          <w:sz w:val="20"/>
          <w:szCs w:val="22"/>
          <w:vertAlign w:val="subscript"/>
        </w:rPr>
        <w:tab/>
      </w:r>
      <w:r>
        <w:rPr>
          <w:rFonts w:ascii="Arial" w:hAnsi="Arial" w:cs="Arial"/>
          <w:sz w:val="20"/>
          <w:szCs w:val="22"/>
        </w:rPr>
        <w:t>Valor Neto del Intangible Total</w:t>
      </w:r>
    </w:p>
    <w:p w:rsidR="001012B9" w:rsidRPr="00102A5A" w:rsidRDefault="001012B9" w:rsidP="002663C9">
      <w:pPr>
        <w:ind w:left="3544" w:hanging="1276"/>
        <w:jc w:val="both"/>
        <w:rPr>
          <w:rFonts w:ascii="Arial" w:hAnsi="Arial" w:cs="Arial"/>
          <w:sz w:val="20"/>
          <w:szCs w:val="20"/>
        </w:rPr>
      </w:pPr>
      <w:r w:rsidRPr="00EE71C0">
        <w:rPr>
          <w:rFonts w:ascii="Arial" w:hAnsi="Arial" w:cs="Arial"/>
          <w:bCs/>
          <w:sz w:val="20"/>
          <w:szCs w:val="20"/>
        </w:rPr>
        <w:t>VNI</w:t>
      </w:r>
      <w:r>
        <w:rPr>
          <w:rFonts w:ascii="Arial" w:hAnsi="Arial" w:cs="Arial"/>
          <w:bCs/>
          <w:sz w:val="20"/>
          <w:szCs w:val="20"/>
          <w:vertAlign w:val="subscript"/>
        </w:rPr>
        <w:t>OCi</w:t>
      </w:r>
      <w:r w:rsidRPr="00EE71C0">
        <w:rPr>
          <w:rFonts w:ascii="Arial" w:hAnsi="Arial" w:cs="Arial"/>
          <w:bCs/>
          <w:sz w:val="20"/>
          <w:szCs w:val="20"/>
        </w:rPr>
        <w:tab/>
      </w:r>
      <w:r w:rsidRPr="00EE71C0">
        <w:rPr>
          <w:rFonts w:ascii="Arial" w:hAnsi="Arial" w:cs="Arial"/>
          <w:sz w:val="20"/>
          <w:szCs w:val="20"/>
        </w:rPr>
        <w:t>Monto por Caducidad a ser reconocido por el CONCEDENTE por cada Obra</w:t>
      </w:r>
      <w:r w:rsidRPr="002663C9">
        <w:rPr>
          <w:rFonts w:ascii="Arial" w:hAnsi="Arial" w:cs="Arial"/>
          <w:sz w:val="20"/>
          <w:szCs w:val="20"/>
          <w:vertAlign w:val="subscript"/>
        </w:rPr>
        <w:t>i</w:t>
      </w:r>
      <w:r>
        <w:rPr>
          <w:rFonts w:ascii="Arial" w:hAnsi="Arial" w:cs="Arial"/>
          <w:sz w:val="20"/>
          <w:szCs w:val="20"/>
        </w:rPr>
        <w:t xml:space="preserve"> concluida</w:t>
      </w:r>
    </w:p>
    <w:p w:rsidR="002663C9" w:rsidRDefault="002663C9" w:rsidP="002663C9">
      <w:pPr>
        <w:ind w:left="3544" w:hanging="1276"/>
        <w:jc w:val="both"/>
        <w:rPr>
          <w:rFonts w:ascii="Arial" w:hAnsi="Arial" w:cs="Arial"/>
          <w:sz w:val="20"/>
          <w:szCs w:val="20"/>
        </w:rPr>
      </w:pPr>
      <w:r>
        <w:rPr>
          <w:rFonts w:ascii="Arial" w:hAnsi="Arial" w:cs="Arial"/>
          <w:sz w:val="20"/>
          <w:szCs w:val="20"/>
        </w:rPr>
        <w:t>w</w:t>
      </w:r>
      <w:r w:rsidRPr="001012B9">
        <w:rPr>
          <w:rFonts w:ascii="Arial" w:hAnsi="Arial" w:cs="Arial"/>
          <w:sz w:val="20"/>
          <w:szCs w:val="20"/>
        </w:rPr>
        <w:tab/>
      </w:r>
      <w:r>
        <w:rPr>
          <w:rFonts w:ascii="Arial" w:hAnsi="Arial" w:cs="Arial"/>
          <w:sz w:val="20"/>
          <w:szCs w:val="20"/>
        </w:rPr>
        <w:t>N</w:t>
      </w:r>
      <w:r w:rsidRPr="001012B9">
        <w:rPr>
          <w:rFonts w:ascii="Arial" w:hAnsi="Arial" w:cs="Arial"/>
          <w:sz w:val="20"/>
          <w:szCs w:val="20"/>
        </w:rPr>
        <w:t>úmero de Obras según demanda</w:t>
      </w:r>
      <w:r>
        <w:rPr>
          <w:rFonts w:ascii="Arial" w:hAnsi="Arial" w:cs="Arial"/>
          <w:sz w:val="20"/>
          <w:szCs w:val="20"/>
        </w:rPr>
        <w:t xml:space="preserve"> y/o Rehabilitación y/o Mejoramiento que se encuentran concluidas</w:t>
      </w:r>
    </w:p>
    <w:p w:rsidR="002663C9" w:rsidRPr="00102A5A" w:rsidRDefault="002663C9" w:rsidP="002663C9">
      <w:pPr>
        <w:ind w:left="3544" w:hanging="1276"/>
        <w:jc w:val="both"/>
        <w:rPr>
          <w:rFonts w:ascii="Arial" w:hAnsi="Arial" w:cs="Arial"/>
          <w:sz w:val="20"/>
          <w:szCs w:val="20"/>
        </w:rPr>
      </w:pPr>
      <w:r w:rsidRPr="00EE71C0">
        <w:rPr>
          <w:rFonts w:ascii="Arial" w:hAnsi="Arial" w:cs="Arial"/>
          <w:bCs/>
          <w:sz w:val="20"/>
          <w:szCs w:val="20"/>
        </w:rPr>
        <w:t>VNI</w:t>
      </w:r>
      <w:r>
        <w:rPr>
          <w:rFonts w:ascii="Arial" w:hAnsi="Arial" w:cs="Arial"/>
          <w:bCs/>
          <w:sz w:val="20"/>
          <w:szCs w:val="20"/>
          <w:vertAlign w:val="subscript"/>
        </w:rPr>
        <w:t>OEi</w:t>
      </w:r>
      <w:r w:rsidRPr="00EE71C0">
        <w:rPr>
          <w:rFonts w:ascii="Arial" w:hAnsi="Arial" w:cs="Arial"/>
          <w:bCs/>
          <w:sz w:val="20"/>
          <w:szCs w:val="20"/>
        </w:rPr>
        <w:tab/>
      </w:r>
      <w:r w:rsidRPr="00EE71C0">
        <w:rPr>
          <w:rFonts w:ascii="Arial" w:hAnsi="Arial" w:cs="Arial"/>
          <w:sz w:val="20"/>
          <w:szCs w:val="20"/>
        </w:rPr>
        <w:t>Monto por Caducidad a ser reconocido por el CONCEDENTE por cada Obra</w:t>
      </w:r>
      <w:r w:rsidRPr="002663C9">
        <w:rPr>
          <w:rFonts w:ascii="Arial" w:hAnsi="Arial" w:cs="Arial"/>
          <w:sz w:val="20"/>
          <w:szCs w:val="20"/>
          <w:vertAlign w:val="subscript"/>
        </w:rPr>
        <w:t>i</w:t>
      </w:r>
      <w:r>
        <w:rPr>
          <w:rFonts w:ascii="Arial" w:hAnsi="Arial" w:cs="Arial"/>
          <w:sz w:val="20"/>
          <w:szCs w:val="20"/>
        </w:rPr>
        <w:t xml:space="preserve"> en ejecución</w:t>
      </w:r>
    </w:p>
    <w:p w:rsidR="002663C9" w:rsidRDefault="001012B9" w:rsidP="002663C9">
      <w:pPr>
        <w:ind w:left="3544" w:hanging="1276"/>
        <w:jc w:val="both"/>
        <w:rPr>
          <w:rFonts w:ascii="Arial" w:hAnsi="Arial" w:cs="Arial"/>
          <w:sz w:val="20"/>
          <w:szCs w:val="22"/>
        </w:rPr>
      </w:pPr>
      <w:r w:rsidRPr="001012B9">
        <w:rPr>
          <w:rFonts w:ascii="Arial" w:hAnsi="Arial" w:cs="Arial"/>
          <w:sz w:val="20"/>
          <w:szCs w:val="20"/>
        </w:rPr>
        <w:t>z</w:t>
      </w:r>
      <w:r w:rsidRPr="001012B9">
        <w:rPr>
          <w:rFonts w:ascii="Arial" w:hAnsi="Arial" w:cs="Arial"/>
          <w:sz w:val="20"/>
          <w:szCs w:val="20"/>
        </w:rPr>
        <w:tab/>
      </w:r>
      <w:r>
        <w:rPr>
          <w:rFonts w:ascii="Arial" w:hAnsi="Arial" w:cs="Arial"/>
          <w:sz w:val="20"/>
          <w:szCs w:val="20"/>
        </w:rPr>
        <w:t>N</w:t>
      </w:r>
      <w:r w:rsidRPr="001012B9">
        <w:rPr>
          <w:rFonts w:ascii="Arial" w:hAnsi="Arial" w:cs="Arial"/>
          <w:sz w:val="20"/>
          <w:szCs w:val="20"/>
        </w:rPr>
        <w:t>úmero de Obras según demanda</w:t>
      </w:r>
      <w:r>
        <w:rPr>
          <w:rFonts w:ascii="Arial" w:hAnsi="Arial" w:cs="Arial"/>
          <w:sz w:val="20"/>
          <w:szCs w:val="20"/>
        </w:rPr>
        <w:t xml:space="preserve"> y/o Rehabilitación y/o Mejoramiento que se encuentran en ejecución</w:t>
      </w:r>
      <w:r w:rsidR="002663C9" w:rsidRPr="002663C9">
        <w:rPr>
          <w:rFonts w:ascii="Arial" w:hAnsi="Arial" w:cs="Arial"/>
          <w:sz w:val="20"/>
          <w:szCs w:val="22"/>
        </w:rPr>
        <w:t xml:space="preserve"> </w:t>
      </w:r>
    </w:p>
    <w:p w:rsidR="002663C9" w:rsidRPr="009C4E14" w:rsidRDefault="002663C9" w:rsidP="002663C9">
      <w:pPr>
        <w:ind w:left="3544" w:hanging="1276"/>
        <w:jc w:val="both"/>
        <w:rPr>
          <w:rFonts w:ascii="Arial" w:hAnsi="Arial" w:cs="Arial"/>
          <w:sz w:val="20"/>
          <w:szCs w:val="22"/>
        </w:rPr>
      </w:pPr>
      <w:r w:rsidRPr="009C4E14">
        <w:rPr>
          <w:rFonts w:ascii="Arial" w:hAnsi="Arial" w:cs="Arial"/>
          <w:sz w:val="20"/>
          <w:szCs w:val="22"/>
        </w:rPr>
        <w:t>VI</w:t>
      </w:r>
      <w:r>
        <w:rPr>
          <w:rFonts w:ascii="Arial" w:hAnsi="Arial" w:cs="Arial"/>
          <w:sz w:val="20"/>
          <w:szCs w:val="22"/>
          <w:vertAlign w:val="subscript"/>
        </w:rPr>
        <w:t>EEO</w:t>
      </w:r>
      <w:r w:rsidRPr="009C4E14">
        <w:rPr>
          <w:rFonts w:ascii="Arial" w:hAnsi="Arial" w:cs="Arial"/>
          <w:sz w:val="20"/>
          <w:szCs w:val="22"/>
        </w:rPr>
        <w:t xml:space="preserve"> </w:t>
      </w:r>
      <w:r w:rsidRPr="009C4E14">
        <w:rPr>
          <w:rFonts w:ascii="Arial" w:hAnsi="Arial" w:cs="Arial"/>
          <w:sz w:val="20"/>
          <w:szCs w:val="22"/>
        </w:rPr>
        <w:tab/>
      </w:r>
      <w:r>
        <w:rPr>
          <w:rFonts w:ascii="Arial" w:hAnsi="Arial" w:cs="Arial"/>
          <w:sz w:val="20"/>
          <w:szCs w:val="22"/>
        </w:rPr>
        <w:t>Valor del Intangible de la Etapa de Ejecución de Obras</w:t>
      </w:r>
    </w:p>
    <w:p w:rsidR="001012B9" w:rsidRDefault="001012B9" w:rsidP="002663C9">
      <w:pPr>
        <w:ind w:left="3544" w:hanging="1276"/>
        <w:jc w:val="both"/>
        <w:rPr>
          <w:rFonts w:ascii="Arial" w:hAnsi="Arial" w:cs="Arial"/>
          <w:sz w:val="20"/>
          <w:szCs w:val="20"/>
        </w:rPr>
      </w:pPr>
    </w:p>
    <w:p w:rsidR="001012B9" w:rsidRPr="001012B9" w:rsidRDefault="001012B9" w:rsidP="00695571">
      <w:pPr>
        <w:jc w:val="both"/>
        <w:rPr>
          <w:rFonts w:ascii="Arial" w:hAnsi="Arial" w:cs="Arial"/>
          <w:bCs/>
          <w:sz w:val="22"/>
          <w:szCs w:val="22"/>
        </w:rPr>
      </w:pPr>
    </w:p>
    <w:p w:rsidR="00207561" w:rsidRPr="00E20ED1" w:rsidRDefault="00207561" w:rsidP="00207561">
      <w:pPr>
        <w:pStyle w:val="Prrafodelista"/>
        <w:numPr>
          <w:ilvl w:val="2"/>
          <w:numId w:val="228"/>
        </w:numPr>
        <w:spacing w:before="60" w:after="60"/>
        <w:ind w:left="1418" w:hanging="851"/>
        <w:jc w:val="both"/>
        <w:rPr>
          <w:rFonts w:ascii="Arial" w:hAnsi="Arial" w:cs="Arial"/>
          <w:bCs/>
          <w:sz w:val="22"/>
          <w:szCs w:val="22"/>
        </w:rPr>
      </w:pPr>
      <w:r>
        <w:rPr>
          <w:rFonts w:ascii="Arial" w:hAnsi="Arial" w:cs="Arial"/>
          <w:bCs/>
          <w:sz w:val="22"/>
          <w:szCs w:val="22"/>
        </w:rPr>
        <w:t xml:space="preserve">Para </w:t>
      </w:r>
      <w:r w:rsidRPr="00E20ED1">
        <w:rPr>
          <w:rFonts w:ascii="Arial" w:hAnsi="Arial" w:cs="Arial"/>
          <w:bCs/>
          <w:sz w:val="22"/>
          <w:szCs w:val="22"/>
        </w:rPr>
        <w:t>la conversión de Nuevos Soles a Dólares</w:t>
      </w:r>
      <w:r>
        <w:rPr>
          <w:rFonts w:ascii="Arial" w:hAnsi="Arial" w:cs="Arial"/>
          <w:bCs/>
          <w:sz w:val="22"/>
          <w:szCs w:val="22"/>
        </w:rPr>
        <w:t>,</w:t>
      </w:r>
      <w:r w:rsidRPr="00E20ED1">
        <w:rPr>
          <w:rFonts w:ascii="Arial" w:hAnsi="Arial" w:cs="Arial"/>
          <w:bCs/>
          <w:sz w:val="22"/>
          <w:szCs w:val="22"/>
        </w:rPr>
        <w:t xml:space="preserve"> o viceversa, se utilizará el Tipo de Cambio del Día anterior al del cálculo del </w:t>
      </w:r>
      <w:r>
        <w:rPr>
          <w:rFonts w:ascii="Arial" w:hAnsi="Arial" w:cs="Arial"/>
          <w:bCs/>
          <w:sz w:val="22"/>
          <w:szCs w:val="22"/>
        </w:rPr>
        <w:t>VI o VNI, según corresponda</w:t>
      </w:r>
      <w:r w:rsidRPr="00E20ED1">
        <w:rPr>
          <w:rFonts w:ascii="Arial" w:hAnsi="Arial" w:cs="Arial"/>
          <w:bCs/>
          <w:sz w:val="22"/>
          <w:szCs w:val="22"/>
        </w:rPr>
        <w:t>.</w:t>
      </w:r>
    </w:p>
    <w:p w:rsidR="00DD17A7" w:rsidRDefault="00DD17A7" w:rsidP="00FE0A69">
      <w:pPr>
        <w:spacing w:before="60" w:after="60"/>
        <w:ind w:left="540"/>
        <w:jc w:val="both"/>
        <w:rPr>
          <w:rFonts w:ascii="Arial" w:hAnsi="Arial" w:cs="Arial"/>
          <w:b/>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 xml:space="preserve">Efectos de la Caducidad </w:t>
      </w:r>
    </w:p>
    <w:p w:rsidR="005A3545" w:rsidRPr="00AC19CB" w:rsidRDefault="005A3545" w:rsidP="00AC19CB">
      <w:pPr>
        <w:spacing w:before="60" w:after="60"/>
        <w:ind w:left="540"/>
        <w:jc w:val="both"/>
        <w:rPr>
          <w:rFonts w:ascii="Arial" w:hAnsi="Arial" w:cs="Arial"/>
          <w:b/>
          <w:sz w:val="22"/>
          <w:szCs w:val="22"/>
        </w:rPr>
      </w:pPr>
    </w:p>
    <w:p w:rsidR="00874042" w:rsidRPr="00056F8F" w:rsidRDefault="00171E03" w:rsidP="00056F8F">
      <w:pPr>
        <w:pStyle w:val="Prrafodelista"/>
        <w:numPr>
          <w:ilvl w:val="2"/>
          <w:numId w:val="229"/>
        </w:numPr>
        <w:spacing w:before="60" w:after="60"/>
        <w:ind w:hanging="873"/>
        <w:jc w:val="both"/>
        <w:rPr>
          <w:rFonts w:ascii="Arial" w:hAnsi="Arial" w:cs="Arial"/>
          <w:sz w:val="22"/>
          <w:szCs w:val="22"/>
        </w:rPr>
      </w:pPr>
      <w:r w:rsidRPr="00056F8F">
        <w:rPr>
          <w:rFonts w:ascii="Arial" w:hAnsi="Arial" w:cs="Arial"/>
          <w:sz w:val="22"/>
          <w:szCs w:val="22"/>
        </w:rPr>
        <w:t xml:space="preserve">La Caducidad de la Concesión produce la obligación del CONCESIONARIO de devolver </w:t>
      </w:r>
      <w:r w:rsidR="00D50222" w:rsidRPr="00056F8F">
        <w:rPr>
          <w:rFonts w:ascii="Arial" w:hAnsi="Arial" w:cs="Arial"/>
          <w:sz w:val="22"/>
          <w:szCs w:val="22"/>
        </w:rPr>
        <w:t>e</w:t>
      </w:r>
      <w:r w:rsidRPr="00056F8F">
        <w:rPr>
          <w:rFonts w:ascii="Arial" w:hAnsi="Arial" w:cs="Arial"/>
          <w:sz w:val="22"/>
          <w:szCs w:val="22"/>
        </w:rPr>
        <w:t>l Área de la Concesión que conforma el Aeropuerto así como a entregar los demás Bienes de la Concesión al CONCEDENTE, conforme a los términos de la Cláusula Quinta.</w:t>
      </w:r>
    </w:p>
    <w:p w:rsidR="00574766" w:rsidRPr="00AC19CB" w:rsidRDefault="00574766" w:rsidP="00FE0A69">
      <w:pPr>
        <w:pStyle w:val="Prrafodelista"/>
        <w:spacing w:before="60" w:after="60"/>
        <w:ind w:left="1424"/>
        <w:jc w:val="both"/>
        <w:rPr>
          <w:rFonts w:ascii="Arial" w:hAnsi="Arial" w:cs="Arial"/>
          <w:sz w:val="22"/>
          <w:szCs w:val="22"/>
        </w:rPr>
      </w:pPr>
      <w:r>
        <w:rPr>
          <w:rFonts w:ascii="Arial" w:hAnsi="Arial" w:cs="Arial"/>
          <w:sz w:val="22"/>
          <w:szCs w:val="22"/>
        </w:rPr>
        <w:t xml:space="preserve">Para tales efectos, en caso se produzca la caducidad </w:t>
      </w:r>
      <w:r w:rsidR="00C85A23">
        <w:rPr>
          <w:rFonts w:ascii="Arial" w:hAnsi="Arial" w:cs="Arial"/>
          <w:sz w:val="22"/>
          <w:szCs w:val="22"/>
        </w:rPr>
        <w:t xml:space="preserve">durante </w:t>
      </w:r>
      <w:r>
        <w:rPr>
          <w:rFonts w:ascii="Arial" w:hAnsi="Arial" w:cs="Arial"/>
          <w:sz w:val="22"/>
          <w:szCs w:val="22"/>
        </w:rPr>
        <w:t>la</w:t>
      </w:r>
      <w:r w:rsidR="00C85A23">
        <w:rPr>
          <w:rFonts w:ascii="Arial" w:hAnsi="Arial" w:cs="Arial"/>
          <w:sz w:val="22"/>
          <w:szCs w:val="22"/>
        </w:rPr>
        <w:t xml:space="preserve"> ejecución de Obras, tanto de</w:t>
      </w:r>
      <w:r>
        <w:rPr>
          <w:rFonts w:ascii="Arial" w:hAnsi="Arial" w:cs="Arial"/>
          <w:sz w:val="22"/>
          <w:szCs w:val="22"/>
        </w:rPr>
        <w:t xml:space="preserve"> Etapa de Ejecución de Obras</w:t>
      </w:r>
      <w:r w:rsidR="00C85A23">
        <w:rPr>
          <w:rFonts w:ascii="Arial" w:hAnsi="Arial" w:cs="Arial"/>
          <w:sz w:val="22"/>
          <w:szCs w:val="22"/>
        </w:rPr>
        <w:t xml:space="preserve"> como de la Etapa de Operación</w:t>
      </w:r>
      <w:r>
        <w:rPr>
          <w:rFonts w:ascii="Arial" w:hAnsi="Arial" w:cs="Arial"/>
          <w:sz w:val="22"/>
          <w:szCs w:val="22"/>
        </w:rPr>
        <w:t>, las Obras parcialmente ejecutadas formarán parte de los Bienes de la Concesión.</w:t>
      </w:r>
    </w:p>
    <w:p w:rsidR="00171E03" w:rsidRPr="00AC19CB" w:rsidRDefault="00DD17A7" w:rsidP="00AC19CB">
      <w:pPr>
        <w:spacing w:before="60" w:after="60"/>
        <w:ind w:left="1440"/>
        <w:jc w:val="both"/>
        <w:rPr>
          <w:rFonts w:ascii="Arial" w:hAnsi="Arial" w:cs="Arial"/>
          <w:sz w:val="22"/>
          <w:szCs w:val="22"/>
        </w:rPr>
      </w:pPr>
      <w:r>
        <w:rPr>
          <w:rFonts w:ascii="Arial" w:hAnsi="Arial" w:cs="Arial"/>
          <w:sz w:val="22"/>
          <w:szCs w:val="22"/>
        </w:rPr>
        <w:t>De producirse la caducidad en la Etapa de Operación, e</w:t>
      </w:r>
      <w:r w:rsidR="00171E03" w:rsidRPr="00AC19CB">
        <w:rPr>
          <w:rFonts w:ascii="Arial" w:hAnsi="Arial" w:cs="Arial"/>
          <w:sz w:val="22"/>
          <w:szCs w:val="22"/>
        </w:rPr>
        <w:t>l CONCESIONARIO deberá entregar el Aeropuerto en condiciones operativas, es decir, en condiciones que permitan la continuidad en la prestación de los servicios cumpliendo con los Requisitos Técnicos Mínimos, salvo en los casos de fuerza mayor</w:t>
      </w:r>
      <w:r>
        <w:rPr>
          <w:rFonts w:ascii="Arial" w:hAnsi="Arial" w:cs="Arial"/>
          <w:sz w:val="22"/>
          <w:szCs w:val="22"/>
        </w:rPr>
        <w:t xml:space="preserve"> o caso fortuito</w:t>
      </w:r>
      <w:r w:rsidR="00171E03" w:rsidRPr="00AC19CB">
        <w:rPr>
          <w:rFonts w:ascii="Arial" w:hAnsi="Arial" w:cs="Arial"/>
          <w:sz w:val="22"/>
          <w:szCs w:val="22"/>
        </w:rPr>
        <w:t>.</w:t>
      </w:r>
    </w:p>
    <w:p w:rsidR="005A3545" w:rsidRPr="00AC19CB" w:rsidRDefault="005A3545" w:rsidP="00AC19CB">
      <w:pPr>
        <w:pStyle w:val="Prrafodelista"/>
        <w:spacing w:before="60" w:after="60"/>
        <w:ind w:left="1424"/>
        <w:jc w:val="both"/>
        <w:rPr>
          <w:rFonts w:ascii="Arial" w:hAnsi="Arial" w:cs="Arial"/>
          <w:sz w:val="22"/>
          <w:szCs w:val="22"/>
        </w:rPr>
      </w:pPr>
    </w:p>
    <w:p w:rsidR="00874042" w:rsidRPr="00AC19CB" w:rsidRDefault="00171E03" w:rsidP="00056F8F">
      <w:pPr>
        <w:pStyle w:val="Prrafodelista"/>
        <w:numPr>
          <w:ilvl w:val="2"/>
          <w:numId w:val="229"/>
        </w:numPr>
        <w:spacing w:before="60" w:after="60"/>
        <w:ind w:hanging="873"/>
        <w:jc w:val="both"/>
        <w:rPr>
          <w:rFonts w:ascii="Arial" w:hAnsi="Arial" w:cs="Arial"/>
          <w:sz w:val="22"/>
          <w:szCs w:val="22"/>
        </w:rPr>
      </w:pPr>
      <w:r w:rsidRPr="00AC19CB">
        <w:rPr>
          <w:rFonts w:ascii="Arial" w:hAnsi="Arial" w:cs="Arial"/>
          <w:sz w:val="22"/>
          <w:szCs w:val="22"/>
        </w:rPr>
        <w:t>Sesenta (60) Días Calendario antes de que se produzca l</w:t>
      </w:r>
      <w:r w:rsidR="00A86989">
        <w:rPr>
          <w:rFonts w:ascii="Arial" w:hAnsi="Arial" w:cs="Arial"/>
          <w:sz w:val="22"/>
          <w:szCs w:val="22"/>
        </w:rPr>
        <w:t>a</w:t>
      </w:r>
      <w:r w:rsidRPr="00AC19CB">
        <w:rPr>
          <w:rFonts w:ascii="Arial" w:hAnsi="Arial" w:cs="Arial"/>
          <w:sz w:val="22"/>
          <w:szCs w:val="22"/>
        </w:rPr>
        <w:t xml:space="preserve"> </w:t>
      </w:r>
      <w:r w:rsidR="00A86989">
        <w:rPr>
          <w:rFonts w:ascii="Arial" w:hAnsi="Arial" w:cs="Arial"/>
          <w:sz w:val="22"/>
          <w:szCs w:val="22"/>
        </w:rPr>
        <w:t xml:space="preserve">Caducidad </w:t>
      </w:r>
      <w:r w:rsidRPr="00AC19CB">
        <w:rPr>
          <w:rFonts w:ascii="Arial" w:hAnsi="Arial" w:cs="Arial"/>
          <w:sz w:val="22"/>
          <w:szCs w:val="22"/>
        </w:rPr>
        <w:t xml:space="preserve">de la Concesión, se dará comienzo al inventario final de los bienes, el mismo que se realizará </w:t>
      </w:r>
      <w:r w:rsidR="00AF48A3">
        <w:rPr>
          <w:rFonts w:ascii="Arial" w:hAnsi="Arial" w:cs="Arial"/>
          <w:sz w:val="22"/>
          <w:szCs w:val="22"/>
        </w:rPr>
        <w:t xml:space="preserve">entre el CONCEDENTE y el CONCESIONARIO </w:t>
      </w:r>
      <w:r w:rsidRPr="00AC19CB">
        <w:rPr>
          <w:rFonts w:ascii="Arial" w:hAnsi="Arial" w:cs="Arial"/>
          <w:sz w:val="22"/>
          <w:szCs w:val="22"/>
        </w:rPr>
        <w:t>con intervención del OSITRAN</w:t>
      </w:r>
      <w:r w:rsidR="00AF48A3">
        <w:rPr>
          <w:rFonts w:ascii="Arial" w:hAnsi="Arial" w:cs="Arial"/>
          <w:sz w:val="22"/>
          <w:szCs w:val="22"/>
        </w:rPr>
        <w:t>,</w:t>
      </w:r>
      <w:r w:rsidRPr="00AC19CB">
        <w:rPr>
          <w:rFonts w:ascii="Arial" w:hAnsi="Arial" w:cs="Arial"/>
          <w:sz w:val="22"/>
          <w:szCs w:val="22"/>
        </w:rPr>
        <w:t xml:space="preserve"> </w:t>
      </w:r>
      <w:r w:rsidRPr="00AC19CB">
        <w:rPr>
          <w:rFonts w:ascii="Arial" w:hAnsi="Arial" w:cs="Arial"/>
          <w:sz w:val="22"/>
          <w:szCs w:val="22"/>
        </w:rPr>
        <w:lastRenderedPageBreak/>
        <w:t xml:space="preserve">y deberá quedar concluido diez (10) Días Calendario antes de la fecha de </w:t>
      </w:r>
      <w:r w:rsidR="00A86989">
        <w:rPr>
          <w:rFonts w:ascii="Arial" w:hAnsi="Arial" w:cs="Arial"/>
          <w:sz w:val="22"/>
          <w:szCs w:val="22"/>
        </w:rPr>
        <w:t>Caducidad</w:t>
      </w:r>
      <w:r w:rsidRPr="00AC19CB">
        <w:rPr>
          <w:rFonts w:ascii="Arial" w:hAnsi="Arial" w:cs="Arial"/>
          <w:sz w:val="22"/>
          <w:szCs w:val="22"/>
        </w:rPr>
        <w:t xml:space="preserve"> de la Concesión.</w:t>
      </w:r>
    </w:p>
    <w:p w:rsidR="005A3545" w:rsidRPr="00AC19CB" w:rsidRDefault="005A3545" w:rsidP="00AC19CB">
      <w:pPr>
        <w:pStyle w:val="Prrafodelista"/>
        <w:spacing w:before="60" w:after="60"/>
        <w:ind w:left="1424"/>
        <w:jc w:val="both"/>
        <w:rPr>
          <w:rFonts w:ascii="Arial" w:hAnsi="Arial" w:cs="Arial"/>
          <w:sz w:val="22"/>
          <w:szCs w:val="22"/>
        </w:rPr>
      </w:pPr>
    </w:p>
    <w:p w:rsidR="00874042" w:rsidRPr="00AC19CB" w:rsidRDefault="00171E03" w:rsidP="00056F8F">
      <w:pPr>
        <w:pStyle w:val="Prrafodelista"/>
        <w:numPr>
          <w:ilvl w:val="2"/>
          <w:numId w:val="229"/>
        </w:numPr>
        <w:spacing w:before="60" w:after="60"/>
        <w:ind w:hanging="873"/>
        <w:jc w:val="both"/>
        <w:rPr>
          <w:rFonts w:ascii="Arial" w:hAnsi="Arial" w:cs="Arial"/>
          <w:sz w:val="22"/>
          <w:szCs w:val="22"/>
        </w:rPr>
      </w:pPr>
      <w:r w:rsidRPr="00AC19CB">
        <w:rPr>
          <w:rFonts w:ascii="Arial" w:hAnsi="Arial" w:cs="Arial"/>
          <w:sz w:val="22"/>
          <w:szCs w:val="22"/>
        </w:rPr>
        <w:t xml:space="preserve">Producida la Caducidad de la Concesión, la actividad del CONCESIONARIO cesa y se extingue su derecho de </w:t>
      </w:r>
      <w:r w:rsidR="001A1C10" w:rsidRPr="00AC19CB">
        <w:rPr>
          <w:rFonts w:ascii="Arial" w:hAnsi="Arial" w:cs="Arial"/>
          <w:sz w:val="22"/>
          <w:szCs w:val="22"/>
        </w:rPr>
        <w:t xml:space="preserve">operar </w:t>
      </w:r>
      <w:r w:rsidRPr="00AC19CB">
        <w:rPr>
          <w:rFonts w:ascii="Arial" w:hAnsi="Arial" w:cs="Arial"/>
          <w:sz w:val="22"/>
          <w:szCs w:val="22"/>
        </w:rPr>
        <w:t xml:space="preserve">la Infraestructura Aeroportuaria, derecho que es reasumido por el CONCEDENTE, sin perjuicio del reconocimiento de los derechos que corresponden a los Acreedores Permitidos según lo establecido en la Cláusula Décima del presente </w:t>
      </w:r>
      <w:r w:rsidR="007B678B" w:rsidRPr="00AC19CB">
        <w:rPr>
          <w:rFonts w:ascii="Arial" w:hAnsi="Arial" w:cs="Arial"/>
          <w:sz w:val="22"/>
          <w:szCs w:val="22"/>
        </w:rPr>
        <w:t>C</w:t>
      </w:r>
      <w:r w:rsidRPr="00AC19CB">
        <w:rPr>
          <w:rFonts w:ascii="Arial" w:hAnsi="Arial" w:cs="Arial"/>
          <w:sz w:val="22"/>
          <w:szCs w:val="22"/>
        </w:rPr>
        <w:t>ontrato.</w:t>
      </w:r>
    </w:p>
    <w:p w:rsidR="005A3545" w:rsidRPr="00AC19CB" w:rsidRDefault="005A3545" w:rsidP="00AC19CB">
      <w:pPr>
        <w:pStyle w:val="Prrafodelista"/>
        <w:spacing w:before="60" w:after="60"/>
        <w:ind w:left="1424"/>
        <w:jc w:val="both"/>
        <w:rPr>
          <w:rFonts w:ascii="Arial" w:hAnsi="Arial" w:cs="Arial"/>
          <w:sz w:val="22"/>
          <w:szCs w:val="22"/>
        </w:rPr>
      </w:pPr>
    </w:p>
    <w:p w:rsidR="00874042" w:rsidRPr="00AC19CB" w:rsidRDefault="00171E03" w:rsidP="00056F8F">
      <w:pPr>
        <w:pStyle w:val="Prrafodelista"/>
        <w:numPr>
          <w:ilvl w:val="2"/>
          <w:numId w:val="229"/>
        </w:numPr>
        <w:spacing w:before="60" w:after="60"/>
        <w:ind w:hanging="873"/>
        <w:jc w:val="both"/>
        <w:rPr>
          <w:rFonts w:ascii="Arial" w:hAnsi="Arial" w:cs="Arial"/>
          <w:sz w:val="22"/>
          <w:szCs w:val="22"/>
        </w:rPr>
      </w:pPr>
      <w:r w:rsidRPr="00AC19CB">
        <w:rPr>
          <w:rFonts w:ascii="Arial" w:hAnsi="Arial" w:cs="Arial"/>
          <w:sz w:val="22"/>
          <w:szCs w:val="22"/>
        </w:rPr>
        <w:t>Asimismo, se extinguen todos los contratos a los que se refiere el Numeral 13.3 de la Cláusula Décimo Tercera del Contrato, salvo aquellos que expresamente el CONCEDENTE haya decidido mantener en vigencia y asumido la posición contractual del CONCESIONARIO.</w:t>
      </w:r>
    </w:p>
    <w:p w:rsidR="005A3545" w:rsidRPr="00AC19CB" w:rsidRDefault="005A3545" w:rsidP="00AC19CB">
      <w:pPr>
        <w:pStyle w:val="Prrafodelista"/>
        <w:spacing w:before="60" w:after="60"/>
        <w:ind w:left="1424"/>
        <w:jc w:val="both"/>
        <w:rPr>
          <w:rFonts w:ascii="Arial" w:hAnsi="Arial" w:cs="Arial"/>
          <w:sz w:val="22"/>
          <w:szCs w:val="22"/>
        </w:rPr>
      </w:pPr>
    </w:p>
    <w:p w:rsidR="00874042" w:rsidRPr="00AC19CB" w:rsidRDefault="00171E03" w:rsidP="00056F8F">
      <w:pPr>
        <w:pStyle w:val="Prrafodelista"/>
        <w:numPr>
          <w:ilvl w:val="2"/>
          <w:numId w:val="229"/>
        </w:numPr>
        <w:spacing w:before="60" w:after="60"/>
        <w:ind w:hanging="873"/>
        <w:jc w:val="both"/>
        <w:rPr>
          <w:rFonts w:ascii="Arial" w:hAnsi="Arial" w:cs="Arial"/>
          <w:sz w:val="22"/>
          <w:szCs w:val="22"/>
        </w:rPr>
      </w:pPr>
      <w:r w:rsidRPr="00AC19CB">
        <w:rPr>
          <w:rFonts w:ascii="Arial" w:hAnsi="Arial" w:cs="Arial"/>
          <w:sz w:val="22"/>
          <w:szCs w:val="22"/>
        </w:rPr>
        <w:t xml:space="preserve">Producida la Caducidad de la Concesión, el CONCEDENTE o el </w:t>
      </w:r>
      <w:r w:rsidR="00A86989">
        <w:rPr>
          <w:rFonts w:ascii="Arial" w:hAnsi="Arial" w:cs="Arial"/>
          <w:sz w:val="22"/>
          <w:szCs w:val="22"/>
        </w:rPr>
        <w:t>N</w:t>
      </w:r>
      <w:r w:rsidRPr="00AC19CB">
        <w:rPr>
          <w:rFonts w:ascii="Arial" w:hAnsi="Arial" w:cs="Arial"/>
          <w:sz w:val="22"/>
          <w:szCs w:val="22"/>
        </w:rPr>
        <w:t xml:space="preserve">uevo </w:t>
      </w:r>
      <w:r w:rsidR="00A86989" w:rsidRPr="00AC19CB">
        <w:rPr>
          <w:rFonts w:ascii="Arial" w:hAnsi="Arial" w:cs="Arial"/>
          <w:sz w:val="22"/>
          <w:szCs w:val="22"/>
        </w:rPr>
        <w:t>CONCESIONARIO</w:t>
      </w:r>
      <w:r w:rsidRPr="00AC19CB">
        <w:rPr>
          <w:rFonts w:ascii="Arial" w:hAnsi="Arial" w:cs="Arial"/>
          <w:sz w:val="22"/>
          <w:szCs w:val="22"/>
        </w:rPr>
        <w:t xml:space="preserve"> que éste designe, se harán cargo de la </w:t>
      </w:r>
      <w:r w:rsidR="00F70A9F">
        <w:rPr>
          <w:rFonts w:ascii="Arial" w:hAnsi="Arial" w:cs="Arial"/>
          <w:sz w:val="22"/>
          <w:szCs w:val="22"/>
        </w:rPr>
        <w:t>O</w:t>
      </w:r>
      <w:r w:rsidRPr="00AC19CB">
        <w:rPr>
          <w:rFonts w:ascii="Arial" w:hAnsi="Arial" w:cs="Arial"/>
          <w:sz w:val="22"/>
          <w:szCs w:val="22"/>
        </w:rPr>
        <w:t xml:space="preserve">peración del Aeropuerto, correspondiéndole al OSITRAN efectuar la liquidación final  conforme a los términos de </w:t>
      </w:r>
      <w:r w:rsidR="00231877">
        <w:rPr>
          <w:rFonts w:ascii="Arial" w:hAnsi="Arial" w:cs="Arial"/>
          <w:sz w:val="22"/>
          <w:szCs w:val="22"/>
        </w:rPr>
        <w:t>la presente</w:t>
      </w:r>
      <w:r w:rsidR="00231877" w:rsidRPr="00AC19CB">
        <w:rPr>
          <w:rFonts w:ascii="Arial" w:hAnsi="Arial" w:cs="Arial"/>
          <w:sz w:val="22"/>
          <w:szCs w:val="22"/>
        </w:rPr>
        <w:t xml:space="preserve"> </w:t>
      </w:r>
      <w:r w:rsidRPr="00AC19CB">
        <w:rPr>
          <w:rFonts w:ascii="Arial" w:hAnsi="Arial" w:cs="Arial"/>
          <w:sz w:val="22"/>
          <w:szCs w:val="22"/>
        </w:rPr>
        <w:t>Cláusula.</w:t>
      </w:r>
    </w:p>
    <w:p w:rsidR="00171E03" w:rsidRPr="00AC19CB" w:rsidRDefault="00171E03" w:rsidP="00AC19CB">
      <w:pPr>
        <w:spacing w:before="60" w:after="60"/>
        <w:ind w:left="1440"/>
        <w:jc w:val="both"/>
        <w:rPr>
          <w:rFonts w:ascii="Arial" w:hAnsi="Arial" w:cs="Arial"/>
          <w:sz w:val="22"/>
          <w:szCs w:val="22"/>
        </w:rPr>
      </w:pPr>
    </w:p>
    <w:p w:rsidR="00874042" w:rsidRPr="00AC19CB" w:rsidRDefault="00171E03"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sz w:val="22"/>
          <w:szCs w:val="22"/>
        </w:rPr>
        <w:t xml:space="preserve">Procedimiento para las Subsanaciones </w:t>
      </w:r>
    </w:p>
    <w:p w:rsidR="005A3545" w:rsidRPr="00AC19CB" w:rsidRDefault="005A3545" w:rsidP="00AC19CB">
      <w:pPr>
        <w:spacing w:before="60" w:after="60"/>
        <w:ind w:left="720"/>
        <w:jc w:val="both"/>
        <w:rPr>
          <w:rFonts w:ascii="Arial" w:hAnsi="Arial" w:cs="Arial"/>
          <w:bCs/>
          <w:sz w:val="22"/>
          <w:szCs w:val="22"/>
        </w:rPr>
      </w:pPr>
    </w:p>
    <w:p w:rsidR="00171E03" w:rsidRPr="00AC19CB" w:rsidRDefault="00171E03" w:rsidP="00AC19CB">
      <w:pPr>
        <w:spacing w:before="60" w:after="60"/>
        <w:ind w:left="720"/>
        <w:jc w:val="both"/>
        <w:rPr>
          <w:rFonts w:ascii="Arial" w:hAnsi="Arial" w:cs="Arial"/>
          <w:bCs/>
          <w:sz w:val="22"/>
          <w:szCs w:val="22"/>
        </w:rPr>
      </w:pPr>
      <w:r w:rsidRPr="00AC19CB">
        <w:rPr>
          <w:rFonts w:ascii="Arial" w:hAnsi="Arial" w:cs="Arial"/>
          <w:bCs/>
          <w:sz w:val="22"/>
          <w:szCs w:val="22"/>
        </w:rPr>
        <w:t>El incumplimiento por causa imputable a una de las Partes dará derecho a la Parte afectada a resolver el Contrato, previo requerimiento de subsanación a la Parte infractora. La Parte infractora contará con un plazo de treinta (30) Días Calendario, prorrogables por treinta (30) Días Calendario adicionales contados desde la fecha de recepción del requerimiento para subsanar dicha situación de incumplimiento, salvo plazo distinto establecido en el Contrato o mayor concedido expresamente y por escrito por la Parte que hace valer su derecho de resolución.</w:t>
      </w:r>
    </w:p>
    <w:p w:rsidR="00171E03" w:rsidRPr="00AC19CB" w:rsidRDefault="00171E03" w:rsidP="00AC19CB">
      <w:pPr>
        <w:spacing w:before="60" w:after="60"/>
        <w:ind w:left="720"/>
        <w:jc w:val="both"/>
        <w:rPr>
          <w:rFonts w:ascii="Arial" w:hAnsi="Arial" w:cs="Arial"/>
          <w:bCs/>
          <w:sz w:val="22"/>
          <w:szCs w:val="22"/>
        </w:rPr>
      </w:pPr>
      <w:r w:rsidRPr="00AC19CB">
        <w:rPr>
          <w:rFonts w:ascii="Arial" w:hAnsi="Arial" w:cs="Arial"/>
          <w:bCs/>
          <w:sz w:val="22"/>
          <w:szCs w:val="22"/>
        </w:rPr>
        <w:t xml:space="preserve">En el caso que la Parte afectada fuera el CONCEDENTE, la resolución del Contrato requerirá previamente la comunicación a los Acreedores Permitidos de tal intención, de conformidad con lo dispuesto en </w:t>
      </w:r>
      <w:r w:rsidR="007E7F0A" w:rsidRPr="00AC19CB">
        <w:rPr>
          <w:rFonts w:ascii="Arial" w:hAnsi="Arial" w:cs="Arial"/>
          <w:bCs/>
          <w:sz w:val="22"/>
          <w:szCs w:val="22"/>
        </w:rPr>
        <w:t xml:space="preserve">el </w:t>
      </w:r>
      <w:r w:rsidR="00C702DA">
        <w:rPr>
          <w:rFonts w:ascii="Arial" w:hAnsi="Arial" w:cs="Arial"/>
          <w:bCs/>
          <w:sz w:val="22"/>
          <w:szCs w:val="22"/>
        </w:rPr>
        <w:t xml:space="preserve">Numeral </w:t>
      </w:r>
      <w:r w:rsidRPr="00AC19CB">
        <w:rPr>
          <w:rFonts w:ascii="Arial" w:hAnsi="Arial" w:cs="Arial"/>
          <w:bCs/>
          <w:sz w:val="22"/>
          <w:szCs w:val="22"/>
        </w:rPr>
        <w:t xml:space="preserve">10.5 </w:t>
      </w:r>
      <w:r w:rsidR="007E7F0A" w:rsidRPr="00AC19CB">
        <w:rPr>
          <w:rFonts w:ascii="Arial" w:hAnsi="Arial" w:cs="Arial"/>
          <w:bCs/>
          <w:sz w:val="22"/>
          <w:szCs w:val="22"/>
        </w:rPr>
        <w:t xml:space="preserve">de la Cláusula Décima </w:t>
      </w:r>
      <w:r w:rsidRPr="00AC19CB">
        <w:rPr>
          <w:rFonts w:ascii="Arial" w:hAnsi="Arial" w:cs="Arial"/>
          <w:bCs/>
          <w:sz w:val="22"/>
          <w:szCs w:val="22"/>
        </w:rPr>
        <w:t>y</w:t>
      </w:r>
      <w:r w:rsidR="007E7F0A" w:rsidRPr="00AC19CB">
        <w:rPr>
          <w:rFonts w:ascii="Arial" w:hAnsi="Arial" w:cs="Arial"/>
          <w:bCs/>
          <w:sz w:val="22"/>
          <w:szCs w:val="22"/>
        </w:rPr>
        <w:t xml:space="preserve"> el Numeral </w:t>
      </w:r>
      <w:r w:rsidRPr="00AC19CB">
        <w:rPr>
          <w:rFonts w:ascii="Arial" w:hAnsi="Arial" w:cs="Arial"/>
          <w:bCs/>
          <w:sz w:val="22"/>
          <w:szCs w:val="22"/>
        </w:rPr>
        <w:t>15.3.2</w:t>
      </w:r>
      <w:r w:rsidR="007E7F0A" w:rsidRPr="00AC19CB">
        <w:rPr>
          <w:rFonts w:ascii="Arial" w:hAnsi="Arial" w:cs="Arial"/>
          <w:bCs/>
          <w:sz w:val="22"/>
          <w:szCs w:val="22"/>
        </w:rPr>
        <w:t xml:space="preserve"> de la Cláusula Décimo Quinta</w:t>
      </w:r>
      <w:r w:rsidRPr="00AC19CB">
        <w:rPr>
          <w:rFonts w:ascii="Arial" w:hAnsi="Arial" w:cs="Arial"/>
          <w:bCs/>
          <w:sz w:val="22"/>
          <w:szCs w:val="22"/>
        </w:rPr>
        <w:t>.</w:t>
      </w:r>
    </w:p>
    <w:p w:rsidR="00F40DBC" w:rsidRPr="00AC19CB" w:rsidRDefault="00F40DBC" w:rsidP="00AC19CB">
      <w:pPr>
        <w:spacing w:before="60" w:after="60"/>
        <w:ind w:left="720"/>
        <w:jc w:val="both"/>
        <w:rPr>
          <w:rFonts w:ascii="Arial" w:hAnsi="Arial" w:cs="Arial"/>
          <w:sz w:val="22"/>
          <w:szCs w:val="22"/>
        </w:rPr>
      </w:pPr>
    </w:p>
    <w:p w:rsidR="00941ACB" w:rsidRPr="00AC19CB" w:rsidRDefault="00941ACB" w:rsidP="00AC19CB">
      <w:pPr>
        <w:numPr>
          <w:ilvl w:val="1"/>
          <w:numId w:val="54"/>
        </w:numPr>
        <w:tabs>
          <w:tab w:val="clear" w:pos="720"/>
          <w:tab w:val="num" w:pos="540"/>
        </w:tabs>
        <w:spacing w:before="60" w:after="60"/>
        <w:ind w:left="540" w:hanging="540"/>
        <w:jc w:val="both"/>
        <w:rPr>
          <w:rFonts w:ascii="Arial" w:hAnsi="Arial" w:cs="Arial"/>
          <w:b/>
          <w:sz w:val="22"/>
          <w:szCs w:val="22"/>
        </w:rPr>
      </w:pPr>
      <w:r w:rsidRPr="00AC19CB">
        <w:rPr>
          <w:rFonts w:ascii="Arial" w:hAnsi="Arial" w:cs="Arial"/>
          <w:b/>
          <w:bCs/>
          <w:sz w:val="22"/>
          <w:szCs w:val="22"/>
        </w:rPr>
        <w:t>A</w:t>
      </w:r>
      <w:r w:rsidRPr="00AC19CB">
        <w:rPr>
          <w:rFonts w:ascii="Arial" w:hAnsi="Arial" w:cs="Arial"/>
          <w:b/>
          <w:sz w:val="22"/>
          <w:szCs w:val="22"/>
        </w:rPr>
        <w:t>spectos a considerase en caso de liquidación</w:t>
      </w:r>
    </w:p>
    <w:p w:rsidR="00292296" w:rsidRPr="00AC19CB" w:rsidRDefault="00292296" w:rsidP="002E0285">
      <w:pPr>
        <w:spacing w:before="60" w:after="60"/>
        <w:jc w:val="both"/>
        <w:rPr>
          <w:rFonts w:ascii="Arial" w:hAnsi="Arial" w:cs="Arial"/>
          <w:bCs/>
          <w:sz w:val="22"/>
          <w:szCs w:val="22"/>
        </w:rPr>
      </w:pPr>
    </w:p>
    <w:p w:rsidR="00874042" w:rsidRPr="00AC19CB" w:rsidRDefault="00171E03" w:rsidP="002E0285">
      <w:pPr>
        <w:spacing w:before="60" w:after="60"/>
        <w:ind w:left="567"/>
        <w:jc w:val="both"/>
        <w:rPr>
          <w:rFonts w:ascii="Arial" w:hAnsi="Arial" w:cs="Arial"/>
          <w:bCs/>
          <w:sz w:val="22"/>
          <w:szCs w:val="22"/>
          <w:lang w:val="es-PE"/>
        </w:rPr>
      </w:pPr>
      <w:r w:rsidRPr="00AC19CB">
        <w:rPr>
          <w:rFonts w:ascii="Arial" w:hAnsi="Arial" w:cs="Arial"/>
          <w:bCs/>
          <w:sz w:val="22"/>
          <w:szCs w:val="22"/>
          <w:lang w:val="es-PE"/>
        </w:rPr>
        <w:t>Una vez declarada la Caducidad bajo cualquiera de los eventos indicados en l</w:t>
      </w:r>
      <w:r w:rsidR="00DA1BE9" w:rsidRPr="00AC19CB">
        <w:rPr>
          <w:rFonts w:ascii="Arial" w:hAnsi="Arial" w:cs="Arial"/>
          <w:bCs/>
          <w:sz w:val="22"/>
          <w:szCs w:val="22"/>
          <w:lang w:val="es-PE"/>
        </w:rPr>
        <w:t>o</w:t>
      </w:r>
      <w:r w:rsidRPr="00AC19CB">
        <w:rPr>
          <w:rFonts w:ascii="Arial" w:hAnsi="Arial" w:cs="Arial"/>
          <w:bCs/>
          <w:sz w:val="22"/>
          <w:szCs w:val="22"/>
          <w:lang w:val="es-PE"/>
        </w:rPr>
        <w:t xml:space="preserve">s </w:t>
      </w:r>
      <w:r w:rsidR="00DA1BE9" w:rsidRPr="00AC19CB">
        <w:rPr>
          <w:rFonts w:ascii="Arial" w:hAnsi="Arial" w:cs="Arial"/>
          <w:bCs/>
          <w:sz w:val="22"/>
          <w:szCs w:val="22"/>
          <w:lang w:val="es-PE"/>
        </w:rPr>
        <w:t xml:space="preserve">Numerales </w:t>
      </w:r>
      <w:r w:rsidRPr="00AC19CB">
        <w:rPr>
          <w:rFonts w:ascii="Arial" w:hAnsi="Arial" w:cs="Arial"/>
          <w:bCs/>
          <w:sz w:val="22"/>
          <w:szCs w:val="22"/>
          <w:lang w:val="es-PE"/>
        </w:rPr>
        <w:t>15.2 al 15.6, el OSITRAN, en un plazo no mayor de treinta (30) Días, realizará el cálculo de acuerdo con el procedimiento establecido en l</w:t>
      </w:r>
      <w:r w:rsidR="00DA1BE9" w:rsidRPr="00AC19CB">
        <w:rPr>
          <w:rFonts w:ascii="Arial" w:hAnsi="Arial" w:cs="Arial"/>
          <w:bCs/>
          <w:sz w:val="22"/>
          <w:szCs w:val="22"/>
          <w:lang w:val="es-PE"/>
        </w:rPr>
        <w:t>o</w:t>
      </w:r>
      <w:r w:rsidRPr="00AC19CB">
        <w:rPr>
          <w:rFonts w:ascii="Arial" w:hAnsi="Arial" w:cs="Arial"/>
          <w:bCs/>
          <w:sz w:val="22"/>
          <w:szCs w:val="22"/>
          <w:lang w:val="es-PE"/>
        </w:rPr>
        <w:t xml:space="preserve">s </w:t>
      </w:r>
      <w:r w:rsidR="006E3BB7">
        <w:rPr>
          <w:rFonts w:ascii="Arial" w:hAnsi="Arial" w:cs="Arial"/>
          <w:bCs/>
          <w:sz w:val="22"/>
          <w:szCs w:val="22"/>
          <w:lang w:val="es-PE"/>
        </w:rPr>
        <w:t>N</w:t>
      </w:r>
      <w:r w:rsidR="00DA1BE9" w:rsidRPr="00AC19CB">
        <w:rPr>
          <w:rFonts w:ascii="Arial" w:hAnsi="Arial" w:cs="Arial"/>
          <w:bCs/>
          <w:sz w:val="22"/>
          <w:szCs w:val="22"/>
          <w:lang w:val="es-PE"/>
        </w:rPr>
        <w:t xml:space="preserve">umerales </w:t>
      </w:r>
      <w:r w:rsidRPr="00AC19CB">
        <w:rPr>
          <w:rFonts w:ascii="Arial" w:hAnsi="Arial" w:cs="Arial"/>
          <w:bCs/>
          <w:sz w:val="22"/>
          <w:szCs w:val="22"/>
          <w:lang w:val="es-PE"/>
        </w:rPr>
        <w:t>15.</w:t>
      </w:r>
      <w:r w:rsidR="00EE7354" w:rsidRPr="00AC19CB">
        <w:rPr>
          <w:rFonts w:ascii="Arial" w:hAnsi="Arial" w:cs="Arial"/>
          <w:bCs/>
          <w:sz w:val="22"/>
          <w:szCs w:val="22"/>
          <w:lang w:val="es-PE"/>
        </w:rPr>
        <w:t>2.2., 15.3.5.</w:t>
      </w:r>
      <w:r w:rsidR="00B92175">
        <w:rPr>
          <w:rFonts w:ascii="Arial" w:hAnsi="Arial" w:cs="Arial"/>
          <w:bCs/>
          <w:sz w:val="22"/>
          <w:szCs w:val="22"/>
          <w:lang w:val="es-PE"/>
        </w:rPr>
        <w:t xml:space="preserve"> o</w:t>
      </w:r>
      <w:r w:rsidR="00EE7354" w:rsidRPr="00AC19CB">
        <w:rPr>
          <w:rFonts w:ascii="Arial" w:hAnsi="Arial" w:cs="Arial"/>
          <w:bCs/>
          <w:sz w:val="22"/>
          <w:szCs w:val="22"/>
          <w:lang w:val="es-PE"/>
        </w:rPr>
        <w:t xml:space="preserve"> 15.4.4.</w:t>
      </w:r>
      <w:r w:rsidRPr="00AC19CB">
        <w:rPr>
          <w:rFonts w:ascii="Arial" w:hAnsi="Arial" w:cs="Arial"/>
          <w:bCs/>
          <w:sz w:val="22"/>
          <w:szCs w:val="22"/>
          <w:lang w:val="es-PE"/>
        </w:rPr>
        <w:t xml:space="preserve">, según corresponda, </w:t>
      </w:r>
      <w:r w:rsidR="00B92175">
        <w:rPr>
          <w:rFonts w:ascii="Arial" w:hAnsi="Arial" w:cs="Arial"/>
          <w:bCs/>
          <w:sz w:val="22"/>
          <w:szCs w:val="22"/>
          <w:lang w:val="es-PE"/>
        </w:rPr>
        <w:t xml:space="preserve">del monto </w:t>
      </w:r>
      <w:r w:rsidRPr="00AC19CB">
        <w:rPr>
          <w:rFonts w:ascii="Arial" w:hAnsi="Arial" w:cs="Arial"/>
          <w:bCs/>
          <w:sz w:val="22"/>
          <w:szCs w:val="22"/>
          <w:lang w:val="es-PE"/>
        </w:rPr>
        <w:t>a ser reconocido por el CONCEDENTE</w:t>
      </w:r>
      <w:r w:rsidR="00B92175">
        <w:rPr>
          <w:rFonts w:ascii="Arial" w:hAnsi="Arial" w:cs="Arial"/>
          <w:bCs/>
          <w:sz w:val="22"/>
          <w:szCs w:val="22"/>
          <w:lang w:val="es-PE"/>
        </w:rPr>
        <w:t>. El OSITRAN</w:t>
      </w:r>
      <w:r w:rsidRPr="00AC19CB">
        <w:rPr>
          <w:rFonts w:ascii="Arial" w:hAnsi="Arial" w:cs="Arial"/>
          <w:bCs/>
          <w:sz w:val="22"/>
          <w:szCs w:val="22"/>
          <w:lang w:val="es-PE"/>
        </w:rPr>
        <w:t xml:space="preserve"> remiti</w:t>
      </w:r>
      <w:r w:rsidR="00B92175">
        <w:rPr>
          <w:rFonts w:ascii="Arial" w:hAnsi="Arial" w:cs="Arial"/>
          <w:bCs/>
          <w:sz w:val="22"/>
          <w:szCs w:val="22"/>
          <w:lang w:val="es-PE"/>
        </w:rPr>
        <w:t>rá el documento de liquidación</w:t>
      </w:r>
      <w:r w:rsidRPr="00AC19CB">
        <w:rPr>
          <w:rFonts w:ascii="Arial" w:hAnsi="Arial" w:cs="Arial"/>
          <w:bCs/>
          <w:sz w:val="22"/>
          <w:szCs w:val="22"/>
          <w:lang w:val="es-PE"/>
        </w:rPr>
        <w:t xml:space="preserve"> al CONCEDENTE, quien deberá aprobarlo en un plazo máximo de quince (15) Días. Emitida la aprobación correspondiente, el CONCEDENTE lo pondrá en conocimiento del CONCESIONARIO, con copia al OSITRAN</w:t>
      </w:r>
      <w:r w:rsidR="00B92175">
        <w:rPr>
          <w:rFonts w:ascii="Arial" w:hAnsi="Arial" w:cs="Arial"/>
          <w:bCs/>
          <w:sz w:val="22"/>
          <w:szCs w:val="22"/>
          <w:lang w:val="es-PE"/>
        </w:rPr>
        <w:t>,</w:t>
      </w:r>
      <w:r w:rsidRPr="00AC19CB">
        <w:rPr>
          <w:rFonts w:ascii="Arial" w:hAnsi="Arial" w:cs="Arial"/>
          <w:bCs/>
          <w:sz w:val="22"/>
          <w:szCs w:val="22"/>
          <w:lang w:val="es-PE"/>
        </w:rPr>
        <w:t xml:space="preserve"> dentro de los cinco (5) Días Calendario siguientes.</w:t>
      </w:r>
    </w:p>
    <w:p w:rsidR="00874042" w:rsidRPr="00AC19CB" w:rsidRDefault="00171E03" w:rsidP="002E0285">
      <w:pPr>
        <w:spacing w:before="60" w:after="60"/>
        <w:ind w:left="567"/>
        <w:jc w:val="both"/>
        <w:rPr>
          <w:rFonts w:ascii="Arial" w:hAnsi="Arial" w:cs="Arial"/>
          <w:bCs/>
          <w:sz w:val="22"/>
          <w:szCs w:val="22"/>
          <w:lang w:val="es-PE"/>
        </w:rPr>
      </w:pPr>
      <w:r w:rsidRPr="00AC19CB">
        <w:rPr>
          <w:rFonts w:ascii="Arial" w:hAnsi="Arial" w:cs="Arial"/>
          <w:bCs/>
          <w:sz w:val="22"/>
          <w:szCs w:val="22"/>
          <w:lang w:val="es-PE"/>
        </w:rPr>
        <w:t xml:space="preserve">En cualquiera de los eventos de Caducidad a que se refieren </w:t>
      </w:r>
      <w:r w:rsidR="00DA1BE9" w:rsidRPr="00AC19CB">
        <w:rPr>
          <w:rFonts w:ascii="Arial" w:hAnsi="Arial" w:cs="Arial"/>
          <w:bCs/>
          <w:sz w:val="22"/>
          <w:szCs w:val="22"/>
          <w:lang w:val="es-PE"/>
        </w:rPr>
        <w:t xml:space="preserve">los Numerales </w:t>
      </w:r>
      <w:r w:rsidRPr="00AC19CB">
        <w:rPr>
          <w:rFonts w:ascii="Arial" w:hAnsi="Arial" w:cs="Arial"/>
          <w:bCs/>
          <w:sz w:val="22"/>
          <w:szCs w:val="22"/>
          <w:lang w:val="es-PE"/>
        </w:rPr>
        <w:t xml:space="preserve">15.2 al 15.6, los Acreedores Permitidos y el CONCESIONARIO, si corresponde, tienen derecho a cobrar </w:t>
      </w:r>
      <w:r w:rsidR="00EE7354" w:rsidRPr="00AC19CB">
        <w:rPr>
          <w:rFonts w:ascii="Arial" w:hAnsi="Arial" w:cs="Arial"/>
          <w:bCs/>
          <w:sz w:val="22"/>
          <w:szCs w:val="22"/>
          <w:lang w:val="es-PE"/>
        </w:rPr>
        <w:t>los</w:t>
      </w:r>
      <w:r w:rsidRPr="00AC19CB">
        <w:rPr>
          <w:rFonts w:ascii="Arial" w:hAnsi="Arial" w:cs="Arial"/>
          <w:bCs/>
          <w:sz w:val="22"/>
          <w:szCs w:val="22"/>
          <w:lang w:val="es-PE"/>
        </w:rPr>
        <w:t xml:space="preserve"> </w:t>
      </w:r>
      <w:r w:rsidR="00EE7354" w:rsidRPr="00AC19CB">
        <w:rPr>
          <w:rFonts w:ascii="Arial" w:hAnsi="Arial" w:cs="Arial"/>
          <w:bCs/>
          <w:sz w:val="22"/>
          <w:szCs w:val="22"/>
          <w:lang w:val="es-PE"/>
        </w:rPr>
        <w:t xml:space="preserve">montos </w:t>
      </w:r>
      <w:r w:rsidRPr="00AC19CB">
        <w:rPr>
          <w:rFonts w:ascii="Arial" w:hAnsi="Arial" w:cs="Arial"/>
          <w:bCs/>
          <w:sz w:val="22"/>
          <w:szCs w:val="22"/>
          <w:lang w:val="es-PE"/>
        </w:rPr>
        <w:t>determinado</w:t>
      </w:r>
      <w:r w:rsidR="00EE7354" w:rsidRPr="00AC19CB">
        <w:rPr>
          <w:rFonts w:ascii="Arial" w:hAnsi="Arial" w:cs="Arial"/>
          <w:bCs/>
          <w:sz w:val="22"/>
          <w:szCs w:val="22"/>
          <w:lang w:val="es-PE"/>
        </w:rPr>
        <w:t>s</w:t>
      </w:r>
      <w:r w:rsidRPr="00AC19CB">
        <w:rPr>
          <w:rFonts w:ascii="Arial" w:hAnsi="Arial" w:cs="Arial"/>
          <w:bCs/>
          <w:sz w:val="22"/>
          <w:szCs w:val="22"/>
          <w:lang w:val="es-PE"/>
        </w:rPr>
        <w:t xml:space="preserve"> según el procedimiento establecido en </w:t>
      </w:r>
      <w:r w:rsidR="00DA1BE9" w:rsidRPr="00AC19CB">
        <w:rPr>
          <w:rFonts w:ascii="Arial" w:hAnsi="Arial" w:cs="Arial"/>
          <w:bCs/>
          <w:sz w:val="22"/>
          <w:szCs w:val="22"/>
          <w:lang w:val="es-PE"/>
        </w:rPr>
        <w:t xml:space="preserve">los numerales </w:t>
      </w:r>
      <w:r w:rsidRPr="00AC19CB">
        <w:rPr>
          <w:rFonts w:ascii="Arial" w:hAnsi="Arial" w:cs="Arial"/>
          <w:bCs/>
          <w:sz w:val="22"/>
          <w:szCs w:val="22"/>
          <w:lang w:val="es-PE"/>
        </w:rPr>
        <w:t>precedente</w:t>
      </w:r>
      <w:r w:rsidR="00DA1BE9" w:rsidRPr="00AC19CB">
        <w:rPr>
          <w:rFonts w:ascii="Arial" w:hAnsi="Arial" w:cs="Arial"/>
          <w:bCs/>
          <w:sz w:val="22"/>
          <w:szCs w:val="22"/>
          <w:lang w:val="es-PE"/>
        </w:rPr>
        <w:t>s.</w:t>
      </w:r>
    </w:p>
    <w:p w:rsidR="00874042" w:rsidRPr="00AC19CB" w:rsidRDefault="00EE7354" w:rsidP="002E0285">
      <w:pPr>
        <w:spacing w:before="60" w:after="60"/>
        <w:ind w:left="567"/>
        <w:jc w:val="both"/>
        <w:rPr>
          <w:rFonts w:ascii="Arial" w:hAnsi="Arial" w:cs="Arial"/>
          <w:bCs/>
          <w:sz w:val="22"/>
          <w:szCs w:val="22"/>
          <w:lang w:val="es-PE"/>
        </w:rPr>
      </w:pPr>
      <w:r w:rsidRPr="00AC19CB">
        <w:rPr>
          <w:rFonts w:ascii="Arial" w:hAnsi="Arial" w:cs="Arial"/>
          <w:bCs/>
          <w:sz w:val="22"/>
          <w:szCs w:val="22"/>
          <w:lang w:val="es-PE"/>
        </w:rPr>
        <w:t>Los montos</w:t>
      </w:r>
      <w:r w:rsidR="00171E03" w:rsidRPr="00AC19CB">
        <w:rPr>
          <w:rFonts w:ascii="Arial" w:hAnsi="Arial" w:cs="Arial"/>
          <w:bCs/>
          <w:sz w:val="22"/>
          <w:szCs w:val="22"/>
          <w:lang w:val="es-PE"/>
        </w:rPr>
        <w:t xml:space="preserve"> determinado</w:t>
      </w:r>
      <w:r w:rsidRPr="00AC19CB">
        <w:rPr>
          <w:rFonts w:ascii="Arial" w:hAnsi="Arial" w:cs="Arial"/>
          <w:bCs/>
          <w:sz w:val="22"/>
          <w:szCs w:val="22"/>
          <w:lang w:val="es-PE"/>
        </w:rPr>
        <w:t>s</w:t>
      </w:r>
      <w:r w:rsidR="00171E03" w:rsidRPr="00AC19CB">
        <w:rPr>
          <w:rFonts w:ascii="Arial" w:hAnsi="Arial" w:cs="Arial"/>
          <w:bCs/>
          <w:sz w:val="22"/>
          <w:szCs w:val="22"/>
          <w:lang w:val="es-PE"/>
        </w:rPr>
        <w:t xml:space="preserve"> de acuerdo a esta Cláusula será</w:t>
      </w:r>
      <w:r w:rsidR="00B92175">
        <w:rPr>
          <w:rFonts w:ascii="Arial" w:hAnsi="Arial" w:cs="Arial"/>
          <w:bCs/>
          <w:sz w:val="22"/>
          <w:szCs w:val="22"/>
          <w:lang w:val="es-PE"/>
        </w:rPr>
        <w:t>n</w:t>
      </w:r>
      <w:r w:rsidR="00171E03" w:rsidRPr="00AC19CB">
        <w:rPr>
          <w:rFonts w:ascii="Arial" w:hAnsi="Arial" w:cs="Arial"/>
          <w:bCs/>
          <w:sz w:val="22"/>
          <w:szCs w:val="22"/>
          <w:lang w:val="es-PE"/>
        </w:rPr>
        <w:t xml:space="preserve"> pagado</w:t>
      </w:r>
      <w:r w:rsidR="00B92175">
        <w:rPr>
          <w:rFonts w:ascii="Arial" w:hAnsi="Arial" w:cs="Arial"/>
          <w:bCs/>
          <w:sz w:val="22"/>
          <w:szCs w:val="22"/>
          <w:lang w:val="es-PE"/>
        </w:rPr>
        <w:t>s</w:t>
      </w:r>
      <w:r w:rsidR="00171E03" w:rsidRPr="00AC19CB">
        <w:rPr>
          <w:rFonts w:ascii="Arial" w:hAnsi="Arial" w:cs="Arial"/>
          <w:bCs/>
          <w:sz w:val="22"/>
          <w:szCs w:val="22"/>
          <w:lang w:val="es-PE"/>
        </w:rPr>
        <w:t xml:space="preserve"> por el CONCEDENTE a: (i) Los Acreedores Permitidos hasta por el saldo del Endeudamiento Garantizado </w:t>
      </w:r>
      <w:r w:rsidR="00B92175">
        <w:rPr>
          <w:rFonts w:ascii="Arial" w:hAnsi="Arial" w:cs="Arial"/>
          <w:bCs/>
          <w:sz w:val="22"/>
          <w:szCs w:val="22"/>
          <w:lang w:val="es-PE"/>
        </w:rPr>
        <w:t xml:space="preserve">Permitido </w:t>
      </w:r>
      <w:r w:rsidR="00171E03" w:rsidRPr="00AC19CB">
        <w:rPr>
          <w:rFonts w:ascii="Arial" w:hAnsi="Arial" w:cs="Arial"/>
          <w:bCs/>
          <w:sz w:val="22"/>
          <w:szCs w:val="22"/>
          <w:lang w:val="es-PE"/>
        </w:rPr>
        <w:t xml:space="preserve">(ii) El saldo al CONCESIONARIO, sin </w:t>
      </w:r>
      <w:r w:rsidR="008922DD" w:rsidRPr="00AC19CB">
        <w:rPr>
          <w:rFonts w:ascii="Arial" w:hAnsi="Arial" w:cs="Arial"/>
          <w:bCs/>
          <w:sz w:val="22"/>
          <w:szCs w:val="22"/>
          <w:lang w:val="es-PE"/>
        </w:rPr>
        <w:t xml:space="preserve">perjuicio de las deducciones que correspondan en aplicación de las penalidades. </w:t>
      </w:r>
    </w:p>
    <w:p w:rsidR="00171E03" w:rsidRPr="00AC19CB" w:rsidRDefault="00171E03" w:rsidP="002E0285">
      <w:pPr>
        <w:tabs>
          <w:tab w:val="num" w:pos="1134"/>
        </w:tabs>
        <w:spacing w:before="60" w:after="60"/>
        <w:ind w:left="567"/>
        <w:jc w:val="both"/>
        <w:rPr>
          <w:rFonts w:ascii="Arial" w:hAnsi="Arial" w:cs="Arial"/>
          <w:bCs/>
          <w:sz w:val="22"/>
          <w:szCs w:val="22"/>
          <w:lang w:val="es-PE"/>
        </w:rPr>
      </w:pPr>
      <w:r w:rsidRPr="00AC19CB">
        <w:rPr>
          <w:rFonts w:ascii="Arial" w:hAnsi="Arial" w:cs="Arial"/>
          <w:bCs/>
          <w:sz w:val="22"/>
          <w:szCs w:val="22"/>
          <w:lang w:val="es-PE"/>
        </w:rPr>
        <w:t>En cualquier caso, el CONCEDENTE no reconocerá al CONCESIONARIO intereses compensatorios, desde la determinación del monto a reconocer por Caducidad hasta el desembolso del mismo.</w:t>
      </w:r>
    </w:p>
    <w:p w:rsidR="007737BB" w:rsidRPr="00AC19CB" w:rsidRDefault="007737BB" w:rsidP="00AC19CB">
      <w:pPr>
        <w:pStyle w:val="TituloClausulas"/>
        <w:spacing w:before="60" w:after="60" w:line="240" w:lineRule="auto"/>
        <w:rPr>
          <w:rFonts w:cs="Arial"/>
          <w:sz w:val="22"/>
          <w:szCs w:val="22"/>
        </w:rPr>
      </w:pPr>
    </w:p>
    <w:p w:rsidR="006F1411" w:rsidRDefault="006F1411" w:rsidP="004D1E4C"/>
    <w:p w:rsidR="00171E03" w:rsidRPr="00AC19CB" w:rsidRDefault="00171E03" w:rsidP="00AC19CB">
      <w:pPr>
        <w:pStyle w:val="Ttulo1"/>
        <w:numPr>
          <w:ilvl w:val="0"/>
          <w:numId w:val="0"/>
        </w:numPr>
        <w:spacing w:before="60"/>
        <w:ind w:left="431"/>
        <w:jc w:val="center"/>
        <w:rPr>
          <w:rFonts w:cs="Arial"/>
        </w:rPr>
      </w:pPr>
      <w:bookmarkStart w:id="101" w:name="_Toc359958423"/>
      <w:r w:rsidRPr="00AC19CB">
        <w:rPr>
          <w:rFonts w:cs="Arial"/>
        </w:rPr>
        <w:t>CLÁUSULA DÉCIMO SEXTA</w:t>
      </w:r>
      <w:bookmarkEnd w:id="101"/>
    </w:p>
    <w:p w:rsidR="00171E03" w:rsidRPr="00AC19CB" w:rsidRDefault="00171E03" w:rsidP="00AC19CB">
      <w:pPr>
        <w:pStyle w:val="Ttulo1"/>
        <w:numPr>
          <w:ilvl w:val="0"/>
          <w:numId w:val="0"/>
        </w:numPr>
        <w:spacing w:before="60"/>
        <w:ind w:left="431"/>
        <w:jc w:val="center"/>
        <w:rPr>
          <w:rFonts w:cs="Arial"/>
        </w:rPr>
      </w:pPr>
      <w:bookmarkStart w:id="102" w:name="_Toc359958424"/>
      <w:r w:rsidRPr="00AC19CB">
        <w:rPr>
          <w:rFonts w:cs="Arial"/>
        </w:rPr>
        <w:t>SOLUCIÓN DE CONTROVERSIAS</w:t>
      </w:r>
      <w:bookmarkEnd w:id="102"/>
    </w:p>
    <w:p w:rsidR="00121284" w:rsidRPr="00AC19CB" w:rsidRDefault="00121284" w:rsidP="00AC19CB">
      <w:pPr>
        <w:spacing w:before="60" w:after="60"/>
        <w:rPr>
          <w:rFonts w:ascii="Arial" w:hAnsi="Arial" w:cs="Arial"/>
          <w:sz w:val="22"/>
          <w:szCs w:val="22"/>
        </w:rPr>
      </w:pPr>
    </w:p>
    <w:p w:rsidR="00121284" w:rsidRPr="006F1411" w:rsidRDefault="00171E03" w:rsidP="006F1411">
      <w:pPr>
        <w:pStyle w:val="Prrafodelista"/>
        <w:numPr>
          <w:ilvl w:val="1"/>
          <w:numId w:val="204"/>
        </w:numPr>
        <w:spacing w:before="60" w:after="60"/>
        <w:jc w:val="both"/>
        <w:rPr>
          <w:rFonts w:ascii="Arial" w:hAnsi="Arial" w:cs="Arial"/>
          <w:b/>
          <w:kern w:val="24"/>
          <w:sz w:val="22"/>
          <w:szCs w:val="22"/>
        </w:rPr>
      </w:pPr>
      <w:r w:rsidRPr="006F1411">
        <w:rPr>
          <w:rFonts w:ascii="Arial" w:hAnsi="Arial" w:cs="Arial"/>
          <w:b/>
          <w:kern w:val="24"/>
          <w:sz w:val="22"/>
          <w:szCs w:val="22"/>
        </w:rPr>
        <w:t xml:space="preserve">Leyes Aplicables </w:t>
      </w:r>
    </w:p>
    <w:p w:rsidR="00121284" w:rsidRPr="00AC19CB" w:rsidRDefault="00121284" w:rsidP="00AC19CB">
      <w:pPr>
        <w:spacing w:before="60" w:after="60"/>
        <w:jc w:val="both"/>
        <w:rPr>
          <w:rFonts w:ascii="Arial" w:hAnsi="Arial" w:cs="Arial"/>
          <w:b/>
          <w:kern w:val="24"/>
          <w:sz w:val="22"/>
          <w:szCs w:val="22"/>
        </w:rPr>
      </w:pPr>
    </w:p>
    <w:p w:rsidR="00171E03" w:rsidRPr="00AC19CB" w:rsidRDefault="00171E03" w:rsidP="00AC19CB">
      <w:pPr>
        <w:spacing w:before="60" w:after="60"/>
        <w:ind w:left="720"/>
        <w:jc w:val="both"/>
        <w:rPr>
          <w:rFonts w:ascii="Arial" w:hAnsi="Arial" w:cs="Arial"/>
          <w:sz w:val="22"/>
          <w:szCs w:val="22"/>
        </w:rPr>
      </w:pPr>
      <w:r w:rsidRPr="00AC19CB">
        <w:rPr>
          <w:rFonts w:ascii="Arial" w:hAnsi="Arial" w:cs="Arial"/>
          <w:sz w:val="22"/>
          <w:szCs w:val="22"/>
        </w:rPr>
        <w:t xml:space="preserve">Las Partes </w:t>
      </w:r>
      <w:r w:rsidR="00602713" w:rsidRPr="00AC19CB">
        <w:rPr>
          <w:rFonts w:ascii="Arial" w:hAnsi="Arial" w:cs="Arial"/>
          <w:sz w:val="22"/>
          <w:szCs w:val="22"/>
        </w:rPr>
        <w:t xml:space="preserve">declaran que suscriben </w:t>
      </w:r>
      <w:r w:rsidRPr="00AC19CB">
        <w:rPr>
          <w:rFonts w:ascii="Arial" w:hAnsi="Arial" w:cs="Arial"/>
          <w:sz w:val="22"/>
          <w:szCs w:val="22"/>
        </w:rPr>
        <w:t xml:space="preserve">el Contrato con arreglo a las </w:t>
      </w:r>
      <w:r w:rsidR="00602713" w:rsidRPr="00AC19CB">
        <w:rPr>
          <w:rFonts w:ascii="Arial" w:hAnsi="Arial" w:cs="Arial"/>
          <w:sz w:val="22"/>
          <w:szCs w:val="22"/>
        </w:rPr>
        <w:t>Leyes Aplicables</w:t>
      </w:r>
      <w:r w:rsidRPr="00AC19CB">
        <w:rPr>
          <w:rFonts w:ascii="Arial" w:hAnsi="Arial" w:cs="Arial"/>
          <w:sz w:val="22"/>
          <w:szCs w:val="22"/>
        </w:rPr>
        <w:t xml:space="preserve">. </w:t>
      </w:r>
      <w:r w:rsidR="00602713" w:rsidRPr="00AC19CB">
        <w:rPr>
          <w:rFonts w:ascii="Arial" w:hAnsi="Arial" w:cs="Arial"/>
          <w:sz w:val="22"/>
          <w:szCs w:val="22"/>
        </w:rPr>
        <w:t>y</w:t>
      </w:r>
      <w:r w:rsidRPr="00AC19CB">
        <w:rPr>
          <w:rFonts w:ascii="Arial" w:hAnsi="Arial" w:cs="Arial"/>
          <w:sz w:val="22"/>
          <w:szCs w:val="22"/>
        </w:rPr>
        <w:t xml:space="preserve"> expresan que el contenido, ejecución, conflictos y demás consecuencias que de él se originen, se regirán por </w:t>
      </w:r>
      <w:r w:rsidR="00602713" w:rsidRPr="00AC19CB">
        <w:rPr>
          <w:rFonts w:ascii="Arial" w:hAnsi="Arial" w:cs="Arial"/>
          <w:sz w:val="22"/>
          <w:szCs w:val="22"/>
        </w:rPr>
        <w:t xml:space="preserve">dicha </w:t>
      </w:r>
      <w:r w:rsidRPr="00AC19CB">
        <w:rPr>
          <w:rFonts w:ascii="Arial" w:hAnsi="Arial" w:cs="Arial"/>
          <w:sz w:val="22"/>
          <w:szCs w:val="22"/>
        </w:rPr>
        <w:t>legislación, la misma que el CONCESIONARIO declara conocer.</w:t>
      </w:r>
    </w:p>
    <w:p w:rsidR="00121284" w:rsidRPr="00AC19CB" w:rsidRDefault="00121284" w:rsidP="00AC19CB">
      <w:pPr>
        <w:spacing w:before="60" w:after="60"/>
        <w:ind w:left="720"/>
        <w:jc w:val="both"/>
        <w:rPr>
          <w:rFonts w:ascii="Arial" w:hAnsi="Arial" w:cs="Arial"/>
          <w:sz w:val="22"/>
          <w:szCs w:val="22"/>
        </w:rPr>
      </w:pPr>
    </w:p>
    <w:p w:rsidR="00171E03" w:rsidRPr="00AC19CB" w:rsidRDefault="00171E03" w:rsidP="006F1411">
      <w:pPr>
        <w:pStyle w:val="Prrafodelista"/>
        <w:numPr>
          <w:ilvl w:val="1"/>
          <w:numId w:val="204"/>
        </w:numPr>
        <w:spacing w:before="60" w:after="60"/>
        <w:jc w:val="both"/>
        <w:rPr>
          <w:rFonts w:ascii="Arial" w:hAnsi="Arial" w:cs="Arial"/>
          <w:b/>
          <w:kern w:val="24"/>
          <w:sz w:val="22"/>
          <w:szCs w:val="22"/>
        </w:rPr>
      </w:pPr>
      <w:r w:rsidRPr="00AC19CB">
        <w:rPr>
          <w:rFonts w:ascii="Arial" w:hAnsi="Arial" w:cs="Arial"/>
          <w:b/>
          <w:kern w:val="24"/>
          <w:sz w:val="22"/>
          <w:szCs w:val="22"/>
        </w:rPr>
        <w:t>Ámbito de Aplicación</w:t>
      </w:r>
    </w:p>
    <w:p w:rsidR="00121284" w:rsidRPr="00AC19CB" w:rsidRDefault="00121284" w:rsidP="00AC19CB">
      <w:pPr>
        <w:spacing w:before="60" w:after="60"/>
        <w:jc w:val="both"/>
        <w:rPr>
          <w:rFonts w:ascii="Arial" w:hAnsi="Arial" w:cs="Arial"/>
          <w:b/>
          <w:kern w:val="24"/>
          <w:sz w:val="22"/>
          <w:szCs w:val="22"/>
        </w:rPr>
      </w:pPr>
    </w:p>
    <w:p w:rsidR="00171E03" w:rsidRPr="00AC19CB" w:rsidRDefault="00171E03" w:rsidP="00AC19CB">
      <w:pPr>
        <w:spacing w:before="60" w:after="60"/>
        <w:ind w:left="1440" w:hanging="720"/>
        <w:jc w:val="both"/>
        <w:rPr>
          <w:rFonts w:ascii="Arial" w:hAnsi="Arial" w:cs="Arial"/>
          <w:sz w:val="22"/>
          <w:szCs w:val="22"/>
        </w:rPr>
      </w:pPr>
      <w:r w:rsidRPr="00AC19CB">
        <w:rPr>
          <w:rFonts w:ascii="Arial" w:hAnsi="Arial" w:cs="Arial"/>
          <w:sz w:val="22"/>
          <w:szCs w:val="22"/>
        </w:rPr>
        <w:t>16.2.1</w:t>
      </w:r>
      <w:r w:rsidRPr="00AC19CB">
        <w:rPr>
          <w:rFonts w:ascii="Arial" w:hAnsi="Arial" w:cs="Arial"/>
          <w:sz w:val="22"/>
          <w:szCs w:val="22"/>
        </w:rPr>
        <w:tab/>
        <w:t xml:space="preserve">La presente </w:t>
      </w:r>
      <w:r w:rsidR="00160B15">
        <w:rPr>
          <w:rFonts w:ascii="Arial" w:hAnsi="Arial" w:cs="Arial"/>
          <w:sz w:val="22"/>
          <w:szCs w:val="22"/>
        </w:rPr>
        <w:t>S</w:t>
      </w:r>
      <w:r w:rsidRPr="00AC19CB">
        <w:rPr>
          <w:rFonts w:ascii="Arial" w:hAnsi="Arial" w:cs="Arial"/>
          <w:sz w:val="22"/>
          <w:szCs w:val="22"/>
        </w:rPr>
        <w:t>ección regula la solución de controversias de carácter patrimonial que se generen durante la Concesión y aquellas relacionadas con la Caducidad de la Concesión.</w:t>
      </w:r>
    </w:p>
    <w:p w:rsidR="00171E03" w:rsidRPr="00AC19CB" w:rsidRDefault="00171E03" w:rsidP="00AC19CB">
      <w:pPr>
        <w:pStyle w:val="CM39"/>
        <w:suppressLineNumbers/>
        <w:suppressAutoHyphens/>
        <w:spacing w:before="60" w:after="60" w:line="240" w:lineRule="auto"/>
        <w:ind w:left="1440"/>
        <w:jc w:val="both"/>
        <w:rPr>
          <w:bCs/>
          <w:sz w:val="22"/>
          <w:szCs w:val="22"/>
          <w:lang w:val="es-PE"/>
        </w:rPr>
      </w:pPr>
      <w:r w:rsidRPr="00AC19CB">
        <w:rPr>
          <w:sz w:val="22"/>
          <w:szCs w:val="22"/>
        </w:rPr>
        <w:t>De conformidad con el Artículo 62º de la Constitución Política del Perú, se reconoce que los conflictos derivados de la relación contractual se solucionarán por el trato directo y en la vía arbitral, según los mecanismos de protección previstos en el Contrato. El laudo que se expida será integrado a las reglas contractuales establecidas en el presente Contrato de Concesión.</w:t>
      </w:r>
    </w:p>
    <w:p w:rsidR="00171E03" w:rsidRPr="00AC19CB" w:rsidRDefault="00171E03" w:rsidP="00AC19CB">
      <w:pPr>
        <w:spacing w:before="60" w:after="60"/>
        <w:ind w:left="1440"/>
        <w:jc w:val="both"/>
        <w:rPr>
          <w:rFonts w:ascii="Arial" w:hAnsi="Arial" w:cs="Arial"/>
          <w:sz w:val="22"/>
          <w:szCs w:val="22"/>
        </w:rPr>
      </w:pPr>
      <w:r w:rsidRPr="00AC19CB">
        <w:rPr>
          <w:rFonts w:ascii="Arial" w:hAnsi="Arial" w:cs="Arial"/>
          <w:sz w:val="22"/>
          <w:szCs w:val="22"/>
        </w:rPr>
        <w:t xml:space="preserve">Sin perjuicio de lo establecido en los párrafos anteriores, las Partes reconocen que pueden someterse a arbitraje las controversias sobre materias de libre disposición conforme a derecho, así como aquellas que la ley o los tratados o acuerdos internacionales autoricen. </w:t>
      </w:r>
    </w:p>
    <w:p w:rsidR="00121284" w:rsidRPr="00AC19CB" w:rsidRDefault="00121284" w:rsidP="00AC19CB">
      <w:pPr>
        <w:spacing w:before="60" w:after="60"/>
        <w:ind w:left="1440"/>
        <w:jc w:val="both"/>
        <w:rPr>
          <w:rFonts w:ascii="Arial" w:hAnsi="Arial" w:cs="Arial"/>
          <w:sz w:val="22"/>
          <w:szCs w:val="22"/>
        </w:rPr>
      </w:pPr>
    </w:p>
    <w:p w:rsidR="00171E03" w:rsidRPr="00AC19CB" w:rsidRDefault="00171E03" w:rsidP="00AC19CB">
      <w:pPr>
        <w:spacing w:before="60" w:after="60"/>
        <w:ind w:left="1440" w:hanging="720"/>
        <w:jc w:val="both"/>
        <w:rPr>
          <w:rFonts w:ascii="Arial" w:hAnsi="Arial" w:cs="Arial"/>
          <w:sz w:val="22"/>
          <w:szCs w:val="22"/>
        </w:rPr>
      </w:pPr>
      <w:r w:rsidRPr="00AC19CB">
        <w:rPr>
          <w:rFonts w:ascii="Arial" w:hAnsi="Arial" w:cs="Arial"/>
          <w:sz w:val="22"/>
          <w:szCs w:val="22"/>
        </w:rPr>
        <w:lastRenderedPageBreak/>
        <w:t xml:space="preserve">16.2.2 </w:t>
      </w:r>
      <w:r w:rsidRPr="00AC19CB">
        <w:rPr>
          <w:rFonts w:ascii="Arial" w:hAnsi="Arial" w:cs="Arial"/>
          <w:sz w:val="22"/>
          <w:szCs w:val="22"/>
        </w:rPr>
        <w:tab/>
        <w:t>No serán materia de sometimiento a arbitraje las decisiones que emita OSITRAN</w:t>
      </w:r>
      <w:r w:rsidR="004948E3">
        <w:rPr>
          <w:rFonts w:ascii="Arial" w:hAnsi="Arial" w:cs="Arial"/>
          <w:sz w:val="22"/>
          <w:szCs w:val="22"/>
        </w:rPr>
        <w:t>, en ejercicio de sus funciones en atención a lo dispuesto por la Ley N° 26917,</w:t>
      </w:r>
      <w:r w:rsidRPr="00AC19CB">
        <w:rPr>
          <w:rFonts w:ascii="Arial" w:hAnsi="Arial" w:cs="Arial"/>
          <w:sz w:val="22"/>
          <w:szCs w:val="22"/>
        </w:rPr>
        <w:t xml:space="preserve"> u otras entidades públicas en ejecución de sus competencias administrativas, atribuidas por norma expresa, cuya vía de reclamo es la vía administrativa.</w:t>
      </w:r>
    </w:p>
    <w:p w:rsidR="00171E03" w:rsidRPr="00AC19CB" w:rsidRDefault="00171E03" w:rsidP="00AC19CB">
      <w:pPr>
        <w:spacing w:before="60" w:after="60"/>
        <w:ind w:left="1440" w:hanging="720"/>
        <w:jc w:val="both"/>
        <w:rPr>
          <w:rFonts w:ascii="Arial" w:hAnsi="Arial" w:cs="Arial"/>
          <w:sz w:val="22"/>
          <w:szCs w:val="22"/>
        </w:rPr>
      </w:pPr>
    </w:p>
    <w:p w:rsidR="00171E03" w:rsidRPr="00AC19CB" w:rsidRDefault="00171E03" w:rsidP="006F1411">
      <w:pPr>
        <w:pStyle w:val="Prrafodelista"/>
        <w:numPr>
          <w:ilvl w:val="1"/>
          <w:numId w:val="204"/>
        </w:numPr>
        <w:spacing w:before="60" w:after="60"/>
        <w:jc w:val="both"/>
        <w:rPr>
          <w:rFonts w:ascii="Arial" w:hAnsi="Arial" w:cs="Arial"/>
          <w:b/>
          <w:kern w:val="24"/>
          <w:sz w:val="22"/>
          <w:szCs w:val="22"/>
        </w:rPr>
      </w:pPr>
      <w:r w:rsidRPr="00AC19CB">
        <w:rPr>
          <w:rFonts w:ascii="Arial" w:hAnsi="Arial" w:cs="Arial"/>
          <w:b/>
          <w:kern w:val="24"/>
          <w:sz w:val="22"/>
          <w:szCs w:val="22"/>
        </w:rPr>
        <w:t>Criterios de Interpretación</w:t>
      </w:r>
    </w:p>
    <w:p w:rsidR="00121284" w:rsidRPr="00AC19CB" w:rsidRDefault="00121284" w:rsidP="006F1411">
      <w:pPr>
        <w:spacing w:before="60" w:after="60"/>
        <w:ind w:left="709"/>
        <w:jc w:val="both"/>
        <w:rPr>
          <w:rFonts w:ascii="Arial" w:hAnsi="Arial" w:cs="Arial"/>
          <w:b/>
          <w:kern w:val="24"/>
          <w:sz w:val="22"/>
          <w:szCs w:val="22"/>
        </w:rPr>
      </w:pPr>
    </w:p>
    <w:p w:rsidR="00171E03" w:rsidRDefault="006F1411" w:rsidP="006F1411">
      <w:pPr>
        <w:spacing w:before="60" w:after="60"/>
        <w:ind w:left="1418" w:hanging="709"/>
        <w:jc w:val="both"/>
        <w:rPr>
          <w:rFonts w:ascii="Arial" w:hAnsi="Arial" w:cs="Arial"/>
          <w:sz w:val="22"/>
          <w:szCs w:val="22"/>
        </w:rPr>
      </w:pPr>
      <w:r>
        <w:rPr>
          <w:rFonts w:ascii="Arial" w:hAnsi="Arial" w:cs="Arial"/>
          <w:sz w:val="22"/>
          <w:szCs w:val="22"/>
        </w:rPr>
        <w:t xml:space="preserve">16.3.1 </w:t>
      </w:r>
      <w:r w:rsidR="00171E03" w:rsidRPr="00AC19CB">
        <w:rPr>
          <w:rFonts w:ascii="Arial" w:hAnsi="Arial" w:cs="Arial"/>
          <w:sz w:val="22"/>
          <w:szCs w:val="22"/>
        </w:rPr>
        <w:t>El presente Contrato deberá interpretarse como una unidad y en ningún caso cada una de sus cláusulas de manera independiente.</w:t>
      </w:r>
    </w:p>
    <w:p w:rsidR="00121284" w:rsidRPr="00AC19CB" w:rsidRDefault="00121284" w:rsidP="00AC19CB">
      <w:pPr>
        <w:spacing w:before="60" w:after="6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16.3.2</w:t>
      </w:r>
      <w:r w:rsidRPr="00AC19CB">
        <w:rPr>
          <w:rFonts w:ascii="Arial" w:hAnsi="Arial" w:cs="Arial"/>
          <w:sz w:val="22"/>
          <w:szCs w:val="22"/>
        </w:rPr>
        <w:tab/>
        <w:t xml:space="preserve">Las sumillas de las Cláusulas de este </w:t>
      </w:r>
      <w:r w:rsidR="00231877">
        <w:rPr>
          <w:rFonts w:ascii="Arial" w:hAnsi="Arial" w:cs="Arial"/>
          <w:sz w:val="22"/>
          <w:szCs w:val="22"/>
        </w:rPr>
        <w:t>C</w:t>
      </w:r>
      <w:r w:rsidRPr="00AC19CB">
        <w:rPr>
          <w:rFonts w:ascii="Arial" w:hAnsi="Arial" w:cs="Arial"/>
          <w:sz w:val="22"/>
          <w:szCs w:val="22"/>
        </w:rPr>
        <w:t>ontrato servirán como referencia y, en ningún caso afectarán la interpretación de su texto.</w:t>
      </w:r>
    </w:p>
    <w:p w:rsidR="00121284" w:rsidRPr="00AC19CB" w:rsidRDefault="00121284" w:rsidP="00AC19CB">
      <w:pPr>
        <w:spacing w:before="60" w:after="60"/>
        <w:ind w:left="1440" w:hanging="90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16.3.3</w:t>
      </w:r>
      <w:r w:rsidRPr="00AC19CB">
        <w:rPr>
          <w:rFonts w:ascii="Arial" w:hAnsi="Arial" w:cs="Arial"/>
          <w:sz w:val="22"/>
          <w:szCs w:val="22"/>
        </w:rPr>
        <w:tab/>
        <w:t>En caso de divergencia en la interpretación de este Contrato, las Partes seguirán el siguiente orden de prelación para resolver dicha situación:</w:t>
      </w:r>
    </w:p>
    <w:p w:rsidR="00874042" w:rsidRPr="00AC19CB" w:rsidRDefault="00171E03" w:rsidP="006F1411">
      <w:pPr>
        <w:numPr>
          <w:ilvl w:val="0"/>
          <w:numId w:val="203"/>
        </w:numPr>
        <w:tabs>
          <w:tab w:val="clear" w:pos="1065"/>
          <w:tab w:val="left" w:pos="1800"/>
          <w:tab w:val="num" w:pos="1843"/>
        </w:tabs>
        <w:spacing w:before="60" w:after="60"/>
        <w:ind w:left="1843"/>
        <w:jc w:val="both"/>
        <w:rPr>
          <w:rFonts w:ascii="Arial" w:hAnsi="Arial" w:cs="Arial"/>
          <w:sz w:val="22"/>
          <w:szCs w:val="22"/>
        </w:rPr>
      </w:pPr>
      <w:r w:rsidRPr="00AC19CB">
        <w:rPr>
          <w:rFonts w:ascii="Arial" w:hAnsi="Arial" w:cs="Arial"/>
          <w:sz w:val="22"/>
          <w:szCs w:val="22"/>
        </w:rPr>
        <w:t>El Contrato;</w:t>
      </w:r>
    </w:p>
    <w:p w:rsidR="00874042" w:rsidRPr="00AC19CB" w:rsidRDefault="00171E03" w:rsidP="006F1411">
      <w:pPr>
        <w:numPr>
          <w:ilvl w:val="0"/>
          <w:numId w:val="203"/>
        </w:numPr>
        <w:tabs>
          <w:tab w:val="clear" w:pos="1065"/>
          <w:tab w:val="left" w:pos="1800"/>
          <w:tab w:val="num" w:pos="1843"/>
        </w:tabs>
        <w:spacing w:before="60" w:after="60"/>
        <w:ind w:left="1843"/>
        <w:jc w:val="both"/>
        <w:rPr>
          <w:rFonts w:ascii="Arial" w:hAnsi="Arial" w:cs="Arial"/>
          <w:sz w:val="22"/>
          <w:szCs w:val="22"/>
        </w:rPr>
      </w:pPr>
      <w:r w:rsidRPr="00AC19CB">
        <w:rPr>
          <w:rFonts w:ascii="Arial" w:hAnsi="Arial" w:cs="Arial"/>
          <w:sz w:val="22"/>
          <w:szCs w:val="22"/>
        </w:rPr>
        <w:t>Anexos del Contrato</w:t>
      </w:r>
      <w:r w:rsidR="008C51C1">
        <w:rPr>
          <w:rFonts w:ascii="Arial" w:hAnsi="Arial" w:cs="Arial"/>
          <w:sz w:val="22"/>
          <w:szCs w:val="22"/>
        </w:rPr>
        <w:t>;</w:t>
      </w:r>
      <w:r w:rsidRPr="00AC19CB">
        <w:rPr>
          <w:rFonts w:ascii="Arial" w:hAnsi="Arial" w:cs="Arial"/>
          <w:sz w:val="22"/>
          <w:szCs w:val="22"/>
        </w:rPr>
        <w:t xml:space="preserve"> </w:t>
      </w:r>
    </w:p>
    <w:p w:rsidR="00874042" w:rsidRPr="00AC19CB" w:rsidRDefault="00171E03" w:rsidP="006F1411">
      <w:pPr>
        <w:numPr>
          <w:ilvl w:val="0"/>
          <w:numId w:val="203"/>
        </w:numPr>
        <w:tabs>
          <w:tab w:val="clear" w:pos="1065"/>
          <w:tab w:val="left" w:pos="1800"/>
          <w:tab w:val="num" w:pos="1843"/>
        </w:tabs>
        <w:spacing w:before="60" w:after="60"/>
        <w:ind w:left="1843"/>
        <w:jc w:val="both"/>
        <w:rPr>
          <w:rFonts w:ascii="Arial" w:hAnsi="Arial" w:cs="Arial"/>
          <w:sz w:val="22"/>
          <w:szCs w:val="22"/>
        </w:rPr>
      </w:pPr>
      <w:r w:rsidRPr="00AC19CB">
        <w:rPr>
          <w:rFonts w:ascii="Arial" w:hAnsi="Arial" w:cs="Arial"/>
          <w:sz w:val="22"/>
          <w:szCs w:val="22"/>
        </w:rPr>
        <w:t>Circulares; y</w:t>
      </w:r>
    </w:p>
    <w:p w:rsidR="00874042" w:rsidRPr="00AC19CB" w:rsidRDefault="00171E03" w:rsidP="006F1411">
      <w:pPr>
        <w:numPr>
          <w:ilvl w:val="0"/>
          <w:numId w:val="203"/>
        </w:numPr>
        <w:tabs>
          <w:tab w:val="clear" w:pos="1065"/>
          <w:tab w:val="left" w:pos="1800"/>
          <w:tab w:val="num" w:pos="1843"/>
        </w:tabs>
        <w:spacing w:before="60" w:after="60"/>
        <w:ind w:left="1843"/>
        <w:jc w:val="both"/>
        <w:rPr>
          <w:rFonts w:ascii="Arial" w:hAnsi="Arial" w:cs="Arial"/>
          <w:sz w:val="22"/>
          <w:szCs w:val="22"/>
        </w:rPr>
      </w:pPr>
      <w:r w:rsidRPr="00AC19CB">
        <w:rPr>
          <w:rFonts w:ascii="Arial" w:hAnsi="Arial" w:cs="Arial"/>
          <w:sz w:val="22"/>
          <w:szCs w:val="22"/>
        </w:rPr>
        <w:t>Las Bases.</w:t>
      </w:r>
    </w:p>
    <w:p w:rsidR="00121284" w:rsidRPr="00AC19CB" w:rsidRDefault="00121284" w:rsidP="00AC19CB">
      <w:pPr>
        <w:spacing w:before="60" w:after="60"/>
        <w:ind w:left="1440" w:hanging="90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16.3.4</w:t>
      </w:r>
      <w:r w:rsidRPr="00AC19CB">
        <w:rPr>
          <w:rFonts w:ascii="Arial" w:hAnsi="Arial" w:cs="Arial"/>
          <w:sz w:val="22"/>
          <w:szCs w:val="22"/>
        </w:rPr>
        <w:tab/>
        <w:t xml:space="preserve">El Contrato se suscribe únicamente en idioma castellano. </w:t>
      </w:r>
      <w:r w:rsidR="00E049D8" w:rsidRPr="00AC19CB">
        <w:rPr>
          <w:rFonts w:ascii="Arial" w:hAnsi="Arial" w:cs="Arial"/>
          <w:sz w:val="22"/>
          <w:szCs w:val="22"/>
        </w:rPr>
        <w:t>De existir cualquier diferencia entre cualquier traducción del Contrato y éste, prevalecerá el texto del Contrato en castellano. Las traducciones de este Contrato no se considerarán para efectos de su interpretación.</w:t>
      </w:r>
    </w:p>
    <w:p w:rsidR="00121284" w:rsidRPr="00AC19CB" w:rsidRDefault="00121284" w:rsidP="00AC19CB">
      <w:pPr>
        <w:spacing w:before="60" w:after="60"/>
        <w:ind w:left="1440" w:hanging="90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16.3.5</w:t>
      </w:r>
      <w:r w:rsidRPr="00AC19CB">
        <w:rPr>
          <w:rFonts w:ascii="Arial" w:hAnsi="Arial" w:cs="Arial"/>
          <w:sz w:val="22"/>
          <w:szCs w:val="22"/>
        </w:rPr>
        <w:tab/>
        <w:t>Los plazos establecidos se computarán en días, meses o años según corresponda.</w:t>
      </w:r>
    </w:p>
    <w:p w:rsidR="006F1411" w:rsidRDefault="006F1411" w:rsidP="00AC19CB">
      <w:pPr>
        <w:spacing w:before="60" w:after="60"/>
        <w:ind w:left="1440" w:hanging="90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16.3.6</w:t>
      </w:r>
      <w:r w:rsidRPr="00AC19CB">
        <w:rPr>
          <w:rFonts w:ascii="Arial" w:hAnsi="Arial" w:cs="Arial"/>
          <w:sz w:val="22"/>
          <w:szCs w:val="22"/>
        </w:rPr>
        <w:tab/>
        <w:t>Los títulos contenidos en el Contrato tienen únicamente el propósito de identificación y no deben ser considerados como parte del Contrato, para limitar o ampliar su contenido ni para determinar derechos y obligaciones de las Partes.</w:t>
      </w:r>
    </w:p>
    <w:p w:rsidR="00121284" w:rsidRPr="00AC19CB" w:rsidRDefault="00121284" w:rsidP="00AC19CB">
      <w:pPr>
        <w:spacing w:before="60" w:after="60"/>
        <w:ind w:left="1440" w:hanging="90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16.3.7</w:t>
      </w:r>
      <w:r w:rsidRPr="00AC19CB">
        <w:rPr>
          <w:rFonts w:ascii="Arial" w:hAnsi="Arial" w:cs="Arial"/>
          <w:sz w:val="22"/>
          <w:szCs w:val="22"/>
        </w:rPr>
        <w:tab/>
        <w:t>El uso de la disyunción “o” en una enumeración deberá entenderse que comprende excluyentemente a alguno de los elementos de tal enumeración.</w:t>
      </w:r>
    </w:p>
    <w:p w:rsidR="00121284" w:rsidRPr="00AC19CB" w:rsidRDefault="00121284" w:rsidP="00AC19CB">
      <w:pPr>
        <w:spacing w:before="60" w:after="60"/>
        <w:ind w:left="1440" w:hanging="900"/>
        <w:jc w:val="both"/>
        <w:rPr>
          <w:rFonts w:ascii="Arial" w:hAnsi="Arial" w:cs="Arial"/>
          <w:sz w:val="22"/>
          <w:szCs w:val="22"/>
        </w:rPr>
      </w:pPr>
    </w:p>
    <w:p w:rsidR="00171E03" w:rsidRDefault="00171E03" w:rsidP="006F1411">
      <w:pPr>
        <w:spacing w:before="60" w:after="60"/>
        <w:ind w:left="1440" w:hanging="731"/>
        <w:jc w:val="both"/>
        <w:rPr>
          <w:rFonts w:ascii="Arial" w:hAnsi="Arial" w:cs="Arial"/>
          <w:sz w:val="22"/>
          <w:szCs w:val="22"/>
        </w:rPr>
      </w:pPr>
      <w:r w:rsidRPr="00AC19CB">
        <w:rPr>
          <w:rFonts w:ascii="Arial" w:hAnsi="Arial" w:cs="Arial"/>
          <w:sz w:val="22"/>
          <w:szCs w:val="22"/>
        </w:rPr>
        <w:t>16.3.8</w:t>
      </w:r>
      <w:r w:rsidRPr="00AC19CB">
        <w:rPr>
          <w:rFonts w:ascii="Arial" w:hAnsi="Arial" w:cs="Arial"/>
          <w:sz w:val="22"/>
          <w:szCs w:val="22"/>
        </w:rPr>
        <w:tab/>
        <w:t>El uso de la conjunción “y” en una enumeración deberá entenderse que comprende a todos los elementos de dicha enumeración o lista.</w:t>
      </w:r>
    </w:p>
    <w:p w:rsidR="00602713" w:rsidRPr="00AC19CB" w:rsidRDefault="00602713" w:rsidP="00AC19CB">
      <w:pPr>
        <w:spacing w:before="60" w:after="60"/>
        <w:ind w:left="1440" w:hanging="900"/>
        <w:jc w:val="both"/>
        <w:rPr>
          <w:rFonts w:ascii="Arial" w:hAnsi="Arial" w:cs="Arial"/>
          <w:sz w:val="22"/>
          <w:szCs w:val="22"/>
        </w:rPr>
      </w:pPr>
    </w:p>
    <w:p w:rsidR="007E45A1" w:rsidRPr="00AC19CB" w:rsidRDefault="007E45A1" w:rsidP="007E45A1">
      <w:pPr>
        <w:pStyle w:val="Prrafodelista"/>
        <w:numPr>
          <w:ilvl w:val="1"/>
          <w:numId w:val="204"/>
        </w:numPr>
        <w:spacing w:before="60" w:after="60"/>
        <w:jc w:val="both"/>
        <w:rPr>
          <w:rFonts w:ascii="Arial" w:hAnsi="Arial" w:cs="Arial"/>
          <w:b/>
          <w:kern w:val="24"/>
          <w:sz w:val="22"/>
          <w:szCs w:val="22"/>
        </w:rPr>
      </w:pPr>
      <w:r>
        <w:rPr>
          <w:rFonts w:ascii="Arial" w:hAnsi="Arial" w:cs="Arial"/>
          <w:b/>
          <w:kern w:val="24"/>
          <w:sz w:val="22"/>
          <w:szCs w:val="22"/>
        </w:rPr>
        <w:t>Trato Directo</w:t>
      </w:r>
    </w:p>
    <w:p w:rsidR="007E45A1" w:rsidRDefault="007E45A1" w:rsidP="002E0285">
      <w:pPr>
        <w:spacing w:before="60" w:after="60"/>
        <w:ind w:left="1418" w:hanging="709"/>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16.4.1</w:t>
      </w:r>
      <w:r w:rsidRPr="00AC19CB">
        <w:rPr>
          <w:rFonts w:ascii="Arial" w:hAnsi="Arial" w:cs="Arial"/>
          <w:sz w:val="22"/>
          <w:szCs w:val="22"/>
        </w:rPr>
        <w:tab/>
        <w:t>Las 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 con excepción de lo referente al régimen aplicable a las Tarifas reguladas por el OSITRAN cuya vía de reclamo es la vía administrativa u otras decisiones de este órgano en el ejercicio de sus funciones administrativas, serán resueltos por trato directo entre las Partes.</w:t>
      </w:r>
    </w:p>
    <w:p w:rsidR="00171E03" w:rsidRPr="00AC19CB" w:rsidRDefault="00171E03" w:rsidP="00AC19CB">
      <w:pPr>
        <w:spacing w:before="60" w:after="60"/>
        <w:jc w:val="both"/>
        <w:rPr>
          <w:rFonts w:ascii="Arial" w:hAnsi="Arial" w:cs="Arial"/>
          <w:sz w:val="22"/>
          <w:szCs w:val="22"/>
        </w:rPr>
      </w:pPr>
    </w:p>
    <w:p w:rsidR="00171E03" w:rsidRPr="00AC19CB" w:rsidRDefault="00171E03" w:rsidP="006F1411">
      <w:pPr>
        <w:spacing w:before="60" w:after="60"/>
        <w:ind w:left="1418" w:hanging="709"/>
        <w:jc w:val="both"/>
        <w:rPr>
          <w:rFonts w:ascii="Arial" w:hAnsi="Arial" w:cs="Arial"/>
          <w:sz w:val="22"/>
          <w:szCs w:val="22"/>
        </w:rPr>
      </w:pPr>
      <w:r w:rsidRPr="00AC19CB">
        <w:rPr>
          <w:rFonts w:ascii="Arial" w:hAnsi="Arial" w:cs="Arial"/>
          <w:sz w:val="22"/>
          <w:szCs w:val="22"/>
        </w:rPr>
        <w:t>16.4.2</w:t>
      </w:r>
      <w:r w:rsidRPr="00AC19CB">
        <w:rPr>
          <w:rFonts w:ascii="Arial" w:hAnsi="Arial" w:cs="Arial"/>
          <w:sz w:val="22"/>
          <w:szCs w:val="22"/>
        </w:rPr>
        <w:tab/>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171E03" w:rsidRPr="006F1411" w:rsidRDefault="00171E03" w:rsidP="006F1411">
      <w:pPr>
        <w:spacing w:before="60" w:after="60"/>
        <w:ind w:left="1418" w:hanging="709"/>
        <w:jc w:val="both"/>
        <w:rPr>
          <w:rFonts w:ascii="Arial" w:hAnsi="Arial" w:cs="Arial"/>
          <w:sz w:val="22"/>
          <w:szCs w:val="22"/>
        </w:rPr>
      </w:pPr>
    </w:p>
    <w:p w:rsidR="00171E03" w:rsidRPr="006F1411" w:rsidRDefault="00171E03" w:rsidP="006F1411">
      <w:pPr>
        <w:spacing w:before="60" w:after="60"/>
        <w:ind w:left="1418" w:hanging="709"/>
        <w:jc w:val="both"/>
        <w:rPr>
          <w:rFonts w:ascii="Arial" w:hAnsi="Arial" w:cs="Arial"/>
          <w:sz w:val="22"/>
          <w:szCs w:val="22"/>
        </w:rPr>
      </w:pPr>
      <w:r w:rsidRPr="006F1411">
        <w:rPr>
          <w:rFonts w:ascii="Arial" w:hAnsi="Arial" w:cs="Arial"/>
          <w:sz w:val="22"/>
          <w:szCs w:val="22"/>
        </w:rPr>
        <w:t>16.4.3</w:t>
      </w:r>
      <w:r w:rsidRPr="006F1411">
        <w:rPr>
          <w:rFonts w:ascii="Arial" w:hAnsi="Arial" w:cs="Arial"/>
          <w:sz w:val="22"/>
          <w:szCs w:val="22"/>
        </w:rPr>
        <w:tab/>
        <w:t xml:space="preserve">Tratándose </w:t>
      </w:r>
      <w:r w:rsidRPr="006F1411">
        <w:rPr>
          <w:rFonts w:ascii="Arial" w:hAnsi="Arial" w:cs="Arial"/>
          <w:bCs/>
          <w:sz w:val="22"/>
          <w:szCs w:val="22"/>
        </w:rPr>
        <w:t xml:space="preserve">del arbitraje internacional, el periodo de negociación o trato directo será no menor a seis (6) meses. Dicho plazo se computará a partir de la fecha en la que la parte </w:t>
      </w:r>
      <w:r w:rsidRPr="006F1411">
        <w:rPr>
          <w:rFonts w:ascii="Arial" w:hAnsi="Arial" w:cs="Arial"/>
          <w:sz w:val="22"/>
          <w:szCs w:val="22"/>
        </w:rPr>
        <w:t>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w:t>
      </w:r>
    </w:p>
    <w:p w:rsidR="00171E03" w:rsidRPr="006F1411" w:rsidRDefault="00171E03" w:rsidP="00AC19CB">
      <w:pPr>
        <w:pStyle w:val="Textoindependiente"/>
        <w:spacing w:before="60" w:after="60"/>
        <w:jc w:val="both"/>
        <w:rPr>
          <w:rFonts w:cs="Arial"/>
          <w:b w:val="0"/>
          <w:sz w:val="22"/>
          <w:lang w:val="es-ES"/>
        </w:rPr>
      </w:pPr>
    </w:p>
    <w:p w:rsidR="00171E03" w:rsidRPr="006F1411" w:rsidRDefault="00171E03" w:rsidP="006F1411">
      <w:pPr>
        <w:spacing w:before="60" w:after="60"/>
        <w:ind w:left="1418" w:hanging="709"/>
        <w:jc w:val="both"/>
        <w:rPr>
          <w:rFonts w:ascii="Arial" w:hAnsi="Arial" w:cs="Arial"/>
          <w:sz w:val="22"/>
          <w:szCs w:val="22"/>
        </w:rPr>
      </w:pPr>
      <w:r w:rsidRPr="006F1411">
        <w:rPr>
          <w:rFonts w:ascii="Arial" w:hAnsi="Arial" w:cs="Arial"/>
          <w:sz w:val="22"/>
          <w:szCs w:val="22"/>
        </w:rPr>
        <w:t>16.4.4</w:t>
      </w:r>
      <w:r w:rsidRPr="006F1411">
        <w:rPr>
          <w:rFonts w:ascii="Arial" w:hAnsi="Arial" w:cs="Arial"/>
          <w:sz w:val="22"/>
          <w:szCs w:val="22"/>
        </w:rPr>
        <w:tab/>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171E03" w:rsidRPr="006F1411" w:rsidRDefault="00171E03" w:rsidP="00AC19CB">
      <w:pPr>
        <w:pStyle w:val="Textoindependiente"/>
        <w:spacing w:before="60" w:after="60"/>
        <w:jc w:val="both"/>
        <w:rPr>
          <w:rFonts w:cs="Arial"/>
          <w:b w:val="0"/>
          <w:sz w:val="22"/>
        </w:rPr>
      </w:pPr>
    </w:p>
    <w:p w:rsidR="00171E03" w:rsidRPr="006F1411" w:rsidRDefault="00171E03" w:rsidP="006F1411">
      <w:pPr>
        <w:spacing w:before="60" w:after="60"/>
        <w:ind w:left="1418" w:hanging="709"/>
        <w:jc w:val="both"/>
        <w:rPr>
          <w:rFonts w:ascii="Arial" w:hAnsi="Arial" w:cs="Arial"/>
          <w:sz w:val="22"/>
          <w:szCs w:val="22"/>
        </w:rPr>
      </w:pPr>
      <w:r w:rsidRPr="006F1411">
        <w:rPr>
          <w:rFonts w:ascii="Arial" w:hAnsi="Arial" w:cs="Arial"/>
          <w:sz w:val="22"/>
          <w:szCs w:val="22"/>
        </w:rPr>
        <w:t>16.4.5</w:t>
      </w:r>
      <w:r w:rsidRPr="006F1411">
        <w:rPr>
          <w:rFonts w:ascii="Arial" w:hAnsi="Arial" w:cs="Arial"/>
          <w:sz w:val="22"/>
          <w:szCs w:val="22"/>
        </w:rPr>
        <w:tab/>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171E03" w:rsidRPr="006F1411" w:rsidRDefault="00171E03" w:rsidP="00AC19CB">
      <w:pPr>
        <w:pStyle w:val="Textoindependiente"/>
        <w:spacing w:before="60" w:after="60"/>
        <w:jc w:val="both"/>
        <w:rPr>
          <w:rFonts w:cs="Arial"/>
          <w:b w:val="0"/>
          <w:sz w:val="22"/>
        </w:rPr>
      </w:pPr>
    </w:p>
    <w:p w:rsidR="00171E03" w:rsidRPr="006F1411" w:rsidRDefault="00171E03" w:rsidP="006F1411">
      <w:pPr>
        <w:spacing w:before="60" w:after="60"/>
        <w:ind w:left="1418" w:hanging="709"/>
        <w:jc w:val="both"/>
        <w:rPr>
          <w:rFonts w:ascii="Arial" w:hAnsi="Arial" w:cs="Arial"/>
          <w:sz w:val="22"/>
          <w:szCs w:val="22"/>
        </w:rPr>
      </w:pPr>
      <w:r w:rsidRPr="006F1411">
        <w:rPr>
          <w:rFonts w:ascii="Arial" w:hAnsi="Arial" w:cs="Arial"/>
          <w:sz w:val="22"/>
          <w:szCs w:val="22"/>
        </w:rPr>
        <w:t>16.4.6</w:t>
      </w:r>
      <w:r w:rsidRPr="006F1411">
        <w:rPr>
          <w:rFonts w:ascii="Arial" w:hAnsi="Arial" w:cs="Arial"/>
          <w:sz w:val="22"/>
          <w:szCs w:val="22"/>
        </w:rPr>
        <w:tab/>
        <w:t>Los conflictos o incertidumbres técnicas (cada una, una Controversia Técnica) serán resueltos conforme al procedimiento estipulado en el Literal a) del</w:t>
      </w:r>
      <w:r w:rsidR="00DA1BE9" w:rsidRPr="006F1411">
        <w:rPr>
          <w:rFonts w:ascii="Arial" w:hAnsi="Arial" w:cs="Arial"/>
          <w:sz w:val="22"/>
          <w:szCs w:val="22"/>
        </w:rPr>
        <w:t xml:space="preserve"> Numeral </w:t>
      </w:r>
      <w:r w:rsidRPr="006F1411">
        <w:rPr>
          <w:rFonts w:ascii="Arial" w:hAnsi="Arial" w:cs="Arial"/>
          <w:sz w:val="22"/>
          <w:szCs w:val="22"/>
        </w:rPr>
        <w:t>16.5.1</w:t>
      </w:r>
      <w:r w:rsidR="00DA1BE9" w:rsidRPr="006F1411">
        <w:rPr>
          <w:rFonts w:ascii="Arial" w:hAnsi="Arial" w:cs="Arial"/>
          <w:sz w:val="22"/>
          <w:szCs w:val="22"/>
        </w:rPr>
        <w:t xml:space="preserve"> de la presente Cláusula</w:t>
      </w:r>
      <w:r w:rsidRPr="006F1411">
        <w:rPr>
          <w:rFonts w:ascii="Arial" w:hAnsi="Arial" w:cs="Arial"/>
          <w:sz w:val="22"/>
          <w:szCs w:val="22"/>
        </w:rPr>
        <w:t xml:space="preserve">. Los conflictos o incertidumbres que no sean de carácter técnico (cada una, una Controversia No Técnica) serán resueltos conforme al procedimiento previsto en el Literal b) del </w:t>
      </w:r>
      <w:r w:rsidR="00DA1BE9" w:rsidRPr="006F1411">
        <w:rPr>
          <w:rFonts w:ascii="Arial" w:hAnsi="Arial" w:cs="Arial"/>
          <w:sz w:val="22"/>
          <w:szCs w:val="22"/>
        </w:rPr>
        <w:t xml:space="preserve">Numeral </w:t>
      </w:r>
      <w:r w:rsidRPr="006F1411">
        <w:rPr>
          <w:rFonts w:ascii="Arial" w:hAnsi="Arial" w:cs="Arial"/>
          <w:sz w:val="22"/>
          <w:szCs w:val="22"/>
        </w:rPr>
        <w:t xml:space="preserve">16.5.1.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w:t>
      </w:r>
      <w:r w:rsidRPr="006F1411">
        <w:rPr>
          <w:rFonts w:ascii="Arial" w:hAnsi="Arial" w:cs="Arial"/>
          <w:sz w:val="22"/>
          <w:szCs w:val="22"/>
        </w:rPr>
        <w:lastRenderedPageBreak/>
        <w:t>No Técnica y será resuelto conforme al procedimiento respectivo previsto en el Literal b) del</w:t>
      </w:r>
      <w:r w:rsidR="00DA1BE9" w:rsidRPr="006F1411">
        <w:rPr>
          <w:rFonts w:ascii="Arial" w:hAnsi="Arial" w:cs="Arial"/>
          <w:sz w:val="22"/>
          <w:szCs w:val="22"/>
        </w:rPr>
        <w:t xml:space="preserve"> Numeral </w:t>
      </w:r>
      <w:r w:rsidRPr="006F1411">
        <w:rPr>
          <w:rFonts w:ascii="Arial" w:hAnsi="Arial" w:cs="Arial"/>
          <w:sz w:val="22"/>
          <w:szCs w:val="22"/>
        </w:rPr>
        <w:t>16.5.1.</w:t>
      </w:r>
    </w:p>
    <w:p w:rsidR="00171E03" w:rsidRPr="00AC19CB" w:rsidRDefault="00171E03" w:rsidP="00AC19CB">
      <w:pPr>
        <w:spacing w:before="60" w:after="60"/>
        <w:jc w:val="both"/>
        <w:rPr>
          <w:rFonts w:ascii="Arial" w:hAnsi="Arial" w:cs="Arial"/>
          <w:sz w:val="22"/>
          <w:szCs w:val="22"/>
        </w:rPr>
      </w:pPr>
    </w:p>
    <w:p w:rsidR="00171E03" w:rsidRPr="00AC19CB" w:rsidRDefault="00171E03" w:rsidP="006F1411">
      <w:pPr>
        <w:pStyle w:val="Prrafodelista"/>
        <w:numPr>
          <w:ilvl w:val="1"/>
          <w:numId w:val="204"/>
        </w:numPr>
        <w:spacing w:before="60" w:after="60"/>
        <w:jc w:val="both"/>
        <w:rPr>
          <w:rFonts w:ascii="Arial" w:hAnsi="Arial" w:cs="Arial"/>
          <w:b/>
          <w:sz w:val="22"/>
          <w:szCs w:val="22"/>
        </w:rPr>
      </w:pPr>
      <w:r w:rsidRPr="006F1411">
        <w:rPr>
          <w:rFonts w:ascii="Arial" w:hAnsi="Arial" w:cs="Arial"/>
          <w:b/>
          <w:sz w:val="22"/>
          <w:szCs w:val="22"/>
          <w:lang w:val="es-PE"/>
        </w:rPr>
        <w:t>Arbitraje</w:t>
      </w:r>
    </w:p>
    <w:p w:rsidR="00121284" w:rsidRPr="00AC19CB" w:rsidRDefault="00121284" w:rsidP="00AC19CB">
      <w:pPr>
        <w:tabs>
          <w:tab w:val="left" w:pos="567"/>
        </w:tabs>
        <w:spacing w:before="60" w:after="60"/>
        <w:jc w:val="both"/>
        <w:rPr>
          <w:rFonts w:ascii="Arial" w:hAnsi="Arial" w:cs="Arial"/>
          <w:b/>
          <w:sz w:val="22"/>
          <w:szCs w:val="22"/>
        </w:rPr>
      </w:pPr>
    </w:p>
    <w:p w:rsidR="00171E03" w:rsidRPr="006F1411" w:rsidRDefault="00171E03" w:rsidP="006F1411">
      <w:pPr>
        <w:spacing w:before="60" w:after="60"/>
        <w:ind w:left="1418" w:hanging="709"/>
        <w:jc w:val="both"/>
        <w:rPr>
          <w:rFonts w:ascii="Arial" w:hAnsi="Arial" w:cs="Arial"/>
          <w:bCs/>
          <w:kern w:val="24"/>
          <w:sz w:val="22"/>
          <w:szCs w:val="22"/>
        </w:rPr>
      </w:pPr>
      <w:r w:rsidRPr="006F1411">
        <w:rPr>
          <w:rFonts w:ascii="Arial" w:hAnsi="Arial" w:cs="Arial"/>
          <w:bCs/>
          <w:kern w:val="24"/>
          <w:sz w:val="22"/>
          <w:szCs w:val="22"/>
        </w:rPr>
        <w:t>16.5.1</w:t>
      </w:r>
      <w:r w:rsidRPr="006F1411">
        <w:rPr>
          <w:rFonts w:ascii="Arial" w:hAnsi="Arial" w:cs="Arial"/>
          <w:bCs/>
          <w:kern w:val="24"/>
          <w:sz w:val="22"/>
          <w:szCs w:val="22"/>
        </w:rPr>
        <w:tab/>
        <w:t>Modalidades de procedimientos arbitrales:</w:t>
      </w:r>
    </w:p>
    <w:p w:rsidR="00E12419" w:rsidRPr="00AC19CB" w:rsidRDefault="00E12419" w:rsidP="00AC19CB">
      <w:pPr>
        <w:spacing w:before="60" w:after="60"/>
        <w:rPr>
          <w:rFonts w:ascii="Arial" w:hAnsi="Arial" w:cs="Arial"/>
          <w:sz w:val="22"/>
          <w:szCs w:val="22"/>
        </w:rPr>
      </w:pPr>
    </w:p>
    <w:p w:rsidR="00874042" w:rsidRPr="00AC19CB" w:rsidRDefault="00171E03" w:rsidP="00AC19CB">
      <w:pPr>
        <w:numPr>
          <w:ilvl w:val="0"/>
          <w:numId w:val="32"/>
        </w:numPr>
        <w:tabs>
          <w:tab w:val="clear" w:pos="1440"/>
        </w:tabs>
        <w:spacing w:before="60" w:after="60"/>
        <w:ind w:left="1980" w:hanging="540"/>
        <w:jc w:val="both"/>
        <w:rPr>
          <w:rFonts w:ascii="Arial" w:hAnsi="Arial" w:cs="Arial"/>
          <w:sz w:val="22"/>
          <w:szCs w:val="22"/>
        </w:rPr>
      </w:pPr>
      <w:r w:rsidRPr="00AC19CB">
        <w:rPr>
          <w:rFonts w:ascii="Arial" w:hAnsi="Arial" w:cs="Arial"/>
          <w:sz w:val="22"/>
          <w:szCs w:val="22"/>
        </w:rPr>
        <w:t>Arbitraje de Conciencia.- Todas y cada una de las Controversias Técnicas que no puedan ser resueltas directamente por las Partes dentro del plazo de trato directo deberán ser sometidas a un arbitraje de conciencia, de conformidad con lo establecido en el Decreto Legislativo N° 1071 – Decreto Legislativo que norma el Arbitraje,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antes, al momento y después de su designación como tales.</w:t>
      </w:r>
    </w:p>
    <w:p w:rsidR="00171E03" w:rsidRPr="00AC19CB" w:rsidRDefault="00171E03" w:rsidP="00AC19CB">
      <w:pPr>
        <w:spacing w:before="60" w:after="60"/>
        <w:ind w:left="1980"/>
        <w:jc w:val="both"/>
        <w:rPr>
          <w:rFonts w:ascii="Arial" w:hAnsi="Arial" w:cs="Arial"/>
          <w:sz w:val="22"/>
          <w:szCs w:val="22"/>
        </w:rPr>
      </w:pPr>
      <w:r w:rsidRPr="00AC19CB">
        <w:rPr>
          <w:rFonts w:ascii="Arial" w:hAnsi="Arial" w:cs="Arial"/>
          <w:sz w:val="22"/>
          <w:szCs w:val="22"/>
        </w:rPr>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Calendario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171E03" w:rsidRPr="00AC19CB" w:rsidRDefault="00171E03" w:rsidP="00AC19CB">
      <w:pPr>
        <w:spacing w:before="60" w:after="60"/>
        <w:ind w:left="1980"/>
        <w:jc w:val="both"/>
        <w:rPr>
          <w:rFonts w:ascii="Arial" w:hAnsi="Arial" w:cs="Arial"/>
          <w:sz w:val="22"/>
          <w:szCs w:val="22"/>
        </w:rPr>
      </w:pPr>
      <w:r w:rsidRPr="00AC19CB">
        <w:rPr>
          <w:rFonts w:ascii="Arial" w:hAnsi="Arial" w:cs="Arial"/>
          <w:sz w:val="22"/>
          <w:szCs w:val="22"/>
        </w:rPr>
        <w:t>Los miembros del Tribunal deberán guardar absoluta reserva y mantener confidencialidad sobre toda la información que conozcan por su participación en la resolución de una Controversia Técnica.</w:t>
      </w:r>
    </w:p>
    <w:p w:rsidR="00874042" w:rsidRPr="00AC19CB" w:rsidRDefault="00171E03" w:rsidP="00AC19CB">
      <w:pPr>
        <w:numPr>
          <w:ilvl w:val="0"/>
          <w:numId w:val="32"/>
        </w:numPr>
        <w:tabs>
          <w:tab w:val="clear" w:pos="1440"/>
        </w:tabs>
        <w:spacing w:before="60" w:after="60"/>
        <w:ind w:left="1980" w:hanging="540"/>
        <w:jc w:val="both"/>
        <w:rPr>
          <w:rFonts w:ascii="Arial" w:hAnsi="Arial" w:cs="Arial"/>
          <w:sz w:val="22"/>
          <w:szCs w:val="22"/>
        </w:rPr>
      </w:pPr>
      <w:r w:rsidRPr="00AC19CB">
        <w:rPr>
          <w:rFonts w:ascii="Arial" w:hAnsi="Arial" w:cs="Arial"/>
          <w:sz w:val="22"/>
          <w:szCs w:val="22"/>
        </w:rPr>
        <w:t xml:space="preserve">Arbitraje de Derecho.- Las Controversias No-Técnicas serán resueltas mediante arbitraje de derecho, de conformidad con lo establecido en el Decreto Legislativo N° 1071 – Decreto Legislativo que norma el Arbitraje, procedimiento en el cual los árbitros deberán resolver de conformidad con la legislación peruana </w:t>
      </w:r>
      <w:r w:rsidRPr="00AC19CB">
        <w:rPr>
          <w:rFonts w:ascii="Arial" w:hAnsi="Arial" w:cs="Arial"/>
          <w:sz w:val="22"/>
          <w:szCs w:val="22"/>
        </w:rPr>
        <w:lastRenderedPageBreak/>
        <w:t>aplicable. El arbitraje de derecho podrá ser local o internacional, de acuerdo a lo siguiente:</w:t>
      </w:r>
    </w:p>
    <w:p w:rsidR="00874042" w:rsidRPr="00AC19CB" w:rsidRDefault="00171E03" w:rsidP="00AC19CB">
      <w:pPr>
        <w:numPr>
          <w:ilvl w:val="1"/>
          <w:numId w:val="32"/>
        </w:numPr>
        <w:tabs>
          <w:tab w:val="clear" w:pos="2520"/>
          <w:tab w:val="num" w:pos="1785"/>
        </w:tabs>
        <w:spacing w:before="60" w:after="60"/>
        <w:ind w:hanging="540"/>
        <w:jc w:val="both"/>
        <w:rPr>
          <w:rFonts w:ascii="Arial" w:hAnsi="Arial" w:cs="Arial"/>
          <w:sz w:val="22"/>
          <w:szCs w:val="22"/>
        </w:rPr>
      </w:pPr>
      <w:r w:rsidRPr="00AC19CB">
        <w:rPr>
          <w:rFonts w:ascii="Arial" w:hAnsi="Arial" w:cs="Arial"/>
          <w:sz w:val="22"/>
          <w:szCs w:val="22"/>
        </w:rPr>
        <w:t>Las Controversias No-Técnicas que tengan un monto involucrado superior a Diez millones y 00/100 Dólares   (US$ 10 000 000,00) o su equivalente en moneda nacional, serán resueltas mediante arbitraje internacional de derecho a través de un procedimiento tramitado de conformidad con las Reglas de Conciliación y Arbitraje del Centro Internacional de Arreglo de Diferencias Relativas a Inversiones (el “CIADI”), establecidas en el Convenio sobre Arreglo de Diferencias Relativas a Inversiones entre Estados y Nacionales de otros Estados, aprobado por el Perú mediante Resolución Legislativa Nº 26210, a cuyas Normas las Partes se someten incondicionalmente.</w:t>
      </w:r>
      <w:r w:rsidRPr="00AC19CB">
        <w:rPr>
          <w:rFonts w:ascii="Arial" w:hAnsi="Arial" w:cs="Arial"/>
          <w:b/>
          <w:sz w:val="22"/>
          <w:szCs w:val="22"/>
        </w:rPr>
        <w:t xml:space="preserve"> </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Alternativamente las Partes podrán acordar someter la controversia a otro fuero distinto al del CIADI si así lo estimaren conveniente.</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Para efectos de tramitar los procedimientos de arbitraje internacional de derecho, de conformidad con las reglas de arbitraje del CIADI, el CONCEDENTE, en representación del Estado de la República del Perú, declara que al CONCESIONARIO se le considera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 xml:space="preserve">El arbitraje tendrá lugar en la ciudad de Washington D.C., Estados Unidos de América, y será conducido en idioma castellano. Se seguirá el procedimiento previsto en el Tratado al que hace referencia el párrafo anterior, para habilitar la instancia arbitral ante el CIADI. </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 xml:space="preserve">Si por cualquier razón el CIADI decidiera no ser competente o   declinara asumir el arbitraje promovido en virtud de la presente </w:t>
      </w:r>
      <w:r w:rsidR="00231877">
        <w:rPr>
          <w:rFonts w:ascii="Arial" w:hAnsi="Arial" w:cs="Arial"/>
          <w:sz w:val="22"/>
          <w:szCs w:val="22"/>
        </w:rPr>
        <w:t>C</w:t>
      </w:r>
      <w:r w:rsidRPr="00AC19CB">
        <w:rPr>
          <w:rFonts w:ascii="Arial" w:hAnsi="Arial" w:cs="Arial"/>
          <w:sz w:val="22"/>
          <w:szCs w:val="22"/>
        </w:rPr>
        <w:t>láusula, las Partes de manera anticipada aceptan someter, en los mismos términos antes señalados, las Controversias No Técnicas que: (a) tengan un monto involucrado superior a Diez millones y 00/100  Dólares (US$ 10 000 000,00) o su equivalente en moneda nacional, o (b) las Partes no estén de acuerdo sobre la cuantía de la materia controvertida, a las Reglas de Arbitraje del UNCITRAL. En ese caso el arbitraje se llevará  a cabo en Lima, Perú, en idioma castellano siendo aplicable la ley peruana.</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Las Partes expresan su consentimiento anticipado e irrevocable para que toda diferencia de esta naturaleza pueda ser sometida a cualquiera de los tribunales arbítrales señalados en los párrafos precedentes.</w:t>
      </w:r>
    </w:p>
    <w:p w:rsidR="00903F0A" w:rsidRPr="00AC19CB" w:rsidRDefault="00903F0A" w:rsidP="00AC19CB">
      <w:pPr>
        <w:numPr>
          <w:ilvl w:val="1"/>
          <w:numId w:val="32"/>
        </w:numPr>
        <w:tabs>
          <w:tab w:val="clear" w:pos="2520"/>
          <w:tab w:val="num" w:pos="1785"/>
        </w:tabs>
        <w:spacing w:before="60" w:after="60"/>
        <w:ind w:hanging="540"/>
        <w:jc w:val="both"/>
        <w:rPr>
          <w:rFonts w:ascii="Arial" w:hAnsi="Arial" w:cs="Arial"/>
          <w:sz w:val="22"/>
          <w:szCs w:val="22"/>
        </w:rPr>
      </w:pPr>
      <w:r w:rsidRPr="00AC19CB">
        <w:rPr>
          <w:rFonts w:ascii="Arial" w:hAnsi="Arial" w:cs="Arial"/>
          <w:sz w:val="22"/>
          <w:szCs w:val="22"/>
        </w:rPr>
        <w:t xml:space="preserve">Las Controversias No-Técnicas en las que el monto involucrado sea igual o menor a Diez millones y 00/100 de Dólares (US$ 10 000000.00), o su equivalente en moneda nacional, y aquellas controversias de puro derecho que no son cuantificables en dinero, serán resueltas mediante arbitraje de derecho, a través de un procedimiento tramitado </w:t>
      </w:r>
      <w:r w:rsidRPr="00AC19CB">
        <w:rPr>
          <w:rFonts w:ascii="Arial" w:hAnsi="Arial" w:cs="Arial"/>
          <w:sz w:val="22"/>
          <w:szCs w:val="22"/>
        </w:rPr>
        <w:lastRenderedPageBreak/>
        <w:t>de conformidad con el  Reglamento del Centro de Arbitraje de la Cámara de Comercio de Lima, a cuyas normas las Partes se someten incondicionalmente, siendo de aplicación supletoria el Decreto Legislativo N° 1071 – Decreto Legislativo que norma el Arbitraje.</w:t>
      </w:r>
      <w:r w:rsidRPr="00AC19CB">
        <w:rPr>
          <w:rFonts w:ascii="Arial" w:hAnsi="Arial" w:cs="Arial"/>
          <w:b/>
          <w:sz w:val="22"/>
          <w:szCs w:val="22"/>
        </w:rPr>
        <w:t xml:space="preserve"> </w:t>
      </w:r>
      <w:r w:rsidRPr="00AC19CB">
        <w:rPr>
          <w:rFonts w:ascii="Arial" w:hAnsi="Arial" w:cs="Arial"/>
          <w:sz w:val="22"/>
          <w:szCs w:val="22"/>
        </w:rPr>
        <w:t>Las Partes podrán acordar expresamente otra institución distinta a la Cámara de Comercio de Lima.</w:t>
      </w:r>
    </w:p>
    <w:p w:rsidR="00171E03" w:rsidRPr="00AC19CB" w:rsidRDefault="00171E03" w:rsidP="00AC19CB">
      <w:pPr>
        <w:spacing w:before="60" w:after="60"/>
        <w:ind w:left="2520"/>
        <w:jc w:val="both"/>
        <w:rPr>
          <w:rFonts w:ascii="Arial" w:hAnsi="Arial" w:cs="Arial"/>
          <w:sz w:val="22"/>
          <w:szCs w:val="22"/>
        </w:rPr>
      </w:pPr>
      <w:r w:rsidRPr="00AC19CB">
        <w:rPr>
          <w:rFonts w:ascii="Arial" w:hAnsi="Arial" w:cs="Arial"/>
          <w:sz w:val="22"/>
          <w:szCs w:val="22"/>
        </w:rPr>
        <w:t xml:space="preserve">El arbitraje tendrá lugar en la ciudad de Lima, Perú, y será conducido en idioma castellano. </w:t>
      </w:r>
    </w:p>
    <w:p w:rsidR="00171E03" w:rsidRPr="00AC19CB" w:rsidRDefault="00903F0A" w:rsidP="00AC19CB">
      <w:pPr>
        <w:tabs>
          <w:tab w:val="left" w:pos="540"/>
        </w:tabs>
        <w:spacing w:before="60" w:after="60"/>
        <w:ind w:left="2552"/>
        <w:jc w:val="both"/>
        <w:rPr>
          <w:rFonts w:ascii="Arial" w:hAnsi="Arial" w:cs="Arial"/>
          <w:sz w:val="22"/>
          <w:szCs w:val="22"/>
        </w:rPr>
      </w:pPr>
      <w:r w:rsidRPr="00AC19CB">
        <w:rPr>
          <w:rFonts w:ascii="Arial" w:hAnsi="Arial" w:cs="Arial"/>
          <w:sz w:val="22"/>
          <w:szCs w:val="22"/>
        </w:rPr>
        <w:t>Las Partes acuerdan que, no podrán ser materia de arbitraje, las decisiones de los organismos reguladores, u otras entidades que se dicten en ejecución de sus competencias administrativas atribuidas por norma expresa, cuya vía de reclamo es la vía administrativa.</w:t>
      </w:r>
    </w:p>
    <w:p w:rsidR="00903F0A" w:rsidRPr="00AC19CB" w:rsidRDefault="00903F0A" w:rsidP="00AC19CB">
      <w:pPr>
        <w:tabs>
          <w:tab w:val="left" w:pos="540"/>
        </w:tabs>
        <w:spacing w:before="60" w:after="60"/>
        <w:ind w:left="2664" w:hanging="540"/>
        <w:jc w:val="both"/>
        <w:rPr>
          <w:rFonts w:ascii="Arial" w:hAnsi="Arial" w:cs="Arial"/>
          <w:sz w:val="22"/>
          <w:szCs w:val="22"/>
        </w:rPr>
      </w:pPr>
    </w:p>
    <w:p w:rsidR="00171E03" w:rsidRPr="006F1411" w:rsidRDefault="00171E03" w:rsidP="006F1411">
      <w:pPr>
        <w:spacing w:before="60" w:after="60"/>
        <w:ind w:left="1418" w:hanging="709"/>
        <w:jc w:val="both"/>
        <w:rPr>
          <w:rFonts w:ascii="Arial" w:hAnsi="Arial" w:cs="Arial"/>
          <w:b/>
          <w:bCs/>
          <w:sz w:val="22"/>
          <w:szCs w:val="22"/>
        </w:rPr>
      </w:pPr>
      <w:r w:rsidRPr="006F1411">
        <w:rPr>
          <w:rFonts w:ascii="Arial" w:hAnsi="Arial" w:cs="Arial"/>
          <w:b/>
          <w:bCs/>
          <w:sz w:val="22"/>
          <w:szCs w:val="22"/>
        </w:rPr>
        <w:t>16.5.2</w:t>
      </w:r>
      <w:r w:rsidRPr="006F1411">
        <w:rPr>
          <w:rFonts w:ascii="Arial" w:hAnsi="Arial" w:cs="Arial"/>
          <w:b/>
          <w:bCs/>
          <w:sz w:val="22"/>
          <w:szCs w:val="22"/>
        </w:rPr>
        <w:tab/>
        <w:t xml:space="preserve">Reglas Procedimentales Comunes </w:t>
      </w:r>
    </w:p>
    <w:p w:rsidR="00E12419" w:rsidRPr="00AC19CB" w:rsidRDefault="00E12419" w:rsidP="00AC19CB">
      <w:pPr>
        <w:spacing w:before="60" w:after="60"/>
        <w:rPr>
          <w:rFonts w:ascii="Arial" w:hAnsi="Arial" w:cs="Arial"/>
          <w:sz w:val="22"/>
          <w:szCs w:val="22"/>
        </w:rPr>
      </w:pPr>
    </w:p>
    <w:p w:rsidR="00171E03" w:rsidRPr="00AC19CB" w:rsidRDefault="00171E03" w:rsidP="00AC19CB">
      <w:pPr>
        <w:tabs>
          <w:tab w:val="left" w:pos="2340"/>
        </w:tabs>
        <w:spacing w:before="60" w:after="60"/>
        <w:ind w:left="2340" w:hanging="900"/>
        <w:jc w:val="both"/>
        <w:rPr>
          <w:rFonts w:ascii="Arial" w:hAnsi="Arial" w:cs="Arial"/>
          <w:kern w:val="24"/>
          <w:sz w:val="22"/>
          <w:szCs w:val="22"/>
        </w:rPr>
      </w:pPr>
      <w:r w:rsidRPr="00AC19CB">
        <w:rPr>
          <w:rFonts w:ascii="Arial" w:hAnsi="Arial" w:cs="Arial"/>
          <w:kern w:val="24"/>
          <w:sz w:val="22"/>
          <w:szCs w:val="22"/>
        </w:rPr>
        <w:t>16.5.2.1</w:t>
      </w:r>
      <w:r w:rsidRPr="00AC19CB">
        <w:rPr>
          <w:rFonts w:ascii="Arial" w:hAnsi="Arial" w:cs="Arial"/>
          <w:kern w:val="24"/>
          <w:sz w:val="22"/>
          <w:szCs w:val="22"/>
        </w:rPr>
        <w:tab/>
        <w:t xml:space="preserve">Tanto para el arbitraje de conciencia a que se refiere </w:t>
      </w:r>
      <w:r w:rsidR="00DA1BE9" w:rsidRPr="00AC19CB">
        <w:rPr>
          <w:rFonts w:ascii="Arial" w:hAnsi="Arial" w:cs="Arial"/>
          <w:kern w:val="24"/>
          <w:sz w:val="22"/>
          <w:szCs w:val="22"/>
        </w:rPr>
        <w:t>e</w:t>
      </w:r>
      <w:r w:rsidRPr="00AC19CB">
        <w:rPr>
          <w:rFonts w:ascii="Arial" w:hAnsi="Arial" w:cs="Arial"/>
          <w:kern w:val="24"/>
          <w:sz w:val="22"/>
          <w:szCs w:val="22"/>
        </w:rPr>
        <w:t>l</w:t>
      </w:r>
      <w:r w:rsidR="00DA1BE9" w:rsidRPr="00AC19CB">
        <w:rPr>
          <w:rFonts w:ascii="Arial" w:hAnsi="Arial" w:cs="Arial"/>
          <w:kern w:val="24"/>
          <w:sz w:val="22"/>
          <w:szCs w:val="22"/>
        </w:rPr>
        <w:t xml:space="preserve"> </w:t>
      </w:r>
      <w:r w:rsidR="008A52BB">
        <w:rPr>
          <w:rFonts w:ascii="Arial" w:hAnsi="Arial" w:cs="Arial"/>
          <w:kern w:val="24"/>
          <w:sz w:val="22"/>
          <w:szCs w:val="22"/>
        </w:rPr>
        <w:t xml:space="preserve">Literal a) del </w:t>
      </w:r>
      <w:r w:rsidR="00DA1BE9" w:rsidRPr="00AC19CB">
        <w:rPr>
          <w:rFonts w:ascii="Arial" w:hAnsi="Arial" w:cs="Arial"/>
          <w:kern w:val="24"/>
          <w:sz w:val="22"/>
          <w:szCs w:val="22"/>
        </w:rPr>
        <w:t xml:space="preserve">Numeral </w:t>
      </w:r>
      <w:r w:rsidRPr="00AC19CB">
        <w:rPr>
          <w:rFonts w:ascii="Arial" w:hAnsi="Arial" w:cs="Arial"/>
          <w:kern w:val="24"/>
          <w:sz w:val="22"/>
          <w:szCs w:val="22"/>
        </w:rPr>
        <w:t xml:space="preserve">16.5.1 como para el arbitraje de derecho a que se refiere </w:t>
      </w:r>
      <w:r w:rsidR="00DA1BE9" w:rsidRPr="00AC19CB">
        <w:rPr>
          <w:rFonts w:ascii="Arial" w:hAnsi="Arial" w:cs="Arial"/>
          <w:kern w:val="24"/>
          <w:sz w:val="22"/>
          <w:szCs w:val="22"/>
        </w:rPr>
        <w:t>e</w:t>
      </w:r>
      <w:r w:rsidRPr="00AC19CB">
        <w:rPr>
          <w:rFonts w:ascii="Arial" w:hAnsi="Arial" w:cs="Arial"/>
          <w:kern w:val="24"/>
          <w:sz w:val="22"/>
          <w:szCs w:val="22"/>
        </w:rPr>
        <w:t>l</w:t>
      </w:r>
      <w:r w:rsidR="008A52BB">
        <w:rPr>
          <w:rFonts w:ascii="Arial" w:hAnsi="Arial" w:cs="Arial"/>
          <w:kern w:val="24"/>
          <w:sz w:val="22"/>
          <w:szCs w:val="22"/>
        </w:rPr>
        <w:t xml:space="preserve"> Literal b) del</w:t>
      </w:r>
      <w:r w:rsidRPr="00AC19CB">
        <w:rPr>
          <w:rFonts w:ascii="Arial" w:hAnsi="Arial" w:cs="Arial"/>
          <w:kern w:val="24"/>
          <w:sz w:val="22"/>
          <w:szCs w:val="22"/>
        </w:rPr>
        <w:t xml:space="preserve"> </w:t>
      </w:r>
      <w:r w:rsidR="00DA1BE9" w:rsidRPr="00AC19CB">
        <w:rPr>
          <w:rFonts w:ascii="Arial" w:hAnsi="Arial" w:cs="Arial"/>
          <w:kern w:val="24"/>
          <w:sz w:val="22"/>
          <w:szCs w:val="22"/>
        </w:rPr>
        <w:t xml:space="preserve">Numeral </w:t>
      </w:r>
      <w:r w:rsidRPr="00AC19CB">
        <w:rPr>
          <w:rFonts w:ascii="Arial" w:hAnsi="Arial" w:cs="Arial"/>
          <w:kern w:val="24"/>
          <w:sz w:val="22"/>
          <w:szCs w:val="22"/>
        </w:rPr>
        <w:t>16.5.1, ya sea en su modalidad internacional o nacional, se aplicarán por igual las siguientes disposiciones generales:</w:t>
      </w:r>
    </w:p>
    <w:p w:rsidR="00874042" w:rsidRPr="00AC19CB" w:rsidRDefault="00171E03" w:rsidP="00AC19CB">
      <w:pPr>
        <w:numPr>
          <w:ilvl w:val="2"/>
          <w:numId w:val="79"/>
        </w:numPr>
        <w:tabs>
          <w:tab w:val="clear" w:pos="2340"/>
          <w:tab w:val="num" w:pos="2880"/>
        </w:tabs>
        <w:spacing w:before="60" w:after="60"/>
        <w:ind w:left="2880" w:hanging="540"/>
        <w:jc w:val="both"/>
        <w:rPr>
          <w:rFonts w:ascii="Arial" w:hAnsi="Arial" w:cs="Arial"/>
          <w:sz w:val="22"/>
          <w:szCs w:val="22"/>
        </w:rPr>
      </w:pPr>
      <w:r w:rsidRPr="00AC19CB">
        <w:rPr>
          <w:rFonts w:ascii="Arial" w:hAnsi="Arial" w:cs="Arial"/>
          <w:sz w:val="22"/>
          <w:szCs w:val="22"/>
        </w:rPr>
        <w:t>El Tribunal Arbitral estará integrado por tres (03)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Calendario siguientes a la fecha del nombramiento del segundo árbitro, el tercer árbitro será designado, a pedido de cualquiera de las Partes por la Cámara de Comercio de Lima, en el caso del arbitraje de conciencia y del arbitraje de derecho nacional, y por el CIADI, en el caso del arbitraje de derecho internacional. Si una de las Partes no designase el árbitro que le corresponde dentro del plazo de diez (10) Días Calendario contado a partir de la fecha de recepción del respectivo pedido de nombramiento, se considerará que ha renunciado a su derecho y el árbitro será designado a pedido de la otra Parte por la Cámara de Comercio de Lima o el CIADI, según sea el caso.</w:t>
      </w:r>
    </w:p>
    <w:p w:rsidR="00874042" w:rsidRPr="00AC19CB" w:rsidRDefault="00171E03" w:rsidP="00AC19CB">
      <w:pPr>
        <w:numPr>
          <w:ilvl w:val="2"/>
          <w:numId w:val="79"/>
        </w:numPr>
        <w:tabs>
          <w:tab w:val="clear" w:pos="2340"/>
          <w:tab w:val="num" w:pos="2880"/>
        </w:tabs>
        <w:spacing w:before="60" w:after="60"/>
        <w:ind w:left="2880" w:hanging="900"/>
        <w:jc w:val="both"/>
        <w:rPr>
          <w:rFonts w:ascii="Arial" w:hAnsi="Arial" w:cs="Arial"/>
          <w:sz w:val="22"/>
          <w:szCs w:val="22"/>
        </w:rPr>
      </w:pPr>
      <w:r w:rsidRPr="00AC19CB">
        <w:rPr>
          <w:rFonts w:ascii="Arial" w:hAnsi="Arial" w:cs="Arial"/>
          <w:sz w:val="22"/>
          <w:szCs w:val="22"/>
        </w:rPr>
        <w:t>Los árbitros pueden suplir, a su discreción, cualquier diferencia o laguna existente en la legislación o en el Contrato, mediante la aplicación de los principios generales del derecho.</w:t>
      </w:r>
    </w:p>
    <w:p w:rsidR="00F27EB5" w:rsidRPr="00AC19CB" w:rsidRDefault="00F27EB5" w:rsidP="00AC19CB">
      <w:pPr>
        <w:numPr>
          <w:ilvl w:val="2"/>
          <w:numId w:val="79"/>
        </w:numPr>
        <w:tabs>
          <w:tab w:val="clear" w:pos="2340"/>
          <w:tab w:val="num" w:pos="2880"/>
        </w:tabs>
        <w:spacing w:before="60" w:after="60"/>
        <w:ind w:left="2880" w:hanging="900"/>
        <w:jc w:val="both"/>
        <w:rPr>
          <w:rFonts w:ascii="Arial" w:hAnsi="Arial" w:cs="Arial"/>
          <w:sz w:val="22"/>
          <w:szCs w:val="22"/>
        </w:rPr>
      </w:pPr>
      <w:r w:rsidRPr="00AC19CB">
        <w:rPr>
          <w:rFonts w:ascii="Arial" w:hAnsi="Arial" w:cs="Arial"/>
          <w:sz w:val="22"/>
          <w:szCs w:val="22"/>
        </w:rPr>
        <w:t xml:space="preserve">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casación o cualquier otro </w:t>
      </w:r>
      <w:r w:rsidRPr="00AC19CB">
        <w:rPr>
          <w:rFonts w:ascii="Arial" w:hAnsi="Arial" w:cs="Arial"/>
          <w:sz w:val="22"/>
          <w:szCs w:val="22"/>
        </w:rPr>
        <w:lastRenderedPageBreak/>
        <w:t>medio impugnatorio contra el laudo arbitral declarando que éste será obligatorio, de definitivo cumplimiento y de ejecución inmediata, salvo en las causales taxativamente previstas en el Decreto Legislativo N° 1071</w:t>
      </w:r>
      <w:r w:rsidR="00F7244A" w:rsidRPr="00AC19CB">
        <w:rPr>
          <w:rFonts w:ascii="Arial" w:hAnsi="Arial" w:cs="Arial"/>
          <w:sz w:val="22"/>
          <w:szCs w:val="22"/>
        </w:rPr>
        <w:t xml:space="preserve"> – Decreto Legislativo que norma el Arbitraje</w:t>
      </w:r>
      <w:r w:rsidRPr="00AC19CB">
        <w:rPr>
          <w:rFonts w:ascii="Arial" w:hAnsi="Arial" w:cs="Arial"/>
          <w:sz w:val="22"/>
          <w:szCs w:val="22"/>
        </w:rPr>
        <w:t>, cuando sea de aplicación.</w:t>
      </w:r>
    </w:p>
    <w:p w:rsidR="00874042" w:rsidRPr="00AC19CB" w:rsidRDefault="00171E03" w:rsidP="00AC19CB">
      <w:pPr>
        <w:numPr>
          <w:ilvl w:val="2"/>
          <w:numId w:val="79"/>
        </w:numPr>
        <w:tabs>
          <w:tab w:val="clear" w:pos="2340"/>
          <w:tab w:val="num" w:pos="2880"/>
        </w:tabs>
        <w:spacing w:before="60" w:after="60"/>
        <w:ind w:left="2880" w:hanging="900"/>
        <w:jc w:val="both"/>
        <w:rPr>
          <w:rFonts w:ascii="Arial" w:hAnsi="Arial" w:cs="Arial"/>
          <w:sz w:val="22"/>
          <w:szCs w:val="22"/>
        </w:rPr>
      </w:pPr>
      <w:r w:rsidRPr="00AC19CB">
        <w:rPr>
          <w:rFonts w:ascii="Arial" w:hAnsi="Arial" w:cs="Arial"/>
          <w:sz w:val="22"/>
          <w:szCs w:val="22"/>
        </w:rPr>
        <w:t>Durante el desarrollo del arbitraje las Partes continuarán con la ejecución de sus obligaciones contractuales, en la medida en que sea posible, inclusive con aquellas materias del arbitraje. Si la materia de arbitraje fuera el cumplimiento de las obligaciones garantizadas con la Garantía de Fiel Cumplimiento del Contrato de Concesión</w:t>
      </w:r>
      <w:r w:rsidR="002E18E6" w:rsidRPr="00AC19CB">
        <w:rPr>
          <w:rFonts w:ascii="Arial" w:hAnsi="Arial" w:cs="Arial"/>
          <w:sz w:val="22"/>
          <w:szCs w:val="22"/>
        </w:rPr>
        <w:t xml:space="preserve"> o la Garantía de Fiel Cumplimiento de Construcción de Obras</w:t>
      </w:r>
      <w:r w:rsidRPr="00AC19CB">
        <w:rPr>
          <w:rFonts w:ascii="Arial" w:hAnsi="Arial" w:cs="Arial"/>
          <w:sz w:val="22"/>
          <w:szCs w:val="22"/>
        </w:rPr>
        <w:t xml:space="preserve">, </w:t>
      </w:r>
      <w:r w:rsidR="002E18E6" w:rsidRPr="00AC19CB">
        <w:rPr>
          <w:rFonts w:ascii="Arial" w:hAnsi="Arial" w:cs="Arial"/>
          <w:sz w:val="22"/>
          <w:szCs w:val="22"/>
        </w:rPr>
        <w:t>según corresponda</w:t>
      </w:r>
      <w:r w:rsidRPr="00AC19CB">
        <w:rPr>
          <w:rFonts w:ascii="Arial" w:hAnsi="Arial" w:cs="Arial"/>
          <w:sz w:val="22"/>
          <w:szCs w:val="22"/>
        </w:rPr>
        <w:t>, quedará en suspenso el plazo respectivo y tal</w:t>
      </w:r>
      <w:r w:rsidR="002E18E6" w:rsidRPr="00AC19CB">
        <w:rPr>
          <w:rFonts w:ascii="Arial" w:hAnsi="Arial" w:cs="Arial"/>
          <w:sz w:val="22"/>
          <w:szCs w:val="22"/>
        </w:rPr>
        <w:t>es</w:t>
      </w:r>
      <w:r w:rsidRPr="00AC19CB">
        <w:rPr>
          <w:rFonts w:ascii="Arial" w:hAnsi="Arial" w:cs="Arial"/>
          <w:sz w:val="22"/>
          <w:szCs w:val="22"/>
        </w:rPr>
        <w:t xml:space="preserve"> garantía</w:t>
      </w:r>
      <w:r w:rsidR="002E18E6" w:rsidRPr="00AC19CB">
        <w:rPr>
          <w:rFonts w:ascii="Arial" w:hAnsi="Arial" w:cs="Arial"/>
          <w:sz w:val="22"/>
          <w:szCs w:val="22"/>
        </w:rPr>
        <w:t>s</w:t>
      </w:r>
      <w:r w:rsidRPr="00AC19CB">
        <w:rPr>
          <w:rFonts w:ascii="Arial" w:hAnsi="Arial" w:cs="Arial"/>
          <w:sz w:val="22"/>
          <w:szCs w:val="22"/>
        </w:rPr>
        <w:t xml:space="preserve"> no podrá</w:t>
      </w:r>
      <w:r w:rsidR="002E18E6" w:rsidRPr="00AC19CB">
        <w:rPr>
          <w:rFonts w:ascii="Arial" w:hAnsi="Arial" w:cs="Arial"/>
          <w:sz w:val="22"/>
          <w:szCs w:val="22"/>
        </w:rPr>
        <w:t>n</w:t>
      </w:r>
      <w:r w:rsidRPr="00AC19CB">
        <w:rPr>
          <w:rFonts w:ascii="Arial" w:hAnsi="Arial" w:cs="Arial"/>
          <w:sz w:val="22"/>
          <w:szCs w:val="22"/>
        </w:rPr>
        <w:t xml:space="preserve"> ser ejecutada</w:t>
      </w:r>
      <w:r w:rsidR="002E18E6" w:rsidRPr="00AC19CB">
        <w:rPr>
          <w:rFonts w:ascii="Arial" w:hAnsi="Arial" w:cs="Arial"/>
          <w:sz w:val="22"/>
          <w:szCs w:val="22"/>
        </w:rPr>
        <w:t>s</w:t>
      </w:r>
      <w:r w:rsidRPr="00AC19CB">
        <w:rPr>
          <w:rFonts w:ascii="Arial" w:hAnsi="Arial" w:cs="Arial"/>
          <w:sz w:val="22"/>
          <w:szCs w:val="22"/>
        </w:rPr>
        <w:t xml:space="preserve"> por el motivo que suscit</w:t>
      </w:r>
      <w:r w:rsidR="002E18E6" w:rsidRPr="00AC19CB">
        <w:rPr>
          <w:rFonts w:ascii="Arial" w:hAnsi="Arial" w:cs="Arial"/>
          <w:sz w:val="22"/>
          <w:szCs w:val="22"/>
        </w:rPr>
        <w:t>ó</w:t>
      </w:r>
      <w:r w:rsidRPr="00AC19CB">
        <w:rPr>
          <w:rFonts w:ascii="Arial" w:hAnsi="Arial" w:cs="Arial"/>
          <w:sz w:val="22"/>
          <w:szCs w:val="22"/>
        </w:rPr>
        <w:t xml:space="preserve"> el arbitraje y deberá</w:t>
      </w:r>
      <w:r w:rsidR="002E18E6" w:rsidRPr="00AC19CB">
        <w:rPr>
          <w:rFonts w:ascii="Arial" w:hAnsi="Arial" w:cs="Arial"/>
          <w:sz w:val="22"/>
          <w:szCs w:val="22"/>
        </w:rPr>
        <w:t>n</w:t>
      </w:r>
      <w:r w:rsidRPr="00AC19CB">
        <w:rPr>
          <w:rFonts w:ascii="Arial" w:hAnsi="Arial" w:cs="Arial"/>
          <w:sz w:val="22"/>
          <w:szCs w:val="22"/>
        </w:rPr>
        <w:t xml:space="preserve"> ser mantenida</w:t>
      </w:r>
      <w:r w:rsidR="002E18E6" w:rsidRPr="00AC19CB">
        <w:rPr>
          <w:rFonts w:ascii="Arial" w:hAnsi="Arial" w:cs="Arial"/>
          <w:sz w:val="22"/>
          <w:szCs w:val="22"/>
        </w:rPr>
        <w:t>s</w:t>
      </w:r>
      <w:r w:rsidRPr="00AC19CB">
        <w:rPr>
          <w:rFonts w:ascii="Arial" w:hAnsi="Arial" w:cs="Arial"/>
          <w:sz w:val="22"/>
          <w:szCs w:val="22"/>
        </w:rPr>
        <w:t xml:space="preserve"> vigente</w:t>
      </w:r>
      <w:r w:rsidR="002E18E6" w:rsidRPr="00AC19CB">
        <w:rPr>
          <w:rFonts w:ascii="Arial" w:hAnsi="Arial" w:cs="Arial"/>
          <w:sz w:val="22"/>
          <w:szCs w:val="22"/>
        </w:rPr>
        <w:t>s</w:t>
      </w:r>
      <w:r w:rsidRPr="00AC19CB">
        <w:rPr>
          <w:rFonts w:ascii="Arial" w:hAnsi="Arial" w:cs="Arial"/>
          <w:sz w:val="22"/>
          <w:szCs w:val="22"/>
        </w:rPr>
        <w:t xml:space="preserve"> durante el procedimiento arbitral. </w:t>
      </w:r>
    </w:p>
    <w:p w:rsidR="00874042" w:rsidRPr="00AC19CB" w:rsidRDefault="00171E03" w:rsidP="00AC19CB">
      <w:pPr>
        <w:numPr>
          <w:ilvl w:val="2"/>
          <w:numId w:val="79"/>
        </w:numPr>
        <w:tabs>
          <w:tab w:val="clear" w:pos="2340"/>
          <w:tab w:val="num" w:pos="2880"/>
        </w:tabs>
        <w:spacing w:before="60" w:after="60"/>
        <w:ind w:left="2880" w:hanging="900"/>
        <w:jc w:val="both"/>
        <w:rPr>
          <w:rFonts w:ascii="Arial" w:hAnsi="Arial" w:cs="Arial"/>
          <w:sz w:val="22"/>
          <w:szCs w:val="22"/>
        </w:rPr>
      </w:pPr>
      <w:r w:rsidRPr="00AC19CB">
        <w:rPr>
          <w:rFonts w:ascii="Arial" w:hAnsi="Arial" w:cs="Arial"/>
          <w:sz w:val="22"/>
          <w:szCs w:val="22"/>
        </w:rPr>
        <w:t xml:space="preserve">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w:t>
      </w:r>
    </w:p>
    <w:p w:rsidR="00171E03" w:rsidRPr="00AC19CB" w:rsidRDefault="00171E03" w:rsidP="00AC19CB">
      <w:pPr>
        <w:tabs>
          <w:tab w:val="num" w:pos="2880"/>
        </w:tabs>
        <w:spacing w:before="60" w:after="60"/>
        <w:ind w:left="2880"/>
        <w:jc w:val="both"/>
        <w:rPr>
          <w:rFonts w:ascii="Arial" w:hAnsi="Arial" w:cs="Arial"/>
          <w:sz w:val="22"/>
          <w:szCs w:val="22"/>
        </w:rPr>
      </w:pPr>
      <w:r w:rsidRPr="00AC19CB">
        <w:rPr>
          <w:rFonts w:ascii="Arial" w:hAnsi="Arial" w:cs="Arial"/>
          <w:sz w:val="22"/>
          <w:szCs w:val="22"/>
        </w:rPr>
        <w:t xml:space="preserve">Se excluyen de lo dispuesto en esta </w:t>
      </w:r>
      <w:r w:rsidR="00231877">
        <w:rPr>
          <w:rFonts w:ascii="Arial" w:hAnsi="Arial" w:cs="Arial"/>
          <w:sz w:val="22"/>
          <w:szCs w:val="22"/>
        </w:rPr>
        <w:t>C</w:t>
      </w:r>
      <w:r w:rsidRPr="00AC19CB">
        <w:rPr>
          <w:rFonts w:ascii="Arial" w:hAnsi="Arial" w:cs="Arial"/>
          <w:sz w:val="22"/>
          <w:szCs w:val="22"/>
        </w:rPr>
        <w:t xml:space="preserve">láusula los costos y gastos tales como honorarios de asesores, costos internos u otros que resulten imputables a una Parte de manera individual. </w:t>
      </w:r>
    </w:p>
    <w:p w:rsidR="006078B4" w:rsidRPr="00AC19CB" w:rsidRDefault="00171E03" w:rsidP="00AC19CB">
      <w:pPr>
        <w:pStyle w:val="TituloClausulas"/>
        <w:spacing w:before="60" w:after="60" w:line="240" w:lineRule="auto"/>
        <w:jc w:val="left"/>
        <w:rPr>
          <w:rFonts w:cs="Arial"/>
          <w:kern w:val="24"/>
          <w:sz w:val="22"/>
          <w:szCs w:val="22"/>
        </w:rPr>
      </w:pPr>
      <w:r w:rsidRPr="00AC19CB">
        <w:rPr>
          <w:rFonts w:cs="Arial"/>
          <w:kern w:val="24"/>
          <w:sz w:val="22"/>
          <w:szCs w:val="22"/>
        </w:rPr>
        <w:tab/>
      </w:r>
      <w:r w:rsidRPr="00AC19CB">
        <w:rPr>
          <w:rFonts w:cs="Arial"/>
          <w:kern w:val="24"/>
          <w:sz w:val="22"/>
          <w:szCs w:val="22"/>
        </w:rPr>
        <w:tab/>
      </w:r>
      <w:r w:rsidRPr="00AC19CB">
        <w:rPr>
          <w:rFonts w:cs="Arial"/>
          <w:kern w:val="24"/>
          <w:sz w:val="22"/>
          <w:szCs w:val="22"/>
        </w:rPr>
        <w:tab/>
      </w:r>
      <w:r w:rsidRPr="00AC19CB">
        <w:rPr>
          <w:rFonts w:cs="Arial"/>
          <w:kern w:val="24"/>
          <w:sz w:val="22"/>
          <w:szCs w:val="22"/>
        </w:rPr>
        <w:tab/>
      </w:r>
    </w:p>
    <w:p w:rsidR="006078B4" w:rsidRPr="00AC19CB" w:rsidRDefault="006078B4" w:rsidP="00AC19CB">
      <w:pPr>
        <w:pStyle w:val="TituloClausulas"/>
        <w:spacing w:before="60" w:after="60" w:line="240" w:lineRule="auto"/>
        <w:jc w:val="left"/>
        <w:rPr>
          <w:rFonts w:cs="Arial"/>
          <w:kern w:val="24"/>
          <w:sz w:val="22"/>
          <w:szCs w:val="22"/>
        </w:rPr>
      </w:pPr>
    </w:p>
    <w:p w:rsidR="00171E03" w:rsidRPr="00AC19CB" w:rsidRDefault="00171E03" w:rsidP="00AC19CB">
      <w:pPr>
        <w:pStyle w:val="Ttulo1"/>
        <w:numPr>
          <w:ilvl w:val="0"/>
          <w:numId w:val="0"/>
        </w:numPr>
        <w:spacing w:before="60"/>
        <w:ind w:left="431"/>
        <w:jc w:val="center"/>
        <w:rPr>
          <w:rFonts w:cs="Arial"/>
        </w:rPr>
      </w:pPr>
      <w:bookmarkStart w:id="103" w:name="_Toc359958425"/>
      <w:r w:rsidRPr="00AC19CB">
        <w:rPr>
          <w:rFonts w:cs="Arial"/>
        </w:rPr>
        <w:t>CLÁUSULA DÉCIMO SETIMA</w:t>
      </w:r>
      <w:bookmarkEnd w:id="103"/>
    </w:p>
    <w:p w:rsidR="00171E03" w:rsidRPr="00AC19CB" w:rsidRDefault="00171E03" w:rsidP="00AC19CB">
      <w:pPr>
        <w:pStyle w:val="Ttulo1"/>
        <w:numPr>
          <w:ilvl w:val="0"/>
          <w:numId w:val="0"/>
        </w:numPr>
        <w:spacing w:before="60"/>
        <w:ind w:left="431"/>
        <w:jc w:val="center"/>
        <w:rPr>
          <w:rFonts w:cs="Arial"/>
        </w:rPr>
      </w:pPr>
      <w:bookmarkStart w:id="104" w:name="_Toc359958426"/>
      <w:r w:rsidRPr="00AC19CB">
        <w:rPr>
          <w:rFonts w:cs="Arial"/>
        </w:rPr>
        <w:t>MODIFICACIONES AL CONTRATO</w:t>
      </w:r>
      <w:bookmarkEnd w:id="104"/>
    </w:p>
    <w:p w:rsidR="00E12419" w:rsidRDefault="00E12419" w:rsidP="00AC19CB">
      <w:pPr>
        <w:spacing w:before="60" w:after="60"/>
        <w:rPr>
          <w:rFonts w:ascii="Arial" w:hAnsi="Arial" w:cs="Arial"/>
          <w:sz w:val="22"/>
          <w:szCs w:val="22"/>
        </w:rPr>
      </w:pPr>
    </w:p>
    <w:p w:rsidR="006F1411" w:rsidRPr="00AC19CB" w:rsidRDefault="006F1411" w:rsidP="00AC19CB">
      <w:pPr>
        <w:spacing w:before="60" w:after="60"/>
        <w:rPr>
          <w:rFonts w:ascii="Arial" w:hAnsi="Arial" w:cs="Arial"/>
          <w:sz w:val="22"/>
          <w:szCs w:val="22"/>
        </w:rPr>
      </w:pPr>
    </w:p>
    <w:p w:rsidR="00171E03" w:rsidRPr="00AC19CB" w:rsidRDefault="00171E03" w:rsidP="00AC19CB">
      <w:pPr>
        <w:spacing w:before="60" w:after="60"/>
        <w:ind w:left="705" w:hanging="705"/>
        <w:jc w:val="both"/>
        <w:rPr>
          <w:rFonts w:ascii="Arial" w:hAnsi="Arial" w:cs="Arial"/>
          <w:sz w:val="22"/>
          <w:szCs w:val="22"/>
        </w:rPr>
      </w:pPr>
      <w:r w:rsidRPr="00AC19CB">
        <w:rPr>
          <w:rFonts w:ascii="Arial" w:hAnsi="Arial" w:cs="Arial"/>
          <w:sz w:val="22"/>
          <w:szCs w:val="22"/>
        </w:rPr>
        <w:t>17.1</w:t>
      </w:r>
      <w:r w:rsidRPr="00AC19CB">
        <w:rPr>
          <w:rFonts w:ascii="Arial" w:hAnsi="Arial" w:cs="Arial"/>
          <w:sz w:val="22"/>
          <w:szCs w:val="22"/>
        </w:rPr>
        <w:tab/>
      </w:r>
      <w:bookmarkStart w:id="105" w:name="_Toc463864132"/>
      <w:bookmarkStart w:id="106" w:name="_Toc485103073"/>
      <w:r w:rsidRPr="00AC19CB">
        <w:rPr>
          <w:rFonts w:ascii="Arial" w:hAnsi="Arial" w:cs="Arial"/>
          <w:sz w:val="22"/>
          <w:szCs w:val="22"/>
        </w:rPr>
        <w:t xml:space="preserve">Toda solicitud de enmienda, adición o modificación del presente Contrato deberá ser presentada a la otra Parte con copia a OSITRAN, con el debido sustento técnico y económico financiero y con la conformidad de los Acreedores Permitidos según lo establezcan los actos y contratos de Endeudamiento Garantizado Permitido, en el caso de ser aplicable. El acuerdo de modificación será obligatorio para las Partes solamente si consta por escrito y es firmado por los representantes debidamente autorizados de las Partes. </w:t>
      </w:r>
    </w:p>
    <w:p w:rsidR="006F1411" w:rsidRDefault="006F1411" w:rsidP="00AC19CB">
      <w:pPr>
        <w:spacing w:before="60" w:after="60"/>
        <w:ind w:left="705"/>
        <w:jc w:val="both"/>
        <w:rPr>
          <w:rFonts w:ascii="Arial" w:hAnsi="Arial" w:cs="Arial"/>
          <w:sz w:val="22"/>
          <w:szCs w:val="22"/>
        </w:rPr>
      </w:pPr>
    </w:p>
    <w:p w:rsidR="00171E03" w:rsidRPr="00AC19CB" w:rsidRDefault="00171E03" w:rsidP="00AC19CB">
      <w:pPr>
        <w:spacing w:before="60" w:after="60"/>
        <w:ind w:left="705"/>
        <w:jc w:val="both"/>
        <w:rPr>
          <w:rFonts w:ascii="Arial" w:hAnsi="Arial" w:cs="Arial"/>
          <w:sz w:val="22"/>
          <w:szCs w:val="22"/>
        </w:rPr>
      </w:pPr>
      <w:r w:rsidRPr="00AC19CB">
        <w:rPr>
          <w:rFonts w:ascii="Arial" w:hAnsi="Arial" w:cs="Arial"/>
          <w:sz w:val="22"/>
          <w:szCs w:val="22"/>
        </w:rPr>
        <w:t xml:space="preserve">De conformidad con el Artículo 33° del TUO, el CONCEDENTE podrá modificar el presente Contrato, previo acuerdo con el CONCESIONARIO, cuando ello </w:t>
      </w:r>
      <w:r w:rsidRPr="00AC19CB">
        <w:rPr>
          <w:rFonts w:ascii="Arial" w:hAnsi="Arial" w:cs="Arial"/>
          <w:sz w:val="22"/>
          <w:szCs w:val="22"/>
        </w:rPr>
        <w:lastRenderedPageBreak/>
        <w:t>resulte conveniente, respetando su naturaleza, las condiciones económicas y técnicas contractualmente convenidas y el equilibro económico – financiero de las prestaciones a cargo de las Partes</w:t>
      </w:r>
      <w:r w:rsidR="00E5188D" w:rsidRPr="00AC19CB">
        <w:rPr>
          <w:rFonts w:ascii="Arial" w:hAnsi="Arial" w:cs="Arial"/>
          <w:sz w:val="22"/>
          <w:szCs w:val="22"/>
        </w:rPr>
        <w:t>.</w:t>
      </w:r>
    </w:p>
    <w:p w:rsidR="006F1411" w:rsidRDefault="006F1411" w:rsidP="00AC19CB">
      <w:pPr>
        <w:pStyle w:val="Textoindependiente"/>
        <w:spacing w:before="60" w:after="60"/>
        <w:ind w:left="708" w:hanging="3"/>
        <w:jc w:val="both"/>
        <w:rPr>
          <w:rFonts w:cs="Arial"/>
          <w:b w:val="0"/>
          <w:sz w:val="22"/>
        </w:rPr>
      </w:pPr>
    </w:p>
    <w:p w:rsidR="00171E03" w:rsidRPr="00AC19CB" w:rsidRDefault="00171E03" w:rsidP="00AC19CB">
      <w:pPr>
        <w:pStyle w:val="Textoindependiente"/>
        <w:spacing w:before="60" w:after="60"/>
        <w:ind w:left="708" w:hanging="3"/>
        <w:jc w:val="both"/>
        <w:rPr>
          <w:rFonts w:cs="Arial"/>
          <w:b w:val="0"/>
          <w:sz w:val="22"/>
        </w:rPr>
      </w:pPr>
      <w:r w:rsidRPr="00AC19CB">
        <w:rPr>
          <w:rFonts w:cs="Arial"/>
          <w:b w:val="0"/>
          <w:sz w:val="22"/>
        </w:rPr>
        <w:t>En consideración a lo dispuesto en el párrafo precedente las Partes expresamente convienen que el CONCEDENTE podrá modificar el presente Contrato, previo acuerdo con el CONCESIONARIO. OSITRAN emitirá opinión técnica respecto al acuerdo al que hayan arribado las Partes.</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pStyle w:val="TituloClausulas"/>
        <w:spacing w:before="60" w:after="60" w:line="240" w:lineRule="auto"/>
        <w:ind w:left="708" w:hanging="708"/>
        <w:jc w:val="both"/>
        <w:rPr>
          <w:rFonts w:cs="Arial"/>
          <w:b w:val="0"/>
          <w:sz w:val="22"/>
          <w:szCs w:val="22"/>
        </w:rPr>
      </w:pPr>
      <w:r w:rsidRPr="00AC19CB">
        <w:rPr>
          <w:rFonts w:cs="Arial"/>
          <w:b w:val="0"/>
          <w:sz w:val="22"/>
          <w:szCs w:val="22"/>
        </w:rPr>
        <w:t>17.2</w:t>
      </w:r>
      <w:r w:rsidRPr="00AC19CB">
        <w:rPr>
          <w:rFonts w:cs="Arial"/>
          <w:b w:val="0"/>
          <w:sz w:val="22"/>
          <w:szCs w:val="22"/>
        </w:rPr>
        <w:tab/>
        <w:t>Sin perjuicio de lo dispuesto en la presente Sección, es de aplicación al presente Contrato lo dispuesto en el Artículo 9° del Decreto Supremo Nº 146-288-EF, Reglamento del Decreto Legislativo Nº 1012 que aprueba la Ley Marco de Asociaciones Público – Privadas para la generación de empleo productivo y dicta normas para la agilización de los procesos de promoción a la inversión privada</w:t>
      </w:r>
      <w:r w:rsidR="00FA31B3" w:rsidRPr="00AC19CB">
        <w:rPr>
          <w:rFonts w:cs="Arial"/>
          <w:b w:val="0"/>
          <w:sz w:val="22"/>
          <w:szCs w:val="22"/>
        </w:rPr>
        <w:t>, y sus normas modificatorias</w:t>
      </w:r>
      <w:r w:rsidRPr="00AC19CB">
        <w:rPr>
          <w:rFonts w:cs="Arial"/>
          <w:b w:val="0"/>
          <w:sz w:val="22"/>
          <w:szCs w:val="22"/>
        </w:rPr>
        <w:t>.</w:t>
      </w:r>
    </w:p>
    <w:p w:rsidR="00171E03" w:rsidRDefault="00171E03" w:rsidP="00AC19CB">
      <w:pPr>
        <w:pStyle w:val="TituloClausulas"/>
        <w:spacing w:before="60" w:after="60" w:line="240" w:lineRule="auto"/>
        <w:jc w:val="left"/>
        <w:rPr>
          <w:rFonts w:cs="Arial"/>
          <w:sz w:val="22"/>
          <w:szCs w:val="22"/>
        </w:rPr>
      </w:pPr>
    </w:p>
    <w:p w:rsidR="006F1411" w:rsidRPr="00AC19CB" w:rsidRDefault="006F1411" w:rsidP="00AC19CB">
      <w:pPr>
        <w:pStyle w:val="TituloClausulas"/>
        <w:spacing w:before="60" w:after="60" w:line="240" w:lineRule="auto"/>
        <w:jc w:val="left"/>
        <w:rPr>
          <w:rFonts w:cs="Arial"/>
          <w:sz w:val="22"/>
          <w:szCs w:val="22"/>
        </w:rPr>
      </w:pPr>
    </w:p>
    <w:p w:rsidR="00171E03" w:rsidRPr="00AC19CB" w:rsidRDefault="00171E03" w:rsidP="00AC19CB">
      <w:pPr>
        <w:pStyle w:val="Ttulo1"/>
        <w:numPr>
          <w:ilvl w:val="0"/>
          <w:numId w:val="0"/>
        </w:numPr>
        <w:spacing w:before="60"/>
        <w:ind w:left="431"/>
        <w:jc w:val="center"/>
        <w:rPr>
          <w:rFonts w:cs="Arial"/>
        </w:rPr>
      </w:pPr>
      <w:bookmarkStart w:id="107" w:name="_Toc359958427"/>
      <w:r w:rsidRPr="00AC19CB">
        <w:rPr>
          <w:rFonts w:cs="Arial"/>
        </w:rPr>
        <w:t>CLÁUSULA DÉCIMO OCTAVA</w:t>
      </w:r>
      <w:bookmarkEnd w:id="107"/>
    </w:p>
    <w:p w:rsidR="00171E03" w:rsidRPr="00AC19CB" w:rsidRDefault="00171E03" w:rsidP="00AC19CB">
      <w:pPr>
        <w:pStyle w:val="Ttulo1"/>
        <w:numPr>
          <w:ilvl w:val="0"/>
          <w:numId w:val="0"/>
        </w:numPr>
        <w:spacing w:before="60"/>
        <w:ind w:left="431"/>
        <w:jc w:val="center"/>
        <w:rPr>
          <w:rFonts w:cs="Arial"/>
        </w:rPr>
      </w:pPr>
      <w:bookmarkStart w:id="108" w:name="_Toc359958428"/>
      <w:bookmarkEnd w:id="105"/>
      <w:bookmarkEnd w:id="106"/>
      <w:r w:rsidRPr="00AC19CB">
        <w:rPr>
          <w:rFonts w:cs="Arial"/>
        </w:rPr>
        <w:t>PENALIDADES</w:t>
      </w:r>
      <w:bookmarkEnd w:id="108"/>
    </w:p>
    <w:p w:rsidR="00E12419" w:rsidRPr="00AC19CB" w:rsidRDefault="00E12419" w:rsidP="00AC19CB">
      <w:pPr>
        <w:spacing w:before="60" w:after="60"/>
        <w:rPr>
          <w:rFonts w:ascii="Arial" w:hAnsi="Arial" w:cs="Arial"/>
          <w:sz w:val="22"/>
          <w:szCs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 xml:space="preserve">OSITRAN, se encuentra facultado para aplicar las penalidades contractuales establecidas en el Contrato. En ese sentido, en caso de incumplimiento del CONCESIONARIO de cualquiera de las obligaciones indicadas en el Contrato, OSITRAN comunicará al CONCESIONARIO con copia al CONCEDENTE del incumplimiento detectado y le indicará al mismo los mecanismos </w:t>
      </w:r>
      <w:r w:rsidR="00A353B0" w:rsidRPr="00AC19CB">
        <w:rPr>
          <w:rFonts w:ascii="Arial" w:hAnsi="Arial" w:cs="Arial"/>
          <w:sz w:val="22"/>
          <w:szCs w:val="22"/>
        </w:rPr>
        <w:t xml:space="preserve">y plazos </w:t>
      </w:r>
      <w:r w:rsidRPr="00AC19CB">
        <w:rPr>
          <w:rFonts w:ascii="Arial" w:hAnsi="Arial" w:cs="Arial"/>
          <w:sz w:val="22"/>
          <w:szCs w:val="22"/>
        </w:rPr>
        <w:t>de subsanación correspondientes y/o la aplicación de las penalidades contenidas en el Anexo 9</w:t>
      </w:r>
      <w:r w:rsidR="00A353B0" w:rsidRPr="00AC19CB">
        <w:rPr>
          <w:rFonts w:ascii="Arial" w:hAnsi="Arial" w:cs="Arial"/>
          <w:sz w:val="22"/>
          <w:szCs w:val="22"/>
        </w:rPr>
        <w:t>, según corresponda</w:t>
      </w:r>
      <w:r w:rsidRPr="00AC19CB">
        <w:rPr>
          <w:rFonts w:ascii="Arial" w:hAnsi="Arial" w:cs="Arial"/>
          <w:sz w:val="22"/>
          <w:szCs w:val="22"/>
        </w:rPr>
        <w:t xml:space="preserve">. El CONCESIONARIO no estará exento de responsabilidad aún en los casos en que los incumplimientos sean consecuencia de contratos que celebre con sub contratistas o terceras personas. </w:t>
      </w:r>
    </w:p>
    <w:p w:rsidR="00171E03" w:rsidRPr="00AC19CB" w:rsidRDefault="00171E03" w:rsidP="00AC19CB">
      <w:pPr>
        <w:tabs>
          <w:tab w:val="num" w:pos="720"/>
        </w:tabs>
        <w:spacing w:before="60" w:after="60"/>
        <w:ind w:left="720" w:hanging="720"/>
        <w:jc w:val="both"/>
        <w:rPr>
          <w:rFonts w:ascii="Arial" w:hAnsi="Arial" w:cs="Arial"/>
          <w:sz w:val="22"/>
          <w:szCs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 xml:space="preserve">El monto de las penalidades será abonado por el CONCESIONARIO al </w:t>
      </w:r>
      <w:r w:rsidR="00E321AD" w:rsidRPr="00AC19CB">
        <w:rPr>
          <w:rFonts w:ascii="Arial" w:hAnsi="Arial" w:cs="Arial"/>
          <w:sz w:val="22"/>
          <w:szCs w:val="22"/>
        </w:rPr>
        <w:t xml:space="preserve">CONCEDENTE </w:t>
      </w:r>
      <w:r w:rsidRPr="00AC19CB">
        <w:rPr>
          <w:rFonts w:ascii="Arial" w:hAnsi="Arial" w:cs="Arial"/>
          <w:sz w:val="22"/>
          <w:szCs w:val="22"/>
        </w:rPr>
        <w:t xml:space="preserve">a la cuenta que éste le indique y en el plazo de diez (10) Días contados a partir de la notificación que reciba por parte del OSITRAN. </w:t>
      </w:r>
    </w:p>
    <w:p w:rsidR="00171E03" w:rsidRPr="00AC19CB" w:rsidRDefault="00171E03" w:rsidP="00AC19CB">
      <w:pPr>
        <w:pStyle w:val="Textoindependiente"/>
        <w:suppressLineNumbers/>
        <w:tabs>
          <w:tab w:val="num" w:pos="720"/>
        </w:tabs>
        <w:suppressAutoHyphens/>
        <w:spacing w:before="60" w:after="60"/>
        <w:ind w:left="720"/>
        <w:jc w:val="both"/>
        <w:rPr>
          <w:rFonts w:cs="Arial"/>
          <w:b w:val="0"/>
          <w:sz w:val="22"/>
        </w:rPr>
      </w:pPr>
      <w:r w:rsidRPr="00AC19CB">
        <w:rPr>
          <w:rFonts w:cs="Arial"/>
          <w:b w:val="0"/>
          <w:sz w:val="22"/>
        </w:rPr>
        <w:t>El plazo previsto en el párrafo precedente para el abono de las penalidades será suspendido ante la impugnación de la imposición de la penalidad por el CONCESIONARIO, reiniciándose el cómputo de dicho plazo en caso se confirme su imposición por el OSITRAN.</w:t>
      </w:r>
    </w:p>
    <w:p w:rsidR="00E12419" w:rsidRPr="00AC19CB" w:rsidRDefault="00E12419" w:rsidP="00AC19CB">
      <w:pPr>
        <w:pStyle w:val="Textoindependiente"/>
        <w:suppressLineNumbers/>
        <w:tabs>
          <w:tab w:val="num" w:pos="720"/>
        </w:tabs>
        <w:suppressAutoHyphens/>
        <w:spacing w:before="60" w:after="60"/>
        <w:ind w:left="720"/>
        <w:jc w:val="both"/>
        <w:rPr>
          <w:rFonts w:cs="Arial"/>
          <w:b w:val="0"/>
          <w:sz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 xml:space="preserve">El CONCESIONARIO podrá impugnar la imposición de la penalidad si presenta, ante el OSITRAN, en un plazo máximo de diez (10) Días contados a partir del día siguiente a la fecha de notificación de la penalidad, la impugnación por escrito con el respectivo sustento. </w:t>
      </w:r>
    </w:p>
    <w:p w:rsidR="00171E03" w:rsidRPr="00AC19CB" w:rsidRDefault="00171E03" w:rsidP="00AC19CB">
      <w:pPr>
        <w:tabs>
          <w:tab w:val="num" w:pos="720"/>
        </w:tabs>
        <w:spacing w:before="60" w:after="60"/>
        <w:ind w:left="720" w:hanging="720"/>
        <w:jc w:val="both"/>
        <w:rPr>
          <w:rFonts w:ascii="Arial" w:hAnsi="Arial" w:cs="Arial"/>
          <w:sz w:val="22"/>
          <w:szCs w:val="22"/>
        </w:rPr>
      </w:pPr>
    </w:p>
    <w:p w:rsidR="00171E03" w:rsidRPr="00AC19CB" w:rsidRDefault="00171E03" w:rsidP="00AC19CB">
      <w:pPr>
        <w:tabs>
          <w:tab w:val="num" w:pos="720"/>
        </w:tabs>
        <w:spacing w:before="60" w:after="60"/>
        <w:ind w:left="720"/>
        <w:jc w:val="both"/>
        <w:rPr>
          <w:rFonts w:ascii="Arial" w:hAnsi="Arial" w:cs="Arial"/>
          <w:sz w:val="22"/>
          <w:szCs w:val="22"/>
        </w:rPr>
      </w:pPr>
      <w:r w:rsidRPr="00AC19CB">
        <w:rPr>
          <w:rFonts w:ascii="Arial" w:hAnsi="Arial" w:cs="Arial"/>
          <w:sz w:val="22"/>
          <w:szCs w:val="22"/>
        </w:rPr>
        <w:t xml:space="preserve">Por su parte, el OSITRAN contará con un plazo de diez (10) Días para emitir su pronunciamiento debidamente motivado. Vencido el plazo antes indicado sin que el OSITRAN haya emitido pronunciamiento alguno, se entenderá denegada la impugnación presentada. La decisión del OSITRAN tendrá carácter de </w:t>
      </w:r>
      <w:r w:rsidRPr="00AC19CB">
        <w:rPr>
          <w:rFonts w:ascii="Arial" w:hAnsi="Arial" w:cs="Arial"/>
          <w:sz w:val="22"/>
          <w:szCs w:val="22"/>
        </w:rPr>
        <w:lastRenderedPageBreak/>
        <w:t xml:space="preserve">definitivo y no estará sujeta a reclamación alguna por parte del CONCESIONARIO.   </w:t>
      </w:r>
    </w:p>
    <w:p w:rsidR="00171E03" w:rsidRPr="00AC19CB" w:rsidRDefault="00171E03" w:rsidP="00AC19CB">
      <w:pPr>
        <w:tabs>
          <w:tab w:val="num" w:pos="720"/>
        </w:tabs>
        <w:spacing w:before="60" w:after="60"/>
        <w:ind w:left="720" w:hanging="720"/>
        <w:jc w:val="both"/>
        <w:rPr>
          <w:rFonts w:ascii="Arial" w:hAnsi="Arial" w:cs="Arial"/>
          <w:sz w:val="22"/>
          <w:szCs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 xml:space="preserve">En caso que el CONCESIONARIO incumpla con pagar dichas penalidades dentro del plazo mencionado, el OSITRAN podrá </w:t>
      </w:r>
      <w:r w:rsidR="0098103E">
        <w:rPr>
          <w:rFonts w:ascii="Arial" w:hAnsi="Arial" w:cs="Arial"/>
          <w:sz w:val="22"/>
          <w:szCs w:val="22"/>
        </w:rPr>
        <w:t xml:space="preserve">solicitar al CONCEDENTE la </w:t>
      </w:r>
      <w:r w:rsidRPr="00AC19CB">
        <w:rPr>
          <w:rFonts w:ascii="Arial" w:hAnsi="Arial" w:cs="Arial"/>
          <w:sz w:val="22"/>
          <w:szCs w:val="22"/>
        </w:rPr>
        <w:t>ejecu</w:t>
      </w:r>
      <w:r w:rsidR="0098103E">
        <w:rPr>
          <w:rFonts w:ascii="Arial" w:hAnsi="Arial" w:cs="Arial"/>
          <w:sz w:val="22"/>
          <w:szCs w:val="22"/>
        </w:rPr>
        <w:t>ción de</w:t>
      </w:r>
      <w:r w:rsidRPr="00AC19CB">
        <w:rPr>
          <w:rFonts w:ascii="Arial" w:hAnsi="Arial" w:cs="Arial"/>
          <w:sz w:val="22"/>
          <w:szCs w:val="22"/>
        </w:rPr>
        <w:t xml:space="preserve"> la Garantía de Fiel Cumplimiento del Contrato de Concesión hasta el monto al que ascienda la penalidad impuesta, debiendo el CONCESIONARIO restituir la misma, de acuerdo a lo dispuesto en </w:t>
      </w:r>
      <w:r w:rsidR="00DA1BE9" w:rsidRPr="00AC19CB">
        <w:rPr>
          <w:rFonts w:ascii="Arial" w:hAnsi="Arial" w:cs="Arial"/>
          <w:sz w:val="22"/>
          <w:szCs w:val="22"/>
        </w:rPr>
        <w:t>e</w:t>
      </w:r>
      <w:r w:rsidRPr="00AC19CB">
        <w:rPr>
          <w:rFonts w:ascii="Arial" w:hAnsi="Arial" w:cs="Arial"/>
          <w:sz w:val="22"/>
          <w:szCs w:val="22"/>
        </w:rPr>
        <w:t xml:space="preserve">l </w:t>
      </w:r>
      <w:r w:rsidR="00DA1BE9" w:rsidRPr="00AC19CB">
        <w:rPr>
          <w:rFonts w:ascii="Arial" w:hAnsi="Arial" w:cs="Arial"/>
          <w:sz w:val="22"/>
          <w:szCs w:val="22"/>
        </w:rPr>
        <w:t xml:space="preserve">Numeral </w:t>
      </w:r>
      <w:r w:rsidRPr="00AC19CB">
        <w:rPr>
          <w:rFonts w:ascii="Arial" w:hAnsi="Arial" w:cs="Arial"/>
          <w:sz w:val="22"/>
          <w:szCs w:val="22"/>
        </w:rPr>
        <w:t xml:space="preserve">10.3.1 </w:t>
      </w:r>
      <w:r w:rsidR="00DA1BE9" w:rsidRPr="00AC19CB">
        <w:rPr>
          <w:rFonts w:ascii="Arial" w:hAnsi="Arial" w:cs="Arial"/>
          <w:sz w:val="22"/>
          <w:szCs w:val="22"/>
        </w:rPr>
        <w:t xml:space="preserve">de la Cláusula Décima </w:t>
      </w:r>
      <w:r w:rsidRPr="00AC19CB">
        <w:rPr>
          <w:rFonts w:ascii="Arial" w:hAnsi="Arial" w:cs="Arial"/>
          <w:sz w:val="22"/>
          <w:szCs w:val="22"/>
        </w:rPr>
        <w:t>del presente Contrato</w:t>
      </w:r>
      <w:r w:rsidR="00363C0E" w:rsidRPr="00AC19CB">
        <w:rPr>
          <w:rFonts w:ascii="Arial" w:hAnsi="Arial" w:cs="Arial"/>
          <w:sz w:val="22"/>
          <w:szCs w:val="22"/>
        </w:rPr>
        <w:t xml:space="preserve">, salvo lo dispuesto en </w:t>
      </w:r>
      <w:r w:rsidR="00DA1BE9" w:rsidRPr="00AC19CB">
        <w:rPr>
          <w:rFonts w:ascii="Arial" w:hAnsi="Arial" w:cs="Arial"/>
          <w:sz w:val="22"/>
          <w:szCs w:val="22"/>
        </w:rPr>
        <w:t>e</w:t>
      </w:r>
      <w:r w:rsidR="00363C0E" w:rsidRPr="00AC19CB">
        <w:rPr>
          <w:rFonts w:ascii="Arial" w:hAnsi="Arial" w:cs="Arial"/>
          <w:sz w:val="22"/>
          <w:szCs w:val="22"/>
        </w:rPr>
        <w:t xml:space="preserve">l </w:t>
      </w:r>
      <w:r w:rsidR="00DA1BE9" w:rsidRPr="00AC19CB">
        <w:rPr>
          <w:rFonts w:ascii="Arial" w:hAnsi="Arial" w:cs="Arial"/>
          <w:sz w:val="22"/>
          <w:szCs w:val="22"/>
        </w:rPr>
        <w:t xml:space="preserve">Numeral </w:t>
      </w:r>
      <w:r w:rsidR="00363C0E" w:rsidRPr="00AC19CB">
        <w:rPr>
          <w:rFonts w:ascii="Arial" w:hAnsi="Arial" w:cs="Arial"/>
          <w:sz w:val="22"/>
          <w:szCs w:val="22"/>
        </w:rPr>
        <w:t>10.3.3</w:t>
      </w:r>
      <w:r w:rsidRPr="00AC19CB">
        <w:rPr>
          <w:rFonts w:ascii="Arial" w:hAnsi="Arial" w:cs="Arial"/>
          <w:sz w:val="22"/>
          <w:szCs w:val="22"/>
        </w:rPr>
        <w:t xml:space="preserve">. </w:t>
      </w:r>
    </w:p>
    <w:p w:rsidR="00171E03" w:rsidRPr="00AC19CB" w:rsidRDefault="00171E03" w:rsidP="00AC19CB">
      <w:pPr>
        <w:pStyle w:val="Textoindependiente"/>
        <w:suppressLineNumbers/>
        <w:tabs>
          <w:tab w:val="num" w:pos="720"/>
        </w:tabs>
        <w:suppressAutoHyphens/>
        <w:spacing w:before="60" w:after="60"/>
        <w:ind w:left="720" w:hanging="720"/>
        <w:jc w:val="both"/>
        <w:rPr>
          <w:rFonts w:cs="Arial"/>
          <w:sz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El pago de las penalidades aplicables no podrá ser considerado como una afectación al flujo financiero de la Concesión y tampoco se podrá invocar por ello la ruptura del equilibrio económico-financiero.</w:t>
      </w:r>
    </w:p>
    <w:p w:rsidR="00171E03" w:rsidRPr="00AC19CB" w:rsidRDefault="00171E03" w:rsidP="00AC19CB">
      <w:pPr>
        <w:pStyle w:val="Textoindependiente"/>
        <w:suppressLineNumbers/>
        <w:tabs>
          <w:tab w:val="num" w:pos="720"/>
        </w:tabs>
        <w:suppressAutoHyphens/>
        <w:spacing w:before="60" w:after="60"/>
        <w:ind w:left="720" w:hanging="720"/>
        <w:jc w:val="both"/>
        <w:rPr>
          <w:rFonts w:cs="Arial"/>
          <w:sz w:val="22"/>
        </w:rPr>
      </w:pPr>
    </w:p>
    <w:p w:rsidR="00874042" w:rsidRPr="00AC19CB" w:rsidRDefault="00171E03" w:rsidP="00AC19CB">
      <w:pPr>
        <w:numPr>
          <w:ilvl w:val="1"/>
          <w:numId w:val="71"/>
        </w:numPr>
        <w:tabs>
          <w:tab w:val="clear" w:pos="420"/>
          <w:tab w:val="num" w:pos="720"/>
        </w:tabs>
        <w:spacing w:before="60" w:after="60"/>
        <w:ind w:left="720" w:hanging="720"/>
        <w:jc w:val="both"/>
        <w:rPr>
          <w:rFonts w:ascii="Arial" w:hAnsi="Arial" w:cs="Arial"/>
          <w:sz w:val="22"/>
          <w:szCs w:val="22"/>
        </w:rPr>
      </w:pPr>
      <w:r w:rsidRPr="00AC19CB">
        <w:rPr>
          <w:rFonts w:ascii="Arial" w:hAnsi="Arial" w:cs="Arial"/>
          <w:sz w:val="22"/>
          <w:szCs w:val="22"/>
        </w:rPr>
        <w:t>La subsanación del incumplimiento notificado no anula la aplicación de las penalidades correspondientes derivadas del incumplimiento</w:t>
      </w:r>
      <w:r w:rsidR="009B5D81">
        <w:rPr>
          <w:rFonts w:ascii="Arial" w:hAnsi="Arial" w:cs="Arial"/>
          <w:sz w:val="22"/>
          <w:szCs w:val="22"/>
        </w:rPr>
        <w:t>, salvo disposición contraria establecida en el Contrato</w:t>
      </w:r>
      <w:r w:rsidRPr="00AC19CB">
        <w:rPr>
          <w:rFonts w:ascii="Arial" w:hAnsi="Arial" w:cs="Arial"/>
          <w:sz w:val="22"/>
          <w:szCs w:val="22"/>
        </w:rPr>
        <w:t>.</w:t>
      </w:r>
    </w:p>
    <w:p w:rsidR="00171E03" w:rsidRPr="00AC19CB" w:rsidRDefault="00171E03" w:rsidP="00AC19CB">
      <w:pPr>
        <w:spacing w:before="60" w:after="60"/>
        <w:jc w:val="both"/>
        <w:rPr>
          <w:rFonts w:ascii="Arial" w:hAnsi="Arial" w:cs="Arial"/>
          <w:sz w:val="22"/>
          <w:szCs w:val="22"/>
        </w:rPr>
      </w:pPr>
    </w:p>
    <w:p w:rsidR="00171E03" w:rsidRPr="00591191" w:rsidRDefault="00171E03" w:rsidP="00FE0A69">
      <w:pPr>
        <w:numPr>
          <w:ilvl w:val="1"/>
          <w:numId w:val="71"/>
        </w:numPr>
        <w:tabs>
          <w:tab w:val="clear" w:pos="420"/>
          <w:tab w:val="num" w:pos="720"/>
        </w:tabs>
        <w:spacing w:before="60" w:after="60"/>
        <w:ind w:left="720" w:hanging="720"/>
        <w:jc w:val="both"/>
        <w:rPr>
          <w:rFonts w:ascii="Arial" w:hAnsi="Arial" w:cs="Arial"/>
          <w:sz w:val="22"/>
          <w:szCs w:val="22"/>
        </w:rPr>
      </w:pPr>
      <w:r w:rsidRPr="00591191">
        <w:rPr>
          <w:rFonts w:ascii="Arial" w:hAnsi="Arial" w:cs="Arial"/>
          <w:sz w:val="22"/>
          <w:szCs w:val="22"/>
        </w:rPr>
        <w:t xml:space="preserve">Las referidas penalidades se aplicarán sin perjuicio </w:t>
      </w:r>
      <w:r w:rsidR="00591191">
        <w:rPr>
          <w:rFonts w:ascii="Arial" w:hAnsi="Arial" w:cs="Arial"/>
          <w:sz w:val="22"/>
          <w:szCs w:val="22"/>
        </w:rPr>
        <w:t xml:space="preserve">del ejercicio </w:t>
      </w:r>
      <w:r w:rsidRPr="00591191">
        <w:rPr>
          <w:rFonts w:ascii="Arial" w:hAnsi="Arial" w:cs="Arial"/>
          <w:sz w:val="22"/>
          <w:szCs w:val="22"/>
        </w:rPr>
        <w:t>de la función fiscalizadora y supervisora que corresponde al OSITRAN, de acuerdo a las Normas Regulatorias y Leyes Aplicables.</w:t>
      </w:r>
    </w:p>
    <w:p w:rsidR="00171E03" w:rsidRPr="00AC19CB" w:rsidRDefault="00171E03" w:rsidP="00AC19CB">
      <w:pPr>
        <w:autoSpaceDE w:val="0"/>
        <w:autoSpaceDN w:val="0"/>
        <w:adjustRightInd w:val="0"/>
        <w:spacing w:before="60" w:after="60"/>
        <w:jc w:val="both"/>
        <w:rPr>
          <w:rFonts w:ascii="Arial" w:hAnsi="Arial" w:cs="Arial"/>
          <w:sz w:val="22"/>
          <w:szCs w:val="22"/>
        </w:rPr>
      </w:pPr>
    </w:p>
    <w:p w:rsidR="006F1411" w:rsidRDefault="006F1411" w:rsidP="004D1E4C"/>
    <w:p w:rsidR="00171E03" w:rsidRPr="00AC19CB" w:rsidRDefault="00171E03" w:rsidP="00AC19CB">
      <w:pPr>
        <w:pStyle w:val="Ttulo1"/>
        <w:numPr>
          <w:ilvl w:val="0"/>
          <w:numId w:val="0"/>
        </w:numPr>
        <w:spacing w:before="60"/>
        <w:ind w:left="431"/>
        <w:jc w:val="center"/>
        <w:rPr>
          <w:rFonts w:cs="Arial"/>
        </w:rPr>
      </w:pPr>
      <w:bookmarkStart w:id="109" w:name="_Toc359958429"/>
      <w:r w:rsidRPr="00AC19CB">
        <w:rPr>
          <w:rFonts w:cs="Arial"/>
        </w:rPr>
        <w:t>CLÁUSULA DÉCIMA NOVENA</w:t>
      </w:r>
      <w:bookmarkEnd w:id="109"/>
    </w:p>
    <w:p w:rsidR="00171E03" w:rsidRPr="00AC19CB" w:rsidRDefault="00171E03" w:rsidP="00AC19CB">
      <w:pPr>
        <w:pStyle w:val="Ttulo1"/>
        <w:numPr>
          <w:ilvl w:val="0"/>
          <w:numId w:val="0"/>
        </w:numPr>
        <w:spacing w:before="60"/>
        <w:ind w:left="431"/>
        <w:jc w:val="center"/>
        <w:rPr>
          <w:rFonts w:cs="Arial"/>
        </w:rPr>
      </w:pPr>
      <w:bookmarkStart w:id="110" w:name="_Toc359958430"/>
      <w:r w:rsidRPr="00AC19CB">
        <w:rPr>
          <w:rFonts w:cs="Arial"/>
        </w:rPr>
        <w:t>DOMICILIOS</w:t>
      </w:r>
      <w:bookmarkEnd w:id="110"/>
    </w:p>
    <w:p w:rsidR="00E12419" w:rsidRPr="00AC19CB" w:rsidRDefault="00E12419" w:rsidP="00AC19CB">
      <w:pPr>
        <w:spacing w:before="60" w:after="60"/>
        <w:rPr>
          <w:rFonts w:ascii="Arial" w:hAnsi="Arial" w:cs="Arial"/>
          <w:sz w:val="22"/>
          <w:szCs w:val="22"/>
        </w:rPr>
      </w:pPr>
    </w:p>
    <w:p w:rsidR="00171E03" w:rsidRPr="00AC19CB" w:rsidRDefault="00171E03" w:rsidP="00AC19CB">
      <w:pPr>
        <w:spacing w:before="60" w:after="60"/>
        <w:jc w:val="both"/>
        <w:rPr>
          <w:rFonts w:ascii="Arial" w:hAnsi="Arial" w:cs="Arial"/>
          <w:b/>
          <w:sz w:val="22"/>
          <w:szCs w:val="22"/>
        </w:rPr>
      </w:pPr>
      <w:bookmarkStart w:id="111" w:name="_Toc55906426"/>
      <w:r w:rsidRPr="00AC19CB">
        <w:rPr>
          <w:rFonts w:ascii="Arial" w:hAnsi="Arial" w:cs="Arial"/>
          <w:b/>
          <w:sz w:val="22"/>
          <w:szCs w:val="22"/>
        </w:rPr>
        <w:t>Fijación</w:t>
      </w:r>
    </w:p>
    <w:p w:rsidR="00171E03" w:rsidRPr="00AC19CB" w:rsidRDefault="00171E03" w:rsidP="00AC19CB">
      <w:pPr>
        <w:spacing w:before="60" w:after="60"/>
        <w:jc w:val="both"/>
        <w:rPr>
          <w:rFonts w:ascii="Arial" w:hAnsi="Arial" w:cs="Arial"/>
          <w:b/>
          <w:sz w:val="22"/>
          <w:szCs w:val="22"/>
        </w:rPr>
      </w:pPr>
    </w:p>
    <w:p w:rsidR="00171E03" w:rsidRPr="00AC19CB" w:rsidRDefault="00171E03" w:rsidP="00AC19CB">
      <w:pPr>
        <w:spacing w:before="60" w:after="60"/>
        <w:jc w:val="both"/>
        <w:rPr>
          <w:rFonts w:ascii="Arial" w:hAnsi="Arial" w:cs="Arial"/>
          <w:sz w:val="22"/>
          <w:szCs w:val="22"/>
          <w:lang w:val="es-PE"/>
        </w:rPr>
      </w:pPr>
      <w:r w:rsidRPr="00AC19CB">
        <w:rPr>
          <w:rFonts w:ascii="Arial" w:hAnsi="Arial" w:cs="Arial"/>
          <w:sz w:val="22"/>
          <w:szCs w:val="22"/>
        </w:rPr>
        <w:t>Salvo pacto expreso en sentido contrario que conste en el Contrato, todas las notificaciones, citaciones, peticiones, demandas y otras comunicaciones relacionadas con el Contrato, deberán realizarse por escrito y se considerarán válidamente realizadas cuando cuenten con el respectivo cargo de recepción o cuando sean enviadas por courier, por télex o por fax, una vez verificada su recepción, a las siguientes direcciones</w:t>
      </w:r>
      <w:r w:rsidRPr="00AC19CB">
        <w:rPr>
          <w:rFonts w:ascii="Arial" w:hAnsi="Arial" w:cs="Arial"/>
          <w:b/>
          <w:sz w:val="22"/>
          <w:szCs w:val="22"/>
        </w:rPr>
        <w:t>:</w:t>
      </w:r>
    </w:p>
    <w:p w:rsidR="00171E03" w:rsidRPr="00AC19CB" w:rsidRDefault="00171E03" w:rsidP="00AC19CB">
      <w:pPr>
        <w:spacing w:before="60" w:after="60"/>
        <w:ind w:left="144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Si va dirigida al CONCEDENTE:</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Nombre: </w:t>
      </w:r>
      <w:r w:rsidRPr="00AC19CB">
        <w:rPr>
          <w:rFonts w:ascii="Arial" w:hAnsi="Arial" w:cs="Arial"/>
          <w:sz w:val="22"/>
          <w:szCs w:val="22"/>
        </w:rPr>
        <w:tab/>
        <w:t>Ministerio de Transportes y Comunicaciones.</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Dirección: </w:t>
      </w:r>
      <w:r w:rsidRPr="00AC19CB">
        <w:rPr>
          <w:rFonts w:ascii="Arial" w:hAnsi="Arial" w:cs="Arial"/>
          <w:sz w:val="22"/>
          <w:szCs w:val="22"/>
        </w:rPr>
        <w:tab/>
        <w:t>Jr. Zorritos, Lima 1.</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Atención: </w:t>
      </w:r>
      <w:r w:rsidRPr="00AC19CB">
        <w:rPr>
          <w:rFonts w:ascii="Arial" w:hAnsi="Arial" w:cs="Arial"/>
          <w:sz w:val="22"/>
          <w:szCs w:val="22"/>
        </w:rPr>
        <w:tab/>
        <w:t>Sr. Ministro de Transportes y Comunicaciones</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lang w:val="it-IT"/>
        </w:rPr>
      </w:pPr>
      <w:r w:rsidRPr="00AC19CB">
        <w:rPr>
          <w:rFonts w:ascii="Arial" w:hAnsi="Arial" w:cs="Arial"/>
          <w:sz w:val="22"/>
          <w:szCs w:val="22"/>
          <w:lang w:val="it-IT"/>
        </w:rPr>
        <w:t>Si va dirigida al CONCESIONARIO:</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Nombre: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Dirección: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Atención: </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Si va dirigida al OSITRAN:</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Nombre: </w:t>
      </w:r>
      <w:r w:rsidRPr="00AC19CB">
        <w:rPr>
          <w:rFonts w:ascii="Arial" w:hAnsi="Arial" w:cs="Arial"/>
          <w:sz w:val="22"/>
          <w:szCs w:val="22"/>
        </w:rPr>
        <w:tab/>
        <w:t>Organismo Supervisor de la Inversión en Infraestructura de Transporte de Uso Público – OSITRAN</w:t>
      </w:r>
    </w:p>
    <w:p w:rsidR="00171E03" w:rsidRPr="00AC19CB" w:rsidRDefault="00171E03" w:rsidP="00AC19CB">
      <w:pPr>
        <w:tabs>
          <w:tab w:val="left" w:pos="2127"/>
        </w:tabs>
        <w:spacing w:before="60" w:after="60"/>
        <w:jc w:val="both"/>
        <w:rPr>
          <w:rFonts w:ascii="Arial" w:hAnsi="Arial" w:cs="Arial"/>
          <w:sz w:val="22"/>
          <w:szCs w:val="22"/>
        </w:rPr>
      </w:pPr>
      <w:r w:rsidRPr="00AC19CB">
        <w:rPr>
          <w:rFonts w:ascii="Arial" w:hAnsi="Arial" w:cs="Arial"/>
          <w:sz w:val="22"/>
          <w:szCs w:val="22"/>
        </w:rPr>
        <w:t xml:space="preserve">Dirección:   Av. República de Panamá N°3659, Urbanización “El Palomar”, San Isidro </w:t>
      </w: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 xml:space="preserve">Atención: </w:t>
      </w:r>
      <w:r w:rsidRPr="00AC19CB">
        <w:rPr>
          <w:rFonts w:ascii="Arial" w:hAnsi="Arial" w:cs="Arial"/>
          <w:sz w:val="22"/>
          <w:szCs w:val="22"/>
        </w:rPr>
        <w:tab/>
        <w:t xml:space="preserve">Gerente General </w:t>
      </w:r>
    </w:p>
    <w:p w:rsidR="00171E03" w:rsidRPr="00AC19CB" w:rsidRDefault="00171E03" w:rsidP="00AC19CB">
      <w:pPr>
        <w:spacing w:before="60" w:after="60"/>
        <w:jc w:val="both"/>
        <w:rPr>
          <w:rFonts w:ascii="Arial" w:hAnsi="Arial" w:cs="Arial"/>
          <w:sz w:val="22"/>
          <w:szCs w:val="22"/>
        </w:rPr>
      </w:pPr>
    </w:p>
    <w:p w:rsidR="006F1411" w:rsidRDefault="006F1411">
      <w:pPr>
        <w:rPr>
          <w:rFonts w:ascii="Arial" w:hAnsi="Arial" w:cs="Arial"/>
          <w:b/>
          <w:sz w:val="22"/>
          <w:szCs w:val="22"/>
        </w:rPr>
      </w:pPr>
      <w:r>
        <w:rPr>
          <w:rFonts w:ascii="Arial" w:hAnsi="Arial" w:cs="Arial"/>
          <w:b/>
          <w:sz w:val="22"/>
          <w:szCs w:val="22"/>
        </w:rPr>
        <w:br w:type="page"/>
      </w:r>
    </w:p>
    <w:p w:rsidR="00171E03" w:rsidRPr="00AC19CB" w:rsidRDefault="00171E03" w:rsidP="00AC19CB">
      <w:pPr>
        <w:spacing w:before="60" w:after="60"/>
        <w:jc w:val="both"/>
        <w:rPr>
          <w:rFonts w:ascii="Arial" w:hAnsi="Arial" w:cs="Arial"/>
          <w:b/>
          <w:sz w:val="22"/>
          <w:szCs w:val="22"/>
        </w:rPr>
      </w:pPr>
      <w:r w:rsidRPr="00AC19CB">
        <w:rPr>
          <w:rFonts w:ascii="Arial" w:hAnsi="Arial" w:cs="Arial"/>
          <w:b/>
          <w:sz w:val="22"/>
          <w:szCs w:val="22"/>
        </w:rPr>
        <w:lastRenderedPageBreak/>
        <w:t>Cambios de Domicilio</w:t>
      </w:r>
    </w:p>
    <w:p w:rsidR="00171E03" w:rsidRPr="00AC19CB" w:rsidRDefault="00171E03" w:rsidP="00AC19CB">
      <w:pPr>
        <w:spacing w:before="60" w:after="60"/>
        <w:jc w:val="both"/>
        <w:rPr>
          <w:rFonts w:ascii="Arial" w:hAnsi="Arial" w:cs="Arial"/>
          <w:sz w:val="22"/>
          <w:szCs w:val="22"/>
        </w:rPr>
      </w:pPr>
    </w:p>
    <w:p w:rsidR="00171E03" w:rsidRPr="00AC19CB" w:rsidRDefault="00171E03" w:rsidP="00AC19CB">
      <w:pPr>
        <w:spacing w:before="60" w:after="60"/>
        <w:jc w:val="both"/>
        <w:rPr>
          <w:rFonts w:ascii="Arial" w:hAnsi="Arial" w:cs="Arial"/>
          <w:sz w:val="22"/>
          <w:szCs w:val="22"/>
        </w:rPr>
      </w:pPr>
      <w:r w:rsidRPr="00AC19CB">
        <w:rPr>
          <w:rFonts w:ascii="Arial" w:hAnsi="Arial" w:cs="Arial"/>
          <w:sz w:val="22"/>
          <w:szCs w:val="22"/>
        </w:rPr>
        <w:t>Todo cambio de domicilio deberá ser comunicado por escrito a la otra Parte del Contrato y al OSITRAN. Este nuevo domicilio deberá ser fijado cumpliendo los requisitos de la cláusula precedente.</w:t>
      </w:r>
    </w:p>
    <w:p w:rsidR="00E12419" w:rsidRPr="00AC19CB" w:rsidRDefault="00E12419" w:rsidP="00AC19CB">
      <w:pPr>
        <w:pStyle w:val="Tdc-8"/>
        <w:spacing w:before="60" w:after="60"/>
        <w:ind w:left="0"/>
        <w:rPr>
          <w:szCs w:val="22"/>
        </w:rPr>
      </w:pPr>
    </w:p>
    <w:p w:rsidR="00171E03" w:rsidRPr="00AC19CB" w:rsidRDefault="00171E03" w:rsidP="00AC19CB">
      <w:pPr>
        <w:pStyle w:val="Tdc-8"/>
        <w:spacing w:before="60" w:after="60"/>
        <w:ind w:left="0"/>
        <w:rPr>
          <w:szCs w:val="22"/>
        </w:rPr>
      </w:pPr>
      <w:r w:rsidRPr="00AC19CB">
        <w:rPr>
          <w:szCs w:val="22"/>
        </w:rPr>
        <w:t>Firmado en Lima, en cuatro ejemplares originales, uno para EL CONCEDENTE, otro para el OSITRAN, uno para PROINVERSIÓN y el tercero para el CONCESIONARIO, a los ___ días del mes de __________ de 20</w:t>
      </w:r>
      <w:r w:rsidR="000B42D1" w:rsidRPr="00AC19CB">
        <w:rPr>
          <w:szCs w:val="22"/>
        </w:rPr>
        <w:t>….</w:t>
      </w:r>
      <w:r w:rsidRPr="00AC19CB">
        <w:rPr>
          <w:szCs w:val="22"/>
        </w:rPr>
        <w:t>.</w:t>
      </w:r>
    </w:p>
    <w:p w:rsidR="00665CCF" w:rsidRPr="00AC19CB" w:rsidRDefault="00665CCF" w:rsidP="00AC19CB">
      <w:pPr>
        <w:pStyle w:val="Tdc-8"/>
        <w:spacing w:before="60" w:after="60"/>
        <w:ind w:left="0"/>
        <w:rPr>
          <w:szCs w:val="22"/>
        </w:rPr>
      </w:pPr>
    </w:p>
    <w:p w:rsidR="00171E03" w:rsidRPr="00AC19CB" w:rsidRDefault="00171E03" w:rsidP="00AC19CB">
      <w:pPr>
        <w:spacing w:before="60" w:after="60"/>
        <w:jc w:val="both"/>
        <w:rPr>
          <w:rFonts w:ascii="Arial" w:hAnsi="Arial" w:cs="Arial"/>
          <w:spacing w:val="-3"/>
          <w:sz w:val="22"/>
          <w:szCs w:val="22"/>
        </w:rPr>
      </w:pPr>
      <w:r w:rsidRPr="00AC19CB">
        <w:rPr>
          <w:rFonts w:ascii="Arial" w:hAnsi="Arial" w:cs="Arial"/>
          <w:spacing w:val="-3"/>
          <w:sz w:val="22"/>
          <w:szCs w:val="22"/>
        </w:rPr>
        <w:t>CONCEDENTE: Ministerio de Transportes y Comunicaciones</w:t>
      </w: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Nombre:  ___________________________________</w:t>
      </w: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Cargo:  _____________________________________</w:t>
      </w:r>
    </w:p>
    <w:p w:rsidR="00171E03" w:rsidRPr="00AC19CB" w:rsidRDefault="00171E03" w:rsidP="00AC19CB">
      <w:pPr>
        <w:spacing w:before="60" w:after="60"/>
        <w:ind w:right="3321"/>
        <w:jc w:val="both"/>
        <w:rPr>
          <w:rFonts w:ascii="Arial" w:hAnsi="Arial" w:cs="Arial"/>
          <w:spacing w:val="-3"/>
          <w:sz w:val="22"/>
          <w:szCs w:val="22"/>
        </w:rPr>
      </w:pP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CONCESIONARIO:___________________________</w:t>
      </w: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Nombre:  ___________________________________</w:t>
      </w:r>
    </w:p>
    <w:p w:rsidR="00171E03" w:rsidRPr="00AC19CB" w:rsidRDefault="00171E03" w:rsidP="00AC19CB">
      <w:pPr>
        <w:spacing w:before="60" w:after="60"/>
        <w:ind w:right="3321"/>
        <w:jc w:val="both"/>
        <w:rPr>
          <w:rFonts w:ascii="Arial" w:hAnsi="Arial" w:cs="Arial"/>
          <w:spacing w:val="-3"/>
          <w:sz w:val="22"/>
          <w:szCs w:val="22"/>
        </w:rPr>
      </w:pP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Cargo:  _____________________________________</w:t>
      </w:r>
    </w:p>
    <w:p w:rsidR="00171E03" w:rsidRPr="00AC19CB" w:rsidRDefault="00171E03" w:rsidP="00AC19CB">
      <w:pPr>
        <w:spacing w:before="60" w:after="60"/>
        <w:ind w:right="3321"/>
        <w:jc w:val="both"/>
        <w:rPr>
          <w:rFonts w:ascii="Arial" w:hAnsi="Arial" w:cs="Arial"/>
          <w:spacing w:val="-3"/>
          <w:sz w:val="22"/>
          <w:szCs w:val="22"/>
        </w:rPr>
      </w:pPr>
      <w:r w:rsidRPr="00AC19CB">
        <w:rPr>
          <w:rFonts w:ascii="Arial" w:hAnsi="Arial" w:cs="Arial"/>
          <w:spacing w:val="-3"/>
          <w:sz w:val="22"/>
          <w:szCs w:val="22"/>
        </w:rPr>
        <w:t>Adjudicatario:  _______________________________</w:t>
      </w:r>
    </w:p>
    <w:p w:rsidR="00171E03" w:rsidRPr="00AC19CB" w:rsidRDefault="00171E03" w:rsidP="00AC19CB">
      <w:pPr>
        <w:spacing w:before="60" w:after="60"/>
        <w:ind w:right="3321"/>
        <w:jc w:val="both"/>
        <w:rPr>
          <w:rFonts w:ascii="Arial" w:hAnsi="Arial" w:cs="Arial"/>
          <w:sz w:val="22"/>
          <w:szCs w:val="22"/>
        </w:rPr>
      </w:pPr>
      <w:r w:rsidRPr="00AC19CB">
        <w:rPr>
          <w:rFonts w:ascii="Arial" w:hAnsi="Arial" w:cs="Arial"/>
          <w:sz w:val="22"/>
          <w:szCs w:val="22"/>
        </w:rPr>
        <w:t>Nombre: ___________________________________</w:t>
      </w:r>
    </w:p>
    <w:p w:rsidR="00D42CAE" w:rsidRPr="00AC19CB" w:rsidRDefault="00171E03" w:rsidP="00AC19CB">
      <w:pPr>
        <w:spacing w:before="60" w:after="60"/>
        <w:ind w:right="3321"/>
        <w:jc w:val="both"/>
        <w:rPr>
          <w:rFonts w:ascii="Arial" w:hAnsi="Arial" w:cs="Arial"/>
          <w:sz w:val="22"/>
          <w:szCs w:val="22"/>
        </w:rPr>
      </w:pPr>
      <w:r w:rsidRPr="00AC19CB">
        <w:rPr>
          <w:rFonts w:ascii="Arial" w:hAnsi="Arial" w:cs="Arial"/>
          <w:sz w:val="22"/>
          <w:szCs w:val="22"/>
        </w:rPr>
        <w:t xml:space="preserve">Cargo: </w:t>
      </w:r>
      <w:r w:rsidRPr="00AC19CB">
        <w:rPr>
          <w:rFonts w:ascii="Arial" w:hAnsi="Arial" w:cs="Arial"/>
          <w:spacing w:val="-3"/>
          <w:sz w:val="22"/>
          <w:szCs w:val="22"/>
        </w:rPr>
        <w:t>_____________________________________</w:t>
      </w:r>
      <w:bookmarkEnd w:id="111"/>
    </w:p>
    <w:sectPr w:rsidR="00D42CAE" w:rsidRPr="00AC19CB" w:rsidSect="00E94DC9">
      <w:footerReference w:type="even" r:id="rId14"/>
      <w:footerReference w:type="default" r:id="rId15"/>
      <w:pgSz w:w="11907" w:h="16840" w:code="9"/>
      <w:pgMar w:top="1440" w:right="1467" w:bottom="1438" w:left="1899" w:header="1151" w:footer="58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23" w:rsidRDefault="00C85A23">
      <w:r>
        <w:separator/>
      </w:r>
    </w:p>
    <w:p w:rsidR="00C85A23" w:rsidRDefault="00C85A23"/>
    <w:p w:rsidR="00C85A23" w:rsidRDefault="00C85A23"/>
  </w:endnote>
  <w:endnote w:type="continuationSeparator" w:id="0">
    <w:p w:rsidR="00C85A23" w:rsidRDefault="00C85A23">
      <w:r>
        <w:continuationSeparator/>
      </w:r>
    </w:p>
    <w:p w:rsidR="00C85A23" w:rsidRDefault="00C85A23"/>
    <w:p w:rsidR="00C85A23" w:rsidRDefault="00C85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A23" w:rsidRDefault="00C85A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5A23" w:rsidRDefault="00C85A23">
    <w:pPr>
      <w:pStyle w:val="Piedepgina"/>
      <w:ind w:right="360"/>
    </w:pPr>
  </w:p>
  <w:p w:rsidR="00C85A23" w:rsidRDefault="00C85A23"/>
  <w:p w:rsidR="00C85A23" w:rsidRDefault="00C85A23"/>
  <w:p w:rsidR="00C85A23" w:rsidRDefault="00C85A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4"/>
      <w:gridCol w:w="8223"/>
    </w:tblGrid>
    <w:tr w:rsidR="00C85A23" w:rsidTr="00AC19CB">
      <w:tc>
        <w:tcPr>
          <w:tcW w:w="534" w:type="dxa"/>
        </w:tcPr>
        <w:p w:rsidR="00C85A23" w:rsidRPr="00AC19CB" w:rsidRDefault="00C85A23" w:rsidP="00AC19CB">
          <w:pPr>
            <w:pStyle w:val="Piedepgina"/>
            <w:ind w:left="0" w:right="-108"/>
            <w:jc w:val="center"/>
            <w:rPr>
              <w:b/>
              <w:bCs/>
              <w:color w:val="000000" w:themeColor="text1"/>
              <w:sz w:val="20"/>
              <w:szCs w:val="20"/>
            </w:rPr>
          </w:pPr>
          <w:r w:rsidRPr="00AC19CB">
            <w:rPr>
              <w:color w:val="000000" w:themeColor="text1"/>
              <w:sz w:val="20"/>
              <w:szCs w:val="20"/>
            </w:rPr>
            <w:fldChar w:fldCharType="begin"/>
          </w:r>
          <w:r w:rsidRPr="00AC19CB">
            <w:rPr>
              <w:color w:val="000000" w:themeColor="text1"/>
              <w:sz w:val="20"/>
              <w:szCs w:val="20"/>
            </w:rPr>
            <w:instrText>PAGE   \* MERGEFORMAT</w:instrText>
          </w:r>
          <w:r w:rsidRPr="00AC19CB">
            <w:rPr>
              <w:color w:val="000000" w:themeColor="text1"/>
              <w:sz w:val="20"/>
              <w:szCs w:val="20"/>
            </w:rPr>
            <w:fldChar w:fldCharType="separate"/>
          </w:r>
          <w:r w:rsidR="002718E3" w:rsidRPr="002718E3">
            <w:rPr>
              <w:b/>
              <w:bCs/>
              <w:noProof/>
              <w:color w:val="000000" w:themeColor="text1"/>
              <w:sz w:val="20"/>
              <w:szCs w:val="20"/>
              <w:lang w:val="es-ES"/>
            </w:rPr>
            <w:t>3</w:t>
          </w:r>
          <w:r w:rsidRPr="00AC19CB">
            <w:rPr>
              <w:b/>
              <w:bCs/>
              <w:color w:val="000000" w:themeColor="text1"/>
              <w:sz w:val="20"/>
              <w:szCs w:val="20"/>
            </w:rPr>
            <w:fldChar w:fldCharType="end"/>
          </w:r>
        </w:p>
      </w:tc>
      <w:tc>
        <w:tcPr>
          <w:tcW w:w="8223" w:type="dxa"/>
        </w:tcPr>
        <w:p w:rsidR="00C85A23" w:rsidRPr="00AC19CB" w:rsidRDefault="00C85A23" w:rsidP="00AC19CB">
          <w:pPr>
            <w:pStyle w:val="Piedepgina"/>
            <w:ind w:left="0"/>
            <w:rPr>
              <w:color w:val="000000" w:themeColor="text1"/>
              <w:spacing w:val="-8"/>
              <w:sz w:val="18"/>
            </w:rPr>
          </w:pPr>
          <w:r w:rsidRPr="00AC19CB">
            <w:rPr>
              <w:color w:val="000000" w:themeColor="text1"/>
              <w:spacing w:val="-8"/>
              <w:sz w:val="18"/>
            </w:rPr>
            <w:t xml:space="preserve">Nueva Versión </w:t>
          </w:r>
          <w:r>
            <w:rPr>
              <w:color w:val="000000" w:themeColor="text1"/>
              <w:spacing w:val="-8"/>
              <w:sz w:val="18"/>
            </w:rPr>
            <w:t>3</w:t>
          </w:r>
          <w:r w:rsidRPr="00AC19CB">
            <w:rPr>
              <w:color w:val="000000" w:themeColor="text1"/>
              <w:spacing w:val="-8"/>
              <w:sz w:val="18"/>
            </w:rPr>
            <w:t xml:space="preserve"> del Contrato de Concesión del Nuevo Aeropuerto Internacional de Chinchero – Cusco (AICC)</w:t>
          </w:r>
        </w:p>
      </w:tc>
    </w:tr>
  </w:tbl>
  <w:p w:rsidR="00C85A23" w:rsidRDefault="00C85A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23" w:rsidRDefault="00C85A23">
      <w:r>
        <w:separator/>
      </w:r>
    </w:p>
    <w:p w:rsidR="00C85A23" w:rsidRDefault="00C85A23"/>
    <w:p w:rsidR="00C85A23" w:rsidRDefault="00C85A23"/>
  </w:footnote>
  <w:footnote w:type="continuationSeparator" w:id="0">
    <w:p w:rsidR="00C85A23" w:rsidRDefault="00C85A23">
      <w:r>
        <w:continuationSeparator/>
      </w:r>
    </w:p>
    <w:p w:rsidR="00C85A23" w:rsidRDefault="00C85A23"/>
    <w:p w:rsidR="00C85A23" w:rsidRDefault="00C85A23"/>
  </w:footnote>
  <w:footnote w:id="1">
    <w:p w:rsidR="00C85A23" w:rsidRDefault="00C85A23" w:rsidP="005C37E7">
      <w:pPr>
        <w:tabs>
          <w:tab w:val="left" w:pos="142"/>
        </w:tabs>
        <w:autoSpaceDE w:val="0"/>
        <w:autoSpaceDN w:val="0"/>
        <w:adjustRightInd w:val="0"/>
        <w:ind w:left="142" w:hanging="142"/>
      </w:pPr>
      <w:r w:rsidRPr="0048656E">
        <w:rPr>
          <w:rStyle w:val="Refdenotaalpie"/>
          <w:rFonts w:ascii="Arial" w:eastAsia="MS Mincho" w:hAnsi="Arial" w:cs="Arial"/>
          <w:sz w:val="18"/>
          <w:szCs w:val="18"/>
        </w:rPr>
        <w:footnoteRef/>
      </w:r>
      <w:r w:rsidRPr="0048656E">
        <w:rPr>
          <w:rFonts w:ascii="Arial" w:hAnsi="Arial" w:cs="Arial"/>
          <w:sz w:val="18"/>
          <w:szCs w:val="18"/>
        </w:rPr>
        <w:t xml:space="preserve"> </w:t>
      </w:r>
      <w:r w:rsidRPr="001908B5">
        <w:rPr>
          <w:rFonts w:ascii="Arial" w:hAnsi="Arial" w:cs="Arial"/>
          <w:sz w:val="18"/>
          <w:szCs w:val="18"/>
        </w:rPr>
        <w:t>Área de Movimiento: Parte del aeródromo que ha de utilizarse para el despegue, aterrizaje y rodaje de aeronaves, integrada por el área de maniobras y las plataformas.</w:t>
      </w:r>
    </w:p>
  </w:footnote>
  <w:footnote w:id="2">
    <w:p w:rsidR="00C85A23" w:rsidRPr="00C74BE8" w:rsidRDefault="00C85A23" w:rsidP="00F275E1">
      <w:pPr>
        <w:pStyle w:val="Textonotapie"/>
        <w:ind w:hanging="142"/>
        <w:rPr>
          <w:lang w:val="es-PE"/>
        </w:rPr>
      </w:pPr>
      <w:r>
        <w:rPr>
          <w:rStyle w:val="Refdenotaalpie"/>
        </w:rPr>
        <w:footnoteRef/>
      </w:r>
      <w:r w:rsidRPr="00C74BE8">
        <w:rPr>
          <w:lang w:val="es-PE"/>
        </w:rPr>
        <w:t xml:space="preserve"> </w:t>
      </w:r>
      <w:r w:rsidRPr="00C74BE8">
        <w:rPr>
          <w:rFonts w:cs="Arial"/>
          <w:lang w:val="es-PE"/>
        </w:rPr>
        <w:t>Actualmente denominada PE-28 F: Emp PE-3S (Poroy) – Cachimayo – Chinchero – Emp PE-28 B (Urubamba)</w:t>
      </w:r>
      <w:r>
        <w:rPr>
          <w:rFonts w:cs="Arial"/>
          <w:lang w:val="es-PE"/>
        </w:rPr>
        <w:t>.</w:t>
      </w:r>
    </w:p>
  </w:footnote>
  <w:footnote w:id="3">
    <w:p w:rsidR="00C85A23" w:rsidRPr="009928E4" w:rsidRDefault="00C85A23" w:rsidP="009928E4">
      <w:pPr>
        <w:pStyle w:val="Textonotapie"/>
        <w:spacing w:before="0" w:after="0"/>
        <w:ind w:left="0" w:firstLine="0"/>
        <w:rPr>
          <w:sz w:val="18"/>
          <w:szCs w:val="18"/>
          <w:lang w:val="es-PE"/>
        </w:rPr>
      </w:pPr>
      <w:r>
        <w:rPr>
          <w:rStyle w:val="Refdenotaalpie"/>
        </w:rPr>
        <w:footnoteRef/>
      </w:r>
      <w:r>
        <w:rPr>
          <w:lang w:val="es-PE"/>
        </w:rPr>
        <w:t xml:space="preserve"> </w:t>
      </w:r>
      <w:r w:rsidRPr="009928E4">
        <w:rPr>
          <w:sz w:val="18"/>
          <w:szCs w:val="18"/>
          <w:lang w:val="es-PE"/>
        </w:rPr>
        <w:t>Conforme a lo establecido en la Ley N° 27342, el monto mínimo de capital social requerido para acceder al régimen de estabilidad jurídica asciende a US$ 5 000 000,00 (Cinco Millones y 00/100 Dólares de Estados Unidos de América).</w:t>
      </w:r>
    </w:p>
  </w:footnote>
  <w:footnote w:id="4">
    <w:p w:rsidR="00C85A23" w:rsidRPr="00874042" w:rsidRDefault="00C85A23" w:rsidP="00444019">
      <w:pPr>
        <w:pStyle w:val="Textonotapie"/>
        <w:rPr>
          <w:lang w:val="es-MX"/>
        </w:rPr>
      </w:pPr>
      <w:r>
        <w:rPr>
          <w:rStyle w:val="Refdenotaalpie"/>
        </w:rPr>
        <w:footnoteRef/>
      </w:r>
      <w:r w:rsidRPr="00E7528B">
        <w:rPr>
          <w:lang w:val="es-MX"/>
        </w:rPr>
        <w:t xml:space="preserve"> </w:t>
      </w:r>
      <w:r>
        <w:rPr>
          <w:lang w:val="es-MX"/>
        </w:rPr>
        <w:tab/>
        <w:t xml:space="preserve">Datos Aeronáuticos: </w:t>
      </w:r>
      <w:r w:rsidRPr="00E7528B">
        <w:rPr>
          <w:sz w:val="18"/>
          <w:szCs w:val="18"/>
          <w:lang w:val="es-MX"/>
        </w:rPr>
        <w:t>E</w:t>
      </w:r>
      <w:r w:rsidRPr="00E7528B">
        <w:rPr>
          <w:rFonts w:cs="Arial"/>
          <w:sz w:val="18"/>
          <w:szCs w:val="18"/>
          <w:lang w:val="es-MX"/>
        </w:rPr>
        <w:t>s la representación de hechos, conceptos o instrucciones aeronáuticas de manera formalizada que permita que se comuniquen, interpreten o procesen. Estos datos deben recolectarse de acuerdo a lo establecido en el Anexo 15 de la OACI, cumpliendo con los requisitos de calidad</w:t>
      </w:r>
    </w:p>
  </w:footnote>
  <w:footnote w:id="5">
    <w:p w:rsidR="00C85A23" w:rsidRPr="009928E4" w:rsidRDefault="00C85A23" w:rsidP="009928E4">
      <w:pPr>
        <w:pStyle w:val="Textonotapie"/>
        <w:ind w:left="0" w:firstLine="0"/>
        <w:rPr>
          <w:sz w:val="18"/>
          <w:szCs w:val="18"/>
          <w:lang w:val="es-ES"/>
        </w:rPr>
      </w:pPr>
      <w:r w:rsidRPr="00A55A86">
        <w:rPr>
          <w:rStyle w:val="Refdenotaalpie"/>
          <w:sz w:val="18"/>
          <w:szCs w:val="18"/>
        </w:rPr>
        <w:footnoteRef/>
      </w:r>
      <w:r>
        <w:rPr>
          <w:sz w:val="18"/>
          <w:szCs w:val="18"/>
          <w:lang w:val="es-ES"/>
        </w:rPr>
        <w:t xml:space="preserve"> Término definid</w:t>
      </w:r>
      <w:r w:rsidRPr="00A55A86">
        <w:rPr>
          <w:sz w:val="18"/>
          <w:szCs w:val="18"/>
          <w:lang w:val="es-ES"/>
        </w:rPr>
        <w:t>o en el Reglamento de la Ley de Seguridad de la Aviación Civil</w:t>
      </w:r>
    </w:p>
  </w:footnote>
  <w:footnote w:id="6">
    <w:p w:rsidR="00C85A23" w:rsidRPr="00C74BE8" w:rsidRDefault="00C85A23" w:rsidP="00CF7E6C">
      <w:pPr>
        <w:pStyle w:val="Textonotapie"/>
        <w:ind w:hanging="142"/>
        <w:rPr>
          <w:lang w:val="es-PE"/>
        </w:rPr>
      </w:pPr>
      <w:r>
        <w:rPr>
          <w:rStyle w:val="Refdenotaalpie"/>
        </w:rPr>
        <w:footnoteRef/>
      </w:r>
      <w:r w:rsidRPr="00C74BE8">
        <w:rPr>
          <w:lang w:val="es-PE"/>
        </w:rPr>
        <w:t xml:space="preserve"> </w:t>
      </w:r>
      <w:r w:rsidRPr="00C74BE8">
        <w:rPr>
          <w:rFonts w:cs="Arial"/>
          <w:lang w:val="es-PE"/>
        </w:rPr>
        <w:t>Actualmente denominada PE-28 F: Emp PE-3S (Poroy) – Cachimayo – Chinchero – Emp PE-28 B (Urubamba)</w:t>
      </w:r>
      <w:r>
        <w:rPr>
          <w:rFonts w:cs="Arial"/>
          <w:lang w:val="es-P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4F6BC"/>
    <w:lvl w:ilvl="0">
      <w:start w:val="1"/>
      <w:numFmt w:val="decimal"/>
      <w:lvlText w:val="%1."/>
      <w:lvlJc w:val="left"/>
      <w:pPr>
        <w:tabs>
          <w:tab w:val="num" w:pos="1492"/>
        </w:tabs>
        <w:ind w:left="1492" w:hanging="360"/>
      </w:pPr>
    </w:lvl>
  </w:abstractNum>
  <w:abstractNum w:abstractNumId="1">
    <w:nsid w:val="FFFFFF7D"/>
    <w:multiLevelType w:val="singleLevel"/>
    <w:tmpl w:val="4028C042"/>
    <w:lvl w:ilvl="0">
      <w:start w:val="1"/>
      <w:numFmt w:val="decimal"/>
      <w:lvlText w:val="%1."/>
      <w:lvlJc w:val="left"/>
      <w:pPr>
        <w:tabs>
          <w:tab w:val="num" w:pos="1209"/>
        </w:tabs>
        <w:ind w:left="1209" w:hanging="360"/>
      </w:pPr>
    </w:lvl>
  </w:abstractNum>
  <w:abstractNum w:abstractNumId="2">
    <w:nsid w:val="FFFFFF7E"/>
    <w:multiLevelType w:val="singleLevel"/>
    <w:tmpl w:val="A5123B1E"/>
    <w:lvl w:ilvl="0">
      <w:start w:val="1"/>
      <w:numFmt w:val="decimal"/>
      <w:lvlText w:val="%1."/>
      <w:lvlJc w:val="left"/>
      <w:pPr>
        <w:tabs>
          <w:tab w:val="num" w:pos="926"/>
        </w:tabs>
        <w:ind w:left="926" w:hanging="360"/>
      </w:pPr>
    </w:lvl>
  </w:abstractNum>
  <w:abstractNum w:abstractNumId="3">
    <w:nsid w:val="FFFFFF7F"/>
    <w:multiLevelType w:val="singleLevel"/>
    <w:tmpl w:val="241EE786"/>
    <w:lvl w:ilvl="0">
      <w:start w:val="1"/>
      <w:numFmt w:val="decimal"/>
      <w:lvlText w:val="%1."/>
      <w:lvlJc w:val="left"/>
      <w:pPr>
        <w:tabs>
          <w:tab w:val="num" w:pos="643"/>
        </w:tabs>
        <w:ind w:left="643" w:hanging="360"/>
      </w:pPr>
    </w:lvl>
  </w:abstractNum>
  <w:abstractNum w:abstractNumId="4">
    <w:nsid w:val="FFFFFF80"/>
    <w:multiLevelType w:val="singleLevel"/>
    <w:tmpl w:val="4DAE78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A829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AC7E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6EC9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CC9F42"/>
    <w:lvl w:ilvl="0">
      <w:start w:val="1"/>
      <w:numFmt w:val="decimal"/>
      <w:lvlText w:val="%1."/>
      <w:lvlJc w:val="left"/>
      <w:pPr>
        <w:tabs>
          <w:tab w:val="num" w:pos="360"/>
        </w:tabs>
        <w:ind w:left="360" w:hanging="360"/>
      </w:pPr>
    </w:lvl>
  </w:abstractNum>
  <w:abstractNum w:abstractNumId="9">
    <w:nsid w:val="FFFFFF89"/>
    <w:multiLevelType w:val="singleLevel"/>
    <w:tmpl w:val="21B0AAD2"/>
    <w:lvl w:ilvl="0">
      <w:start w:val="1"/>
      <w:numFmt w:val="bullet"/>
      <w:lvlText w:val=""/>
      <w:lvlJc w:val="left"/>
      <w:pPr>
        <w:tabs>
          <w:tab w:val="num" w:pos="360"/>
        </w:tabs>
        <w:ind w:left="360" w:hanging="360"/>
      </w:pPr>
      <w:rPr>
        <w:rFonts w:ascii="Symbol" w:hAnsi="Symbol" w:hint="default"/>
      </w:rPr>
    </w:lvl>
  </w:abstractNum>
  <w:abstractNum w:abstractNumId="10">
    <w:nsid w:val="010D02DA"/>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1">
    <w:nsid w:val="033F47B0"/>
    <w:multiLevelType w:val="hybridMultilevel"/>
    <w:tmpl w:val="FCBC6456"/>
    <w:lvl w:ilvl="0" w:tplc="FFFFFFFF">
      <w:start w:val="1"/>
      <w:numFmt w:val="lowerRoman"/>
      <w:lvlText w:val="(%1)"/>
      <w:lvlJc w:val="left"/>
      <w:pPr>
        <w:tabs>
          <w:tab w:val="num" w:pos="2520"/>
        </w:tabs>
        <w:ind w:left="2520" w:hanging="72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2">
    <w:nsid w:val="065C2C1A"/>
    <w:multiLevelType w:val="hybridMultilevel"/>
    <w:tmpl w:val="174ACEE6"/>
    <w:lvl w:ilvl="0" w:tplc="C7F2265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6760573"/>
    <w:multiLevelType w:val="multilevel"/>
    <w:tmpl w:val="37AAD9BA"/>
    <w:lvl w:ilvl="0">
      <w:start w:val="1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06B73BB2"/>
    <w:multiLevelType w:val="singleLevel"/>
    <w:tmpl w:val="A290EB22"/>
    <w:lvl w:ilvl="0">
      <w:start w:val="1"/>
      <w:numFmt w:val="lowerLetter"/>
      <w:lvlText w:val="%1)"/>
      <w:lvlJc w:val="left"/>
      <w:pPr>
        <w:tabs>
          <w:tab w:val="num" w:pos="706"/>
        </w:tabs>
        <w:ind w:left="706" w:hanging="705"/>
      </w:pPr>
      <w:rPr>
        <w:rFonts w:cs="Times New Roman" w:hint="default"/>
      </w:rPr>
    </w:lvl>
  </w:abstractNum>
  <w:abstractNum w:abstractNumId="15">
    <w:nsid w:val="07EA5855"/>
    <w:multiLevelType w:val="hybridMultilevel"/>
    <w:tmpl w:val="099AC534"/>
    <w:lvl w:ilvl="0" w:tplc="108C2032">
      <w:start w:val="1"/>
      <w:numFmt w:val="bullet"/>
      <w:lvlText w:val="o"/>
      <w:lvlJc w:val="left"/>
      <w:pPr>
        <w:tabs>
          <w:tab w:val="num" w:pos="1065"/>
        </w:tabs>
        <w:ind w:left="1065" w:hanging="360"/>
      </w:pPr>
      <w:rPr>
        <w:rFonts w:ascii="Courier New" w:hAnsi="Courier New"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6">
    <w:nsid w:val="08CB0579"/>
    <w:multiLevelType w:val="hybridMultilevel"/>
    <w:tmpl w:val="56149258"/>
    <w:lvl w:ilvl="0" w:tplc="DED2DE78">
      <w:start w:val="1"/>
      <w:numFmt w:val="bullet"/>
      <w:lvlText w:val="►"/>
      <w:lvlJc w:val="left"/>
      <w:pPr>
        <w:tabs>
          <w:tab w:val="num" w:pos="720"/>
        </w:tabs>
        <w:ind w:left="720" w:hanging="360"/>
      </w:pPr>
      <w:rPr>
        <w:rFonts w:ascii="Book Antiqua" w:hAnsi="Book Antiqua" w:hint="default"/>
      </w:rPr>
    </w:lvl>
    <w:lvl w:ilvl="1" w:tplc="57F82082">
      <w:start w:val="1"/>
      <w:numFmt w:val="bullet"/>
      <w:lvlText w:val="►"/>
      <w:lvlJc w:val="left"/>
      <w:pPr>
        <w:tabs>
          <w:tab w:val="num" w:pos="1440"/>
        </w:tabs>
        <w:ind w:left="1440" w:hanging="360"/>
      </w:pPr>
      <w:rPr>
        <w:rFonts w:ascii="Book Antiqua" w:hAnsi="Book Antiqua" w:hint="default"/>
      </w:rPr>
    </w:lvl>
    <w:lvl w:ilvl="2" w:tplc="5D587AEE" w:tentative="1">
      <w:start w:val="1"/>
      <w:numFmt w:val="bullet"/>
      <w:lvlText w:val="►"/>
      <w:lvlJc w:val="left"/>
      <w:pPr>
        <w:tabs>
          <w:tab w:val="num" w:pos="2160"/>
        </w:tabs>
        <w:ind w:left="2160" w:hanging="360"/>
      </w:pPr>
      <w:rPr>
        <w:rFonts w:ascii="Book Antiqua" w:hAnsi="Book Antiqua" w:hint="default"/>
      </w:rPr>
    </w:lvl>
    <w:lvl w:ilvl="3" w:tplc="7B7A91C4" w:tentative="1">
      <w:start w:val="1"/>
      <w:numFmt w:val="bullet"/>
      <w:lvlText w:val="►"/>
      <w:lvlJc w:val="left"/>
      <w:pPr>
        <w:tabs>
          <w:tab w:val="num" w:pos="2880"/>
        </w:tabs>
        <w:ind w:left="2880" w:hanging="360"/>
      </w:pPr>
      <w:rPr>
        <w:rFonts w:ascii="Book Antiqua" w:hAnsi="Book Antiqua" w:hint="default"/>
      </w:rPr>
    </w:lvl>
    <w:lvl w:ilvl="4" w:tplc="9044EA98" w:tentative="1">
      <w:start w:val="1"/>
      <w:numFmt w:val="bullet"/>
      <w:lvlText w:val="►"/>
      <w:lvlJc w:val="left"/>
      <w:pPr>
        <w:tabs>
          <w:tab w:val="num" w:pos="3600"/>
        </w:tabs>
        <w:ind w:left="3600" w:hanging="360"/>
      </w:pPr>
      <w:rPr>
        <w:rFonts w:ascii="Book Antiqua" w:hAnsi="Book Antiqua" w:hint="default"/>
      </w:rPr>
    </w:lvl>
    <w:lvl w:ilvl="5" w:tplc="8E6E965A" w:tentative="1">
      <w:start w:val="1"/>
      <w:numFmt w:val="bullet"/>
      <w:lvlText w:val="►"/>
      <w:lvlJc w:val="left"/>
      <w:pPr>
        <w:tabs>
          <w:tab w:val="num" w:pos="4320"/>
        </w:tabs>
        <w:ind w:left="4320" w:hanging="360"/>
      </w:pPr>
      <w:rPr>
        <w:rFonts w:ascii="Book Antiqua" w:hAnsi="Book Antiqua" w:hint="default"/>
      </w:rPr>
    </w:lvl>
    <w:lvl w:ilvl="6" w:tplc="7940FE7C" w:tentative="1">
      <w:start w:val="1"/>
      <w:numFmt w:val="bullet"/>
      <w:lvlText w:val="►"/>
      <w:lvlJc w:val="left"/>
      <w:pPr>
        <w:tabs>
          <w:tab w:val="num" w:pos="5040"/>
        </w:tabs>
        <w:ind w:left="5040" w:hanging="360"/>
      </w:pPr>
      <w:rPr>
        <w:rFonts w:ascii="Book Antiqua" w:hAnsi="Book Antiqua" w:hint="default"/>
      </w:rPr>
    </w:lvl>
    <w:lvl w:ilvl="7" w:tplc="5E36A512" w:tentative="1">
      <w:start w:val="1"/>
      <w:numFmt w:val="bullet"/>
      <w:lvlText w:val="►"/>
      <w:lvlJc w:val="left"/>
      <w:pPr>
        <w:tabs>
          <w:tab w:val="num" w:pos="5760"/>
        </w:tabs>
        <w:ind w:left="5760" w:hanging="360"/>
      </w:pPr>
      <w:rPr>
        <w:rFonts w:ascii="Book Antiqua" w:hAnsi="Book Antiqua" w:hint="default"/>
      </w:rPr>
    </w:lvl>
    <w:lvl w:ilvl="8" w:tplc="0C42B82E" w:tentative="1">
      <w:start w:val="1"/>
      <w:numFmt w:val="bullet"/>
      <w:lvlText w:val="►"/>
      <w:lvlJc w:val="left"/>
      <w:pPr>
        <w:tabs>
          <w:tab w:val="num" w:pos="6480"/>
        </w:tabs>
        <w:ind w:left="6480" w:hanging="360"/>
      </w:pPr>
      <w:rPr>
        <w:rFonts w:ascii="Book Antiqua" w:hAnsi="Book Antiqua" w:hint="default"/>
      </w:rPr>
    </w:lvl>
  </w:abstractNum>
  <w:abstractNum w:abstractNumId="17">
    <w:nsid w:val="0B655AC1"/>
    <w:multiLevelType w:val="multilevel"/>
    <w:tmpl w:val="EE664B72"/>
    <w:lvl w:ilvl="0">
      <w:start w:val="15"/>
      <w:numFmt w:val="decimal"/>
      <w:lvlText w:val="%1"/>
      <w:lvlJc w:val="left"/>
      <w:pPr>
        <w:ind w:left="600" w:hanging="600"/>
      </w:pPr>
      <w:rPr>
        <w:rFonts w:cs="Times New Roman" w:hint="default"/>
      </w:rPr>
    </w:lvl>
    <w:lvl w:ilvl="1">
      <w:start w:val="7"/>
      <w:numFmt w:val="decimal"/>
      <w:lvlText w:val="%1.%2"/>
      <w:lvlJc w:val="left"/>
      <w:pPr>
        <w:ind w:left="952" w:hanging="60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8">
    <w:nsid w:val="0B6D07EF"/>
    <w:multiLevelType w:val="hybridMultilevel"/>
    <w:tmpl w:val="D6B2EDE2"/>
    <w:lvl w:ilvl="0" w:tplc="9A3C97E2">
      <w:start w:val="1"/>
      <w:numFmt w:val="lowerLetter"/>
      <w:lvlText w:val="%1)"/>
      <w:lvlJc w:val="left"/>
      <w:pPr>
        <w:tabs>
          <w:tab w:val="num" w:pos="1428"/>
        </w:tabs>
        <w:ind w:left="1428" w:hanging="360"/>
      </w:pPr>
      <w:rPr>
        <w:rFonts w:ascii="Arial" w:hAnsi="Arial" w:cs="Arial" w:hint="default"/>
        <w:sz w:val="22"/>
        <w:szCs w:val="22"/>
      </w:rPr>
    </w:lvl>
    <w:lvl w:ilvl="1" w:tplc="42947E40">
      <w:start w:val="1"/>
      <w:numFmt w:val="lowerLetter"/>
      <w:lvlText w:val="%2."/>
      <w:lvlJc w:val="left"/>
      <w:pPr>
        <w:tabs>
          <w:tab w:val="num" w:pos="2148"/>
        </w:tabs>
        <w:ind w:left="2148" w:hanging="360"/>
      </w:pPr>
      <w:rPr>
        <w:rFonts w:cs="Times New Roman"/>
      </w:rPr>
    </w:lvl>
    <w:lvl w:ilvl="2" w:tplc="04AC889A" w:tentative="1">
      <w:start w:val="1"/>
      <w:numFmt w:val="lowerRoman"/>
      <w:lvlText w:val="%3."/>
      <w:lvlJc w:val="right"/>
      <w:pPr>
        <w:tabs>
          <w:tab w:val="num" w:pos="2868"/>
        </w:tabs>
        <w:ind w:left="2868" w:hanging="180"/>
      </w:pPr>
      <w:rPr>
        <w:rFonts w:cs="Times New Roman"/>
      </w:rPr>
    </w:lvl>
    <w:lvl w:ilvl="3" w:tplc="E2CC3344" w:tentative="1">
      <w:start w:val="1"/>
      <w:numFmt w:val="decimal"/>
      <w:lvlText w:val="%4."/>
      <w:lvlJc w:val="left"/>
      <w:pPr>
        <w:tabs>
          <w:tab w:val="num" w:pos="3588"/>
        </w:tabs>
        <w:ind w:left="3588" w:hanging="360"/>
      </w:pPr>
      <w:rPr>
        <w:rFonts w:cs="Times New Roman"/>
      </w:rPr>
    </w:lvl>
    <w:lvl w:ilvl="4" w:tplc="178213EA" w:tentative="1">
      <w:start w:val="1"/>
      <w:numFmt w:val="lowerLetter"/>
      <w:lvlText w:val="%5."/>
      <w:lvlJc w:val="left"/>
      <w:pPr>
        <w:tabs>
          <w:tab w:val="num" w:pos="4308"/>
        </w:tabs>
        <w:ind w:left="4308" w:hanging="360"/>
      </w:pPr>
      <w:rPr>
        <w:rFonts w:cs="Times New Roman"/>
      </w:rPr>
    </w:lvl>
    <w:lvl w:ilvl="5" w:tplc="5A8AD35C" w:tentative="1">
      <w:start w:val="1"/>
      <w:numFmt w:val="lowerRoman"/>
      <w:lvlText w:val="%6."/>
      <w:lvlJc w:val="right"/>
      <w:pPr>
        <w:tabs>
          <w:tab w:val="num" w:pos="5028"/>
        </w:tabs>
        <w:ind w:left="5028" w:hanging="180"/>
      </w:pPr>
      <w:rPr>
        <w:rFonts w:cs="Times New Roman"/>
      </w:rPr>
    </w:lvl>
    <w:lvl w:ilvl="6" w:tplc="2CF624AA" w:tentative="1">
      <w:start w:val="1"/>
      <w:numFmt w:val="decimal"/>
      <w:lvlText w:val="%7."/>
      <w:lvlJc w:val="left"/>
      <w:pPr>
        <w:tabs>
          <w:tab w:val="num" w:pos="5748"/>
        </w:tabs>
        <w:ind w:left="5748" w:hanging="360"/>
      </w:pPr>
      <w:rPr>
        <w:rFonts w:cs="Times New Roman"/>
      </w:rPr>
    </w:lvl>
    <w:lvl w:ilvl="7" w:tplc="D3DC351E" w:tentative="1">
      <w:start w:val="1"/>
      <w:numFmt w:val="lowerLetter"/>
      <w:lvlText w:val="%8."/>
      <w:lvlJc w:val="left"/>
      <w:pPr>
        <w:tabs>
          <w:tab w:val="num" w:pos="6468"/>
        </w:tabs>
        <w:ind w:left="6468" w:hanging="360"/>
      </w:pPr>
      <w:rPr>
        <w:rFonts w:cs="Times New Roman"/>
      </w:rPr>
    </w:lvl>
    <w:lvl w:ilvl="8" w:tplc="11D457A2" w:tentative="1">
      <w:start w:val="1"/>
      <w:numFmt w:val="lowerRoman"/>
      <w:lvlText w:val="%9."/>
      <w:lvlJc w:val="right"/>
      <w:pPr>
        <w:tabs>
          <w:tab w:val="num" w:pos="7188"/>
        </w:tabs>
        <w:ind w:left="7188" w:hanging="180"/>
      </w:pPr>
      <w:rPr>
        <w:rFonts w:cs="Times New Roman"/>
      </w:rPr>
    </w:lvl>
  </w:abstractNum>
  <w:abstractNum w:abstractNumId="19">
    <w:nsid w:val="0EFD236D"/>
    <w:multiLevelType w:val="hybridMultilevel"/>
    <w:tmpl w:val="86643802"/>
    <w:lvl w:ilvl="0" w:tplc="B656B902">
      <w:start w:val="1"/>
      <w:numFmt w:val="decimal"/>
      <w:lvlText w:val="%1)"/>
      <w:lvlJc w:val="lef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0F2C2CD6"/>
    <w:multiLevelType w:val="singleLevel"/>
    <w:tmpl w:val="A1D02E56"/>
    <w:lvl w:ilvl="0">
      <w:start w:val="1"/>
      <w:numFmt w:val="bullet"/>
      <w:pStyle w:val="VietadeTercerOrden"/>
      <w:lvlText w:val=""/>
      <w:lvlJc w:val="left"/>
      <w:pPr>
        <w:tabs>
          <w:tab w:val="num" w:pos="717"/>
        </w:tabs>
        <w:ind w:left="714" w:hanging="357"/>
      </w:pPr>
      <w:rPr>
        <w:rFonts w:ascii="Symbol" w:hAnsi="Symbol" w:hint="default"/>
        <w:sz w:val="18"/>
      </w:rPr>
    </w:lvl>
  </w:abstractNum>
  <w:abstractNum w:abstractNumId="21">
    <w:nsid w:val="110941D2"/>
    <w:multiLevelType w:val="hybridMultilevel"/>
    <w:tmpl w:val="C50CF906"/>
    <w:lvl w:ilvl="0" w:tplc="280A0017">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22">
    <w:nsid w:val="125612F5"/>
    <w:multiLevelType w:val="hybridMultilevel"/>
    <w:tmpl w:val="CD9C6220"/>
    <w:lvl w:ilvl="0" w:tplc="0C0A0003">
      <w:start w:val="1"/>
      <w:numFmt w:val="lowerLetter"/>
      <w:lvlText w:val="%1)"/>
      <w:lvlJc w:val="left"/>
      <w:pPr>
        <w:tabs>
          <w:tab w:val="num" w:pos="2124"/>
        </w:tabs>
        <w:ind w:left="2124" w:hanging="705"/>
      </w:pPr>
      <w:rPr>
        <w:rFonts w:cs="Times New Roman" w:hint="default"/>
      </w:rPr>
    </w:lvl>
    <w:lvl w:ilvl="1" w:tplc="0C0A0003">
      <w:start w:val="1"/>
      <w:numFmt w:val="lowerLetter"/>
      <w:lvlText w:val="%2."/>
      <w:lvlJc w:val="left"/>
      <w:pPr>
        <w:tabs>
          <w:tab w:val="num" w:pos="2499"/>
        </w:tabs>
        <w:ind w:left="2499" w:hanging="360"/>
      </w:pPr>
      <w:rPr>
        <w:rFonts w:cs="Times New Roman"/>
      </w:rPr>
    </w:lvl>
    <w:lvl w:ilvl="2" w:tplc="0C0A0005" w:tentative="1">
      <w:start w:val="1"/>
      <w:numFmt w:val="lowerRoman"/>
      <w:lvlText w:val="%3."/>
      <w:lvlJc w:val="right"/>
      <w:pPr>
        <w:tabs>
          <w:tab w:val="num" w:pos="3219"/>
        </w:tabs>
        <w:ind w:left="3219" w:hanging="180"/>
      </w:pPr>
      <w:rPr>
        <w:rFonts w:cs="Times New Roman"/>
      </w:rPr>
    </w:lvl>
    <w:lvl w:ilvl="3" w:tplc="0C0A0001" w:tentative="1">
      <w:start w:val="1"/>
      <w:numFmt w:val="decimal"/>
      <w:lvlText w:val="%4."/>
      <w:lvlJc w:val="left"/>
      <w:pPr>
        <w:tabs>
          <w:tab w:val="num" w:pos="3939"/>
        </w:tabs>
        <w:ind w:left="3939" w:hanging="360"/>
      </w:pPr>
      <w:rPr>
        <w:rFonts w:cs="Times New Roman"/>
      </w:rPr>
    </w:lvl>
    <w:lvl w:ilvl="4" w:tplc="0C0A0003" w:tentative="1">
      <w:start w:val="1"/>
      <w:numFmt w:val="lowerLetter"/>
      <w:lvlText w:val="%5."/>
      <w:lvlJc w:val="left"/>
      <w:pPr>
        <w:tabs>
          <w:tab w:val="num" w:pos="4659"/>
        </w:tabs>
        <w:ind w:left="4659" w:hanging="360"/>
      </w:pPr>
      <w:rPr>
        <w:rFonts w:cs="Times New Roman"/>
      </w:rPr>
    </w:lvl>
    <w:lvl w:ilvl="5" w:tplc="0C0A0005" w:tentative="1">
      <w:start w:val="1"/>
      <w:numFmt w:val="lowerRoman"/>
      <w:lvlText w:val="%6."/>
      <w:lvlJc w:val="right"/>
      <w:pPr>
        <w:tabs>
          <w:tab w:val="num" w:pos="5379"/>
        </w:tabs>
        <w:ind w:left="5379" w:hanging="180"/>
      </w:pPr>
      <w:rPr>
        <w:rFonts w:cs="Times New Roman"/>
      </w:rPr>
    </w:lvl>
    <w:lvl w:ilvl="6" w:tplc="0C0A0001" w:tentative="1">
      <w:start w:val="1"/>
      <w:numFmt w:val="decimal"/>
      <w:lvlText w:val="%7."/>
      <w:lvlJc w:val="left"/>
      <w:pPr>
        <w:tabs>
          <w:tab w:val="num" w:pos="6099"/>
        </w:tabs>
        <w:ind w:left="6099" w:hanging="360"/>
      </w:pPr>
      <w:rPr>
        <w:rFonts w:cs="Times New Roman"/>
      </w:rPr>
    </w:lvl>
    <w:lvl w:ilvl="7" w:tplc="0C0A0003" w:tentative="1">
      <w:start w:val="1"/>
      <w:numFmt w:val="lowerLetter"/>
      <w:lvlText w:val="%8."/>
      <w:lvlJc w:val="left"/>
      <w:pPr>
        <w:tabs>
          <w:tab w:val="num" w:pos="6819"/>
        </w:tabs>
        <w:ind w:left="6819" w:hanging="360"/>
      </w:pPr>
      <w:rPr>
        <w:rFonts w:cs="Times New Roman"/>
      </w:rPr>
    </w:lvl>
    <w:lvl w:ilvl="8" w:tplc="0C0A0005" w:tentative="1">
      <w:start w:val="1"/>
      <w:numFmt w:val="lowerRoman"/>
      <w:lvlText w:val="%9."/>
      <w:lvlJc w:val="right"/>
      <w:pPr>
        <w:tabs>
          <w:tab w:val="num" w:pos="7539"/>
        </w:tabs>
        <w:ind w:left="7539" w:hanging="180"/>
      </w:pPr>
      <w:rPr>
        <w:rFonts w:cs="Times New Roman"/>
      </w:rPr>
    </w:lvl>
  </w:abstractNum>
  <w:abstractNum w:abstractNumId="23">
    <w:nsid w:val="13247FF3"/>
    <w:multiLevelType w:val="multilevel"/>
    <w:tmpl w:val="A7ACE56C"/>
    <w:lvl w:ilvl="0">
      <w:start w:val="1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13723FBA"/>
    <w:multiLevelType w:val="hybridMultilevel"/>
    <w:tmpl w:val="0C8EE906"/>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5">
    <w:nsid w:val="14B057C3"/>
    <w:multiLevelType w:val="multilevel"/>
    <w:tmpl w:val="D97A94B8"/>
    <w:lvl w:ilvl="0">
      <w:start w:val="9"/>
      <w:numFmt w:val="decimal"/>
      <w:lvlText w:val="%1."/>
      <w:lvlJc w:val="left"/>
      <w:pPr>
        <w:tabs>
          <w:tab w:val="num" w:pos="0"/>
        </w:tabs>
        <w:ind w:left="360" w:hanging="360"/>
      </w:pPr>
      <w:rPr>
        <w:rFonts w:cs="Times New Roman" w:hint="default"/>
      </w:rPr>
    </w:lvl>
    <w:lvl w:ilvl="1">
      <w:start w:val="4"/>
      <w:numFmt w:val="decimal"/>
      <w:lvlText w:val="8.%2."/>
      <w:lvlJc w:val="left"/>
      <w:pPr>
        <w:tabs>
          <w:tab w:val="num" w:pos="540"/>
        </w:tabs>
        <w:ind w:left="133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nsid w:val="14B23833"/>
    <w:multiLevelType w:val="multilevel"/>
    <w:tmpl w:val="52723D26"/>
    <w:lvl w:ilvl="0">
      <w:start w:val="15"/>
      <w:numFmt w:val="decimal"/>
      <w:lvlText w:val="%1"/>
      <w:lvlJc w:val="left"/>
      <w:pPr>
        <w:tabs>
          <w:tab w:val="num" w:pos="540"/>
        </w:tabs>
        <w:ind w:left="540" w:hanging="540"/>
      </w:pPr>
      <w:rPr>
        <w:rFonts w:ascii="Arial" w:hAnsi="Arial" w:cs="Arial" w:hint="default"/>
        <w:b/>
      </w:rPr>
    </w:lvl>
    <w:lvl w:ilvl="1">
      <w:start w:val="10"/>
      <w:numFmt w:val="decimal"/>
      <w:lvlText w:val="%1.%2"/>
      <w:lvlJc w:val="left"/>
      <w:pPr>
        <w:tabs>
          <w:tab w:val="num" w:pos="540"/>
        </w:tabs>
        <w:ind w:left="540" w:hanging="540"/>
      </w:pPr>
      <w:rPr>
        <w:rFonts w:ascii="Arial" w:hAnsi="Arial" w:cs="Arial" w:hint="default"/>
        <w:b/>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ascii="Arial" w:hAnsi="Arial" w:cs="Arial" w:hint="default"/>
        <w:b w:val="0"/>
      </w:rPr>
    </w:lvl>
    <w:lvl w:ilvl="4">
      <w:start w:val="1"/>
      <w:numFmt w:val="decimal"/>
      <w:lvlText w:val="%1.%2.%3.%4.%5"/>
      <w:lvlJc w:val="left"/>
      <w:pPr>
        <w:tabs>
          <w:tab w:val="num" w:pos="1080"/>
        </w:tabs>
        <w:ind w:left="1080" w:hanging="1080"/>
      </w:pPr>
      <w:rPr>
        <w:rFonts w:ascii="Arial" w:hAnsi="Arial" w:cs="Arial" w:hint="default"/>
        <w:b/>
      </w:rPr>
    </w:lvl>
    <w:lvl w:ilvl="5">
      <w:start w:val="1"/>
      <w:numFmt w:val="decimal"/>
      <w:lvlText w:val="%1.%2.%3.%4.%5.%6"/>
      <w:lvlJc w:val="left"/>
      <w:pPr>
        <w:tabs>
          <w:tab w:val="num" w:pos="1080"/>
        </w:tabs>
        <w:ind w:left="1080" w:hanging="1080"/>
      </w:pPr>
      <w:rPr>
        <w:rFonts w:ascii="Arial" w:hAnsi="Arial" w:cs="Arial" w:hint="default"/>
        <w:b/>
      </w:rPr>
    </w:lvl>
    <w:lvl w:ilvl="6">
      <w:start w:val="1"/>
      <w:numFmt w:val="decimal"/>
      <w:lvlText w:val="%1.%2.%3.%4.%5.%6.%7"/>
      <w:lvlJc w:val="left"/>
      <w:pPr>
        <w:tabs>
          <w:tab w:val="num" w:pos="1440"/>
        </w:tabs>
        <w:ind w:left="1440" w:hanging="1440"/>
      </w:pPr>
      <w:rPr>
        <w:rFonts w:ascii="Arial" w:hAnsi="Arial" w:cs="Arial" w:hint="default"/>
        <w:b/>
      </w:rPr>
    </w:lvl>
    <w:lvl w:ilvl="7">
      <w:start w:val="1"/>
      <w:numFmt w:val="decimal"/>
      <w:lvlText w:val="%1.%2.%3.%4.%5.%6.%7.%8"/>
      <w:lvlJc w:val="left"/>
      <w:pPr>
        <w:tabs>
          <w:tab w:val="num" w:pos="1440"/>
        </w:tabs>
        <w:ind w:left="1440" w:hanging="1440"/>
      </w:pPr>
      <w:rPr>
        <w:rFonts w:ascii="Arial" w:hAnsi="Arial" w:cs="Arial" w:hint="default"/>
        <w:b/>
      </w:rPr>
    </w:lvl>
    <w:lvl w:ilvl="8">
      <w:start w:val="1"/>
      <w:numFmt w:val="decimal"/>
      <w:lvlText w:val="%1.%2.%3.%4.%5.%6.%7.%8.%9"/>
      <w:lvlJc w:val="left"/>
      <w:pPr>
        <w:tabs>
          <w:tab w:val="num" w:pos="1440"/>
        </w:tabs>
        <w:ind w:left="1440" w:hanging="1440"/>
      </w:pPr>
      <w:rPr>
        <w:rFonts w:ascii="Arial" w:hAnsi="Arial" w:cs="Arial" w:hint="default"/>
        <w:b/>
      </w:rPr>
    </w:lvl>
  </w:abstractNum>
  <w:abstractNum w:abstractNumId="27">
    <w:nsid w:val="15980C47"/>
    <w:multiLevelType w:val="multilevel"/>
    <w:tmpl w:val="2AEE37FA"/>
    <w:lvl w:ilvl="0">
      <w:start w:val="1"/>
      <w:numFmt w:val="decimal"/>
      <w:lvlText w:val="2.%1."/>
      <w:lvlJc w:val="left"/>
      <w:pPr>
        <w:ind w:left="360" w:hanging="360"/>
      </w:pPr>
      <w:rPr>
        <w:rFonts w:cs="Times New Roman" w:hint="default"/>
      </w:rPr>
    </w:lvl>
    <w:lvl w:ilvl="1">
      <w:start w:val="1"/>
      <w:numFmt w:val="decimal"/>
      <w:lvlText w:val="2.%1.%2."/>
      <w:lvlJc w:val="left"/>
      <w:pPr>
        <w:ind w:left="792" w:hanging="432"/>
      </w:pPr>
      <w:rPr>
        <w:rFonts w:cs="Times New Roman" w:hint="default"/>
      </w:rPr>
    </w:lvl>
    <w:lvl w:ilvl="2">
      <w:start w:val="1"/>
      <w:numFmt w:val="decimal"/>
      <w:lvlText w:val="2.%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15C429B6"/>
    <w:multiLevelType w:val="hybridMultilevel"/>
    <w:tmpl w:val="A028CAE2"/>
    <w:lvl w:ilvl="0" w:tplc="96E8CA32">
      <w:start w:val="1"/>
      <w:numFmt w:val="lowerLetter"/>
      <w:lvlText w:val="%1)"/>
      <w:lvlJc w:val="left"/>
      <w:pPr>
        <w:tabs>
          <w:tab w:val="num" w:pos="704"/>
        </w:tabs>
        <w:ind w:left="704" w:hanging="420"/>
      </w:pPr>
      <w:rPr>
        <w:rFonts w:cs="Times New Roman" w:hint="default"/>
      </w:rPr>
    </w:lvl>
    <w:lvl w:ilvl="1" w:tplc="6388BE96">
      <w:start w:val="1"/>
      <w:numFmt w:val="lowerLetter"/>
      <w:lvlText w:val="%2."/>
      <w:lvlJc w:val="left"/>
      <w:pPr>
        <w:tabs>
          <w:tab w:val="num" w:pos="1364"/>
        </w:tabs>
        <w:ind w:left="1364" w:hanging="360"/>
      </w:pPr>
      <w:rPr>
        <w:rFonts w:cs="Times New Roman"/>
      </w:rPr>
    </w:lvl>
    <w:lvl w:ilvl="2" w:tplc="FE84AB36">
      <w:start w:val="1"/>
      <w:numFmt w:val="lowerRoman"/>
      <w:lvlText w:val="%3."/>
      <w:lvlJc w:val="right"/>
      <w:pPr>
        <w:tabs>
          <w:tab w:val="num" w:pos="2084"/>
        </w:tabs>
        <w:ind w:left="2084" w:hanging="180"/>
      </w:pPr>
      <w:rPr>
        <w:rFonts w:cs="Times New Roman"/>
      </w:rPr>
    </w:lvl>
    <w:lvl w:ilvl="3" w:tplc="BBAEB860" w:tentative="1">
      <w:start w:val="1"/>
      <w:numFmt w:val="decimal"/>
      <w:lvlText w:val="%4."/>
      <w:lvlJc w:val="left"/>
      <w:pPr>
        <w:tabs>
          <w:tab w:val="num" w:pos="2804"/>
        </w:tabs>
        <w:ind w:left="2804" w:hanging="360"/>
      </w:pPr>
      <w:rPr>
        <w:rFonts w:cs="Times New Roman"/>
      </w:rPr>
    </w:lvl>
    <w:lvl w:ilvl="4" w:tplc="C528053A" w:tentative="1">
      <w:start w:val="1"/>
      <w:numFmt w:val="lowerLetter"/>
      <w:lvlText w:val="%5."/>
      <w:lvlJc w:val="left"/>
      <w:pPr>
        <w:tabs>
          <w:tab w:val="num" w:pos="3524"/>
        </w:tabs>
        <w:ind w:left="3524" w:hanging="360"/>
      </w:pPr>
      <w:rPr>
        <w:rFonts w:cs="Times New Roman"/>
      </w:rPr>
    </w:lvl>
    <w:lvl w:ilvl="5" w:tplc="D1B00E0A" w:tentative="1">
      <w:start w:val="1"/>
      <w:numFmt w:val="lowerRoman"/>
      <w:lvlText w:val="%6."/>
      <w:lvlJc w:val="right"/>
      <w:pPr>
        <w:tabs>
          <w:tab w:val="num" w:pos="4244"/>
        </w:tabs>
        <w:ind w:left="4244" w:hanging="180"/>
      </w:pPr>
      <w:rPr>
        <w:rFonts w:cs="Times New Roman"/>
      </w:rPr>
    </w:lvl>
    <w:lvl w:ilvl="6" w:tplc="0FA6A76C" w:tentative="1">
      <w:start w:val="1"/>
      <w:numFmt w:val="decimal"/>
      <w:lvlText w:val="%7."/>
      <w:lvlJc w:val="left"/>
      <w:pPr>
        <w:tabs>
          <w:tab w:val="num" w:pos="4964"/>
        </w:tabs>
        <w:ind w:left="4964" w:hanging="360"/>
      </w:pPr>
      <w:rPr>
        <w:rFonts w:cs="Times New Roman"/>
      </w:rPr>
    </w:lvl>
    <w:lvl w:ilvl="7" w:tplc="48BE2934" w:tentative="1">
      <w:start w:val="1"/>
      <w:numFmt w:val="lowerLetter"/>
      <w:lvlText w:val="%8."/>
      <w:lvlJc w:val="left"/>
      <w:pPr>
        <w:tabs>
          <w:tab w:val="num" w:pos="5684"/>
        </w:tabs>
        <w:ind w:left="5684" w:hanging="360"/>
      </w:pPr>
      <w:rPr>
        <w:rFonts w:cs="Times New Roman"/>
      </w:rPr>
    </w:lvl>
    <w:lvl w:ilvl="8" w:tplc="1C183B2E" w:tentative="1">
      <w:start w:val="1"/>
      <w:numFmt w:val="lowerRoman"/>
      <w:lvlText w:val="%9."/>
      <w:lvlJc w:val="right"/>
      <w:pPr>
        <w:tabs>
          <w:tab w:val="num" w:pos="6404"/>
        </w:tabs>
        <w:ind w:left="6404" w:hanging="180"/>
      </w:pPr>
      <w:rPr>
        <w:rFonts w:cs="Times New Roman"/>
      </w:rPr>
    </w:lvl>
  </w:abstractNum>
  <w:abstractNum w:abstractNumId="29">
    <w:nsid w:val="15F33EB5"/>
    <w:multiLevelType w:val="multilevel"/>
    <w:tmpl w:val="90A807A4"/>
    <w:lvl w:ilvl="0">
      <w:start w:val="1"/>
      <w:numFmt w:val="decimal"/>
      <w:lvlText w:val="1.%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16031BAC"/>
    <w:multiLevelType w:val="multilevel"/>
    <w:tmpl w:val="4DB213FC"/>
    <w:lvl w:ilvl="0">
      <w:start w:val="1"/>
      <w:numFmt w:val="decimal"/>
      <w:lvlText w:val="4.%1."/>
      <w:lvlJc w:val="left"/>
      <w:pPr>
        <w:ind w:left="360" w:hanging="360"/>
      </w:pPr>
      <w:rPr>
        <w:rFonts w:cs="Times New Roman" w:hint="default"/>
      </w:rPr>
    </w:lvl>
    <w:lvl w:ilvl="1">
      <w:start w:val="1"/>
      <w:numFmt w:val="decimal"/>
      <w:lvlText w:val="4.%1.%2."/>
      <w:lvlJc w:val="left"/>
      <w:pPr>
        <w:ind w:left="792" w:hanging="432"/>
      </w:pPr>
      <w:rPr>
        <w:rFonts w:cs="Times New Roman" w:hint="default"/>
      </w:rPr>
    </w:lvl>
    <w:lvl w:ilvl="2">
      <w:start w:val="1"/>
      <w:numFmt w:val="decimal"/>
      <w:lvlText w:val="4.%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nsid w:val="170269FF"/>
    <w:multiLevelType w:val="hybridMultilevel"/>
    <w:tmpl w:val="65BC51B6"/>
    <w:lvl w:ilvl="0" w:tplc="C3BA6468">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2">
    <w:nsid w:val="17D16B82"/>
    <w:multiLevelType w:val="hybridMultilevel"/>
    <w:tmpl w:val="2592C46C"/>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Arial" w:eastAsia="Times New Roman"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17DD2E57"/>
    <w:multiLevelType w:val="hybridMultilevel"/>
    <w:tmpl w:val="F12609CE"/>
    <w:lvl w:ilvl="0" w:tplc="9DA2D382">
      <w:start w:val="1"/>
      <w:numFmt w:val="lowerLetter"/>
      <w:lvlText w:val="%1)"/>
      <w:lvlJc w:val="left"/>
      <w:pPr>
        <w:tabs>
          <w:tab w:val="num" w:pos="1065"/>
        </w:tabs>
        <w:ind w:left="1065" w:hanging="360"/>
      </w:pPr>
      <w:rPr>
        <w:rFonts w:cs="Times New Roman"/>
      </w:rPr>
    </w:lvl>
    <w:lvl w:ilvl="1" w:tplc="0C0A0019">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34">
    <w:nsid w:val="196C6F82"/>
    <w:multiLevelType w:val="hybridMultilevel"/>
    <w:tmpl w:val="5E3ECFD0"/>
    <w:lvl w:ilvl="0" w:tplc="5FF21F26">
      <w:start w:val="1"/>
      <w:numFmt w:val="lowerRoman"/>
      <w:lvlText w:val="%1)"/>
      <w:lvlJc w:val="right"/>
      <w:pPr>
        <w:ind w:left="185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1BE97AEB"/>
    <w:multiLevelType w:val="hybridMultilevel"/>
    <w:tmpl w:val="DEA62FC4"/>
    <w:lvl w:ilvl="0" w:tplc="0C0A0001">
      <w:start w:val="1"/>
      <w:numFmt w:val="bullet"/>
      <w:lvlText w:val=""/>
      <w:lvlJc w:val="left"/>
      <w:pPr>
        <w:tabs>
          <w:tab w:val="num" w:pos="1860"/>
        </w:tabs>
        <w:ind w:left="1860" w:hanging="360"/>
      </w:pPr>
      <w:rPr>
        <w:rFonts w:ascii="Symbol" w:hAnsi="Symbol" w:hint="default"/>
      </w:rPr>
    </w:lvl>
    <w:lvl w:ilvl="1" w:tplc="0C0A0003">
      <w:start w:val="1"/>
      <w:numFmt w:val="bullet"/>
      <w:lvlText w:val="o"/>
      <w:lvlJc w:val="left"/>
      <w:pPr>
        <w:tabs>
          <w:tab w:val="num" w:pos="2580"/>
        </w:tabs>
        <w:ind w:left="2580" w:hanging="360"/>
      </w:pPr>
      <w:rPr>
        <w:rFonts w:ascii="Courier New" w:hAnsi="Courier New" w:hint="default"/>
      </w:rPr>
    </w:lvl>
    <w:lvl w:ilvl="2" w:tplc="0C0A0005">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36">
    <w:nsid w:val="1E097C02"/>
    <w:multiLevelType w:val="multilevel"/>
    <w:tmpl w:val="A0A0C9D4"/>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lang w:val="es-PE"/>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207D1036"/>
    <w:multiLevelType w:val="multilevel"/>
    <w:tmpl w:val="868C1B36"/>
    <w:lvl w:ilvl="0">
      <w:start w:val="1"/>
      <w:numFmt w:val="decimal"/>
      <w:lvlText w:val="6.%1."/>
      <w:lvlJc w:val="left"/>
      <w:pPr>
        <w:ind w:left="360" w:hanging="360"/>
      </w:pPr>
      <w:rPr>
        <w:rFonts w:cs="Times New Roman" w:hint="default"/>
      </w:rPr>
    </w:lvl>
    <w:lvl w:ilvl="1">
      <w:start w:val="1"/>
      <w:numFmt w:val="decimal"/>
      <w:lvlText w:val="6.%1.%2."/>
      <w:lvlJc w:val="left"/>
      <w:pPr>
        <w:ind w:left="792" w:hanging="432"/>
      </w:pPr>
      <w:rPr>
        <w:rFonts w:cs="Times New Roman" w:hint="default"/>
      </w:rPr>
    </w:lvl>
    <w:lvl w:ilvl="2">
      <w:start w:val="1"/>
      <w:numFmt w:val="decimal"/>
      <w:lvlText w:val="6.%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21015CAA"/>
    <w:multiLevelType w:val="hybridMultilevel"/>
    <w:tmpl w:val="45868ECC"/>
    <w:lvl w:ilvl="0" w:tplc="0C0A0001">
      <w:start w:val="1"/>
      <w:numFmt w:val="lowerLetter"/>
      <w:lvlText w:val="%1)"/>
      <w:lvlJc w:val="left"/>
      <w:pPr>
        <w:tabs>
          <w:tab w:val="num" w:pos="2820"/>
        </w:tabs>
        <w:ind w:left="2820" w:hanging="360"/>
      </w:pPr>
      <w:rPr>
        <w:rFonts w:cs="Times New Roman" w:hint="default"/>
      </w:rPr>
    </w:lvl>
    <w:lvl w:ilvl="1" w:tplc="FFFFFFFF">
      <w:start w:val="1"/>
      <w:numFmt w:val="bullet"/>
      <w:lvlText w:val="o"/>
      <w:lvlJc w:val="left"/>
      <w:pPr>
        <w:tabs>
          <w:tab w:val="num" w:pos="2832"/>
        </w:tabs>
        <w:ind w:left="2832" w:hanging="360"/>
      </w:pPr>
      <w:rPr>
        <w:rFonts w:ascii="Courier New" w:hAnsi="Courier New" w:hint="default"/>
      </w:rPr>
    </w:lvl>
    <w:lvl w:ilvl="2" w:tplc="FE98AA50">
      <w:start w:val="1"/>
      <w:numFmt w:val="bullet"/>
      <w:lvlText w:val=""/>
      <w:lvlJc w:val="left"/>
      <w:pPr>
        <w:tabs>
          <w:tab w:val="num" w:pos="3552"/>
        </w:tabs>
        <w:ind w:left="3552" w:hanging="360"/>
      </w:pPr>
      <w:rPr>
        <w:rFonts w:ascii="Wingdings" w:hAnsi="Wingdings" w:hint="default"/>
      </w:rPr>
    </w:lvl>
    <w:lvl w:ilvl="3" w:tplc="0C0A0001">
      <w:start w:val="1"/>
      <w:numFmt w:val="bullet"/>
      <w:lvlText w:val=""/>
      <w:lvlJc w:val="left"/>
      <w:pPr>
        <w:tabs>
          <w:tab w:val="num" w:pos="4272"/>
        </w:tabs>
        <w:ind w:left="4272" w:hanging="360"/>
      </w:pPr>
      <w:rPr>
        <w:rFonts w:ascii="Symbol" w:hAnsi="Symbol" w:hint="default"/>
      </w:rPr>
    </w:lvl>
    <w:lvl w:ilvl="4" w:tplc="0C0A0003" w:tentative="1">
      <w:start w:val="1"/>
      <w:numFmt w:val="bullet"/>
      <w:lvlText w:val="o"/>
      <w:lvlJc w:val="left"/>
      <w:pPr>
        <w:tabs>
          <w:tab w:val="num" w:pos="4992"/>
        </w:tabs>
        <w:ind w:left="4992" w:hanging="360"/>
      </w:pPr>
      <w:rPr>
        <w:rFonts w:ascii="Courier New" w:hAnsi="Courier New" w:hint="default"/>
      </w:rPr>
    </w:lvl>
    <w:lvl w:ilvl="5" w:tplc="0C0A0005" w:tentative="1">
      <w:start w:val="1"/>
      <w:numFmt w:val="bullet"/>
      <w:lvlText w:val=""/>
      <w:lvlJc w:val="left"/>
      <w:pPr>
        <w:tabs>
          <w:tab w:val="num" w:pos="5712"/>
        </w:tabs>
        <w:ind w:left="5712" w:hanging="360"/>
      </w:pPr>
      <w:rPr>
        <w:rFonts w:ascii="Wingdings" w:hAnsi="Wingdings" w:hint="default"/>
      </w:rPr>
    </w:lvl>
    <w:lvl w:ilvl="6" w:tplc="0C0A0001" w:tentative="1">
      <w:start w:val="1"/>
      <w:numFmt w:val="bullet"/>
      <w:lvlText w:val=""/>
      <w:lvlJc w:val="left"/>
      <w:pPr>
        <w:tabs>
          <w:tab w:val="num" w:pos="6432"/>
        </w:tabs>
        <w:ind w:left="6432" w:hanging="360"/>
      </w:pPr>
      <w:rPr>
        <w:rFonts w:ascii="Symbol" w:hAnsi="Symbol" w:hint="default"/>
      </w:rPr>
    </w:lvl>
    <w:lvl w:ilvl="7" w:tplc="0C0A0003" w:tentative="1">
      <w:start w:val="1"/>
      <w:numFmt w:val="bullet"/>
      <w:lvlText w:val="o"/>
      <w:lvlJc w:val="left"/>
      <w:pPr>
        <w:tabs>
          <w:tab w:val="num" w:pos="7152"/>
        </w:tabs>
        <w:ind w:left="7152" w:hanging="360"/>
      </w:pPr>
      <w:rPr>
        <w:rFonts w:ascii="Courier New" w:hAnsi="Courier New" w:hint="default"/>
      </w:rPr>
    </w:lvl>
    <w:lvl w:ilvl="8" w:tplc="0C0A0005" w:tentative="1">
      <w:start w:val="1"/>
      <w:numFmt w:val="bullet"/>
      <w:lvlText w:val=""/>
      <w:lvlJc w:val="left"/>
      <w:pPr>
        <w:tabs>
          <w:tab w:val="num" w:pos="7872"/>
        </w:tabs>
        <w:ind w:left="7872" w:hanging="360"/>
      </w:pPr>
      <w:rPr>
        <w:rFonts w:ascii="Wingdings" w:hAnsi="Wingdings" w:hint="default"/>
      </w:rPr>
    </w:lvl>
  </w:abstractNum>
  <w:abstractNum w:abstractNumId="39">
    <w:nsid w:val="211E3186"/>
    <w:multiLevelType w:val="hybridMultilevel"/>
    <w:tmpl w:val="35F8B8A2"/>
    <w:lvl w:ilvl="0" w:tplc="0C0A0017">
      <w:start w:val="1"/>
      <w:numFmt w:val="lowerLetter"/>
      <w:lvlText w:val="%1)"/>
      <w:lvlJc w:val="left"/>
      <w:pPr>
        <w:tabs>
          <w:tab w:val="num" w:pos="1080"/>
        </w:tabs>
        <w:ind w:left="1080" w:hanging="360"/>
      </w:pPr>
      <w:rPr>
        <w:rFonts w:cs="Times New Roman"/>
      </w:rPr>
    </w:lvl>
    <w:lvl w:ilvl="1" w:tplc="0C0A0019">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40">
    <w:nsid w:val="22124D65"/>
    <w:multiLevelType w:val="hybridMultilevel"/>
    <w:tmpl w:val="AC2478A8"/>
    <w:lvl w:ilvl="0" w:tplc="BE8480A8">
      <w:start w:val="1"/>
      <w:numFmt w:val="lowerLetter"/>
      <w:lvlText w:val="%1)"/>
      <w:lvlJc w:val="left"/>
      <w:pPr>
        <w:tabs>
          <w:tab w:val="num" w:pos="1080"/>
        </w:tabs>
        <w:ind w:left="1080" w:hanging="360"/>
      </w:pPr>
      <w:rPr>
        <w:rFonts w:cs="Times New Roman" w:hint="default"/>
      </w:rPr>
    </w:lvl>
    <w:lvl w:ilvl="1" w:tplc="47A4B764">
      <w:start w:val="1"/>
      <w:numFmt w:val="bullet"/>
      <w:lvlText w:val="o"/>
      <w:lvlJc w:val="left"/>
      <w:pPr>
        <w:tabs>
          <w:tab w:val="num" w:pos="1440"/>
        </w:tabs>
        <w:ind w:left="1440" w:hanging="360"/>
      </w:pPr>
      <w:rPr>
        <w:rFonts w:ascii="Courier New" w:hAnsi="Courier New" w:hint="default"/>
      </w:rPr>
    </w:lvl>
    <w:lvl w:ilvl="2" w:tplc="2296614A">
      <w:start w:val="1"/>
      <w:numFmt w:val="bullet"/>
      <w:lvlText w:val=""/>
      <w:lvlJc w:val="left"/>
      <w:pPr>
        <w:tabs>
          <w:tab w:val="num" w:pos="2160"/>
        </w:tabs>
        <w:ind w:left="2160" w:hanging="360"/>
      </w:pPr>
      <w:rPr>
        <w:rFonts w:ascii="Wingdings" w:hAnsi="Wingdings" w:hint="default"/>
      </w:rPr>
    </w:lvl>
    <w:lvl w:ilvl="3" w:tplc="D79AB182" w:tentative="1">
      <w:start w:val="1"/>
      <w:numFmt w:val="bullet"/>
      <w:lvlText w:val=""/>
      <w:lvlJc w:val="left"/>
      <w:pPr>
        <w:tabs>
          <w:tab w:val="num" w:pos="2880"/>
        </w:tabs>
        <w:ind w:left="2880" w:hanging="360"/>
      </w:pPr>
      <w:rPr>
        <w:rFonts w:ascii="Symbol" w:hAnsi="Symbol" w:hint="default"/>
      </w:rPr>
    </w:lvl>
    <w:lvl w:ilvl="4" w:tplc="5E8EC102" w:tentative="1">
      <w:start w:val="1"/>
      <w:numFmt w:val="bullet"/>
      <w:lvlText w:val="o"/>
      <w:lvlJc w:val="left"/>
      <w:pPr>
        <w:tabs>
          <w:tab w:val="num" w:pos="3600"/>
        </w:tabs>
        <w:ind w:left="3600" w:hanging="360"/>
      </w:pPr>
      <w:rPr>
        <w:rFonts w:ascii="Courier New" w:hAnsi="Courier New" w:hint="default"/>
      </w:rPr>
    </w:lvl>
    <w:lvl w:ilvl="5" w:tplc="1C067136" w:tentative="1">
      <w:start w:val="1"/>
      <w:numFmt w:val="bullet"/>
      <w:lvlText w:val=""/>
      <w:lvlJc w:val="left"/>
      <w:pPr>
        <w:tabs>
          <w:tab w:val="num" w:pos="4320"/>
        </w:tabs>
        <w:ind w:left="4320" w:hanging="360"/>
      </w:pPr>
      <w:rPr>
        <w:rFonts w:ascii="Wingdings" w:hAnsi="Wingdings" w:hint="default"/>
      </w:rPr>
    </w:lvl>
    <w:lvl w:ilvl="6" w:tplc="AAD8C57C" w:tentative="1">
      <w:start w:val="1"/>
      <w:numFmt w:val="bullet"/>
      <w:lvlText w:val=""/>
      <w:lvlJc w:val="left"/>
      <w:pPr>
        <w:tabs>
          <w:tab w:val="num" w:pos="5040"/>
        </w:tabs>
        <w:ind w:left="5040" w:hanging="360"/>
      </w:pPr>
      <w:rPr>
        <w:rFonts w:ascii="Symbol" w:hAnsi="Symbol" w:hint="default"/>
      </w:rPr>
    </w:lvl>
    <w:lvl w:ilvl="7" w:tplc="D3CEFC6A" w:tentative="1">
      <w:start w:val="1"/>
      <w:numFmt w:val="bullet"/>
      <w:lvlText w:val="o"/>
      <w:lvlJc w:val="left"/>
      <w:pPr>
        <w:tabs>
          <w:tab w:val="num" w:pos="5760"/>
        </w:tabs>
        <w:ind w:left="5760" w:hanging="360"/>
      </w:pPr>
      <w:rPr>
        <w:rFonts w:ascii="Courier New" w:hAnsi="Courier New" w:hint="default"/>
      </w:rPr>
    </w:lvl>
    <w:lvl w:ilvl="8" w:tplc="30161574" w:tentative="1">
      <w:start w:val="1"/>
      <w:numFmt w:val="bullet"/>
      <w:lvlText w:val=""/>
      <w:lvlJc w:val="left"/>
      <w:pPr>
        <w:tabs>
          <w:tab w:val="num" w:pos="6480"/>
        </w:tabs>
        <w:ind w:left="6480" w:hanging="360"/>
      </w:pPr>
      <w:rPr>
        <w:rFonts w:ascii="Wingdings" w:hAnsi="Wingdings" w:hint="default"/>
      </w:rPr>
    </w:lvl>
  </w:abstractNum>
  <w:abstractNum w:abstractNumId="41">
    <w:nsid w:val="225253FE"/>
    <w:multiLevelType w:val="hybridMultilevel"/>
    <w:tmpl w:val="CC9279F8"/>
    <w:lvl w:ilvl="0" w:tplc="0C0A0005">
      <w:start w:val="1"/>
      <w:numFmt w:val="lowerLetter"/>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22F428A2"/>
    <w:multiLevelType w:val="hybridMultilevel"/>
    <w:tmpl w:val="EEC209A2"/>
    <w:lvl w:ilvl="0" w:tplc="7D8CCC9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nsid w:val="24CD01FB"/>
    <w:multiLevelType w:val="hybridMultilevel"/>
    <w:tmpl w:val="DDACCEB8"/>
    <w:lvl w:ilvl="0" w:tplc="8462167A">
      <w:start w:val="1"/>
      <w:numFmt w:val="lowerRoman"/>
      <w:lvlText w:val="(%1)"/>
      <w:lvlJc w:val="left"/>
      <w:pPr>
        <w:ind w:left="1420" w:hanging="720"/>
      </w:pPr>
      <w:rPr>
        <w:rFonts w:cs="Times New Roman" w:hint="default"/>
      </w:rPr>
    </w:lvl>
    <w:lvl w:ilvl="1" w:tplc="F316120A" w:tentative="1">
      <w:start w:val="1"/>
      <w:numFmt w:val="lowerLetter"/>
      <w:lvlText w:val="%2."/>
      <w:lvlJc w:val="left"/>
      <w:pPr>
        <w:ind w:left="1780" w:hanging="360"/>
      </w:pPr>
      <w:rPr>
        <w:rFonts w:cs="Times New Roman"/>
      </w:rPr>
    </w:lvl>
    <w:lvl w:ilvl="2" w:tplc="5EB47F8C" w:tentative="1">
      <w:start w:val="1"/>
      <w:numFmt w:val="lowerRoman"/>
      <w:lvlText w:val="%3."/>
      <w:lvlJc w:val="right"/>
      <w:pPr>
        <w:ind w:left="2500" w:hanging="180"/>
      </w:pPr>
      <w:rPr>
        <w:rFonts w:cs="Times New Roman"/>
      </w:rPr>
    </w:lvl>
    <w:lvl w:ilvl="3" w:tplc="7FCAE8D2" w:tentative="1">
      <w:start w:val="1"/>
      <w:numFmt w:val="decimal"/>
      <w:lvlText w:val="%4."/>
      <w:lvlJc w:val="left"/>
      <w:pPr>
        <w:ind w:left="3220" w:hanging="360"/>
      </w:pPr>
      <w:rPr>
        <w:rFonts w:cs="Times New Roman"/>
      </w:rPr>
    </w:lvl>
    <w:lvl w:ilvl="4" w:tplc="71A8C602" w:tentative="1">
      <w:start w:val="1"/>
      <w:numFmt w:val="lowerLetter"/>
      <w:lvlText w:val="%5."/>
      <w:lvlJc w:val="left"/>
      <w:pPr>
        <w:ind w:left="3940" w:hanging="360"/>
      </w:pPr>
      <w:rPr>
        <w:rFonts w:cs="Times New Roman"/>
      </w:rPr>
    </w:lvl>
    <w:lvl w:ilvl="5" w:tplc="CB2268CE" w:tentative="1">
      <w:start w:val="1"/>
      <w:numFmt w:val="lowerRoman"/>
      <w:lvlText w:val="%6."/>
      <w:lvlJc w:val="right"/>
      <w:pPr>
        <w:ind w:left="4660" w:hanging="180"/>
      </w:pPr>
      <w:rPr>
        <w:rFonts w:cs="Times New Roman"/>
      </w:rPr>
    </w:lvl>
    <w:lvl w:ilvl="6" w:tplc="35627804" w:tentative="1">
      <w:start w:val="1"/>
      <w:numFmt w:val="decimal"/>
      <w:lvlText w:val="%7."/>
      <w:lvlJc w:val="left"/>
      <w:pPr>
        <w:ind w:left="5380" w:hanging="360"/>
      </w:pPr>
      <w:rPr>
        <w:rFonts w:cs="Times New Roman"/>
      </w:rPr>
    </w:lvl>
    <w:lvl w:ilvl="7" w:tplc="ADCCF764" w:tentative="1">
      <w:start w:val="1"/>
      <w:numFmt w:val="lowerLetter"/>
      <w:lvlText w:val="%8."/>
      <w:lvlJc w:val="left"/>
      <w:pPr>
        <w:ind w:left="6100" w:hanging="360"/>
      </w:pPr>
      <w:rPr>
        <w:rFonts w:cs="Times New Roman"/>
      </w:rPr>
    </w:lvl>
    <w:lvl w:ilvl="8" w:tplc="43C0B02E" w:tentative="1">
      <w:start w:val="1"/>
      <w:numFmt w:val="lowerRoman"/>
      <w:lvlText w:val="%9."/>
      <w:lvlJc w:val="right"/>
      <w:pPr>
        <w:ind w:left="6820" w:hanging="180"/>
      </w:pPr>
      <w:rPr>
        <w:rFonts w:cs="Times New Roman"/>
      </w:rPr>
    </w:lvl>
  </w:abstractNum>
  <w:abstractNum w:abstractNumId="44">
    <w:nsid w:val="256C54FD"/>
    <w:multiLevelType w:val="multilevel"/>
    <w:tmpl w:val="B430246E"/>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27080A79"/>
    <w:multiLevelType w:val="hybridMultilevel"/>
    <w:tmpl w:val="F50A2ABA"/>
    <w:lvl w:ilvl="0" w:tplc="85104CFC">
      <w:start w:val="1"/>
      <w:numFmt w:val="lowerLetter"/>
      <w:lvlText w:val="%1)"/>
      <w:lvlJc w:val="left"/>
      <w:pPr>
        <w:tabs>
          <w:tab w:val="num" w:pos="1428"/>
        </w:tabs>
        <w:ind w:left="1428" w:hanging="360"/>
      </w:pPr>
      <w:rPr>
        <w:rFonts w:cs="Times New Roman"/>
      </w:rPr>
    </w:lvl>
    <w:lvl w:ilvl="1" w:tplc="0C0A0019"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46">
    <w:nsid w:val="277B5352"/>
    <w:multiLevelType w:val="multilevel"/>
    <w:tmpl w:val="2CC264B4"/>
    <w:lvl w:ilvl="0">
      <w:start w:val="15"/>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27F52E4E"/>
    <w:multiLevelType w:val="hybridMultilevel"/>
    <w:tmpl w:val="4478FBA2"/>
    <w:lvl w:ilvl="0" w:tplc="0C0A001B">
      <w:start w:val="1"/>
      <w:numFmt w:val="lowerRoman"/>
      <w:lvlText w:val="%1."/>
      <w:lvlJc w:val="righ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8">
    <w:nsid w:val="290A1CE2"/>
    <w:multiLevelType w:val="multilevel"/>
    <w:tmpl w:val="67E4FB2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2"/>
        </w:tabs>
        <w:ind w:left="612" w:hanging="43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292A5BD1"/>
    <w:multiLevelType w:val="multilevel"/>
    <w:tmpl w:val="3842AC3A"/>
    <w:lvl w:ilvl="0">
      <w:start w:val="15"/>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0">
    <w:nsid w:val="2D1B2E9E"/>
    <w:multiLevelType w:val="multilevel"/>
    <w:tmpl w:val="61BCF192"/>
    <w:lvl w:ilvl="0">
      <w:start w:val="12"/>
      <w:numFmt w:val="decimal"/>
      <w:lvlText w:val="%1"/>
      <w:lvlJc w:val="left"/>
      <w:pPr>
        <w:ind w:left="780" w:hanging="780"/>
      </w:pPr>
      <w:rPr>
        <w:rFonts w:hint="default"/>
      </w:rPr>
    </w:lvl>
    <w:lvl w:ilvl="1">
      <w:start w:val="1"/>
      <w:numFmt w:val="decimal"/>
      <w:lvlText w:val="%1.%2"/>
      <w:lvlJc w:val="left"/>
      <w:pPr>
        <w:ind w:left="1015" w:hanging="780"/>
      </w:pPr>
      <w:rPr>
        <w:rFonts w:hint="default"/>
      </w:rPr>
    </w:lvl>
    <w:lvl w:ilvl="2">
      <w:start w:val="4"/>
      <w:numFmt w:val="decimal"/>
      <w:lvlText w:val="%1.%2.%3"/>
      <w:lvlJc w:val="left"/>
      <w:pPr>
        <w:ind w:left="1250" w:hanging="780"/>
      </w:pPr>
      <w:rPr>
        <w:rFonts w:hint="default"/>
      </w:rPr>
    </w:lvl>
    <w:lvl w:ilvl="3">
      <w:start w:val="6"/>
      <w:numFmt w:val="decimal"/>
      <w:lvlText w:val="%1.%2.%3.%4"/>
      <w:lvlJc w:val="left"/>
      <w:pPr>
        <w:ind w:left="1485" w:hanging="7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51">
    <w:nsid w:val="2F8D67F9"/>
    <w:multiLevelType w:val="hybridMultilevel"/>
    <w:tmpl w:val="2B8630A2"/>
    <w:lvl w:ilvl="0" w:tplc="0C0A0017">
      <w:start w:val="1"/>
      <w:numFmt w:val="bullet"/>
      <w:lvlText w:val=""/>
      <w:lvlJc w:val="left"/>
      <w:pPr>
        <w:tabs>
          <w:tab w:val="num" w:pos="1065"/>
        </w:tabs>
        <w:ind w:left="1065"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52">
    <w:nsid w:val="309D293E"/>
    <w:multiLevelType w:val="multilevel"/>
    <w:tmpl w:val="7736CB6A"/>
    <w:lvl w:ilvl="0">
      <w:start w:val="1"/>
      <w:numFmt w:val="lowerLetter"/>
      <w:lvlText w:val="%1)"/>
      <w:lvlJc w:val="left"/>
      <w:pPr>
        <w:tabs>
          <w:tab w:val="num" w:pos="362"/>
        </w:tabs>
        <w:ind w:left="362" w:hanging="360"/>
      </w:pPr>
      <w:rPr>
        <w:rFonts w:cs="Times New Roman" w:hint="default"/>
      </w:rPr>
    </w:lvl>
    <w:lvl w:ilvl="1">
      <w:start w:val="1"/>
      <w:numFmt w:val="lowerLetter"/>
      <w:lvlText w:val="%2."/>
      <w:lvlJc w:val="left"/>
      <w:pPr>
        <w:tabs>
          <w:tab w:val="num" w:pos="1082"/>
        </w:tabs>
        <w:ind w:left="1082" w:hanging="360"/>
      </w:pPr>
      <w:rPr>
        <w:rFonts w:cs="Times New Roman"/>
      </w:rPr>
    </w:lvl>
    <w:lvl w:ilvl="2">
      <w:start w:val="1"/>
      <w:numFmt w:val="lowerRoman"/>
      <w:lvlText w:val="%3)"/>
      <w:lvlJc w:val="left"/>
      <w:pPr>
        <w:tabs>
          <w:tab w:val="num" w:pos="2342"/>
        </w:tabs>
        <w:ind w:left="2342" w:hanging="720"/>
      </w:pPr>
      <w:rPr>
        <w:rFonts w:cs="Times New Roman" w:hint="default"/>
      </w:rPr>
    </w:lvl>
    <w:lvl w:ilvl="3" w:tentative="1">
      <w:start w:val="1"/>
      <w:numFmt w:val="decimal"/>
      <w:lvlText w:val="%4."/>
      <w:lvlJc w:val="left"/>
      <w:pPr>
        <w:tabs>
          <w:tab w:val="num" w:pos="2522"/>
        </w:tabs>
        <w:ind w:left="2522" w:hanging="360"/>
      </w:pPr>
      <w:rPr>
        <w:rFonts w:cs="Times New Roman"/>
      </w:rPr>
    </w:lvl>
    <w:lvl w:ilvl="4" w:tentative="1">
      <w:start w:val="1"/>
      <w:numFmt w:val="lowerLetter"/>
      <w:lvlText w:val="%5."/>
      <w:lvlJc w:val="left"/>
      <w:pPr>
        <w:tabs>
          <w:tab w:val="num" w:pos="3242"/>
        </w:tabs>
        <w:ind w:left="3242" w:hanging="360"/>
      </w:pPr>
      <w:rPr>
        <w:rFonts w:cs="Times New Roman"/>
      </w:rPr>
    </w:lvl>
    <w:lvl w:ilvl="5" w:tentative="1">
      <w:start w:val="1"/>
      <w:numFmt w:val="lowerRoman"/>
      <w:lvlText w:val="%6."/>
      <w:lvlJc w:val="right"/>
      <w:pPr>
        <w:tabs>
          <w:tab w:val="num" w:pos="3962"/>
        </w:tabs>
        <w:ind w:left="3962" w:hanging="180"/>
      </w:pPr>
      <w:rPr>
        <w:rFonts w:cs="Times New Roman"/>
      </w:rPr>
    </w:lvl>
    <w:lvl w:ilvl="6" w:tentative="1">
      <w:start w:val="1"/>
      <w:numFmt w:val="decimal"/>
      <w:lvlText w:val="%7."/>
      <w:lvlJc w:val="left"/>
      <w:pPr>
        <w:tabs>
          <w:tab w:val="num" w:pos="4682"/>
        </w:tabs>
        <w:ind w:left="4682" w:hanging="360"/>
      </w:pPr>
      <w:rPr>
        <w:rFonts w:cs="Times New Roman"/>
      </w:rPr>
    </w:lvl>
    <w:lvl w:ilvl="7" w:tentative="1">
      <w:start w:val="1"/>
      <w:numFmt w:val="lowerLetter"/>
      <w:lvlText w:val="%8."/>
      <w:lvlJc w:val="left"/>
      <w:pPr>
        <w:tabs>
          <w:tab w:val="num" w:pos="5402"/>
        </w:tabs>
        <w:ind w:left="5402" w:hanging="360"/>
      </w:pPr>
      <w:rPr>
        <w:rFonts w:cs="Times New Roman"/>
      </w:rPr>
    </w:lvl>
    <w:lvl w:ilvl="8" w:tentative="1">
      <w:start w:val="1"/>
      <w:numFmt w:val="lowerRoman"/>
      <w:lvlText w:val="%9."/>
      <w:lvlJc w:val="right"/>
      <w:pPr>
        <w:tabs>
          <w:tab w:val="num" w:pos="6122"/>
        </w:tabs>
        <w:ind w:left="6122" w:hanging="180"/>
      </w:pPr>
      <w:rPr>
        <w:rFonts w:cs="Times New Roman"/>
      </w:rPr>
    </w:lvl>
  </w:abstractNum>
  <w:abstractNum w:abstractNumId="53">
    <w:nsid w:val="30A268E7"/>
    <w:multiLevelType w:val="hybridMultilevel"/>
    <w:tmpl w:val="0DA497D8"/>
    <w:lvl w:ilvl="0" w:tplc="16565794">
      <w:start w:val="1"/>
      <w:numFmt w:val="bullet"/>
      <w:lvlText w:val=""/>
      <w:lvlJc w:val="left"/>
      <w:pPr>
        <w:tabs>
          <w:tab w:val="num" w:pos="720"/>
        </w:tabs>
        <w:ind w:left="720" w:hanging="360"/>
      </w:pPr>
      <w:rPr>
        <w:rFonts w:ascii="Symbol" w:hAnsi="Symbol" w:hint="default"/>
      </w:rPr>
    </w:lvl>
    <w:lvl w:ilvl="1" w:tplc="4DE01CB0">
      <w:start w:val="1"/>
      <w:numFmt w:val="bullet"/>
      <w:lvlText w:val="o"/>
      <w:lvlJc w:val="left"/>
      <w:pPr>
        <w:tabs>
          <w:tab w:val="num" w:pos="1440"/>
        </w:tabs>
        <w:ind w:left="1440" w:hanging="360"/>
      </w:pPr>
      <w:rPr>
        <w:rFonts w:ascii="Courier New" w:hAnsi="Courier New" w:hint="default"/>
      </w:rPr>
    </w:lvl>
    <w:lvl w:ilvl="2" w:tplc="F5A69FE2">
      <w:start w:val="1"/>
      <w:numFmt w:val="bullet"/>
      <w:lvlText w:val=""/>
      <w:lvlJc w:val="left"/>
      <w:pPr>
        <w:tabs>
          <w:tab w:val="num" w:pos="2160"/>
        </w:tabs>
        <w:ind w:left="2160" w:hanging="360"/>
      </w:pPr>
      <w:rPr>
        <w:rFonts w:ascii="Wingdings" w:hAnsi="Wingdings" w:hint="default"/>
      </w:rPr>
    </w:lvl>
    <w:lvl w:ilvl="3" w:tplc="49B6312A">
      <w:start w:val="1"/>
      <w:numFmt w:val="bullet"/>
      <w:lvlText w:val=""/>
      <w:lvlJc w:val="left"/>
      <w:pPr>
        <w:tabs>
          <w:tab w:val="num" w:pos="2880"/>
        </w:tabs>
        <w:ind w:left="2880" w:hanging="360"/>
      </w:pPr>
      <w:rPr>
        <w:rFonts w:ascii="Symbol" w:hAnsi="Symbol" w:hint="default"/>
      </w:rPr>
    </w:lvl>
    <w:lvl w:ilvl="4" w:tplc="2F9E3E7E">
      <w:start w:val="1"/>
      <w:numFmt w:val="bullet"/>
      <w:lvlText w:val=""/>
      <w:lvlJc w:val="left"/>
      <w:pPr>
        <w:tabs>
          <w:tab w:val="num" w:pos="1080"/>
        </w:tabs>
        <w:ind w:left="1080" w:hanging="360"/>
      </w:pPr>
      <w:rPr>
        <w:rFonts w:ascii="Wingdings" w:hAnsi="Wingdings" w:hint="default"/>
        <w:sz w:val="20"/>
        <w:szCs w:val="20"/>
      </w:rPr>
    </w:lvl>
    <w:lvl w:ilvl="5" w:tplc="BA1C5354" w:tentative="1">
      <w:start w:val="1"/>
      <w:numFmt w:val="bullet"/>
      <w:lvlText w:val=""/>
      <w:lvlJc w:val="left"/>
      <w:pPr>
        <w:tabs>
          <w:tab w:val="num" w:pos="4320"/>
        </w:tabs>
        <w:ind w:left="4320" w:hanging="360"/>
      </w:pPr>
      <w:rPr>
        <w:rFonts w:ascii="Wingdings" w:hAnsi="Wingdings" w:hint="default"/>
      </w:rPr>
    </w:lvl>
    <w:lvl w:ilvl="6" w:tplc="51161692" w:tentative="1">
      <w:start w:val="1"/>
      <w:numFmt w:val="bullet"/>
      <w:lvlText w:val=""/>
      <w:lvlJc w:val="left"/>
      <w:pPr>
        <w:tabs>
          <w:tab w:val="num" w:pos="5040"/>
        </w:tabs>
        <w:ind w:left="5040" w:hanging="360"/>
      </w:pPr>
      <w:rPr>
        <w:rFonts w:ascii="Symbol" w:hAnsi="Symbol" w:hint="default"/>
      </w:rPr>
    </w:lvl>
    <w:lvl w:ilvl="7" w:tplc="484CDF10" w:tentative="1">
      <w:start w:val="1"/>
      <w:numFmt w:val="bullet"/>
      <w:lvlText w:val="o"/>
      <w:lvlJc w:val="left"/>
      <w:pPr>
        <w:tabs>
          <w:tab w:val="num" w:pos="5760"/>
        </w:tabs>
        <w:ind w:left="5760" w:hanging="360"/>
      </w:pPr>
      <w:rPr>
        <w:rFonts w:ascii="Courier New" w:hAnsi="Courier New" w:hint="default"/>
      </w:rPr>
    </w:lvl>
    <w:lvl w:ilvl="8" w:tplc="1C5C467C" w:tentative="1">
      <w:start w:val="1"/>
      <w:numFmt w:val="bullet"/>
      <w:lvlText w:val=""/>
      <w:lvlJc w:val="left"/>
      <w:pPr>
        <w:tabs>
          <w:tab w:val="num" w:pos="6480"/>
        </w:tabs>
        <w:ind w:left="6480" w:hanging="360"/>
      </w:pPr>
      <w:rPr>
        <w:rFonts w:ascii="Wingdings" w:hAnsi="Wingdings" w:hint="default"/>
      </w:rPr>
    </w:lvl>
  </w:abstractNum>
  <w:abstractNum w:abstractNumId="54">
    <w:nsid w:val="30B41C53"/>
    <w:multiLevelType w:val="multilevel"/>
    <w:tmpl w:val="1DDE5956"/>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32564988"/>
    <w:multiLevelType w:val="hybridMultilevel"/>
    <w:tmpl w:val="45089742"/>
    <w:lvl w:ilvl="0" w:tplc="8F2C3884">
      <w:start w:val="1"/>
      <w:numFmt w:val="lowerLetter"/>
      <w:lvlText w:val="%1)"/>
      <w:lvlJc w:val="left"/>
      <w:pPr>
        <w:tabs>
          <w:tab w:val="num" w:pos="1428"/>
        </w:tabs>
        <w:ind w:left="1428" w:hanging="360"/>
      </w:pPr>
      <w:rPr>
        <w:rFonts w:cs="Times New Roman"/>
      </w:rPr>
    </w:lvl>
    <w:lvl w:ilvl="1" w:tplc="0C0A0003">
      <w:start w:val="1"/>
      <w:numFmt w:val="bullet"/>
      <w:lvlText w:val=""/>
      <w:lvlJc w:val="left"/>
      <w:pPr>
        <w:tabs>
          <w:tab w:val="num" w:pos="2148"/>
        </w:tabs>
        <w:ind w:left="2148" w:hanging="360"/>
      </w:pPr>
      <w:rPr>
        <w:rFonts w:ascii="Symbol" w:hAnsi="Symbol" w:hint="default"/>
      </w:rPr>
    </w:lvl>
    <w:lvl w:ilvl="2" w:tplc="0C0A0005" w:tentative="1">
      <w:start w:val="1"/>
      <w:numFmt w:val="lowerRoman"/>
      <w:lvlText w:val="%3."/>
      <w:lvlJc w:val="right"/>
      <w:pPr>
        <w:tabs>
          <w:tab w:val="num" w:pos="2868"/>
        </w:tabs>
        <w:ind w:left="2868" w:hanging="180"/>
      </w:pPr>
      <w:rPr>
        <w:rFonts w:cs="Times New Roman"/>
      </w:rPr>
    </w:lvl>
    <w:lvl w:ilvl="3" w:tplc="0C0A0001" w:tentative="1">
      <w:start w:val="1"/>
      <w:numFmt w:val="decimal"/>
      <w:lvlText w:val="%4."/>
      <w:lvlJc w:val="left"/>
      <w:pPr>
        <w:tabs>
          <w:tab w:val="num" w:pos="3588"/>
        </w:tabs>
        <w:ind w:left="3588" w:hanging="360"/>
      </w:pPr>
      <w:rPr>
        <w:rFonts w:cs="Times New Roman"/>
      </w:rPr>
    </w:lvl>
    <w:lvl w:ilvl="4" w:tplc="0C0A0003" w:tentative="1">
      <w:start w:val="1"/>
      <w:numFmt w:val="lowerLetter"/>
      <w:lvlText w:val="%5."/>
      <w:lvlJc w:val="left"/>
      <w:pPr>
        <w:tabs>
          <w:tab w:val="num" w:pos="4308"/>
        </w:tabs>
        <w:ind w:left="4308" w:hanging="360"/>
      </w:pPr>
      <w:rPr>
        <w:rFonts w:cs="Times New Roman"/>
      </w:rPr>
    </w:lvl>
    <w:lvl w:ilvl="5" w:tplc="0C0A0005" w:tentative="1">
      <w:start w:val="1"/>
      <w:numFmt w:val="lowerRoman"/>
      <w:lvlText w:val="%6."/>
      <w:lvlJc w:val="right"/>
      <w:pPr>
        <w:tabs>
          <w:tab w:val="num" w:pos="5028"/>
        </w:tabs>
        <w:ind w:left="5028" w:hanging="180"/>
      </w:pPr>
      <w:rPr>
        <w:rFonts w:cs="Times New Roman"/>
      </w:rPr>
    </w:lvl>
    <w:lvl w:ilvl="6" w:tplc="0C0A0001" w:tentative="1">
      <w:start w:val="1"/>
      <w:numFmt w:val="decimal"/>
      <w:lvlText w:val="%7."/>
      <w:lvlJc w:val="left"/>
      <w:pPr>
        <w:tabs>
          <w:tab w:val="num" w:pos="5748"/>
        </w:tabs>
        <w:ind w:left="5748" w:hanging="360"/>
      </w:pPr>
      <w:rPr>
        <w:rFonts w:cs="Times New Roman"/>
      </w:rPr>
    </w:lvl>
    <w:lvl w:ilvl="7" w:tplc="0C0A0003" w:tentative="1">
      <w:start w:val="1"/>
      <w:numFmt w:val="lowerLetter"/>
      <w:lvlText w:val="%8."/>
      <w:lvlJc w:val="left"/>
      <w:pPr>
        <w:tabs>
          <w:tab w:val="num" w:pos="6468"/>
        </w:tabs>
        <w:ind w:left="6468" w:hanging="360"/>
      </w:pPr>
      <w:rPr>
        <w:rFonts w:cs="Times New Roman"/>
      </w:rPr>
    </w:lvl>
    <w:lvl w:ilvl="8" w:tplc="0C0A0005" w:tentative="1">
      <w:start w:val="1"/>
      <w:numFmt w:val="lowerRoman"/>
      <w:lvlText w:val="%9."/>
      <w:lvlJc w:val="right"/>
      <w:pPr>
        <w:tabs>
          <w:tab w:val="num" w:pos="7188"/>
        </w:tabs>
        <w:ind w:left="7188" w:hanging="180"/>
      </w:pPr>
      <w:rPr>
        <w:rFonts w:cs="Times New Roman"/>
      </w:rPr>
    </w:lvl>
  </w:abstractNum>
  <w:abstractNum w:abstractNumId="56">
    <w:nsid w:val="32604E9B"/>
    <w:multiLevelType w:val="hybridMultilevel"/>
    <w:tmpl w:val="B75E0AFE"/>
    <w:lvl w:ilvl="0" w:tplc="3BD84C3A">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326F130F"/>
    <w:multiLevelType w:val="multilevel"/>
    <w:tmpl w:val="49D2826E"/>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32970E6D"/>
    <w:multiLevelType w:val="multilevel"/>
    <w:tmpl w:val="258490EA"/>
    <w:lvl w:ilvl="0">
      <w:start w:val="1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2847"/>
        </w:tabs>
        <w:ind w:left="2847" w:hanging="720"/>
      </w:pPr>
      <w:rPr>
        <w:rFonts w:ascii="Arial" w:hAnsi="Arial" w:cs="Arial" w:hint="default"/>
        <w:b w:val="0"/>
        <w:sz w:val="22"/>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33FB6517"/>
    <w:multiLevelType w:val="hybridMultilevel"/>
    <w:tmpl w:val="11D68B40"/>
    <w:lvl w:ilvl="0" w:tplc="2F7E624E">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340C00C5"/>
    <w:multiLevelType w:val="multilevel"/>
    <w:tmpl w:val="40DA6536"/>
    <w:lvl w:ilvl="0">
      <w:start w:val="1"/>
      <w:numFmt w:val="lowerLetter"/>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61">
    <w:nsid w:val="34A5528F"/>
    <w:multiLevelType w:val="hybridMultilevel"/>
    <w:tmpl w:val="9DFEC90C"/>
    <w:lvl w:ilvl="0" w:tplc="8758B120">
      <w:start w:val="1"/>
      <w:numFmt w:val="lowerLetter"/>
      <w:lvlText w:val="%1)"/>
      <w:lvlJc w:val="left"/>
      <w:pPr>
        <w:tabs>
          <w:tab w:val="num" w:pos="1776"/>
        </w:tabs>
        <w:ind w:left="1776" w:hanging="360"/>
      </w:pPr>
      <w:rPr>
        <w:rFonts w:ascii="Arial" w:hAnsi="Arial" w:cs="Times New Roman" w:hint="default"/>
        <w:b w:val="0"/>
        <w:i w:val="0"/>
        <w:color w:val="auto"/>
        <w:sz w:val="22"/>
        <w:szCs w:val="22"/>
        <w:effect w:val="none"/>
      </w:rPr>
    </w:lvl>
    <w:lvl w:ilvl="1" w:tplc="7A56BB06">
      <w:start w:val="1"/>
      <w:numFmt w:val="bullet"/>
      <w:lvlText w:val="o"/>
      <w:lvlJc w:val="left"/>
      <w:pPr>
        <w:tabs>
          <w:tab w:val="num" w:pos="1416"/>
        </w:tabs>
        <w:ind w:left="1416" w:hanging="360"/>
      </w:pPr>
      <w:rPr>
        <w:rFonts w:ascii="Courier New" w:hAnsi="Courier New" w:cs="Times New Roman" w:hint="default"/>
      </w:rPr>
    </w:lvl>
    <w:lvl w:ilvl="2" w:tplc="0C0A001B">
      <w:start w:val="1"/>
      <w:numFmt w:val="bullet"/>
      <w:lvlText w:val=""/>
      <w:lvlJc w:val="left"/>
      <w:pPr>
        <w:tabs>
          <w:tab w:val="num" w:pos="2496"/>
        </w:tabs>
        <w:ind w:left="2496" w:hanging="360"/>
      </w:pPr>
      <w:rPr>
        <w:rFonts w:ascii="Wingdings" w:hAnsi="Wingdings" w:hint="default"/>
      </w:rPr>
    </w:lvl>
    <w:lvl w:ilvl="3" w:tplc="0C0A000F">
      <w:start w:val="1"/>
      <w:numFmt w:val="bullet"/>
      <w:lvlText w:val=""/>
      <w:lvlJc w:val="left"/>
      <w:pPr>
        <w:tabs>
          <w:tab w:val="num" w:pos="3216"/>
        </w:tabs>
        <w:ind w:left="3216" w:hanging="360"/>
      </w:pPr>
      <w:rPr>
        <w:rFonts w:ascii="Symbol" w:hAnsi="Symbol" w:hint="default"/>
      </w:rPr>
    </w:lvl>
    <w:lvl w:ilvl="4" w:tplc="0C0A0019">
      <w:start w:val="1"/>
      <w:numFmt w:val="bullet"/>
      <w:lvlText w:val="o"/>
      <w:lvlJc w:val="left"/>
      <w:pPr>
        <w:tabs>
          <w:tab w:val="num" w:pos="3936"/>
        </w:tabs>
        <w:ind w:left="3936" w:hanging="360"/>
      </w:pPr>
      <w:rPr>
        <w:rFonts w:ascii="Courier New" w:hAnsi="Courier New" w:cs="Times New Roman" w:hint="default"/>
      </w:rPr>
    </w:lvl>
    <w:lvl w:ilvl="5" w:tplc="0C0A001B">
      <w:start w:val="1"/>
      <w:numFmt w:val="bullet"/>
      <w:lvlText w:val=""/>
      <w:lvlJc w:val="left"/>
      <w:pPr>
        <w:tabs>
          <w:tab w:val="num" w:pos="4656"/>
        </w:tabs>
        <w:ind w:left="4656" w:hanging="360"/>
      </w:pPr>
      <w:rPr>
        <w:rFonts w:ascii="Wingdings" w:hAnsi="Wingdings" w:hint="default"/>
      </w:rPr>
    </w:lvl>
    <w:lvl w:ilvl="6" w:tplc="0C0A000F">
      <w:start w:val="1"/>
      <w:numFmt w:val="bullet"/>
      <w:lvlText w:val=""/>
      <w:lvlJc w:val="left"/>
      <w:pPr>
        <w:tabs>
          <w:tab w:val="num" w:pos="5376"/>
        </w:tabs>
        <w:ind w:left="5376" w:hanging="360"/>
      </w:pPr>
      <w:rPr>
        <w:rFonts w:ascii="Symbol" w:hAnsi="Symbol" w:hint="default"/>
      </w:rPr>
    </w:lvl>
    <w:lvl w:ilvl="7" w:tplc="0C0A0019">
      <w:start w:val="1"/>
      <w:numFmt w:val="bullet"/>
      <w:lvlText w:val="o"/>
      <w:lvlJc w:val="left"/>
      <w:pPr>
        <w:tabs>
          <w:tab w:val="num" w:pos="6096"/>
        </w:tabs>
        <w:ind w:left="6096" w:hanging="360"/>
      </w:pPr>
      <w:rPr>
        <w:rFonts w:ascii="Courier New" w:hAnsi="Courier New" w:cs="Times New Roman" w:hint="default"/>
      </w:rPr>
    </w:lvl>
    <w:lvl w:ilvl="8" w:tplc="0C0A001B">
      <w:start w:val="1"/>
      <w:numFmt w:val="bullet"/>
      <w:lvlText w:val=""/>
      <w:lvlJc w:val="left"/>
      <w:pPr>
        <w:tabs>
          <w:tab w:val="num" w:pos="6816"/>
        </w:tabs>
        <w:ind w:left="6816" w:hanging="360"/>
      </w:pPr>
      <w:rPr>
        <w:rFonts w:ascii="Wingdings" w:hAnsi="Wingdings" w:hint="default"/>
      </w:rPr>
    </w:lvl>
  </w:abstractNum>
  <w:abstractNum w:abstractNumId="62">
    <w:nsid w:val="367C70C0"/>
    <w:multiLevelType w:val="hybridMultilevel"/>
    <w:tmpl w:val="A65E1446"/>
    <w:lvl w:ilvl="0" w:tplc="AA168A76">
      <w:start w:val="1"/>
      <w:numFmt w:val="lowerLetter"/>
      <w:lvlText w:val="%1)"/>
      <w:lvlJc w:val="left"/>
      <w:pPr>
        <w:tabs>
          <w:tab w:val="num" w:pos="1065"/>
        </w:tabs>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37562AC3"/>
    <w:multiLevelType w:val="multilevel"/>
    <w:tmpl w:val="80BE9B7E"/>
    <w:lvl w:ilvl="0">
      <w:start w:val="1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39912F60"/>
    <w:multiLevelType w:val="hybridMultilevel"/>
    <w:tmpl w:val="8110E6D6"/>
    <w:lvl w:ilvl="0" w:tplc="5FF21F26">
      <w:start w:val="1"/>
      <w:numFmt w:val="lowerRoman"/>
      <w:lvlText w:val="%1)"/>
      <w:lvlJc w:val="righ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65">
    <w:nsid w:val="3A5C1DBC"/>
    <w:multiLevelType w:val="hybridMultilevel"/>
    <w:tmpl w:val="87AC4394"/>
    <w:lvl w:ilvl="0" w:tplc="280A0011">
      <w:start w:val="1"/>
      <w:numFmt w:val="decimal"/>
      <w:lvlText w:val="%1)"/>
      <w:lvlJc w:val="left"/>
      <w:pPr>
        <w:ind w:left="1854" w:hanging="360"/>
      </w:pPr>
      <w:rPr>
        <w:rFonts w:cs="Times New Roman"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66">
    <w:nsid w:val="3BB07E7D"/>
    <w:multiLevelType w:val="multilevel"/>
    <w:tmpl w:val="D402F074"/>
    <w:lvl w:ilvl="0">
      <w:start w:val="1"/>
      <w:numFmt w:val="decimal"/>
      <w:lvlText w:val="7.%1."/>
      <w:lvlJc w:val="left"/>
      <w:pPr>
        <w:ind w:left="360" w:hanging="360"/>
      </w:pPr>
      <w:rPr>
        <w:rFonts w:cs="Times New Roman" w:hint="default"/>
      </w:rPr>
    </w:lvl>
    <w:lvl w:ilvl="1">
      <w:start w:val="1"/>
      <w:numFmt w:val="decimal"/>
      <w:lvlText w:val="7.%1.%2."/>
      <w:lvlJc w:val="left"/>
      <w:pPr>
        <w:ind w:left="792" w:hanging="432"/>
      </w:pPr>
      <w:rPr>
        <w:rFonts w:ascii="Arial" w:hAnsi="Arial" w:cs="Arial" w:hint="default"/>
        <w:b w:val="0"/>
        <w:sz w:val="22"/>
        <w:szCs w:val="22"/>
      </w:rPr>
    </w:lvl>
    <w:lvl w:ilvl="2">
      <w:start w:val="1"/>
      <w:numFmt w:val="decimal"/>
      <w:lvlText w:val="7.%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7">
    <w:nsid w:val="3D523DEC"/>
    <w:multiLevelType w:val="hybridMultilevel"/>
    <w:tmpl w:val="899A8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403E4962"/>
    <w:multiLevelType w:val="hybridMultilevel"/>
    <w:tmpl w:val="67021668"/>
    <w:lvl w:ilvl="0" w:tplc="99C6AB42">
      <w:start w:val="1"/>
      <w:numFmt w:val="lowerRoman"/>
      <w:lvlText w:val="%1)"/>
      <w:lvlJc w:val="left"/>
      <w:pPr>
        <w:tabs>
          <w:tab w:val="num" w:pos="0"/>
        </w:tabs>
        <w:ind w:left="3469"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9">
    <w:nsid w:val="41760942"/>
    <w:multiLevelType w:val="singleLevel"/>
    <w:tmpl w:val="D8523F50"/>
    <w:lvl w:ilvl="0">
      <w:start w:val="1"/>
      <w:numFmt w:val="bullet"/>
      <w:pStyle w:val="VietadePrimerOrden"/>
      <w:lvlText w:val=""/>
      <w:lvlJc w:val="left"/>
      <w:pPr>
        <w:tabs>
          <w:tab w:val="num" w:pos="360"/>
        </w:tabs>
        <w:ind w:left="357" w:hanging="357"/>
      </w:pPr>
      <w:rPr>
        <w:rFonts w:ascii="Symbol" w:hAnsi="Symbol" w:hint="default"/>
        <w:color w:val="auto"/>
        <w:sz w:val="22"/>
      </w:rPr>
    </w:lvl>
  </w:abstractNum>
  <w:abstractNum w:abstractNumId="70">
    <w:nsid w:val="421A219C"/>
    <w:multiLevelType w:val="multilevel"/>
    <w:tmpl w:val="FB685DD4"/>
    <w:lvl w:ilvl="0">
      <w:start w:val="12"/>
      <w:numFmt w:val="decimal"/>
      <w:lvlText w:val="%1"/>
      <w:lvlJc w:val="left"/>
      <w:pPr>
        <w:ind w:left="780" w:hanging="780"/>
      </w:pPr>
      <w:rPr>
        <w:rFonts w:eastAsia="Times New Roman" w:hint="default"/>
        <w:b w:val="0"/>
      </w:rPr>
    </w:lvl>
    <w:lvl w:ilvl="1">
      <w:start w:val="1"/>
      <w:numFmt w:val="decimal"/>
      <w:lvlText w:val="%1.%2"/>
      <w:lvlJc w:val="left"/>
      <w:pPr>
        <w:ind w:left="1015" w:hanging="780"/>
      </w:pPr>
      <w:rPr>
        <w:rFonts w:eastAsia="Times New Roman" w:hint="default"/>
        <w:b w:val="0"/>
      </w:rPr>
    </w:lvl>
    <w:lvl w:ilvl="2">
      <w:start w:val="5"/>
      <w:numFmt w:val="decimal"/>
      <w:lvlText w:val="%1.%2.%3"/>
      <w:lvlJc w:val="left"/>
      <w:pPr>
        <w:ind w:left="1250" w:hanging="780"/>
      </w:pPr>
      <w:rPr>
        <w:rFonts w:eastAsia="Times New Roman" w:hint="default"/>
        <w:b/>
      </w:rPr>
    </w:lvl>
    <w:lvl w:ilvl="3">
      <w:start w:val="1"/>
      <w:numFmt w:val="decimal"/>
      <w:lvlText w:val="%1.%2.%3.%4"/>
      <w:lvlJc w:val="left"/>
      <w:pPr>
        <w:ind w:left="1485" w:hanging="780"/>
      </w:pPr>
      <w:rPr>
        <w:rFonts w:ascii="Arial" w:eastAsia="Times New Roman" w:hAnsi="Arial" w:cs="Arial" w:hint="default"/>
        <w:b w:val="0"/>
        <w:sz w:val="22"/>
      </w:rPr>
    </w:lvl>
    <w:lvl w:ilvl="4">
      <w:start w:val="1"/>
      <w:numFmt w:val="decimal"/>
      <w:lvlText w:val="%1.%2.%3.%4.%5"/>
      <w:lvlJc w:val="left"/>
      <w:pPr>
        <w:ind w:left="2020" w:hanging="1080"/>
      </w:pPr>
      <w:rPr>
        <w:rFonts w:eastAsia="Times New Roman" w:hint="default"/>
        <w:b w:val="0"/>
      </w:rPr>
    </w:lvl>
    <w:lvl w:ilvl="5">
      <w:start w:val="1"/>
      <w:numFmt w:val="decimal"/>
      <w:lvlText w:val="%1.%2.%3.%4.%5.%6"/>
      <w:lvlJc w:val="left"/>
      <w:pPr>
        <w:ind w:left="2255" w:hanging="1080"/>
      </w:pPr>
      <w:rPr>
        <w:rFonts w:eastAsia="Times New Roman" w:hint="default"/>
        <w:b w:val="0"/>
      </w:rPr>
    </w:lvl>
    <w:lvl w:ilvl="6">
      <w:start w:val="1"/>
      <w:numFmt w:val="decimal"/>
      <w:lvlText w:val="%1.%2.%3.%4.%5.%6.%7"/>
      <w:lvlJc w:val="left"/>
      <w:pPr>
        <w:ind w:left="2850" w:hanging="1440"/>
      </w:pPr>
      <w:rPr>
        <w:rFonts w:eastAsia="Times New Roman" w:hint="default"/>
        <w:b w:val="0"/>
      </w:rPr>
    </w:lvl>
    <w:lvl w:ilvl="7">
      <w:start w:val="1"/>
      <w:numFmt w:val="decimal"/>
      <w:lvlText w:val="%1.%2.%3.%4.%5.%6.%7.%8"/>
      <w:lvlJc w:val="left"/>
      <w:pPr>
        <w:ind w:left="3085" w:hanging="1440"/>
      </w:pPr>
      <w:rPr>
        <w:rFonts w:eastAsia="Times New Roman" w:hint="default"/>
        <w:b w:val="0"/>
      </w:rPr>
    </w:lvl>
    <w:lvl w:ilvl="8">
      <w:start w:val="1"/>
      <w:numFmt w:val="decimal"/>
      <w:lvlText w:val="%1.%2.%3.%4.%5.%6.%7.%8.%9"/>
      <w:lvlJc w:val="left"/>
      <w:pPr>
        <w:ind w:left="3680" w:hanging="1800"/>
      </w:pPr>
      <w:rPr>
        <w:rFonts w:eastAsia="Times New Roman" w:hint="default"/>
        <w:b w:val="0"/>
      </w:rPr>
    </w:lvl>
  </w:abstractNum>
  <w:abstractNum w:abstractNumId="71">
    <w:nsid w:val="43137197"/>
    <w:multiLevelType w:val="multilevel"/>
    <w:tmpl w:val="E5A80492"/>
    <w:lvl w:ilvl="0">
      <w:start w:val="10"/>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2">
    <w:nsid w:val="43734906"/>
    <w:multiLevelType w:val="hybridMultilevel"/>
    <w:tmpl w:val="40F6876E"/>
    <w:lvl w:ilvl="0" w:tplc="FFFFFFFF">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nsid w:val="43DF7BCB"/>
    <w:multiLevelType w:val="hybridMultilevel"/>
    <w:tmpl w:val="65FE5B16"/>
    <w:lvl w:ilvl="0" w:tplc="BE86B764">
      <w:start w:val="1"/>
      <w:numFmt w:val="lowerLetter"/>
      <w:lvlText w:val="%1)"/>
      <w:lvlJc w:val="left"/>
      <w:pPr>
        <w:tabs>
          <w:tab w:val="num" w:pos="1587"/>
        </w:tabs>
        <w:ind w:left="1587" w:hanging="360"/>
      </w:pPr>
      <w:rPr>
        <w:rFonts w:cs="Times New Roman"/>
        <w:b w:val="0"/>
      </w:rPr>
    </w:lvl>
    <w:lvl w:ilvl="1" w:tplc="0DA23D08" w:tentative="1">
      <w:start w:val="1"/>
      <w:numFmt w:val="lowerLetter"/>
      <w:lvlText w:val="%2."/>
      <w:lvlJc w:val="left"/>
      <w:pPr>
        <w:tabs>
          <w:tab w:val="num" w:pos="2307"/>
        </w:tabs>
        <w:ind w:left="2307" w:hanging="360"/>
      </w:pPr>
      <w:rPr>
        <w:rFonts w:cs="Times New Roman"/>
      </w:rPr>
    </w:lvl>
    <w:lvl w:ilvl="2" w:tplc="B44EBAC8" w:tentative="1">
      <w:start w:val="1"/>
      <w:numFmt w:val="lowerRoman"/>
      <w:lvlText w:val="%3."/>
      <w:lvlJc w:val="right"/>
      <w:pPr>
        <w:tabs>
          <w:tab w:val="num" w:pos="3027"/>
        </w:tabs>
        <w:ind w:left="3027" w:hanging="180"/>
      </w:pPr>
      <w:rPr>
        <w:rFonts w:cs="Times New Roman"/>
      </w:rPr>
    </w:lvl>
    <w:lvl w:ilvl="3" w:tplc="313C1F32" w:tentative="1">
      <w:start w:val="1"/>
      <w:numFmt w:val="decimal"/>
      <w:lvlText w:val="%4."/>
      <w:lvlJc w:val="left"/>
      <w:pPr>
        <w:tabs>
          <w:tab w:val="num" w:pos="3747"/>
        </w:tabs>
        <w:ind w:left="3747" w:hanging="360"/>
      </w:pPr>
      <w:rPr>
        <w:rFonts w:cs="Times New Roman"/>
      </w:rPr>
    </w:lvl>
    <w:lvl w:ilvl="4" w:tplc="4608EE7C" w:tentative="1">
      <w:start w:val="1"/>
      <w:numFmt w:val="lowerLetter"/>
      <w:lvlText w:val="%5."/>
      <w:lvlJc w:val="left"/>
      <w:pPr>
        <w:tabs>
          <w:tab w:val="num" w:pos="4467"/>
        </w:tabs>
        <w:ind w:left="4467" w:hanging="360"/>
      </w:pPr>
      <w:rPr>
        <w:rFonts w:cs="Times New Roman"/>
      </w:rPr>
    </w:lvl>
    <w:lvl w:ilvl="5" w:tplc="BBE24540" w:tentative="1">
      <w:start w:val="1"/>
      <w:numFmt w:val="lowerRoman"/>
      <w:lvlText w:val="%6."/>
      <w:lvlJc w:val="right"/>
      <w:pPr>
        <w:tabs>
          <w:tab w:val="num" w:pos="5187"/>
        </w:tabs>
        <w:ind w:left="5187" w:hanging="180"/>
      </w:pPr>
      <w:rPr>
        <w:rFonts w:cs="Times New Roman"/>
      </w:rPr>
    </w:lvl>
    <w:lvl w:ilvl="6" w:tplc="0404662A" w:tentative="1">
      <w:start w:val="1"/>
      <w:numFmt w:val="decimal"/>
      <w:lvlText w:val="%7."/>
      <w:lvlJc w:val="left"/>
      <w:pPr>
        <w:tabs>
          <w:tab w:val="num" w:pos="5907"/>
        </w:tabs>
        <w:ind w:left="5907" w:hanging="360"/>
      </w:pPr>
      <w:rPr>
        <w:rFonts w:cs="Times New Roman"/>
      </w:rPr>
    </w:lvl>
    <w:lvl w:ilvl="7" w:tplc="C3F898A0" w:tentative="1">
      <w:start w:val="1"/>
      <w:numFmt w:val="lowerLetter"/>
      <w:lvlText w:val="%8."/>
      <w:lvlJc w:val="left"/>
      <w:pPr>
        <w:tabs>
          <w:tab w:val="num" w:pos="6627"/>
        </w:tabs>
        <w:ind w:left="6627" w:hanging="360"/>
      </w:pPr>
      <w:rPr>
        <w:rFonts w:cs="Times New Roman"/>
      </w:rPr>
    </w:lvl>
    <w:lvl w:ilvl="8" w:tplc="CAB03BF4" w:tentative="1">
      <w:start w:val="1"/>
      <w:numFmt w:val="lowerRoman"/>
      <w:lvlText w:val="%9."/>
      <w:lvlJc w:val="right"/>
      <w:pPr>
        <w:tabs>
          <w:tab w:val="num" w:pos="7347"/>
        </w:tabs>
        <w:ind w:left="7347" w:hanging="180"/>
      </w:pPr>
      <w:rPr>
        <w:rFonts w:cs="Times New Roman"/>
      </w:rPr>
    </w:lvl>
  </w:abstractNum>
  <w:abstractNum w:abstractNumId="74">
    <w:nsid w:val="449010AF"/>
    <w:multiLevelType w:val="hybridMultilevel"/>
    <w:tmpl w:val="9ABA4D46"/>
    <w:lvl w:ilvl="0" w:tplc="C1C2A7EE">
      <w:start w:val="1"/>
      <w:numFmt w:val="bullet"/>
      <w:lvlText w:val="o"/>
      <w:lvlJc w:val="left"/>
      <w:pPr>
        <w:tabs>
          <w:tab w:val="num" w:pos="2001"/>
        </w:tabs>
        <w:ind w:left="2001" w:hanging="360"/>
      </w:pPr>
      <w:rPr>
        <w:rFonts w:ascii="Courier New" w:hAnsi="Courier New" w:hint="default"/>
      </w:rPr>
    </w:lvl>
    <w:lvl w:ilvl="1" w:tplc="F73A36D0" w:tentative="1">
      <w:start w:val="1"/>
      <w:numFmt w:val="lowerLetter"/>
      <w:lvlText w:val="%2."/>
      <w:lvlJc w:val="left"/>
      <w:pPr>
        <w:tabs>
          <w:tab w:val="num" w:pos="2721"/>
        </w:tabs>
        <w:ind w:left="2721" w:hanging="360"/>
      </w:pPr>
      <w:rPr>
        <w:rFonts w:cs="Times New Roman"/>
      </w:rPr>
    </w:lvl>
    <w:lvl w:ilvl="2" w:tplc="5256FD84" w:tentative="1">
      <w:start w:val="1"/>
      <w:numFmt w:val="lowerRoman"/>
      <w:lvlText w:val="%3."/>
      <w:lvlJc w:val="right"/>
      <w:pPr>
        <w:tabs>
          <w:tab w:val="num" w:pos="3441"/>
        </w:tabs>
        <w:ind w:left="3441" w:hanging="180"/>
      </w:pPr>
      <w:rPr>
        <w:rFonts w:cs="Times New Roman"/>
      </w:rPr>
    </w:lvl>
    <w:lvl w:ilvl="3" w:tplc="36F6F320" w:tentative="1">
      <w:start w:val="1"/>
      <w:numFmt w:val="decimal"/>
      <w:lvlText w:val="%4."/>
      <w:lvlJc w:val="left"/>
      <w:pPr>
        <w:tabs>
          <w:tab w:val="num" w:pos="4161"/>
        </w:tabs>
        <w:ind w:left="4161" w:hanging="360"/>
      </w:pPr>
      <w:rPr>
        <w:rFonts w:cs="Times New Roman"/>
      </w:rPr>
    </w:lvl>
    <w:lvl w:ilvl="4" w:tplc="DAF0EA10" w:tentative="1">
      <w:start w:val="1"/>
      <w:numFmt w:val="lowerLetter"/>
      <w:lvlText w:val="%5."/>
      <w:lvlJc w:val="left"/>
      <w:pPr>
        <w:tabs>
          <w:tab w:val="num" w:pos="4881"/>
        </w:tabs>
        <w:ind w:left="4881" w:hanging="360"/>
      </w:pPr>
      <w:rPr>
        <w:rFonts w:cs="Times New Roman"/>
      </w:rPr>
    </w:lvl>
    <w:lvl w:ilvl="5" w:tplc="2CE26026" w:tentative="1">
      <w:start w:val="1"/>
      <w:numFmt w:val="lowerRoman"/>
      <w:lvlText w:val="%6."/>
      <w:lvlJc w:val="right"/>
      <w:pPr>
        <w:tabs>
          <w:tab w:val="num" w:pos="5601"/>
        </w:tabs>
        <w:ind w:left="5601" w:hanging="180"/>
      </w:pPr>
      <w:rPr>
        <w:rFonts w:cs="Times New Roman"/>
      </w:rPr>
    </w:lvl>
    <w:lvl w:ilvl="6" w:tplc="1C520092" w:tentative="1">
      <w:start w:val="1"/>
      <w:numFmt w:val="decimal"/>
      <w:lvlText w:val="%7."/>
      <w:lvlJc w:val="left"/>
      <w:pPr>
        <w:tabs>
          <w:tab w:val="num" w:pos="6321"/>
        </w:tabs>
        <w:ind w:left="6321" w:hanging="360"/>
      </w:pPr>
      <w:rPr>
        <w:rFonts w:cs="Times New Roman"/>
      </w:rPr>
    </w:lvl>
    <w:lvl w:ilvl="7" w:tplc="39EEE392" w:tentative="1">
      <w:start w:val="1"/>
      <w:numFmt w:val="lowerLetter"/>
      <w:lvlText w:val="%8."/>
      <w:lvlJc w:val="left"/>
      <w:pPr>
        <w:tabs>
          <w:tab w:val="num" w:pos="7041"/>
        </w:tabs>
        <w:ind w:left="7041" w:hanging="360"/>
      </w:pPr>
      <w:rPr>
        <w:rFonts w:cs="Times New Roman"/>
      </w:rPr>
    </w:lvl>
    <w:lvl w:ilvl="8" w:tplc="1E0C04BC" w:tentative="1">
      <w:start w:val="1"/>
      <w:numFmt w:val="lowerRoman"/>
      <w:lvlText w:val="%9."/>
      <w:lvlJc w:val="right"/>
      <w:pPr>
        <w:tabs>
          <w:tab w:val="num" w:pos="7761"/>
        </w:tabs>
        <w:ind w:left="7761" w:hanging="180"/>
      </w:pPr>
      <w:rPr>
        <w:rFonts w:cs="Times New Roman"/>
      </w:rPr>
    </w:lvl>
  </w:abstractNum>
  <w:abstractNum w:abstractNumId="75">
    <w:nsid w:val="45F86B3B"/>
    <w:multiLevelType w:val="hybridMultilevel"/>
    <w:tmpl w:val="C2D05030"/>
    <w:lvl w:ilvl="0" w:tplc="F8EE8D32">
      <w:start w:val="1"/>
      <w:numFmt w:val="lowerLetter"/>
      <w:lvlText w:val="%1)"/>
      <w:lvlJc w:val="left"/>
      <w:pPr>
        <w:tabs>
          <w:tab w:val="num" w:pos="1425"/>
        </w:tabs>
        <w:ind w:left="1425" w:hanging="360"/>
      </w:pPr>
      <w:rPr>
        <w:rFonts w:cs="Times New Roman"/>
      </w:rPr>
    </w:lvl>
    <w:lvl w:ilvl="1" w:tplc="0C0A0003">
      <w:start w:val="1"/>
      <w:numFmt w:val="bullet"/>
      <w:lvlText w:val=""/>
      <w:lvlJc w:val="left"/>
      <w:pPr>
        <w:tabs>
          <w:tab w:val="num" w:pos="2145"/>
        </w:tabs>
        <w:ind w:left="2145" w:hanging="360"/>
      </w:pPr>
      <w:rPr>
        <w:rFonts w:ascii="Wingdings" w:hAnsi="Wingdings" w:hint="default"/>
      </w:rPr>
    </w:lvl>
    <w:lvl w:ilvl="2" w:tplc="0C0A0005">
      <w:start w:val="1"/>
      <w:numFmt w:val="lowerRoman"/>
      <w:lvlText w:val="%3."/>
      <w:lvlJc w:val="right"/>
      <w:pPr>
        <w:tabs>
          <w:tab w:val="num" w:pos="2865"/>
        </w:tabs>
        <w:ind w:left="2865" w:hanging="180"/>
      </w:pPr>
      <w:rPr>
        <w:rFonts w:cs="Times New Roman"/>
      </w:rPr>
    </w:lvl>
    <w:lvl w:ilvl="3" w:tplc="0C0A0001" w:tentative="1">
      <w:start w:val="1"/>
      <w:numFmt w:val="decimal"/>
      <w:lvlText w:val="%4."/>
      <w:lvlJc w:val="left"/>
      <w:pPr>
        <w:tabs>
          <w:tab w:val="num" w:pos="3585"/>
        </w:tabs>
        <w:ind w:left="3585" w:hanging="360"/>
      </w:pPr>
      <w:rPr>
        <w:rFonts w:cs="Times New Roman"/>
      </w:rPr>
    </w:lvl>
    <w:lvl w:ilvl="4" w:tplc="0C0A0003" w:tentative="1">
      <w:start w:val="1"/>
      <w:numFmt w:val="lowerLetter"/>
      <w:lvlText w:val="%5."/>
      <w:lvlJc w:val="left"/>
      <w:pPr>
        <w:tabs>
          <w:tab w:val="num" w:pos="4305"/>
        </w:tabs>
        <w:ind w:left="4305" w:hanging="360"/>
      </w:pPr>
      <w:rPr>
        <w:rFonts w:cs="Times New Roman"/>
      </w:rPr>
    </w:lvl>
    <w:lvl w:ilvl="5" w:tplc="0C0A0005" w:tentative="1">
      <w:start w:val="1"/>
      <w:numFmt w:val="lowerRoman"/>
      <w:lvlText w:val="%6."/>
      <w:lvlJc w:val="right"/>
      <w:pPr>
        <w:tabs>
          <w:tab w:val="num" w:pos="5025"/>
        </w:tabs>
        <w:ind w:left="5025" w:hanging="180"/>
      </w:pPr>
      <w:rPr>
        <w:rFonts w:cs="Times New Roman"/>
      </w:rPr>
    </w:lvl>
    <w:lvl w:ilvl="6" w:tplc="0C0A0001" w:tentative="1">
      <w:start w:val="1"/>
      <w:numFmt w:val="decimal"/>
      <w:lvlText w:val="%7."/>
      <w:lvlJc w:val="left"/>
      <w:pPr>
        <w:tabs>
          <w:tab w:val="num" w:pos="5745"/>
        </w:tabs>
        <w:ind w:left="5745" w:hanging="360"/>
      </w:pPr>
      <w:rPr>
        <w:rFonts w:cs="Times New Roman"/>
      </w:rPr>
    </w:lvl>
    <w:lvl w:ilvl="7" w:tplc="0C0A0003" w:tentative="1">
      <w:start w:val="1"/>
      <w:numFmt w:val="lowerLetter"/>
      <w:lvlText w:val="%8."/>
      <w:lvlJc w:val="left"/>
      <w:pPr>
        <w:tabs>
          <w:tab w:val="num" w:pos="6465"/>
        </w:tabs>
        <w:ind w:left="6465" w:hanging="360"/>
      </w:pPr>
      <w:rPr>
        <w:rFonts w:cs="Times New Roman"/>
      </w:rPr>
    </w:lvl>
    <w:lvl w:ilvl="8" w:tplc="0C0A0005" w:tentative="1">
      <w:start w:val="1"/>
      <w:numFmt w:val="lowerRoman"/>
      <w:lvlText w:val="%9."/>
      <w:lvlJc w:val="right"/>
      <w:pPr>
        <w:tabs>
          <w:tab w:val="num" w:pos="7185"/>
        </w:tabs>
        <w:ind w:left="7185" w:hanging="180"/>
      </w:pPr>
      <w:rPr>
        <w:rFonts w:cs="Times New Roman"/>
      </w:rPr>
    </w:lvl>
  </w:abstractNum>
  <w:abstractNum w:abstractNumId="76">
    <w:nsid w:val="45FA4460"/>
    <w:multiLevelType w:val="multilevel"/>
    <w:tmpl w:val="95DEDEF0"/>
    <w:lvl w:ilvl="0">
      <w:start w:val="15"/>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47733D21"/>
    <w:multiLevelType w:val="multilevel"/>
    <w:tmpl w:val="159A38BA"/>
    <w:lvl w:ilvl="0">
      <w:start w:val="1"/>
      <w:numFmt w:val="decimal"/>
      <w:lvlText w:val="1.%1"/>
      <w:lvlJc w:val="left"/>
      <w:pPr>
        <w:ind w:left="360" w:hanging="360"/>
      </w:pPr>
      <w:rPr>
        <w:rFonts w:cs="Times New Roman"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8">
    <w:nsid w:val="488436A1"/>
    <w:multiLevelType w:val="multilevel"/>
    <w:tmpl w:val="40A42A3E"/>
    <w:lvl w:ilvl="0">
      <w:start w:val="9"/>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9">
    <w:nsid w:val="49285063"/>
    <w:multiLevelType w:val="multilevel"/>
    <w:tmpl w:val="C104600A"/>
    <w:lvl w:ilvl="0">
      <w:start w:val="15"/>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0">
    <w:nsid w:val="494766CE"/>
    <w:multiLevelType w:val="hybridMultilevel"/>
    <w:tmpl w:val="31C25A74"/>
    <w:lvl w:ilvl="0" w:tplc="0C0A0017">
      <w:start w:val="1"/>
      <w:numFmt w:val="lowerLetter"/>
      <w:lvlText w:val="%1)"/>
      <w:lvlJc w:val="left"/>
      <w:pPr>
        <w:tabs>
          <w:tab w:val="num" w:pos="1440"/>
        </w:tabs>
        <w:ind w:left="1440" w:hanging="360"/>
      </w:pPr>
      <w:rPr>
        <w:rFonts w:cs="Times New Roman"/>
      </w:rPr>
    </w:lvl>
    <w:lvl w:ilvl="1" w:tplc="9BD004A2">
      <w:start w:val="1"/>
      <w:numFmt w:val="lowerRoman"/>
      <w:lvlText w:val="(%2)"/>
      <w:lvlJc w:val="left"/>
      <w:pPr>
        <w:tabs>
          <w:tab w:val="num" w:pos="2520"/>
        </w:tabs>
        <w:ind w:left="2520" w:hanging="72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81">
    <w:nsid w:val="4A2656C5"/>
    <w:multiLevelType w:val="multilevel"/>
    <w:tmpl w:val="1528FF0A"/>
    <w:lvl w:ilvl="0">
      <w:start w:val="8"/>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4"/>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2">
    <w:nsid w:val="4A7F2016"/>
    <w:multiLevelType w:val="multilevel"/>
    <w:tmpl w:val="6D06EA92"/>
    <w:lvl w:ilvl="0">
      <w:start w:val="10"/>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83">
    <w:nsid w:val="4BCA5884"/>
    <w:multiLevelType w:val="multilevel"/>
    <w:tmpl w:val="244E4068"/>
    <w:lvl w:ilvl="0">
      <w:start w:val="15"/>
      <w:numFmt w:val="decimal"/>
      <w:lvlText w:val="%1."/>
      <w:lvlJc w:val="left"/>
      <w:pPr>
        <w:ind w:left="660" w:hanging="660"/>
      </w:pPr>
      <w:rPr>
        <w:rFonts w:cs="Times New Roman" w:hint="default"/>
      </w:rPr>
    </w:lvl>
    <w:lvl w:ilvl="1">
      <w:start w:val="9"/>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4">
    <w:nsid w:val="4BEC54D9"/>
    <w:multiLevelType w:val="hybridMultilevel"/>
    <w:tmpl w:val="82AA372A"/>
    <w:lvl w:ilvl="0" w:tplc="BD3074B6">
      <w:start w:val="1"/>
      <w:numFmt w:val="bullet"/>
      <w:lvlText w:val="►"/>
      <w:lvlJc w:val="left"/>
      <w:pPr>
        <w:tabs>
          <w:tab w:val="num" w:pos="720"/>
        </w:tabs>
        <w:ind w:left="720" w:hanging="360"/>
      </w:pPr>
      <w:rPr>
        <w:rFonts w:ascii="Book Antiqua" w:hAnsi="Book Antiqua" w:hint="default"/>
      </w:rPr>
    </w:lvl>
    <w:lvl w:ilvl="1" w:tplc="F0C8E236">
      <w:start w:val="1"/>
      <w:numFmt w:val="bullet"/>
      <w:lvlText w:val="►"/>
      <w:lvlJc w:val="left"/>
      <w:pPr>
        <w:tabs>
          <w:tab w:val="num" w:pos="1440"/>
        </w:tabs>
        <w:ind w:left="1440" w:hanging="360"/>
      </w:pPr>
      <w:rPr>
        <w:rFonts w:ascii="Book Antiqua" w:hAnsi="Book Antiqua" w:hint="default"/>
      </w:rPr>
    </w:lvl>
    <w:lvl w:ilvl="2" w:tplc="AFFCC754" w:tentative="1">
      <w:start w:val="1"/>
      <w:numFmt w:val="bullet"/>
      <w:lvlText w:val="►"/>
      <w:lvlJc w:val="left"/>
      <w:pPr>
        <w:tabs>
          <w:tab w:val="num" w:pos="2160"/>
        </w:tabs>
        <w:ind w:left="2160" w:hanging="360"/>
      </w:pPr>
      <w:rPr>
        <w:rFonts w:ascii="Book Antiqua" w:hAnsi="Book Antiqua" w:hint="default"/>
      </w:rPr>
    </w:lvl>
    <w:lvl w:ilvl="3" w:tplc="7E227C76" w:tentative="1">
      <w:start w:val="1"/>
      <w:numFmt w:val="bullet"/>
      <w:lvlText w:val="►"/>
      <w:lvlJc w:val="left"/>
      <w:pPr>
        <w:tabs>
          <w:tab w:val="num" w:pos="2880"/>
        </w:tabs>
        <w:ind w:left="2880" w:hanging="360"/>
      </w:pPr>
      <w:rPr>
        <w:rFonts w:ascii="Book Antiqua" w:hAnsi="Book Antiqua" w:hint="default"/>
      </w:rPr>
    </w:lvl>
    <w:lvl w:ilvl="4" w:tplc="5B6A646A" w:tentative="1">
      <w:start w:val="1"/>
      <w:numFmt w:val="bullet"/>
      <w:lvlText w:val="►"/>
      <w:lvlJc w:val="left"/>
      <w:pPr>
        <w:tabs>
          <w:tab w:val="num" w:pos="3600"/>
        </w:tabs>
        <w:ind w:left="3600" w:hanging="360"/>
      </w:pPr>
      <w:rPr>
        <w:rFonts w:ascii="Book Antiqua" w:hAnsi="Book Antiqua" w:hint="default"/>
      </w:rPr>
    </w:lvl>
    <w:lvl w:ilvl="5" w:tplc="B43E3778" w:tentative="1">
      <w:start w:val="1"/>
      <w:numFmt w:val="bullet"/>
      <w:lvlText w:val="►"/>
      <w:lvlJc w:val="left"/>
      <w:pPr>
        <w:tabs>
          <w:tab w:val="num" w:pos="4320"/>
        </w:tabs>
        <w:ind w:left="4320" w:hanging="360"/>
      </w:pPr>
      <w:rPr>
        <w:rFonts w:ascii="Book Antiqua" w:hAnsi="Book Antiqua" w:hint="default"/>
      </w:rPr>
    </w:lvl>
    <w:lvl w:ilvl="6" w:tplc="3DD0D92C" w:tentative="1">
      <w:start w:val="1"/>
      <w:numFmt w:val="bullet"/>
      <w:lvlText w:val="►"/>
      <w:lvlJc w:val="left"/>
      <w:pPr>
        <w:tabs>
          <w:tab w:val="num" w:pos="5040"/>
        </w:tabs>
        <w:ind w:left="5040" w:hanging="360"/>
      </w:pPr>
      <w:rPr>
        <w:rFonts w:ascii="Book Antiqua" w:hAnsi="Book Antiqua" w:hint="default"/>
      </w:rPr>
    </w:lvl>
    <w:lvl w:ilvl="7" w:tplc="F4DC31A2" w:tentative="1">
      <w:start w:val="1"/>
      <w:numFmt w:val="bullet"/>
      <w:lvlText w:val="►"/>
      <w:lvlJc w:val="left"/>
      <w:pPr>
        <w:tabs>
          <w:tab w:val="num" w:pos="5760"/>
        </w:tabs>
        <w:ind w:left="5760" w:hanging="360"/>
      </w:pPr>
      <w:rPr>
        <w:rFonts w:ascii="Book Antiqua" w:hAnsi="Book Antiqua" w:hint="default"/>
      </w:rPr>
    </w:lvl>
    <w:lvl w:ilvl="8" w:tplc="9DEC0F68" w:tentative="1">
      <w:start w:val="1"/>
      <w:numFmt w:val="bullet"/>
      <w:lvlText w:val="►"/>
      <w:lvlJc w:val="left"/>
      <w:pPr>
        <w:tabs>
          <w:tab w:val="num" w:pos="6480"/>
        </w:tabs>
        <w:ind w:left="6480" w:hanging="360"/>
      </w:pPr>
      <w:rPr>
        <w:rFonts w:ascii="Book Antiqua" w:hAnsi="Book Antiqua" w:hint="default"/>
      </w:rPr>
    </w:lvl>
  </w:abstractNum>
  <w:abstractNum w:abstractNumId="85">
    <w:nsid w:val="4D6F51B5"/>
    <w:multiLevelType w:val="multilevel"/>
    <w:tmpl w:val="A7AAD09E"/>
    <w:lvl w:ilvl="0">
      <w:start w:val="1"/>
      <w:numFmt w:val="decimal"/>
      <w:lvlText w:val="8.%1"/>
      <w:lvlJc w:val="left"/>
      <w:pPr>
        <w:ind w:left="360" w:hanging="360"/>
      </w:pPr>
      <w:rPr>
        <w:rFonts w:cs="Times New Roman" w:hint="default"/>
      </w:rPr>
    </w:lvl>
    <w:lvl w:ilvl="1">
      <w:start w:val="1"/>
      <w:numFmt w:val="decimal"/>
      <w:lvlText w:val="8.%1.%2"/>
      <w:lvlJc w:val="left"/>
      <w:pPr>
        <w:ind w:left="1872" w:hanging="432"/>
      </w:pPr>
      <w:rPr>
        <w:rFonts w:cs="Times New Roman" w:hint="default"/>
        <w:b w:val="0"/>
      </w:rPr>
    </w:lvl>
    <w:lvl w:ilvl="2">
      <w:start w:val="1"/>
      <w:numFmt w:val="decimal"/>
      <w:lvlText w:val="8.%1.%2.%3"/>
      <w:lvlJc w:val="left"/>
      <w:pPr>
        <w:ind w:left="2631"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6">
    <w:nsid w:val="4E2B14B3"/>
    <w:multiLevelType w:val="multilevel"/>
    <w:tmpl w:val="3F3EAF26"/>
    <w:lvl w:ilvl="0">
      <w:start w:val="12"/>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5E31ED"/>
    <w:multiLevelType w:val="multilevel"/>
    <w:tmpl w:val="2536D754"/>
    <w:lvl w:ilvl="0">
      <w:start w:val="7"/>
      <w:numFmt w:val="decimal"/>
      <w:lvlText w:val="%1"/>
      <w:lvlJc w:val="left"/>
      <w:pPr>
        <w:ind w:left="405" w:hanging="405"/>
      </w:pPr>
    </w:lvl>
    <w:lvl w:ilvl="1">
      <w:start w:val="1"/>
      <w:numFmt w:val="decimal"/>
      <w:lvlText w:val="%1.%2"/>
      <w:lvlJc w:val="left"/>
      <w:pPr>
        <w:ind w:left="405" w:hanging="405"/>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8">
    <w:nsid w:val="505A5A35"/>
    <w:multiLevelType w:val="multilevel"/>
    <w:tmpl w:val="02CA7F36"/>
    <w:lvl w:ilvl="0">
      <w:start w:val="1"/>
      <w:numFmt w:val="decimal"/>
      <w:lvlText w:val="3.%1."/>
      <w:lvlJc w:val="left"/>
      <w:pPr>
        <w:ind w:left="360" w:hanging="360"/>
      </w:pPr>
      <w:rPr>
        <w:rFonts w:cs="Times New Roman" w:hint="default"/>
      </w:rPr>
    </w:lvl>
    <w:lvl w:ilvl="1">
      <w:start w:val="1"/>
      <w:numFmt w:val="decimal"/>
      <w:lvlText w:val="3.%1.%2."/>
      <w:lvlJc w:val="left"/>
      <w:pPr>
        <w:ind w:left="792" w:hanging="432"/>
      </w:pPr>
      <w:rPr>
        <w:rFonts w:cs="Times New Roman" w:hint="default"/>
      </w:rPr>
    </w:lvl>
    <w:lvl w:ilvl="2">
      <w:start w:val="1"/>
      <w:numFmt w:val="decimal"/>
      <w:lvlText w:val="3.%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nsid w:val="515C7C20"/>
    <w:multiLevelType w:val="multilevel"/>
    <w:tmpl w:val="D456A87A"/>
    <w:lvl w:ilvl="0">
      <w:start w:val="9"/>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b w:val="0"/>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0">
    <w:nsid w:val="51AD2E0D"/>
    <w:multiLevelType w:val="hybridMultilevel"/>
    <w:tmpl w:val="1D1E7178"/>
    <w:lvl w:ilvl="0" w:tplc="F8EE8D32">
      <w:start w:val="1"/>
      <w:numFmt w:val="lowerLetter"/>
      <w:lvlText w:val="%1)"/>
      <w:lvlJc w:val="left"/>
      <w:pPr>
        <w:tabs>
          <w:tab w:val="num" w:pos="1065"/>
        </w:tabs>
        <w:ind w:left="1065" w:hanging="360"/>
      </w:pPr>
      <w:rPr>
        <w:rFonts w:cs="Times New Roman"/>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lowerRoman"/>
      <w:lvlText w:val="%3."/>
      <w:lvlJc w:val="right"/>
      <w:pPr>
        <w:tabs>
          <w:tab w:val="num" w:pos="2505"/>
        </w:tabs>
        <w:ind w:left="2505" w:hanging="180"/>
      </w:pPr>
      <w:rPr>
        <w:rFonts w:cs="Times New Roman"/>
      </w:rPr>
    </w:lvl>
    <w:lvl w:ilvl="3" w:tplc="0C0A0001" w:tentative="1">
      <w:start w:val="1"/>
      <w:numFmt w:val="decimal"/>
      <w:lvlText w:val="%4."/>
      <w:lvlJc w:val="left"/>
      <w:pPr>
        <w:tabs>
          <w:tab w:val="num" w:pos="3225"/>
        </w:tabs>
        <w:ind w:left="3225" w:hanging="360"/>
      </w:pPr>
      <w:rPr>
        <w:rFonts w:cs="Times New Roman"/>
      </w:rPr>
    </w:lvl>
    <w:lvl w:ilvl="4" w:tplc="0C0A0003" w:tentative="1">
      <w:start w:val="1"/>
      <w:numFmt w:val="lowerLetter"/>
      <w:lvlText w:val="%5."/>
      <w:lvlJc w:val="left"/>
      <w:pPr>
        <w:tabs>
          <w:tab w:val="num" w:pos="3945"/>
        </w:tabs>
        <w:ind w:left="3945" w:hanging="360"/>
      </w:pPr>
      <w:rPr>
        <w:rFonts w:cs="Times New Roman"/>
      </w:rPr>
    </w:lvl>
    <w:lvl w:ilvl="5" w:tplc="0C0A0005" w:tentative="1">
      <w:start w:val="1"/>
      <w:numFmt w:val="lowerRoman"/>
      <w:lvlText w:val="%6."/>
      <w:lvlJc w:val="right"/>
      <w:pPr>
        <w:tabs>
          <w:tab w:val="num" w:pos="4665"/>
        </w:tabs>
        <w:ind w:left="4665" w:hanging="180"/>
      </w:pPr>
      <w:rPr>
        <w:rFonts w:cs="Times New Roman"/>
      </w:rPr>
    </w:lvl>
    <w:lvl w:ilvl="6" w:tplc="0C0A0001" w:tentative="1">
      <w:start w:val="1"/>
      <w:numFmt w:val="decimal"/>
      <w:lvlText w:val="%7."/>
      <w:lvlJc w:val="left"/>
      <w:pPr>
        <w:tabs>
          <w:tab w:val="num" w:pos="5385"/>
        </w:tabs>
        <w:ind w:left="5385" w:hanging="360"/>
      </w:pPr>
      <w:rPr>
        <w:rFonts w:cs="Times New Roman"/>
      </w:rPr>
    </w:lvl>
    <w:lvl w:ilvl="7" w:tplc="0C0A0003" w:tentative="1">
      <w:start w:val="1"/>
      <w:numFmt w:val="lowerLetter"/>
      <w:lvlText w:val="%8."/>
      <w:lvlJc w:val="left"/>
      <w:pPr>
        <w:tabs>
          <w:tab w:val="num" w:pos="6105"/>
        </w:tabs>
        <w:ind w:left="6105" w:hanging="360"/>
      </w:pPr>
      <w:rPr>
        <w:rFonts w:cs="Times New Roman"/>
      </w:rPr>
    </w:lvl>
    <w:lvl w:ilvl="8" w:tplc="0C0A0005" w:tentative="1">
      <w:start w:val="1"/>
      <w:numFmt w:val="lowerRoman"/>
      <w:lvlText w:val="%9."/>
      <w:lvlJc w:val="right"/>
      <w:pPr>
        <w:tabs>
          <w:tab w:val="num" w:pos="6825"/>
        </w:tabs>
        <w:ind w:left="6825" w:hanging="180"/>
      </w:pPr>
      <w:rPr>
        <w:rFonts w:cs="Times New Roman"/>
      </w:rPr>
    </w:lvl>
  </w:abstractNum>
  <w:abstractNum w:abstractNumId="91">
    <w:nsid w:val="51E04128"/>
    <w:multiLevelType w:val="multilevel"/>
    <w:tmpl w:val="44606542"/>
    <w:lvl w:ilvl="0">
      <w:start w:val="1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nsid w:val="52704785"/>
    <w:multiLevelType w:val="hybridMultilevel"/>
    <w:tmpl w:val="007AB3BA"/>
    <w:lvl w:ilvl="0" w:tplc="570864EE">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93">
    <w:nsid w:val="53257797"/>
    <w:multiLevelType w:val="multilevel"/>
    <w:tmpl w:val="76F86C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nsid w:val="537A2CB9"/>
    <w:multiLevelType w:val="hybridMultilevel"/>
    <w:tmpl w:val="054ECFCE"/>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nsid w:val="53B9208B"/>
    <w:multiLevelType w:val="hybridMultilevel"/>
    <w:tmpl w:val="331AFBB8"/>
    <w:lvl w:ilvl="0" w:tplc="0C0A0017">
      <w:start w:val="1"/>
      <w:numFmt w:val="bullet"/>
      <w:lvlText w:val=""/>
      <w:lvlJc w:val="left"/>
      <w:pPr>
        <w:tabs>
          <w:tab w:val="num" w:pos="1065"/>
        </w:tabs>
        <w:ind w:left="1065" w:hanging="360"/>
      </w:pPr>
      <w:rPr>
        <w:rFonts w:ascii="Symbol" w:hAnsi="Symbol" w:hint="default"/>
      </w:rPr>
    </w:lvl>
    <w:lvl w:ilvl="1" w:tplc="280A0001">
      <w:start w:val="1"/>
      <w:numFmt w:val="bullet"/>
      <w:lvlText w:val=""/>
      <w:lvlJc w:val="left"/>
      <w:pPr>
        <w:tabs>
          <w:tab w:val="num" w:pos="1440"/>
        </w:tabs>
        <w:ind w:left="1440" w:hanging="360"/>
      </w:pPr>
      <w:rPr>
        <w:rFonts w:ascii="Symbol" w:hAnsi="Symbol" w:hint="default"/>
      </w:rPr>
    </w:lvl>
    <w:lvl w:ilvl="2" w:tplc="0C0A001B">
      <w:start w:val="1"/>
      <w:numFmt w:val="bullet"/>
      <w:lvlText w:val=""/>
      <w:lvlJc w:val="left"/>
      <w:pPr>
        <w:tabs>
          <w:tab w:val="num" w:pos="3945"/>
        </w:tabs>
        <w:ind w:left="3945" w:hanging="360"/>
      </w:pPr>
      <w:rPr>
        <w:rFonts w:ascii="Wingdings" w:hAnsi="Wingdings" w:hint="default"/>
      </w:rPr>
    </w:lvl>
    <w:lvl w:ilvl="3" w:tplc="0C0A000F" w:tentative="1">
      <w:start w:val="1"/>
      <w:numFmt w:val="bullet"/>
      <w:lvlText w:val=""/>
      <w:lvlJc w:val="left"/>
      <w:pPr>
        <w:tabs>
          <w:tab w:val="num" w:pos="4665"/>
        </w:tabs>
        <w:ind w:left="4665" w:hanging="360"/>
      </w:pPr>
      <w:rPr>
        <w:rFonts w:ascii="Symbol" w:hAnsi="Symbol" w:hint="default"/>
      </w:rPr>
    </w:lvl>
    <w:lvl w:ilvl="4" w:tplc="0C0A0019" w:tentative="1">
      <w:start w:val="1"/>
      <w:numFmt w:val="bullet"/>
      <w:lvlText w:val="o"/>
      <w:lvlJc w:val="left"/>
      <w:pPr>
        <w:tabs>
          <w:tab w:val="num" w:pos="5385"/>
        </w:tabs>
        <w:ind w:left="5385" w:hanging="360"/>
      </w:pPr>
      <w:rPr>
        <w:rFonts w:ascii="Courier New" w:hAnsi="Courier New" w:hint="default"/>
      </w:rPr>
    </w:lvl>
    <w:lvl w:ilvl="5" w:tplc="0C0A001B" w:tentative="1">
      <w:start w:val="1"/>
      <w:numFmt w:val="bullet"/>
      <w:lvlText w:val=""/>
      <w:lvlJc w:val="left"/>
      <w:pPr>
        <w:tabs>
          <w:tab w:val="num" w:pos="6105"/>
        </w:tabs>
        <w:ind w:left="6105" w:hanging="360"/>
      </w:pPr>
      <w:rPr>
        <w:rFonts w:ascii="Wingdings" w:hAnsi="Wingdings" w:hint="default"/>
      </w:rPr>
    </w:lvl>
    <w:lvl w:ilvl="6" w:tplc="0C0A000F" w:tentative="1">
      <w:start w:val="1"/>
      <w:numFmt w:val="bullet"/>
      <w:lvlText w:val=""/>
      <w:lvlJc w:val="left"/>
      <w:pPr>
        <w:tabs>
          <w:tab w:val="num" w:pos="6825"/>
        </w:tabs>
        <w:ind w:left="6825" w:hanging="360"/>
      </w:pPr>
      <w:rPr>
        <w:rFonts w:ascii="Symbol" w:hAnsi="Symbol" w:hint="default"/>
      </w:rPr>
    </w:lvl>
    <w:lvl w:ilvl="7" w:tplc="0C0A0019" w:tentative="1">
      <w:start w:val="1"/>
      <w:numFmt w:val="bullet"/>
      <w:lvlText w:val="o"/>
      <w:lvlJc w:val="left"/>
      <w:pPr>
        <w:tabs>
          <w:tab w:val="num" w:pos="7545"/>
        </w:tabs>
        <w:ind w:left="7545" w:hanging="360"/>
      </w:pPr>
      <w:rPr>
        <w:rFonts w:ascii="Courier New" w:hAnsi="Courier New" w:hint="default"/>
      </w:rPr>
    </w:lvl>
    <w:lvl w:ilvl="8" w:tplc="0C0A001B" w:tentative="1">
      <w:start w:val="1"/>
      <w:numFmt w:val="bullet"/>
      <w:lvlText w:val=""/>
      <w:lvlJc w:val="left"/>
      <w:pPr>
        <w:tabs>
          <w:tab w:val="num" w:pos="8265"/>
        </w:tabs>
        <w:ind w:left="8265" w:hanging="360"/>
      </w:pPr>
      <w:rPr>
        <w:rFonts w:ascii="Wingdings" w:hAnsi="Wingdings" w:hint="default"/>
      </w:rPr>
    </w:lvl>
  </w:abstractNum>
  <w:abstractNum w:abstractNumId="96">
    <w:nsid w:val="54686D70"/>
    <w:multiLevelType w:val="hybridMultilevel"/>
    <w:tmpl w:val="74FC62C8"/>
    <w:lvl w:ilvl="0" w:tplc="8DAA4A0A">
      <w:start w:val="1"/>
      <w:numFmt w:val="bullet"/>
      <w:lvlText w:val=""/>
      <w:lvlJc w:val="left"/>
      <w:pPr>
        <w:ind w:left="720" w:hanging="360"/>
      </w:pPr>
      <w:rPr>
        <w:rFonts w:ascii="Symbol" w:hAnsi="Symbol" w:hint="default"/>
      </w:rPr>
    </w:lvl>
    <w:lvl w:ilvl="1" w:tplc="C50ABEA0">
      <w:start w:val="1"/>
      <w:numFmt w:val="bullet"/>
      <w:lvlText w:val="o"/>
      <w:lvlJc w:val="left"/>
      <w:pPr>
        <w:ind w:left="1440" w:hanging="360"/>
      </w:pPr>
      <w:rPr>
        <w:rFonts w:ascii="Courier New" w:hAnsi="Courier New" w:hint="default"/>
      </w:rPr>
    </w:lvl>
    <w:lvl w:ilvl="2" w:tplc="B26C6168">
      <w:start w:val="1"/>
      <w:numFmt w:val="bullet"/>
      <w:lvlText w:val=""/>
      <w:lvlJc w:val="left"/>
      <w:pPr>
        <w:ind w:left="2160" w:hanging="360"/>
      </w:pPr>
      <w:rPr>
        <w:rFonts w:ascii="Wingdings" w:hAnsi="Wingdings" w:hint="default"/>
      </w:rPr>
    </w:lvl>
    <w:lvl w:ilvl="3" w:tplc="5EBA99B6">
      <w:start w:val="1"/>
      <w:numFmt w:val="bullet"/>
      <w:lvlText w:val=""/>
      <w:lvlJc w:val="left"/>
      <w:pPr>
        <w:ind w:left="2880" w:hanging="360"/>
      </w:pPr>
      <w:rPr>
        <w:rFonts w:ascii="Symbol" w:hAnsi="Symbol" w:hint="default"/>
      </w:rPr>
    </w:lvl>
    <w:lvl w:ilvl="4" w:tplc="851E5878" w:tentative="1">
      <w:start w:val="1"/>
      <w:numFmt w:val="bullet"/>
      <w:lvlText w:val="o"/>
      <w:lvlJc w:val="left"/>
      <w:pPr>
        <w:ind w:left="3600" w:hanging="360"/>
      </w:pPr>
      <w:rPr>
        <w:rFonts w:ascii="Courier New" w:hAnsi="Courier New" w:hint="default"/>
      </w:rPr>
    </w:lvl>
    <w:lvl w:ilvl="5" w:tplc="590A362C" w:tentative="1">
      <w:start w:val="1"/>
      <w:numFmt w:val="bullet"/>
      <w:lvlText w:val=""/>
      <w:lvlJc w:val="left"/>
      <w:pPr>
        <w:ind w:left="4320" w:hanging="360"/>
      </w:pPr>
      <w:rPr>
        <w:rFonts w:ascii="Wingdings" w:hAnsi="Wingdings" w:hint="default"/>
      </w:rPr>
    </w:lvl>
    <w:lvl w:ilvl="6" w:tplc="AD9A6E3A" w:tentative="1">
      <w:start w:val="1"/>
      <w:numFmt w:val="bullet"/>
      <w:lvlText w:val=""/>
      <w:lvlJc w:val="left"/>
      <w:pPr>
        <w:ind w:left="5040" w:hanging="360"/>
      </w:pPr>
      <w:rPr>
        <w:rFonts w:ascii="Symbol" w:hAnsi="Symbol" w:hint="default"/>
      </w:rPr>
    </w:lvl>
    <w:lvl w:ilvl="7" w:tplc="3B2426A4" w:tentative="1">
      <w:start w:val="1"/>
      <w:numFmt w:val="bullet"/>
      <w:lvlText w:val="o"/>
      <w:lvlJc w:val="left"/>
      <w:pPr>
        <w:ind w:left="5760" w:hanging="360"/>
      </w:pPr>
      <w:rPr>
        <w:rFonts w:ascii="Courier New" w:hAnsi="Courier New" w:hint="default"/>
      </w:rPr>
    </w:lvl>
    <w:lvl w:ilvl="8" w:tplc="E0A0E076" w:tentative="1">
      <w:start w:val="1"/>
      <w:numFmt w:val="bullet"/>
      <w:lvlText w:val=""/>
      <w:lvlJc w:val="left"/>
      <w:pPr>
        <w:ind w:left="6480" w:hanging="360"/>
      </w:pPr>
      <w:rPr>
        <w:rFonts w:ascii="Wingdings" w:hAnsi="Wingdings" w:hint="default"/>
      </w:rPr>
    </w:lvl>
  </w:abstractNum>
  <w:abstractNum w:abstractNumId="97">
    <w:nsid w:val="548E052A"/>
    <w:multiLevelType w:val="hybridMultilevel"/>
    <w:tmpl w:val="AA1C91CA"/>
    <w:lvl w:ilvl="0" w:tplc="0C0A001B">
      <w:start w:val="1"/>
      <w:numFmt w:val="lowerRoman"/>
      <w:lvlText w:val="%1."/>
      <w:lvlJc w:val="right"/>
      <w:pPr>
        <w:ind w:left="1428" w:hanging="360"/>
      </w:pPr>
    </w:lvl>
    <w:lvl w:ilvl="1" w:tplc="0C0A001B">
      <w:start w:val="1"/>
      <w:numFmt w:val="lowerRoman"/>
      <w:lvlText w:val="%2."/>
      <w:lvlJc w:val="righ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8">
    <w:nsid w:val="54C26A5D"/>
    <w:multiLevelType w:val="multilevel"/>
    <w:tmpl w:val="0F86003E"/>
    <w:lvl w:ilvl="0">
      <w:start w:val="9"/>
      <w:numFmt w:val="decimal"/>
      <w:lvlText w:val="%1."/>
      <w:lvlJc w:val="left"/>
      <w:pPr>
        <w:tabs>
          <w:tab w:val="num" w:pos="0"/>
        </w:tabs>
        <w:ind w:left="360" w:hanging="360"/>
      </w:pPr>
      <w:rPr>
        <w:rFonts w:cs="Times New Roman" w:hint="default"/>
      </w:rPr>
    </w:lvl>
    <w:lvl w:ilvl="1">
      <w:start w:val="6"/>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99">
    <w:nsid w:val="579D71BC"/>
    <w:multiLevelType w:val="multilevel"/>
    <w:tmpl w:val="1C961098"/>
    <w:lvl w:ilvl="0">
      <w:start w:val="10"/>
      <w:numFmt w:val="decimal"/>
      <w:lvlText w:val="%1."/>
      <w:lvlJc w:val="left"/>
      <w:pPr>
        <w:tabs>
          <w:tab w:val="num" w:pos="0"/>
        </w:tabs>
        <w:ind w:left="360" w:hanging="360"/>
      </w:pPr>
      <w:rPr>
        <w:rFonts w:cs="Times New Roman" w:hint="default"/>
      </w:rPr>
    </w:lvl>
    <w:lvl w:ilvl="1">
      <w:start w:val="5"/>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ascii="Arial" w:hAnsi="Arial" w:cs="Arial" w:hint="default"/>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0">
    <w:nsid w:val="57A33FD1"/>
    <w:multiLevelType w:val="hybridMultilevel"/>
    <w:tmpl w:val="068C98E4"/>
    <w:lvl w:ilvl="0" w:tplc="F8EE8D32">
      <w:start w:val="1"/>
      <w:numFmt w:val="lowerLetter"/>
      <w:lvlText w:val="%1)"/>
      <w:lvlJc w:val="left"/>
      <w:pPr>
        <w:tabs>
          <w:tab w:val="num" w:pos="2124"/>
        </w:tabs>
        <w:ind w:left="2124" w:hanging="360"/>
      </w:pPr>
      <w:rPr>
        <w:rFonts w:cs="Times New Roman" w:hint="default"/>
      </w:rPr>
    </w:lvl>
    <w:lvl w:ilvl="1" w:tplc="0C0A0003" w:tentative="1">
      <w:start w:val="1"/>
      <w:numFmt w:val="bullet"/>
      <w:lvlText w:val="o"/>
      <w:lvlJc w:val="left"/>
      <w:pPr>
        <w:tabs>
          <w:tab w:val="num" w:pos="4284"/>
        </w:tabs>
        <w:ind w:left="4284" w:hanging="360"/>
      </w:pPr>
      <w:rPr>
        <w:rFonts w:ascii="Courier New" w:hAnsi="Courier New" w:hint="default"/>
      </w:rPr>
    </w:lvl>
    <w:lvl w:ilvl="2" w:tplc="0C0A0005" w:tentative="1">
      <w:start w:val="1"/>
      <w:numFmt w:val="bullet"/>
      <w:lvlText w:val=""/>
      <w:lvlJc w:val="left"/>
      <w:pPr>
        <w:tabs>
          <w:tab w:val="num" w:pos="5004"/>
        </w:tabs>
        <w:ind w:left="5004" w:hanging="360"/>
      </w:pPr>
      <w:rPr>
        <w:rFonts w:ascii="Wingdings" w:hAnsi="Wingdings" w:hint="default"/>
      </w:rPr>
    </w:lvl>
    <w:lvl w:ilvl="3" w:tplc="0C0A0001" w:tentative="1">
      <w:start w:val="1"/>
      <w:numFmt w:val="bullet"/>
      <w:lvlText w:val=""/>
      <w:lvlJc w:val="left"/>
      <w:pPr>
        <w:tabs>
          <w:tab w:val="num" w:pos="5724"/>
        </w:tabs>
        <w:ind w:left="5724" w:hanging="360"/>
      </w:pPr>
      <w:rPr>
        <w:rFonts w:ascii="Symbol" w:hAnsi="Symbol" w:hint="default"/>
      </w:rPr>
    </w:lvl>
    <w:lvl w:ilvl="4" w:tplc="0C0A0003" w:tentative="1">
      <w:start w:val="1"/>
      <w:numFmt w:val="bullet"/>
      <w:lvlText w:val="o"/>
      <w:lvlJc w:val="left"/>
      <w:pPr>
        <w:tabs>
          <w:tab w:val="num" w:pos="6444"/>
        </w:tabs>
        <w:ind w:left="6444" w:hanging="360"/>
      </w:pPr>
      <w:rPr>
        <w:rFonts w:ascii="Courier New" w:hAnsi="Courier New" w:hint="default"/>
      </w:rPr>
    </w:lvl>
    <w:lvl w:ilvl="5" w:tplc="0C0A0005" w:tentative="1">
      <w:start w:val="1"/>
      <w:numFmt w:val="bullet"/>
      <w:lvlText w:val=""/>
      <w:lvlJc w:val="left"/>
      <w:pPr>
        <w:tabs>
          <w:tab w:val="num" w:pos="7164"/>
        </w:tabs>
        <w:ind w:left="7164" w:hanging="360"/>
      </w:pPr>
      <w:rPr>
        <w:rFonts w:ascii="Wingdings" w:hAnsi="Wingdings" w:hint="default"/>
      </w:rPr>
    </w:lvl>
    <w:lvl w:ilvl="6" w:tplc="0C0A0001" w:tentative="1">
      <w:start w:val="1"/>
      <w:numFmt w:val="bullet"/>
      <w:lvlText w:val=""/>
      <w:lvlJc w:val="left"/>
      <w:pPr>
        <w:tabs>
          <w:tab w:val="num" w:pos="7884"/>
        </w:tabs>
        <w:ind w:left="7884" w:hanging="360"/>
      </w:pPr>
      <w:rPr>
        <w:rFonts w:ascii="Symbol" w:hAnsi="Symbol" w:hint="default"/>
      </w:rPr>
    </w:lvl>
    <w:lvl w:ilvl="7" w:tplc="0C0A0003" w:tentative="1">
      <w:start w:val="1"/>
      <w:numFmt w:val="bullet"/>
      <w:lvlText w:val="o"/>
      <w:lvlJc w:val="left"/>
      <w:pPr>
        <w:tabs>
          <w:tab w:val="num" w:pos="8604"/>
        </w:tabs>
        <w:ind w:left="8604" w:hanging="360"/>
      </w:pPr>
      <w:rPr>
        <w:rFonts w:ascii="Courier New" w:hAnsi="Courier New" w:hint="default"/>
      </w:rPr>
    </w:lvl>
    <w:lvl w:ilvl="8" w:tplc="0C0A0005" w:tentative="1">
      <w:start w:val="1"/>
      <w:numFmt w:val="bullet"/>
      <w:lvlText w:val=""/>
      <w:lvlJc w:val="left"/>
      <w:pPr>
        <w:tabs>
          <w:tab w:val="num" w:pos="9324"/>
        </w:tabs>
        <w:ind w:left="9324" w:hanging="360"/>
      </w:pPr>
      <w:rPr>
        <w:rFonts w:ascii="Wingdings" w:hAnsi="Wingdings" w:hint="default"/>
      </w:rPr>
    </w:lvl>
  </w:abstractNum>
  <w:abstractNum w:abstractNumId="101">
    <w:nsid w:val="58C547E8"/>
    <w:multiLevelType w:val="multilevel"/>
    <w:tmpl w:val="1C787BBC"/>
    <w:lvl w:ilvl="0">
      <w:start w:val="10"/>
      <w:numFmt w:val="decimal"/>
      <w:lvlText w:val="%1."/>
      <w:lvlJc w:val="left"/>
      <w:pPr>
        <w:tabs>
          <w:tab w:val="num" w:pos="0"/>
        </w:tabs>
        <w:ind w:left="360" w:hanging="360"/>
      </w:pPr>
      <w:rPr>
        <w:rFonts w:cs="Times New Roman" w:hint="default"/>
      </w:rPr>
    </w:lvl>
    <w:lvl w:ilvl="1">
      <w:start w:val="3"/>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2">
    <w:nsid w:val="5A1D6236"/>
    <w:multiLevelType w:val="hybridMultilevel"/>
    <w:tmpl w:val="D7DA667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3">
    <w:nsid w:val="5B27323C"/>
    <w:multiLevelType w:val="multilevel"/>
    <w:tmpl w:val="D2905D3C"/>
    <w:lvl w:ilvl="0">
      <w:start w:val="1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nsid w:val="60F60648"/>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61D571E4"/>
    <w:multiLevelType w:val="hybridMultilevel"/>
    <w:tmpl w:val="26B43506"/>
    <w:lvl w:ilvl="0" w:tplc="0C0A0017">
      <w:start w:val="1"/>
      <w:numFmt w:val="lowerLetter"/>
      <w:lvlText w:val="%1)"/>
      <w:lvlJc w:val="left"/>
      <w:pPr>
        <w:tabs>
          <w:tab w:val="num" w:pos="360"/>
        </w:tabs>
        <w:ind w:left="360" w:hanging="360"/>
      </w:pPr>
      <w:rPr>
        <w:rFonts w:ascii="Arial" w:hAnsi="Arial" w:cs="Times New Roman"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06">
    <w:nsid w:val="62C6046E"/>
    <w:multiLevelType w:val="hybridMultilevel"/>
    <w:tmpl w:val="4EAA4D4A"/>
    <w:lvl w:ilvl="0" w:tplc="17CC5112">
      <w:start w:val="1"/>
      <w:numFmt w:val="lowerLetter"/>
      <w:lvlText w:val="%1)"/>
      <w:lvlJc w:val="left"/>
      <w:pPr>
        <w:tabs>
          <w:tab w:val="num" w:pos="1425"/>
        </w:tabs>
        <w:ind w:left="1425" w:hanging="360"/>
      </w:pPr>
      <w:rPr>
        <w:rFonts w:cs="Times New Roman"/>
      </w:rPr>
    </w:lvl>
    <w:lvl w:ilvl="1" w:tplc="7ABE6F42">
      <w:start w:val="1"/>
      <w:numFmt w:val="lowerLetter"/>
      <w:lvlText w:val="%2."/>
      <w:lvlJc w:val="left"/>
      <w:pPr>
        <w:tabs>
          <w:tab w:val="num" w:pos="2145"/>
        </w:tabs>
        <w:ind w:left="2145" w:hanging="360"/>
      </w:pPr>
      <w:rPr>
        <w:rFonts w:cs="Times New Roman"/>
      </w:rPr>
    </w:lvl>
    <w:lvl w:ilvl="2" w:tplc="CDA0FC74">
      <w:start w:val="1"/>
      <w:numFmt w:val="lowerRoman"/>
      <w:lvlText w:val="%3."/>
      <w:lvlJc w:val="right"/>
      <w:pPr>
        <w:tabs>
          <w:tab w:val="num" w:pos="2865"/>
        </w:tabs>
        <w:ind w:left="2865" w:hanging="180"/>
      </w:pPr>
      <w:rPr>
        <w:rFonts w:cs="Times New Roman"/>
      </w:rPr>
    </w:lvl>
    <w:lvl w:ilvl="3" w:tplc="9880D3CA" w:tentative="1">
      <w:start w:val="1"/>
      <w:numFmt w:val="decimal"/>
      <w:lvlText w:val="%4."/>
      <w:lvlJc w:val="left"/>
      <w:pPr>
        <w:tabs>
          <w:tab w:val="num" w:pos="3585"/>
        </w:tabs>
        <w:ind w:left="3585" w:hanging="360"/>
      </w:pPr>
      <w:rPr>
        <w:rFonts w:cs="Times New Roman"/>
      </w:rPr>
    </w:lvl>
    <w:lvl w:ilvl="4" w:tplc="7F5083B4" w:tentative="1">
      <w:start w:val="1"/>
      <w:numFmt w:val="lowerLetter"/>
      <w:lvlText w:val="%5."/>
      <w:lvlJc w:val="left"/>
      <w:pPr>
        <w:tabs>
          <w:tab w:val="num" w:pos="4305"/>
        </w:tabs>
        <w:ind w:left="4305" w:hanging="360"/>
      </w:pPr>
      <w:rPr>
        <w:rFonts w:cs="Times New Roman"/>
      </w:rPr>
    </w:lvl>
    <w:lvl w:ilvl="5" w:tplc="34BC7110" w:tentative="1">
      <w:start w:val="1"/>
      <w:numFmt w:val="lowerRoman"/>
      <w:lvlText w:val="%6."/>
      <w:lvlJc w:val="right"/>
      <w:pPr>
        <w:tabs>
          <w:tab w:val="num" w:pos="5025"/>
        </w:tabs>
        <w:ind w:left="5025" w:hanging="180"/>
      </w:pPr>
      <w:rPr>
        <w:rFonts w:cs="Times New Roman"/>
      </w:rPr>
    </w:lvl>
    <w:lvl w:ilvl="6" w:tplc="F6408860" w:tentative="1">
      <w:start w:val="1"/>
      <w:numFmt w:val="decimal"/>
      <w:lvlText w:val="%7."/>
      <w:lvlJc w:val="left"/>
      <w:pPr>
        <w:tabs>
          <w:tab w:val="num" w:pos="5745"/>
        </w:tabs>
        <w:ind w:left="5745" w:hanging="360"/>
      </w:pPr>
      <w:rPr>
        <w:rFonts w:cs="Times New Roman"/>
      </w:rPr>
    </w:lvl>
    <w:lvl w:ilvl="7" w:tplc="7564188C" w:tentative="1">
      <w:start w:val="1"/>
      <w:numFmt w:val="lowerLetter"/>
      <w:lvlText w:val="%8."/>
      <w:lvlJc w:val="left"/>
      <w:pPr>
        <w:tabs>
          <w:tab w:val="num" w:pos="6465"/>
        </w:tabs>
        <w:ind w:left="6465" w:hanging="360"/>
      </w:pPr>
      <w:rPr>
        <w:rFonts w:cs="Times New Roman"/>
      </w:rPr>
    </w:lvl>
    <w:lvl w:ilvl="8" w:tplc="11C40FFA" w:tentative="1">
      <w:start w:val="1"/>
      <w:numFmt w:val="lowerRoman"/>
      <w:lvlText w:val="%9."/>
      <w:lvlJc w:val="right"/>
      <w:pPr>
        <w:tabs>
          <w:tab w:val="num" w:pos="7185"/>
        </w:tabs>
        <w:ind w:left="7185" w:hanging="180"/>
      </w:pPr>
      <w:rPr>
        <w:rFonts w:cs="Times New Roman"/>
      </w:rPr>
    </w:lvl>
  </w:abstractNum>
  <w:abstractNum w:abstractNumId="107">
    <w:nsid w:val="62E127D9"/>
    <w:multiLevelType w:val="hybridMultilevel"/>
    <w:tmpl w:val="AF6C721E"/>
    <w:lvl w:ilvl="0" w:tplc="BBB6D87E">
      <w:start w:val="1"/>
      <w:numFmt w:val="lowerLetter"/>
      <w:lvlText w:val="%1)"/>
      <w:lvlJc w:val="left"/>
      <w:pPr>
        <w:tabs>
          <w:tab w:val="num" w:pos="1800"/>
        </w:tabs>
        <w:ind w:left="1800" w:hanging="360"/>
      </w:pPr>
      <w:rPr>
        <w:rFonts w:cs="Times New Roman"/>
      </w:rPr>
    </w:lvl>
    <w:lvl w:ilvl="1" w:tplc="1CA44820">
      <w:start w:val="1"/>
      <w:numFmt w:val="lowerLetter"/>
      <w:lvlText w:val="%2."/>
      <w:lvlJc w:val="left"/>
      <w:pPr>
        <w:tabs>
          <w:tab w:val="num" w:pos="2520"/>
        </w:tabs>
        <w:ind w:left="2520" w:hanging="360"/>
      </w:pPr>
      <w:rPr>
        <w:rFonts w:cs="Times New Roman"/>
      </w:rPr>
    </w:lvl>
    <w:lvl w:ilvl="2" w:tplc="7858577E" w:tentative="1">
      <w:start w:val="1"/>
      <w:numFmt w:val="lowerRoman"/>
      <w:lvlText w:val="%3."/>
      <w:lvlJc w:val="right"/>
      <w:pPr>
        <w:tabs>
          <w:tab w:val="num" w:pos="3240"/>
        </w:tabs>
        <w:ind w:left="3240" w:hanging="180"/>
      </w:pPr>
      <w:rPr>
        <w:rFonts w:cs="Times New Roman"/>
      </w:rPr>
    </w:lvl>
    <w:lvl w:ilvl="3" w:tplc="157C77D2" w:tentative="1">
      <w:start w:val="1"/>
      <w:numFmt w:val="decimal"/>
      <w:lvlText w:val="%4."/>
      <w:lvlJc w:val="left"/>
      <w:pPr>
        <w:tabs>
          <w:tab w:val="num" w:pos="3960"/>
        </w:tabs>
        <w:ind w:left="3960" w:hanging="360"/>
      </w:pPr>
      <w:rPr>
        <w:rFonts w:cs="Times New Roman"/>
      </w:rPr>
    </w:lvl>
    <w:lvl w:ilvl="4" w:tplc="33384CCA" w:tentative="1">
      <w:start w:val="1"/>
      <w:numFmt w:val="lowerLetter"/>
      <w:lvlText w:val="%5."/>
      <w:lvlJc w:val="left"/>
      <w:pPr>
        <w:tabs>
          <w:tab w:val="num" w:pos="4680"/>
        </w:tabs>
        <w:ind w:left="4680" w:hanging="360"/>
      </w:pPr>
      <w:rPr>
        <w:rFonts w:cs="Times New Roman"/>
      </w:rPr>
    </w:lvl>
    <w:lvl w:ilvl="5" w:tplc="593AA0D0" w:tentative="1">
      <w:start w:val="1"/>
      <w:numFmt w:val="lowerRoman"/>
      <w:lvlText w:val="%6."/>
      <w:lvlJc w:val="right"/>
      <w:pPr>
        <w:tabs>
          <w:tab w:val="num" w:pos="5400"/>
        </w:tabs>
        <w:ind w:left="5400" w:hanging="180"/>
      </w:pPr>
      <w:rPr>
        <w:rFonts w:cs="Times New Roman"/>
      </w:rPr>
    </w:lvl>
    <w:lvl w:ilvl="6" w:tplc="B9265D94" w:tentative="1">
      <w:start w:val="1"/>
      <w:numFmt w:val="decimal"/>
      <w:lvlText w:val="%7."/>
      <w:lvlJc w:val="left"/>
      <w:pPr>
        <w:tabs>
          <w:tab w:val="num" w:pos="6120"/>
        </w:tabs>
        <w:ind w:left="6120" w:hanging="360"/>
      </w:pPr>
      <w:rPr>
        <w:rFonts w:cs="Times New Roman"/>
      </w:rPr>
    </w:lvl>
    <w:lvl w:ilvl="7" w:tplc="54522558" w:tentative="1">
      <w:start w:val="1"/>
      <w:numFmt w:val="lowerLetter"/>
      <w:lvlText w:val="%8."/>
      <w:lvlJc w:val="left"/>
      <w:pPr>
        <w:tabs>
          <w:tab w:val="num" w:pos="6840"/>
        </w:tabs>
        <w:ind w:left="6840" w:hanging="360"/>
      </w:pPr>
      <w:rPr>
        <w:rFonts w:cs="Times New Roman"/>
      </w:rPr>
    </w:lvl>
    <w:lvl w:ilvl="8" w:tplc="0D749864" w:tentative="1">
      <w:start w:val="1"/>
      <w:numFmt w:val="lowerRoman"/>
      <w:lvlText w:val="%9."/>
      <w:lvlJc w:val="right"/>
      <w:pPr>
        <w:tabs>
          <w:tab w:val="num" w:pos="7560"/>
        </w:tabs>
        <w:ind w:left="7560" w:hanging="180"/>
      </w:pPr>
      <w:rPr>
        <w:rFonts w:cs="Times New Roman"/>
      </w:rPr>
    </w:lvl>
  </w:abstractNum>
  <w:abstractNum w:abstractNumId="108">
    <w:nsid w:val="63197CBB"/>
    <w:multiLevelType w:val="multilevel"/>
    <w:tmpl w:val="6FE4E3B6"/>
    <w:lvl w:ilvl="0">
      <w:start w:val="9"/>
      <w:numFmt w:val="decimal"/>
      <w:lvlText w:val="%1."/>
      <w:lvlJc w:val="left"/>
      <w:pPr>
        <w:tabs>
          <w:tab w:val="num" w:pos="0"/>
        </w:tabs>
        <w:ind w:left="360" w:hanging="360"/>
      </w:pPr>
      <w:rPr>
        <w:rFonts w:cs="Times New Roman" w:hint="default"/>
      </w:rPr>
    </w:lvl>
    <w:lvl w:ilvl="1">
      <w:start w:val="2"/>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09">
    <w:nsid w:val="634C351F"/>
    <w:multiLevelType w:val="multilevel"/>
    <w:tmpl w:val="B70A82EE"/>
    <w:lvl w:ilvl="0">
      <w:start w:val="15"/>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0">
    <w:nsid w:val="63976B95"/>
    <w:multiLevelType w:val="multilevel"/>
    <w:tmpl w:val="54BE5086"/>
    <w:lvl w:ilvl="0">
      <w:start w:val="15"/>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Arial" w:hAnsi="Arial" w:cs="Arial" w:hint="default"/>
        <w:b/>
        <w:sz w:val="22"/>
        <w:szCs w:val="22"/>
      </w:rPr>
    </w:lvl>
    <w:lvl w:ilvl="2">
      <w:start w:val="1"/>
      <w:numFmt w:val="decimal"/>
      <w:lvlText w:val="%2%1..%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1">
    <w:nsid w:val="63EC237E"/>
    <w:multiLevelType w:val="hybridMultilevel"/>
    <w:tmpl w:val="7E806BB6"/>
    <w:lvl w:ilvl="0" w:tplc="0C0A0017">
      <w:start w:val="1"/>
      <w:numFmt w:val="lowerRoman"/>
      <w:lvlText w:val="%1."/>
      <w:lvlJc w:val="right"/>
      <w:pPr>
        <w:tabs>
          <w:tab w:val="num" w:pos="2160"/>
        </w:tabs>
        <w:ind w:left="2160" w:hanging="360"/>
      </w:pPr>
      <w:rPr>
        <w:rFonts w:cs="Times New Roman"/>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12">
    <w:nsid w:val="647A5D5B"/>
    <w:multiLevelType w:val="multilevel"/>
    <w:tmpl w:val="EF1A6DB6"/>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16.%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13">
    <w:nsid w:val="64CC2E94"/>
    <w:multiLevelType w:val="hybridMultilevel"/>
    <w:tmpl w:val="6AC0E320"/>
    <w:lvl w:ilvl="0" w:tplc="C23629B4">
      <w:start w:val="1"/>
      <w:numFmt w:val="bullet"/>
      <w:lvlText w:val=""/>
      <w:lvlJc w:val="left"/>
      <w:pPr>
        <w:tabs>
          <w:tab w:val="num" w:pos="720"/>
        </w:tabs>
        <w:ind w:left="720" w:hanging="360"/>
      </w:pPr>
      <w:rPr>
        <w:rFonts w:ascii="Symbol" w:hAnsi="Symbol" w:hint="default"/>
        <w:sz w:val="20"/>
      </w:rPr>
    </w:lvl>
    <w:lvl w:ilvl="1" w:tplc="54EA297E">
      <w:start w:val="1"/>
      <w:numFmt w:val="bullet"/>
      <w:lvlText w:val="o"/>
      <w:lvlJc w:val="left"/>
      <w:pPr>
        <w:tabs>
          <w:tab w:val="num" w:pos="1440"/>
        </w:tabs>
        <w:ind w:left="1440" w:hanging="360"/>
      </w:pPr>
      <w:rPr>
        <w:rFonts w:ascii="Courier New" w:hAnsi="Courier New" w:hint="default"/>
      </w:rPr>
    </w:lvl>
    <w:lvl w:ilvl="2" w:tplc="4DFA08CE">
      <w:start w:val="1"/>
      <w:numFmt w:val="bullet"/>
      <w:lvlText w:val=""/>
      <w:lvlJc w:val="left"/>
      <w:pPr>
        <w:tabs>
          <w:tab w:val="num" w:pos="2160"/>
        </w:tabs>
        <w:ind w:left="2160" w:hanging="360"/>
      </w:pPr>
      <w:rPr>
        <w:rFonts w:ascii="Wingdings" w:hAnsi="Wingdings" w:hint="default"/>
      </w:rPr>
    </w:lvl>
    <w:lvl w:ilvl="3" w:tplc="331AC6BA" w:tentative="1">
      <w:start w:val="1"/>
      <w:numFmt w:val="bullet"/>
      <w:lvlText w:val=""/>
      <w:lvlJc w:val="left"/>
      <w:pPr>
        <w:tabs>
          <w:tab w:val="num" w:pos="2880"/>
        </w:tabs>
        <w:ind w:left="2880" w:hanging="360"/>
      </w:pPr>
      <w:rPr>
        <w:rFonts w:ascii="Symbol" w:hAnsi="Symbol" w:hint="default"/>
      </w:rPr>
    </w:lvl>
    <w:lvl w:ilvl="4" w:tplc="57F0E5A8" w:tentative="1">
      <w:start w:val="1"/>
      <w:numFmt w:val="bullet"/>
      <w:lvlText w:val="o"/>
      <w:lvlJc w:val="left"/>
      <w:pPr>
        <w:tabs>
          <w:tab w:val="num" w:pos="3600"/>
        </w:tabs>
        <w:ind w:left="3600" w:hanging="360"/>
      </w:pPr>
      <w:rPr>
        <w:rFonts w:ascii="Courier New" w:hAnsi="Courier New" w:hint="default"/>
      </w:rPr>
    </w:lvl>
    <w:lvl w:ilvl="5" w:tplc="19BE17CE" w:tentative="1">
      <w:start w:val="1"/>
      <w:numFmt w:val="bullet"/>
      <w:lvlText w:val=""/>
      <w:lvlJc w:val="left"/>
      <w:pPr>
        <w:tabs>
          <w:tab w:val="num" w:pos="4320"/>
        </w:tabs>
        <w:ind w:left="4320" w:hanging="360"/>
      </w:pPr>
      <w:rPr>
        <w:rFonts w:ascii="Wingdings" w:hAnsi="Wingdings" w:hint="default"/>
      </w:rPr>
    </w:lvl>
    <w:lvl w:ilvl="6" w:tplc="B3C2988E" w:tentative="1">
      <w:start w:val="1"/>
      <w:numFmt w:val="bullet"/>
      <w:lvlText w:val=""/>
      <w:lvlJc w:val="left"/>
      <w:pPr>
        <w:tabs>
          <w:tab w:val="num" w:pos="5040"/>
        </w:tabs>
        <w:ind w:left="5040" w:hanging="360"/>
      </w:pPr>
      <w:rPr>
        <w:rFonts w:ascii="Symbol" w:hAnsi="Symbol" w:hint="default"/>
      </w:rPr>
    </w:lvl>
    <w:lvl w:ilvl="7" w:tplc="141CE33C" w:tentative="1">
      <w:start w:val="1"/>
      <w:numFmt w:val="bullet"/>
      <w:lvlText w:val="o"/>
      <w:lvlJc w:val="left"/>
      <w:pPr>
        <w:tabs>
          <w:tab w:val="num" w:pos="5760"/>
        </w:tabs>
        <w:ind w:left="5760" w:hanging="360"/>
      </w:pPr>
      <w:rPr>
        <w:rFonts w:ascii="Courier New" w:hAnsi="Courier New" w:hint="default"/>
      </w:rPr>
    </w:lvl>
    <w:lvl w:ilvl="8" w:tplc="142894DC" w:tentative="1">
      <w:start w:val="1"/>
      <w:numFmt w:val="bullet"/>
      <w:lvlText w:val=""/>
      <w:lvlJc w:val="left"/>
      <w:pPr>
        <w:tabs>
          <w:tab w:val="num" w:pos="6480"/>
        </w:tabs>
        <w:ind w:left="6480" w:hanging="360"/>
      </w:pPr>
      <w:rPr>
        <w:rFonts w:ascii="Wingdings" w:hAnsi="Wingdings" w:hint="default"/>
      </w:rPr>
    </w:lvl>
  </w:abstractNum>
  <w:abstractNum w:abstractNumId="114">
    <w:nsid w:val="64CD67B7"/>
    <w:multiLevelType w:val="multilevel"/>
    <w:tmpl w:val="990E5ACE"/>
    <w:lvl w:ilvl="0">
      <w:start w:val="1"/>
      <w:numFmt w:val="decimal"/>
      <w:lvlText w:val="5.%1."/>
      <w:lvlJc w:val="left"/>
      <w:pPr>
        <w:ind w:left="360" w:hanging="360"/>
      </w:pPr>
      <w:rPr>
        <w:rFonts w:cs="Times New Roman" w:hint="default"/>
      </w:rPr>
    </w:lvl>
    <w:lvl w:ilvl="1">
      <w:start w:val="1"/>
      <w:numFmt w:val="decimal"/>
      <w:lvlText w:val="5.%1.%2."/>
      <w:lvlJc w:val="left"/>
      <w:pPr>
        <w:ind w:left="1850" w:hanging="432"/>
      </w:pPr>
      <w:rPr>
        <w:rFonts w:cs="Times New Roman" w:hint="default"/>
        <w:b w:val="0"/>
      </w:rPr>
    </w:lvl>
    <w:lvl w:ilvl="2">
      <w:start w:val="1"/>
      <w:numFmt w:val="decimal"/>
      <w:lvlText w:val="5.%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5">
    <w:nsid w:val="6580392E"/>
    <w:multiLevelType w:val="hybridMultilevel"/>
    <w:tmpl w:val="ADE22BE4"/>
    <w:lvl w:ilvl="0" w:tplc="0C0A001B">
      <w:start w:val="1"/>
      <w:numFmt w:val="bullet"/>
      <w:lvlText w:val=""/>
      <w:lvlJc w:val="left"/>
      <w:pPr>
        <w:tabs>
          <w:tab w:val="num" w:pos="720"/>
        </w:tabs>
        <w:ind w:left="720" w:hanging="360"/>
      </w:pPr>
      <w:rPr>
        <w:rFonts w:ascii="Symbol" w:hAnsi="Symbol" w:hint="default"/>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16">
    <w:nsid w:val="661908A5"/>
    <w:multiLevelType w:val="multilevel"/>
    <w:tmpl w:val="548E4588"/>
    <w:lvl w:ilvl="0">
      <w:start w:val="9"/>
      <w:numFmt w:val="decimal"/>
      <w:lvlText w:val="%1."/>
      <w:lvlJc w:val="left"/>
      <w:pPr>
        <w:tabs>
          <w:tab w:val="num" w:pos="0"/>
        </w:tabs>
        <w:ind w:left="360" w:hanging="360"/>
      </w:pPr>
      <w:rPr>
        <w:rFonts w:cs="Times New Roman" w:hint="default"/>
      </w:rPr>
    </w:lvl>
    <w:lvl w:ilvl="1">
      <w:start w:val="1"/>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540"/>
        </w:tabs>
        <w:ind w:left="684" w:hanging="504"/>
      </w:pPr>
      <w:rPr>
        <w:rFonts w:ascii="Arial" w:hAnsi="Arial" w:cs="Arial" w:hint="default"/>
        <w:b w:val="0"/>
        <w:sz w:val="22"/>
        <w:szCs w:val="22"/>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17">
    <w:nsid w:val="66E81484"/>
    <w:multiLevelType w:val="multilevel"/>
    <w:tmpl w:val="066E231E"/>
    <w:lvl w:ilvl="0">
      <w:start w:val="13"/>
      <w:numFmt w:val="decimal"/>
      <w:lvlText w:val="%1.1"/>
      <w:lvlJc w:val="left"/>
      <w:pPr>
        <w:tabs>
          <w:tab w:val="num" w:pos="705"/>
        </w:tabs>
        <w:ind w:left="705" w:hanging="705"/>
      </w:pPr>
      <w:rPr>
        <w:rFonts w:hint="default"/>
        <w:color w:val="auto"/>
      </w:rPr>
    </w:lvl>
    <w:lvl w:ilvl="1">
      <w:start w:val="1"/>
      <w:numFmt w:val="decimal"/>
      <w:lvlText w:val="%1.%2."/>
      <w:lvlJc w:val="left"/>
      <w:pPr>
        <w:tabs>
          <w:tab w:val="num" w:pos="705"/>
        </w:tabs>
        <w:ind w:left="705" w:hanging="705"/>
      </w:pPr>
      <w:rPr>
        <w:rFonts w:hint="default"/>
        <w:sz w:val="22"/>
      </w:rPr>
    </w:lvl>
    <w:lvl w:ilvl="2">
      <w:start w:val="1"/>
      <w:numFmt w:val="decimal"/>
      <w:lvlText w:val="%1.%2.%3"/>
      <w:lvlJc w:val="left"/>
      <w:pPr>
        <w:tabs>
          <w:tab w:val="num" w:pos="720"/>
        </w:tabs>
        <w:ind w:left="720" w:hanging="720"/>
      </w:pPr>
      <w:rPr>
        <w:rFonts w:ascii="Arial" w:hAnsi="Arial" w:cs="Arial" w:hint="default"/>
        <w:b/>
        <w:i w:val="0"/>
        <w:color w:val="auto"/>
        <w:sz w:val="24"/>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6718403F"/>
    <w:multiLevelType w:val="multilevel"/>
    <w:tmpl w:val="CCA0A780"/>
    <w:lvl w:ilvl="0">
      <w:start w:val="10"/>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9">
    <w:nsid w:val="674B6AE0"/>
    <w:multiLevelType w:val="multilevel"/>
    <w:tmpl w:val="99A017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lang w:val="es-E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ascii="Arial" w:hAnsi="Arial" w:hint="default"/>
        <w:b/>
        <w:i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nsid w:val="687226C6"/>
    <w:multiLevelType w:val="hybridMultilevel"/>
    <w:tmpl w:val="47F292CA"/>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21">
    <w:nsid w:val="68986AF2"/>
    <w:multiLevelType w:val="hybridMultilevel"/>
    <w:tmpl w:val="02EEDB78"/>
    <w:lvl w:ilvl="0" w:tplc="5FF21F26">
      <w:start w:val="1"/>
      <w:numFmt w:val="lowerRoman"/>
      <w:lvlText w:val="%1)"/>
      <w:lvlJc w:val="right"/>
      <w:pPr>
        <w:ind w:left="1854" w:hanging="360"/>
      </w:pPr>
      <w:rPr>
        <w:rFonts w:hint="default"/>
      </w:rPr>
    </w:lvl>
    <w:lvl w:ilvl="1" w:tplc="280A0019">
      <w:start w:val="1"/>
      <w:numFmt w:val="lowerLetter"/>
      <w:lvlText w:val="%2."/>
      <w:lvlJc w:val="left"/>
      <w:pPr>
        <w:ind w:left="2574" w:hanging="360"/>
      </w:pPr>
      <w:rPr>
        <w:rFonts w:cs="Times New Roman"/>
      </w:rPr>
    </w:lvl>
    <w:lvl w:ilvl="2" w:tplc="280A001B">
      <w:start w:val="1"/>
      <w:numFmt w:val="lowerRoman"/>
      <w:lvlText w:val="%3."/>
      <w:lvlJc w:val="right"/>
      <w:pPr>
        <w:ind w:left="3294" w:hanging="180"/>
      </w:pPr>
      <w:rPr>
        <w:rFonts w:cs="Times New Roman"/>
      </w:rPr>
    </w:lvl>
    <w:lvl w:ilvl="3" w:tplc="280A000F" w:tentative="1">
      <w:start w:val="1"/>
      <w:numFmt w:val="decimal"/>
      <w:lvlText w:val="%4."/>
      <w:lvlJc w:val="left"/>
      <w:pPr>
        <w:ind w:left="4014" w:hanging="360"/>
      </w:pPr>
      <w:rPr>
        <w:rFonts w:cs="Times New Roman"/>
      </w:rPr>
    </w:lvl>
    <w:lvl w:ilvl="4" w:tplc="280A0019" w:tentative="1">
      <w:start w:val="1"/>
      <w:numFmt w:val="lowerLetter"/>
      <w:lvlText w:val="%5."/>
      <w:lvlJc w:val="left"/>
      <w:pPr>
        <w:ind w:left="4734" w:hanging="360"/>
      </w:pPr>
      <w:rPr>
        <w:rFonts w:cs="Times New Roman"/>
      </w:rPr>
    </w:lvl>
    <w:lvl w:ilvl="5" w:tplc="280A001B" w:tentative="1">
      <w:start w:val="1"/>
      <w:numFmt w:val="lowerRoman"/>
      <w:lvlText w:val="%6."/>
      <w:lvlJc w:val="right"/>
      <w:pPr>
        <w:ind w:left="5454" w:hanging="180"/>
      </w:pPr>
      <w:rPr>
        <w:rFonts w:cs="Times New Roman"/>
      </w:rPr>
    </w:lvl>
    <w:lvl w:ilvl="6" w:tplc="280A000F" w:tentative="1">
      <w:start w:val="1"/>
      <w:numFmt w:val="decimal"/>
      <w:lvlText w:val="%7."/>
      <w:lvlJc w:val="left"/>
      <w:pPr>
        <w:ind w:left="6174" w:hanging="360"/>
      </w:pPr>
      <w:rPr>
        <w:rFonts w:cs="Times New Roman"/>
      </w:rPr>
    </w:lvl>
    <w:lvl w:ilvl="7" w:tplc="280A0019" w:tentative="1">
      <w:start w:val="1"/>
      <w:numFmt w:val="lowerLetter"/>
      <w:lvlText w:val="%8."/>
      <w:lvlJc w:val="left"/>
      <w:pPr>
        <w:ind w:left="6894" w:hanging="360"/>
      </w:pPr>
      <w:rPr>
        <w:rFonts w:cs="Times New Roman"/>
      </w:rPr>
    </w:lvl>
    <w:lvl w:ilvl="8" w:tplc="280A001B" w:tentative="1">
      <w:start w:val="1"/>
      <w:numFmt w:val="lowerRoman"/>
      <w:lvlText w:val="%9."/>
      <w:lvlJc w:val="right"/>
      <w:pPr>
        <w:ind w:left="7614" w:hanging="180"/>
      </w:pPr>
      <w:rPr>
        <w:rFonts w:cs="Times New Roman"/>
      </w:rPr>
    </w:lvl>
  </w:abstractNum>
  <w:abstractNum w:abstractNumId="122">
    <w:nsid w:val="68C06698"/>
    <w:multiLevelType w:val="multilevel"/>
    <w:tmpl w:val="C7E4317E"/>
    <w:lvl w:ilvl="0">
      <w:start w:val="15"/>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Arial" w:hAnsi="Arial" w:cs="Arial" w:hint="default"/>
        <w:sz w:val="22"/>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3">
    <w:nsid w:val="6A062796"/>
    <w:multiLevelType w:val="hybridMultilevel"/>
    <w:tmpl w:val="AB1A7A28"/>
    <w:lvl w:ilvl="0" w:tplc="F2569408">
      <w:start w:val="1"/>
      <w:numFmt w:val="bullet"/>
      <w:lvlText w:val="►"/>
      <w:lvlJc w:val="left"/>
      <w:pPr>
        <w:tabs>
          <w:tab w:val="num" w:pos="720"/>
        </w:tabs>
        <w:ind w:left="720" w:hanging="360"/>
      </w:pPr>
      <w:rPr>
        <w:rFonts w:ascii="Book Antiqua" w:hAnsi="Book Antiqua" w:hint="default"/>
      </w:rPr>
    </w:lvl>
    <w:lvl w:ilvl="1" w:tplc="861E96CE">
      <w:start w:val="1"/>
      <w:numFmt w:val="bullet"/>
      <w:lvlText w:val="►"/>
      <w:lvlJc w:val="left"/>
      <w:pPr>
        <w:tabs>
          <w:tab w:val="num" w:pos="1440"/>
        </w:tabs>
        <w:ind w:left="1440" w:hanging="360"/>
      </w:pPr>
      <w:rPr>
        <w:rFonts w:ascii="Book Antiqua" w:hAnsi="Book Antiqua" w:hint="default"/>
      </w:rPr>
    </w:lvl>
    <w:lvl w:ilvl="2" w:tplc="CC1494AE" w:tentative="1">
      <w:start w:val="1"/>
      <w:numFmt w:val="bullet"/>
      <w:lvlText w:val="►"/>
      <w:lvlJc w:val="left"/>
      <w:pPr>
        <w:tabs>
          <w:tab w:val="num" w:pos="2160"/>
        </w:tabs>
        <w:ind w:left="2160" w:hanging="360"/>
      </w:pPr>
      <w:rPr>
        <w:rFonts w:ascii="Book Antiqua" w:hAnsi="Book Antiqua" w:hint="default"/>
      </w:rPr>
    </w:lvl>
    <w:lvl w:ilvl="3" w:tplc="53CC4D4E" w:tentative="1">
      <w:start w:val="1"/>
      <w:numFmt w:val="bullet"/>
      <w:lvlText w:val="►"/>
      <w:lvlJc w:val="left"/>
      <w:pPr>
        <w:tabs>
          <w:tab w:val="num" w:pos="2880"/>
        </w:tabs>
        <w:ind w:left="2880" w:hanging="360"/>
      </w:pPr>
      <w:rPr>
        <w:rFonts w:ascii="Book Antiqua" w:hAnsi="Book Antiqua" w:hint="default"/>
      </w:rPr>
    </w:lvl>
    <w:lvl w:ilvl="4" w:tplc="313E9B1A" w:tentative="1">
      <w:start w:val="1"/>
      <w:numFmt w:val="bullet"/>
      <w:lvlText w:val="►"/>
      <w:lvlJc w:val="left"/>
      <w:pPr>
        <w:tabs>
          <w:tab w:val="num" w:pos="3600"/>
        </w:tabs>
        <w:ind w:left="3600" w:hanging="360"/>
      </w:pPr>
      <w:rPr>
        <w:rFonts w:ascii="Book Antiqua" w:hAnsi="Book Antiqua" w:hint="default"/>
      </w:rPr>
    </w:lvl>
    <w:lvl w:ilvl="5" w:tplc="C85C288C" w:tentative="1">
      <w:start w:val="1"/>
      <w:numFmt w:val="bullet"/>
      <w:lvlText w:val="►"/>
      <w:lvlJc w:val="left"/>
      <w:pPr>
        <w:tabs>
          <w:tab w:val="num" w:pos="4320"/>
        </w:tabs>
        <w:ind w:left="4320" w:hanging="360"/>
      </w:pPr>
      <w:rPr>
        <w:rFonts w:ascii="Book Antiqua" w:hAnsi="Book Antiqua" w:hint="default"/>
      </w:rPr>
    </w:lvl>
    <w:lvl w:ilvl="6" w:tplc="028059BC" w:tentative="1">
      <w:start w:val="1"/>
      <w:numFmt w:val="bullet"/>
      <w:lvlText w:val="►"/>
      <w:lvlJc w:val="left"/>
      <w:pPr>
        <w:tabs>
          <w:tab w:val="num" w:pos="5040"/>
        </w:tabs>
        <w:ind w:left="5040" w:hanging="360"/>
      </w:pPr>
      <w:rPr>
        <w:rFonts w:ascii="Book Antiqua" w:hAnsi="Book Antiqua" w:hint="default"/>
      </w:rPr>
    </w:lvl>
    <w:lvl w:ilvl="7" w:tplc="166CA010" w:tentative="1">
      <w:start w:val="1"/>
      <w:numFmt w:val="bullet"/>
      <w:lvlText w:val="►"/>
      <w:lvlJc w:val="left"/>
      <w:pPr>
        <w:tabs>
          <w:tab w:val="num" w:pos="5760"/>
        </w:tabs>
        <w:ind w:left="5760" w:hanging="360"/>
      </w:pPr>
      <w:rPr>
        <w:rFonts w:ascii="Book Antiqua" w:hAnsi="Book Antiqua" w:hint="default"/>
      </w:rPr>
    </w:lvl>
    <w:lvl w:ilvl="8" w:tplc="2FCE3D8C" w:tentative="1">
      <w:start w:val="1"/>
      <w:numFmt w:val="bullet"/>
      <w:lvlText w:val="►"/>
      <w:lvlJc w:val="left"/>
      <w:pPr>
        <w:tabs>
          <w:tab w:val="num" w:pos="6480"/>
        </w:tabs>
        <w:ind w:left="6480" w:hanging="360"/>
      </w:pPr>
      <w:rPr>
        <w:rFonts w:ascii="Book Antiqua" w:hAnsi="Book Antiqua" w:hint="default"/>
      </w:rPr>
    </w:lvl>
  </w:abstractNum>
  <w:abstractNum w:abstractNumId="124">
    <w:nsid w:val="6ACA1517"/>
    <w:multiLevelType w:val="hybridMultilevel"/>
    <w:tmpl w:val="9E34DEAC"/>
    <w:lvl w:ilvl="0" w:tplc="311084F6">
      <w:start w:val="1"/>
      <w:numFmt w:val="lowerLetter"/>
      <w:lvlText w:val="%1)"/>
      <w:lvlJc w:val="left"/>
      <w:pPr>
        <w:tabs>
          <w:tab w:val="num" w:pos="1068"/>
        </w:tabs>
        <w:ind w:left="1068" w:hanging="360"/>
      </w:pPr>
      <w:rPr>
        <w:rFonts w:cs="Times New Roman"/>
      </w:rPr>
    </w:lvl>
    <w:lvl w:ilvl="1" w:tplc="6D62AE6A" w:tentative="1">
      <w:start w:val="1"/>
      <w:numFmt w:val="lowerLetter"/>
      <w:lvlText w:val="%2."/>
      <w:lvlJc w:val="left"/>
      <w:pPr>
        <w:tabs>
          <w:tab w:val="num" w:pos="1788"/>
        </w:tabs>
        <w:ind w:left="1788" w:hanging="360"/>
      </w:pPr>
      <w:rPr>
        <w:rFonts w:cs="Times New Roman"/>
      </w:rPr>
    </w:lvl>
    <w:lvl w:ilvl="2" w:tplc="CF88388A" w:tentative="1">
      <w:start w:val="1"/>
      <w:numFmt w:val="lowerRoman"/>
      <w:lvlText w:val="%3."/>
      <w:lvlJc w:val="right"/>
      <w:pPr>
        <w:tabs>
          <w:tab w:val="num" w:pos="2508"/>
        </w:tabs>
        <w:ind w:left="2508" w:hanging="180"/>
      </w:pPr>
      <w:rPr>
        <w:rFonts w:cs="Times New Roman"/>
      </w:rPr>
    </w:lvl>
    <w:lvl w:ilvl="3" w:tplc="5068F7F4" w:tentative="1">
      <w:start w:val="1"/>
      <w:numFmt w:val="decimal"/>
      <w:lvlText w:val="%4."/>
      <w:lvlJc w:val="left"/>
      <w:pPr>
        <w:tabs>
          <w:tab w:val="num" w:pos="3228"/>
        </w:tabs>
        <w:ind w:left="3228" w:hanging="360"/>
      </w:pPr>
      <w:rPr>
        <w:rFonts w:cs="Times New Roman"/>
      </w:rPr>
    </w:lvl>
    <w:lvl w:ilvl="4" w:tplc="050A8944" w:tentative="1">
      <w:start w:val="1"/>
      <w:numFmt w:val="lowerLetter"/>
      <w:lvlText w:val="%5."/>
      <w:lvlJc w:val="left"/>
      <w:pPr>
        <w:tabs>
          <w:tab w:val="num" w:pos="3948"/>
        </w:tabs>
        <w:ind w:left="3948" w:hanging="360"/>
      </w:pPr>
      <w:rPr>
        <w:rFonts w:cs="Times New Roman"/>
      </w:rPr>
    </w:lvl>
    <w:lvl w:ilvl="5" w:tplc="9D403D06" w:tentative="1">
      <w:start w:val="1"/>
      <w:numFmt w:val="lowerRoman"/>
      <w:lvlText w:val="%6."/>
      <w:lvlJc w:val="right"/>
      <w:pPr>
        <w:tabs>
          <w:tab w:val="num" w:pos="4668"/>
        </w:tabs>
        <w:ind w:left="4668" w:hanging="180"/>
      </w:pPr>
      <w:rPr>
        <w:rFonts w:cs="Times New Roman"/>
      </w:rPr>
    </w:lvl>
    <w:lvl w:ilvl="6" w:tplc="5F5E1208" w:tentative="1">
      <w:start w:val="1"/>
      <w:numFmt w:val="decimal"/>
      <w:lvlText w:val="%7."/>
      <w:lvlJc w:val="left"/>
      <w:pPr>
        <w:tabs>
          <w:tab w:val="num" w:pos="5388"/>
        </w:tabs>
        <w:ind w:left="5388" w:hanging="360"/>
      </w:pPr>
      <w:rPr>
        <w:rFonts w:cs="Times New Roman"/>
      </w:rPr>
    </w:lvl>
    <w:lvl w:ilvl="7" w:tplc="40A8D788" w:tentative="1">
      <w:start w:val="1"/>
      <w:numFmt w:val="lowerLetter"/>
      <w:lvlText w:val="%8."/>
      <w:lvlJc w:val="left"/>
      <w:pPr>
        <w:tabs>
          <w:tab w:val="num" w:pos="6108"/>
        </w:tabs>
        <w:ind w:left="6108" w:hanging="360"/>
      </w:pPr>
      <w:rPr>
        <w:rFonts w:cs="Times New Roman"/>
      </w:rPr>
    </w:lvl>
    <w:lvl w:ilvl="8" w:tplc="26DA0538" w:tentative="1">
      <w:start w:val="1"/>
      <w:numFmt w:val="lowerRoman"/>
      <w:lvlText w:val="%9."/>
      <w:lvlJc w:val="right"/>
      <w:pPr>
        <w:tabs>
          <w:tab w:val="num" w:pos="6828"/>
        </w:tabs>
        <w:ind w:left="6828" w:hanging="180"/>
      </w:pPr>
      <w:rPr>
        <w:rFonts w:cs="Times New Roman"/>
      </w:rPr>
    </w:lvl>
  </w:abstractNum>
  <w:abstractNum w:abstractNumId="125">
    <w:nsid w:val="6B2242AE"/>
    <w:multiLevelType w:val="hybridMultilevel"/>
    <w:tmpl w:val="B5AABE9A"/>
    <w:lvl w:ilvl="0" w:tplc="2F9E3E7E">
      <w:start w:val="1"/>
      <w:numFmt w:val="bullet"/>
      <w:lvlText w:val=""/>
      <w:lvlJc w:val="left"/>
      <w:pPr>
        <w:tabs>
          <w:tab w:val="num" w:pos="720"/>
        </w:tabs>
        <w:ind w:left="720" w:hanging="360"/>
      </w:pPr>
      <w:rPr>
        <w:rFonts w:ascii="Wingdings" w:hAnsi="Wingdings" w:hint="default"/>
        <w:sz w:val="20"/>
        <w:szCs w:val="20"/>
      </w:rPr>
    </w:lvl>
    <w:lvl w:ilvl="1" w:tplc="4D1A67D4">
      <w:start w:val="1"/>
      <w:numFmt w:val="bullet"/>
      <w:lvlText w:val="o"/>
      <w:lvlJc w:val="left"/>
      <w:pPr>
        <w:tabs>
          <w:tab w:val="num" w:pos="1440"/>
        </w:tabs>
        <w:ind w:left="1440" w:hanging="360"/>
      </w:pPr>
      <w:rPr>
        <w:rFonts w:ascii="Courier New" w:hAnsi="Courier New" w:hint="default"/>
      </w:rPr>
    </w:lvl>
    <w:lvl w:ilvl="2" w:tplc="8DD6C2C2">
      <w:start w:val="1"/>
      <w:numFmt w:val="bullet"/>
      <w:lvlText w:val=""/>
      <w:lvlJc w:val="left"/>
      <w:pPr>
        <w:tabs>
          <w:tab w:val="num" w:pos="2160"/>
        </w:tabs>
        <w:ind w:left="2160" w:hanging="360"/>
      </w:pPr>
      <w:rPr>
        <w:rFonts w:ascii="Wingdings" w:hAnsi="Wingdings" w:hint="default"/>
      </w:rPr>
    </w:lvl>
    <w:lvl w:ilvl="3" w:tplc="12BC1972" w:tentative="1">
      <w:start w:val="1"/>
      <w:numFmt w:val="bullet"/>
      <w:lvlText w:val=""/>
      <w:lvlJc w:val="left"/>
      <w:pPr>
        <w:tabs>
          <w:tab w:val="num" w:pos="2880"/>
        </w:tabs>
        <w:ind w:left="2880" w:hanging="360"/>
      </w:pPr>
      <w:rPr>
        <w:rFonts w:ascii="Symbol" w:hAnsi="Symbol" w:hint="default"/>
      </w:rPr>
    </w:lvl>
    <w:lvl w:ilvl="4" w:tplc="87D470B4" w:tentative="1">
      <w:start w:val="1"/>
      <w:numFmt w:val="bullet"/>
      <w:lvlText w:val="o"/>
      <w:lvlJc w:val="left"/>
      <w:pPr>
        <w:tabs>
          <w:tab w:val="num" w:pos="3600"/>
        </w:tabs>
        <w:ind w:left="3600" w:hanging="360"/>
      </w:pPr>
      <w:rPr>
        <w:rFonts w:ascii="Courier New" w:hAnsi="Courier New" w:hint="default"/>
      </w:rPr>
    </w:lvl>
    <w:lvl w:ilvl="5" w:tplc="497C9AE4" w:tentative="1">
      <w:start w:val="1"/>
      <w:numFmt w:val="bullet"/>
      <w:lvlText w:val=""/>
      <w:lvlJc w:val="left"/>
      <w:pPr>
        <w:tabs>
          <w:tab w:val="num" w:pos="4320"/>
        </w:tabs>
        <w:ind w:left="4320" w:hanging="360"/>
      </w:pPr>
      <w:rPr>
        <w:rFonts w:ascii="Wingdings" w:hAnsi="Wingdings" w:hint="default"/>
      </w:rPr>
    </w:lvl>
    <w:lvl w:ilvl="6" w:tplc="C44E9E04" w:tentative="1">
      <w:start w:val="1"/>
      <w:numFmt w:val="bullet"/>
      <w:lvlText w:val=""/>
      <w:lvlJc w:val="left"/>
      <w:pPr>
        <w:tabs>
          <w:tab w:val="num" w:pos="5040"/>
        </w:tabs>
        <w:ind w:left="5040" w:hanging="360"/>
      </w:pPr>
      <w:rPr>
        <w:rFonts w:ascii="Symbol" w:hAnsi="Symbol" w:hint="default"/>
      </w:rPr>
    </w:lvl>
    <w:lvl w:ilvl="7" w:tplc="795C379A" w:tentative="1">
      <w:start w:val="1"/>
      <w:numFmt w:val="bullet"/>
      <w:lvlText w:val="o"/>
      <w:lvlJc w:val="left"/>
      <w:pPr>
        <w:tabs>
          <w:tab w:val="num" w:pos="5760"/>
        </w:tabs>
        <w:ind w:left="5760" w:hanging="360"/>
      </w:pPr>
      <w:rPr>
        <w:rFonts w:ascii="Courier New" w:hAnsi="Courier New" w:hint="default"/>
      </w:rPr>
    </w:lvl>
    <w:lvl w:ilvl="8" w:tplc="839C58B4" w:tentative="1">
      <w:start w:val="1"/>
      <w:numFmt w:val="bullet"/>
      <w:lvlText w:val=""/>
      <w:lvlJc w:val="left"/>
      <w:pPr>
        <w:tabs>
          <w:tab w:val="num" w:pos="6480"/>
        </w:tabs>
        <w:ind w:left="6480" w:hanging="360"/>
      </w:pPr>
      <w:rPr>
        <w:rFonts w:ascii="Wingdings" w:hAnsi="Wingdings" w:hint="default"/>
      </w:rPr>
    </w:lvl>
  </w:abstractNum>
  <w:abstractNum w:abstractNumId="126">
    <w:nsid w:val="6B56052B"/>
    <w:multiLevelType w:val="multilevel"/>
    <w:tmpl w:val="D15408D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nsid w:val="6B9220F6"/>
    <w:multiLevelType w:val="multilevel"/>
    <w:tmpl w:val="0DA4C538"/>
    <w:lvl w:ilvl="0">
      <w:start w:val="1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9"/>
      <w:numFmt w:val="decimal"/>
      <w:lvlText w:val="%1.%2.%3"/>
      <w:lvlJc w:val="left"/>
      <w:pPr>
        <w:tabs>
          <w:tab w:val="num" w:pos="720"/>
        </w:tabs>
        <w:ind w:left="720" w:hanging="720"/>
      </w:pPr>
      <w:rPr>
        <w:rFonts w:ascii="Arial" w:hAnsi="Arial" w:cs="Arial" w:hint="default"/>
        <w:b w:val="0"/>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8">
    <w:nsid w:val="6D3964A4"/>
    <w:multiLevelType w:val="multilevel"/>
    <w:tmpl w:val="A53801FC"/>
    <w:lvl w:ilvl="0">
      <w:start w:val="8"/>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b/>
        <w:sz w:val="22"/>
        <w:szCs w:val="22"/>
      </w:rPr>
    </w:lvl>
    <w:lvl w:ilvl="3">
      <w:start w:val="1"/>
      <w:numFmt w:val="decimal"/>
      <w:lvlText w:val="%1.%2.%3.%4"/>
      <w:lvlJc w:val="left"/>
      <w:pPr>
        <w:ind w:left="1800" w:hanging="720"/>
      </w:pPr>
      <w:rPr>
        <w:rFonts w:ascii="Arial" w:hAnsi="Arial" w:cs="Arial" w:hint="default"/>
        <w:b/>
        <w:sz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nsid w:val="6E9C167B"/>
    <w:multiLevelType w:val="hybridMultilevel"/>
    <w:tmpl w:val="3AD0B876"/>
    <w:lvl w:ilvl="0" w:tplc="280A0001">
      <w:start w:val="1"/>
      <w:numFmt w:val="bullet"/>
      <w:lvlText w:val=""/>
      <w:lvlJc w:val="left"/>
      <w:pPr>
        <w:tabs>
          <w:tab w:val="num" w:pos="1065"/>
        </w:tabs>
        <w:ind w:left="1065" w:hanging="360"/>
      </w:pPr>
      <w:rPr>
        <w:rFonts w:ascii="Symbol" w:hAnsi="Symbol" w:hint="default"/>
      </w:rPr>
    </w:lvl>
    <w:lvl w:ilvl="1" w:tplc="8EFE33A2">
      <w:start w:val="1"/>
      <w:numFmt w:val="bullet"/>
      <w:lvlText w:val="o"/>
      <w:lvlJc w:val="left"/>
      <w:pPr>
        <w:tabs>
          <w:tab w:val="num" w:pos="1785"/>
        </w:tabs>
        <w:ind w:left="1785" w:hanging="360"/>
      </w:pPr>
      <w:rPr>
        <w:rFonts w:ascii="Courier New" w:hAnsi="Courier New" w:hint="default"/>
      </w:rPr>
    </w:lvl>
    <w:lvl w:ilvl="2" w:tplc="44A26222" w:tentative="1">
      <w:start w:val="1"/>
      <w:numFmt w:val="bullet"/>
      <w:lvlText w:val=""/>
      <w:lvlJc w:val="left"/>
      <w:pPr>
        <w:tabs>
          <w:tab w:val="num" w:pos="2505"/>
        </w:tabs>
        <w:ind w:left="2505" w:hanging="360"/>
      </w:pPr>
      <w:rPr>
        <w:rFonts w:ascii="Wingdings" w:hAnsi="Wingdings" w:hint="default"/>
      </w:rPr>
    </w:lvl>
    <w:lvl w:ilvl="3" w:tplc="47AC240C" w:tentative="1">
      <w:start w:val="1"/>
      <w:numFmt w:val="bullet"/>
      <w:lvlText w:val=""/>
      <w:lvlJc w:val="left"/>
      <w:pPr>
        <w:tabs>
          <w:tab w:val="num" w:pos="3225"/>
        </w:tabs>
        <w:ind w:left="3225" w:hanging="360"/>
      </w:pPr>
      <w:rPr>
        <w:rFonts w:ascii="Symbol" w:hAnsi="Symbol" w:hint="default"/>
      </w:rPr>
    </w:lvl>
    <w:lvl w:ilvl="4" w:tplc="6AFE2306" w:tentative="1">
      <w:start w:val="1"/>
      <w:numFmt w:val="bullet"/>
      <w:lvlText w:val="o"/>
      <w:lvlJc w:val="left"/>
      <w:pPr>
        <w:tabs>
          <w:tab w:val="num" w:pos="3945"/>
        </w:tabs>
        <w:ind w:left="3945" w:hanging="360"/>
      </w:pPr>
      <w:rPr>
        <w:rFonts w:ascii="Courier New" w:hAnsi="Courier New" w:hint="default"/>
      </w:rPr>
    </w:lvl>
    <w:lvl w:ilvl="5" w:tplc="242AB778" w:tentative="1">
      <w:start w:val="1"/>
      <w:numFmt w:val="bullet"/>
      <w:lvlText w:val=""/>
      <w:lvlJc w:val="left"/>
      <w:pPr>
        <w:tabs>
          <w:tab w:val="num" w:pos="4665"/>
        </w:tabs>
        <w:ind w:left="4665" w:hanging="360"/>
      </w:pPr>
      <w:rPr>
        <w:rFonts w:ascii="Wingdings" w:hAnsi="Wingdings" w:hint="default"/>
      </w:rPr>
    </w:lvl>
    <w:lvl w:ilvl="6" w:tplc="0250F614" w:tentative="1">
      <w:start w:val="1"/>
      <w:numFmt w:val="bullet"/>
      <w:lvlText w:val=""/>
      <w:lvlJc w:val="left"/>
      <w:pPr>
        <w:tabs>
          <w:tab w:val="num" w:pos="5385"/>
        </w:tabs>
        <w:ind w:left="5385" w:hanging="360"/>
      </w:pPr>
      <w:rPr>
        <w:rFonts w:ascii="Symbol" w:hAnsi="Symbol" w:hint="default"/>
      </w:rPr>
    </w:lvl>
    <w:lvl w:ilvl="7" w:tplc="04E0677E" w:tentative="1">
      <w:start w:val="1"/>
      <w:numFmt w:val="bullet"/>
      <w:lvlText w:val="o"/>
      <w:lvlJc w:val="left"/>
      <w:pPr>
        <w:tabs>
          <w:tab w:val="num" w:pos="6105"/>
        </w:tabs>
        <w:ind w:left="6105" w:hanging="360"/>
      </w:pPr>
      <w:rPr>
        <w:rFonts w:ascii="Courier New" w:hAnsi="Courier New" w:hint="default"/>
      </w:rPr>
    </w:lvl>
    <w:lvl w:ilvl="8" w:tplc="B7329CD4" w:tentative="1">
      <w:start w:val="1"/>
      <w:numFmt w:val="bullet"/>
      <w:lvlText w:val=""/>
      <w:lvlJc w:val="left"/>
      <w:pPr>
        <w:tabs>
          <w:tab w:val="num" w:pos="6825"/>
        </w:tabs>
        <w:ind w:left="6825" w:hanging="360"/>
      </w:pPr>
      <w:rPr>
        <w:rFonts w:ascii="Wingdings" w:hAnsi="Wingdings" w:hint="default"/>
      </w:rPr>
    </w:lvl>
  </w:abstractNum>
  <w:abstractNum w:abstractNumId="130">
    <w:nsid w:val="6F683412"/>
    <w:multiLevelType w:val="multilevel"/>
    <w:tmpl w:val="8B7C7B44"/>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nsid w:val="6F7A72AF"/>
    <w:multiLevelType w:val="hybridMultilevel"/>
    <w:tmpl w:val="E234935C"/>
    <w:lvl w:ilvl="0" w:tplc="0C0A0017">
      <w:start w:val="1"/>
      <w:numFmt w:val="lowerLetter"/>
      <w:lvlText w:val="%1)"/>
      <w:lvlJc w:val="left"/>
      <w:pPr>
        <w:tabs>
          <w:tab w:val="num" w:pos="1065"/>
        </w:tabs>
        <w:ind w:left="1065" w:hanging="705"/>
      </w:pPr>
      <w:rPr>
        <w:rFonts w:hint="default"/>
      </w:rPr>
    </w:lvl>
    <w:lvl w:ilvl="1" w:tplc="0C0A0003">
      <w:start w:val="1"/>
      <w:numFmt w:val="lowerLetter"/>
      <w:lvlText w:val="%2."/>
      <w:lvlJc w:val="left"/>
      <w:pPr>
        <w:tabs>
          <w:tab w:val="num" w:pos="1440"/>
        </w:tabs>
        <w:ind w:left="1440" w:hanging="360"/>
      </w:p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32">
    <w:nsid w:val="6F875A31"/>
    <w:multiLevelType w:val="hybridMultilevel"/>
    <w:tmpl w:val="D0F24F08"/>
    <w:lvl w:ilvl="0" w:tplc="591630F2">
      <w:start w:val="1"/>
      <w:numFmt w:val="lowerLetter"/>
      <w:lvlText w:val="%1)"/>
      <w:lvlJc w:val="left"/>
      <w:pPr>
        <w:tabs>
          <w:tab w:val="num" w:pos="2724"/>
        </w:tabs>
        <w:ind w:left="2724" w:hanging="360"/>
      </w:pPr>
      <w:rPr>
        <w:rFonts w:cs="Times New Roman"/>
        <w:b w:val="0"/>
      </w:rPr>
    </w:lvl>
    <w:lvl w:ilvl="1" w:tplc="0C0A0019">
      <w:start w:val="1"/>
      <w:numFmt w:val="lowerLetter"/>
      <w:lvlText w:val="%2."/>
      <w:lvlJc w:val="left"/>
      <w:pPr>
        <w:tabs>
          <w:tab w:val="num" w:pos="3444"/>
        </w:tabs>
        <w:ind w:left="3444" w:hanging="360"/>
      </w:pPr>
      <w:rPr>
        <w:rFonts w:cs="Times New Roman"/>
      </w:rPr>
    </w:lvl>
    <w:lvl w:ilvl="2" w:tplc="0C0A001B" w:tentative="1">
      <w:start w:val="1"/>
      <w:numFmt w:val="lowerRoman"/>
      <w:lvlText w:val="%3."/>
      <w:lvlJc w:val="right"/>
      <w:pPr>
        <w:tabs>
          <w:tab w:val="num" w:pos="4164"/>
        </w:tabs>
        <w:ind w:left="4164" w:hanging="180"/>
      </w:pPr>
      <w:rPr>
        <w:rFonts w:cs="Times New Roman"/>
      </w:rPr>
    </w:lvl>
    <w:lvl w:ilvl="3" w:tplc="0C0A000F" w:tentative="1">
      <w:start w:val="1"/>
      <w:numFmt w:val="decimal"/>
      <w:lvlText w:val="%4."/>
      <w:lvlJc w:val="left"/>
      <w:pPr>
        <w:tabs>
          <w:tab w:val="num" w:pos="4884"/>
        </w:tabs>
        <w:ind w:left="4884" w:hanging="360"/>
      </w:pPr>
      <w:rPr>
        <w:rFonts w:cs="Times New Roman"/>
      </w:rPr>
    </w:lvl>
    <w:lvl w:ilvl="4" w:tplc="0C0A0019" w:tentative="1">
      <w:start w:val="1"/>
      <w:numFmt w:val="lowerLetter"/>
      <w:lvlText w:val="%5."/>
      <w:lvlJc w:val="left"/>
      <w:pPr>
        <w:tabs>
          <w:tab w:val="num" w:pos="5604"/>
        </w:tabs>
        <w:ind w:left="5604" w:hanging="360"/>
      </w:pPr>
      <w:rPr>
        <w:rFonts w:cs="Times New Roman"/>
      </w:rPr>
    </w:lvl>
    <w:lvl w:ilvl="5" w:tplc="0C0A001B" w:tentative="1">
      <w:start w:val="1"/>
      <w:numFmt w:val="lowerRoman"/>
      <w:lvlText w:val="%6."/>
      <w:lvlJc w:val="right"/>
      <w:pPr>
        <w:tabs>
          <w:tab w:val="num" w:pos="6324"/>
        </w:tabs>
        <w:ind w:left="6324" w:hanging="180"/>
      </w:pPr>
      <w:rPr>
        <w:rFonts w:cs="Times New Roman"/>
      </w:rPr>
    </w:lvl>
    <w:lvl w:ilvl="6" w:tplc="0C0A000F" w:tentative="1">
      <w:start w:val="1"/>
      <w:numFmt w:val="decimal"/>
      <w:lvlText w:val="%7."/>
      <w:lvlJc w:val="left"/>
      <w:pPr>
        <w:tabs>
          <w:tab w:val="num" w:pos="7044"/>
        </w:tabs>
        <w:ind w:left="7044" w:hanging="360"/>
      </w:pPr>
      <w:rPr>
        <w:rFonts w:cs="Times New Roman"/>
      </w:rPr>
    </w:lvl>
    <w:lvl w:ilvl="7" w:tplc="0C0A0019" w:tentative="1">
      <w:start w:val="1"/>
      <w:numFmt w:val="lowerLetter"/>
      <w:lvlText w:val="%8."/>
      <w:lvlJc w:val="left"/>
      <w:pPr>
        <w:tabs>
          <w:tab w:val="num" w:pos="7764"/>
        </w:tabs>
        <w:ind w:left="7764" w:hanging="360"/>
      </w:pPr>
      <w:rPr>
        <w:rFonts w:cs="Times New Roman"/>
      </w:rPr>
    </w:lvl>
    <w:lvl w:ilvl="8" w:tplc="0C0A001B" w:tentative="1">
      <w:start w:val="1"/>
      <w:numFmt w:val="lowerRoman"/>
      <w:lvlText w:val="%9."/>
      <w:lvlJc w:val="right"/>
      <w:pPr>
        <w:tabs>
          <w:tab w:val="num" w:pos="8484"/>
        </w:tabs>
        <w:ind w:left="8484" w:hanging="180"/>
      </w:pPr>
      <w:rPr>
        <w:rFonts w:cs="Times New Roman"/>
      </w:rPr>
    </w:lvl>
  </w:abstractNum>
  <w:abstractNum w:abstractNumId="133">
    <w:nsid w:val="6FA607FE"/>
    <w:multiLevelType w:val="multilevel"/>
    <w:tmpl w:val="DE8A0BE0"/>
    <w:lvl w:ilvl="0">
      <w:start w:val="1"/>
      <w:numFmt w:val="lowerLetter"/>
      <w:lvlText w:val="%1)"/>
      <w:lvlJc w:val="left"/>
      <w:pPr>
        <w:tabs>
          <w:tab w:val="num" w:pos="2124"/>
        </w:tabs>
        <w:ind w:left="2124" w:hanging="705"/>
      </w:pPr>
      <w:rPr>
        <w:rFonts w:cs="Times New Roman" w:hint="default"/>
      </w:rPr>
    </w:lvl>
    <w:lvl w:ilvl="1">
      <w:start w:val="1"/>
      <w:numFmt w:val="lowerLetter"/>
      <w:lvlText w:val="%2."/>
      <w:lvlJc w:val="left"/>
      <w:pPr>
        <w:tabs>
          <w:tab w:val="num" w:pos="2499"/>
        </w:tabs>
        <w:ind w:left="2499" w:hanging="360"/>
      </w:pPr>
      <w:rPr>
        <w:rFonts w:cs="Times New Roman"/>
      </w:rPr>
    </w:lvl>
    <w:lvl w:ilvl="2">
      <w:start w:val="1"/>
      <w:numFmt w:val="decimal"/>
      <w:lvlText w:val="%3)"/>
      <w:lvlJc w:val="left"/>
      <w:pPr>
        <w:ind w:left="3399" w:hanging="360"/>
      </w:pPr>
      <w:rPr>
        <w:rFonts w:hint="default"/>
      </w:rPr>
    </w:lvl>
    <w:lvl w:ilvl="3">
      <w:numFmt w:val="bullet"/>
      <w:lvlText w:val="-"/>
      <w:lvlJc w:val="left"/>
      <w:pPr>
        <w:ind w:left="3939" w:hanging="360"/>
      </w:pPr>
      <w:rPr>
        <w:rFonts w:ascii="Arial" w:eastAsia="Times New Roman" w:hAnsi="Arial" w:cs="Arial" w:hint="default"/>
      </w:rPr>
    </w:lvl>
    <w:lvl w:ilvl="4" w:tentative="1">
      <w:start w:val="1"/>
      <w:numFmt w:val="lowerLetter"/>
      <w:lvlText w:val="%5."/>
      <w:lvlJc w:val="left"/>
      <w:pPr>
        <w:tabs>
          <w:tab w:val="num" w:pos="4659"/>
        </w:tabs>
        <w:ind w:left="4659" w:hanging="360"/>
      </w:pPr>
      <w:rPr>
        <w:rFonts w:cs="Times New Roman"/>
      </w:rPr>
    </w:lvl>
    <w:lvl w:ilvl="5" w:tentative="1">
      <w:start w:val="1"/>
      <w:numFmt w:val="lowerRoman"/>
      <w:lvlText w:val="%6."/>
      <w:lvlJc w:val="right"/>
      <w:pPr>
        <w:tabs>
          <w:tab w:val="num" w:pos="5379"/>
        </w:tabs>
        <w:ind w:left="5379" w:hanging="180"/>
      </w:pPr>
      <w:rPr>
        <w:rFonts w:cs="Times New Roman"/>
      </w:rPr>
    </w:lvl>
    <w:lvl w:ilvl="6" w:tentative="1">
      <w:start w:val="1"/>
      <w:numFmt w:val="decimal"/>
      <w:lvlText w:val="%7."/>
      <w:lvlJc w:val="left"/>
      <w:pPr>
        <w:tabs>
          <w:tab w:val="num" w:pos="6099"/>
        </w:tabs>
        <w:ind w:left="6099" w:hanging="360"/>
      </w:pPr>
      <w:rPr>
        <w:rFonts w:cs="Times New Roman"/>
      </w:rPr>
    </w:lvl>
    <w:lvl w:ilvl="7" w:tentative="1">
      <w:start w:val="1"/>
      <w:numFmt w:val="lowerLetter"/>
      <w:lvlText w:val="%8."/>
      <w:lvlJc w:val="left"/>
      <w:pPr>
        <w:tabs>
          <w:tab w:val="num" w:pos="6819"/>
        </w:tabs>
        <w:ind w:left="6819" w:hanging="360"/>
      </w:pPr>
      <w:rPr>
        <w:rFonts w:cs="Times New Roman"/>
      </w:rPr>
    </w:lvl>
    <w:lvl w:ilvl="8" w:tentative="1">
      <w:start w:val="1"/>
      <w:numFmt w:val="lowerRoman"/>
      <w:lvlText w:val="%9."/>
      <w:lvlJc w:val="right"/>
      <w:pPr>
        <w:tabs>
          <w:tab w:val="num" w:pos="7539"/>
        </w:tabs>
        <w:ind w:left="7539" w:hanging="180"/>
      </w:pPr>
      <w:rPr>
        <w:rFonts w:cs="Times New Roman"/>
      </w:rPr>
    </w:lvl>
  </w:abstractNum>
  <w:abstractNum w:abstractNumId="134">
    <w:nsid w:val="707923D3"/>
    <w:multiLevelType w:val="multilevel"/>
    <w:tmpl w:val="91DE99F0"/>
    <w:lvl w:ilvl="0">
      <w:start w:val="16"/>
      <w:numFmt w:val="none"/>
      <w:lvlText w:val="15"/>
      <w:lvlJc w:val="left"/>
      <w:pPr>
        <w:tabs>
          <w:tab w:val="num" w:pos="705"/>
        </w:tabs>
        <w:ind w:left="705" w:hanging="705"/>
      </w:pPr>
      <w:rPr>
        <w:rFonts w:cs="Times New Roman" w:hint="default"/>
      </w:rPr>
    </w:lvl>
    <w:lvl w:ilvl="1">
      <w:start w:val="1"/>
      <w:numFmt w:val="decimal"/>
      <w:lvlText w:val="15%1.%2"/>
      <w:lvlJc w:val="left"/>
      <w:pPr>
        <w:tabs>
          <w:tab w:val="num" w:pos="705"/>
        </w:tabs>
        <w:ind w:left="705" w:hanging="705"/>
      </w:pPr>
      <w:rPr>
        <w:rFonts w:cs="Times New Roman" w:hint="default"/>
        <w:b w:val="0"/>
        <w:i w:val="0"/>
        <w:lang w:val="es-ES_tradnl"/>
      </w:rPr>
    </w:lvl>
    <w:lvl w:ilvl="2">
      <w:start w:val="1"/>
      <w:numFmt w:val="decimal"/>
      <w:lvlText w:val="15%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5">
    <w:nsid w:val="72987170"/>
    <w:multiLevelType w:val="multilevel"/>
    <w:tmpl w:val="33721962"/>
    <w:lvl w:ilvl="0">
      <w:start w:val="1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6">
    <w:nsid w:val="75D77FB2"/>
    <w:multiLevelType w:val="hybridMultilevel"/>
    <w:tmpl w:val="6E508160"/>
    <w:lvl w:ilvl="0" w:tplc="20522ED2">
      <w:start w:val="1"/>
      <w:numFmt w:val="lowerLetter"/>
      <w:lvlText w:val="%1)"/>
      <w:lvlJc w:val="left"/>
      <w:pPr>
        <w:tabs>
          <w:tab w:val="num" w:pos="1428"/>
        </w:tabs>
        <w:ind w:left="1428" w:hanging="360"/>
      </w:pPr>
      <w:rPr>
        <w:rFonts w:cs="Times New Roman"/>
      </w:rPr>
    </w:lvl>
    <w:lvl w:ilvl="1" w:tplc="4896FB86" w:tentative="1">
      <w:start w:val="1"/>
      <w:numFmt w:val="lowerLetter"/>
      <w:lvlText w:val="%2."/>
      <w:lvlJc w:val="left"/>
      <w:pPr>
        <w:tabs>
          <w:tab w:val="num" w:pos="2148"/>
        </w:tabs>
        <w:ind w:left="2148" w:hanging="360"/>
      </w:pPr>
      <w:rPr>
        <w:rFonts w:cs="Times New Roman"/>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137">
    <w:nsid w:val="763D44AB"/>
    <w:multiLevelType w:val="hybridMultilevel"/>
    <w:tmpl w:val="27E026AA"/>
    <w:lvl w:ilvl="0" w:tplc="CDA0FC74">
      <w:start w:val="1"/>
      <w:numFmt w:val="lowerRoman"/>
      <w:lvlText w:val="%1."/>
      <w:lvlJc w:val="right"/>
      <w:pPr>
        <w:ind w:left="2214" w:hanging="360"/>
      </w:pPr>
      <w:rPr>
        <w:rFonts w:cs="Times New Roman"/>
      </w:rPr>
    </w:lvl>
    <w:lvl w:ilvl="1" w:tplc="0C0A0019" w:tentative="1">
      <w:start w:val="1"/>
      <w:numFmt w:val="lowerLetter"/>
      <w:lvlText w:val="%2."/>
      <w:lvlJc w:val="left"/>
      <w:pPr>
        <w:ind w:left="2934" w:hanging="360"/>
      </w:pPr>
    </w:lvl>
    <w:lvl w:ilvl="2" w:tplc="0C0A001B" w:tentative="1">
      <w:start w:val="1"/>
      <w:numFmt w:val="lowerRoman"/>
      <w:lvlText w:val="%3."/>
      <w:lvlJc w:val="right"/>
      <w:pPr>
        <w:ind w:left="3654" w:hanging="180"/>
      </w:pPr>
    </w:lvl>
    <w:lvl w:ilvl="3" w:tplc="0C0A000F" w:tentative="1">
      <w:start w:val="1"/>
      <w:numFmt w:val="decimal"/>
      <w:lvlText w:val="%4."/>
      <w:lvlJc w:val="left"/>
      <w:pPr>
        <w:ind w:left="4374" w:hanging="360"/>
      </w:pPr>
    </w:lvl>
    <w:lvl w:ilvl="4" w:tplc="0C0A0019" w:tentative="1">
      <w:start w:val="1"/>
      <w:numFmt w:val="lowerLetter"/>
      <w:lvlText w:val="%5."/>
      <w:lvlJc w:val="left"/>
      <w:pPr>
        <w:ind w:left="5094" w:hanging="360"/>
      </w:pPr>
    </w:lvl>
    <w:lvl w:ilvl="5" w:tplc="0C0A001B" w:tentative="1">
      <w:start w:val="1"/>
      <w:numFmt w:val="lowerRoman"/>
      <w:lvlText w:val="%6."/>
      <w:lvlJc w:val="right"/>
      <w:pPr>
        <w:ind w:left="5814" w:hanging="180"/>
      </w:pPr>
    </w:lvl>
    <w:lvl w:ilvl="6" w:tplc="0C0A000F" w:tentative="1">
      <w:start w:val="1"/>
      <w:numFmt w:val="decimal"/>
      <w:lvlText w:val="%7."/>
      <w:lvlJc w:val="left"/>
      <w:pPr>
        <w:ind w:left="6534" w:hanging="360"/>
      </w:pPr>
    </w:lvl>
    <w:lvl w:ilvl="7" w:tplc="0C0A0019" w:tentative="1">
      <w:start w:val="1"/>
      <w:numFmt w:val="lowerLetter"/>
      <w:lvlText w:val="%8."/>
      <w:lvlJc w:val="left"/>
      <w:pPr>
        <w:ind w:left="7254" w:hanging="360"/>
      </w:pPr>
    </w:lvl>
    <w:lvl w:ilvl="8" w:tplc="0C0A001B" w:tentative="1">
      <w:start w:val="1"/>
      <w:numFmt w:val="lowerRoman"/>
      <w:lvlText w:val="%9."/>
      <w:lvlJc w:val="right"/>
      <w:pPr>
        <w:ind w:left="7974" w:hanging="180"/>
      </w:pPr>
    </w:lvl>
  </w:abstractNum>
  <w:abstractNum w:abstractNumId="138">
    <w:nsid w:val="7B4B45CD"/>
    <w:multiLevelType w:val="hybridMultilevel"/>
    <w:tmpl w:val="B036A302"/>
    <w:lvl w:ilvl="0" w:tplc="48B83A5A">
      <w:start w:val="1"/>
      <w:numFmt w:val="lowerLetter"/>
      <w:lvlText w:val="%1."/>
      <w:lvlJc w:val="left"/>
      <w:pPr>
        <w:tabs>
          <w:tab w:val="num" w:pos="720"/>
        </w:tabs>
        <w:ind w:left="720" w:hanging="360"/>
      </w:pPr>
      <w:rPr>
        <w:rFonts w:cs="Times New Roman" w:hint="default"/>
      </w:rPr>
    </w:lvl>
    <w:lvl w:ilvl="1" w:tplc="19B23AF8">
      <w:start w:val="1"/>
      <w:numFmt w:val="lowerLetter"/>
      <w:lvlText w:val="%2."/>
      <w:lvlJc w:val="left"/>
      <w:pPr>
        <w:tabs>
          <w:tab w:val="num" w:pos="1440"/>
        </w:tabs>
        <w:ind w:left="1440" w:hanging="360"/>
      </w:pPr>
      <w:rPr>
        <w:rFonts w:cs="Times New Roman"/>
      </w:rPr>
    </w:lvl>
    <w:lvl w:ilvl="2" w:tplc="957AFA20">
      <w:start w:val="1"/>
      <w:numFmt w:val="lowerLetter"/>
      <w:lvlText w:val="%3."/>
      <w:lvlJc w:val="left"/>
      <w:pPr>
        <w:tabs>
          <w:tab w:val="num" w:pos="2340"/>
        </w:tabs>
        <w:ind w:left="2340" w:hanging="360"/>
      </w:pPr>
      <w:rPr>
        <w:rFonts w:cs="Times New Roman" w:hint="default"/>
      </w:rPr>
    </w:lvl>
    <w:lvl w:ilvl="3" w:tplc="451463B2" w:tentative="1">
      <w:start w:val="1"/>
      <w:numFmt w:val="decimal"/>
      <w:lvlText w:val="%4."/>
      <w:lvlJc w:val="left"/>
      <w:pPr>
        <w:tabs>
          <w:tab w:val="num" w:pos="2880"/>
        </w:tabs>
        <w:ind w:left="2880" w:hanging="360"/>
      </w:pPr>
      <w:rPr>
        <w:rFonts w:cs="Times New Roman"/>
      </w:rPr>
    </w:lvl>
    <w:lvl w:ilvl="4" w:tplc="12548CA0" w:tentative="1">
      <w:start w:val="1"/>
      <w:numFmt w:val="lowerLetter"/>
      <w:lvlText w:val="%5."/>
      <w:lvlJc w:val="left"/>
      <w:pPr>
        <w:tabs>
          <w:tab w:val="num" w:pos="3600"/>
        </w:tabs>
        <w:ind w:left="3600" w:hanging="360"/>
      </w:pPr>
      <w:rPr>
        <w:rFonts w:cs="Times New Roman"/>
      </w:rPr>
    </w:lvl>
    <w:lvl w:ilvl="5" w:tplc="37B69074" w:tentative="1">
      <w:start w:val="1"/>
      <w:numFmt w:val="lowerRoman"/>
      <w:lvlText w:val="%6."/>
      <w:lvlJc w:val="right"/>
      <w:pPr>
        <w:tabs>
          <w:tab w:val="num" w:pos="4320"/>
        </w:tabs>
        <w:ind w:left="4320" w:hanging="180"/>
      </w:pPr>
      <w:rPr>
        <w:rFonts w:cs="Times New Roman"/>
      </w:rPr>
    </w:lvl>
    <w:lvl w:ilvl="6" w:tplc="4A74AF12" w:tentative="1">
      <w:start w:val="1"/>
      <w:numFmt w:val="decimal"/>
      <w:lvlText w:val="%7."/>
      <w:lvlJc w:val="left"/>
      <w:pPr>
        <w:tabs>
          <w:tab w:val="num" w:pos="5040"/>
        </w:tabs>
        <w:ind w:left="5040" w:hanging="360"/>
      </w:pPr>
      <w:rPr>
        <w:rFonts w:cs="Times New Roman"/>
      </w:rPr>
    </w:lvl>
    <w:lvl w:ilvl="7" w:tplc="B9F44AD0" w:tentative="1">
      <w:start w:val="1"/>
      <w:numFmt w:val="lowerLetter"/>
      <w:lvlText w:val="%8."/>
      <w:lvlJc w:val="left"/>
      <w:pPr>
        <w:tabs>
          <w:tab w:val="num" w:pos="5760"/>
        </w:tabs>
        <w:ind w:left="5760" w:hanging="360"/>
      </w:pPr>
      <w:rPr>
        <w:rFonts w:cs="Times New Roman"/>
      </w:rPr>
    </w:lvl>
    <w:lvl w:ilvl="8" w:tplc="8A462064" w:tentative="1">
      <w:start w:val="1"/>
      <w:numFmt w:val="lowerRoman"/>
      <w:lvlText w:val="%9."/>
      <w:lvlJc w:val="right"/>
      <w:pPr>
        <w:tabs>
          <w:tab w:val="num" w:pos="6480"/>
        </w:tabs>
        <w:ind w:left="6480" w:hanging="180"/>
      </w:pPr>
      <w:rPr>
        <w:rFonts w:cs="Times New Roman"/>
      </w:rPr>
    </w:lvl>
  </w:abstractNum>
  <w:abstractNum w:abstractNumId="139">
    <w:nsid w:val="7B554A28"/>
    <w:multiLevelType w:val="multilevel"/>
    <w:tmpl w:val="3522C642"/>
    <w:lvl w:ilvl="0">
      <w:start w:val="7"/>
      <w:numFmt w:val="decimal"/>
      <w:lvlText w:val="%1"/>
      <w:lvlJc w:val="left"/>
      <w:pPr>
        <w:ind w:left="480" w:hanging="480"/>
      </w:pPr>
    </w:lvl>
    <w:lvl w:ilvl="1">
      <w:start w:val="1"/>
      <w:numFmt w:val="decimal"/>
      <w:lvlText w:val="%1.%2"/>
      <w:lvlJc w:val="left"/>
      <w:pPr>
        <w:ind w:left="480" w:hanging="48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0">
    <w:nsid w:val="7B8901BF"/>
    <w:multiLevelType w:val="multilevel"/>
    <w:tmpl w:val="69E025D6"/>
    <w:lvl w:ilvl="0">
      <w:start w:val="10"/>
      <w:numFmt w:val="decimal"/>
      <w:lvlText w:val="%1."/>
      <w:lvlJc w:val="left"/>
      <w:pPr>
        <w:tabs>
          <w:tab w:val="num" w:pos="0"/>
        </w:tabs>
        <w:ind w:left="360" w:hanging="360"/>
      </w:pPr>
      <w:rPr>
        <w:rFonts w:cs="Times New Roman" w:hint="default"/>
      </w:rPr>
    </w:lvl>
    <w:lvl w:ilvl="1">
      <w:start w:val="4"/>
      <w:numFmt w:val="decimal"/>
      <w:lvlText w:val="8.%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1">
    <w:nsid w:val="7C977FD1"/>
    <w:multiLevelType w:val="hybridMultilevel"/>
    <w:tmpl w:val="1BBC5A2C"/>
    <w:lvl w:ilvl="0" w:tplc="0C0A000F">
      <w:start w:val="1"/>
      <w:numFmt w:val="decimal"/>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7CAA5B00"/>
    <w:multiLevelType w:val="hybridMultilevel"/>
    <w:tmpl w:val="AAA4FE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D1602BE"/>
    <w:multiLevelType w:val="hybridMultilevel"/>
    <w:tmpl w:val="A2B6D1DE"/>
    <w:lvl w:ilvl="0" w:tplc="280A0017">
      <w:start w:val="1"/>
      <w:numFmt w:val="lowerLetter"/>
      <w:lvlText w:val="%1)"/>
      <w:lvlJc w:val="left"/>
      <w:pPr>
        <w:tabs>
          <w:tab w:val="num" w:pos="360"/>
        </w:tabs>
        <w:ind w:left="360" w:hanging="360"/>
      </w:pPr>
      <w:rPr>
        <w:rFonts w:hint="default"/>
        <w:b w:val="0"/>
        <w:i w:val="0"/>
        <w:sz w:val="22"/>
        <w:szCs w:val="22"/>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tentative="1">
      <w:start w:val="1"/>
      <w:numFmt w:val="lowerLetter"/>
      <w:lvlText w:val="%5."/>
      <w:lvlJc w:val="left"/>
      <w:pPr>
        <w:tabs>
          <w:tab w:val="num" w:pos="3600"/>
        </w:tabs>
        <w:ind w:left="3600" w:hanging="360"/>
      </w:pPr>
      <w:rPr>
        <w:rFonts w:cs="Times New Roman"/>
      </w:rPr>
    </w:lvl>
    <w:lvl w:ilvl="5" w:tplc="0C0A0005" w:tentative="1">
      <w:start w:val="1"/>
      <w:numFmt w:val="lowerRoman"/>
      <w:lvlText w:val="%6."/>
      <w:lvlJc w:val="right"/>
      <w:pPr>
        <w:tabs>
          <w:tab w:val="num" w:pos="4320"/>
        </w:tabs>
        <w:ind w:left="4320" w:hanging="180"/>
      </w:pPr>
      <w:rPr>
        <w:rFonts w:cs="Times New Roman"/>
      </w:rPr>
    </w:lvl>
    <w:lvl w:ilvl="6" w:tplc="0C0A0001" w:tentative="1">
      <w:start w:val="1"/>
      <w:numFmt w:val="decimal"/>
      <w:lvlText w:val="%7."/>
      <w:lvlJc w:val="left"/>
      <w:pPr>
        <w:tabs>
          <w:tab w:val="num" w:pos="5040"/>
        </w:tabs>
        <w:ind w:left="5040" w:hanging="360"/>
      </w:pPr>
      <w:rPr>
        <w:rFonts w:cs="Times New Roman"/>
      </w:rPr>
    </w:lvl>
    <w:lvl w:ilvl="7" w:tplc="0C0A0003" w:tentative="1">
      <w:start w:val="1"/>
      <w:numFmt w:val="lowerLetter"/>
      <w:lvlText w:val="%8."/>
      <w:lvlJc w:val="left"/>
      <w:pPr>
        <w:tabs>
          <w:tab w:val="num" w:pos="5760"/>
        </w:tabs>
        <w:ind w:left="5760" w:hanging="360"/>
      </w:pPr>
      <w:rPr>
        <w:rFonts w:cs="Times New Roman"/>
      </w:rPr>
    </w:lvl>
    <w:lvl w:ilvl="8" w:tplc="0C0A0005" w:tentative="1">
      <w:start w:val="1"/>
      <w:numFmt w:val="lowerRoman"/>
      <w:lvlText w:val="%9."/>
      <w:lvlJc w:val="right"/>
      <w:pPr>
        <w:tabs>
          <w:tab w:val="num" w:pos="6480"/>
        </w:tabs>
        <w:ind w:left="6480" w:hanging="180"/>
      </w:pPr>
      <w:rPr>
        <w:rFonts w:cs="Times New Roman"/>
      </w:rPr>
    </w:lvl>
  </w:abstractNum>
  <w:abstractNum w:abstractNumId="144">
    <w:nsid w:val="7D2E1683"/>
    <w:multiLevelType w:val="multilevel"/>
    <w:tmpl w:val="E20693FE"/>
    <w:lvl w:ilvl="0">
      <w:start w:val="4"/>
      <w:numFmt w:val="decimal"/>
      <w:pStyle w:val="Titulo3"/>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5">
    <w:nsid w:val="7FE252AB"/>
    <w:multiLevelType w:val="hybridMultilevel"/>
    <w:tmpl w:val="E01AFBE8"/>
    <w:lvl w:ilvl="0" w:tplc="53EE6354">
      <w:start w:val="1"/>
      <w:numFmt w:val="lowerRoman"/>
      <w:lvlText w:val="%1)"/>
      <w:lvlJc w:val="left"/>
      <w:pPr>
        <w:ind w:left="1428" w:hanging="360"/>
      </w:pPr>
      <w:rPr>
        <w:rFonts w:hint="default"/>
      </w:rPr>
    </w:lvl>
    <w:lvl w:ilvl="1" w:tplc="53EE6354">
      <w:start w:val="1"/>
      <w:numFmt w:val="lowerRoman"/>
      <w:lvlText w:val="%2)"/>
      <w:lvlJc w:val="left"/>
      <w:pPr>
        <w:ind w:left="2148" w:hanging="360"/>
      </w:pPr>
      <w:rPr>
        <w:rFonts w:hint="default"/>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6"/>
  </w:num>
  <w:num w:numId="8">
    <w:abstractNumId w:val="5"/>
  </w:num>
  <w:num w:numId="9">
    <w:abstractNumId w:val="4"/>
  </w:num>
  <w:num w:numId="10">
    <w:abstractNumId w:val="7"/>
  </w:num>
  <w:num w:numId="11">
    <w:abstractNumId w:val="112"/>
  </w:num>
  <w:num w:numId="12">
    <w:abstractNumId w:val="106"/>
  </w:num>
  <w:num w:numId="13">
    <w:abstractNumId w:val="75"/>
  </w:num>
  <w:num w:numId="14">
    <w:abstractNumId w:val="18"/>
  </w:num>
  <w:num w:numId="15">
    <w:abstractNumId w:val="55"/>
  </w:num>
  <w:num w:numId="16">
    <w:abstractNumId w:val="45"/>
  </w:num>
  <w:num w:numId="17">
    <w:abstractNumId w:val="136"/>
  </w:num>
  <w:num w:numId="18">
    <w:abstractNumId w:val="38"/>
  </w:num>
  <w:num w:numId="19">
    <w:abstractNumId w:val="100"/>
  </w:num>
  <w:num w:numId="20">
    <w:abstractNumId w:val="132"/>
  </w:num>
  <w:num w:numId="21">
    <w:abstractNumId w:val="51"/>
  </w:num>
  <w:num w:numId="22">
    <w:abstractNumId w:val="22"/>
  </w:num>
  <w:num w:numId="23">
    <w:abstractNumId w:val="133"/>
  </w:num>
  <w:num w:numId="24">
    <w:abstractNumId w:val="73"/>
  </w:num>
  <w:num w:numId="25">
    <w:abstractNumId w:val="124"/>
  </w:num>
  <w:num w:numId="26">
    <w:abstractNumId w:val="39"/>
  </w:num>
  <w:num w:numId="27">
    <w:abstractNumId w:val="40"/>
  </w:num>
  <w:num w:numId="28">
    <w:abstractNumId w:val="90"/>
  </w:num>
  <w:num w:numId="29">
    <w:abstractNumId w:val="33"/>
  </w:num>
  <w:num w:numId="30">
    <w:abstractNumId w:val="74"/>
  </w:num>
  <w:num w:numId="31">
    <w:abstractNumId w:val="15"/>
  </w:num>
  <w:num w:numId="32">
    <w:abstractNumId w:val="80"/>
  </w:num>
  <w:num w:numId="33">
    <w:abstractNumId w:val="115"/>
  </w:num>
  <w:num w:numId="34">
    <w:abstractNumId w:val="59"/>
  </w:num>
  <w:num w:numId="35">
    <w:abstractNumId w:val="113"/>
  </w:num>
  <w:num w:numId="36">
    <w:abstractNumId w:val="53"/>
  </w:num>
  <w:num w:numId="37">
    <w:abstractNumId w:val="125"/>
  </w:num>
  <w:num w:numId="38">
    <w:abstractNumId w:val="41"/>
  </w:num>
  <w:num w:numId="39">
    <w:abstractNumId w:val="107"/>
  </w:num>
  <w:num w:numId="40">
    <w:abstractNumId w:val="69"/>
  </w:num>
  <w:num w:numId="41">
    <w:abstractNumId w:val="20"/>
  </w:num>
  <w:num w:numId="42">
    <w:abstractNumId w:val="144"/>
  </w:num>
  <w:num w:numId="43">
    <w:abstractNumId w:val="127"/>
  </w:num>
  <w:num w:numId="44">
    <w:abstractNumId w:val="13"/>
  </w:num>
  <w:num w:numId="45">
    <w:abstractNumId w:val="28"/>
  </w:num>
  <w:num w:numId="46">
    <w:abstractNumId w:val="44"/>
  </w:num>
  <w:num w:numId="47">
    <w:abstractNumId w:val="116"/>
  </w:num>
  <w:num w:numId="48">
    <w:abstractNumId w:val="108"/>
  </w:num>
  <w:num w:numId="49">
    <w:abstractNumId w:val="89"/>
  </w:num>
  <w:num w:numId="50">
    <w:abstractNumId w:val="118"/>
  </w:num>
  <w:num w:numId="51">
    <w:abstractNumId w:val="71"/>
  </w:num>
  <w:num w:numId="52">
    <w:abstractNumId w:val="82"/>
  </w:num>
  <w:num w:numId="53">
    <w:abstractNumId w:val="101"/>
  </w:num>
  <w:num w:numId="54">
    <w:abstractNumId w:val="110"/>
  </w:num>
  <w:num w:numId="55">
    <w:abstractNumId w:val="46"/>
  </w:num>
  <w:num w:numId="56">
    <w:abstractNumId w:val="122"/>
  </w:num>
  <w:num w:numId="57">
    <w:abstractNumId w:val="49"/>
  </w:num>
  <w:num w:numId="58">
    <w:abstractNumId w:val="79"/>
  </w:num>
  <w:num w:numId="59">
    <w:abstractNumId w:val="109"/>
  </w:num>
  <w:num w:numId="60">
    <w:abstractNumId w:val="27"/>
  </w:num>
  <w:num w:numId="61">
    <w:abstractNumId w:val="88"/>
  </w:num>
  <w:num w:numId="62">
    <w:abstractNumId w:val="30"/>
  </w:num>
  <w:num w:numId="63">
    <w:abstractNumId w:val="114"/>
  </w:num>
  <w:num w:numId="64">
    <w:abstractNumId w:val="37"/>
  </w:num>
  <w:num w:numId="65">
    <w:abstractNumId w:val="66"/>
  </w:num>
  <w:num w:numId="66">
    <w:abstractNumId w:val="85"/>
  </w:num>
  <w:num w:numId="67">
    <w:abstractNumId w:val="77"/>
  </w:num>
  <w:num w:numId="68">
    <w:abstractNumId w:val="58"/>
  </w:num>
  <w:num w:numId="69">
    <w:abstractNumId w:val="63"/>
  </w:num>
  <w:num w:numId="70">
    <w:abstractNumId w:val="91"/>
  </w:num>
  <w:num w:numId="71">
    <w:abstractNumId w:val="103"/>
  </w:num>
  <w:num w:numId="72">
    <w:abstractNumId w:val="14"/>
  </w:num>
  <w:num w:numId="73">
    <w:abstractNumId w:val="60"/>
  </w:num>
  <w:num w:numId="74">
    <w:abstractNumId w:val="140"/>
  </w:num>
  <w:num w:numId="75">
    <w:abstractNumId w:val="99"/>
  </w:num>
  <w:num w:numId="76">
    <w:abstractNumId w:val="75"/>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6"/>
  </w:num>
  <w:num w:numId="78">
    <w:abstractNumId w:val="96"/>
  </w:num>
  <w:num w:numId="79">
    <w:abstractNumId w:val="138"/>
  </w:num>
  <w:num w:numId="80">
    <w:abstractNumId w:val="52"/>
  </w:num>
  <w:num w:numId="81">
    <w:abstractNumId w:val="35"/>
  </w:num>
  <w:num w:numId="82">
    <w:abstractNumId w:val="65"/>
  </w:num>
  <w:num w:numId="83">
    <w:abstractNumId w:val="105"/>
  </w:num>
  <w:num w:numId="84">
    <w:abstractNumId w:val="11"/>
  </w:num>
  <w:num w:numId="85">
    <w:abstractNumId w:val="17"/>
  </w:num>
  <w:num w:numId="86">
    <w:abstractNumId w:val="83"/>
  </w:num>
  <w:num w:numId="87">
    <w:abstractNumId w:val="93"/>
  </w:num>
  <w:num w:numId="8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3"/>
  </w:num>
  <w:num w:numId="146">
    <w:abstractNumId w:val="126"/>
  </w:num>
  <w:num w:numId="147">
    <w:abstractNumId w:val="12"/>
  </w:num>
  <w:num w:numId="148">
    <w:abstractNumId w:val="67"/>
  </w:num>
  <w:num w:numId="149">
    <w:abstractNumId w:val="142"/>
  </w:num>
  <w:num w:numId="150">
    <w:abstractNumId w:val="111"/>
  </w:num>
  <w:num w:numId="151">
    <w:abstractNumId w:val="92"/>
  </w:num>
  <w:num w:numId="152">
    <w:abstractNumId w:val="21"/>
  </w:num>
  <w:num w:numId="153">
    <w:abstractNumId w:val="47"/>
  </w:num>
  <w:num w:numId="154">
    <w:abstractNumId w:val="97"/>
  </w:num>
  <w:num w:numId="155">
    <w:abstractNumId w:val="145"/>
  </w:num>
  <w:num w:numId="156">
    <w:abstractNumId w:val="24"/>
  </w:num>
  <w:num w:numId="157">
    <w:abstractNumId w:val="137"/>
  </w:num>
  <w:num w:numId="158">
    <w:abstractNumId w:val="54"/>
  </w:num>
  <w:num w:numId="159">
    <w:abstractNumId w:val="36"/>
  </w:num>
  <w:num w:numId="160">
    <w:abstractNumId w:val="50"/>
  </w:num>
  <w:num w:numId="161">
    <w:abstractNumId w:val="70"/>
  </w:num>
  <w:num w:numId="162">
    <w:abstractNumId w:val="29"/>
  </w:num>
  <w:num w:numId="163">
    <w:abstractNumId w:val="119"/>
  </w:num>
  <w:num w:numId="164">
    <w:abstractNumId w:val="112"/>
  </w:num>
  <w:num w:numId="165">
    <w:abstractNumId w:val="112"/>
  </w:num>
  <w:num w:numId="166">
    <w:abstractNumId w:val="112"/>
  </w:num>
  <w:num w:numId="167">
    <w:abstractNumId w:val="112"/>
  </w:num>
  <w:num w:numId="168">
    <w:abstractNumId w:val="112"/>
  </w:num>
  <w:num w:numId="169">
    <w:abstractNumId w:val="112"/>
  </w:num>
  <w:num w:numId="170">
    <w:abstractNumId w:val="112"/>
  </w:num>
  <w:num w:numId="171">
    <w:abstractNumId w:val="112"/>
  </w:num>
  <w:num w:numId="172">
    <w:abstractNumId w:val="112"/>
  </w:num>
  <w:num w:numId="173">
    <w:abstractNumId w:val="112"/>
  </w:num>
  <w:num w:numId="174">
    <w:abstractNumId w:val="112"/>
  </w:num>
  <w:num w:numId="175">
    <w:abstractNumId w:val="112"/>
  </w:num>
  <w:num w:numId="176">
    <w:abstractNumId w:val="112"/>
  </w:num>
  <w:num w:numId="177">
    <w:abstractNumId w:val="112"/>
  </w:num>
  <w:num w:numId="178">
    <w:abstractNumId w:val="112"/>
  </w:num>
  <w:num w:numId="179">
    <w:abstractNumId w:val="112"/>
  </w:num>
  <w:num w:numId="180">
    <w:abstractNumId w:val="112"/>
  </w:num>
  <w:num w:numId="181">
    <w:abstractNumId w:val="112"/>
  </w:num>
  <w:num w:numId="182">
    <w:abstractNumId w:val="112"/>
  </w:num>
  <w:num w:numId="183">
    <w:abstractNumId w:val="112"/>
  </w:num>
  <w:num w:numId="184">
    <w:abstractNumId w:val="112"/>
  </w:num>
  <w:num w:numId="185">
    <w:abstractNumId w:val="112"/>
  </w:num>
  <w:num w:numId="186">
    <w:abstractNumId w:val="112"/>
  </w:num>
  <w:num w:numId="187">
    <w:abstractNumId w:val="112"/>
  </w:num>
  <w:num w:numId="188">
    <w:abstractNumId w:val="112"/>
  </w:num>
  <w:num w:numId="189">
    <w:abstractNumId w:val="112"/>
  </w:num>
  <w:num w:numId="190">
    <w:abstractNumId w:val="112"/>
  </w:num>
  <w:num w:numId="191">
    <w:abstractNumId w:val="25"/>
  </w:num>
  <w:num w:numId="192">
    <w:abstractNumId w:val="78"/>
  </w:num>
  <w:num w:numId="193">
    <w:abstractNumId w:val="98"/>
  </w:num>
  <w:num w:numId="194">
    <w:abstractNumId w:val="84"/>
  </w:num>
  <w:num w:numId="195">
    <w:abstractNumId w:val="16"/>
  </w:num>
  <w:num w:numId="196">
    <w:abstractNumId w:val="123"/>
  </w:num>
  <w:num w:numId="197">
    <w:abstractNumId w:val="131"/>
  </w:num>
  <w:num w:numId="198">
    <w:abstractNumId w:val="86"/>
  </w:num>
  <w:num w:numId="199">
    <w:abstractNumId w:val="62"/>
  </w:num>
  <w:num w:numId="200">
    <w:abstractNumId w:val="117"/>
  </w:num>
  <w:num w:numId="201">
    <w:abstractNumId w:val="61"/>
  </w:num>
  <w:num w:numId="202">
    <w:abstractNumId w:val="95"/>
  </w:num>
  <w:num w:numId="203">
    <w:abstractNumId w:val="129"/>
  </w:num>
  <w:num w:numId="204">
    <w:abstractNumId w:val="130"/>
  </w:num>
  <w:num w:numId="205">
    <w:abstractNumId w:val="13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7"/>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48"/>
  </w:num>
  <w:num w:numId="208">
    <w:abstractNumId w:val="141"/>
  </w:num>
  <w:num w:numId="209">
    <w:abstractNumId w:val="10"/>
  </w:num>
  <w:num w:numId="210">
    <w:abstractNumId w:val="94"/>
  </w:num>
  <w:num w:numId="211">
    <w:abstractNumId w:val="104"/>
  </w:num>
  <w:num w:numId="212">
    <w:abstractNumId w:val="32"/>
  </w:num>
  <w:num w:numId="213">
    <w:abstractNumId w:val="120"/>
  </w:num>
  <w:num w:numId="214">
    <w:abstractNumId w:val="143"/>
  </w:num>
  <w:num w:numId="215">
    <w:abstractNumId w:val="72"/>
  </w:num>
  <w:num w:numId="216">
    <w:abstractNumId w:val="102"/>
  </w:num>
  <w:num w:numId="217">
    <w:abstractNumId w:val="81"/>
  </w:num>
  <w:num w:numId="218">
    <w:abstractNumId w:val="57"/>
  </w:num>
  <w:num w:numId="2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42"/>
  </w:num>
  <w:num w:numId="221">
    <w:abstractNumId w:val="128"/>
  </w:num>
  <w:num w:numId="222">
    <w:abstractNumId w:val="23"/>
  </w:num>
  <w:num w:numId="2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34"/>
  </w:num>
  <w:num w:numId="225">
    <w:abstractNumId w:val="56"/>
  </w:num>
  <w:num w:numId="226">
    <w:abstractNumId w:val="19"/>
  </w:num>
  <w:num w:numId="227">
    <w:abstractNumId w:val="31"/>
  </w:num>
  <w:num w:numId="228">
    <w:abstractNumId w:val="76"/>
  </w:num>
  <w:num w:numId="229">
    <w:abstractNumId w:val="135"/>
  </w:num>
  <w:num w:numId="230">
    <w:abstractNumId w:val="121"/>
  </w:num>
  <w:num w:numId="231">
    <w:abstractNumId w:val="34"/>
  </w:num>
  <w:num w:numId="232">
    <w:abstractNumId w:val="64"/>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61B"/>
    <w:rsid w:val="000001BF"/>
    <w:rsid w:val="00000903"/>
    <w:rsid w:val="00000B2D"/>
    <w:rsid w:val="00001402"/>
    <w:rsid w:val="00001BA7"/>
    <w:rsid w:val="00001BB6"/>
    <w:rsid w:val="00001CBF"/>
    <w:rsid w:val="00001D3B"/>
    <w:rsid w:val="00001EC3"/>
    <w:rsid w:val="00001EE7"/>
    <w:rsid w:val="00001F6A"/>
    <w:rsid w:val="00002436"/>
    <w:rsid w:val="000027E0"/>
    <w:rsid w:val="00002811"/>
    <w:rsid w:val="00002C83"/>
    <w:rsid w:val="00002FB9"/>
    <w:rsid w:val="000032A3"/>
    <w:rsid w:val="000044B3"/>
    <w:rsid w:val="00006251"/>
    <w:rsid w:val="00006CAA"/>
    <w:rsid w:val="000071B7"/>
    <w:rsid w:val="00007218"/>
    <w:rsid w:val="00007847"/>
    <w:rsid w:val="00007C4F"/>
    <w:rsid w:val="00007E0B"/>
    <w:rsid w:val="00007F0F"/>
    <w:rsid w:val="00010387"/>
    <w:rsid w:val="000106CB"/>
    <w:rsid w:val="00011137"/>
    <w:rsid w:val="00012141"/>
    <w:rsid w:val="000128F4"/>
    <w:rsid w:val="00012E43"/>
    <w:rsid w:val="00012E4F"/>
    <w:rsid w:val="0001365A"/>
    <w:rsid w:val="0001392F"/>
    <w:rsid w:val="00014195"/>
    <w:rsid w:val="000142BC"/>
    <w:rsid w:val="00014654"/>
    <w:rsid w:val="00014C2F"/>
    <w:rsid w:val="00014F1F"/>
    <w:rsid w:val="0001588F"/>
    <w:rsid w:val="00015E2D"/>
    <w:rsid w:val="00015FAF"/>
    <w:rsid w:val="00015FB3"/>
    <w:rsid w:val="00016414"/>
    <w:rsid w:val="000166C6"/>
    <w:rsid w:val="00016904"/>
    <w:rsid w:val="0001690C"/>
    <w:rsid w:val="00016D7D"/>
    <w:rsid w:val="00017097"/>
    <w:rsid w:val="00017299"/>
    <w:rsid w:val="00017775"/>
    <w:rsid w:val="00020519"/>
    <w:rsid w:val="0002071D"/>
    <w:rsid w:val="00020A60"/>
    <w:rsid w:val="00020B7F"/>
    <w:rsid w:val="00021575"/>
    <w:rsid w:val="00021A06"/>
    <w:rsid w:val="00021AC4"/>
    <w:rsid w:val="00021DA3"/>
    <w:rsid w:val="0002242A"/>
    <w:rsid w:val="000226E1"/>
    <w:rsid w:val="000237AA"/>
    <w:rsid w:val="00024FEB"/>
    <w:rsid w:val="000254E5"/>
    <w:rsid w:val="00025DE7"/>
    <w:rsid w:val="00025F0A"/>
    <w:rsid w:val="000268F5"/>
    <w:rsid w:val="00026A3C"/>
    <w:rsid w:val="00026DD6"/>
    <w:rsid w:val="00026E8D"/>
    <w:rsid w:val="0002746A"/>
    <w:rsid w:val="000307CF"/>
    <w:rsid w:val="0003247D"/>
    <w:rsid w:val="00032852"/>
    <w:rsid w:val="00032925"/>
    <w:rsid w:val="00032BFC"/>
    <w:rsid w:val="00032EB4"/>
    <w:rsid w:val="00033C57"/>
    <w:rsid w:val="00033F29"/>
    <w:rsid w:val="00034073"/>
    <w:rsid w:val="000340BF"/>
    <w:rsid w:val="0003446C"/>
    <w:rsid w:val="000354A5"/>
    <w:rsid w:val="00036352"/>
    <w:rsid w:val="00036B70"/>
    <w:rsid w:val="00036E8E"/>
    <w:rsid w:val="00037581"/>
    <w:rsid w:val="000376E8"/>
    <w:rsid w:val="00037F97"/>
    <w:rsid w:val="000404A8"/>
    <w:rsid w:val="000406D6"/>
    <w:rsid w:val="000408A5"/>
    <w:rsid w:val="00040961"/>
    <w:rsid w:val="00040B66"/>
    <w:rsid w:val="00040BC5"/>
    <w:rsid w:val="00040F94"/>
    <w:rsid w:val="00041522"/>
    <w:rsid w:val="0004156C"/>
    <w:rsid w:val="00041F1A"/>
    <w:rsid w:val="00042752"/>
    <w:rsid w:val="00042FFB"/>
    <w:rsid w:val="000432F8"/>
    <w:rsid w:val="00043A75"/>
    <w:rsid w:val="00043C50"/>
    <w:rsid w:val="0004421D"/>
    <w:rsid w:val="0004455D"/>
    <w:rsid w:val="00045A71"/>
    <w:rsid w:val="00045CEA"/>
    <w:rsid w:val="000460DB"/>
    <w:rsid w:val="000466EC"/>
    <w:rsid w:val="00046B74"/>
    <w:rsid w:val="00046B8E"/>
    <w:rsid w:val="0004705E"/>
    <w:rsid w:val="000475A2"/>
    <w:rsid w:val="000475AA"/>
    <w:rsid w:val="00047625"/>
    <w:rsid w:val="00047AA0"/>
    <w:rsid w:val="00050502"/>
    <w:rsid w:val="000506A1"/>
    <w:rsid w:val="000509E6"/>
    <w:rsid w:val="00050A38"/>
    <w:rsid w:val="000511BB"/>
    <w:rsid w:val="0005149E"/>
    <w:rsid w:val="00051648"/>
    <w:rsid w:val="00051E91"/>
    <w:rsid w:val="00051FB1"/>
    <w:rsid w:val="000529C9"/>
    <w:rsid w:val="000530A8"/>
    <w:rsid w:val="00053D6B"/>
    <w:rsid w:val="0005466B"/>
    <w:rsid w:val="00054803"/>
    <w:rsid w:val="00054FAC"/>
    <w:rsid w:val="00055273"/>
    <w:rsid w:val="00055386"/>
    <w:rsid w:val="00055B92"/>
    <w:rsid w:val="0005618C"/>
    <w:rsid w:val="00056F8F"/>
    <w:rsid w:val="000571F2"/>
    <w:rsid w:val="0005720D"/>
    <w:rsid w:val="00057DF1"/>
    <w:rsid w:val="00060BFC"/>
    <w:rsid w:val="00060C0A"/>
    <w:rsid w:val="00061246"/>
    <w:rsid w:val="00061932"/>
    <w:rsid w:val="00061DB3"/>
    <w:rsid w:val="00062E24"/>
    <w:rsid w:val="0006332B"/>
    <w:rsid w:val="00063744"/>
    <w:rsid w:val="00064C06"/>
    <w:rsid w:val="00065170"/>
    <w:rsid w:val="00065190"/>
    <w:rsid w:val="000659EB"/>
    <w:rsid w:val="000661EE"/>
    <w:rsid w:val="00066627"/>
    <w:rsid w:val="00066ACE"/>
    <w:rsid w:val="00066ADB"/>
    <w:rsid w:val="00066CB1"/>
    <w:rsid w:val="00066EF9"/>
    <w:rsid w:val="00070308"/>
    <w:rsid w:val="0007066A"/>
    <w:rsid w:val="0007149A"/>
    <w:rsid w:val="0007163D"/>
    <w:rsid w:val="00071B66"/>
    <w:rsid w:val="00071F5B"/>
    <w:rsid w:val="0007216D"/>
    <w:rsid w:val="00072232"/>
    <w:rsid w:val="00072579"/>
    <w:rsid w:val="0007285F"/>
    <w:rsid w:val="000730F6"/>
    <w:rsid w:val="0007354B"/>
    <w:rsid w:val="00073BFB"/>
    <w:rsid w:val="00074763"/>
    <w:rsid w:val="00074ECA"/>
    <w:rsid w:val="00075490"/>
    <w:rsid w:val="0007588D"/>
    <w:rsid w:val="000759E1"/>
    <w:rsid w:val="00076478"/>
    <w:rsid w:val="00076534"/>
    <w:rsid w:val="000765A4"/>
    <w:rsid w:val="00076AB0"/>
    <w:rsid w:val="00077BEC"/>
    <w:rsid w:val="00077C02"/>
    <w:rsid w:val="000803C6"/>
    <w:rsid w:val="000805BB"/>
    <w:rsid w:val="000809F9"/>
    <w:rsid w:val="00080EF3"/>
    <w:rsid w:val="000817C9"/>
    <w:rsid w:val="00081B56"/>
    <w:rsid w:val="00081CBB"/>
    <w:rsid w:val="00082537"/>
    <w:rsid w:val="00082A3A"/>
    <w:rsid w:val="00083287"/>
    <w:rsid w:val="00083345"/>
    <w:rsid w:val="00083767"/>
    <w:rsid w:val="000845A1"/>
    <w:rsid w:val="0008511B"/>
    <w:rsid w:val="000853C2"/>
    <w:rsid w:val="0008548C"/>
    <w:rsid w:val="00085A96"/>
    <w:rsid w:val="00085E53"/>
    <w:rsid w:val="00086756"/>
    <w:rsid w:val="000870E5"/>
    <w:rsid w:val="0009006F"/>
    <w:rsid w:val="00091079"/>
    <w:rsid w:val="00091F54"/>
    <w:rsid w:val="00092682"/>
    <w:rsid w:val="00092A0B"/>
    <w:rsid w:val="00093702"/>
    <w:rsid w:val="00094870"/>
    <w:rsid w:val="00094C27"/>
    <w:rsid w:val="000957BD"/>
    <w:rsid w:val="00095D1C"/>
    <w:rsid w:val="000962D0"/>
    <w:rsid w:val="000968AE"/>
    <w:rsid w:val="00096977"/>
    <w:rsid w:val="00096AA6"/>
    <w:rsid w:val="00096B75"/>
    <w:rsid w:val="000A0155"/>
    <w:rsid w:val="000A03BF"/>
    <w:rsid w:val="000A1210"/>
    <w:rsid w:val="000A1302"/>
    <w:rsid w:val="000A1C64"/>
    <w:rsid w:val="000A2B3E"/>
    <w:rsid w:val="000A3BBD"/>
    <w:rsid w:val="000A3F8E"/>
    <w:rsid w:val="000A43FD"/>
    <w:rsid w:val="000A4B55"/>
    <w:rsid w:val="000A512C"/>
    <w:rsid w:val="000A541A"/>
    <w:rsid w:val="000A5CA6"/>
    <w:rsid w:val="000A5F61"/>
    <w:rsid w:val="000A6B38"/>
    <w:rsid w:val="000A6B89"/>
    <w:rsid w:val="000A6DEF"/>
    <w:rsid w:val="000A75DA"/>
    <w:rsid w:val="000A7CBF"/>
    <w:rsid w:val="000B083F"/>
    <w:rsid w:val="000B0B5F"/>
    <w:rsid w:val="000B117A"/>
    <w:rsid w:val="000B27E6"/>
    <w:rsid w:val="000B372E"/>
    <w:rsid w:val="000B42B2"/>
    <w:rsid w:val="000B42D1"/>
    <w:rsid w:val="000B4B79"/>
    <w:rsid w:val="000B583B"/>
    <w:rsid w:val="000B5862"/>
    <w:rsid w:val="000B60E9"/>
    <w:rsid w:val="000B62A2"/>
    <w:rsid w:val="000B6A98"/>
    <w:rsid w:val="000B7319"/>
    <w:rsid w:val="000B75CD"/>
    <w:rsid w:val="000B7B50"/>
    <w:rsid w:val="000B7B83"/>
    <w:rsid w:val="000C0158"/>
    <w:rsid w:val="000C0AF5"/>
    <w:rsid w:val="000C0AF8"/>
    <w:rsid w:val="000C0DF5"/>
    <w:rsid w:val="000C1232"/>
    <w:rsid w:val="000C149A"/>
    <w:rsid w:val="000C170E"/>
    <w:rsid w:val="000C188F"/>
    <w:rsid w:val="000C24BB"/>
    <w:rsid w:val="000C28F1"/>
    <w:rsid w:val="000C2971"/>
    <w:rsid w:val="000C4177"/>
    <w:rsid w:val="000C43E4"/>
    <w:rsid w:val="000C455D"/>
    <w:rsid w:val="000C4A4E"/>
    <w:rsid w:val="000C5090"/>
    <w:rsid w:val="000C54CC"/>
    <w:rsid w:val="000C6E3F"/>
    <w:rsid w:val="000C77F0"/>
    <w:rsid w:val="000C7B65"/>
    <w:rsid w:val="000D0B79"/>
    <w:rsid w:val="000D0BCC"/>
    <w:rsid w:val="000D10A9"/>
    <w:rsid w:val="000D197C"/>
    <w:rsid w:val="000D1C07"/>
    <w:rsid w:val="000D1FC7"/>
    <w:rsid w:val="000D2B23"/>
    <w:rsid w:val="000D2E1E"/>
    <w:rsid w:val="000D2F6F"/>
    <w:rsid w:val="000D2FC8"/>
    <w:rsid w:val="000D3091"/>
    <w:rsid w:val="000D350B"/>
    <w:rsid w:val="000D3663"/>
    <w:rsid w:val="000D3CFF"/>
    <w:rsid w:val="000D4119"/>
    <w:rsid w:val="000D516A"/>
    <w:rsid w:val="000D5767"/>
    <w:rsid w:val="000D5AF0"/>
    <w:rsid w:val="000D6046"/>
    <w:rsid w:val="000D66BF"/>
    <w:rsid w:val="000D75CE"/>
    <w:rsid w:val="000E05E5"/>
    <w:rsid w:val="000E0767"/>
    <w:rsid w:val="000E0B30"/>
    <w:rsid w:val="000E0FCA"/>
    <w:rsid w:val="000E18E1"/>
    <w:rsid w:val="000E22CF"/>
    <w:rsid w:val="000E250B"/>
    <w:rsid w:val="000E2682"/>
    <w:rsid w:val="000E2D2C"/>
    <w:rsid w:val="000E30F0"/>
    <w:rsid w:val="000E41AA"/>
    <w:rsid w:val="000E507E"/>
    <w:rsid w:val="000E544E"/>
    <w:rsid w:val="000E5660"/>
    <w:rsid w:val="000E61EE"/>
    <w:rsid w:val="000E71D7"/>
    <w:rsid w:val="000E7730"/>
    <w:rsid w:val="000F0AB7"/>
    <w:rsid w:val="000F0F49"/>
    <w:rsid w:val="000F1303"/>
    <w:rsid w:val="000F1F8A"/>
    <w:rsid w:val="000F2F9E"/>
    <w:rsid w:val="000F34D3"/>
    <w:rsid w:val="000F3932"/>
    <w:rsid w:val="000F3B16"/>
    <w:rsid w:val="000F3EE4"/>
    <w:rsid w:val="000F4153"/>
    <w:rsid w:val="000F4719"/>
    <w:rsid w:val="000F592F"/>
    <w:rsid w:val="000F6139"/>
    <w:rsid w:val="000F6234"/>
    <w:rsid w:val="000F66E3"/>
    <w:rsid w:val="000F67A2"/>
    <w:rsid w:val="000F6D8D"/>
    <w:rsid w:val="000F7434"/>
    <w:rsid w:val="000F7790"/>
    <w:rsid w:val="00100B3D"/>
    <w:rsid w:val="00100DED"/>
    <w:rsid w:val="001012B9"/>
    <w:rsid w:val="0010156C"/>
    <w:rsid w:val="00101CCB"/>
    <w:rsid w:val="001020D4"/>
    <w:rsid w:val="001025C7"/>
    <w:rsid w:val="00102680"/>
    <w:rsid w:val="00102A5A"/>
    <w:rsid w:val="00102BC1"/>
    <w:rsid w:val="001035C3"/>
    <w:rsid w:val="00104033"/>
    <w:rsid w:val="00104702"/>
    <w:rsid w:val="001048F5"/>
    <w:rsid w:val="0010707C"/>
    <w:rsid w:val="001074F5"/>
    <w:rsid w:val="00107669"/>
    <w:rsid w:val="001113FC"/>
    <w:rsid w:val="00111427"/>
    <w:rsid w:val="00111918"/>
    <w:rsid w:val="00111B04"/>
    <w:rsid w:val="001120B1"/>
    <w:rsid w:val="0011223B"/>
    <w:rsid w:val="00112F96"/>
    <w:rsid w:val="00113C0E"/>
    <w:rsid w:val="00113DBE"/>
    <w:rsid w:val="00114175"/>
    <w:rsid w:val="001143BE"/>
    <w:rsid w:val="00114574"/>
    <w:rsid w:val="00114EB7"/>
    <w:rsid w:val="00115A87"/>
    <w:rsid w:val="00116A83"/>
    <w:rsid w:val="00117540"/>
    <w:rsid w:val="00121284"/>
    <w:rsid w:val="001215D8"/>
    <w:rsid w:val="00121AD0"/>
    <w:rsid w:val="00121E12"/>
    <w:rsid w:val="001224A5"/>
    <w:rsid w:val="00122A82"/>
    <w:rsid w:val="00122CD7"/>
    <w:rsid w:val="001233B4"/>
    <w:rsid w:val="00123C72"/>
    <w:rsid w:val="00123E51"/>
    <w:rsid w:val="001240B7"/>
    <w:rsid w:val="00124C42"/>
    <w:rsid w:val="00125779"/>
    <w:rsid w:val="00125FC3"/>
    <w:rsid w:val="0012675D"/>
    <w:rsid w:val="00127744"/>
    <w:rsid w:val="00127A83"/>
    <w:rsid w:val="00130219"/>
    <w:rsid w:val="001307E8"/>
    <w:rsid w:val="00130CCB"/>
    <w:rsid w:val="001314A0"/>
    <w:rsid w:val="001324B9"/>
    <w:rsid w:val="001334E4"/>
    <w:rsid w:val="00133548"/>
    <w:rsid w:val="00134125"/>
    <w:rsid w:val="00134E97"/>
    <w:rsid w:val="00135661"/>
    <w:rsid w:val="00136BEB"/>
    <w:rsid w:val="00136C5F"/>
    <w:rsid w:val="00136F36"/>
    <w:rsid w:val="00137376"/>
    <w:rsid w:val="00137930"/>
    <w:rsid w:val="00137B4B"/>
    <w:rsid w:val="00137C76"/>
    <w:rsid w:val="00137E37"/>
    <w:rsid w:val="00137FBC"/>
    <w:rsid w:val="00140A25"/>
    <w:rsid w:val="00141065"/>
    <w:rsid w:val="00141685"/>
    <w:rsid w:val="00141F7B"/>
    <w:rsid w:val="00142601"/>
    <w:rsid w:val="00142D37"/>
    <w:rsid w:val="00142D6C"/>
    <w:rsid w:val="00142F2E"/>
    <w:rsid w:val="00142FB2"/>
    <w:rsid w:val="00143106"/>
    <w:rsid w:val="0014371A"/>
    <w:rsid w:val="00143D3C"/>
    <w:rsid w:val="00144286"/>
    <w:rsid w:val="001442F4"/>
    <w:rsid w:val="00144D83"/>
    <w:rsid w:val="0014529B"/>
    <w:rsid w:val="00145475"/>
    <w:rsid w:val="001459DE"/>
    <w:rsid w:val="00146584"/>
    <w:rsid w:val="00146977"/>
    <w:rsid w:val="00146D93"/>
    <w:rsid w:val="0014753A"/>
    <w:rsid w:val="00147765"/>
    <w:rsid w:val="001479FE"/>
    <w:rsid w:val="00147BA6"/>
    <w:rsid w:val="00147C11"/>
    <w:rsid w:val="00150F9D"/>
    <w:rsid w:val="00151B39"/>
    <w:rsid w:val="00152365"/>
    <w:rsid w:val="00152565"/>
    <w:rsid w:val="00152620"/>
    <w:rsid w:val="001528F8"/>
    <w:rsid w:val="00152CB0"/>
    <w:rsid w:val="00154466"/>
    <w:rsid w:val="0015480B"/>
    <w:rsid w:val="001553A8"/>
    <w:rsid w:val="0015571B"/>
    <w:rsid w:val="00155C52"/>
    <w:rsid w:val="0015631D"/>
    <w:rsid w:val="00156398"/>
    <w:rsid w:val="001578D1"/>
    <w:rsid w:val="00157998"/>
    <w:rsid w:val="00157A5F"/>
    <w:rsid w:val="00157C96"/>
    <w:rsid w:val="00157CBF"/>
    <w:rsid w:val="001604F1"/>
    <w:rsid w:val="001608F1"/>
    <w:rsid w:val="00160B15"/>
    <w:rsid w:val="001613E0"/>
    <w:rsid w:val="001620A0"/>
    <w:rsid w:val="00162151"/>
    <w:rsid w:val="00163218"/>
    <w:rsid w:val="00163496"/>
    <w:rsid w:val="00163576"/>
    <w:rsid w:val="00163C5D"/>
    <w:rsid w:val="00163F85"/>
    <w:rsid w:val="001645F7"/>
    <w:rsid w:val="00164967"/>
    <w:rsid w:val="00165082"/>
    <w:rsid w:val="001659E4"/>
    <w:rsid w:val="00165B1C"/>
    <w:rsid w:val="0016681D"/>
    <w:rsid w:val="0016754C"/>
    <w:rsid w:val="001675FC"/>
    <w:rsid w:val="001701BC"/>
    <w:rsid w:val="00170431"/>
    <w:rsid w:val="001704F2"/>
    <w:rsid w:val="00170651"/>
    <w:rsid w:val="00170900"/>
    <w:rsid w:val="001715BD"/>
    <w:rsid w:val="00171E03"/>
    <w:rsid w:val="00171F6F"/>
    <w:rsid w:val="001721E7"/>
    <w:rsid w:val="001724D4"/>
    <w:rsid w:val="00172AC3"/>
    <w:rsid w:val="00174006"/>
    <w:rsid w:val="0017427D"/>
    <w:rsid w:val="001749CD"/>
    <w:rsid w:val="00174AEA"/>
    <w:rsid w:val="0017503B"/>
    <w:rsid w:val="00175E65"/>
    <w:rsid w:val="00176870"/>
    <w:rsid w:val="001770B5"/>
    <w:rsid w:val="0017727E"/>
    <w:rsid w:val="001776EF"/>
    <w:rsid w:val="0018037F"/>
    <w:rsid w:val="001805D3"/>
    <w:rsid w:val="001806A7"/>
    <w:rsid w:val="00180EAB"/>
    <w:rsid w:val="00181EDE"/>
    <w:rsid w:val="00181F20"/>
    <w:rsid w:val="00182A3A"/>
    <w:rsid w:val="00182E55"/>
    <w:rsid w:val="00183331"/>
    <w:rsid w:val="00183F3D"/>
    <w:rsid w:val="001840D5"/>
    <w:rsid w:val="00184210"/>
    <w:rsid w:val="00184538"/>
    <w:rsid w:val="0018456D"/>
    <w:rsid w:val="0018464E"/>
    <w:rsid w:val="00184D5A"/>
    <w:rsid w:val="00184DCE"/>
    <w:rsid w:val="00185029"/>
    <w:rsid w:val="00185ADC"/>
    <w:rsid w:val="001865E6"/>
    <w:rsid w:val="001871E1"/>
    <w:rsid w:val="00187324"/>
    <w:rsid w:val="00187359"/>
    <w:rsid w:val="001879B2"/>
    <w:rsid w:val="001903B8"/>
    <w:rsid w:val="0019056E"/>
    <w:rsid w:val="001908B5"/>
    <w:rsid w:val="00190A18"/>
    <w:rsid w:val="00190D4D"/>
    <w:rsid w:val="001914AE"/>
    <w:rsid w:val="001917A1"/>
    <w:rsid w:val="00191ACD"/>
    <w:rsid w:val="001923EB"/>
    <w:rsid w:val="0019251F"/>
    <w:rsid w:val="0019323A"/>
    <w:rsid w:val="001932C8"/>
    <w:rsid w:val="00194178"/>
    <w:rsid w:val="00194DB9"/>
    <w:rsid w:val="001956AC"/>
    <w:rsid w:val="00195B6A"/>
    <w:rsid w:val="001963E0"/>
    <w:rsid w:val="001965CC"/>
    <w:rsid w:val="00196B25"/>
    <w:rsid w:val="00196C95"/>
    <w:rsid w:val="00196F36"/>
    <w:rsid w:val="0019756A"/>
    <w:rsid w:val="001A0177"/>
    <w:rsid w:val="001A10EF"/>
    <w:rsid w:val="001A1C10"/>
    <w:rsid w:val="001A2194"/>
    <w:rsid w:val="001A39F2"/>
    <w:rsid w:val="001A44C3"/>
    <w:rsid w:val="001A56EF"/>
    <w:rsid w:val="001A5AD6"/>
    <w:rsid w:val="001A5AE5"/>
    <w:rsid w:val="001A5B3E"/>
    <w:rsid w:val="001A6542"/>
    <w:rsid w:val="001A6A1B"/>
    <w:rsid w:val="001A7247"/>
    <w:rsid w:val="001A79EB"/>
    <w:rsid w:val="001A7A05"/>
    <w:rsid w:val="001A7C4A"/>
    <w:rsid w:val="001A7D86"/>
    <w:rsid w:val="001B09B8"/>
    <w:rsid w:val="001B1E0D"/>
    <w:rsid w:val="001B3A51"/>
    <w:rsid w:val="001B3CF8"/>
    <w:rsid w:val="001B450C"/>
    <w:rsid w:val="001B49E5"/>
    <w:rsid w:val="001B4AF2"/>
    <w:rsid w:val="001B4DF8"/>
    <w:rsid w:val="001B4FE7"/>
    <w:rsid w:val="001B5226"/>
    <w:rsid w:val="001B6440"/>
    <w:rsid w:val="001B666F"/>
    <w:rsid w:val="001B701D"/>
    <w:rsid w:val="001B7089"/>
    <w:rsid w:val="001B76F9"/>
    <w:rsid w:val="001B78D8"/>
    <w:rsid w:val="001B793C"/>
    <w:rsid w:val="001B7EE6"/>
    <w:rsid w:val="001C1909"/>
    <w:rsid w:val="001C21E0"/>
    <w:rsid w:val="001C22FD"/>
    <w:rsid w:val="001C2389"/>
    <w:rsid w:val="001C2565"/>
    <w:rsid w:val="001C2616"/>
    <w:rsid w:val="001C26E9"/>
    <w:rsid w:val="001C2BE9"/>
    <w:rsid w:val="001C3961"/>
    <w:rsid w:val="001C3B3B"/>
    <w:rsid w:val="001C40D7"/>
    <w:rsid w:val="001C4EEC"/>
    <w:rsid w:val="001C5564"/>
    <w:rsid w:val="001C5B12"/>
    <w:rsid w:val="001C65FF"/>
    <w:rsid w:val="001C6ACA"/>
    <w:rsid w:val="001C6C3F"/>
    <w:rsid w:val="001C70F2"/>
    <w:rsid w:val="001C7E14"/>
    <w:rsid w:val="001C7E1E"/>
    <w:rsid w:val="001D033A"/>
    <w:rsid w:val="001D077E"/>
    <w:rsid w:val="001D0B11"/>
    <w:rsid w:val="001D0B33"/>
    <w:rsid w:val="001D20AB"/>
    <w:rsid w:val="001D2AD8"/>
    <w:rsid w:val="001D380A"/>
    <w:rsid w:val="001D38A9"/>
    <w:rsid w:val="001D4042"/>
    <w:rsid w:val="001D5175"/>
    <w:rsid w:val="001D53E1"/>
    <w:rsid w:val="001D5D7A"/>
    <w:rsid w:val="001D5E2B"/>
    <w:rsid w:val="001D5E50"/>
    <w:rsid w:val="001D6215"/>
    <w:rsid w:val="001D62B6"/>
    <w:rsid w:val="001D6698"/>
    <w:rsid w:val="001D7AF0"/>
    <w:rsid w:val="001D7CCE"/>
    <w:rsid w:val="001E1151"/>
    <w:rsid w:val="001E2471"/>
    <w:rsid w:val="001E426C"/>
    <w:rsid w:val="001E5171"/>
    <w:rsid w:val="001E5297"/>
    <w:rsid w:val="001E5547"/>
    <w:rsid w:val="001E5845"/>
    <w:rsid w:val="001E5A64"/>
    <w:rsid w:val="001E6289"/>
    <w:rsid w:val="001E62C5"/>
    <w:rsid w:val="001E6F20"/>
    <w:rsid w:val="001E7B13"/>
    <w:rsid w:val="001E7C4D"/>
    <w:rsid w:val="001F05A6"/>
    <w:rsid w:val="001F0CF5"/>
    <w:rsid w:val="001F185D"/>
    <w:rsid w:val="001F186C"/>
    <w:rsid w:val="001F19F7"/>
    <w:rsid w:val="001F1FAB"/>
    <w:rsid w:val="001F2E04"/>
    <w:rsid w:val="001F38E1"/>
    <w:rsid w:val="001F4881"/>
    <w:rsid w:val="001F4B19"/>
    <w:rsid w:val="001F4CE2"/>
    <w:rsid w:val="001F5253"/>
    <w:rsid w:val="001F68AF"/>
    <w:rsid w:val="001F68D7"/>
    <w:rsid w:val="001F78C5"/>
    <w:rsid w:val="00200414"/>
    <w:rsid w:val="00200577"/>
    <w:rsid w:val="00200869"/>
    <w:rsid w:val="00201225"/>
    <w:rsid w:val="002012C3"/>
    <w:rsid w:val="00201CFD"/>
    <w:rsid w:val="00201FFA"/>
    <w:rsid w:val="00202A12"/>
    <w:rsid w:val="00202ADD"/>
    <w:rsid w:val="00202F1F"/>
    <w:rsid w:val="0020385A"/>
    <w:rsid w:val="00203E9B"/>
    <w:rsid w:val="002049D9"/>
    <w:rsid w:val="00204D79"/>
    <w:rsid w:val="00205222"/>
    <w:rsid w:val="0020522B"/>
    <w:rsid w:val="002059C7"/>
    <w:rsid w:val="00205A41"/>
    <w:rsid w:val="00205A8B"/>
    <w:rsid w:val="00205E10"/>
    <w:rsid w:val="002065CB"/>
    <w:rsid w:val="0020673B"/>
    <w:rsid w:val="00206A4B"/>
    <w:rsid w:val="002070A3"/>
    <w:rsid w:val="00207557"/>
    <w:rsid w:val="00207561"/>
    <w:rsid w:val="002079A2"/>
    <w:rsid w:val="00210434"/>
    <w:rsid w:val="00210569"/>
    <w:rsid w:val="00211160"/>
    <w:rsid w:val="00211810"/>
    <w:rsid w:val="00211A1F"/>
    <w:rsid w:val="00211A7C"/>
    <w:rsid w:val="00211B0F"/>
    <w:rsid w:val="00211C52"/>
    <w:rsid w:val="00211CDE"/>
    <w:rsid w:val="00211EB4"/>
    <w:rsid w:val="00212069"/>
    <w:rsid w:val="0021320E"/>
    <w:rsid w:val="002133BC"/>
    <w:rsid w:val="00213B75"/>
    <w:rsid w:val="002147E2"/>
    <w:rsid w:val="00214933"/>
    <w:rsid w:val="00214B85"/>
    <w:rsid w:val="00215146"/>
    <w:rsid w:val="002164C9"/>
    <w:rsid w:val="00216EE3"/>
    <w:rsid w:val="00217122"/>
    <w:rsid w:val="00217C23"/>
    <w:rsid w:val="00220000"/>
    <w:rsid w:val="00220944"/>
    <w:rsid w:val="00220BBB"/>
    <w:rsid w:val="00220C36"/>
    <w:rsid w:val="00220F4E"/>
    <w:rsid w:val="00221499"/>
    <w:rsid w:val="002220EF"/>
    <w:rsid w:val="00222219"/>
    <w:rsid w:val="002224F1"/>
    <w:rsid w:val="002225DF"/>
    <w:rsid w:val="00222735"/>
    <w:rsid w:val="002232E4"/>
    <w:rsid w:val="00223491"/>
    <w:rsid w:val="00223791"/>
    <w:rsid w:val="00223A10"/>
    <w:rsid w:val="00224084"/>
    <w:rsid w:val="0022457C"/>
    <w:rsid w:val="00224E52"/>
    <w:rsid w:val="00224E8E"/>
    <w:rsid w:val="00224F4D"/>
    <w:rsid w:val="00225024"/>
    <w:rsid w:val="00225626"/>
    <w:rsid w:val="002257D4"/>
    <w:rsid w:val="00225A3D"/>
    <w:rsid w:val="00225B30"/>
    <w:rsid w:val="00225D7C"/>
    <w:rsid w:val="00225E15"/>
    <w:rsid w:val="00225E46"/>
    <w:rsid w:val="00226267"/>
    <w:rsid w:val="00226570"/>
    <w:rsid w:val="00227B02"/>
    <w:rsid w:val="00227D3E"/>
    <w:rsid w:val="00231877"/>
    <w:rsid w:val="00232872"/>
    <w:rsid w:val="0023348F"/>
    <w:rsid w:val="00233CCD"/>
    <w:rsid w:val="00233F0F"/>
    <w:rsid w:val="00234685"/>
    <w:rsid w:val="00234B92"/>
    <w:rsid w:val="00235276"/>
    <w:rsid w:val="002357C0"/>
    <w:rsid w:val="0023610B"/>
    <w:rsid w:val="00236890"/>
    <w:rsid w:val="00236C78"/>
    <w:rsid w:val="002370EB"/>
    <w:rsid w:val="002372C0"/>
    <w:rsid w:val="002378E6"/>
    <w:rsid w:val="0024164C"/>
    <w:rsid w:val="00241926"/>
    <w:rsid w:val="0024233F"/>
    <w:rsid w:val="002423AC"/>
    <w:rsid w:val="00242679"/>
    <w:rsid w:val="002426BB"/>
    <w:rsid w:val="002429F5"/>
    <w:rsid w:val="0024319E"/>
    <w:rsid w:val="002435E4"/>
    <w:rsid w:val="00243679"/>
    <w:rsid w:val="00244122"/>
    <w:rsid w:val="00244FD6"/>
    <w:rsid w:val="00245D01"/>
    <w:rsid w:val="00245D23"/>
    <w:rsid w:val="00246265"/>
    <w:rsid w:val="00247515"/>
    <w:rsid w:val="0024753E"/>
    <w:rsid w:val="002514EF"/>
    <w:rsid w:val="00251535"/>
    <w:rsid w:val="00251689"/>
    <w:rsid w:val="00251B91"/>
    <w:rsid w:val="0025279F"/>
    <w:rsid w:val="00253954"/>
    <w:rsid w:val="00253F53"/>
    <w:rsid w:val="0025409D"/>
    <w:rsid w:val="0025531A"/>
    <w:rsid w:val="00255C9C"/>
    <w:rsid w:val="002569C5"/>
    <w:rsid w:val="00256CD9"/>
    <w:rsid w:val="002578CB"/>
    <w:rsid w:val="00260169"/>
    <w:rsid w:val="002616AA"/>
    <w:rsid w:val="002616C8"/>
    <w:rsid w:val="00261EBA"/>
    <w:rsid w:val="00262A7F"/>
    <w:rsid w:val="00262B90"/>
    <w:rsid w:val="00262E07"/>
    <w:rsid w:val="00263B1E"/>
    <w:rsid w:val="00263CD6"/>
    <w:rsid w:val="00263DD4"/>
    <w:rsid w:val="002642A6"/>
    <w:rsid w:val="00264CD5"/>
    <w:rsid w:val="002653C8"/>
    <w:rsid w:val="002657F3"/>
    <w:rsid w:val="00265C50"/>
    <w:rsid w:val="00265DE8"/>
    <w:rsid w:val="00265EB3"/>
    <w:rsid w:val="002663C9"/>
    <w:rsid w:val="002667A0"/>
    <w:rsid w:val="00267416"/>
    <w:rsid w:val="00267AED"/>
    <w:rsid w:val="0027170B"/>
    <w:rsid w:val="002718E3"/>
    <w:rsid w:val="00271C24"/>
    <w:rsid w:val="00271D1F"/>
    <w:rsid w:val="00271F91"/>
    <w:rsid w:val="00271FE2"/>
    <w:rsid w:val="00272443"/>
    <w:rsid w:val="002725EE"/>
    <w:rsid w:val="00272EA8"/>
    <w:rsid w:val="00273E0A"/>
    <w:rsid w:val="00273F68"/>
    <w:rsid w:val="002743F9"/>
    <w:rsid w:val="00274AC7"/>
    <w:rsid w:val="00275216"/>
    <w:rsid w:val="00275387"/>
    <w:rsid w:val="0027621B"/>
    <w:rsid w:val="0027645C"/>
    <w:rsid w:val="00276DE5"/>
    <w:rsid w:val="00277483"/>
    <w:rsid w:val="00277D89"/>
    <w:rsid w:val="0028051D"/>
    <w:rsid w:val="0028136E"/>
    <w:rsid w:val="00282CF2"/>
    <w:rsid w:val="002838E9"/>
    <w:rsid w:val="00284545"/>
    <w:rsid w:val="0028520F"/>
    <w:rsid w:val="00285342"/>
    <w:rsid w:val="00285A21"/>
    <w:rsid w:val="00285DFD"/>
    <w:rsid w:val="002861DF"/>
    <w:rsid w:val="00286593"/>
    <w:rsid w:val="002868B6"/>
    <w:rsid w:val="00286A3B"/>
    <w:rsid w:val="00286C4C"/>
    <w:rsid w:val="00287025"/>
    <w:rsid w:val="002875B2"/>
    <w:rsid w:val="002877DB"/>
    <w:rsid w:val="00290957"/>
    <w:rsid w:val="00291589"/>
    <w:rsid w:val="002916DE"/>
    <w:rsid w:val="00292296"/>
    <w:rsid w:val="00292511"/>
    <w:rsid w:val="00292A4D"/>
    <w:rsid w:val="00293122"/>
    <w:rsid w:val="0029363C"/>
    <w:rsid w:val="002938C2"/>
    <w:rsid w:val="00293985"/>
    <w:rsid w:val="00294356"/>
    <w:rsid w:val="00294AB2"/>
    <w:rsid w:val="00294E1B"/>
    <w:rsid w:val="002956D7"/>
    <w:rsid w:val="00295A62"/>
    <w:rsid w:val="00295B5D"/>
    <w:rsid w:val="00295C67"/>
    <w:rsid w:val="0029650E"/>
    <w:rsid w:val="00296779"/>
    <w:rsid w:val="002967C2"/>
    <w:rsid w:val="0029724C"/>
    <w:rsid w:val="002974CE"/>
    <w:rsid w:val="00297542"/>
    <w:rsid w:val="00297F58"/>
    <w:rsid w:val="002A01B8"/>
    <w:rsid w:val="002A06D3"/>
    <w:rsid w:val="002A08CD"/>
    <w:rsid w:val="002A0BB5"/>
    <w:rsid w:val="002A0FBE"/>
    <w:rsid w:val="002A11B6"/>
    <w:rsid w:val="002A18B8"/>
    <w:rsid w:val="002A1A28"/>
    <w:rsid w:val="002A268F"/>
    <w:rsid w:val="002A2E40"/>
    <w:rsid w:val="002A2ECA"/>
    <w:rsid w:val="002A2F79"/>
    <w:rsid w:val="002A36C3"/>
    <w:rsid w:val="002A3B39"/>
    <w:rsid w:val="002A47CF"/>
    <w:rsid w:val="002A4E5C"/>
    <w:rsid w:val="002A53EC"/>
    <w:rsid w:val="002A7413"/>
    <w:rsid w:val="002A752C"/>
    <w:rsid w:val="002A7E9E"/>
    <w:rsid w:val="002B02FF"/>
    <w:rsid w:val="002B0AB8"/>
    <w:rsid w:val="002B0BF0"/>
    <w:rsid w:val="002B137C"/>
    <w:rsid w:val="002B13C3"/>
    <w:rsid w:val="002B1C07"/>
    <w:rsid w:val="002B2D39"/>
    <w:rsid w:val="002B3004"/>
    <w:rsid w:val="002B3DC1"/>
    <w:rsid w:val="002B4462"/>
    <w:rsid w:val="002B5315"/>
    <w:rsid w:val="002B58B7"/>
    <w:rsid w:val="002B58C7"/>
    <w:rsid w:val="002B5E24"/>
    <w:rsid w:val="002B6421"/>
    <w:rsid w:val="002B683D"/>
    <w:rsid w:val="002B6AD7"/>
    <w:rsid w:val="002B6E8D"/>
    <w:rsid w:val="002B77F3"/>
    <w:rsid w:val="002B7D50"/>
    <w:rsid w:val="002C0574"/>
    <w:rsid w:val="002C0FF9"/>
    <w:rsid w:val="002C1FC6"/>
    <w:rsid w:val="002C2E99"/>
    <w:rsid w:val="002C32B7"/>
    <w:rsid w:val="002C3377"/>
    <w:rsid w:val="002C367B"/>
    <w:rsid w:val="002C377D"/>
    <w:rsid w:val="002C3A76"/>
    <w:rsid w:val="002C3E86"/>
    <w:rsid w:val="002C3F7A"/>
    <w:rsid w:val="002C4365"/>
    <w:rsid w:val="002C4682"/>
    <w:rsid w:val="002C500F"/>
    <w:rsid w:val="002C504D"/>
    <w:rsid w:val="002C5882"/>
    <w:rsid w:val="002C5BFD"/>
    <w:rsid w:val="002C5F17"/>
    <w:rsid w:val="002C64F5"/>
    <w:rsid w:val="002C72CE"/>
    <w:rsid w:val="002C73E4"/>
    <w:rsid w:val="002C7E78"/>
    <w:rsid w:val="002D03F0"/>
    <w:rsid w:val="002D0625"/>
    <w:rsid w:val="002D0911"/>
    <w:rsid w:val="002D09F1"/>
    <w:rsid w:val="002D0F72"/>
    <w:rsid w:val="002D1006"/>
    <w:rsid w:val="002D15BD"/>
    <w:rsid w:val="002D1C6E"/>
    <w:rsid w:val="002D24F3"/>
    <w:rsid w:val="002D2E2E"/>
    <w:rsid w:val="002D333E"/>
    <w:rsid w:val="002D3895"/>
    <w:rsid w:val="002D3960"/>
    <w:rsid w:val="002D495C"/>
    <w:rsid w:val="002D4DF6"/>
    <w:rsid w:val="002D57A6"/>
    <w:rsid w:val="002D623E"/>
    <w:rsid w:val="002D6B14"/>
    <w:rsid w:val="002D6BD4"/>
    <w:rsid w:val="002D7AAE"/>
    <w:rsid w:val="002E0285"/>
    <w:rsid w:val="002E0726"/>
    <w:rsid w:val="002E1299"/>
    <w:rsid w:val="002E144B"/>
    <w:rsid w:val="002E168E"/>
    <w:rsid w:val="002E18E6"/>
    <w:rsid w:val="002E203D"/>
    <w:rsid w:val="002E2196"/>
    <w:rsid w:val="002E2548"/>
    <w:rsid w:val="002E344D"/>
    <w:rsid w:val="002E42A0"/>
    <w:rsid w:val="002E43CA"/>
    <w:rsid w:val="002E4A45"/>
    <w:rsid w:val="002E51C8"/>
    <w:rsid w:val="002E51F1"/>
    <w:rsid w:val="002E5A71"/>
    <w:rsid w:val="002E61DB"/>
    <w:rsid w:val="002E6902"/>
    <w:rsid w:val="002E6924"/>
    <w:rsid w:val="002E6A53"/>
    <w:rsid w:val="002E6D7A"/>
    <w:rsid w:val="002E725F"/>
    <w:rsid w:val="002E76D1"/>
    <w:rsid w:val="002E7C42"/>
    <w:rsid w:val="002F0DAB"/>
    <w:rsid w:val="002F0EC6"/>
    <w:rsid w:val="002F13E5"/>
    <w:rsid w:val="002F18E3"/>
    <w:rsid w:val="002F1D86"/>
    <w:rsid w:val="002F1DF9"/>
    <w:rsid w:val="002F2965"/>
    <w:rsid w:val="002F3046"/>
    <w:rsid w:val="002F36D5"/>
    <w:rsid w:val="002F3FF7"/>
    <w:rsid w:val="002F4129"/>
    <w:rsid w:val="002F4148"/>
    <w:rsid w:val="002F427F"/>
    <w:rsid w:val="002F4E15"/>
    <w:rsid w:val="002F5B9A"/>
    <w:rsid w:val="002F632E"/>
    <w:rsid w:val="002F67FC"/>
    <w:rsid w:val="002F69C2"/>
    <w:rsid w:val="002F6F40"/>
    <w:rsid w:val="002F7132"/>
    <w:rsid w:val="002F7F33"/>
    <w:rsid w:val="00300090"/>
    <w:rsid w:val="00300647"/>
    <w:rsid w:val="00300C7C"/>
    <w:rsid w:val="00300C9C"/>
    <w:rsid w:val="0030178B"/>
    <w:rsid w:val="00301DCD"/>
    <w:rsid w:val="00301E49"/>
    <w:rsid w:val="00301F26"/>
    <w:rsid w:val="0030213D"/>
    <w:rsid w:val="003021B5"/>
    <w:rsid w:val="00302972"/>
    <w:rsid w:val="003035DB"/>
    <w:rsid w:val="0030381A"/>
    <w:rsid w:val="00304B76"/>
    <w:rsid w:val="00305EA2"/>
    <w:rsid w:val="00306784"/>
    <w:rsid w:val="0030691D"/>
    <w:rsid w:val="00307718"/>
    <w:rsid w:val="00311398"/>
    <w:rsid w:val="0031143A"/>
    <w:rsid w:val="003114C7"/>
    <w:rsid w:val="0031186B"/>
    <w:rsid w:val="00311F73"/>
    <w:rsid w:val="003121E8"/>
    <w:rsid w:val="00312305"/>
    <w:rsid w:val="003123D6"/>
    <w:rsid w:val="00312793"/>
    <w:rsid w:val="00312C7D"/>
    <w:rsid w:val="0031346E"/>
    <w:rsid w:val="0031364A"/>
    <w:rsid w:val="003140A9"/>
    <w:rsid w:val="003141CB"/>
    <w:rsid w:val="00314882"/>
    <w:rsid w:val="00314923"/>
    <w:rsid w:val="00314B3F"/>
    <w:rsid w:val="00316442"/>
    <w:rsid w:val="0031660D"/>
    <w:rsid w:val="00316AF0"/>
    <w:rsid w:val="003172E0"/>
    <w:rsid w:val="003173E2"/>
    <w:rsid w:val="0031770E"/>
    <w:rsid w:val="00317B07"/>
    <w:rsid w:val="00320014"/>
    <w:rsid w:val="003202D2"/>
    <w:rsid w:val="00320A07"/>
    <w:rsid w:val="00320AEE"/>
    <w:rsid w:val="003218FA"/>
    <w:rsid w:val="00321960"/>
    <w:rsid w:val="00321CBC"/>
    <w:rsid w:val="00322CE6"/>
    <w:rsid w:val="00322DEE"/>
    <w:rsid w:val="00323206"/>
    <w:rsid w:val="003232C7"/>
    <w:rsid w:val="00323A56"/>
    <w:rsid w:val="003247D7"/>
    <w:rsid w:val="0032527F"/>
    <w:rsid w:val="003261DD"/>
    <w:rsid w:val="00327012"/>
    <w:rsid w:val="003270E4"/>
    <w:rsid w:val="0032753A"/>
    <w:rsid w:val="00327CA4"/>
    <w:rsid w:val="0033084E"/>
    <w:rsid w:val="0033091E"/>
    <w:rsid w:val="00330FF9"/>
    <w:rsid w:val="0033133D"/>
    <w:rsid w:val="00331BEB"/>
    <w:rsid w:val="00331DF7"/>
    <w:rsid w:val="00333273"/>
    <w:rsid w:val="00334354"/>
    <w:rsid w:val="0033613B"/>
    <w:rsid w:val="00337CB8"/>
    <w:rsid w:val="003406C9"/>
    <w:rsid w:val="00340847"/>
    <w:rsid w:val="00340881"/>
    <w:rsid w:val="00341259"/>
    <w:rsid w:val="003420BD"/>
    <w:rsid w:val="003423A5"/>
    <w:rsid w:val="003427A5"/>
    <w:rsid w:val="003432DB"/>
    <w:rsid w:val="00343B7D"/>
    <w:rsid w:val="00344070"/>
    <w:rsid w:val="003441E6"/>
    <w:rsid w:val="0034488B"/>
    <w:rsid w:val="00344A59"/>
    <w:rsid w:val="00344F8E"/>
    <w:rsid w:val="00344F92"/>
    <w:rsid w:val="00346231"/>
    <w:rsid w:val="0034654E"/>
    <w:rsid w:val="0034677D"/>
    <w:rsid w:val="00346B7E"/>
    <w:rsid w:val="00347BAA"/>
    <w:rsid w:val="0035033E"/>
    <w:rsid w:val="003509EF"/>
    <w:rsid w:val="00351736"/>
    <w:rsid w:val="0035174F"/>
    <w:rsid w:val="003517BD"/>
    <w:rsid w:val="00351980"/>
    <w:rsid w:val="00351AF5"/>
    <w:rsid w:val="00352165"/>
    <w:rsid w:val="0035275D"/>
    <w:rsid w:val="003532FC"/>
    <w:rsid w:val="00353E0C"/>
    <w:rsid w:val="00354A16"/>
    <w:rsid w:val="00355439"/>
    <w:rsid w:val="00355643"/>
    <w:rsid w:val="00356EA7"/>
    <w:rsid w:val="00357C3D"/>
    <w:rsid w:val="003603FD"/>
    <w:rsid w:val="00360A30"/>
    <w:rsid w:val="00360BBB"/>
    <w:rsid w:val="00360F1E"/>
    <w:rsid w:val="00361352"/>
    <w:rsid w:val="003615DC"/>
    <w:rsid w:val="003617F1"/>
    <w:rsid w:val="003619FC"/>
    <w:rsid w:val="003621AE"/>
    <w:rsid w:val="00362505"/>
    <w:rsid w:val="00362C23"/>
    <w:rsid w:val="00362D60"/>
    <w:rsid w:val="00363C0E"/>
    <w:rsid w:val="00363E0B"/>
    <w:rsid w:val="00364461"/>
    <w:rsid w:val="0036466B"/>
    <w:rsid w:val="0036521D"/>
    <w:rsid w:val="0036629F"/>
    <w:rsid w:val="00366720"/>
    <w:rsid w:val="00366B53"/>
    <w:rsid w:val="00366E85"/>
    <w:rsid w:val="00366FAF"/>
    <w:rsid w:val="003670B1"/>
    <w:rsid w:val="003670EC"/>
    <w:rsid w:val="003679BD"/>
    <w:rsid w:val="00370A40"/>
    <w:rsid w:val="00371354"/>
    <w:rsid w:val="00371447"/>
    <w:rsid w:val="003715F3"/>
    <w:rsid w:val="00371956"/>
    <w:rsid w:val="0037295C"/>
    <w:rsid w:val="00373203"/>
    <w:rsid w:val="003736E1"/>
    <w:rsid w:val="003739EE"/>
    <w:rsid w:val="00373BBF"/>
    <w:rsid w:val="003743E4"/>
    <w:rsid w:val="00374A35"/>
    <w:rsid w:val="00374B20"/>
    <w:rsid w:val="00374D3B"/>
    <w:rsid w:val="00374DBC"/>
    <w:rsid w:val="00374F18"/>
    <w:rsid w:val="00375155"/>
    <w:rsid w:val="00375BC3"/>
    <w:rsid w:val="00375D87"/>
    <w:rsid w:val="00376085"/>
    <w:rsid w:val="003761B6"/>
    <w:rsid w:val="00376436"/>
    <w:rsid w:val="0037659A"/>
    <w:rsid w:val="003770F3"/>
    <w:rsid w:val="0037712D"/>
    <w:rsid w:val="003772FF"/>
    <w:rsid w:val="00380A8C"/>
    <w:rsid w:val="0038110A"/>
    <w:rsid w:val="003811F9"/>
    <w:rsid w:val="00381969"/>
    <w:rsid w:val="00381980"/>
    <w:rsid w:val="00382AC4"/>
    <w:rsid w:val="00382B52"/>
    <w:rsid w:val="00382CFF"/>
    <w:rsid w:val="00383218"/>
    <w:rsid w:val="0038403B"/>
    <w:rsid w:val="003845AC"/>
    <w:rsid w:val="00384B32"/>
    <w:rsid w:val="003852AA"/>
    <w:rsid w:val="003858D0"/>
    <w:rsid w:val="00385A47"/>
    <w:rsid w:val="00385DCC"/>
    <w:rsid w:val="00385E67"/>
    <w:rsid w:val="00386364"/>
    <w:rsid w:val="00387653"/>
    <w:rsid w:val="003904BB"/>
    <w:rsid w:val="00390723"/>
    <w:rsid w:val="00390A71"/>
    <w:rsid w:val="00390BAA"/>
    <w:rsid w:val="003911CA"/>
    <w:rsid w:val="00391558"/>
    <w:rsid w:val="003919AD"/>
    <w:rsid w:val="003923BD"/>
    <w:rsid w:val="0039270A"/>
    <w:rsid w:val="00392739"/>
    <w:rsid w:val="00392CF3"/>
    <w:rsid w:val="00393CCF"/>
    <w:rsid w:val="00393F04"/>
    <w:rsid w:val="0039486A"/>
    <w:rsid w:val="00395B28"/>
    <w:rsid w:val="00395D8A"/>
    <w:rsid w:val="0039637E"/>
    <w:rsid w:val="00397437"/>
    <w:rsid w:val="00397F50"/>
    <w:rsid w:val="00397F57"/>
    <w:rsid w:val="003A02CB"/>
    <w:rsid w:val="003A049A"/>
    <w:rsid w:val="003A08FE"/>
    <w:rsid w:val="003A095C"/>
    <w:rsid w:val="003A0FDA"/>
    <w:rsid w:val="003A18D0"/>
    <w:rsid w:val="003A19F1"/>
    <w:rsid w:val="003A1CBA"/>
    <w:rsid w:val="003A1EB5"/>
    <w:rsid w:val="003A2107"/>
    <w:rsid w:val="003A2BC9"/>
    <w:rsid w:val="003A3144"/>
    <w:rsid w:val="003A3841"/>
    <w:rsid w:val="003A3853"/>
    <w:rsid w:val="003A3B5B"/>
    <w:rsid w:val="003A4341"/>
    <w:rsid w:val="003A43E0"/>
    <w:rsid w:val="003A52B2"/>
    <w:rsid w:val="003A55C2"/>
    <w:rsid w:val="003A6252"/>
    <w:rsid w:val="003A64A1"/>
    <w:rsid w:val="003A6D69"/>
    <w:rsid w:val="003A6FCA"/>
    <w:rsid w:val="003A7470"/>
    <w:rsid w:val="003A763C"/>
    <w:rsid w:val="003A7DDA"/>
    <w:rsid w:val="003B096C"/>
    <w:rsid w:val="003B0FFE"/>
    <w:rsid w:val="003B1A89"/>
    <w:rsid w:val="003B22B7"/>
    <w:rsid w:val="003B240D"/>
    <w:rsid w:val="003B24ED"/>
    <w:rsid w:val="003B28F5"/>
    <w:rsid w:val="003B297A"/>
    <w:rsid w:val="003B2D70"/>
    <w:rsid w:val="003B4034"/>
    <w:rsid w:val="003B46C1"/>
    <w:rsid w:val="003B5C92"/>
    <w:rsid w:val="003B646D"/>
    <w:rsid w:val="003B68C7"/>
    <w:rsid w:val="003B6D26"/>
    <w:rsid w:val="003B7579"/>
    <w:rsid w:val="003B7714"/>
    <w:rsid w:val="003C00C8"/>
    <w:rsid w:val="003C0647"/>
    <w:rsid w:val="003C0B71"/>
    <w:rsid w:val="003C0B7D"/>
    <w:rsid w:val="003C0D9F"/>
    <w:rsid w:val="003C18AF"/>
    <w:rsid w:val="003C19A7"/>
    <w:rsid w:val="003C1F74"/>
    <w:rsid w:val="003C21BF"/>
    <w:rsid w:val="003C2623"/>
    <w:rsid w:val="003C27B4"/>
    <w:rsid w:val="003C34F8"/>
    <w:rsid w:val="003C48E0"/>
    <w:rsid w:val="003C532D"/>
    <w:rsid w:val="003C584D"/>
    <w:rsid w:val="003C5AC4"/>
    <w:rsid w:val="003C5B47"/>
    <w:rsid w:val="003C5CCD"/>
    <w:rsid w:val="003C648A"/>
    <w:rsid w:val="003C6F58"/>
    <w:rsid w:val="003C7DD8"/>
    <w:rsid w:val="003D02B9"/>
    <w:rsid w:val="003D0357"/>
    <w:rsid w:val="003D07EB"/>
    <w:rsid w:val="003D14BE"/>
    <w:rsid w:val="003D1610"/>
    <w:rsid w:val="003D1766"/>
    <w:rsid w:val="003D1AD4"/>
    <w:rsid w:val="003D2D18"/>
    <w:rsid w:val="003D2EAB"/>
    <w:rsid w:val="003D2F7C"/>
    <w:rsid w:val="003D31F1"/>
    <w:rsid w:val="003D339B"/>
    <w:rsid w:val="003D3835"/>
    <w:rsid w:val="003D4229"/>
    <w:rsid w:val="003D456A"/>
    <w:rsid w:val="003D46B9"/>
    <w:rsid w:val="003D534E"/>
    <w:rsid w:val="003D605B"/>
    <w:rsid w:val="003D632F"/>
    <w:rsid w:val="003D6D0A"/>
    <w:rsid w:val="003D7327"/>
    <w:rsid w:val="003D789E"/>
    <w:rsid w:val="003D7AB7"/>
    <w:rsid w:val="003E006A"/>
    <w:rsid w:val="003E046A"/>
    <w:rsid w:val="003E06EC"/>
    <w:rsid w:val="003E0B06"/>
    <w:rsid w:val="003E150A"/>
    <w:rsid w:val="003E1580"/>
    <w:rsid w:val="003E282D"/>
    <w:rsid w:val="003E2972"/>
    <w:rsid w:val="003E31CA"/>
    <w:rsid w:val="003E36CC"/>
    <w:rsid w:val="003E3FA3"/>
    <w:rsid w:val="003E4118"/>
    <w:rsid w:val="003E4DB4"/>
    <w:rsid w:val="003E4E6C"/>
    <w:rsid w:val="003E4E89"/>
    <w:rsid w:val="003E53B2"/>
    <w:rsid w:val="003E5A78"/>
    <w:rsid w:val="003E6469"/>
    <w:rsid w:val="003E6B4D"/>
    <w:rsid w:val="003F00D8"/>
    <w:rsid w:val="003F0670"/>
    <w:rsid w:val="003F0F6F"/>
    <w:rsid w:val="003F11F2"/>
    <w:rsid w:val="003F17A6"/>
    <w:rsid w:val="003F1B4C"/>
    <w:rsid w:val="003F23DE"/>
    <w:rsid w:val="003F27F9"/>
    <w:rsid w:val="003F2894"/>
    <w:rsid w:val="003F2CCD"/>
    <w:rsid w:val="003F3208"/>
    <w:rsid w:val="003F36F0"/>
    <w:rsid w:val="003F49C7"/>
    <w:rsid w:val="003F5310"/>
    <w:rsid w:val="003F5700"/>
    <w:rsid w:val="003F5EF3"/>
    <w:rsid w:val="003F640A"/>
    <w:rsid w:val="003F657E"/>
    <w:rsid w:val="003F6948"/>
    <w:rsid w:val="003F6FAE"/>
    <w:rsid w:val="004005B6"/>
    <w:rsid w:val="0040113E"/>
    <w:rsid w:val="004016F9"/>
    <w:rsid w:val="0040181D"/>
    <w:rsid w:val="00401BF6"/>
    <w:rsid w:val="00401CBB"/>
    <w:rsid w:val="004023A5"/>
    <w:rsid w:val="00402EA6"/>
    <w:rsid w:val="0040371C"/>
    <w:rsid w:val="00404953"/>
    <w:rsid w:val="00404A91"/>
    <w:rsid w:val="00404E61"/>
    <w:rsid w:val="00404E81"/>
    <w:rsid w:val="004053B4"/>
    <w:rsid w:val="00405AD3"/>
    <w:rsid w:val="00405D2F"/>
    <w:rsid w:val="00405FA1"/>
    <w:rsid w:val="00406A7D"/>
    <w:rsid w:val="00406C49"/>
    <w:rsid w:val="0040743E"/>
    <w:rsid w:val="004074CD"/>
    <w:rsid w:val="004077C1"/>
    <w:rsid w:val="00407A6A"/>
    <w:rsid w:val="00410657"/>
    <w:rsid w:val="00410CEC"/>
    <w:rsid w:val="004110F2"/>
    <w:rsid w:val="0041192B"/>
    <w:rsid w:val="00411EF8"/>
    <w:rsid w:val="0041249B"/>
    <w:rsid w:val="00413B8A"/>
    <w:rsid w:val="00413F40"/>
    <w:rsid w:val="00414961"/>
    <w:rsid w:val="00414BCF"/>
    <w:rsid w:val="00414BFB"/>
    <w:rsid w:val="00415C16"/>
    <w:rsid w:val="004160FF"/>
    <w:rsid w:val="00416936"/>
    <w:rsid w:val="00416DDC"/>
    <w:rsid w:val="00416F2A"/>
    <w:rsid w:val="004173BC"/>
    <w:rsid w:val="00417A0C"/>
    <w:rsid w:val="004208B2"/>
    <w:rsid w:val="00420E56"/>
    <w:rsid w:val="00421617"/>
    <w:rsid w:val="004222F6"/>
    <w:rsid w:val="00422BBA"/>
    <w:rsid w:val="00423B9C"/>
    <w:rsid w:val="00423C7F"/>
    <w:rsid w:val="00423F72"/>
    <w:rsid w:val="0042487B"/>
    <w:rsid w:val="00424A28"/>
    <w:rsid w:val="004255F2"/>
    <w:rsid w:val="004262B2"/>
    <w:rsid w:val="00426438"/>
    <w:rsid w:val="00427CA9"/>
    <w:rsid w:val="004301A4"/>
    <w:rsid w:val="0043053D"/>
    <w:rsid w:val="004309EC"/>
    <w:rsid w:val="0043101E"/>
    <w:rsid w:val="004310AF"/>
    <w:rsid w:val="0043174F"/>
    <w:rsid w:val="00431A3E"/>
    <w:rsid w:val="00431B39"/>
    <w:rsid w:val="004327E7"/>
    <w:rsid w:val="00434313"/>
    <w:rsid w:val="0043490A"/>
    <w:rsid w:val="00434A32"/>
    <w:rsid w:val="0043589C"/>
    <w:rsid w:val="00435998"/>
    <w:rsid w:val="00435B29"/>
    <w:rsid w:val="0043601C"/>
    <w:rsid w:val="0043646C"/>
    <w:rsid w:val="0043661A"/>
    <w:rsid w:val="00437B05"/>
    <w:rsid w:val="00437B2D"/>
    <w:rsid w:val="004401F0"/>
    <w:rsid w:val="004408B9"/>
    <w:rsid w:val="00440A17"/>
    <w:rsid w:val="00440A6E"/>
    <w:rsid w:val="00440AC4"/>
    <w:rsid w:val="00441175"/>
    <w:rsid w:val="00442008"/>
    <w:rsid w:val="004426C4"/>
    <w:rsid w:val="00442731"/>
    <w:rsid w:val="00442B45"/>
    <w:rsid w:val="00443B74"/>
    <w:rsid w:val="00443FF9"/>
    <w:rsid w:val="00444019"/>
    <w:rsid w:val="00444483"/>
    <w:rsid w:val="00444D03"/>
    <w:rsid w:val="00445322"/>
    <w:rsid w:val="00445936"/>
    <w:rsid w:val="00445B73"/>
    <w:rsid w:val="00445CFB"/>
    <w:rsid w:val="00445D83"/>
    <w:rsid w:val="00446492"/>
    <w:rsid w:val="004470A9"/>
    <w:rsid w:val="0044712A"/>
    <w:rsid w:val="004477C6"/>
    <w:rsid w:val="004501EE"/>
    <w:rsid w:val="004519FB"/>
    <w:rsid w:val="004520B7"/>
    <w:rsid w:val="00452124"/>
    <w:rsid w:val="00452273"/>
    <w:rsid w:val="00452632"/>
    <w:rsid w:val="0045284D"/>
    <w:rsid w:val="00452EA7"/>
    <w:rsid w:val="00453458"/>
    <w:rsid w:val="00453AA6"/>
    <w:rsid w:val="00454364"/>
    <w:rsid w:val="00454517"/>
    <w:rsid w:val="00454B63"/>
    <w:rsid w:val="00454D85"/>
    <w:rsid w:val="00454E1D"/>
    <w:rsid w:val="0045502A"/>
    <w:rsid w:val="00455649"/>
    <w:rsid w:val="0045593B"/>
    <w:rsid w:val="00455A76"/>
    <w:rsid w:val="00455BC9"/>
    <w:rsid w:val="0045687E"/>
    <w:rsid w:val="004568C3"/>
    <w:rsid w:val="0045693A"/>
    <w:rsid w:val="00457124"/>
    <w:rsid w:val="0045716D"/>
    <w:rsid w:val="004573C2"/>
    <w:rsid w:val="00460244"/>
    <w:rsid w:val="00460BAB"/>
    <w:rsid w:val="0046104F"/>
    <w:rsid w:val="0046107A"/>
    <w:rsid w:val="00462391"/>
    <w:rsid w:val="00462F02"/>
    <w:rsid w:val="00463156"/>
    <w:rsid w:val="004631E8"/>
    <w:rsid w:val="00463AEA"/>
    <w:rsid w:val="00464C89"/>
    <w:rsid w:val="00464FEE"/>
    <w:rsid w:val="00465284"/>
    <w:rsid w:val="00465B71"/>
    <w:rsid w:val="004661BA"/>
    <w:rsid w:val="0046659E"/>
    <w:rsid w:val="00466851"/>
    <w:rsid w:val="004669D7"/>
    <w:rsid w:val="004677C2"/>
    <w:rsid w:val="004677FA"/>
    <w:rsid w:val="004700BA"/>
    <w:rsid w:val="0047060D"/>
    <w:rsid w:val="00470920"/>
    <w:rsid w:val="00470DCD"/>
    <w:rsid w:val="00470E2A"/>
    <w:rsid w:val="00471044"/>
    <w:rsid w:val="00471492"/>
    <w:rsid w:val="00471635"/>
    <w:rsid w:val="00471F2B"/>
    <w:rsid w:val="0047288E"/>
    <w:rsid w:val="00472FCA"/>
    <w:rsid w:val="00473755"/>
    <w:rsid w:val="004739A0"/>
    <w:rsid w:val="00473D58"/>
    <w:rsid w:val="00473EEC"/>
    <w:rsid w:val="00473F36"/>
    <w:rsid w:val="0047471B"/>
    <w:rsid w:val="00475509"/>
    <w:rsid w:val="00475EB8"/>
    <w:rsid w:val="004761C1"/>
    <w:rsid w:val="00476312"/>
    <w:rsid w:val="0047686D"/>
    <w:rsid w:val="00476F68"/>
    <w:rsid w:val="004770EA"/>
    <w:rsid w:val="00477A07"/>
    <w:rsid w:val="00477C1D"/>
    <w:rsid w:val="00480AD1"/>
    <w:rsid w:val="004811DE"/>
    <w:rsid w:val="00481537"/>
    <w:rsid w:val="00481630"/>
    <w:rsid w:val="00481EAB"/>
    <w:rsid w:val="00482AE3"/>
    <w:rsid w:val="00482D7B"/>
    <w:rsid w:val="00483393"/>
    <w:rsid w:val="004834F4"/>
    <w:rsid w:val="00483C12"/>
    <w:rsid w:val="00483D0C"/>
    <w:rsid w:val="00484681"/>
    <w:rsid w:val="00484A82"/>
    <w:rsid w:val="00485C67"/>
    <w:rsid w:val="00485E63"/>
    <w:rsid w:val="00485F55"/>
    <w:rsid w:val="0048641E"/>
    <w:rsid w:val="00486442"/>
    <w:rsid w:val="0048656E"/>
    <w:rsid w:val="00486C1E"/>
    <w:rsid w:val="00486DCE"/>
    <w:rsid w:val="00487266"/>
    <w:rsid w:val="00490933"/>
    <w:rsid w:val="00490E06"/>
    <w:rsid w:val="00491332"/>
    <w:rsid w:val="004914A9"/>
    <w:rsid w:val="00491ABE"/>
    <w:rsid w:val="0049261A"/>
    <w:rsid w:val="004932CD"/>
    <w:rsid w:val="00494364"/>
    <w:rsid w:val="004948E3"/>
    <w:rsid w:val="00494A64"/>
    <w:rsid w:val="00494ADF"/>
    <w:rsid w:val="00494D62"/>
    <w:rsid w:val="004957C5"/>
    <w:rsid w:val="00496CA9"/>
    <w:rsid w:val="00497469"/>
    <w:rsid w:val="0049777B"/>
    <w:rsid w:val="004A0172"/>
    <w:rsid w:val="004A099A"/>
    <w:rsid w:val="004A112F"/>
    <w:rsid w:val="004A142A"/>
    <w:rsid w:val="004A19A3"/>
    <w:rsid w:val="004A1D00"/>
    <w:rsid w:val="004A1E28"/>
    <w:rsid w:val="004A1E50"/>
    <w:rsid w:val="004A23C9"/>
    <w:rsid w:val="004A2FE3"/>
    <w:rsid w:val="004A34CD"/>
    <w:rsid w:val="004A36ED"/>
    <w:rsid w:val="004A4B37"/>
    <w:rsid w:val="004A4EE2"/>
    <w:rsid w:val="004A5076"/>
    <w:rsid w:val="004A6042"/>
    <w:rsid w:val="004A6580"/>
    <w:rsid w:val="004A6D11"/>
    <w:rsid w:val="004A7416"/>
    <w:rsid w:val="004A7689"/>
    <w:rsid w:val="004B1052"/>
    <w:rsid w:val="004B18B0"/>
    <w:rsid w:val="004B1B83"/>
    <w:rsid w:val="004B2CFE"/>
    <w:rsid w:val="004B3508"/>
    <w:rsid w:val="004B3A2A"/>
    <w:rsid w:val="004B50E8"/>
    <w:rsid w:val="004B56C3"/>
    <w:rsid w:val="004B57DA"/>
    <w:rsid w:val="004B6AC3"/>
    <w:rsid w:val="004B788D"/>
    <w:rsid w:val="004C0106"/>
    <w:rsid w:val="004C0422"/>
    <w:rsid w:val="004C0841"/>
    <w:rsid w:val="004C0A80"/>
    <w:rsid w:val="004C0E3D"/>
    <w:rsid w:val="004C161B"/>
    <w:rsid w:val="004C1A9A"/>
    <w:rsid w:val="004C1B35"/>
    <w:rsid w:val="004C1BAC"/>
    <w:rsid w:val="004C1BB2"/>
    <w:rsid w:val="004C1BEE"/>
    <w:rsid w:val="004C1E3D"/>
    <w:rsid w:val="004C25F2"/>
    <w:rsid w:val="004C2C72"/>
    <w:rsid w:val="004C32EC"/>
    <w:rsid w:val="004C3E3B"/>
    <w:rsid w:val="004C3FC6"/>
    <w:rsid w:val="004C4E4D"/>
    <w:rsid w:val="004C5662"/>
    <w:rsid w:val="004C58CF"/>
    <w:rsid w:val="004C60CC"/>
    <w:rsid w:val="004C6222"/>
    <w:rsid w:val="004C6B6D"/>
    <w:rsid w:val="004C71B4"/>
    <w:rsid w:val="004D0CFA"/>
    <w:rsid w:val="004D10DF"/>
    <w:rsid w:val="004D1301"/>
    <w:rsid w:val="004D1BA2"/>
    <w:rsid w:val="004D1E4C"/>
    <w:rsid w:val="004D207F"/>
    <w:rsid w:val="004D2DCA"/>
    <w:rsid w:val="004D3A9B"/>
    <w:rsid w:val="004D3DE9"/>
    <w:rsid w:val="004D4360"/>
    <w:rsid w:val="004D44FA"/>
    <w:rsid w:val="004D4BC0"/>
    <w:rsid w:val="004D62B3"/>
    <w:rsid w:val="004D7A87"/>
    <w:rsid w:val="004D7C13"/>
    <w:rsid w:val="004E2B27"/>
    <w:rsid w:val="004E2DC2"/>
    <w:rsid w:val="004E31C3"/>
    <w:rsid w:val="004E326F"/>
    <w:rsid w:val="004E332E"/>
    <w:rsid w:val="004E33F1"/>
    <w:rsid w:val="004E3BC0"/>
    <w:rsid w:val="004E45D5"/>
    <w:rsid w:val="004E5887"/>
    <w:rsid w:val="004E5AD6"/>
    <w:rsid w:val="004E6588"/>
    <w:rsid w:val="004E65A0"/>
    <w:rsid w:val="004E6958"/>
    <w:rsid w:val="004F102B"/>
    <w:rsid w:val="004F1CFE"/>
    <w:rsid w:val="004F2559"/>
    <w:rsid w:val="004F2ABD"/>
    <w:rsid w:val="004F2F95"/>
    <w:rsid w:val="004F3169"/>
    <w:rsid w:val="004F3246"/>
    <w:rsid w:val="004F39FA"/>
    <w:rsid w:val="004F3B0C"/>
    <w:rsid w:val="004F4479"/>
    <w:rsid w:val="004F4667"/>
    <w:rsid w:val="004F4DA2"/>
    <w:rsid w:val="004F56C3"/>
    <w:rsid w:val="004F650F"/>
    <w:rsid w:val="004F6A8C"/>
    <w:rsid w:val="004F792E"/>
    <w:rsid w:val="00500215"/>
    <w:rsid w:val="00500692"/>
    <w:rsid w:val="00500880"/>
    <w:rsid w:val="005009D0"/>
    <w:rsid w:val="0050144B"/>
    <w:rsid w:val="0050171F"/>
    <w:rsid w:val="00501A08"/>
    <w:rsid w:val="00501B97"/>
    <w:rsid w:val="00501BC5"/>
    <w:rsid w:val="00502422"/>
    <w:rsid w:val="0050355A"/>
    <w:rsid w:val="0050426D"/>
    <w:rsid w:val="00504CD8"/>
    <w:rsid w:val="00504FE9"/>
    <w:rsid w:val="00505116"/>
    <w:rsid w:val="005051A1"/>
    <w:rsid w:val="00505646"/>
    <w:rsid w:val="005065C5"/>
    <w:rsid w:val="00506B2A"/>
    <w:rsid w:val="005072C2"/>
    <w:rsid w:val="0050764E"/>
    <w:rsid w:val="00507BC1"/>
    <w:rsid w:val="005100DA"/>
    <w:rsid w:val="00510EE3"/>
    <w:rsid w:val="00511273"/>
    <w:rsid w:val="00512EDB"/>
    <w:rsid w:val="00513589"/>
    <w:rsid w:val="00513DA7"/>
    <w:rsid w:val="00513FD5"/>
    <w:rsid w:val="00514AFB"/>
    <w:rsid w:val="00514BB0"/>
    <w:rsid w:val="005157C7"/>
    <w:rsid w:val="005159FE"/>
    <w:rsid w:val="00515C95"/>
    <w:rsid w:val="005160D7"/>
    <w:rsid w:val="005161DF"/>
    <w:rsid w:val="005162F6"/>
    <w:rsid w:val="00516F90"/>
    <w:rsid w:val="005172EF"/>
    <w:rsid w:val="00520461"/>
    <w:rsid w:val="00520DE4"/>
    <w:rsid w:val="005212E4"/>
    <w:rsid w:val="00522071"/>
    <w:rsid w:val="005223D5"/>
    <w:rsid w:val="005224F2"/>
    <w:rsid w:val="005232F8"/>
    <w:rsid w:val="0052487B"/>
    <w:rsid w:val="00524D93"/>
    <w:rsid w:val="0052596C"/>
    <w:rsid w:val="00525985"/>
    <w:rsid w:val="00525BC5"/>
    <w:rsid w:val="00525CDA"/>
    <w:rsid w:val="0052629B"/>
    <w:rsid w:val="0052630A"/>
    <w:rsid w:val="00527723"/>
    <w:rsid w:val="00527A65"/>
    <w:rsid w:val="00527D24"/>
    <w:rsid w:val="005307C6"/>
    <w:rsid w:val="00530996"/>
    <w:rsid w:val="00531641"/>
    <w:rsid w:val="00531724"/>
    <w:rsid w:val="00531D47"/>
    <w:rsid w:val="00531F50"/>
    <w:rsid w:val="00533161"/>
    <w:rsid w:val="0053344F"/>
    <w:rsid w:val="00534851"/>
    <w:rsid w:val="005350E5"/>
    <w:rsid w:val="00535C5A"/>
    <w:rsid w:val="00536278"/>
    <w:rsid w:val="005364D9"/>
    <w:rsid w:val="0054025D"/>
    <w:rsid w:val="0054056E"/>
    <w:rsid w:val="005408EE"/>
    <w:rsid w:val="00540F08"/>
    <w:rsid w:val="005410D8"/>
    <w:rsid w:val="00541978"/>
    <w:rsid w:val="00541B43"/>
    <w:rsid w:val="005421FA"/>
    <w:rsid w:val="00542404"/>
    <w:rsid w:val="0054243E"/>
    <w:rsid w:val="00542B35"/>
    <w:rsid w:val="00543248"/>
    <w:rsid w:val="0054329C"/>
    <w:rsid w:val="0054348B"/>
    <w:rsid w:val="005434C6"/>
    <w:rsid w:val="005438A2"/>
    <w:rsid w:val="00543936"/>
    <w:rsid w:val="00544CA2"/>
    <w:rsid w:val="00544EC3"/>
    <w:rsid w:val="00545268"/>
    <w:rsid w:val="00545C62"/>
    <w:rsid w:val="00545CA0"/>
    <w:rsid w:val="00547479"/>
    <w:rsid w:val="00547ED7"/>
    <w:rsid w:val="005502AA"/>
    <w:rsid w:val="00550A06"/>
    <w:rsid w:val="00550D4A"/>
    <w:rsid w:val="00550D83"/>
    <w:rsid w:val="00551DD7"/>
    <w:rsid w:val="0055203F"/>
    <w:rsid w:val="005524B6"/>
    <w:rsid w:val="00552A15"/>
    <w:rsid w:val="00552F99"/>
    <w:rsid w:val="0055351D"/>
    <w:rsid w:val="00554309"/>
    <w:rsid w:val="00554D30"/>
    <w:rsid w:val="00554E56"/>
    <w:rsid w:val="00554E79"/>
    <w:rsid w:val="00554E84"/>
    <w:rsid w:val="0055574F"/>
    <w:rsid w:val="00555949"/>
    <w:rsid w:val="00555BD1"/>
    <w:rsid w:val="00555C56"/>
    <w:rsid w:val="005563EF"/>
    <w:rsid w:val="005565D7"/>
    <w:rsid w:val="0055668D"/>
    <w:rsid w:val="00556E0D"/>
    <w:rsid w:val="0055770C"/>
    <w:rsid w:val="00557DBD"/>
    <w:rsid w:val="005609D7"/>
    <w:rsid w:val="00560C26"/>
    <w:rsid w:val="00561746"/>
    <w:rsid w:val="0056184E"/>
    <w:rsid w:val="00562224"/>
    <w:rsid w:val="00562FEA"/>
    <w:rsid w:val="00563410"/>
    <w:rsid w:val="00564216"/>
    <w:rsid w:val="005646E5"/>
    <w:rsid w:val="00564C37"/>
    <w:rsid w:val="00565F58"/>
    <w:rsid w:val="00567129"/>
    <w:rsid w:val="00567BBA"/>
    <w:rsid w:val="0057029F"/>
    <w:rsid w:val="00570665"/>
    <w:rsid w:val="00570D52"/>
    <w:rsid w:val="005718EA"/>
    <w:rsid w:val="0057273E"/>
    <w:rsid w:val="005727DA"/>
    <w:rsid w:val="00572940"/>
    <w:rsid w:val="005734BF"/>
    <w:rsid w:val="0057411E"/>
    <w:rsid w:val="00574759"/>
    <w:rsid w:val="00574766"/>
    <w:rsid w:val="00574EFB"/>
    <w:rsid w:val="0057758C"/>
    <w:rsid w:val="00577693"/>
    <w:rsid w:val="005805A9"/>
    <w:rsid w:val="0058092B"/>
    <w:rsid w:val="0058097F"/>
    <w:rsid w:val="00581296"/>
    <w:rsid w:val="00581ED3"/>
    <w:rsid w:val="005820F1"/>
    <w:rsid w:val="00582577"/>
    <w:rsid w:val="00582909"/>
    <w:rsid w:val="005829F7"/>
    <w:rsid w:val="005830B1"/>
    <w:rsid w:val="0058354C"/>
    <w:rsid w:val="0058376E"/>
    <w:rsid w:val="005846B2"/>
    <w:rsid w:val="0058477E"/>
    <w:rsid w:val="00584EA4"/>
    <w:rsid w:val="005853F9"/>
    <w:rsid w:val="0058591F"/>
    <w:rsid w:val="00586520"/>
    <w:rsid w:val="00586974"/>
    <w:rsid w:val="00586A02"/>
    <w:rsid w:val="00586A98"/>
    <w:rsid w:val="00586AAC"/>
    <w:rsid w:val="00587763"/>
    <w:rsid w:val="00587808"/>
    <w:rsid w:val="00587ABE"/>
    <w:rsid w:val="00590414"/>
    <w:rsid w:val="00590658"/>
    <w:rsid w:val="00591191"/>
    <w:rsid w:val="005911E5"/>
    <w:rsid w:val="005912D8"/>
    <w:rsid w:val="00591BA9"/>
    <w:rsid w:val="0059262D"/>
    <w:rsid w:val="00593596"/>
    <w:rsid w:val="00593851"/>
    <w:rsid w:val="0059475D"/>
    <w:rsid w:val="00594E71"/>
    <w:rsid w:val="00594ED1"/>
    <w:rsid w:val="005958C8"/>
    <w:rsid w:val="00595F11"/>
    <w:rsid w:val="0059696D"/>
    <w:rsid w:val="00597B40"/>
    <w:rsid w:val="00597C45"/>
    <w:rsid w:val="005A02B6"/>
    <w:rsid w:val="005A051D"/>
    <w:rsid w:val="005A07C0"/>
    <w:rsid w:val="005A0809"/>
    <w:rsid w:val="005A13A1"/>
    <w:rsid w:val="005A224D"/>
    <w:rsid w:val="005A2624"/>
    <w:rsid w:val="005A276B"/>
    <w:rsid w:val="005A337A"/>
    <w:rsid w:val="005A3545"/>
    <w:rsid w:val="005A3795"/>
    <w:rsid w:val="005A441E"/>
    <w:rsid w:val="005A4477"/>
    <w:rsid w:val="005A553E"/>
    <w:rsid w:val="005A56B1"/>
    <w:rsid w:val="005A5882"/>
    <w:rsid w:val="005A5F4F"/>
    <w:rsid w:val="005A63B0"/>
    <w:rsid w:val="005A63F0"/>
    <w:rsid w:val="005A644F"/>
    <w:rsid w:val="005A661B"/>
    <w:rsid w:val="005A6649"/>
    <w:rsid w:val="005A6A0E"/>
    <w:rsid w:val="005B031E"/>
    <w:rsid w:val="005B082C"/>
    <w:rsid w:val="005B0EDD"/>
    <w:rsid w:val="005B2281"/>
    <w:rsid w:val="005B22FE"/>
    <w:rsid w:val="005B236C"/>
    <w:rsid w:val="005B25C1"/>
    <w:rsid w:val="005B26E0"/>
    <w:rsid w:val="005B340D"/>
    <w:rsid w:val="005B34F4"/>
    <w:rsid w:val="005B35A6"/>
    <w:rsid w:val="005B370B"/>
    <w:rsid w:val="005B3AF9"/>
    <w:rsid w:val="005B3CA2"/>
    <w:rsid w:val="005B3E73"/>
    <w:rsid w:val="005B4DF1"/>
    <w:rsid w:val="005B4E6B"/>
    <w:rsid w:val="005B5015"/>
    <w:rsid w:val="005B50F3"/>
    <w:rsid w:val="005B5869"/>
    <w:rsid w:val="005B5BC6"/>
    <w:rsid w:val="005B6114"/>
    <w:rsid w:val="005B646B"/>
    <w:rsid w:val="005B6721"/>
    <w:rsid w:val="005B7C5E"/>
    <w:rsid w:val="005C02D0"/>
    <w:rsid w:val="005C0E65"/>
    <w:rsid w:val="005C0EE0"/>
    <w:rsid w:val="005C1BBC"/>
    <w:rsid w:val="005C276E"/>
    <w:rsid w:val="005C281A"/>
    <w:rsid w:val="005C2852"/>
    <w:rsid w:val="005C28AE"/>
    <w:rsid w:val="005C2B90"/>
    <w:rsid w:val="005C2BCE"/>
    <w:rsid w:val="005C343A"/>
    <w:rsid w:val="005C348F"/>
    <w:rsid w:val="005C37E7"/>
    <w:rsid w:val="005C3A08"/>
    <w:rsid w:val="005C45DC"/>
    <w:rsid w:val="005C4D1B"/>
    <w:rsid w:val="005C4E98"/>
    <w:rsid w:val="005C51B4"/>
    <w:rsid w:val="005C5323"/>
    <w:rsid w:val="005C5959"/>
    <w:rsid w:val="005C5D5B"/>
    <w:rsid w:val="005C5E5C"/>
    <w:rsid w:val="005C664A"/>
    <w:rsid w:val="005C6E5C"/>
    <w:rsid w:val="005C713C"/>
    <w:rsid w:val="005C7328"/>
    <w:rsid w:val="005C7501"/>
    <w:rsid w:val="005C7512"/>
    <w:rsid w:val="005C7521"/>
    <w:rsid w:val="005C76D0"/>
    <w:rsid w:val="005D03F6"/>
    <w:rsid w:val="005D04A9"/>
    <w:rsid w:val="005D1B15"/>
    <w:rsid w:val="005D1B84"/>
    <w:rsid w:val="005D1C18"/>
    <w:rsid w:val="005D3519"/>
    <w:rsid w:val="005D3A8F"/>
    <w:rsid w:val="005D3C88"/>
    <w:rsid w:val="005D506C"/>
    <w:rsid w:val="005D54DF"/>
    <w:rsid w:val="005D5864"/>
    <w:rsid w:val="005D5D67"/>
    <w:rsid w:val="005D6893"/>
    <w:rsid w:val="005D6B0E"/>
    <w:rsid w:val="005D6B92"/>
    <w:rsid w:val="005D6FE6"/>
    <w:rsid w:val="005D700B"/>
    <w:rsid w:val="005D7364"/>
    <w:rsid w:val="005D7A6C"/>
    <w:rsid w:val="005D7B70"/>
    <w:rsid w:val="005D7D87"/>
    <w:rsid w:val="005D7DC6"/>
    <w:rsid w:val="005E0196"/>
    <w:rsid w:val="005E0A82"/>
    <w:rsid w:val="005E1EC6"/>
    <w:rsid w:val="005E1FC8"/>
    <w:rsid w:val="005E2321"/>
    <w:rsid w:val="005E24BA"/>
    <w:rsid w:val="005E29D4"/>
    <w:rsid w:val="005E2A0C"/>
    <w:rsid w:val="005E2B63"/>
    <w:rsid w:val="005E3C0B"/>
    <w:rsid w:val="005E3DD8"/>
    <w:rsid w:val="005E4547"/>
    <w:rsid w:val="005E4914"/>
    <w:rsid w:val="005E4BF1"/>
    <w:rsid w:val="005E534E"/>
    <w:rsid w:val="005E579B"/>
    <w:rsid w:val="005E5A41"/>
    <w:rsid w:val="005E5F87"/>
    <w:rsid w:val="005E68D6"/>
    <w:rsid w:val="005E68E8"/>
    <w:rsid w:val="005E6A18"/>
    <w:rsid w:val="005E7585"/>
    <w:rsid w:val="005E7AF1"/>
    <w:rsid w:val="005E7EEF"/>
    <w:rsid w:val="005F0E7E"/>
    <w:rsid w:val="005F116C"/>
    <w:rsid w:val="005F1416"/>
    <w:rsid w:val="005F1522"/>
    <w:rsid w:val="005F1E67"/>
    <w:rsid w:val="005F21B9"/>
    <w:rsid w:val="005F254F"/>
    <w:rsid w:val="005F26E2"/>
    <w:rsid w:val="005F2C23"/>
    <w:rsid w:val="005F2F0D"/>
    <w:rsid w:val="005F3821"/>
    <w:rsid w:val="005F3A42"/>
    <w:rsid w:val="005F42C2"/>
    <w:rsid w:val="005F561D"/>
    <w:rsid w:val="005F5F87"/>
    <w:rsid w:val="005F64A1"/>
    <w:rsid w:val="005F7DA5"/>
    <w:rsid w:val="00600C4D"/>
    <w:rsid w:val="00600FF0"/>
    <w:rsid w:val="0060112A"/>
    <w:rsid w:val="00601762"/>
    <w:rsid w:val="006019A4"/>
    <w:rsid w:val="00601F49"/>
    <w:rsid w:val="00602093"/>
    <w:rsid w:val="00602585"/>
    <w:rsid w:val="00602713"/>
    <w:rsid w:val="0060385A"/>
    <w:rsid w:val="0060421F"/>
    <w:rsid w:val="00604916"/>
    <w:rsid w:val="00605989"/>
    <w:rsid w:val="006059BB"/>
    <w:rsid w:val="00605BCB"/>
    <w:rsid w:val="00605D64"/>
    <w:rsid w:val="00606181"/>
    <w:rsid w:val="006064C8"/>
    <w:rsid w:val="0060720D"/>
    <w:rsid w:val="0060762F"/>
    <w:rsid w:val="00607745"/>
    <w:rsid w:val="006078B4"/>
    <w:rsid w:val="00610D62"/>
    <w:rsid w:val="00610D8D"/>
    <w:rsid w:val="00610E17"/>
    <w:rsid w:val="0061157A"/>
    <w:rsid w:val="00611E32"/>
    <w:rsid w:val="00612198"/>
    <w:rsid w:val="00612858"/>
    <w:rsid w:val="0061314F"/>
    <w:rsid w:val="00613A8A"/>
    <w:rsid w:val="00613CEB"/>
    <w:rsid w:val="00613E6A"/>
    <w:rsid w:val="0061415D"/>
    <w:rsid w:val="0061453D"/>
    <w:rsid w:val="00614A5C"/>
    <w:rsid w:val="00614E13"/>
    <w:rsid w:val="00615B54"/>
    <w:rsid w:val="006165ED"/>
    <w:rsid w:val="00617311"/>
    <w:rsid w:val="00617626"/>
    <w:rsid w:val="00617CF7"/>
    <w:rsid w:val="00617DF3"/>
    <w:rsid w:val="006208C4"/>
    <w:rsid w:val="006209FA"/>
    <w:rsid w:val="00620E4B"/>
    <w:rsid w:val="00620F20"/>
    <w:rsid w:val="00620F80"/>
    <w:rsid w:val="00621284"/>
    <w:rsid w:val="0062144F"/>
    <w:rsid w:val="00621C4E"/>
    <w:rsid w:val="00622357"/>
    <w:rsid w:val="00622D71"/>
    <w:rsid w:val="00623217"/>
    <w:rsid w:val="006233E7"/>
    <w:rsid w:val="0062366E"/>
    <w:rsid w:val="00624296"/>
    <w:rsid w:val="006243C3"/>
    <w:rsid w:val="006246CA"/>
    <w:rsid w:val="00624726"/>
    <w:rsid w:val="00624B2F"/>
    <w:rsid w:val="00624CD1"/>
    <w:rsid w:val="00625289"/>
    <w:rsid w:val="00625547"/>
    <w:rsid w:val="00625A92"/>
    <w:rsid w:val="00626661"/>
    <w:rsid w:val="006278A0"/>
    <w:rsid w:val="0062798A"/>
    <w:rsid w:val="00627E8C"/>
    <w:rsid w:val="006311A4"/>
    <w:rsid w:val="006317BA"/>
    <w:rsid w:val="00631E5D"/>
    <w:rsid w:val="0063282C"/>
    <w:rsid w:val="0063382C"/>
    <w:rsid w:val="00634086"/>
    <w:rsid w:val="006342B4"/>
    <w:rsid w:val="006349C4"/>
    <w:rsid w:val="00635269"/>
    <w:rsid w:val="00635A20"/>
    <w:rsid w:val="00635C04"/>
    <w:rsid w:val="006364A5"/>
    <w:rsid w:val="00636739"/>
    <w:rsid w:val="00636DD0"/>
    <w:rsid w:val="006406D8"/>
    <w:rsid w:val="00640B63"/>
    <w:rsid w:val="00640C53"/>
    <w:rsid w:val="00640CC2"/>
    <w:rsid w:val="00641A70"/>
    <w:rsid w:val="00641E0C"/>
    <w:rsid w:val="006422E3"/>
    <w:rsid w:val="006423E0"/>
    <w:rsid w:val="00642545"/>
    <w:rsid w:val="00642F93"/>
    <w:rsid w:val="006435CC"/>
    <w:rsid w:val="006437BB"/>
    <w:rsid w:val="00643CF9"/>
    <w:rsid w:val="00643FE3"/>
    <w:rsid w:val="00644012"/>
    <w:rsid w:val="00644118"/>
    <w:rsid w:val="0064428C"/>
    <w:rsid w:val="00644448"/>
    <w:rsid w:val="00644A7A"/>
    <w:rsid w:val="00644C05"/>
    <w:rsid w:val="00645465"/>
    <w:rsid w:val="00645F48"/>
    <w:rsid w:val="00646514"/>
    <w:rsid w:val="00646B71"/>
    <w:rsid w:val="00646C5A"/>
    <w:rsid w:val="00646D4F"/>
    <w:rsid w:val="006470E7"/>
    <w:rsid w:val="006472AD"/>
    <w:rsid w:val="006475D4"/>
    <w:rsid w:val="0064778A"/>
    <w:rsid w:val="00647CA2"/>
    <w:rsid w:val="00650034"/>
    <w:rsid w:val="0065005A"/>
    <w:rsid w:val="0065056E"/>
    <w:rsid w:val="006508AE"/>
    <w:rsid w:val="0065115B"/>
    <w:rsid w:val="00651429"/>
    <w:rsid w:val="00651490"/>
    <w:rsid w:val="00651712"/>
    <w:rsid w:val="006518FD"/>
    <w:rsid w:val="00651C08"/>
    <w:rsid w:val="00651D47"/>
    <w:rsid w:val="006537D9"/>
    <w:rsid w:val="00653897"/>
    <w:rsid w:val="0065399B"/>
    <w:rsid w:val="00653FB4"/>
    <w:rsid w:val="0065412B"/>
    <w:rsid w:val="0065436E"/>
    <w:rsid w:val="00655960"/>
    <w:rsid w:val="00655DAC"/>
    <w:rsid w:val="00656243"/>
    <w:rsid w:val="00656C85"/>
    <w:rsid w:val="006571E1"/>
    <w:rsid w:val="00657349"/>
    <w:rsid w:val="00660030"/>
    <w:rsid w:val="006601EA"/>
    <w:rsid w:val="006605E9"/>
    <w:rsid w:val="00660B19"/>
    <w:rsid w:val="00660E3C"/>
    <w:rsid w:val="00661CEF"/>
    <w:rsid w:val="006627ED"/>
    <w:rsid w:val="00662962"/>
    <w:rsid w:val="00662AFE"/>
    <w:rsid w:val="00662C63"/>
    <w:rsid w:val="00663FD7"/>
    <w:rsid w:val="00665917"/>
    <w:rsid w:val="006659DD"/>
    <w:rsid w:val="00665AAA"/>
    <w:rsid w:val="00665CCF"/>
    <w:rsid w:val="006665F7"/>
    <w:rsid w:val="00666745"/>
    <w:rsid w:val="00666E3C"/>
    <w:rsid w:val="00666EB5"/>
    <w:rsid w:val="0066703C"/>
    <w:rsid w:val="006673B8"/>
    <w:rsid w:val="00670BFA"/>
    <w:rsid w:val="00671173"/>
    <w:rsid w:val="006723D7"/>
    <w:rsid w:val="00672605"/>
    <w:rsid w:val="00672DD7"/>
    <w:rsid w:val="00673037"/>
    <w:rsid w:val="00673B9B"/>
    <w:rsid w:val="0067412C"/>
    <w:rsid w:val="00674B0D"/>
    <w:rsid w:val="0067500B"/>
    <w:rsid w:val="006760A0"/>
    <w:rsid w:val="00676251"/>
    <w:rsid w:val="006765E8"/>
    <w:rsid w:val="00676758"/>
    <w:rsid w:val="00676ACE"/>
    <w:rsid w:val="00677702"/>
    <w:rsid w:val="00677C92"/>
    <w:rsid w:val="006803BD"/>
    <w:rsid w:val="00680724"/>
    <w:rsid w:val="00680D71"/>
    <w:rsid w:val="006819CC"/>
    <w:rsid w:val="00681C4E"/>
    <w:rsid w:val="00682099"/>
    <w:rsid w:val="006820FD"/>
    <w:rsid w:val="00682336"/>
    <w:rsid w:val="006828CA"/>
    <w:rsid w:val="00682A35"/>
    <w:rsid w:val="00682D29"/>
    <w:rsid w:val="00683233"/>
    <w:rsid w:val="0068360D"/>
    <w:rsid w:val="00683CEB"/>
    <w:rsid w:val="00683EB9"/>
    <w:rsid w:val="00684CBF"/>
    <w:rsid w:val="0068551B"/>
    <w:rsid w:val="00685F91"/>
    <w:rsid w:val="00686041"/>
    <w:rsid w:val="0068609C"/>
    <w:rsid w:val="006862A3"/>
    <w:rsid w:val="006863EB"/>
    <w:rsid w:val="006867E7"/>
    <w:rsid w:val="0068746B"/>
    <w:rsid w:val="006874EE"/>
    <w:rsid w:val="00687A54"/>
    <w:rsid w:val="00687C54"/>
    <w:rsid w:val="006900CD"/>
    <w:rsid w:val="006911A0"/>
    <w:rsid w:val="006912A3"/>
    <w:rsid w:val="00692102"/>
    <w:rsid w:val="00692F9F"/>
    <w:rsid w:val="006930F8"/>
    <w:rsid w:val="0069312D"/>
    <w:rsid w:val="00693269"/>
    <w:rsid w:val="00693F68"/>
    <w:rsid w:val="0069521E"/>
    <w:rsid w:val="006954E7"/>
    <w:rsid w:val="00695571"/>
    <w:rsid w:val="00695971"/>
    <w:rsid w:val="00695AED"/>
    <w:rsid w:val="006962F2"/>
    <w:rsid w:val="00696954"/>
    <w:rsid w:val="00697531"/>
    <w:rsid w:val="00697DF2"/>
    <w:rsid w:val="00697DF7"/>
    <w:rsid w:val="006A059C"/>
    <w:rsid w:val="006A07B4"/>
    <w:rsid w:val="006A1121"/>
    <w:rsid w:val="006A11FB"/>
    <w:rsid w:val="006A1881"/>
    <w:rsid w:val="006A2A4D"/>
    <w:rsid w:val="006A2C18"/>
    <w:rsid w:val="006A3856"/>
    <w:rsid w:val="006A3A22"/>
    <w:rsid w:val="006A41F2"/>
    <w:rsid w:val="006A4546"/>
    <w:rsid w:val="006A4B38"/>
    <w:rsid w:val="006A4BDD"/>
    <w:rsid w:val="006A62FC"/>
    <w:rsid w:val="006A633D"/>
    <w:rsid w:val="006A6D55"/>
    <w:rsid w:val="006B003C"/>
    <w:rsid w:val="006B11AD"/>
    <w:rsid w:val="006B11B6"/>
    <w:rsid w:val="006B12F2"/>
    <w:rsid w:val="006B1BE5"/>
    <w:rsid w:val="006B2407"/>
    <w:rsid w:val="006B24D1"/>
    <w:rsid w:val="006B252F"/>
    <w:rsid w:val="006B319C"/>
    <w:rsid w:val="006B378C"/>
    <w:rsid w:val="006B3E8A"/>
    <w:rsid w:val="006B42B9"/>
    <w:rsid w:val="006B490A"/>
    <w:rsid w:val="006B49A6"/>
    <w:rsid w:val="006B4F40"/>
    <w:rsid w:val="006B5B96"/>
    <w:rsid w:val="006B637F"/>
    <w:rsid w:val="006B6495"/>
    <w:rsid w:val="006B68D9"/>
    <w:rsid w:val="006B6976"/>
    <w:rsid w:val="006B72B4"/>
    <w:rsid w:val="006B75B4"/>
    <w:rsid w:val="006B7EFD"/>
    <w:rsid w:val="006C0B02"/>
    <w:rsid w:val="006C14E9"/>
    <w:rsid w:val="006C21F8"/>
    <w:rsid w:val="006C239C"/>
    <w:rsid w:val="006C2AAE"/>
    <w:rsid w:val="006C2DBA"/>
    <w:rsid w:val="006C30D8"/>
    <w:rsid w:val="006C3177"/>
    <w:rsid w:val="006C3853"/>
    <w:rsid w:val="006C3BB1"/>
    <w:rsid w:val="006C3D1D"/>
    <w:rsid w:val="006C42C5"/>
    <w:rsid w:val="006C4AF9"/>
    <w:rsid w:val="006C4B37"/>
    <w:rsid w:val="006C6325"/>
    <w:rsid w:val="006C6355"/>
    <w:rsid w:val="006C6390"/>
    <w:rsid w:val="006C6B5C"/>
    <w:rsid w:val="006C6CC4"/>
    <w:rsid w:val="006C6CEC"/>
    <w:rsid w:val="006C74A7"/>
    <w:rsid w:val="006C7739"/>
    <w:rsid w:val="006C7893"/>
    <w:rsid w:val="006C7A98"/>
    <w:rsid w:val="006C7AE0"/>
    <w:rsid w:val="006D0125"/>
    <w:rsid w:val="006D0258"/>
    <w:rsid w:val="006D0325"/>
    <w:rsid w:val="006D0C62"/>
    <w:rsid w:val="006D10F5"/>
    <w:rsid w:val="006D134A"/>
    <w:rsid w:val="006D28FC"/>
    <w:rsid w:val="006D3ABB"/>
    <w:rsid w:val="006D3D4C"/>
    <w:rsid w:val="006D42E4"/>
    <w:rsid w:val="006D4D4A"/>
    <w:rsid w:val="006D571E"/>
    <w:rsid w:val="006D6A55"/>
    <w:rsid w:val="006D6DCD"/>
    <w:rsid w:val="006E075C"/>
    <w:rsid w:val="006E07D9"/>
    <w:rsid w:val="006E08AB"/>
    <w:rsid w:val="006E141A"/>
    <w:rsid w:val="006E1856"/>
    <w:rsid w:val="006E1B8D"/>
    <w:rsid w:val="006E27C7"/>
    <w:rsid w:val="006E2ACB"/>
    <w:rsid w:val="006E3A94"/>
    <w:rsid w:val="006E3BB7"/>
    <w:rsid w:val="006E42D8"/>
    <w:rsid w:val="006E4BF7"/>
    <w:rsid w:val="006E4D0A"/>
    <w:rsid w:val="006E5193"/>
    <w:rsid w:val="006E59C6"/>
    <w:rsid w:val="006E5D4C"/>
    <w:rsid w:val="006E5F33"/>
    <w:rsid w:val="006E5FD4"/>
    <w:rsid w:val="006E64EA"/>
    <w:rsid w:val="006E67B7"/>
    <w:rsid w:val="006E6896"/>
    <w:rsid w:val="006E71A4"/>
    <w:rsid w:val="006E7217"/>
    <w:rsid w:val="006F04CA"/>
    <w:rsid w:val="006F0A9C"/>
    <w:rsid w:val="006F10F5"/>
    <w:rsid w:val="006F1411"/>
    <w:rsid w:val="006F146E"/>
    <w:rsid w:val="006F1E0F"/>
    <w:rsid w:val="006F1FCB"/>
    <w:rsid w:val="006F27D3"/>
    <w:rsid w:val="006F2CB3"/>
    <w:rsid w:val="006F31A3"/>
    <w:rsid w:val="006F38CD"/>
    <w:rsid w:val="006F4126"/>
    <w:rsid w:val="006F4ED6"/>
    <w:rsid w:val="006F4F92"/>
    <w:rsid w:val="006F67A1"/>
    <w:rsid w:val="006F6C62"/>
    <w:rsid w:val="006F6CEA"/>
    <w:rsid w:val="006F7A38"/>
    <w:rsid w:val="006F7B10"/>
    <w:rsid w:val="006F7EB8"/>
    <w:rsid w:val="007003FF"/>
    <w:rsid w:val="007004CE"/>
    <w:rsid w:val="007005D7"/>
    <w:rsid w:val="00700626"/>
    <w:rsid w:val="00700F17"/>
    <w:rsid w:val="007012DD"/>
    <w:rsid w:val="00701518"/>
    <w:rsid w:val="007016A6"/>
    <w:rsid w:val="0070232E"/>
    <w:rsid w:val="00703580"/>
    <w:rsid w:val="00703BB7"/>
    <w:rsid w:val="007047E8"/>
    <w:rsid w:val="00704D0E"/>
    <w:rsid w:val="0070553A"/>
    <w:rsid w:val="00705A90"/>
    <w:rsid w:val="00706BFC"/>
    <w:rsid w:val="00706C40"/>
    <w:rsid w:val="00706D2E"/>
    <w:rsid w:val="007072F2"/>
    <w:rsid w:val="0071018F"/>
    <w:rsid w:val="007103CE"/>
    <w:rsid w:val="00710548"/>
    <w:rsid w:val="00710BF4"/>
    <w:rsid w:val="00711D66"/>
    <w:rsid w:val="0071248A"/>
    <w:rsid w:val="007130A3"/>
    <w:rsid w:val="00714A63"/>
    <w:rsid w:val="00714E49"/>
    <w:rsid w:val="0071542E"/>
    <w:rsid w:val="0071556A"/>
    <w:rsid w:val="007158AF"/>
    <w:rsid w:val="00715E16"/>
    <w:rsid w:val="007161A5"/>
    <w:rsid w:val="00716732"/>
    <w:rsid w:val="00716FCC"/>
    <w:rsid w:val="007171DF"/>
    <w:rsid w:val="00717BF5"/>
    <w:rsid w:val="0072024E"/>
    <w:rsid w:val="007207C1"/>
    <w:rsid w:val="00721AEC"/>
    <w:rsid w:val="00721CC3"/>
    <w:rsid w:val="00721FFB"/>
    <w:rsid w:val="0072215F"/>
    <w:rsid w:val="0072303B"/>
    <w:rsid w:val="007246FD"/>
    <w:rsid w:val="0072510F"/>
    <w:rsid w:val="00725754"/>
    <w:rsid w:val="0072595C"/>
    <w:rsid w:val="00725E77"/>
    <w:rsid w:val="00727366"/>
    <w:rsid w:val="00727D3B"/>
    <w:rsid w:val="00730F73"/>
    <w:rsid w:val="007312E3"/>
    <w:rsid w:val="00731633"/>
    <w:rsid w:val="00731C3A"/>
    <w:rsid w:val="00731F64"/>
    <w:rsid w:val="00732517"/>
    <w:rsid w:val="007343DB"/>
    <w:rsid w:val="00734A21"/>
    <w:rsid w:val="00734A77"/>
    <w:rsid w:val="00734BA0"/>
    <w:rsid w:val="00736456"/>
    <w:rsid w:val="00736468"/>
    <w:rsid w:val="007367D1"/>
    <w:rsid w:val="00736B68"/>
    <w:rsid w:val="0073747C"/>
    <w:rsid w:val="007374EE"/>
    <w:rsid w:val="00737602"/>
    <w:rsid w:val="00737C7C"/>
    <w:rsid w:val="00740404"/>
    <w:rsid w:val="00740A48"/>
    <w:rsid w:val="0074165D"/>
    <w:rsid w:val="00741E1F"/>
    <w:rsid w:val="00742391"/>
    <w:rsid w:val="007423D5"/>
    <w:rsid w:val="0074281F"/>
    <w:rsid w:val="007429CE"/>
    <w:rsid w:val="00742E4C"/>
    <w:rsid w:val="0074333A"/>
    <w:rsid w:val="00743E9A"/>
    <w:rsid w:val="00743ECE"/>
    <w:rsid w:val="00743FB8"/>
    <w:rsid w:val="00744493"/>
    <w:rsid w:val="007454D8"/>
    <w:rsid w:val="00745B99"/>
    <w:rsid w:val="00745F61"/>
    <w:rsid w:val="007466CD"/>
    <w:rsid w:val="00746C0C"/>
    <w:rsid w:val="0074783F"/>
    <w:rsid w:val="00747923"/>
    <w:rsid w:val="00747B90"/>
    <w:rsid w:val="00750048"/>
    <w:rsid w:val="00750084"/>
    <w:rsid w:val="00751798"/>
    <w:rsid w:val="007517A9"/>
    <w:rsid w:val="00751E76"/>
    <w:rsid w:val="0075268F"/>
    <w:rsid w:val="00752775"/>
    <w:rsid w:val="00752ECF"/>
    <w:rsid w:val="00753168"/>
    <w:rsid w:val="007536DD"/>
    <w:rsid w:val="00753B34"/>
    <w:rsid w:val="00753BE3"/>
    <w:rsid w:val="007542B2"/>
    <w:rsid w:val="00754458"/>
    <w:rsid w:val="007546B4"/>
    <w:rsid w:val="00754A8C"/>
    <w:rsid w:val="00754C5D"/>
    <w:rsid w:val="007562B7"/>
    <w:rsid w:val="007566B1"/>
    <w:rsid w:val="00760B84"/>
    <w:rsid w:val="00760CBE"/>
    <w:rsid w:val="00761328"/>
    <w:rsid w:val="00762E3A"/>
    <w:rsid w:val="00763E62"/>
    <w:rsid w:val="00765D2D"/>
    <w:rsid w:val="00767930"/>
    <w:rsid w:val="007679F1"/>
    <w:rsid w:val="00767FAB"/>
    <w:rsid w:val="007706F9"/>
    <w:rsid w:val="00770F5F"/>
    <w:rsid w:val="007711AF"/>
    <w:rsid w:val="00771D02"/>
    <w:rsid w:val="007729E1"/>
    <w:rsid w:val="0077341E"/>
    <w:rsid w:val="007737BB"/>
    <w:rsid w:val="00774721"/>
    <w:rsid w:val="007751CB"/>
    <w:rsid w:val="00775EF1"/>
    <w:rsid w:val="007765FA"/>
    <w:rsid w:val="0077692A"/>
    <w:rsid w:val="00776C8F"/>
    <w:rsid w:val="00776FC8"/>
    <w:rsid w:val="0077709F"/>
    <w:rsid w:val="0077727D"/>
    <w:rsid w:val="0077791D"/>
    <w:rsid w:val="00777DD3"/>
    <w:rsid w:val="00781D98"/>
    <w:rsid w:val="00783048"/>
    <w:rsid w:val="007834F7"/>
    <w:rsid w:val="00783DB0"/>
    <w:rsid w:val="00784132"/>
    <w:rsid w:val="00784701"/>
    <w:rsid w:val="00784A0B"/>
    <w:rsid w:val="00784CCB"/>
    <w:rsid w:val="0078597E"/>
    <w:rsid w:val="00785C82"/>
    <w:rsid w:val="00785C97"/>
    <w:rsid w:val="00786501"/>
    <w:rsid w:val="007868B7"/>
    <w:rsid w:val="00786A1A"/>
    <w:rsid w:val="00786E40"/>
    <w:rsid w:val="00786E80"/>
    <w:rsid w:val="007871BD"/>
    <w:rsid w:val="007872CF"/>
    <w:rsid w:val="0078788F"/>
    <w:rsid w:val="00787E4C"/>
    <w:rsid w:val="007903F7"/>
    <w:rsid w:val="00791F58"/>
    <w:rsid w:val="00792540"/>
    <w:rsid w:val="007927EE"/>
    <w:rsid w:val="00792D7E"/>
    <w:rsid w:val="00792E98"/>
    <w:rsid w:val="00793614"/>
    <w:rsid w:val="00793960"/>
    <w:rsid w:val="007939C2"/>
    <w:rsid w:val="00793B1B"/>
    <w:rsid w:val="0079459F"/>
    <w:rsid w:val="007946EF"/>
    <w:rsid w:val="0079471A"/>
    <w:rsid w:val="0079472E"/>
    <w:rsid w:val="0079675A"/>
    <w:rsid w:val="00796B6C"/>
    <w:rsid w:val="00796BB6"/>
    <w:rsid w:val="00797B7B"/>
    <w:rsid w:val="007A15FC"/>
    <w:rsid w:val="007A1B45"/>
    <w:rsid w:val="007A1CAB"/>
    <w:rsid w:val="007A2124"/>
    <w:rsid w:val="007A2227"/>
    <w:rsid w:val="007A24D4"/>
    <w:rsid w:val="007A27BE"/>
    <w:rsid w:val="007A3002"/>
    <w:rsid w:val="007A318C"/>
    <w:rsid w:val="007A32B6"/>
    <w:rsid w:val="007A32D2"/>
    <w:rsid w:val="007A3C6C"/>
    <w:rsid w:val="007A4C97"/>
    <w:rsid w:val="007A4CA5"/>
    <w:rsid w:val="007A50A1"/>
    <w:rsid w:val="007A53FF"/>
    <w:rsid w:val="007A5CE1"/>
    <w:rsid w:val="007A6A44"/>
    <w:rsid w:val="007A7195"/>
    <w:rsid w:val="007A7340"/>
    <w:rsid w:val="007A7553"/>
    <w:rsid w:val="007A7869"/>
    <w:rsid w:val="007A7BAE"/>
    <w:rsid w:val="007B0144"/>
    <w:rsid w:val="007B074C"/>
    <w:rsid w:val="007B1597"/>
    <w:rsid w:val="007B1889"/>
    <w:rsid w:val="007B1FF9"/>
    <w:rsid w:val="007B3061"/>
    <w:rsid w:val="007B3F25"/>
    <w:rsid w:val="007B4065"/>
    <w:rsid w:val="007B49A5"/>
    <w:rsid w:val="007B4C7F"/>
    <w:rsid w:val="007B4EF0"/>
    <w:rsid w:val="007B4FA1"/>
    <w:rsid w:val="007B54C7"/>
    <w:rsid w:val="007B5757"/>
    <w:rsid w:val="007B6403"/>
    <w:rsid w:val="007B645A"/>
    <w:rsid w:val="007B678B"/>
    <w:rsid w:val="007B6D26"/>
    <w:rsid w:val="007B7F46"/>
    <w:rsid w:val="007C0002"/>
    <w:rsid w:val="007C12E0"/>
    <w:rsid w:val="007C13D4"/>
    <w:rsid w:val="007C14DB"/>
    <w:rsid w:val="007C19C0"/>
    <w:rsid w:val="007C2797"/>
    <w:rsid w:val="007C301B"/>
    <w:rsid w:val="007C3C84"/>
    <w:rsid w:val="007C3F50"/>
    <w:rsid w:val="007C43F3"/>
    <w:rsid w:val="007C467A"/>
    <w:rsid w:val="007C47EC"/>
    <w:rsid w:val="007C50C5"/>
    <w:rsid w:val="007C5329"/>
    <w:rsid w:val="007C6005"/>
    <w:rsid w:val="007C6538"/>
    <w:rsid w:val="007C667B"/>
    <w:rsid w:val="007C6780"/>
    <w:rsid w:val="007C6F70"/>
    <w:rsid w:val="007C7548"/>
    <w:rsid w:val="007C7706"/>
    <w:rsid w:val="007C7889"/>
    <w:rsid w:val="007D04C0"/>
    <w:rsid w:val="007D09D0"/>
    <w:rsid w:val="007D0A34"/>
    <w:rsid w:val="007D0B68"/>
    <w:rsid w:val="007D0EC2"/>
    <w:rsid w:val="007D251C"/>
    <w:rsid w:val="007D2644"/>
    <w:rsid w:val="007D2AA6"/>
    <w:rsid w:val="007D2BB4"/>
    <w:rsid w:val="007D33FC"/>
    <w:rsid w:val="007D35A0"/>
    <w:rsid w:val="007D3D14"/>
    <w:rsid w:val="007D40BE"/>
    <w:rsid w:val="007D47C1"/>
    <w:rsid w:val="007D486D"/>
    <w:rsid w:val="007D4E5A"/>
    <w:rsid w:val="007D5B2D"/>
    <w:rsid w:val="007D6038"/>
    <w:rsid w:val="007D603E"/>
    <w:rsid w:val="007D619C"/>
    <w:rsid w:val="007D674D"/>
    <w:rsid w:val="007D6C88"/>
    <w:rsid w:val="007D70AE"/>
    <w:rsid w:val="007D7E9F"/>
    <w:rsid w:val="007E100F"/>
    <w:rsid w:val="007E12BF"/>
    <w:rsid w:val="007E191C"/>
    <w:rsid w:val="007E2002"/>
    <w:rsid w:val="007E2344"/>
    <w:rsid w:val="007E2F38"/>
    <w:rsid w:val="007E2F6F"/>
    <w:rsid w:val="007E30BB"/>
    <w:rsid w:val="007E3328"/>
    <w:rsid w:val="007E34D3"/>
    <w:rsid w:val="007E412F"/>
    <w:rsid w:val="007E42CD"/>
    <w:rsid w:val="007E45A1"/>
    <w:rsid w:val="007E484D"/>
    <w:rsid w:val="007E48D0"/>
    <w:rsid w:val="007E57C0"/>
    <w:rsid w:val="007E5BE0"/>
    <w:rsid w:val="007E5C40"/>
    <w:rsid w:val="007E5EEE"/>
    <w:rsid w:val="007E6688"/>
    <w:rsid w:val="007E66AF"/>
    <w:rsid w:val="007E682C"/>
    <w:rsid w:val="007E7100"/>
    <w:rsid w:val="007E75B7"/>
    <w:rsid w:val="007E76F7"/>
    <w:rsid w:val="007E78A9"/>
    <w:rsid w:val="007E7AD9"/>
    <w:rsid w:val="007E7F0A"/>
    <w:rsid w:val="007F006C"/>
    <w:rsid w:val="007F0504"/>
    <w:rsid w:val="007F102D"/>
    <w:rsid w:val="007F119E"/>
    <w:rsid w:val="007F11F3"/>
    <w:rsid w:val="007F1430"/>
    <w:rsid w:val="007F1B16"/>
    <w:rsid w:val="007F1C5F"/>
    <w:rsid w:val="007F28D1"/>
    <w:rsid w:val="007F2E02"/>
    <w:rsid w:val="007F2E64"/>
    <w:rsid w:val="007F32D3"/>
    <w:rsid w:val="007F3520"/>
    <w:rsid w:val="007F4834"/>
    <w:rsid w:val="007F5A7A"/>
    <w:rsid w:val="007F61CB"/>
    <w:rsid w:val="007F6D03"/>
    <w:rsid w:val="007F6D74"/>
    <w:rsid w:val="007F7806"/>
    <w:rsid w:val="008006F3"/>
    <w:rsid w:val="008008BB"/>
    <w:rsid w:val="008012AC"/>
    <w:rsid w:val="00801555"/>
    <w:rsid w:val="00801C76"/>
    <w:rsid w:val="00801D2D"/>
    <w:rsid w:val="00801EC2"/>
    <w:rsid w:val="00802347"/>
    <w:rsid w:val="00802440"/>
    <w:rsid w:val="008024F4"/>
    <w:rsid w:val="00802ACA"/>
    <w:rsid w:val="008034A0"/>
    <w:rsid w:val="00803545"/>
    <w:rsid w:val="008035AC"/>
    <w:rsid w:val="00803960"/>
    <w:rsid w:val="0080439B"/>
    <w:rsid w:val="0080677E"/>
    <w:rsid w:val="00806989"/>
    <w:rsid w:val="00807209"/>
    <w:rsid w:val="00807BD4"/>
    <w:rsid w:val="00807FC9"/>
    <w:rsid w:val="008105FE"/>
    <w:rsid w:val="00810B35"/>
    <w:rsid w:val="0081170E"/>
    <w:rsid w:val="00812290"/>
    <w:rsid w:val="00812B97"/>
    <w:rsid w:val="00812BC1"/>
    <w:rsid w:val="00812D24"/>
    <w:rsid w:val="00812F34"/>
    <w:rsid w:val="00813E5A"/>
    <w:rsid w:val="00813F3E"/>
    <w:rsid w:val="008140B3"/>
    <w:rsid w:val="00814CFF"/>
    <w:rsid w:val="00815BF9"/>
    <w:rsid w:val="00815C9A"/>
    <w:rsid w:val="00816A93"/>
    <w:rsid w:val="00816CE3"/>
    <w:rsid w:val="00817750"/>
    <w:rsid w:val="00817D01"/>
    <w:rsid w:val="008206E5"/>
    <w:rsid w:val="00820CD1"/>
    <w:rsid w:val="008216AF"/>
    <w:rsid w:val="00821A8D"/>
    <w:rsid w:val="00821ED2"/>
    <w:rsid w:val="00821FB8"/>
    <w:rsid w:val="0082202E"/>
    <w:rsid w:val="0082216E"/>
    <w:rsid w:val="00822292"/>
    <w:rsid w:val="00822B36"/>
    <w:rsid w:val="00822E6F"/>
    <w:rsid w:val="00824BD3"/>
    <w:rsid w:val="00825154"/>
    <w:rsid w:val="00825850"/>
    <w:rsid w:val="00826E60"/>
    <w:rsid w:val="0082700A"/>
    <w:rsid w:val="008275B3"/>
    <w:rsid w:val="00827AFA"/>
    <w:rsid w:val="0083065E"/>
    <w:rsid w:val="00830875"/>
    <w:rsid w:val="00830C82"/>
    <w:rsid w:val="008314E7"/>
    <w:rsid w:val="00831574"/>
    <w:rsid w:val="00831DEC"/>
    <w:rsid w:val="00831EAA"/>
    <w:rsid w:val="008327A8"/>
    <w:rsid w:val="008333F8"/>
    <w:rsid w:val="008334C7"/>
    <w:rsid w:val="00834400"/>
    <w:rsid w:val="008366DB"/>
    <w:rsid w:val="008373F8"/>
    <w:rsid w:val="008375D4"/>
    <w:rsid w:val="00837FE4"/>
    <w:rsid w:val="00841380"/>
    <w:rsid w:val="00841A46"/>
    <w:rsid w:val="00841E8F"/>
    <w:rsid w:val="008425B2"/>
    <w:rsid w:val="00842DA3"/>
    <w:rsid w:val="00842F63"/>
    <w:rsid w:val="00843A09"/>
    <w:rsid w:val="0084480E"/>
    <w:rsid w:val="00845741"/>
    <w:rsid w:val="008459CC"/>
    <w:rsid w:val="00845CD0"/>
    <w:rsid w:val="00846B75"/>
    <w:rsid w:val="00846C89"/>
    <w:rsid w:val="00846F35"/>
    <w:rsid w:val="0085015B"/>
    <w:rsid w:val="008516BC"/>
    <w:rsid w:val="008519DF"/>
    <w:rsid w:val="00852247"/>
    <w:rsid w:val="00852D8D"/>
    <w:rsid w:val="008535CC"/>
    <w:rsid w:val="008536EA"/>
    <w:rsid w:val="00853F69"/>
    <w:rsid w:val="00853FB9"/>
    <w:rsid w:val="00854D26"/>
    <w:rsid w:val="008561C9"/>
    <w:rsid w:val="008563D8"/>
    <w:rsid w:val="00856B70"/>
    <w:rsid w:val="00856F43"/>
    <w:rsid w:val="00857270"/>
    <w:rsid w:val="0085781A"/>
    <w:rsid w:val="008578A9"/>
    <w:rsid w:val="0086012E"/>
    <w:rsid w:val="008601AA"/>
    <w:rsid w:val="00860E48"/>
    <w:rsid w:val="008610ED"/>
    <w:rsid w:val="00861984"/>
    <w:rsid w:val="008626AB"/>
    <w:rsid w:val="0086282B"/>
    <w:rsid w:val="00863943"/>
    <w:rsid w:val="00863ECA"/>
    <w:rsid w:val="00864151"/>
    <w:rsid w:val="00864893"/>
    <w:rsid w:val="008648EE"/>
    <w:rsid w:val="00864C90"/>
    <w:rsid w:val="0086513F"/>
    <w:rsid w:val="00865745"/>
    <w:rsid w:val="00866DA1"/>
    <w:rsid w:val="00867A21"/>
    <w:rsid w:val="008705AB"/>
    <w:rsid w:val="008718D7"/>
    <w:rsid w:val="00871C0D"/>
    <w:rsid w:val="00871E43"/>
    <w:rsid w:val="0087225D"/>
    <w:rsid w:val="00872AEF"/>
    <w:rsid w:val="00873579"/>
    <w:rsid w:val="00873C15"/>
    <w:rsid w:val="00874042"/>
    <w:rsid w:val="00874155"/>
    <w:rsid w:val="0087475A"/>
    <w:rsid w:val="00874909"/>
    <w:rsid w:val="00874A4A"/>
    <w:rsid w:val="00875025"/>
    <w:rsid w:val="0087517D"/>
    <w:rsid w:val="00875322"/>
    <w:rsid w:val="008755D5"/>
    <w:rsid w:val="00875BEE"/>
    <w:rsid w:val="00875C2E"/>
    <w:rsid w:val="00875DFB"/>
    <w:rsid w:val="008761A1"/>
    <w:rsid w:val="00876C91"/>
    <w:rsid w:val="00882684"/>
    <w:rsid w:val="008836AB"/>
    <w:rsid w:val="008837B7"/>
    <w:rsid w:val="00883A89"/>
    <w:rsid w:val="00884474"/>
    <w:rsid w:val="00884F6D"/>
    <w:rsid w:val="00885372"/>
    <w:rsid w:val="008854FD"/>
    <w:rsid w:val="00885E1F"/>
    <w:rsid w:val="00885FCB"/>
    <w:rsid w:val="008865B2"/>
    <w:rsid w:val="008865E1"/>
    <w:rsid w:val="00886C43"/>
    <w:rsid w:val="008871D6"/>
    <w:rsid w:val="00887306"/>
    <w:rsid w:val="00887CC8"/>
    <w:rsid w:val="008900FC"/>
    <w:rsid w:val="0089053C"/>
    <w:rsid w:val="00891394"/>
    <w:rsid w:val="0089173A"/>
    <w:rsid w:val="00891C91"/>
    <w:rsid w:val="00892003"/>
    <w:rsid w:val="008920E1"/>
    <w:rsid w:val="008922DD"/>
    <w:rsid w:val="00892613"/>
    <w:rsid w:val="00892F4C"/>
    <w:rsid w:val="00894DEE"/>
    <w:rsid w:val="008953E7"/>
    <w:rsid w:val="008959C7"/>
    <w:rsid w:val="00895B27"/>
    <w:rsid w:val="00895F91"/>
    <w:rsid w:val="008966AF"/>
    <w:rsid w:val="00896A9D"/>
    <w:rsid w:val="00896AD5"/>
    <w:rsid w:val="00897DA7"/>
    <w:rsid w:val="008A019B"/>
    <w:rsid w:val="008A0A3E"/>
    <w:rsid w:val="008A0F83"/>
    <w:rsid w:val="008A14F9"/>
    <w:rsid w:val="008A1A31"/>
    <w:rsid w:val="008A1A4F"/>
    <w:rsid w:val="008A1F94"/>
    <w:rsid w:val="008A2A23"/>
    <w:rsid w:val="008A2E20"/>
    <w:rsid w:val="008A3DAE"/>
    <w:rsid w:val="008A3F72"/>
    <w:rsid w:val="008A4333"/>
    <w:rsid w:val="008A4771"/>
    <w:rsid w:val="008A47B2"/>
    <w:rsid w:val="008A4C75"/>
    <w:rsid w:val="008A4F20"/>
    <w:rsid w:val="008A52BB"/>
    <w:rsid w:val="008A54DF"/>
    <w:rsid w:val="008A588B"/>
    <w:rsid w:val="008A5C35"/>
    <w:rsid w:val="008A5E9C"/>
    <w:rsid w:val="008A65BE"/>
    <w:rsid w:val="008A7153"/>
    <w:rsid w:val="008A7BC7"/>
    <w:rsid w:val="008B0F48"/>
    <w:rsid w:val="008B108D"/>
    <w:rsid w:val="008B141C"/>
    <w:rsid w:val="008B17E5"/>
    <w:rsid w:val="008B1A8D"/>
    <w:rsid w:val="008B1B3E"/>
    <w:rsid w:val="008B1B59"/>
    <w:rsid w:val="008B2976"/>
    <w:rsid w:val="008B2AA6"/>
    <w:rsid w:val="008B2C42"/>
    <w:rsid w:val="008B314B"/>
    <w:rsid w:val="008B3F59"/>
    <w:rsid w:val="008B3FFE"/>
    <w:rsid w:val="008B40FD"/>
    <w:rsid w:val="008B41BA"/>
    <w:rsid w:val="008B42FE"/>
    <w:rsid w:val="008B4502"/>
    <w:rsid w:val="008B4763"/>
    <w:rsid w:val="008B4CE0"/>
    <w:rsid w:val="008B4D10"/>
    <w:rsid w:val="008B560E"/>
    <w:rsid w:val="008B584C"/>
    <w:rsid w:val="008B59C8"/>
    <w:rsid w:val="008B6395"/>
    <w:rsid w:val="008B6414"/>
    <w:rsid w:val="008B73FE"/>
    <w:rsid w:val="008C007E"/>
    <w:rsid w:val="008C085D"/>
    <w:rsid w:val="008C0B7D"/>
    <w:rsid w:val="008C10EE"/>
    <w:rsid w:val="008C1642"/>
    <w:rsid w:val="008C2801"/>
    <w:rsid w:val="008C2941"/>
    <w:rsid w:val="008C4AFE"/>
    <w:rsid w:val="008C50D4"/>
    <w:rsid w:val="008C51C1"/>
    <w:rsid w:val="008C53E4"/>
    <w:rsid w:val="008C6C1C"/>
    <w:rsid w:val="008C6F4F"/>
    <w:rsid w:val="008C75F3"/>
    <w:rsid w:val="008C76AF"/>
    <w:rsid w:val="008D02E0"/>
    <w:rsid w:val="008D057C"/>
    <w:rsid w:val="008D062B"/>
    <w:rsid w:val="008D1122"/>
    <w:rsid w:val="008D15E1"/>
    <w:rsid w:val="008D1824"/>
    <w:rsid w:val="008D20CB"/>
    <w:rsid w:val="008D2214"/>
    <w:rsid w:val="008D2396"/>
    <w:rsid w:val="008D2A57"/>
    <w:rsid w:val="008D3335"/>
    <w:rsid w:val="008D3C73"/>
    <w:rsid w:val="008D580B"/>
    <w:rsid w:val="008D5812"/>
    <w:rsid w:val="008D6995"/>
    <w:rsid w:val="008D6B6E"/>
    <w:rsid w:val="008D7472"/>
    <w:rsid w:val="008D7F9D"/>
    <w:rsid w:val="008E0431"/>
    <w:rsid w:val="008E082C"/>
    <w:rsid w:val="008E0DC3"/>
    <w:rsid w:val="008E123B"/>
    <w:rsid w:val="008E15BD"/>
    <w:rsid w:val="008E20D6"/>
    <w:rsid w:val="008E2D66"/>
    <w:rsid w:val="008E32E8"/>
    <w:rsid w:val="008E3377"/>
    <w:rsid w:val="008E426B"/>
    <w:rsid w:val="008E4AE5"/>
    <w:rsid w:val="008E4C25"/>
    <w:rsid w:val="008E4CE2"/>
    <w:rsid w:val="008E5716"/>
    <w:rsid w:val="008E5BA5"/>
    <w:rsid w:val="008E6000"/>
    <w:rsid w:val="008E6AA9"/>
    <w:rsid w:val="008E6DD8"/>
    <w:rsid w:val="008E6EC0"/>
    <w:rsid w:val="008E7B55"/>
    <w:rsid w:val="008E7BC9"/>
    <w:rsid w:val="008E7FA4"/>
    <w:rsid w:val="008F0DF3"/>
    <w:rsid w:val="008F12EE"/>
    <w:rsid w:val="008F177B"/>
    <w:rsid w:val="008F17E4"/>
    <w:rsid w:val="008F1B35"/>
    <w:rsid w:val="008F29C4"/>
    <w:rsid w:val="008F2B64"/>
    <w:rsid w:val="008F3333"/>
    <w:rsid w:val="008F3C38"/>
    <w:rsid w:val="008F3F71"/>
    <w:rsid w:val="008F432D"/>
    <w:rsid w:val="008F43DD"/>
    <w:rsid w:val="008F4A01"/>
    <w:rsid w:val="008F4A45"/>
    <w:rsid w:val="008F4D3E"/>
    <w:rsid w:val="008F5568"/>
    <w:rsid w:val="008F55AB"/>
    <w:rsid w:val="008F5730"/>
    <w:rsid w:val="008F5980"/>
    <w:rsid w:val="008F5F42"/>
    <w:rsid w:val="008F5F43"/>
    <w:rsid w:val="008F5FA9"/>
    <w:rsid w:val="008F6D4A"/>
    <w:rsid w:val="008F7540"/>
    <w:rsid w:val="008F7DAD"/>
    <w:rsid w:val="00900B6E"/>
    <w:rsid w:val="009010FF"/>
    <w:rsid w:val="00901330"/>
    <w:rsid w:val="0090165B"/>
    <w:rsid w:val="00902005"/>
    <w:rsid w:val="0090245A"/>
    <w:rsid w:val="00902578"/>
    <w:rsid w:val="00902699"/>
    <w:rsid w:val="009034E8"/>
    <w:rsid w:val="00903566"/>
    <w:rsid w:val="009038B5"/>
    <w:rsid w:val="00903D82"/>
    <w:rsid w:val="00903ECC"/>
    <w:rsid w:val="00903F0A"/>
    <w:rsid w:val="00904732"/>
    <w:rsid w:val="00904798"/>
    <w:rsid w:val="009049DF"/>
    <w:rsid w:val="00905411"/>
    <w:rsid w:val="00905D30"/>
    <w:rsid w:val="009062C8"/>
    <w:rsid w:val="0090648B"/>
    <w:rsid w:val="00906969"/>
    <w:rsid w:val="00907D37"/>
    <w:rsid w:val="00907D94"/>
    <w:rsid w:val="009104E0"/>
    <w:rsid w:val="00910536"/>
    <w:rsid w:val="009114C6"/>
    <w:rsid w:val="0091193C"/>
    <w:rsid w:val="009122A4"/>
    <w:rsid w:val="00912384"/>
    <w:rsid w:val="00913207"/>
    <w:rsid w:val="0091384E"/>
    <w:rsid w:val="00913A72"/>
    <w:rsid w:val="00913E3B"/>
    <w:rsid w:val="00913E7C"/>
    <w:rsid w:val="0091429A"/>
    <w:rsid w:val="0091490D"/>
    <w:rsid w:val="00914B2E"/>
    <w:rsid w:val="00915411"/>
    <w:rsid w:val="009155F0"/>
    <w:rsid w:val="00915E8E"/>
    <w:rsid w:val="00916983"/>
    <w:rsid w:val="00916A27"/>
    <w:rsid w:val="00917CB0"/>
    <w:rsid w:val="00917DE3"/>
    <w:rsid w:val="00917FA1"/>
    <w:rsid w:val="009208AF"/>
    <w:rsid w:val="009212F7"/>
    <w:rsid w:val="00922D15"/>
    <w:rsid w:val="00923343"/>
    <w:rsid w:val="0092393A"/>
    <w:rsid w:val="00923985"/>
    <w:rsid w:val="00923B75"/>
    <w:rsid w:val="0092418D"/>
    <w:rsid w:val="00924F9B"/>
    <w:rsid w:val="00925508"/>
    <w:rsid w:val="00926D0D"/>
    <w:rsid w:val="00930433"/>
    <w:rsid w:val="009320A4"/>
    <w:rsid w:val="00932113"/>
    <w:rsid w:val="00932464"/>
    <w:rsid w:val="00932704"/>
    <w:rsid w:val="0093275C"/>
    <w:rsid w:val="0093370E"/>
    <w:rsid w:val="00933F27"/>
    <w:rsid w:val="00934D4F"/>
    <w:rsid w:val="009358C2"/>
    <w:rsid w:val="009367A5"/>
    <w:rsid w:val="009369A1"/>
    <w:rsid w:val="00937381"/>
    <w:rsid w:val="009375FB"/>
    <w:rsid w:val="009403ED"/>
    <w:rsid w:val="0094101E"/>
    <w:rsid w:val="00941ACB"/>
    <w:rsid w:val="00941EA8"/>
    <w:rsid w:val="009424B9"/>
    <w:rsid w:val="00942B75"/>
    <w:rsid w:val="00943073"/>
    <w:rsid w:val="00943783"/>
    <w:rsid w:val="00943DBF"/>
    <w:rsid w:val="00943DD4"/>
    <w:rsid w:val="009449C4"/>
    <w:rsid w:val="00945B9B"/>
    <w:rsid w:val="00945C03"/>
    <w:rsid w:val="009463AD"/>
    <w:rsid w:val="0094664E"/>
    <w:rsid w:val="00947140"/>
    <w:rsid w:val="00947483"/>
    <w:rsid w:val="009477BA"/>
    <w:rsid w:val="00947C91"/>
    <w:rsid w:val="0095026A"/>
    <w:rsid w:val="009505FE"/>
    <w:rsid w:val="00950A18"/>
    <w:rsid w:val="00950B1A"/>
    <w:rsid w:val="00951DCE"/>
    <w:rsid w:val="00953877"/>
    <w:rsid w:val="00953C2A"/>
    <w:rsid w:val="009540CF"/>
    <w:rsid w:val="0095421B"/>
    <w:rsid w:val="00954B51"/>
    <w:rsid w:val="00955105"/>
    <w:rsid w:val="0095536C"/>
    <w:rsid w:val="00955730"/>
    <w:rsid w:val="00955F36"/>
    <w:rsid w:val="00955F45"/>
    <w:rsid w:val="00956877"/>
    <w:rsid w:val="00956BD9"/>
    <w:rsid w:val="00957C30"/>
    <w:rsid w:val="00960651"/>
    <w:rsid w:val="009609EF"/>
    <w:rsid w:val="009611C2"/>
    <w:rsid w:val="009617C8"/>
    <w:rsid w:val="00961A2B"/>
    <w:rsid w:val="00962005"/>
    <w:rsid w:val="0096202D"/>
    <w:rsid w:val="0096268D"/>
    <w:rsid w:val="0096292A"/>
    <w:rsid w:val="00962E32"/>
    <w:rsid w:val="0096309A"/>
    <w:rsid w:val="00963828"/>
    <w:rsid w:val="00963853"/>
    <w:rsid w:val="00963AC2"/>
    <w:rsid w:val="00963B10"/>
    <w:rsid w:val="00963BB8"/>
    <w:rsid w:val="009652D7"/>
    <w:rsid w:val="00965520"/>
    <w:rsid w:val="00965638"/>
    <w:rsid w:val="00965909"/>
    <w:rsid w:val="00965ABA"/>
    <w:rsid w:val="00966295"/>
    <w:rsid w:val="0096650A"/>
    <w:rsid w:val="00967017"/>
    <w:rsid w:val="009678EC"/>
    <w:rsid w:val="00967BF3"/>
    <w:rsid w:val="00967E72"/>
    <w:rsid w:val="00967E7D"/>
    <w:rsid w:val="009709B7"/>
    <w:rsid w:val="009711B6"/>
    <w:rsid w:val="009712CD"/>
    <w:rsid w:val="00971C58"/>
    <w:rsid w:val="00972230"/>
    <w:rsid w:val="0097223B"/>
    <w:rsid w:val="00972340"/>
    <w:rsid w:val="00972B41"/>
    <w:rsid w:val="00972F05"/>
    <w:rsid w:val="0097378E"/>
    <w:rsid w:val="00973794"/>
    <w:rsid w:val="009738DE"/>
    <w:rsid w:val="009744FB"/>
    <w:rsid w:val="00974AB2"/>
    <w:rsid w:val="00974F19"/>
    <w:rsid w:val="00975661"/>
    <w:rsid w:val="00975C96"/>
    <w:rsid w:val="00976015"/>
    <w:rsid w:val="0097643B"/>
    <w:rsid w:val="009769F9"/>
    <w:rsid w:val="00976C4C"/>
    <w:rsid w:val="00976FCE"/>
    <w:rsid w:val="009776C3"/>
    <w:rsid w:val="009778DF"/>
    <w:rsid w:val="00977E39"/>
    <w:rsid w:val="00980080"/>
    <w:rsid w:val="0098077D"/>
    <w:rsid w:val="0098103E"/>
    <w:rsid w:val="00981E45"/>
    <w:rsid w:val="00982581"/>
    <w:rsid w:val="00982A69"/>
    <w:rsid w:val="00982BA5"/>
    <w:rsid w:val="00982CDC"/>
    <w:rsid w:val="00983300"/>
    <w:rsid w:val="0098336D"/>
    <w:rsid w:val="0098378A"/>
    <w:rsid w:val="00983A40"/>
    <w:rsid w:val="0098412D"/>
    <w:rsid w:val="00984347"/>
    <w:rsid w:val="009843E2"/>
    <w:rsid w:val="00984A05"/>
    <w:rsid w:val="00984B94"/>
    <w:rsid w:val="00984C2D"/>
    <w:rsid w:val="009852D9"/>
    <w:rsid w:val="009860F6"/>
    <w:rsid w:val="009867D0"/>
    <w:rsid w:val="00986C3A"/>
    <w:rsid w:val="00987183"/>
    <w:rsid w:val="0098718D"/>
    <w:rsid w:val="00987203"/>
    <w:rsid w:val="0098772D"/>
    <w:rsid w:val="00987759"/>
    <w:rsid w:val="00987CD5"/>
    <w:rsid w:val="009901F9"/>
    <w:rsid w:val="00990DE6"/>
    <w:rsid w:val="0099108C"/>
    <w:rsid w:val="00991C8B"/>
    <w:rsid w:val="00991DD5"/>
    <w:rsid w:val="00991F46"/>
    <w:rsid w:val="009928E4"/>
    <w:rsid w:val="00992A65"/>
    <w:rsid w:val="009939B3"/>
    <w:rsid w:val="00993A59"/>
    <w:rsid w:val="00993ADF"/>
    <w:rsid w:val="00993CD1"/>
    <w:rsid w:val="00993D94"/>
    <w:rsid w:val="00994C26"/>
    <w:rsid w:val="00994F67"/>
    <w:rsid w:val="00995484"/>
    <w:rsid w:val="00996DB9"/>
    <w:rsid w:val="009972D6"/>
    <w:rsid w:val="00997FF5"/>
    <w:rsid w:val="009A0C92"/>
    <w:rsid w:val="009A0D53"/>
    <w:rsid w:val="009A13CA"/>
    <w:rsid w:val="009A1765"/>
    <w:rsid w:val="009A1BE3"/>
    <w:rsid w:val="009A1C28"/>
    <w:rsid w:val="009A2CAB"/>
    <w:rsid w:val="009A2F22"/>
    <w:rsid w:val="009A310C"/>
    <w:rsid w:val="009A3487"/>
    <w:rsid w:val="009A4445"/>
    <w:rsid w:val="009A44C3"/>
    <w:rsid w:val="009A45DE"/>
    <w:rsid w:val="009A46EE"/>
    <w:rsid w:val="009A4772"/>
    <w:rsid w:val="009A47F2"/>
    <w:rsid w:val="009A4823"/>
    <w:rsid w:val="009A5286"/>
    <w:rsid w:val="009A5734"/>
    <w:rsid w:val="009A5CE0"/>
    <w:rsid w:val="009A5DE8"/>
    <w:rsid w:val="009A6DAB"/>
    <w:rsid w:val="009A6E2E"/>
    <w:rsid w:val="009A773A"/>
    <w:rsid w:val="009A7760"/>
    <w:rsid w:val="009B01F8"/>
    <w:rsid w:val="009B0BB5"/>
    <w:rsid w:val="009B0E42"/>
    <w:rsid w:val="009B1541"/>
    <w:rsid w:val="009B1968"/>
    <w:rsid w:val="009B1DAC"/>
    <w:rsid w:val="009B2B78"/>
    <w:rsid w:val="009B395B"/>
    <w:rsid w:val="009B3A29"/>
    <w:rsid w:val="009B3C56"/>
    <w:rsid w:val="009B3CCD"/>
    <w:rsid w:val="009B3E46"/>
    <w:rsid w:val="009B4AAE"/>
    <w:rsid w:val="009B5010"/>
    <w:rsid w:val="009B5D81"/>
    <w:rsid w:val="009B71F5"/>
    <w:rsid w:val="009C00B9"/>
    <w:rsid w:val="009C03A4"/>
    <w:rsid w:val="009C0413"/>
    <w:rsid w:val="009C0592"/>
    <w:rsid w:val="009C0597"/>
    <w:rsid w:val="009C08D3"/>
    <w:rsid w:val="009C0924"/>
    <w:rsid w:val="009C103E"/>
    <w:rsid w:val="009C144F"/>
    <w:rsid w:val="009C1C75"/>
    <w:rsid w:val="009C1E9F"/>
    <w:rsid w:val="009C4E14"/>
    <w:rsid w:val="009C577C"/>
    <w:rsid w:val="009C5C27"/>
    <w:rsid w:val="009C619C"/>
    <w:rsid w:val="009C72F5"/>
    <w:rsid w:val="009C7ACC"/>
    <w:rsid w:val="009D0358"/>
    <w:rsid w:val="009D16FB"/>
    <w:rsid w:val="009D1AA8"/>
    <w:rsid w:val="009D2631"/>
    <w:rsid w:val="009D3D78"/>
    <w:rsid w:val="009D4263"/>
    <w:rsid w:val="009D4362"/>
    <w:rsid w:val="009D4488"/>
    <w:rsid w:val="009D4B0F"/>
    <w:rsid w:val="009D558B"/>
    <w:rsid w:val="009D58D1"/>
    <w:rsid w:val="009D5A0C"/>
    <w:rsid w:val="009D6525"/>
    <w:rsid w:val="009D6E5E"/>
    <w:rsid w:val="009D78E9"/>
    <w:rsid w:val="009D7D8F"/>
    <w:rsid w:val="009E00C0"/>
    <w:rsid w:val="009E01A4"/>
    <w:rsid w:val="009E1A70"/>
    <w:rsid w:val="009E1BA2"/>
    <w:rsid w:val="009E2061"/>
    <w:rsid w:val="009E21A1"/>
    <w:rsid w:val="009E3707"/>
    <w:rsid w:val="009E38E4"/>
    <w:rsid w:val="009E3938"/>
    <w:rsid w:val="009E3A8B"/>
    <w:rsid w:val="009E3E1D"/>
    <w:rsid w:val="009E3E63"/>
    <w:rsid w:val="009E49E6"/>
    <w:rsid w:val="009E4AFB"/>
    <w:rsid w:val="009E5673"/>
    <w:rsid w:val="009E592C"/>
    <w:rsid w:val="009E595D"/>
    <w:rsid w:val="009E600F"/>
    <w:rsid w:val="009E6C9C"/>
    <w:rsid w:val="009E6D38"/>
    <w:rsid w:val="009E6FE6"/>
    <w:rsid w:val="009E717C"/>
    <w:rsid w:val="009E7311"/>
    <w:rsid w:val="009E748D"/>
    <w:rsid w:val="009E7710"/>
    <w:rsid w:val="009E7712"/>
    <w:rsid w:val="009F146A"/>
    <w:rsid w:val="009F17C3"/>
    <w:rsid w:val="009F21CC"/>
    <w:rsid w:val="009F2D95"/>
    <w:rsid w:val="009F2EC7"/>
    <w:rsid w:val="009F3ED6"/>
    <w:rsid w:val="009F46DE"/>
    <w:rsid w:val="009F4931"/>
    <w:rsid w:val="009F520F"/>
    <w:rsid w:val="009F564A"/>
    <w:rsid w:val="009F625A"/>
    <w:rsid w:val="009F6E2D"/>
    <w:rsid w:val="009F6F12"/>
    <w:rsid w:val="009F7223"/>
    <w:rsid w:val="009F729B"/>
    <w:rsid w:val="009F7461"/>
    <w:rsid w:val="00A0007F"/>
    <w:rsid w:val="00A00455"/>
    <w:rsid w:val="00A01957"/>
    <w:rsid w:val="00A01F53"/>
    <w:rsid w:val="00A02953"/>
    <w:rsid w:val="00A03E02"/>
    <w:rsid w:val="00A043F9"/>
    <w:rsid w:val="00A04AA7"/>
    <w:rsid w:val="00A04C83"/>
    <w:rsid w:val="00A04E3B"/>
    <w:rsid w:val="00A0500A"/>
    <w:rsid w:val="00A0539D"/>
    <w:rsid w:val="00A0594C"/>
    <w:rsid w:val="00A062B8"/>
    <w:rsid w:val="00A06966"/>
    <w:rsid w:val="00A06FB5"/>
    <w:rsid w:val="00A0738D"/>
    <w:rsid w:val="00A07783"/>
    <w:rsid w:val="00A078FE"/>
    <w:rsid w:val="00A07BE3"/>
    <w:rsid w:val="00A07DCB"/>
    <w:rsid w:val="00A10099"/>
    <w:rsid w:val="00A10110"/>
    <w:rsid w:val="00A101DE"/>
    <w:rsid w:val="00A10B6A"/>
    <w:rsid w:val="00A111AD"/>
    <w:rsid w:val="00A114DB"/>
    <w:rsid w:val="00A118DA"/>
    <w:rsid w:val="00A13063"/>
    <w:rsid w:val="00A13178"/>
    <w:rsid w:val="00A13545"/>
    <w:rsid w:val="00A1380F"/>
    <w:rsid w:val="00A13987"/>
    <w:rsid w:val="00A13A85"/>
    <w:rsid w:val="00A13F8E"/>
    <w:rsid w:val="00A145B6"/>
    <w:rsid w:val="00A14C46"/>
    <w:rsid w:val="00A1548B"/>
    <w:rsid w:val="00A15853"/>
    <w:rsid w:val="00A16145"/>
    <w:rsid w:val="00A1659A"/>
    <w:rsid w:val="00A166AE"/>
    <w:rsid w:val="00A166F7"/>
    <w:rsid w:val="00A1684C"/>
    <w:rsid w:val="00A16C3A"/>
    <w:rsid w:val="00A16C5C"/>
    <w:rsid w:val="00A1761B"/>
    <w:rsid w:val="00A176D6"/>
    <w:rsid w:val="00A20069"/>
    <w:rsid w:val="00A21056"/>
    <w:rsid w:val="00A21E69"/>
    <w:rsid w:val="00A22114"/>
    <w:rsid w:val="00A221DC"/>
    <w:rsid w:val="00A2271C"/>
    <w:rsid w:val="00A246EC"/>
    <w:rsid w:val="00A25399"/>
    <w:rsid w:val="00A256B0"/>
    <w:rsid w:val="00A25743"/>
    <w:rsid w:val="00A26396"/>
    <w:rsid w:val="00A2653D"/>
    <w:rsid w:val="00A27274"/>
    <w:rsid w:val="00A27BD1"/>
    <w:rsid w:val="00A3051B"/>
    <w:rsid w:val="00A30DAD"/>
    <w:rsid w:val="00A313B9"/>
    <w:rsid w:val="00A3156F"/>
    <w:rsid w:val="00A31F0E"/>
    <w:rsid w:val="00A32040"/>
    <w:rsid w:val="00A32A96"/>
    <w:rsid w:val="00A32DB4"/>
    <w:rsid w:val="00A330C8"/>
    <w:rsid w:val="00A3469A"/>
    <w:rsid w:val="00A346AD"/>
    <w:rsid w:val="00A34B69"/>
    <w:rsid w:val="00A34C38"/>
    <w:rsid w:val="00A34DBB"/>
    <w:rsid w:val="00A35129"/>
    <w:rsid w:val="00A353B0"/>
    <w:rsid w:val="00A35612"/>
    <w:rsid w:val="00A36018"/>
    <w:rsid w:val="00A361BD"/>
    <w:rsid w:val="00A36E02"/>
    <w:rsid w:val="00A372C6"/>
    <w:rsid w:val="00A373AE"/>
    <w:rsid w:val="00A40301"/>
    <w:rsid w:val="00A41F11"/>
    <w:rsid w:val="00A42087"/>
    <w:rsid w:val="00A42403"/>
    <w:rsid w:val="00A4277A"/>
    <w:rsid w:val="00A42C1A"/>
    <w:rsid w:val="00A42D73"/>
    <w:rsid w:val="00A44336"/>
    <w:rsid w:val="00A45287"/>
    <w:rsid w:val="00A458B1"/>
    <w:rsid w:val="00A4595A"/>
    <w:rsid w:val="00A46C7B"/>
    <w:rsid w:val="00A46F0E"/>
    <w:rsid w:val="00A47C75"/>
    <w:rsid w:val="00A47E68"/>
    <w:rsid w:val="00A50080"/>
    <w:rsid w:val="00A50BA2"/>
    <w:rsid w:val="00A50E2F"/>
    <w:rsid w:val="00A516EF"/>
    <w:rsid w:val="00A5185E"/>
    <w:rsid w:val="00A519EB"/>
    <w:rsid w:val="00A51B5E"/>
    <w:rsid w:val="00A52A2F"/>
    <w:rsid w:val="00A53228"/>
    <w:rsid w:val="00A53575"/>
    <w:rsid w:val="00A53B7A"/>
    <w:rsid w:val="00A53E5D"/>
    <w:rsid w:val="00A5419E"/>
    <w:rsid w:val="00A54241"/>
    <w:rsid w:val="00A5484E"/>
    <w:rsid w:val="00A54C22"/>
    <w:rsid w:val="00A55A86"/>
    <w:rsid w:val="00A5632E"/>
    <w:rsid w:val="00A565C7"/>
    <w:rsid w:val="00A57293"/>
    <w:rsid w:val="00A57DE5"/>
    <w:rsid w:val="00A61136"/>
    <w:rsid w:val="00A611FC"/>
    <w:rsid w:val="00A61632"/>
    <w:rsid w:val="00A61D27"/>
    <w:rsid w:val="00A6226B"/>
    <w:rsid w:val="00A6254C"/>
    <w:rsid w:val="00A62596"/>
    <w:rsid w:val="00A62A0E"/>
    <w:rsid w:val="00A634EA"/>
    <w:rsid w:val="00A63549"/>
    <w:rsid w:val="00A63762"/>
    <w:rsid w:val="00A63779"/>
    <w:rsid w:val="00A63B7A"/>
    <w:rsid w:val="00A63D46"/>
    <w:rsid w:val="00A63E75"/>
    <w:rsid w:val="00A64819"/>
    <w:rsid w:val="00A648D4"/>
    <w:rsid w:val="00A64C7E"/>
    <w:rsid w:val="00A65489"/>
    <w:rsid w:val="00A67421"/>
    <w:rsid w:val="00A70041"/>
    <w:rsid w:val="00A70744"/>
    <w:rsid w:val="00A70B5D"/>
    <w:rsid w:val="00A715E4"/>
    <w:rsid w:val="00A71EB4"/>
    <w:rsid w:val="00A72061"/>
    <w:rsid w:val="00A725F0"/>
    <w:rsid w:val="00A72707"/>
    <w:rsid w:val="00A728B2"/>
    <w:rsid w:val="00A72C65"/>
    <w:rsid w:val="00A738FD"/>
    <w:rsid w:val="00A73D1C"/>
    <w:rsid w:val="00A746F4"/>
    <w:rsid w:val="00A746F6"/>
    <w:rsid w:val="00A75016"/>
    <w:rsid w:val="00A7503F"/>
    <w:rsid w:val="00A75446"/>
    <w:rsid w:val="00A75506"/>
    <w:rsid w:val="00A75E42"/>
    <w:rsid w:val="00A75EAB"/>
    <w:rsid w:val="00A765CB"/>
    <w:rsid w:val="00A7679A"/>
    <w:rsid w:val="00A77B98"/>
    <w:rsid w:val="00A80F7F"/>
    <w:rsid w:val="00A81038"/>
    <w:rsid w:val="00A812EA"/>
    <w:rsid w:val="00A819ED"/>
    <w:rsid w:val="00A82076"/>
    <w:rsid w:val="00A824A6"/>
    <w:rsid w:val="00A82751"/>
    <w:rsid w:val="00A82A5C"/>
    <w:rsid w:val="00A82BFB"/>
    <w:rsid w:val="00A82E61"/>
    <w:rsid w:val="00A8336B"/>
    <w:rsid w:val="00A83E32"/>
    <w:rsid w:val="00A84FCD"/>
    <w:rsid w:val="00A8519B"/>
    <w:rsid w:val="00A85512"/>
    <w:rsid w:val="00A8572F"/>
    <w:rsid w:val="00A85DAC"/>
    <w:rsid w:val="00A85FEC"/>
    <w:rsid w:val="00A8609D"/>
    <w:rsid w:val="00A861D1"/>
    <w:rsid w:val="00A86349"/>
    <w:rsid w:val="00A86989"/>
    <w:rsid w:val="00A86B1A"/>
    <w:rsid w:val="00A86B5C"/>
    <w:rsid w:val="00A87093"/>
    <w:rsid w:val="00A87602"/>
    <w:rsid w:val="00A8777C"/>
    <w:rsid w:val="00A906FF"/>
    <w:rsid w:val="00A908BB"/>
    <w:rsid w:val="00A90F06"/>
    <w:rsid w:val="00A914EE"/>
    <w:rsid w:val="00A91DFB"/>
    <w:rsid w:val="00A9200A"/>
    <w:rsid w:val="00A926A1"/>
    <w:rsid w:val="00A929D2"/>
    <w:rsid w:val="00A92E5B"/>
    <w:rsid w:val="00A94B04"/>
    <w:rsid w:val="00A94CA2"/>
    <w:rsid w:val="00A94DD4"/>
    <w:rsid w:val="00A9575B"/>
    <w:rsid w:val="00A95F6E"/>
    <w:rsid w:val="00A9609E"/>
    <w:rsid w:val="00A9635B"/>
    <w:rsid w:val="00A96F89"/>
    <w:rsid w:val="00A971D4"/>
    <w:rsid w:val="00A973B4"/>
    <w:rsid w:val="00A97AB4"/>
    <w:rsid w:val="00A97E66"/>
    <w:rsid w:val="00AA0A10"/>
    <w:rsid w:val="00AA0D04"/>
    <w:rsid w:val="00AA1A76"/>
    <w:rsid w:val="00AA22BC"/>
    <w:rsid w:val="00AA25EC"/>
    <w:rsid w:val="00AA3170"/>
    <w:rsid w:val="00AA41C4"/>
    <w:rsid w:val="00AA43DA"/>
    <w:rsid w:val="00AA4D22"/>
    <w:rsid w:val="00AA4EBB"/>
    <w:rsid w:val="00AA55E9"/>
    <w:rsid w:val="00AA5BFC"/>
    <w:rsid w:val="00AA5E3A"/>
    <w:rsid w:val="00AA655F"/>
    <w:rsid w:val="00AA66E0"/>
    <w:rsid w:val="00AA69E0"/>
    <w:rsid w:val="00AA6FD3"/>
    <w:rsid w:val="00AA74A7"/>
    <w:rsid w:val="00AA75C0"/>
    <w:rsid w:val="00AA7664"/>
    <w:rsid w:val="00AB0705"/>
    <w:rsid w:val="00AB0A21"/>
    <w:rsid w:val="00AB0EE0"/>
    <w:rsid w:val="00AB143A"/>
    <w:rsid w:val="00AB1B32"/>
    <w:rsid w:val="00AB1CB9"/>
    <w:rsid w:val="00AB2A2A"/>
    <w:rsid w:val="00AB2D47"/>
    <w:rsid w:val="00AB3815"/>
    <w:rsid w:val="00AB4506"/>
    <w:rsid w:val="00AB4896"/>
    <w:rsid w:val="00AB500D"/>
    <w:rsid w:val="00AB51D3"/>
    <w:rsid w:val="00AB5415"/>
    <w:rsid w:val="00AB553B"/>
    <w:rsid w:val="00AB5B64"/>
    <w:rsid w:val="00AB5CF3"/>
    <w:rsid w:val="00AB7120"/>
    <w:rsid w:val="00AB72BC"/>
    <w:rsid w:val="00AB76B9"/>
    <w:rsid w:val="00AB7BDE"/>
    <w:rsid w:val="00AC020B"/>
    <w:rsid w:val="00AC0C62"/>
    <w:rsid w:val="00AC19CB"/>
    <w:rsid w:val="00AC1F73"/>
    <w:rsid w:val="00AC4311"/>
    <w:rsid w:val="00AC47BD"/>
    <w:rsid w:val="00AC4D0C"/>
    <w:rsid w:val="00AC5569"/>
    <w:rsid w:val="00AC6329"/>
    <w:rsid w:val="00AC68D9"/>
    <w:rsid w:val="00AC7725"/>
    <w:rsid w:val="00AC7AF0"/>
    <w:rsid w:val="00AD06F6"/>
    <w:rsid w:val="00AD098A"/>
    <w:rsid w:val="00AD0BC1"/>
    <w:rsid w:val="00AD1536"/>
    <w:rsid w:val="00AD1868"/>
    <w:rsid w:val="00AD207A"/>
    <w:rsid w:val="00AD25FF"/>
    <w:rsid w:val="00AD3044"/>
    <w:rsid w:val="00AD35A1"/>
    <w:rsid w:val="00AD3987"/>
    <w:rsid w:val="00AD3C53"/>
    <w:rsid w:val="00AD3CDE"/>
    <w:rsid w:val="00AD3FFC"/>
    <w:rsid w:val="00AD5343"/>
    <w:rsid w:val="00AD5429"/>
    <w:rsid w:val="00AD58AC"/>
    <w:rsid w:val="00AD6C25"/>
    <w:rsid w:val="00AD6D10"/>
    <w:rsid w:val="00AD6E84"/>
    <w:rsid w:val="00AD77E4"/>
    <w:rsid w:val="00AD7F42"/>
    <w:rsid w:val="00AE0942"/>
    <w:rsid w:val="00AE0DCF"/>
    <w:rsid w:val="00AE11D9"/>
    <w:rsid w:val="00AE155D"/>
    <w:rsid w:val="00AE286C"/>
    <w:rsid w:val="00AE2B83"/>
    <w:rsid w:val="00AE2F7B"/>
    <w:rsid w:val="00AE3660"/>
    <w:rsid w:val="00AE37CE"/>
    <w:rsid w:val="00AE3D1E"/>
    <w:rsid w:val="00AE417E"/>
    <w:rsid w:val="00AE4B1C"/>
    <w:rsid w:val="00AE4EA7"/>
    <w:rsid w:val="00AE5370"/>
    <w:rsid w:val="00AE58B6"/>
    <w:rsid w:val="00AE5B4C"/>
    <w:rsid w:val="00AE6AF6"/>
    <w:rsid w:val="00AE6B8F"/>
    <w:rsid w:val="00AE6C78"/>
    <w:rsid w:val="00AE7955"/>
    <w:rsid w:val="00AE7D34"/>
    <w:rsid w:val="00AE7DEC"/>
    <w:rsid w:val="00AF09A5"/>
    <w:rsid w:val="00AF283A"/>
    <w:rsid w:val="00AF3C50"/>
    <w:rsid w:val="00AF3E4F"/>
    <w:rsid w:val="00AF4871"/>
    <w:rsid w:val="00AF48A3"/>
    <w:rsid w:val="00AF4BA2"/>
    <w:rsid w:val="00AF5C27"/>
    <w:rsid w:val="00AF5E9D"/>
    <w:rsid w:val="00AF6011"/>
    <w:rsid w:val="00AF6DE1"/>
    <w:rsid w:val="00AF7714"/>
    <w:rsid w:val="00AF7FFD"/>
    <w:rsid w:val="00B00594"/>
    <w:rsid w:val="00B0095A"/>
    <w:rsid w:val="00B00968"/>
    <w:rsid w:val="00B00A7A"/>
    <w:rsid w:val="00B020A2"/>
    <w:rsid w:val="00B02561"/>
    <w:rsid w:val="00B02B05"/>
    <w:rsid w:val="00B02BE2"/>
    <w:rsid w:val="00B02C06"/>
    <w:rsid w:val="00B02FCD"/>
    <w:rsid w:val="00B0332B"/>
    <w:rsid w:val="00B033C1"/>
    <w:rsid w:val="00B03AC1"/>
    <w:rsid w:val="00B04590"/>
    <w:rsid w:val="00B0468E"/>
    <w:rsid w:val="00B04A6C"/>
    <w:rsid w:val="00B04F3D"/>
    <w:rsid w:val="00B06EFC"/>
    <w:rsid w:val="00B072C8"/>
    <w:rsid w:val="00B07790"/>
    <w:rsid w:val="00B07A38"/>
    <w:rsid w:val="00B10023"/>
    <w:rsid w:val="00B1041C"/>
    <w:rsid w:val="00B10A85"/>
    <w:rsid w:val="00B113C5"/>
    <w:rsid w:val="00B11EF1"/>
    <w:rsid w:val="00B12626"/>
    <w:rsid w:val="00B128C2"/>
    <w:rsid w:val="00B12927"/>
    <w:rsid w:val="00B12D72"/>
    <w:rsid w:val="00B1345A"/>
    <w:rsid w:val="00B135FF"/>
    <w:rsid w:val="00B13E20"/>
    <w:rsid w:val="00B141DE"/>
    <w:rsid w:val="00B15465"/>
    <w:rsid w:val="00B16A4C"/>
    <w:rsid w:val="00B175EA"/>
    <w:rsid w:val="00B1772F"/>
    <w:rsid w:val="00B2032E"/>
    <w:rsid w:val="00B20FF6"/>
    <w:rsid w:val="00B213EA"/>
    <w:rsid w:val="00B214F3"/>
    <w:rsid w:val="00B2192C"/>
    <w:rsid w:val="00B228D3"/>
    <w:rsid w:val="00B22A43"/>
    <w:rsid w:val="00B239AC"/>
    <w:rsid w:val="00B24196"/>
    <w:rsid w:val="00B24307"/>
    <w:rsid w:val="00B24874"/>
    <w:rsid w:val="00B2494A"/>
    <w:rsid w:val="00B2524B"/>
    <w:rsid w:val="00B2603D"/>
    <w:rsid w:val="00B264D4"/>
    <w:rsid w:val="00B27553"/>
    <w:rsid w:val="00B27A3C"/>
    <w:rsid w:val="00B30709"/>
    <w:rsid w:val="00B30D1E"/>
    <w:rsid w:val="00B30FC4"/>
    <w:rsid w:val="00B31053"/>
    <w:rsid w:val="00B31E2D"/>
    <w:rsid w:val="00B3306A"/>
    <w:rsid w:val="00B332B5"/>
    <w:rsid w:val="00B3391B"/>
    <w:rsid w:val="00B33F01"/>
    <w:rsid w:val="00B34D7D"/>
    <w:rsid w:val="00B35119"/>
    <w:rsid w:val="00B352FC"/>
    <w:rsid w:val="00B35613"/>
    <w:rsid w:val="00B35A8B"/>
    <w:rsid w:val="00B35E4E"/>
    <w:rsid w:val="00B3671C"/>
    <w:rsid w:val="00B373B8"/>
    <w:rsid w:val="00B378E4"/>
    <w:rsid w:val="00B37E12"/>
    <w:rsid w:val="00B40658"/>
    <w:rsid w:val="00B40C29"/>
    <w:rsid w:val="00B41877"/>
    <w:rsid w:val="00B423D0"/>
    <w:rsid w:val="00B42477"/>
    <w:rsid w:val="00B429B0"/>
    <w:rsid w:val="00B44255"/>
    <w:rsid w:val="00B44683"/>
    <w:rsid w:val="00B44FE6"/>
    <w:rsid w:val="00B451C9"/>
    <w:rsid w:val="00B454F8"/>
    <w:rsid w:val="00B4588F"/>
    <w:rsid w:val="00B45FA2"/>
    <w:rsid w:val="00B4609B"/>
    <w:rsid w:val="00B4686C"/>
    <w:rsid w:val="00B46B05"/>
    <w:rsid w:val="00B472E2"/>
    <w:rsid w:val="00B478A4"/>
    <w:rsid w:val="00B50E34"/>
    <w:rsid w:val="00B51771"/>
    <w:rsid w:val="00B525D3"/>
    <w:rsid w:val="00B52AC4"/>
    <w:rsid w:val="00B52B94"/>
    <w:rsid w:val="00B53031"/>
    <w:rsid w:val="00B54662"/>
    <w:rsid w:val="00B54956"/>
    <w:rsid w:val="00B54B5C"/>
    <w:rsid w:val="00B54D57"/>
    <w:rsid w:val="00B5538B"/>
    <w:rsid w:val="00B554D6"/>
    <w:rsid w:val="00B55701"/>
    <w:rsid w:val="00B55929"/>
    <w:rsid w:val="00B5616F"/>
    <w:rsid w:val="00B56DA0"/>
    <w:rsid w:val="00B56F0C"/>
    <w:rsid w:val="00B6011E"/>
    <w:rsid w:val="00B60924"/>
    <w:rsid w:val="00B60A5D"/>
    <w:rsid w:val="00B60BD0"/>
    <w:rsid w:val="00B60FC3"/>
    <w:rsid w:val="00B614B2"/>
    <w:rsid w:val="00B61AE6"/>
    <w:rsid w:val="00B61BE4"/>
    <w:rsid w:val="00B61F9F"/>
    <w:rsid w:val="00B62220"/>
    <w:rsid w:val="00B622AC"/>
    <w:rsid w:val="00B623BA"/>
    <w:rsid w:val="00B62CD8"/>
    <w:rsid w:val="00B644F9"/>
    <w:rsid w:val="00B64902"/>
    <w:rsid w:val="00B64C4C"/>
    <w:rsid w:val="00B66562"/>
    <w:rsid w:val="00B665E6"/>
    <w:rsid w:val="00B66B5E"/>
    <w:rsid w:val="00B66C44"/>
    <w:rsid w:val="00B66D0E"/>
    <w:rsid w:val="00B67849"/>
    <w:rsid w:val="00B67909"/>
    <w:rsid w:val="00B70523"/>
    <w:rsid w:val="00B717AC"/>
    <w:rsid w:val="00B71C4B"/>
    <w:rsid w:val="00B721E8"/>
    <w:rsid w:val="00B72912"/>
    <w:rsid w:val="00B7320A"/>
    <w:rsid w:val="00B73284"/>
    <w:rsid w:val="00B745B8"/>
    <w:rsid w:val="00B74A9F"/>
    <w:rsid w:val="00B7593A"/>
    <w:rsid w:val="00B75DB5"/>
    <w:rsid w:val="00B7658F"/>
    <w:rsid w:val="00B76B55"/>
    <w:rsid w:val="00B803C5"/>
    <w:rsid w:val="00B80BBE"/>
    <w:rsid w:val="00B8140B"/>
    <w:rsid w:val="00B82062"/>
    <w:rsid w:val="00B829E8"/>
    <w:rsid w:val="00B82DB2"/>
    <w:rsid w:val="00B82EB4"/>
    <w:rsid w:val="00B84B49"/>
    <w:rsid w:val="00B851BC"/>
    <w:rsid w:val="00B85206"/>
    <w:rsid w:val="00B8524F"/>
    <w:rsid w:val="00B85B71"/>
    <w:rsid w:val="00B85E1C"/>
    <w:rsid w:val="00B8645D"/>
    <w:rsid w:val="00B8690F"/>
    <w:rsid w:val="00B87977"/>
    <w:rsid w:val="00B879D3"/>
    <w:rsid w:val="00B87AC4"/>
    <w:rsid w:val="00B87ED5"/>
    <w:rsid w:val="00B90480"/>
    <w:rsid w:val="00B910C9"/>
    <w:rsid w:val="00B9113D"/>
    <w:rsid w:val="00B914C3"/>
    <w:rsid w:val="00B9163E"/>
    <w:rsid w:val="00B9167B"/>
    <w:rsid w:val="00B91C72"/>
    <w:rsid w:val="00B91F12"/>
    <w:rsid w:val="00B92175"/>
    <w:rsid w:val="00B92229"/>
    <w:rsid w:val="00B92439"/>
    <w:rsid w:val="00B92B74"/>
    <w:rsid w:val="00B930DF"/>
    <w:rsid w:val="00B931DF"/>
    <w:rsid w:val="00B93207"/>
    <w:rsid w:val="00B93232"/>
    <w:rsid w:val="00B93422"/>
    <w:rsid w:val="00B93BA1"/>
    <w:rsid w:val="00B940C1"/>
    <w:rsid w:val="00B9415E"/>
    <w:rsid w:val="00B948AB"/>
    <w:rsid w:val="00B94CA3"/>
    <w:rsid w:val="00B94FD6"/>
    <w:rsid w:val="00B950B7"/>
    <w:rsid w:val="00B955DD"/>
    <w:rsid w:val="00B95C40"/>
    <w:rsid w:val="00B9770A"/>
    <w:rsid w:val="00BA02DA"/>
    <w:rsid w:val="00BA0A34"/>
    <w:rsid w:val="00BA12BE"/>
    <w:rsid w:val="00BA16EF"/>
    <w:rsid w:val="00BA19D9"/>
    <w:rsid w:val="00BA1FE3"/>
    <w:rsid w:val="00BA295E"/>
    <w:rsid w:val="00BA2DBF"/>
    <w:rsid w:val="00BA2E99"/>
    <w:rsid w:val="00BA2EB8"/>
    <w:rsid w:val="00BA304C"/>
    <w:rsid w:val="00BA3082"/>
    <w:rsid w:val="00BA33D0"/>
    <w:rsid w:val="00BA3BE7"/>
    <w:rsid w:val="00BA5179"/>
    <w:rsid w:val="00BA56DB"/>
    <w:rsid w:val="00BA5908"/>
    <w:rsid w:val="00BA6188"/>
    <w:rsid w:val="00BA74CA"/>
    <w:rsid w:val="00BA76E1"/>
    <w:rsid w:val="00BA788C"/>
    <w:rsid w:val="00BA7891"/>
    <w:rsid w:val="00BB01C4"/>
    <w:rsid w:val="00BB07CD"/>
    <w:rsid w:val="00BB0B24"/>
    <w:rsid w:val="00BB1585"/>
    <w:rsid w:val="00BB294C"/>
    <w:rsid w:val="00BB2CCC"/>
    <w:rsid w:val="00BB4AC6"/>
    <w:rsid w:val="00BB6213"/>
    <w:rsid w:val="00BB6512"/>
    <w:rsid w:val="00BB699F"/>
    <w:rsid w:val="00BB71ED"/>
    <w:rsid w:val="00BB7AD4"/>
    <w:rsid w:val="00BB7C50"/>
    <w:rsid w:val="00BC0574"/>
    <w:rsid w:val="00BC0A45"/>
    <w:rsid w:val="00BC0BA1"/>
    <w:rsid w:val="00BC0C84"/>
    <w:rsid w:val="00BC1355"/>
    <w:rsid w:val="00BC152D"/>
    <w:rsid w:val="00BC1A27"/>
    <w:rsid w:val="00BC1CD5"/>
    <w:rsid w:val="00BC1E4F"/>
    <w:rsid w:val="00BC2F4F"/>
    <w:rsid w:val="00BC34EA"/>
    <w:rsid w:val="00BC35E5"/>
    <w:rsid w:val="00BC3B4A"/>
    <w:rsid w:val="00BC3B87"/>
    <w:rsid w:val="00BC3D51"/>
    <w:rsid w:val="00BC40D1"/>
    <w:rsid w:val="00BC413E"/>
    <w:rsid w:val="00BC7935"/>
    <w:rsid w:val="00BC7C54"/>
    <w:rsid w:val="00BD01A2"/>
    <w:rsid w:val="00BD10BB"/>
    <w:rsid w:val="00BD12C1"/>
    <w:rsid w:val="00BD16BF"/>
    <w:rsid w:val="00BD1ABD"/>
    <w:rsid w:val="00BD1B4C"/>
    <w:rsid w:val="00BD218C"/>
    <w:rsid w:val="00BD22F0"/>
    <w:rsid w:val="00BD3200"/>
    <w:rsid w:val="00BD32A4"/>
    <w:rsid w:val="00BD4262"/>
    <w:rsid w:val="00BD4CB2"/>
    <w:rsid w:val="00BD4F60"/>
    <w:rsid w:val="00BD4FAE"/>
    <w:rsid w:val="00BD5217"/>
    <w:rsid w:val="00BD5268"/>
    <w:rsid w:val="00BD5B86"/>
    <w:rsid w:val="00BD5FC0"/>
    <w:rsid w:val="00BD6C9F"/>
    <w:rsid w:val="00BD73DA"/>
    <w:rsid w:val="00BE0012"/>
    <w:rsid w:val="00BE05FC"/>
    <w:rsid w:val="00BE102E"/>
    <w:rsid w:val="00BE1BD0"/>
    <w:rsid w:val="00BE1FB0"/>
    <w:rsid w:val="00BE3D67"/>
    <w:rsid w:val="00BE4203"/>
    <w:rsid w:val="00BE4437"/>
    <w:rsid w:val="00BE44F6"/>
    <w:rsid w:val="00BE48EF"/>
    <w:rsid w:val="00BE4D5D"/>
    <w:rsid w:val="00BE5B79"/>
    <w:rsid w:val="00BE6200"/>
    <w:rsid w:val="00BE6333"/>
    <w:rsid w:val="00BE678C"/>
    <w:rsid w:val="00BE67EE"/>
    <w:rsid w:val="00BE7513"/>
    <w:rsid w:val="00BE7593"/>
    <w:rsid w:val="00BE75E3"/>
    <w:rsid w:val="00BE7F43"/>
    <w:rsid w:val="00BF023A"/>
    <w:rsid w:val="00BF0353"/>
    <w:rsid w:val="00BF0CDF"/>
    <w:rsid w:val="00BF1E65"/>
    <w:rsid w:val="00BF20BB"/>
    <w:rsid w:val="00BF228D"/>
    <w:rsid w:val="00BF24A4"/>
    <w:rsid w:val="00BF282A"/>
    <w:rsid w:val="00BF33F4"/>
    <w:rsid w:val="00BF3C08"/>
    <w:rsid w:val="00BF3FB0"/>
    <w:rsid w:val="00BF4D17"/>
    <w:rsid w:val="00BF4E86"/>
    <w:rsid w:val="00BF4EEC"/>
    <w:rsid w:val="00BF5264"/>
    <w:rsid w:val="00BF60B9"/>
    <w:rsid w:val="00BF61E7"/>
    <w:rsid w:val="00BF621D"/>
    <w:rsid w:val="00BF65AA"/>
    <w:rsid w:val="00BF7006"/>
    <w:rsid w:val="00C00DCB"/>
    <w:rsid w:val="00C01E50"/>
    <w:rsid w:val="00C024E7"/>
    <w:rsid w:val="00C037AC"/>
    <w:rsid w:val="00C03A7D"/>
    <w:rsid w:val="00C04F2E"/>
    <w:rsid w:val="00C05974"/>
    <w:rsid w:val="00C05BE5"/>
    <w:rsid w:val="00C066E2"/>
    <w:rsid w:val="00C1005B"/>
    <w:rsid w:val="00C10145"/>
    <w:rsid w:val="00C102D4"/>
    <w:rsid w:val="00C11718"/>
    <w:rsid w:val="00C1224C"/>
    <w:rsid w:val="00C12B06"/>
    <w:rsid w:val="00C12BB6"/>
    <w:rsid w:val="00C1317D"/>
    <w:rsid w:val="00C137CC"/>
    <w:rsid w:val="00C14BB2"/>
    <w:rsid w:val="00C14EA1"/>
    <w:rsid w:val="00C154F7"/>
    <w:rsid w:val="00C15BC7"/>
    <w:rsid w:val="00C16A35"/>
    <w:rsid w:val="00C16E3A"/>
    <w:rsid w:val="00C16FEE"/>
    <w:rsid w:val="00C17E0A"/>
    <w:rsid w:val="00C17E44"/>
    <w:rsid w:val="00C17FBB"/>
    <w:rsid w:val="00C20CD6"/>
    <w:rsid w:val="00C210A7"/>
    <w:rsid w:val="00C21327"/>
    <w:rsid w:val="00C21523"/>
    <w:rsid w:val="00C219EB"/>
    <w:rsid w:val="00C21BB4"/>
    <w:rsid w:val="00C21C93"/>
    <w:rsid w:val="00C21DC9"/>
    <w:rsid w:val="00C22B7D"/>
    <w:rsid w:val="00C23A25"/>
    <w:rsid w:val="00C2561C"/>
    <w:rsid w:val="00C26361"/>
    <w:rsid w:val="00C26463"/>
    <w:rsid w:val="00C26CDE"/>
    <w:rsid w:val="00C26DDA"/>
    <w:rsid w:val="00C272A2"/>
    <w:rsid w:val="00C274AD"/>
    <w:rsid w:val="00C27910"/>
    <w:rsid w:val="00C27959"/>
    <w:rsid w:val="00C27D34"/>
    <w:rsid w:val="00C30401"/>
    <w:rsid w:val="00C30809"/>
    <w:rsid w:val="00C30B59"/>
    <w:rsid w:val="00C30B75"/>
    <w:rsid w:val="00C30D82"/>
    <w:rsid w:val="00C31260"/>
    <w:rsid w:val="00C31774"/>
    <w:rsid w:val="00C319CC"/>
    <w:rsid w:val="00C31DA7"/>
    <w:rsid w:val="00C3240E"/>
    <w:rsid w:val="00C333CB"/>
    <w:rsid w:val="00C33BD1"/>
    <w:rsid w:val="00C35128"/>
    <w:rsid w:val="00C352C6"/>
    <w:rsid w:val="00C35445"/>
    <w:rsid w:val="00C35C9E"/>
    <w:rsid w:val="00C3697A"/>
    <w:rsid w:val="00C37D74"/>
    <w:rsid w:val="00C408C6"/>
    <w:rsid w:val="00C40A6C"/>
    <w:rsid w:val="00C410DC"/>
    <w:rsid w:val="00C41D26"/>
    <w:rsid w:val="00C422AB"/>
    <w:rsid w:val="00C42575"/>
    <w:rsid w:val="00C425CC"/>
    <w:rsid w:val="00C4297F"/>
    <w:rsid w:val="00C43058"/>
    <w:rsid w:val="00C43063"/>
    <w:rsid w:val="00C438A7"/>
    <w:rsid w:val="00C43FEB"/>
    <w:rsid w:val="00C43FF0"/>
    <w:rsid w:val="00C44431"/>
    <w:rsid w:val="00C44C72"/>
    <w:rsid w:val="00C4535E"/>
    <w:rsid w:val="00C45586"/>
    <w:rsid w:val="00C45DB7"/>
    <w:rsid w:val="00C45E18"/>
    <w:rsid w:val="00C460DF"/>
    <w:rsid w:val="00C4733B"/>
    <w:rsid w:val="00C4749F"/>
    <w:rsid w:val="00C4773B"/>
    <w:rsid w:val="00C5005A"/>
    <w:rsid w:val="00C50DFB"/>
    <w:rsid w:val="00C50F60"/>
    <w:rsid w:val="00C514E3"/>
    <w:rsid w:val="00C51D3B"/>
    <w:rsid w:val="00C51DD6"/>
    <w:rsid w:val="00C53026"/>
    <w:rsid w:val="00C5338D"/>
    <w:rsid w:val="00C5340E"/>
    <w:rsid w:val="00C536FD"/>
    <w:rsid w:val="00C53A73"/>
    <w:rsid w:val="00C53A9F"/>
    <w:rsid w:val="00C53D5A"/>
    <w:rsid w:val="00C53EBA"/>
    <w:rsid w:val="00C54B2A"/>
    <w:rsid w:val="00C54C50"/>
    <w:rsid w:val="00C55568"/>
    <w:rsid w:val="00C55589"/>
    <w:rsid w:val="00C55BEA"/>
    <w:rsid w:val="00C55D50"/>
    <w:rsid w:val="00C56052"/>
    <w:rsid w:val="00C57D3F"/>
    <w:rsid w:val="00C60A8F"/>
    <w:rsid w:val="00C61097"/>
    <w:rsid w:val="00C61A53"/>
    <w:rsid w:val="00C62913"/>
    <w:rsid w:val="00C630EE"/>
    <w:rsid w:val="00C634A1"/>
    <w:rsid w:val="00C634CC"/>
    <w:rsid w:val="00C63BD0"/>
    <w:rsid w:val="00C63F89"/>
    <w:rsid w:val="00C640E0"/>
    <w:rsid w:val="00C647E6"/>
    <w:rsid w:val="00C64AE0"/>
    <w:rsid w:val="00C64CE0"/>
    <w:rsid w:val="00C65084"/>
    <w:rsid w:val="00C65407"/>
    <w:rsid w:val="00C6542E"/>
    <w:rsid w:val="00C67152"/>
    <w:rsid w:val="00C702DA"/>
    <w:rsid w:val="00C703E3"/>
    <w:rsid w:val="00C70C95"/>
    <w:rsid w:val="00C70E62"/>
    <w:rsid w:val="00C711F5"/>
    <w:rsid w:val="00C71296"/>
    <w:rsid w:val="00C71EB1"/>
    <w:rsid w:val="00C7333F"/>
    <w:rsid w:val="00C73682"/>
    <w:rsid w:val="00C737D7"/>
    <w:rsid w:val="00C73A5A"/>
    <w:rsid w:val="00C73FC0"/>
    <w:rsid w:val="00C7444C"/>
    <w:rsid w:val="00C74CFE"/>
    <w:rsid w:val="00C74F13"/>
    <w:rsid w:val="00C755DC"/>
    <w:rsid w:val="00C759B5"/>
    <w:rsid w:val="00C7632F"/>
    <w:rsid w:val="00C76A00"/>
    <w:rsid w:val="00C76C8D"/>
    <w:rsid w:val="00C77080"/>
    <w:rsid w:val="00C770A7"/>
    <w:rsid w:val="00C77270"/>
    <w:rsid w:val="00C77917"/>
    <w:rsid w:val="00C77E99"/>
    <w:rsid w:val="00C8001E"/>
    <w:rsid w:val="00C80E2E"/>
    <w:rsid w:val="00C81252"/>
    <w:rsid w:val="00C8136A"/>
    <w:rsid w:val="00C81B16"/>
    <w:rsid w:val="00C81F69"/>
    <w:rsid w:val="00C82019"/>
    <w:rsid w:val="00C83701"/>
    <w:rsid w:val="00C83E1C"/>
    <w:rsid w:val="00C84105"/>
    <w:rsid w:val="00C84450"/>
    <w:rsid w:val="00C852ED"/>
    <w:rsid w:val="00C8544D"/>
    <w:rsid w:val="00C857DC"/>
    <w:rsid w:val="00C85A23"/>
    <w:rsid w:val="00C85B2E"/>
    <w:rsid w:val="00C86994"/>
    <w:rsid w:val="00C86B81"/>
    <w:rsid w:val="00C877D5"/>
    <w:rsid w:val="00C87FDB"/>
    <w:rsid w:val="00C90784"/>
    <w:rsid w:val="00C909F9"/>
    <w:rsid w:val="00C90DC0"/>
    <w:rsid w:val="00C914F7"/>
    <w:rsid w:val="00C91A11"/>
    <w:rsid w:val="00C92392"/>
    <w:rsid w:val="00C92CEB"/>
    <w:rsid w:val="00C92DE2"/>
    <w:rsid w:val="00C93515"/>
    <w:rsid w:val="00C94424"/>
    <w:rsid w:val="00C949CA"/>
    <w:rsid w:val="00C94B7C"/>
    <w:rsid w:val="00C95486"/>
    <w:rsid w:val="00C95FD8"/>
    <w:rsid w:val="00C963C6"/>
    <w:rsid w:val="00C96E05"/>
    <w:rsid w:val="00C971C4"/>
    <w:rsid w:val="00CA04BD"/>
    <w:rsid w:val="00CA12BD"/>
    <w:rsid w:val="00CA24E5"/>
    <w:rsid w:val="00CA398E"/>
    <w:rsid w:val="00CA3E2C"/>
    <w:rsid w:val="00CA4EB2"/>
    <w:rsid w:val="00CA4EC7"/>
    <w:rsid w:val="00CA538A"/>
    <w:rsid w:val="00CA5978"/>
    <w:rsid w:val="00CA5984"/>
    <w:rsid w:val="00CA5DAA"/>
    <w:rsid w:val="00CA5DF5"/>
    <w:rsid w:val="00CA692B"/>
    <w:rsid w:val="00CA6A2A"/>
    <w:rsid w:val="00CA7007"/>
    <w:rsid w:val="00CA7636"/>
    <w:rsid w:val="00CA76A6"/>
    <w:rsid w:val="00CA7E7F"/>
    <w:rsid w:val="00CB0011"/>
    <w:rsid w:val="00CB0CFA"/>
    <w:rsid w:val="00CB1844"/>
    <w:rsid w:val="00CB19C6"/>
    <w:rsid w:val="00CB23D3"/>
    <w:rsid w:val="00CB25AF"/>
    <w:rsid w:val="00CB2635"/>
    <w:rsid w:val="00CB2E53"/>
    <w:rsid w:val="00CB3C6D"/>
    <w:rsid w:val="00CB441C"/>
    <w:rsid w:val="00CB47BE"/>
    <w:rsid w:val="00CB52F6"/>
    <w:rsid w:val="00CB5736"/>
    <w:rsid w:val="00CB57B2"/>
    <w:rsid w:val="00CB5D5D"/>
    <w:rsid w:val="00CB5F3F"/>
    <w:rsid w:val="00CB5FF6"/>
    <w:rsid w:val="00CB6F34"/>
    <w:rsid w:val="00CB7089"/>
    <w:rsid w:val="00CB7896"/>
    <w:rsid w:val="00CC1429"/>
    <w:rsid w:val="00CC21BA"/>
    <w:rsid w:val="00CC25FA"/>
    <w:rsid w:val="00CC2686"/>
    <w:rsid w:val="00CC281C"/>
    <w:rsid w:val="00CC3B11"/>
    <w:rsid w:val="00CC3D59"/>
    <w:rsid w:val="00CC4417"/>
    <w:rsid w:val="00CC4DAD"/>
    <w:rsid w:val="00CC560E"/>
    <w:rsid w:val="00CC566A"/>
    <w:rsid w:val="00CC5C16"/>
    <w:rsid w:val="00CC5CC9"/>
    <w:rsid w:val="00CC5CFF"/>
    <w:rsid w:val="00CC65BA"/>
    <w:rsid w:val="00CC67EB"/>
    <w:rsid w:val="00CD03DD"/>
    <w:rsid w:val="00CD056B"/>
    <w:rsid w:val="00CD056C"/>
    <w:rsid w:val="00CD073E"/>
    <w:rsid w:val="00CD0928"/>
    <w:rsid w:val="00CD11A6"/>
    <w:rsid w:val="00CD1D8D"/>
    <w:rsid w:val="00CD2191"/>
    <w:rsid w:val="00CD22BC"/>
    <w:rsid w:val="00CD2381"/>
    <w:rsid w:val="00CD32B8"/>
    <w:rsid w:val="00CD3F3D"/>
    <w:rsid w:val="00CD4A48"/>
    <w:rsid w:val="00CD4EE9"/>
    <w:rsid w:val="00CD50BA"/>
    <w:rsid w:val="00CD51AA"/>
    <w:rsid w:val="00CD52C9"/>
    <w:rsid w:val="00CD5B1D"/>
    <w:rsid w:val="00CD5C32"/>
    <w:rsid w:val="00CD5CDC"/>
    <w:rsid w:val="00CD618A"/>
    <w:rsid w:val="00CD6466"/>
    <w:rsid w:val="00CD65EB"/>
    <w:rsid w:val="00CD6DBC"/>
    <w:rsid w:val="00CD6EE5"/>
    <w:rsid w:val="00CD6F81"/>
    <w:rsid w:val="00CD70CC"/>
    <w:rsid w:val="00CE02EA"/>
    <w:rsid w:val="00CE16C6"/>
    <w:rsid w:val="00CE185B"/>
    <w:rsid w:val="00CE28EB"/>
    <w:rsid w:val="00CE4C5F"/>
    <w:rsid w:val="00CE5048"/>
    <w:rsid w:val="00CE53A7"/>
    <w:rsid w:val="00CE56B9"/>
    <w:rsid w:val="00CE5F03"/>
    <w:rsid w:val="00CE5FB8"/>
    <w:rsid w:val="00CE65CA"/>
    <w:rsid w:val="00CE6A4D"/>
    <w:rsid w:val="00CE7304"/>
    <w:rsid w:val="00CE7F17"/>
    <w:rsid w:val="00CF116D"/>
    <w:rsid w:val="00CF17D4"/>
    <w:rsid w:val="00CF17D9"/>
    <w:rsid w:val="00CF1B8B"/>
    <w:rsid w:val="00CF1B94"/>
    <w:rsid w:val="00CF1FF5"/>
    <w:rsid w:val="00CF23E0"/>
    <w:rsid w:val="00CF3B8C"/>
    <w:rsid w:val="00CF44D8"/>
    <w:rsid w:val="00CF4A17"/>
    <w:rsid w:val="00CF4A3B"/>
    <w:rsid w:val="00CF5B7F"/>
    <w:rsid w:val="00CF6079"/>
    <w:rsid w:val="00CF694A"/>
    <w:rsid w:val="00CF6B33"/>
    <w:rsid w:val="00CF6BC0"/>
    <w:rsid w:val="00CF71FC"/>
    <w:rsid w:val="00CF722D"/>
    <w:rsid w:val="00CF7427"/>
    <w:rsid w:val="00CF7675"/>
    <w:rsid w:val="00CF7E6C"/>
    <w:rsid w:val="00D00844"/>
    <w:rsid w:val="00D00AE7"/>
    <w:rsid w:val="00D00F27"/>
    <w:rsid w:val="00D0120E"/>
    <w:rsid w:val="00D02032"/>
    <w:rsid w:val="00D02512"/>
    <w:rsid w:val="00D03390"/>
    <w:rsid w:val="00D03424"/>
    <w:rsid w:val="00D0362D"/>
    <w:rsid w:val="00D03DF1"/>
    <w:rsid w:val="00D0422E"/>
    <w:rsid w:val="00D04862"/>
    <w:rsid w:val="00D04D28"/>
    <w:rsid w:val="00D04E5E"/>
    <w:rsid w:val="00D05EBB"/>
    <w:rsid w:val="00D067D7"/>
    <w:rsid w:val="00D06C47"/>
    <w:rsid w:val="00D072D5"/>
    <w:rsid w:val="00D07586"/>
    <w:rsid w:val="00D076C9"/>
    <w:rsid w:val="00D104DB"/>
    <w:rsid w:val="00D10790"/>
    <w:rsid w:val="00D10BF0"/>
    <w:rsid w:val="00D10D8F"/>
    <w:rsid w:val="00D11721"/>
    <w:rsid w:val="00D12DF7"/>
    <w:rsid w:val="00D13178"/>
    <w:rsid w:val="00D1327A"/>
    <w:rsid w:val="00D13927"/>
    <w:rsid w:val="00D141BD"/>
    <w:rsid w:val="00D14848"/>
    <w:rsid w:val="00D152E8"/>
    <w:rsid w:val="00D15FD3"/>
    <w:rsid w:val="00D16565"/>
    <w:rsid w:val="00D169E0"/>
    <w:rsid w:val="00D176D1"/>
    <w:rsid w:val="00D17A20"/>
    <w:rsid w:val="00D17C44"/>
    <w:rsid w:val="00D209E7"/>
    <w:rsid w:val="00D20B9B"/>
    <w:rsid w:val="00D20BC6"/>
    <w:rsid w:val="00D21E20"/>
    <w:rsid w:val="00D22990"/>
    <w:rsid w:val="00D22BB4"/>
    <w:rsid w:val="00D22FC2"/>
    <w:rsid w:val="00D230E4"/>
    <w:rsid w:val="00D24002"/>
    <w:rsid w:val="00D25D34"/>
    <w:rsid w:val="00D260DC"/>
    <w:rsid w:val="00D26474"/>
    <w:rsid w:val="00D26D2A"/>
    <w:rsid w:val="00D26D78"/>
    <w:rsid w:val="00D30CD8"/>
    <w:rsid w:val="00D31A95"/>
    <w:rsid w:val="00D3236E"/>
    <w:rsid w:val="00D327BF"/>
    <w:rsid w:val="00D32FB6"/>
    <w:rsid w:val="00D32FF2"/>
    <w:rsid w:val="00D333C6"/>
    <w:rsid w:val="00D333DF"/>
    <w:rsid w:val="00D33C99"/>
    <w:rsid w:val="00D33E9E"/>
    <w:rsid w:val="00D34312"/>
    <w:rsid w:val="00D343A3"/>
    <w:rsid w:val="00D34B03"/>
    <w:rsid w:val="00D34DC2"/>
    <w:rsid w:val="00D34DE1"/>
    <w:rsid w:val="00D34DFD"/>
    <w:rsid w:val="00D355A3"/>
    <w:rsid w:val="00D358D3"/>
    <w:rsid w:val="00D35B49"/>
    <w:rsid w:val="00D35D44"/>
    <w:rsid w:val="00D3618B"/>
    <w:rsid w:val="00D3652B"/>
    <w:rsid w:val="00D36A87"/>
    <w:rsid w:val="00D36BA5"/>
    <w:rsid w:val="00D37B4B"/>
    <w:rsid w:val="00D40373"/>
    <w:rsid w:val="00D40396"/>
    <w:rsid w:val="00D404DE"/>
    <w:rsid w:val="00D4061F"/>
    <w:rsid w:val="00D41027"/>
    <w:rsid w:val="00D4259F"/>
    <w:rsid w:val="00D42CAE"/>
    <w:rsid w:val="00D42F89"/>
    <w:rsid w:val="00D44324"/>
    <w:rsid w:val="00D44F1C"/>
    <w:rsid w:val="00D4555E"/>
    <w:rsid w:val="00D457D6"/>
    <w:rsid w:val="00D45942"/>
    <w:rsid w:val="00D45A10"/>
    <w:rsid w:val="00D45AF2"/>
    <w:rsid w:val="00D45F7E"/>
    <w:rsid w:val="00D462F4"/>
    <w:rsid w:val="00D46516"/>
    <w:rsid w:val="00D46E9B"/>
    <w:rsid w:val="00D475A3"/>
    <w:rsid w:val="00D478C2"/>
    <w:rsid w:val="00D50222"/>
    <w:rsid w:val="00D502D0"/>
    <w:rsid w:val="00D50A76"/>
    <w:rsid w:val="00D50ACC"/>
    <w:rsid w:val="00D50B17"/>
    <w:rsid w:val="00D51B6B"/>
    <w:rsid w:val="00D528AA"/>
    <w:rsid w:val="00D52A81"/>
    <w:rsid w:val="00D52EE5"/>
    <w:rsid w:val="00D53C79"/>
    <w:rsid w:val="00D54B7B"/>
    <w:rsid w:val="00D56362"/>
    <w:rsid w:val="00D56CB7"/>
    <w:rsid w:val="00D572AA"/>
    <w:rsid w:val="00D578D6"/>
    <w:rsid w:val="00D57E1D"/>
    <w:rsid w:val="00D6016E"/>
    <w:rsid w:val="00D602C8"/>
    <w:rsid w:val="00D604BA"/>
    <w:rsid w:val="00D611BA"/>
    <w:rsid w:val="00D618D4"/>
    <w:rsid w:val="00D61EA5"/>
    <w:rsid w:val="00D62FF5"/>
    <w:rsid w:val="00D63D11"/>
    <w:rsid w:val="00D63E9F"/>
    <w:rsid w:val="00D64F46"/>
    <w:rsid w:val="00D65E9C"/>
    <w:rsid w:val="00D661CE"/>
    <w:rsid w:val="00D666F0"/>
    <w:rsid w:val="00D66767"/>
    <w:rsid w:val="00D66F53"/>
    <w:rsid w:val="00D675AC"/>
    <w:rsid w:val="00D679C3"/>
    <w:rsid w:val="00D70400"/>
    <w:rsid w:val="00D712EC"/>
    <w:rsid w:val="00D712F1"/>
    <w:rsid w:val="00D7234A"/>
    <w:rsid w:val="00D7279D"/>
    <w:rsid w:val="00D7287A"/>
    <w:rsid w:val="00D72950"/>
    <w:rsid w:val="00D73D2A"/>
    <w:rsid w:val="00D74B91"/>
    <w:rsid w:val="00D74BB6"/>
    <w:rsid w:val="00D74CD9"/>
    <w:rsid w:val="00D751CB"/>
    <w:rsid w:val="00D75B64"/>
    <w:rsid w:val="00D805FB"/>
    <w:rsid w:val="00D807E1"/>
    <w:rsid w:val="00D808B8"/>
    <w:rsid w:val="00D80B0D"/>
    <w:rsid w:val="00D818BC"/>
    <w:rsid w:val="00D818C9"/>
    <w:rsid w:val="00D81A98"/>
    <w:rsid w:val="00D81D09"/>
    <w:rsid w:val="00D825C0"/>
    <w:rsid w:val="00D82D91"/>
    <w:rsid w:val="00D83C5C"/>
    <w:rsid w:val="00D842E7"/>
    <w:rsid w:val="00D851BF"/>
    <w:rsid w:val="00D857B3"/>
    <w:rsid w:val="00D86321"/>
    <w:rsid w:val="00D86BBD"/>
    <w:rsid w:val="00D86D74"/>
    <w:rsid w:val="00D871F8"/>
    <w:rsid w:val="00D87CA7"/>
    <w:rsid w:val="00D87D14"/>
    <w:rsid w:val="00D90753"/>
    <w:rsid w:val="00D908A0"/>
    <w:rsid w:val="00D90E1A"/>
    <w:rsid w:val="00D91279"/>
    <w:rsid w:val="00D9133F"/>
    <w:rsid w:val="00D9171B"/>
    <w:rsid w:val="00D91997"/>
    <w:rsid w:val="00D92B0D"/>
    <w:rsid w:val="00D93040"/>
    <w:rsid w:val="00D9325B"/>
    <w:rsid w:val="00D93B14"/>
    <w:rsid w:val="00D94088"/>
    <w:rsid w:val="00D94184"/>
    <w:rsid w:val="00D94DE0"/>
    <w:rsid w:val="00D9516B"/>
    <w:rsid w:val="00D9578E"/>
    <w:rsid w:val="00D959D0"/>
    <w:rsid w:val="00D9671D"/>
    <w:rsid w:val="00D96856"/>
    <w:rsid w:val="00D96C7F"/>
    <w:rsid w:val="00D971DB"/>
    <w:rsid w:val="00D97355"/>
    <w:rsid w:val="00DA02DC"/>
    <w:rsid w:val="00DA0561"/>
    <w:rsid w:val="00DA07E6"/>
    <w:rsid w:val="00DA08DF"/>
    <w:rsid w:val="00DA0E88"/>
    <w:rsid w:val="00DA1155"/>
    <w:rsid w:val="00DA1157"/>
    <w:rsid w:val="00DA18B4"/>
    <w:rsid w:val="00DA1A88"/>
    <w:rsid w:val="00DA1BE9"/>
    <w:rsid w:val="00DA1D97"/>
    <w:rsid w:val="00DA1D9D"/>
    <w:rsid w:val="00DA1F1F"/>
    <w:rsid w:val="00DA21BE"/>
    <w:rsid w:val="00DA2316"/>
    <w:rsid w:val="00DA2467"/>
    <w:rsid w:val="00DA2B6C"/>
    <w:rsid w:val="00DA3E8F"/>
    <w:rsid w:val="00DA3FE2"/>
    <w:rsid w:val="00DA45CD"/>
    <w:rsid w:val="00DA4D32"/>
    <w:rsid w:val="00DA618F"/>
    <w:rsid w:val="00DA6281"/>
    <w:rsid w:val="00DA6BBD"/>
    <w:rsid w:val="00DA6DE7"/>
    <w:rsid w:val="00DA7086"/>
    <w:rsid w:val="00DB033F"/>
    <w:rsid w:val="00DB079A"/>
    <w:rsid w:val="00DB0BBD"/>
    <w:rsid w:val="00DB16E8"/>
    <w:rsid w:val="00DB1816"/>
    <w:rsid w:val="00DB1B67"/>
    <w:rsid w:val="00DB2143"/>
    <w:rsid w:val="00DB25F6"/>
    <w:rsid w:val="00DB3344"/>
    <w:rsid w:val="00DB3390"/>
    <w:rsid w:val="00DB35DB"/>
    <w:rsid w:val="00DB3DBC"/>
    <w:rsid w:val="00DB3F0C"/>
    <w:rsid w:val="00DB44BD"/>
    <w:rsid w:val="00DB46F4"/>
    <w:rsid w:val="00DB4A74"/>
    <w:rsid w:val="00DB4DD3"/>
    <w:rsid w:val="00DB5571"/>
    <w:rsid w:val="00DB6245"/>
    <w:rsid w:val="00DB67CE"/>
    <w:rsid w:val="00DB7294"/>
    <w:rsid w:val="00DB72B8"/>
    <w:rsid w:val="00DB72CB"/>
    <w:rsid w:val="00DB7BFC"/>
    <w:rsid w:val="00DC0136"/>
    <w:rsid w:val="00DC01FA"/>
    <w:rsid w:val="00DC0743"/>
    <w:rsid w:val="00DC0E3E"/>
    <w:rsid w:val="00DC10EA"/>
    <w:rsid w:val="00DC1298"/>
    <w:rsid w:val="00DC14DB"/>
    <w:rsid w:val="00DC1649"/>
    <w:rsid w:val="00DC1815"/>
    <w:rsid w:val="00DC1D78"/>
    <w:rsid w:val="00DC1F5B"/>
    <w:rsid w:val="00DC223A"/>
    <w:rsid w:val="00DC32EF"/>
    <w:rsid w:val="00DC3EBE"/>
    <w:rsid w:val="00DC43CB"/>
    <w:rsid w:val="00DC43F3"/>
    <w:rsid w:val="00DC4783"/>
    <w:rsid w:val="00DC531F"/>
    <w:rsid w:val="00DC6AA8"/>
    <w:rsid w:val="00DC7B22"/>
    <w:rsid w:val="00DD09B5"/>
    <w:rsid w:val="00DD152C"/>
    <w:rsid w:val="00DD16A2"/>
    <w:rsid w:val="00DD17A7"/>
    <w:rsid w:val="00DD191D"/>
    <w:rsid w:val="00DD21DA"/>
    <w:rsid w:val="00DD2207"/>
    <w:rsid w:val="00DD2B3E"/>
    <w:rsid w:val="00DD3C84"/>
    <w:rsid w:val="00DD46DA"/>
    <w:rsid w:val="00DD4762"/>
    <w:rsid w:val="00DD49E1"/>
    <w:rsid w:val="00DD4A85"/>
    <w:rsid w:val="00DD528C"/>
    <w:rsid w:val="00DD53FF"/>
    <w:rsid w:val="00DD5F3B"/>
    <w:rsid w:val="00DD64E3"/>
    <w:rsid w:val="00DD784A"/>
    <w:rsid w:val="00DD7C56"/>
    <w:rsid w:val="00DE075F"/>
    <w:rsid w:val="00DE0964"/>
    <w:rsid w:val="00DE1377"/>
    <w:rsid w:val="00DE4CA0"/>
    <w:rsid w:val="00DE4DCD"/>
    <w:rsid w:val="00DE55A2"/>
    <w:rsid w:val="00DE625A"/>
    <w:rsid w:val="00DE7003"/>
    <w:rsid w:val="00DE7C14"/>
    <w:rsid w:val="00DF0017"/>
    <w:rsid w:val="00DF016D"/>
    <w:rsid w:val="00DF02F9"/>
    <w:rsid w:val="00DF0909"/>
    <w:rsid w:val="00DF0C95"/>
    <w:rsid w:val="00DF0E5B"/>
    <w:rsid w:val="00DF13ED"/>
    <w:rsid w:val="00DF1DEE"/>
    <w:rsid w:val="00DF1F6C"/>
    <w:rsid w:val="00DF228E"/>
    <w:rsid w:val="00DF273C"/>
    <w:rsid w:val="00DF282B"/>
    <w:rsid w:val="00DF3329"/>
    <w:rsid w:val="00DF3D17"/>
    <w:rsid w:val="00DF4085"/>
    <w:rsid w:val="00DF43EF"/>
    <w:rsid w:val="00DF45A0"/>
    <w:rsid w:val="00DF4904"/>
    <w:rsid w:val="00DF4967"/>
    <w:rsid w:val="00DF4EEF"/>
    <w:rsid w:val="00DF52B4"/>
    <w:rsid w:val="00DF5971"/>
    <w:rsid w:val="00DF5A38"/>
    <w:rsid w:val="00DF600A"/>
    <w:rsid w:val="00DF6017"/>
    <w:rsid w:val="00DF6908"/>
    <w:rsid w:val="00DF6948"/>
    <w:rsid w:val="00DF6B1A"/>
    <w:rsid w:val="00DF6E5F"/>
    <w:rsid w:val="00DF6F21"/>
    <w:rsid w:val="00DF7D68"/>
    <w:rsid w:val="00E00B62"/>
    <w:rsid w:val="00E00F2E"/>
    <w:rsid w:val="00E00F32"/>
    <w:rsid w:val="00E01101"/>
    <w:rsid w:val="00E0198D"/>
    <w:rsid w:val="00E019DE"/>
    <w:rsid w:val="00E0200C"/>
    <w:rsid w:val="00E022D0"/>
    <w:rsid w:val="00E02DE0"/>
    <w:rsid w:val="00E02E05"/>
    <w:rsid w:val="00E049D8"/>
    <w:rsid w:val="00E050C3"/>
    <w:rsid w:val="00E058AC"/>
    <w:rsid w:val="00E059EA"/>
    <w:rsid w:val="00E05A45"/>
    <w:rsid w:val="00E05CF2"/>
    <w:rsid w:val="00E06117"/>
    <w:rsid w:val="00E06224"/>
    <w:rsid w:val="00E06BCD"/>
    <w:rsid w:val="00E06DD2"/>
    <w:rsid w:val="00E07047"/>
    <w:rsid w:val="00E108A8"/>
    <w:rsid w:val="00E10904"/>
    <w:rsid w:val="00E10D34"/>
    <w:rsid w:val="00E10F09"/>
    <w:rsid w:val="00E11075"/>
    <w:rsid w:val="00E119EA"/>
    <w:rsid w:val="00E11CE9"/>
    <w:rsid w:val="00E12419"/>
    <w:rsid w:val="00E126CC"/>
    <w:rsid w:val="00E12F4C"/>
    <w:rsid w:val="00E13124"/>
    <w:rsid w:val="00E13368"/>
    <w:rsid w:val="00E13DB9"/>
    <w:rsid w:val="00E142D0"/>
    <w:rsid w:val="00E14661"/>
    <w:rsid w:val="00E16392"/>
    <w:rsid w:val="00E164C9"/>
    <w:rsid w:val="00E1695A"/>
    <w:rsid w:val="00E16E94"/>
    <w:rsid w:val="00E17445"/>
    <w:rsid w:val="00E20217"/>
    <w:rsid w:val="00E2034C"/>
    <w:rsid w:val="00E20482"/>
    <w:rsid w:val="00E20616"/>
    <w:rsid w:val="00E20ED1"/>
    <w:rsid w:val="00E2101A"/>
    <w:rsid w:val="00E21914"/>
    <w:rsid w:val="00E219CA"/>
    <w:rsid w:val="00E2230E"/>
    <w:rsid w:val="00E2236A"/>
    <w:rsid w:val="00E2238C"/>
    <w:rsid w:val="00E225E7"/>
    <w:rsid w:val="00E23F74"/>
    <w:rsid w:val="00E24533"/>
    <w:rsid w:val="00E247B0"/>
    <w:rsid w:val="00E250CB"/>
    <w:rsid w:val="00E2569D"/>
    <w:rsid w:val="00E261BE"/>
    <w:rsid w:val="00E26408"/>
    <w:rsid w:val="00E267AD"/>
    <w:rsid w:val="00E26BA8"/>
    <w:rsid w:val="00E274A5"/>
    <w:rsid w:val="00E274DC"/>
    <w:rsid w:val="00E2798B"/>
    <w:rsid w:val="00E27A70"/>
    <w:rsid w:val="00E27D16"/>
    <w:rsid w:val="00E3002E"/>
    <w:rsid w:val="00E302FA"/>
    <w:rsid w:val="00E30AD2"/>
    <w:rsid w:val="00E30B02"/>
    <w:rsid w:val="00E30C51"/>
    <w:rsid w:val="00E30D9F"/>
    <w:rsid w:val="00E316BE"/>
    <w:rsid w:val="00E316C2"/>
    <w:rsid w:val="00E321AD"/>
    <w:rsid w:val="00E32353"/>
    <w:rsid w:val="00E32BC1"/>
    <w:rsid w:val="00E32C2E"/>
    <w:rsid w:val="00E331F9"/>
    <w:rsid w:val="00E33518"/>
    <w:rsid w:val="00E33DB5"/>
    <w:rsid w:val="00E345AF"/>
    <w:rsid w:val="00E3482B"/>
    <w:rsid w:val="00E349BD"/>
    <w:rsid w:val="00E35FDB"/>
    <w:rsid w:val="00E3799A"/>
    <w:rsid w:val="00E37ECD"/>
    <w:rsid w:val="00E37EDC"/>
    <w:rsid w:val="00E4042D"/>
    <w:rsid w:val="00E406B6"/>
    <w:rsid w:val="00E40B4F"/>
    <w:rsid w:val="00E40F71"/>
    <w:rsid w:val="00E41181"/>
    <w:rsid w:val="00E41279"/>
    <w:rsid w:val="00E41553"/>
    <w:rsid w:val="00E420C4"/>
    <w:rsid w:val="00E42157"/>
    <w:rsid w:val="00E42F72"/>
    <w:rsid w:val="00E43440"/>
    <w:rsid w:val="00E43835"/>
    <w:rsid w:val="00E44896"/>
    <w:rsid w:val="00E44BFC"/>
    <w:rsid w:val="00E452CD"/>
    <w:rsid w:val="00E45D7B"/>
    <w:rsid w:val="00E45DAF"/>
    <w:rsid w:val="00E4678E"/>
    <w:rsid w:val="00E47D34"/>
    <w:rsid w:val="00E50397"/>
    <w:rsid w:val="00E507C1"/>
    <w:rsid w:val="00E50A3B"/>
    <w:rsid w:val="00E516FF"/>
    <w:rsid w:val="00E5188D"/>
    <w:rsid w:val="00E522DF"/>
    <w:rsid w:val="00E527C2"/>
    <w:rsid w:val="00E52920"/>
    <w:rsid w:val="00E52BA8"/>
    <w:rsid w:val="00E534FB"/>
    <w:rsid w:val="00E53ADA"/>
    <w:rsid w:val="00E53F23"/>
    <w:rsid w:val="00E53F29"/>
    <w:rsid w:val="00E541B3"/>
    <w:rsid w:val="00E5675F"/>
    <w:rsid w:val="00E57399"/>
    <w:rsid w:val="00E579A7"/>
    <w:rsid w:val="00E57ADD"/>
    <w:rsid w:val="00E57EDE"/>
    <w:rsid w:val="00E605A8"/>
    <w:rsid w:val="00E6062B"/>
    <w:rsid w:val="00E607D4"/>
    <w:rsid w:val="00E615A1"/>
    <w:rsid w:val="00E6197E"/>
    <w:rsid w:val="00E62180"/>
    <w:rsid w:val="00E6299E"/>
    <w:rsid w:val="00E62D1B"/>
    <w:rsid w:val="00E63051"/>
    <w:rsid w:val="00E63120"/>
    <w:rsid w:val="00E64281"/>
    <w:rsid w:val="00E64404"/>
    <w:rsid w:val="00E650AF"/>
    <w:rsid w:val="00E658D7"/>
    <w:rsid w:val="00E65B02"/>
    <w:rsid w:val="00E6613E"/>
    <w:rsid w:val="00E66704"/>
    <w:rsid w:val="00E6689A"/>
    <w:rsid w:val="00E66C25"/>
    <w:rsid w:val="00E67919"/>
    <w:rsid w:val="00E67936"/>
    <w:rsid w:val="00E706EB"/>
    <w:rsid w:val="00E70D4F"/>
    <w:rsid w:val="00E71236"/>
    <w:rsid w:val="00E712B3"/>
    <w:rsid w:val="00E712E6"/>
    <w:rsid w:val="00E7177B"/>
    <w:rsid w:val="00E7187A"/>
    <w:rsid w:val="00E71B89"/>
    <w:rsid w:val="00E728C9"/>
    <w:rsid w:val="00E7299C"/>
    <w:rsid w:val="00E732F4"/>
    <w:rsid w:val="00E73ECA"/>
    <w:rsid w:val="00E746A6"/>
    <w:rsid w:val="00E7477D"/>
    <w:rsid w:val="00E7528B"/>
    <w:rsid w:val="00E752FE"/>
    <w:rsid w:val="00E75882"/>
    <w:rsid w:val="00E75C57"/>
    <w:rsid w:val="00E75DE5"/>
    <w:rsid w:val="00E76BD7"/>
    <w:rsid w:val="00E775F6"/>
    <w:rsid w:val="00E80080"/>
    <w:rsid w:val="00E80935"/>
    <w:rsid w:val="00E815B3"/>
    <w:rsid w:val="00E82D06"/>
    <w:rsid w:val="00E836FA"/>
    <w:rsid w:val="00E83917"/>
    <w:rsid w:val="00E84D74"/>
    <w:rsid w:val="00E84EB4"/>
    <w:rsid w:val="00E85392"/>
    <w:rsid w:val="00E862A2"/>
    <w:rsid w:val="00E863C5"/>
    <w:rsid w:val="00E8684E"/>
    <w:rsid w:val="00E870E9"/>
    <w:rsid w:val="00E87295"/>
    <w:rsid w:val="00E87CCA"/>
    <w:rsid w:val="00E908A5"/>
    <w:rsid w:val="00E90F7E"/>
    <w:rsid w:val="00E924D3"/>
    <w:rsid w:val="00E92F3C"/>
    <w:rsid w:val="00E934F7"/>
    <w:rsid w:val="00E93913"/>
    <w:rsid w:val="00E93D48"/>
    <w:rsid w:val="00E9432E"/>
    <w:rsid w:val="00E9438B"/>
    <w:rsid w:val="00E946DF"/>
    <w:rsid w:val="00E9471D"/>
    <w:rsid w:val="00E94DC9"/>
    <w:rsid w:val="00E959C7"/>
    <w:rsid w:val="00E95E5A"/>
    <w:rsid w:val="00E96F12"/>
    <w:rsid w:val="00E96F51"/>
    <w:rsid w:val="00E97986"/>
    <w:rsid w:val="00EA0B0A"/>
    <w:rsid w:val="00EA11BF"/>
    <w:rsid w:val="00EA271E"/>
    <w:rsid w:val="00EA2A2F"/>
    <w:rsid w:val="00EA379D"/>
    <w:rsid w:val="00EA419A"/>
    <w:rsid w:val="00EA4B4C"/>
    <w:rsid w:val="00EA4CC3"/>
    <w:rsid w:val="00EA5561"/>
    <w:rsid w:val="00EA560F"/>
    <w:rsid w:val="00EA5A1C"/>
    <w:rsid w:val="00EA6113"/>
    <w:rsid w:val="00EA6237"/>
    <w:rsid w:val="00EA6FF9"/>
    <w:rsid w:val="00EA727A"/>
    <w:rsid w:val="00EB018D"/>
    <w:rsid w:val="00EB05C5"/>
    <w:rsid w:val="00EB074D"/>
    <w:rsid w:val="00EB1162"/>
    <w:rsid w:val="00EB1E0E"/>
    <w:rsid w:val="00EB202A"/>
    <w:rsid w:val="00EB2CDE"/>
    <w:rsid w:val="00EB3DD0"/>
    <w:rsid w:val="00EB3DF9"/>
    <w:rsid w:val="00EB3F25"/>
    <w:rsid w:val="00EB4458"/>
    <w:rsid w:val="00EB59DA"/>
    <w:rsid w:val="00EB5FF2"/>
    <w:rsid w:val="00EB69E8"/>
    <w:rsid w:val="00EB7742"/>
    <w:rsid w:val="00EB7F07"/>
    <w:rsid w:val="00EC011E"/>
    <w:rsid w:val="00EC0411"/>
    <w:rsid w:val="00EC04B4"/>
    <w:rsid w:val="00EC0764"/>
    <w:rsid w:val="00EC0C6C"/>
    <w:rsid w:val="00EC1336"/>
    <w:rsid w:val="00EC163B"/>
    <w:rsid w:val="00EC1DE7"/>
    <w:rsid w:val="00EC25B1"/>
    <w:rsid w:val="00EC3584"/>
    <w:rsid w:val="00EC3660"/>
    <w:rsid w:val="00EC39AE"/>
    <w:rsid w:val="00EC3E44"/>
    <w:rsid w:val="00EC406E"/>
    <w:rsid w:val="00EC4D6B"/>
    <w:rsid w:val="00EC53BE"/>
    <w:rsid w:val="00EC5B61"/>
    <w:rsid w:val="00EC5EFE"/>
    <w:rsid w:val="00EC647B"/>
    <w:rsid w:val="00EC6DE9"/>
    <w:rsid w:val="00EC7000"/>
    <w:rsid w:val="00EC72DE"/>
    <w:rsid w:val="00EC7ABC"/>
    <w:rsid w:val="00EC7D5F"/>
    <w:rsid w:val="00EC7F9B"/>
    <w:rsid w:val="00ED13A7"/>
    <w:rsid w:val="00ED1598"/>
    <w:rsid w:val="00ED1B7A"/>
    <w:rsid w:val="00ED1D41"/>
    <w:rsid w:val="00ED1FA9"/>
    <w:rsid w:val="00ED2766"/>
    <w:rsid w:val="00ED28D6"/>
    <w:rsid w:val="00ED2ECA"/>
    <w:rsid w:val="00ED3120"/>
    <w:rsid w:val="00ED40B1"/>
    <w:rsid w:val="00ED47C8"/>
    <w:rsid w:val="00ED5099"/>
    <w:rsid w:val="00ED538A"/>
    <w:rsid w:val="00ED5966"/>
    <w:rsid w:val="00ED5AAF"/>
    <w:rsid w:val="00ED602C"/>
    <w:rsid w:val="00ED6DBD"/>
    <w:rsid w:val="00ED7332"/>
    <w:rsid w:val="00ED77EB"/>
    <w:rsid w:val="00ED7E8E"/>
    <w:rsid w:val="00EE0093"/>
    <w:rsid w:val="00EE04D1"/>
    <w:rsid w:val="00EE0BF2"/>
    <w:rsid w:val="00EE1000"/>
    <w:rsid w:val="00EE16EE"/>
    <w:rsid w:val="00EE1701"/>
    <w:rsid w:val="00EE1ADF"/>
    <w:rsid w:val="00EE1D13"/>
    <w:rsid w:val="00EE2394"/>
    <w:rsid w:val="00EE338C"/>
    <w:rsid w:val="00EE433B"/>
    <w:rsid w:val="00EE4DC0"/>
    <w:rsid w:val="00EE4FBB"/>
    <w:rsid w:val="00EE54C4"/>
    <w:rsid w:val="00EE68B2"/>
    <w:rsid w:val="00EE7059"/>
    <w:rsid w:val="00EE71C0"/>
    <w:rsid w:val="00EE7354"/>
    <w:rsid w:val="00EF0577"/>
    <w:rsid w:val="00EF05DA"/>
    <w:rsid w:val="00EF1132"/>
    <w:rsid w:val="00EF13E8"/>
    <w:rsid w:val="00EF31B2"/>
    <w:rsid w:val="00EF360A"/>
    <w:rsid w:val="00EF3661"/>
    <w:rsid w:val="00EF57FB"/>
    <w:rsid w:val="00EF6D79"/>
    <w:rsid w:val="00EF7897"/>
    <w:rsid w:val="00EF7B87"/>
    <w:rsid w:val="00F007AB"/>
    <w:rsid w:val="00F00C2B"/>
    <w:rsid w:val="00F01E73"/>
    <w:rsid w:val="00F02463"/>
    <w:rsid w:val="00F02550"/>
    <w:rsid w:val="00F0345B"/>
    <w:rsid w:val="00F0415E"/>
    <w:rsid w:val="00F04163"/>
    <w:rsid w:val="00F0448A"/>
    <w:rsid w:val="00F05124"/>
    <w:rsid w:val="00F052D1"/>
    <w:rsid w:val="00F05950"/>
    <w:rsid w:val="00F05B3C"/>
    <w:rsid w:val="00F05CB8"/>
    <w:rsid w:val="00F05D1F"/>
    <w:rsid w:val="00F05D93"/>
    <w:rsid w:val="00F06A66"/>
    <w:rsid w:val="00F06C17"/>
    <w:rsid w:val="00F07AE3"/>
    <w:rsid w:val="00F07B8D"/>
    <w:rsid w:val="00F07E70"/>
    <w:rsid w:val="00F109BE"/>
    <w:rsid w:val="00F1194B"/>
    <w:rsid w:val="00F11A46"/>
    <w:rsid w:val="00F124BA"/>
    <w:rsid w:val="00F12BBC"/>
    <w:rsid w:val="00F12F0F"/>
    <w:rsid w:val="00F13489"/>
    <w:rsid w:val="00F137DB"/>
    <w:rsid w:val="00F13C52"/>
    <w:rsid w:val="00F14672"/>
    <w:rsid w:val="00F14C13"/>
    <w:rsid w:val="00F1559F"/>
    <w:rsid w:val="00F157A6"/>
    <w:rsid w:val="00F157D4"/>
    <w:rsid w:val="00F16684"/>
    <w:rsid w:val="00F16802"/>
    <w:rsid w:val="00F16A2F"/>
    <w:rsid w:val="00F172CF"/>
    <w:rsid w:val="00F17E25"/>
    <w:rsid w:val="00F20544"/>
    <w:rsid w:val="00F2073F"/>
    <w:rsid w:val="00F20AB6"/>
    <w:rsid w:val="00F20FDE"/>
    <w:rsid w:val="00F21074"/>
    <w:rsid w:val="00F21AD2"/>
    <w:rsid w:val="00F21E9B"/>
    <w:rsid w:val="00F2267E"/>
    <w:rsid w:val="00F24C65"/>
    <w:rsid w:val="00F24DBB"/>
    <w:rsid w:val="00F25323"/>
    <w:rsid w:val="00F25562"/>
    <w:rsid w:val="00F25BD9"/>
    <w:rsid w:val="00F25E5C"/>
    <w:rsid w:val="00F26821"/>
    <w:rsid w:val="00F2714B"/>
    <w:rsid w:val="00F271BB"/>
    <w:rsid w:val="00F274E9"/>
    <w:rsid w:val="00F275E1"/>
    <w:rsid w:val="00F27EB5"/>
    <w:rsid w:val="00F30ABB"/>
    <w:rsid w:val="00F30B79"/>
    <w:rsid w:val="00F30D57"/>
    <w:rsid w:val="00F30FB8"/>
    <w:rsid w:val="00F3104C"/>
    <w:rsid w:val="00F32E31"/>
    <w:rsid w:val="00F339B3"/>
    <w:rsid w:val="00F33E7E"/>
    <w:rsid w:val="00F341E9"/>
    <w:rsid w:val="00F34625"/>
    <w:rsid w:val="00F3488F"/>
    <w:rsid w:val="00F34A2B"/>
    <w:rsid w:val="00F34A7D"/>
    <w:rsid w:val="00F351AB"/>
    <w:rsid w:val="00F351F2"/>
    <w:rsid w:val="00F369BA"/>
    <w:rsid w:val="00F369C5"/>
    <w:rsid w:val="00F36DB9"/>
    <w:rsid w:val="00F372A5"/>
    <w:rsid w:val="00F373A6"/>
    <w:rsid w:val="00F40AB8"/>
    <w:rsid w:val="00F40B47"/>
    <w:rsid w:val="00F40DBC"/>
    <w:rsid w:val="00F41723"/>
    <w:rsid w:val="00F4180D"/>
    <w:rsid w:val="00F41CC3"/>
    <w:rsid w:val="00F426D6"/>
    <w:rsid w:val="00F42AB8"/>
    <w:rsid w:val="00F42BEB"/>
    <w:rsid w:val="00F43485"/>
    <w:rsid w:val="00F43ADA"/>
    <w:rsid w:val="00F44206"/>
    <w:rsid w:val="00F44486"/>
    <w:rsid w:val="00F445BC"/>
    <w:rsid w:val="00F44BC4"/>
    <w:rsid w:val="00F46A17"/>
    <w:rsid w:val="00F46B0E"/>
    <w:rsid w:val="00F475F5"/>
    <w:rsid w:val="00F477B6"/>
    <w:rsid w:val="00F47C87"/>
    <w:rsid w:val="00F504C0"/>
    <w:rsid w:val="00F50C5E"/>
    <w:rsid w:val="00F51423"/>
    <w:rsid w:val="00F51767"/>
    <w:rsid w:val="00F51D0B"/>
    <w:rsid w:val="00F52107"/>
    <w:rsid w:val="00F52337"/>
    <w:rsid w:val="00F526D6"/>
    <w:rsid w:val="00F526ED"/>
    <w:rsid w:val="00F52765"/>
    <w:rsid w:val="00F52D62"/>
    <w:rsid w:val="00F530A4"/>
    <w:rsid w:val="00F5420C"/>
    <w:rsid w:val="00F54427"/>
    <w:rsid w:val="00F5490C"/>
    <w:rsid w:val="00F54FFE"/>
    <w:rsid w:val="00F558D1"/>
    <w:rsid w:val="00F55DB9"/>
    <w:rsid w:val="00F56192"/>
    <w:rsid w:val="00F5641E"/>
    <w:rsid w:val="00F56A1A"/>
    <w:rsid w:val="00F57246"/>
    <w:rsid w:val="00F5734C"/>
    <w:rsid w:val="00F57F78"/>
    <w:rsid w:val="00F6023F"/>
    <w:rsid w:val="00F60351"/>
    <w:rsid w:val="00F61D11"/>
    <w:rsid w:val="00F620A7"/>
    <w:rsid w:val="00F620CD"/>
    <w:rsid w:val="00F6252A"/>
    <w:rsid w:val="00F62CB8"/>
    <w:rsid w:val="00F63A32"/>
    <w:rsid w:val="00F63E36"/>
    <w:rsid w:val="00F63F54"/>
    <w:rsid w:val="00F640A9"/>
    <w:rsid w:val="00F6428E"/>
    <w:rsid w:val="00F642D0"/>
    <w:rsid w:val="00F645BB"/>
    <w:rsid w:val="00F647BA"/>
    <w:rsid w:val="00F64EA2"/>
    <w:rsid w:val="00F655C7"/>
    <w:rsid w:val="00F65B2F"/>
    <w:rsid w:val="00F65B7F"/>
    <w:rsid w:val="00F65CD4"/>
    <w:rsid w:val="00F66C8D"/>
    <w:rsid w:val="00F6782B"/>
    <w:rsid w:val="00F67C5C"/>
    <w:rsid w:val="00F67FD4"/>
    <w:rsid w:val="00F70025"/>
    <w:rsid w:val="00F70A5C"/>
    <w:rsid w:val="00F70A9F"/>
    <w:rsid w:val="00F70ABC"/>
    <w:rsid w:val="00F70B10"/>
    <w:rsid w:val="00F70C2F"/>
    <w:rsid w:val="00F711A4"/>
    <w:rsid w:val="00F7244A"/>
    <w:rsid w:val="00F7314D"/>
    <w:rsid w:val="00F73739"/>
    <w:rsid w:val="00F739BC"/>
    <w:rsid w:val="00F74190"/>
    <w:rsid w:val="00F750B8"/>
    <w:rsid w:val="00F76712"/>
    <w:rsid w:val="00F76953"/>
    <w:rsid w:val="00F77841"/>
    <w:rsid w:val="00F77BE2"/>
    <w:rsid w:val="00F80113"/>
    <w:rsid w:val="00F80520"/>
    <w:rsid w:val="00F81286"/>
    <w:rsid w:val="00F8148B"/>
    <w:rsid w:val="00F8173D"/>
    <w:rsid w:val="00F81A88"/>
    <w:rsid w:val="00F81ABF"/>
    <w:rsid w:val="00F82305"/>
    <w:rsid w:val="00F8242E"/>
    <w:rsid w:val="00F82547"/>
    <w:rsid w:val="00F8255B"/>
    <w:rsid w:val="00F8294D"/>
    <w:rsid w:val="00F82C08"/>
    <w:rsid w:val="00F82DBD"/>
    <w:rsid w:val="00F82F35"/>
    <w:rsid w:val="00F83072"/>
    <w:rsid w:val="00F83380"/>
    <w:rsid w:val="00F8387B"/>
    <w:rsid w:val="00F83BC0"/>
    <w:rsid w:val="00F84D17"/>
    <w:rsid w:val="00F85A9F"/>
    <w:rsid w:val="00F86107"/>
    <w:rsid w:val="00F86B07"/>
    <w:rsid w:val="00F86E77"/>
    <w:rsid w:val="00F871A8"/>
    <w:rsid w:val="00F8723A"/>
    <w:rsid w:val="00F878D2"/>
    <w:rsid w:val="00F87D2E"/>
    <w:rsid w:val="00F87D30"/>
    <w:rsid w:val="00F9041E"/>
    <w:rsid w:val="00F909CE"/>
    <w:rsid w:val="00F90B89"/>
    <w:rsid w:val="00F912A7"/>
    <w:rsid w:val="00F91810"/>
    <w:rsid w:val="00F9244C"/>
    <w:rsid w:val="00F936EA"/>
    <w:rsid w:val="00F95ADF"/>
    <w:rsid w:val="00F95B4D"/>
    <w:rsid w:val="00F96DC5"/>
    <w:rsid w:val="00F97E81"/>
    <w:rsid w:val="00FA09D3"/>
    <w:rsid w:val="00FA0ACB"/>
    <w:rsid w:val="00FA0ADA"/>
    <w:rsid w:val="00FA0FF6"/>
    <w:rsid w:val="00FA1CC9"/>
    <w:rsid w:val="00FA2836"/>
    <w:rsid w:val="00FA31B3"/>
    <w:rsid w:val="00FA31ED"/>
    <w:rsid w:val="00FA33AB"/>
    <w:rsid w:val="00FA4393"/>
    <w:rsid w:val="00FA4796"/>
    <w:rsid w:val="00FA4E04"/>
    <w:rsid w:val="00FA4EA2"/>
    <w:rsid w:val="00FA5080"/>
    <w:rsid w:val="00FA59F8"/>
    <w:rsid w:val="00FA6690"/>
    <w:rsid w:val="00FA78DF"/>
    <w:rsid w:val="00FA7BD8"/>
    <w:rsid w:val="00FA7C07"/>
    <w:rsid w:val="00FB1138"/>
    <w:rsid w:val="00FB1683"/>
    <w:rsid w:val="00FB174B"/>
    <w:rsid w:val="00FB1C29"/>
    <w:rsid w:val="00FB1DAA"/>
    <w:rsid w:val="00FB23A9"/>
    <w:rsid w:val="00FB28C9"/>
    <w:rsid w:val="00FB301D"/>
    <w:rsid w:val="00FB3FA2"/>
    <w:rsid w:val="00FB412E"/>
    <w:rsid w:val="00FB4908"/>
    <w:rsid w:val="00FB4A63"/>
    <w:rsid w:val="00FB4A9C"/>
    <w:rsid w:val="00FB4ABB"/>
    <w:rsid w:val="00FB520D"/>
    <w:rsid w:val="00FB5619"/>
    <w:rsid w:val="00FB5B5C"/>
    <w:rsid w:val="00FB640A"/>
    <w:rsid w:val="00FB6624"/>
    <w:rsid w:val="00FB6DBA"/>
    <w:rsid w:val="00FB7EE1"/>
    <w:rsid w:val="00FC00CB"/>
    <w:rsid w:val="00FC0ABC"/>
    <w:rsid w:val="00FC0B8A"/>
    <w:rsid w:val="00FC1038"/>
    <w:rsid w:val="00FC1468"/>
    <w:rsid w:val="00FC146F"/>
    <w:rsid w:val="00FC15EA"/>
    <w:rsid w:val="00FC18A2"/>
    <w:rsid w:val="00FC1DEA"/>
    <w:rsid w:val="00FC30A3"/>
    <w:rsid w:val="00FC325C"/>
    <w:rsid w:val="00FC347B"/>
    <w:rsid w:val="00FC3D90"/>
    <w:rsid w:val="00FC489C"/>
    <w:rsid w:val="00FC4C75"/>
    <w:rsid w:val="00FC5C95"/>
    <w:rsid w:val="00FC5CD2"/>
    <w:rsid w:val="00FC5FF7"/>
    <w:rsid w:val="00FC79E7"/>
    <w:rsid w:val="00FD0C40"/>
    <w:rsid w:val="00FD1203"/>
    <w:rsid w:val="00FD163B"/>
    <w:rsid w:val="00FD1C0A"/>
    <w:rsid w:val="00FD1EC6"/>
    <w:rsid w:val="00FD217A"/>
    <w:rsid w:val="00FD2C43"/>
    <w:rsid w:val="00FD3F48"/>
    <w:rsid w:val="00FD4A78"/>
    <w:rsid w:val="00FD4C84"/>
    <w:rsid w:val="00FD4F36"/>
    <w:rsid w:val="00FD58F9"/>
    <w:rsid w:val="00FD5FE4"/>
    <w:rsid w:val="00FD6A87"/>
    <w:rsid w:val="00FD74B8"/>
    <w:rsid w:val="00FD7539"/>
    <w:rsid w:val="00FD7CEA"/>
    <w:rsid w:val="00FD7D95"/>
    <w:rsid w:val="00FE0A69"/>
    <w:rsid w:val="00FE0CD0"/>
    <w:rsid w:val="00FE0F07"/>
    <w:rsid w:val="00FE11EF"/>
    <w:rsid w:val="00FE14FD"/>
    <w:rsid w:val="00FE1673"/>
    <w:rsid w:val="00FE1780"/>
    <w:rsid w:val="00FE186C"/>
    <w:rsid w:val="00FE1FB1"/>
    <w:rsid w:val="00FE2701"/>
    <w:rsid w:val="00FE274D"/>
    <w:rsid w:val="00FE27EC"/>
    <w:rsid w:val="00FE2C2E"/>
    <w:rsid w:val="00FE2CFA"/>
    <w:rsid w:val="00FE2EB2"/>
    <w:rsid w:val="00FE306F"/>
    <w:rsid w:val="00FE328E"/>
    <w:rsid w:val="00FE3587"/>
    <w:rsid w:val="00FE3952"/>
    <w:rsid w:val="00FE45FD"/>
    <w:rsid w:val="00FE4E83"/>
    <w:rsid w:val="00FE518C"/>
    <w:rsid w:val="00FE5479"/>
    <w:rsid w:val="00FE5776"/>
    <w:rsid w:val="00FE632D"/>
    <w:rsid w:val="00FE6F5D"/>
    <w:rsid w:val="00FE72C5"/>
    <w:rsid w:val="00FE7408"/>
    <w:rsid w:val="00FE775D"/>
    <w:rsid w:val="00FF0EEA"/>
    <w:rsid w:val="00FF2C7C"/>
    <w:rsid w:val="00FF30A4"/>
    <w:rsid w:val="00FF3230"/>
    <w:rsid w:val="00FF3281"/>
    <w:rsid w:val="00FF38DB"/>
    <w:rsid w:val="00FF3C35"/>
    <w:rsid w:val="00FF4059"/>
    <w:rsid w:val="00FF4148"/>
    <w:rsid w:val="00FF4A42"/>
    <w:rsid w:val="00FF5FB2"/>
    <w:rsid w:val="00FF5FEE"/>
    <w:rsid w:val="00FF7FE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uiPriority w:val="99"/>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uiPriority w:val="99"/>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uiPriority w:val="99"/>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uiPriority w:val="99"/>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uiPriority w:val="99"/>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uiPriority w:val="99"/>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uiPriority w:val="99"/>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uiPriority w:val="99"/>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uiPriority w:val="99"/>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046A"/>
    <w:rPr>
      <w:rFonts w:ascii="Arial" w:eastAsia="MS Mincho" w:hAnsi="Arial"/>
      <w:b/>
      <w:kern w:val="24"/>
      <w:sz w:val="22"/>
      <w:szCs w:val="22"/>
    </w:rPr>
  </w:style>
  <w:style w:type="character" w:customStyle="1" w:styleId="Ttulo2Car">
    <w:name w:val="Título 2 Car"/>
    <w:basedOn w:val="Fuentedeprrafopredeter"/>
    <w:link w:val="Ttulo2"/>
    <w:uiPriority w:val="99"/>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D15FD3"/>
    <w:pPr>
      <w:tabs>
        <w:tab w:val="num" w:pos="360"/>
      </w:tabs>
      <w:spacing w:before="240"/>
      <w:ind w:left="360" w:hanging="360"/>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uiPriority w:val="99"/>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uiPriority w:val="99"/>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2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558B"/>
    <w:rPr>
      <w:sz w:val="24"/>
      <w:szCs w:val="24"/>
    </w:rPr>
  </w:style>
  <w:style w:type="paragraph" w:styleId="Ttulo1">
    <w:name w:val="heading 1"/>
    <w:basedOn w:val="Normal"/>
    <w:next w:val="Normal"/>
    <w:link w:val="Ttulo1Car"/>
    <w:uiPriority w:val="99"/>
    <w:qFormat/>
    <w:rsid w:val="00D15FD3"/>
    <w:pPr>
      <w:keepNext/>
      <w:numPr>
        <w:numId w:val="11"/>
      </w:numPr>
      <w:spacing w:before="240" w:after="60"/>
      <w:jc w:val="both"/>
      <w:outlineLvl w:val="0"/>
    </w:pPr>
    <w:rPr>
      <w:rFonts w:ascii="Arial" w:eastAsia="MS Mincho" w:hAnsi="Arial"/>
      <w:b/>
      <w:kern w:val="24"/>
      <w:sz w:val="22"/>
      <w:szCs w:val="22"/>
    </w:rPr>
  </w:style>
  <w:style w:type="paragraph" w:styleId="Ttulo2">
    <w:name w:val="heading 2"/>
    <w:basedOn w:val="Normal"/>
    <w:next w:val="Normal"/>
    <w:link w:val="Ttulo2Car"/>
    <w:uiPriority w:val="99"/>
    <w:qFormat/>
    <w:rsid w:val="00D15FD3"/>
    <w:pPr>
      <w:keepNext/>
      <w:numPr>
        <w:ilvl w:val="1"/>
        <w:numId w:val="11"/>
      </w:numPr>
      <w:spacing w:before="240" w:after="60"/>
      <w:jc w:val="both"/>
      <w:outlineLvl w:val="1"/>
    </w:pPr>
    <w:rPr>
      <w:rFonts w:ascii="Arial" w:eastAsia="MS Mincho" w:hAnsi="Arial"/>
      <w:b/>
      <w:kern w:val="24"/>
      <w:sz w:val="22"/>
      <w:szCs w:val="22"/>
    </w:rPr>
  </w:style>
  <w:style w:type="paragraph" w:styleId="Ttulo3">
    <w:name w:val="heading 3"/>
    <w:basedOn w:val="Normal"/>
    <w:next w:val="Normal"/>
    <w:link w:val="Ttulo3Car"/>
    <w:uiPriority w:val="99"/>
    <w:qFormat/>
    <w:rsid w:val="00D15FD3"/>
    <w:pPr>
      <w:keepNext/>
      <w:numPr>
        <w:ilvl w:val="2"/>
        <w:numId w:val="11"/>
      </w:numPr>
      <w:spacing w:before="240" w:after="60"/>
      <w:jc w:val="both"/>
      <w:outlineLvl w:val="2"/>
    </w:pPr>
    <w:rPr>
      <w:rFonts w:ascii="Arial" w:eastAsia="MS Mincho" w:hAnsi="Arial"/>
      <w:b/>
      <w:kern w:val="24"/>
      <w:sz w:val="22"/>
      <w:szCs w:val="22"/>
      <w:lang w:val="es-PE"/>
    </w:rPr>
  </w:style>
  <w:style w:type="paragraph" w:styleId="Ttulo4">
    <w:name w:val="heading 4"/>
    <w:basedOn w:val="Ttulo3"/>
    <w:next w:val="Normal"/>
    <w:link w:val="Ttulo4Car"/>
    <w:uiPriority w:val="99"/>
    <w:qFormat/>
    <w:rsid w:val="00D15FD3"/>
    <w:pPr>
      <w:numPr>
        <w:ilvl w:val="3"/>
      </w:numPr>
      <w:tabs>
        <w:tab w:val="clear" w:pos="864"/>
        <w:tab w:val="num" w:pos="360"/>
      </w:tabs>
      <w:spacing w:line="240" w:lineRule="atLeast"/>
      <w:ind w:left="360" w:hanging="360"/>
      <w:outlineLvl w:val="3"/>
    </w:pPr>
    <w:rPr>
      <w:kern w:val="0"/>
    </w:rPr>
  </w:style>
  <w:style w:type="paragraph" w:styleId="Ttulo5">
    <w:name w:val="heading 5"/>
    <w:basedOn w:val="Normal"/>
    <w:next w:val="Normal"/>
    <w:link w:val="Ttulo5Car"/>
    <w:uiPriority w:val="99"/>
    <w:qFormat/>
    <w:rsid w:val="00D15FD3"/>
    <w:pPr>
      <w:keepNext/>
      <w:numPr>
        <w:ilvl w:val="4"/>
        <w:numId w:val="11"/>
      </w:numPr>
      <w:tabs>
        <w:tab w:val="left" w:pos="1440"/>
      </w:tabs>
      <w:spacing w:before="240" w:after="240" w:line="312" w:lineRule="auto"/>
      <w:jc w:val="center"/>
      <w:outlineLvl w:val="4"/>
    </w:pPr>
    <w:rPr>
      <w:rFonts w:ascii="Arial" w:eastAsia="MS Mincho" w:hAnsi="Arial"/>
      <w:b/>
      <w:sz w:val="22"/>
      <w:szCs w:val="22"/>
    </w:rPr>
  </w:style>
  <w:style w:type="paragraph" w:styleId="Ttulo6">
    <w:name w:val="heading 6"/>
    <w:basedOn w:val="Normal"/>
    <w:next w:val="Normal"/>
    <w:link w:val="Ttulo6Car"/>
    <w:uiPriority w:val="99"/>
    <w:qFormat/>
    <w:rsid w:val="00D15FD3"/>
    <w:pPr>
      <w:keepNext/>
      <w:numPr>
        <w:ilvl w:val="5"/>
        <w:numId w:val="11"/>
      </w:numPr>
      <w:spacing w:before="240"/>
      <w:jc w:val="both"/>
      <w:outlineLvl w:val="5"/>
    </w:pPr>
    <w:rPr>
      <w:rFonts w:ascii="Arial" w:eastAsia="MS Mincho" w:hAnsi="Arial"/>
      <w:b/>
      <w:sz w:val="22"/>
      <w:szCs w:val="22"/>
    </w:rPr>
  </w:style>
  <w:style w:type="paragraph" w:styleId="Ttulo7">
    <w:name w:val="heading 7"/>
    <w:basedOn w:val="Normal"/>
    <w:next w:val="Normal"/>
    <w:link w:val="Ttulo7Car"/>
    <w:uiPriority w:val="99"/>
    <w:qFormat/>
    <w:rsid w:val="00D15FD3"/>
    <w:pPr>
      <w:keepNext/>
      <w:numPr>
        <w:ilvl w:val="6"/>
        <w:numId w:val="11"/>
      </w:numPr>
      <w:jc w:val="both"/>
      <w:outlineLvl w:val="6"/>
    </w:pPr>
    <w:rPr>
      <w:rFonts w:ascii="Arial" w:eastAsia="MS Mincho" w:hAnsi="Arial" w:cs="Arial"/>
      <w:b/>
      <w:bCs/>
      <w:color w:val="FFCC00"/>
      <w:sz w:val="22"/>
      <w:szCs w:val="22"/>
    </w:rPr>
  </w:style>
  <w:style w:type="paragraph" w:styleId="Ttulo8">
    <w:name w:val="heading 8"/>
    <w:basedOn w:val="Normal"/>
    <w:next w:val="Normal"/>
    <w:link w:val="Ttulo8Car"/>
    <w:uiPriority w:val="99"/>
    <w:qFormat/>
    <w:rsid w:val="00D15FD3"/>
    <w:pPr>
      <w:keepNext/>
      <w:numPr>
        <w:ilvl w:val="7"/>
        <w:numId w:val="11"/>
      </w:numPr>
      <w:spacing w:before="240"/>
      <w:jc w:val="both"/>
      <w:outlineLvl w:val="7"/>
    </w:pPr>
    <w:rPr>
      <w:rFonts w:ascii="Arial" w:eastAsia="MS Mincho" w:hAnsi="Arial" w:cs="Arial"/>
      <w:b/>
      <w:bCs/>
      <w:i/>
      <w:iCs/>
      <w:sz w:val="22"/>
      <w:szCs w:val="22"/>
    </w:rPr>
  </w:style>
  <w:style w:type="paragraph" w:styleId="Ttulo9">
    <w:name w:val="heading 9"/>
    <w:basedOn w:val="Normal"/>
    <w:next w:val="Normal"/>
    <w:link w:val="Ttulo9Car"/>
    <w:uiPriority w:val="99"/>
    <w:qFormat/>
    <w:rsid w:val="00D15FD3"/>
    <w:pPr>
      <w:keepNext/>
      <w:numPr>
        <w:ilvl w:val="8"/>
        <w:numId w:val="11"/>
      </w:numPr>
      <w:spacing w:before="240"/>
      <w:jc w:val="both"/>
      <w:outlineLvl w:val="8"/>
    </w:pPr>
    <w:rPr>
      <w:rFonts w:ascii="Arial" w:eastAsia="MS Mincho" w:hAnsi="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E046A"/>
    <w:rPr>
      <w:rFonts w:ascii="Arial" w:eastAsia="MS Mincho" w:hAnsi="Arial"/>
      <w:b/>
      <w:kern w:val="24"/>
      <w:sz w:val="22"/>
      <w:szCs w:val="22"/>
    </w:rPr>
  </w:style>
  <w:style w:type="character" w:customStyle="1" w:styleId="Ttulo2Car">
    <w:name w:val="Título 2 Car"/>
    <w:basedOn w:val="Fuentedeprrafopredeter"/>
    <w:link w:val="Ttulo2"/>
    <w:uiPriority w:val="99"/>
    <w:locked/>
    <w:rsid w:val="0055770C"/>
    <w:rPr>
      <w:rFonts w:ascii="Arial" w:eastAsia="MS Mincho" w:hAnsi="Arial"/>
      <w:b/>
      <w:kern w:val="24"/>
      <w:lang w:val="es-ES" w:eastAsia="es-ES"/>
    </w:rPr>
  </w:style>
  <w:style w:type="character" w:customStyle="1" w:styleId="Ttulo3Car">
    <w:name w:val="Título 3 Car"/>
    <w:basedOn w:val="Fuentedeprrafopredeter"/>
    <w:link w:val="Ttulo3"/>
    <w:uiPriority w:val="99"/>
    <w:locked/>
    <w:rsid w:val="003E046A"/>
    <w:rPr>
      <w:rFonts w:ascii="Arial" w:eastAsia="MS Mincho" w:hAnsi="Arial"/>
      <w:b/>
      <w:kern w:val="24"/>
      <w:lang w:val="es-PE" w:eastAsia="es-ES"/>
    </w:rPr>
  </w:style>
  <w:style w:type="character" w:customStyle="1" w:styleId="Ttulo4Car">
    <w:name w:val="Título 4 Car"/>
    <w:basedOn w:val="Fuentedeprrafopredeter"/>
    <w:link w:val="Ttulo4"/>
    <w:uiPriority w:val="99"/>
    <w:locked/>
    <w:rsid w:val="003E046A"/>
    <w:rPr>
      <w:rFonts w:ascii="Arial" w:eastAsia="MS Mincho" w:hAnsi="Arial"/>
      <w:b/>
      <w:lang w:val="es-PE" w:eastAsia="es-ES"/>
    </w:rPr>
  </w:style>
  <w:style w:type="character" w:customStyle="1" w:styleId="Ttulo5Car">
    <w:name w:val="Título 5 Car"/>
    <w:basedOn w:val="Fuentedeprrafopredeter"/>
    <w:link w:val="Ttulo5"/>
    <w:uiPriority w:val="99"/>
    <w:locked/>
    <w:rsid w:val="003E046A"/>
    <w:rPr>
      <w:rFonts w:ascii="Arial" w:eastAsia="MS Mincho" w:hAnsi="Arial"/>
      <w:b/>
      <w:lang w:val="es-ES" w:eastAsia="es-ES"/>
    </w:rPr>
  </w:style>
  <w:style w:type="character" w:customStyle="1" w:styleId="Ttulo6Car">
    <w:name w:val="Título 6 Car"/>
    <w:basedOn w:val="Fuentedeprrafopredeter"/>
    <w:link w:val="Ttulo6"/>
    <w:uiPriority w:val="99"/>
    <w:locked/>
    <w:rsid w:val="003E046A"/>
    <w:rPr>
      <w:rFonts w:ascii="Arial" w:eastAsia="MS Mincho" w:hAnsi="Arial"/>
      <w:b/>
      <w:lang w:val="es-ES" w:eastAsia="es-ES"/>
    </w:rPr>
  </w:style>
  <w:style w:type="character" w:customStyle="1" w:styleId="Ttulo7Car">
    <w:name w:val="Título 7 Car"/>
    <w:basedOn w:val="Fuentedeprrafopredeter"/>
    <w:link w:val="Ttulo7"/>
    <w:uiPriority w:val="99"/>
    <w:locked/>
    <w:rsid w:val="003E046A"/>
    <w:rPr>
      <w:rFonts w:ascii="Arial" w:eastAsia="MS Mincho" w:hAnsi="Arial" w:cs="Arial"/>
      <w:b/>
      <w:bCs/>
      <w:color w:val="FFCC00"/>
      <w:lang w:val="es-ES" w:eastAsia="es-ES"/>
    </w:rPr>
  </w:style>
  <w:style w:type="character" w:customStyle="1" w:styleId="Ttulo8Car">
    <w:name w:val="Título 8 Car"/>
    <w:basedOn w:val="Fuentedeprrafopredeter"/>
    <w:link w:val="Ttulo8"/>
    <w:uiPriority w:val="99"/>
    <w:locked/>
    <w:rsid w:val="003E046A"/>
    <w:rPr>
      <w:rFonts w:ascii="Arial" w:eastAsia="MS Mincho" w:hAnsi="Arial" w:cs="Arial"/>
      <w:b/>
      <w:bCs/>
      <w:i/>
      <w:iCs/>
      <w:lang w:val="es-ES" w:eastAsia="es-ES"/>
    </w:rPr>
  </w:style>
  <w:style w:type="character" w:customStyle="1" w:styleId="Ttulo9Car">
    <w:name w:val="Título 9 Car"/>
    <w:basedOn w:val="Fuentedeprrafopredeter"/>
    <w:link w:val="Ttulo9"/>
    <w:uiPriority w:val="99"/>
    <w:locked/>
    <w:rsid w:val="003E046A"/>
    <w:rPr>
      <w:rFonts w:ascii="Arial" w:eastAsia="MS Mincho" w:hAnsi="Arial"/>
      <w:b/>
      <w:bCs/>
      <w:lang w:val="es-ES" w:eastAsia="es-ES"/>
    </w:rPr>
  </w:style>
  <w:style w:type="paragraph" w:customStyle="1" w:styleId="Level2Clausula2">
    <w:name w:val="Level 2 Clausula 2"/>
    <w:basedOn w:val="Normal"/>
    <w:uiPriority w:val="99"/>
    <w:semiHidden/>
    <w:rsid w:val="00D15FD3"/>
    <w:pPr>
      <w:keepNext/>
      <w:tabs>
        <w:tab w:val="num" w:pos="567"/>
      </w:tabs>
      <w:spacing w:before="240" w:after="120"/>
      <w:ind w:left="567" w:hanging="207"/>
      <w:jc w:val="both"/>
      <w:outlineLvl w:val="1"/>
    </w:pPr>
    <w:rPr>
      <w:rFonts w:ascii="Arial" w:eastAsia="MS Mincho" w:hAnsi="Arial"/>
      <w:b/>
      <w:color w:val="000000"/>
      <w:sz w:val="22"/>
      <w:szCs w:val="22"/>
      <w:lang w:eastAsia="en-US"/>
    </w:rPr>
  </w:style>
  <w:style w:type="paragraph" w:customStyle="1" w:styleId="Level1">
    <w:name w:val="Level 1"/>
    <w:basedOn w:val="Normal"/>
    <w:uiPriority w:val="99"/>
    <w:semiHidden/>
    <w:rsid w:val="00D15FD3"/>
    <w:pPr>
      <w:tabs>
        <w:tab w:val="num" w:pos="851"/>
      </w:tabs>
      <w:spacing w:after="240" w:line="264" w:lineRule="auto"/>
      <w:ind w:left="851" w:hanging="851"/>
      <w:jc w:val="both"/>
      <w:outlineLvl w:val="0"/>
    </w:pPr>
    <w:rPr>
      <w:rFonts w:ascii="Arial" w:eastAsia="MS Mincho" w:hAnsi="Arial"/>
      <w:sz w:val="20"/>
      <w:lang w:val="en-GB" w:eastAsia="en-US"/>
    </w:rPr>
  </w:style>
  <w:style w:type="paragraph" w:customStyle="1" w:styleId="Level4">
    <w:name w:val="Level 4"/>
    <w:basedOn w:val="Normal"/>
    <w:uiPriority w:val="99"/>
    <w:semiHidden/>
    <w:rsid w:val="00D15FD3"/>
    <w:pPr>
      <w:tabs>
        <w:tab w:val="num" w:pos="2552"/>
      </w:tabs>
      <w:spacing w:after="240" w:line="264" w:lineRule="auto"/>
      <w:ind w:left="2552" w:hanging="851"/>
      <w:jc w:val="both"/>
      <w:outlineLvl w:val="3"/>
    </w:pPr>
    <w:rPr>
      <w:rFonts w:ascii="Arial" w:eastAsia="MS Mincho" w:hAnsi="Arial"/>
      <w:sz w:val="20"/>
      <w:lang w:val="en-GB" w:eastAsia="en-US"/>
    </w:rPr>
  </w:style>
  <w:style w:type="paragraph" w:customStyle="1" w:styleId="Level5">
    <w:name w:val="Level 5"/>
    <w:basedOn w:val="Normal"/>
    <w:uiPriority w:val="99"/>
    <w:semiHidden/>
    <w:rsid w:val="00D15FD3"/>
    <w:pPr>
      <w:tabs>
        <w:tab w:val="num" w:pos="3402"/>
      </w:tabs>
      <w:spacing w:after="240" w:line="264" w:lineRule="auto"/>
      <w:ind w:left="3402" w:hanging="850"/>
      <w:jc w:val="both"/>
      <w:outlineLvl w:val="4"/>
    </w:pPr>
    <w:rPr>
      <w:rFonts w:ascii="Arial" w:eastAsia="MS Mincho" w:hAnsi="Arial"/>
      <w:sz w:val="20"/>
      <w:lang w:val="en-GB" w:eastAsia="en-US"/>
    </w:rPr>
  </w:style>
  <w:style w:type="paragraph" w:customStyle="1" w:styleId="Level6">
    <w:name w:val="Level 6"/>
    <w:basedOn w:val="Normal"/>
    <w:uiPriority w:val="99"/>
    <w:semiHidden/>
    <w:rsid w:val="00D15FD3"/>
    <w:pPr>
      <w:tabs>
        <w:tab w:val="num" w:pos="4253"/>
      </w:tabs>
      <w:spacing w:after="240" w:line="264" w:lineRule="auto"/>
      <w:ind w:left="4253" w:hanging="851"/>
      <w:jc w:val="both"/>
      <w:outlineLvl w:val="5"/>
    </w:pPr>
    <w:rPr>
      <w:rFonts w:ascii="Arial" w:eastAsia="MS Mincho" w:hAnsi="Arial"/>
      <w:sz w:val="20"/>
      <w:lang w:val="en-GB" w:eastAsia="en-US"/>
    </w:rPr>
  </w:style>
  <w:style w:type="paragraph" w:customStyle="1" w:styleId="Level3Clausula2">
    <w:name w:val="Level 3 Clausula 2"/>
    <w:basedOn w:val="Level3"/>
    <w:autoRedefine/>
    <w:uiPriority w:val="99"/>
    <w:semiHidden/>
    <w:rsid w:val="00D15FD3"/>
    <w:pPr>
      <w:framePr w:wrap="around" w:vAnchor="text" w:hAnchor="text" w:y="1"/>
      <w:tabs>
        <w:tab w:val="num" w:pos="567"/>
      </w:tabs>
      <w:spacing w:before="120" w:after="120" w:line="240" w:lineRule="auto"/>
      <w:ind w:left="567" w:hanging="567"/>
    </w:pPr>
    <w:rPr>
      <w:rFonts w:eastAsia="Times New Roman"/>
      <w:bCs/>
      <w:sz w:val="22"/>
      <w:szCs w:val="22"/>
    </w:rPr>
  </w:style>
  <w:style w:type="paragraph" w:customStyle="1" w:styleId="Level3">
    <w:name w:val="Level 3"/>
    <w:basedOn w:val="Normal"/>
    <w:uiPriority w:val="99"/>
    <w:semiHidden/>
    <w:rsid w:val="00D15FD3"/>
    <w:pPr>
      <w:spacing w:after="240" w:line="264" w:lineRule="auto"/>
      <w:jc w:val="both"/>
      <w:outlineLvl w:val="2"/>
    </w:pPr>
    <w:rPr>
      <w:rFonts w:ascii="Arial" w:eastAsia="MS Mincho" w:hAnsi="Arial"/>
      <w:sz w:val="20"/>
      <w:lang w:val="en-GB" w:eastAsia="en-US"/>
    </w:rPr>
  </w:style>
  <w:style w:type="paragraph" w:customStyle="1" w:styleId="Level2Clausula3">
    <w:name w:val="Level 2 Clausula 3"/>
    <w:basedOn w:val="Level2Clausula2"/>
    <w:uiPriority w:val="99"/>
    <w:semiHidden/>
    <w:rsid w:val="00D15FD3"/>
    <w:pPr>
      <w:ind w:left="0" w:firstLine="0"/>
    </w:pPr>
  </w:style>
  <w:style w:type="paragraph" w:styleId="Listaconnmeros">
    <w:name w:val="List Number"/>
    <w:basedOn w:val="Normal"/>
    <w:uiPriority w:val="99"/>
    <w:rsid w:val="00D15FD3"/>
    <w:pPr>
      <w:tabs>
        <w:tab w:val="num" w:pos="360"/>
      </w:tabs>
      <w:spacing w:before="240"/>
      <w:ind w:left="360" w:hanging="360"/>
      <w:jc w:val="both"/>
    </w:pPr>
    <w:rPr>
      <w:rFonts w:ascii="Arial" w:eastAsia="MS Mincho" w:hAnsi="Arial"/>
      <w:sz w:val="22"/>
      <w:szCs w:val="22"/>
    </w:rPr>
  </w:style>
  <w:style w:type="paragraph" w:styleId="Listaconnmeros2">
    <w:name w:val="List Number 2"/>
    <w:basedOn w:val="Normal"/>
    <w:uiPriority w:val="99"/>
    <w:rsid w:val="00D15FD3"/>
    <w:pPr>
      <w:tabs>
        <w:tab w:val="num" w:pos="643"/>
      </w:tabs>
      <w:spacing w:before="240"/>
      <w:ind w:left="643" w:hanging="360"/>
      <w:jc w:val="both"/>
    </w:pPr>
    <w:rPr>
      <w:rFonts w:ascii="Arial" w:eastAsia="MS Mincho" w:hAnsi="Arial"/>
      <w:sz w:val="22"/>
      <w:szCs w:val="22"/>
    </w:rPr>
  </w:style>
  <w:style w:type="paragraph" w:styleId="Listaconnmeros3">
    <w:name w:val="List Number 3"/>
    <w:basedOn w:val="Normal"/>
    <w:uiPriority w:val="99"/>
    <w:rsid w:val="00D15FD3"/>
    <w:pPr>
      <w:tabs>
        <w:tab w:val="num" w:pos="926"/>
      </w:tabs>
      <w:spacing w:before="240"/>
      <w:ind w:left="926" w:hanging="360"/>
      <w:jc w:val="both"/>
    </w:pPr>
    <w:rPr>
      <w:rFonts w:ascii="Arial" w:eastAsia="MS Mincho" w:hAnsi="Arial"/>
      <w:sz w:val="22"/>
      <w:szCs w:val="22"/>
    </w:rPr>
  </w:style>
  <w:style w:type="paragraph" w:styleId="Listaconnmeros4">
    <w:name w:val="List Number 4"/>
    <w:basedOn w:val="Normal"/>
    <w:uiPriority w:val="99"/>
    <w:rsid w:val="00D15FD3"/>
    <w:pPr>
      <w:tabs>
        <w:tab w:val="num" w:pos="1209"/>
      </w:tabs>
      <w:spacing w:before="240"/>
      <w:ind w:left="1209" w:hanging="360"/>
      <w:jc w:val="both"/>
    </w:pPr>
    <w:rPr>
      <w:rFonts w:ascii="Arial" w:eastAsia="MS Mincho" w:hAnsi="Arial"/>
      <w:sz w:val="22"/>
      <w:szCs w:val="22"/>
    </w:rPr>
  </w:style>
  <w:style w:type="paragraph" w:styleId="Listaconnmeros5">
    <w:name w:val="List Number 5"/>
    <w:basedOn w:val="Normal"/>
    <w:uiPriority w:val="99"/>
    <w:rsid w:val="00D15FD3"/>
    <w:pPr>
      <w:tabs>
        <w:tab w:val="num" w:pos="1492"/>
      </w:tabs>
      <w:spacing w:before="240"/>
      <w:ind w:left="1492" w:hanging="360"/>
      <w:jc w:val="both"/>
    </w:pPr>
    <w:rPr>
      <w:rFonts w:ascii="Arial" w:eastAsia="MS Mincho" w:hAnsi="Arial"/>
      <w:sz w:val="22"/>
      <w:szCs w:val="22"/>
    </w:rPr>
  </w:style>
  <w:style w:type="paragraph" w:styleId="Listaconvietas">
    <w:name w:val="List Bullet"/>
    <w:basedOn w:val="Normal"/>
    <w:autoRedefine/>
    <w:uiPriority w:val="99"/>
    <w:rsid w:val="00D15FD3"/>
    <w:pPr>
      <w:tabs>
        <w:tab w:val="num" w:pos="360"/>
      </w:tabs>
      <w:spacing w:before="240"/>
      <w:ind w:left="360" w:hanging="360"/>
      <w:jc w:val="both"/>
    </w:pPr>
    <w:rPr>
      <w:rFonts w:ascii="Arial" w:eastAsia="MS Mincho" w:hAnsi="Arial"/>
      <w:sz w:val="22"/>
      <w:szCs w:val="22"/>
    </w:rPr>
  </w:style>
  <w:style w:type="paragraph" w:styleId="Listaconvietas3">
    <w:name w:val="List Bullet 3"/>
    <w:basedOn w:val="Normal"/>
    <w:autoRedefine/>
    <w:uiPriority w:val="99"/>
    <w:rsid w:val="00D15FD3"/>
    <w:pPr>
      <w:tabs>
        <w:tab w:val="num" w:pos="926"/>
      </w:tabs>
      <w:spacing w:before="240"/>
      <w:ind w:left="926" w:hanging="360"/>
      <w:jc w:val="both"/>
    </w:pPr>
    <w:rPr>
      <w:rFonts w:ascii="Arial" w:eastAsia="MS Mincho" w:hAnsi="Arial"/>
      <w:sz w:val="22"/>
      <w:szCs w:val="22"/>
    </w:rPr>
  </w:style>
  <w:style w:type="paragraph" w:styleId="Listaconvietas4">
    <w:name w:val="List Bullet 4"/>
    <w:basedOn w:val="Normal"/>
    <w:autoRedefine/>
    <w:uiPriority w:val="99"/>
    <w:rsid w:val="00D15FD3"/>
    <w:pPr>
      <w:tabs>
        <w:tab w:val="num" w:pos="1209"/>
      </w:tabs>
      <w:spacing w:before="240"/>
      <w:ind w:left="1209" w:hanging="360"/>
      <w:jc w:val="both"/>
    </w:pPr>
    <w:rPr>
      <w:rFonts w:ascii="Arial" w:eastAsia="MS Mincho" w:hAnsi="Arial"/>
      <w:sz w:val="22"/>
      <w:szCs w:val="22"/>
    </w:rPr>
  </w:style>
  <w:style w:type="paragraph" w:styleId="Listaconvietas5">
    <w:name w:val="List Bullet 5"/>
    <w:basedOn w:val="Normal"/>
    <w:autoRedefine/>
    <w:uiPriority w:val="99"/>
    <w:rsid w:val="00D15FD3"/>
    <w:pPr>
      <w:tabs>
        <w:tab w:val="num" w:pos="1492"/>
      </w:tabs>
      <w:spacing w:before="240"/>
      <w:ind w:left="1492" w:hanging="360"/>
      <w:jc w:val="both"/>
    </w:pPr>
    <w:rPr>
      <w:rFonts w:ascii="Arial" w:eastAsia="MS Mincho" w:hAnsi="Arial"/>
      <w:sz w:val="22"/>
      <w:szCs w:val="22"/>
    </w:rPr>
  </w:style>
  <w:style w:type="paragraph" w:styleId="Ttulo">
    <w:name w:val="Title"/>
    <w:basedOn w:val="Normal"/>
    <w:link w:val="TtuloCar1"/>
    <w:uiPriority w:val="99"/>
    <w:qFormat/>
    <w:rsid w:val="00D15FD3"/>
    <w:pPr>
      <w:spacing w:before="240" w:after="60"/>
      <w:ind w:left="720"/>
      <w:jc w:val="center"/>
    </w:pPr>
    <w:rPr>
      <w:rFonts w:ascii="Arial" w:eastAsia="MS Mincho" w:hAnsi="Arial"/>
      <w:b/>
      <w:kern w:val="28"/>
      <w:sz w:val="32"/>
      <w:szCs w:val="22"/>
      <w:lang w:val="es-PE"/>
    </w:rPr>
  </w:style>
  <w:style w:type="character" w:customStyle="1" w:styleId="TtuloCar1">
    <w:name w:val="Título Car1"/>
    <w:basedOn w:val="Fuentedeprrafopredeter"/>
    <w:link w:val="Ttulo"/>
    <w:uiPriority w:val="99"/>
    <w:locked/>
    <w:rsid w:val="003E046A"/>
    <w:rPr>
      <w:rFonts w:ascii="Cambria" w:hAnsi="Cambria" w:cs="Times New Roman"/>
      <w:b/>
      <w:bCs/>
      <w:kern w:val="28"/>
      <w:sz w:val="32"/>
      <w:szCs w:val="32"/>
      <w:lang w:val="es-ES" w:eastAsia="es-ES"/>
    </w:rPr>
  </w:style>
  <w:style w:type="paragraph" w:customStyle="1" w:styleId="xl27">
    <w:name w:val="xl27"/>
    <w:basedOn w:val="Normal"/>
    <w:uiPriority w:val="99"/>
    <w:semiHidden/>
    <w:rsid w:val="00D15FD3"/>
    <w:pPr>
      <w:spacing w:before="100" w:beforeAutospacing="1" w:after="100" w:afterAutospacing="1"/>
      <w:jc w:val="center"/>
    </w:pPr>
    <w:rPr>
      <w:rFonts w:ascii="Arial Unicode MS" w:cs="Arial Unicode MS"/>
      <w:sz w:val="22"/>
      <w:lang w:val="en-US" w:eastAsia="en-US"/>
    </w:rPr>
  </w:style>
  <w:style w:type="paragraph" w:customStyle="1" w:styleId="ArticleL1">
    <w:name w:val="Article_L1"/>
    <w:basedOn w:val="Normal"/>
    <w:next w:val="Normal"/>
    <w:semiHidden/>
    <w:rsid w:val="00D15FD3"/>
    <w:pPr>
      <w:keepNext/>
      <w:spacing w:before="120"/>
      <w:jc w:val="both"/>
    </w:pPr>
    <w:rPr>
      <w:rFonts w:ascii="Arial" w:eastAsia="MS Mincho" w:hAnsi="Arial"/>
      <w:b/>
      <w:sz w:val="22"/>
      <w:szCs w:val="22"/>
      <w:lang w:val="es-PE"/>
    </w:rPr>
  </w:style>
  <w:style w:type="paragraph" w:styleId="Textoindependiente2">
    <w:name w:val="Body Text 2"/>
    <w:basedOn w:val="Normal"/>
    <w:link w:val="Textoindependiente2Car"/>
    <w:rsid w:val="00D15FD3"/>
    <w:pPr>
      <w:tabs>
        <w:tab w:val="left" w:pos="720"/>
      </w:tabs>
      <w:spacing w:before="240"/>
      <w:jc w:val="both"/>
    </w:pPr>
    <w:rPr>
      <w:rFonts w:ascii="Arial" w:eastAsia="MS Mincho" w:hAnsi="Arial"/>
      <w:color w:val="000000"/>
      <w:sz w:val="22"/>
      <w:szCs w:val="22"/>
    </w:rPr>
  </w:style>
  <w:style w:type="character" w:customStyle="1" w:styleId="Textoindependiente2Car">
    <w:name w:val="Texto independiente 2 Car"/>
    <w:basedOn w:val="Fuentedeprrafopredeter"/>
    <w:link w:val="Textoindependiente2"/>
    <w:locked/>
    <w:rsid w:val="0055770C"/>
    <w:rPr>
      <w:rFonts w:ascii="Arial" w:eastAsia="MS Mincho" w:hAnsi="Arial" w:cs="Times New Roman"/>
      <w:snapToGrid w:val="0"/>
      <w:color w:val="000000"/>
      <w:sz w:val="22"/>
      <w:szCs w:val="22"/>
      <w:lang w:val="es-ES" w:eastAsia="es-ES" w:bidi="ar-SA"/>
    </w:rPr>
  </w:style>
  <w:style w:type="paragraph" w:customStyle="1" w:styleId="TituloClausulas">
    <w:name w:val="Titulo Clausulas"/>
    <w:basedOn w:val="a"/>
    <w:uiPriority w:val="99"/>
    <w:rsid w:val="00D15FD3"/>
    <w:pPr>
      <w:spacing w:before="120" w:after="120" w:line="360" w:lineRule="auto"/>
      <w:jc w:val="center"/>
    </w:pPr>
    <w:rPr>
      <w:b/>
      <w:sz w:val="24"/>
      <w:szCs w:val="24"/>
    </w:rPr>
  </w:style>
  <w:style w:type="paragraph" w:customStyle="1" w:styleId="a">
    <w:name w:val=":"/>
    <w:basedOn w:val="Normal"/>
    <w:uiPriority w:val="99"/>
    <w:semiHidden/>
    <w:rsid w:val="00D15FD3"/>
    <w:pPr>
      <w:tabs>
        <w:tab w:val="left" w:pos="-720"/>
      </w:tabs>
      <w:suppressAutoHyphens/>
      <w:spacing w:after="240"/>
      <w:jc w:val="both"/>
    </w:pPr>
    <w:rPr>
      <w:rFonts w:ascii="Arial" w:eastAsia="MS Mincho" w:hAnsi="Arial"/>
      <w:spacing w:val="-2"/>
      <w:sz w:val="20"/>
      <w:szCs w:val="22"/>
      <w:lang w:val="es-ES_tradnl"/>
    </w:rPr>
  </w:style>
  <w:style w:type="paragraph" w:styleId="Piedepgina">
    <w:name w:val="footer"/>
    <w:basedOn w:val="Normal"/>
    <w:link w:val="PiedepginaCar"/>
    <w:uiPriority w:val="99"/>
    <w:rsid w:val="00D15FD3"/>
    <w:pPr>
      <w:tabs>
        <w:tab w:val="center" w:pos="4252"/>
        <w:tab w:val="right" w:pos="8504"/>
      </w:tabs>
      <w:spacing w:before="240"/>
      <w:ind w:left="720"/>
      <w:jc w:val="both"/>
    </w:pPr>
    <w:rPr>
      <w:rFonts w:ascii="Arial" w:eastAsia="MS Mincho" w:hAnsi="Arial"/>
      <w:sz w:val="22"/>
      <w:szCs w:val="22"/>
      <w:lang w:val="es-PE"/>
    </w:rPr>
  </w:style>
  <w:style w:type="character" w:customStyle="1" w:styleId="PiedepginaCar">
    <w:name w:val="Pie de página Car"/>
    <w:basedOn w:val="Fuentedeprrafopredeter"/>
    <w:link w:val="Piedepgina"/>
    <w:uiPriority w:val="99"/>
    <w:locked/>
    <w:rsid w:val="003E046A"/>
    <w:rPr>
      <w:rFonts w:cs="Times New Roman"/>
      <w:sz w:val="24"/>
      <w:szCs w:val="24"/>
      <w:lang w:val="es-ES" w:eastAsia="es-ES"/>
    </w:rPr>
  </w:style>
  <w:style w:type="paragraph" w:customStyle="1" w:styleId="TituloClausulas2">
    <w:name w:val="Titulo Clausulas 2"/>
    <w:basedOn w:val="Normal"/>
    <w:next w:val="Normal"/>
    <w:rsid w:val="00D15FD3"/>
    <w:pPr>
      <w:spacing w:before="240" w:after="240"/>
      <w:jc w:val="center"/>
    </w:pPr>
    <w:rPr>
      <w:rFonts w:ascii="Arial" w:eastAsia="MS Mincho" w:hAnsi="Arial"/>
      <w:b/>
      <w:sz w:val="22"/>
      <w:szCs w:val="22"/>
    </w:rPr>
  </w:style>
  <w:style w:type="paragraph" w:styleId="Sangradetextonormal">
    <w:name w:val="Body Text Indent"/>
    <w:aliases w:val="Sangría de t,independiente"/>
    <w:basedOn w:val="Normal"/>
    <w:link w:val="SangradetextonormalCar"/>
    <w:uiPriority w:val="99"/>
    <w:rsid w:val="00D15FD3"/>
    <w:pPr>
      <w:spacing w:before="240"/>
      <w:ind w:left="720"/>
      <w:jc w:val="both"/>
    </w:pPr>
    <w:rPr>
      <w:rFonts w:ascii="Arial" w:eastAsia="MS Mincho" w:hAnsi="Arial"/>
      <w:sz w:val="22"/>
      <w:szCs w:val="22"/>
      <w:lang w:val="es-PE"/>
    </w:rPr>
  </w:style>
  <w:style w:type="character" w:customStyle="1" w:styleId="SangradetextonormalCar">
    <w:name w:val="Sangría de texto normal Car"/>
    <w:aliases w:val="Sangría de t Car,independiente Car"/>
    <w:basedOn w:val="Fuentedeprrafopredeter"/>
    <w:link w:val="Sangradetextonormal"/>
    <w:uiPriority w:val="99"/>
    <w:semiHidden/>
    <w:locked/>
    <w:rsid w:val="003E046A"/>
    <w:rPr>
      <w:rFonts w:cs="Times New Roman"/>
      <w:sz w:val="24"/>
      <w:szCs w:val="24"/>
      <w:lang w:val="es-ES" w:eastAsia="es-ES"/>
    </w:rPr>
  </w:style>
  <w:style w:type="paragraph" w:styleId="Sangra3detindependiente">
    <w:name w:val="Body Text Indent 3"/>
    <w:basedOn w:val="Normal"/>
    <w:link w:val="Sangra3detindependienteCar"/>
    <w:rsid w:val="00D15FD3"/>
    <w:pPr>
      <w:tabs>
        <w:tab w:val="left" w:pos="720"/>
      </w:tabs>
      <w:spacing w:before="240"/>
      <w:ind w:left="1276" w:hanging="1276"/>
      <w:jc w:val="both"/>
    </w:pPr>
    <w:rPr>
      <w:rFonts w:ascii="Arial" w:eastAsia="MS Mincho" w:hAnsi="Arial"/>
      <w:color w:val="000000"/>
      <w:sz w:val="22"/>
      <w:szCs w:val="22"/>
    </w:rPr>
  </w:style>
  <w:style w:type="character" w:customStyle="1" w:styleId="Sangra3detindependienteCar">
    <w:name w:val="Sangría 3 de t. independiente Car"/>
    <w:basedOn w:val="Fuentedeprrafopredeter"/>
    <w:link w:val="Sangra3detindependiente"/>
    <w:semiHidden/>
    <w:locked/>
    <w:rsid w:val="003E046A"/>
    <w:rPr>
      <w:rFonts w:cs="Times New Roman"/>
      <w:sz w:val="16"/>
      <w:szCs w:val="16"/>
      <w:lang w:val="es-ES" w:eastAsia="es-ES"/>
    </w:rPr>
  </w:style>
  <w:style w:type="character" w:styleId="Refdenotaalpie">
    <w:name w:val="footnote reference"/>
    <w:basedOn w:val="Fuentedeprrafopredeter"/>
    <w:uiPriority w:val="99"/>
    <w:semiHidden/>
    <w:rsid w:val="00D15FD3"/>
    <w:rPr>
      <w:rFonts w:cs="Times New Roman"/>
      <w:vertAlign w:val="superscript"/>
    </w:rPr>
  </w:style>
  <w:style w:type="character" w:styleId="nfasis">
    <w:name w:val="Emphasis"/>
    <w:basedOn w:val="Fuentedeprrafopredeter"/>
    <w:uiPriority w:val="20"/>
    <w:qFormat/>
    <w:rsid w:val="00D15FD3"/>
    <w:rPr>
      <w:rFonts w:cs="Times New Roman"/>
      <w:i/>
      <w:iCs/>
    </w:rPr>
  </w:style>
  <w:style w:type="paragraph" w:styleId="Textoindependiente">
    <w:name w:val="Body Text"/>
    <w:aliases w:val="Ctrl+1"/>
    <w:basedOn w:val="Normal"/>
    <w:link w:val="TextoindependienteCar"/>
    <w:rsid w:val="00D15FD3"/>
    <w:pPr>
      <w:spacing w:after="240"/>
    </w:pPr>
    <w:rPr>
      <w:rFonts w:ascii="Arial" w:eastAsia="MS Mincho" w:hAnsi="Arial"/>
      <w:b/>
      <w:sz w:val="20"/>
      <w:szCs w:val="22"/>
      <w:lang w:val="es-PE"/>
    </w:rPr>
  </w:style>
  <w:style w:type="character" w:customStyle="1" w:styleId="TextoindependienteCar">
    <w:name w:val="Texto independiente Car"/>
    <w:aliases w:val="Ctrl+1 Car"/>
    <w:basedOn w:val="Fuentedeprrafopredeter"/>
    <w:link w:val="Textoindependiente"/>
    <w:locked/>
    <w:rsid w:val="0055770C"/>
    <w:rPr>
      <w:rFonts w:ascii="Arial" w:eastAsia="MS Mincho" w:hAnsi="Arial" w:cs="Times New Roman"/>
      <w:b/>
      <w:sz w:val="22"/>
      <w:szCs w:val="22"/>
      <w:lang w:val="es-PE" w:eastAsia="es-ES" w:bidi="ar-SA"/>
    </w:rPr>
  </w:style>
  <w:style w:type="character" w:styleId="Textoennegrita">
    <w:name w:val="Strong"/>
    <w:basedOn w:val="Fuentedeprrafopredeter"/>
    <w:uiPriority w:val="99"/>
    <w:qFormat/>
    <w:rsid w:val="00D15FD3"/>
    <w:rPr>
      <w:rFonts w:cs="Times New Roman"/>
      <w:b/>
      <w:bCs/>
    </w:rPr>
  </w:style>
  <w:style w:type="character" w:customStyle="1" w:styleId="Char">
    <w:name w:val="Char"/>
    <w:basedOn w:val="Fuentedeprrafopredeter"/>
    <w:uiPriority w:val="99"/>
    <w:semiHidden/>
    <w:rsid w:val="00D15FD3"/>
    <w:rPr>
      <w:rFonts w:ascii="Arial" w:hAnsi="Arial" w:cs="Times New Roman"/>
      <w:b/>
      <w:sz w:val="22"/>
      <w:lang w:val="es-ES" w:eastAsia="es-ES" w:bidi="ar-SA"/>
    </w:rPr>
  </w:style>
  <w:style w:type="paragraph" w:styleId="Textosinformato">
    <w:name w:val="Plain Text"/>
    <w:aliases w:val=" Car,Car"/>
    <w:basedOn w:val="Normal"/>
    <w:link w:val="TextosinformatoCar"/>
    <w:uiPriority w:val="99"/>
    <w:rsid w:val="00D15FD3"/>
    <w:rPr>
      <w:rFonts w:ascii="Courier New" w:eastAsia="MS Mincho" w:hAnsi="Courier New"/>
      <w:sz w:val="20"/>
      <w:szCs w:val="22"/>
    </w:rPr>
  </w:style>
  <w:style w:type="character" w:customStyle="1" w:styleId="TextosinformatoCar">
    <w:name w:val="Texto sin formato Car"/>
    <w:aliases w:val=" Car Car,Car Car"/>
    <w:basedOn w:val="Fuentedeprrafopredeter"/>
    <w:link w:val="Textosinformato"/>
    <w:uiPriority w:val="99"/>
    <w:locked/>
    <w:rsid w:val="004B3A2A"/>
    <w:rPr>
      <w:rFonts w:ascii="Courier New" w:eastAsia="MS Mincho" w:hAnsi="Courier New" w:cs="Times New Roman"/>
      <w:sz w:val="22"/>
      <w:szCs w:val="22"/>
      <w:lang w:val="es-ES" w:eastAsia="es-ES" w:bidi="ar-SA"/>
    </w:rPr>
  </w:style>
  <w:style w:type="character" w:customStyle="1" w:styleId="EstiloTtuloLatinaArial12ptCar">
    <w:name w:val="Estilo Título + (Latina) Arial 12 pt Car"/>
    <w:basedOn w:val="TtuloCar"/>
    <w:uiPriority w:val="99"/>
    <w:rsid w:val="00D15FD3"/>
    <w:rPr>
      <w:rFonts w:ascii="Arial" w:eastAsia="MS Mincho" w:hAnsi="Arial" w:cs="Times New Roman"/>
      <w:b/>
      <w:bCs/>
      <w:snapToGrid w:val="0"/>
      <w:kern w:val="28"/>
      <w:sz w:val="24"/>
      <w:lang w:val="es-PE" w:eastAsia="es-ES" w:bidi="ar-SA"/>
    </w:rPr>
  </w:style>
  <w:style w:type="character" w:customStyle="1" w:styleId="TtuloCar">
    <w:name w:val="Título Car"/>
    <w:basedOn w:val="Fuentedeprrafopredeter"/>
    <w:uiPriority w:val="99"/>
    <w:rsid w:val="00D15FD3"/>
    <w:rPr>
      <w:rFonts w:eastAsia="MS Mincho" w:cs="Times New Roman"/>
      <w:b/>
      <w:snapToGrid w:val="0"/>
      <w:kern w:val="28"/>
      <w:sz w:val="32"/>
      <w:lang w:val="es-PE" w:eastAsia="es-ES" w:bidi="ar-SA"/>
    </w:rPr>
  </w:style>
  <w:style w:type="paragraph" w:customStyle="1" w:styleId="Tdc-8">
    <w:name w:val="Tdc-8"/>
    <w:basedOn w:val="Normal"/>
    <w:autoRedefine/>
    <w:uiPriority w:val="99"/>
    <w:semiHidden/>
    <w:rsid w:val="005159FE"/>
    <w:pPr>
      <w:spacing w:after="120"/>
      <w:ind w:left="1418"/>
      <w:jc w:val="both"/>
    </w:pPr>
    <w:rPr>
      <w:rFonts w:ascii="Arial" w:hAnsi="Arial" w:cs="Arial"/>
      <w:sz w:val="22"/>
    </w:rPr>
  </w:style>
  <w:style w:type="paragraph" w:styleId="Textonotapie">
    <w:name w:val="footnote text"/>
    <w:basedOn w:val="Normal"/>
    <w:link w:val="TextonotapieCar"/>
    <w:uiPriority w:val="99"/>
    <w:semiHidden/>
    <w:rsid w:val="00D15FD3"/>
    <w:pPr>
      <w:spacing w:before="240" w:after="60"/>
      <w:ind w:left="284" w:hanging="284"/>
      <w:jc w:val="both"/>
    </w:pPr>
    <w:rPr>
      <w:rFonts w:ascii="Arial" w:eastAsia="MS Mincho" w:hAnsi="Arial"/>
      <w:sz w:val="20"/>
      <w:szCs w:val="22"/>
      <w:lang w:val="en-US"/>
    </w:rPr>
  </w:style>
  <w:style w:type="character" w:customStyle="1" w:styleId="TextonotapieCar">
    <w:name w:val="Texto nota pie Car"/>
    <w:basedOn w:val="Fuentedeprrafopredeter"/>
    <w:link w:val="Textonotapie"/>
    <w:uiPriority w:val="99"/>
    <w:semiHidden/>
    <w:locked/>
    <w:rsid w:val="003E046A"/>
    <w:rPr>
      <w:rFonts w:cs="Times New Roman"/>
      <w:lang w:val="es-ES" w:eastAsia="es-ES"/>
    </w:rPr>
  </w:style>
  <w:style w:type="character" w:styleId="Nmerodepgina">
    <w:name w:val="page number"/>
    <w:basedOn w:val="Fuentedeprrafopredeter"/>
    <w:uiPriority w:val="99"/>
    <w:rsid w:val="00D15FD3"/>
    <w:rPr>
      <w:rFonts w:cs="Times New Roman"/>
    </w:rPr>
  </w:style>
  <w:style w:type="paragraph" w:styleId="Textodeglobo">
    <w:name w:val="Balloon Text"/>
    <w:basedOn w:val="Normal"/>
    <w:link w:val="TextodegloboCar"/>
    <w:uiPriority w:val="99"/>
    <w:semiHidden/>
    <w:rsid w:val="00D15FD3"/>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E046A"/>
    <w:rPr>
      <w:rFonts w:cs="Times New Roman"/>
      <w:sz w:val="2"/>
      <w:lang w:val="es-ES" w:eastAsia="es-ES"/>
    </w:rPr>
  </w:style>
  <w:style w:type="paragraph" w:styleId="Sangra2detindependiente">
    <w:name w:val="Body Text Indent 2"/>
    <w:basedOn w:val="Normal"/>
    <w:link w:val="Sangra2detindependienteCar"/>
    <w:uiPriority w:val="99"/>
    <w:rsid w:val="00D15FD3"/>
    <w:pPr>
      <w:spacing w:before="120" w:after="120"/>
      <w:ind w:left="705" w:hanging="705"/>
      <w:jc w:val="both"/>
    </w:pPr>
    <w:rPr>
      <w:rFonts w:ascii="Arial" w:hAnsi="Arial" w:cs="Arial"/>
      <w:sz w:val="22"/>
    </w:rPr>
  </w:style>
  <w:style w:type="character" w:customStyle="1" w:styleId="Sangra2detindependienteCar">
    <w:name w:val="Sangría 2 de t. independiente Car"/>
    <w:basedOn w:val="Fuentedeprrafopredeter"/>
    <w:link w:val="Sangra2detindependiente"/>
    <w:uiPriority w:val="99"/>
    <w:semiHidden/>
    <w:locked/>
    <w:rsid w:val="003E046A"/>
    <w:rPr>
      <w:rFonts w:cs="Times New Roman"/>
      <w:sz w:val="24"/>
      <w:szCs w:val="24"/>
      <w:lang w:val="es-ES" w:eastAsia="es-ES"/>
    </w:rPr>
  </w:style>
  <w:style w:type="paragraph" w:styleId="Textoindependiente3">
    <w:name w:val="Body Text 3"/>
    <w:basedOn w:val="Normal"/>
    <w:link w:val="Textoindependiente3Car"/>
    <w:uiPriority w:val="99"/>
    <w:rsid w:val="00D15FD3"/>
    <w:pPr>
      <w:jc w:val="center"/>
    </w:pPr>
    <w:rPr>
      <w:b/>
      <w:szCs w:val="20"/>
      <w:u w:val="single"/>
    </w:rPr>
  </w:style>
  <w:style w:type="character" w:customStyle="1" w:styleId="Textoindependiente3Car">
    <w:name w:val="Texto independiente 3 Car"/>
    <w:basedOn w:val="Fuentedeprrafopredeter"/>
    <w:link w:val="Textoindependiente3"/>
    <w:uiPriority w:val="99"/>
    <w:semiHidden/>
    <w:locked/>
    <w:rsid w:val="003E046A"/>
    <w:rPr>
      <w:rFonts w:cs="Times New Roman"/>
      <w:sz w:val="16"/>
      <w:szCs w:val="16"/>
      <w:lang w:val="es-ES" w:eastAsia="es-ES"/>
    </w:rPr>
  </w:style>
  <w:style w:type="paragraph" w:customStyle="1" w:styleId="BodyText22">
    <w:name w:val="Body Text 22"/>
    <w:basedOn w:val="Normal"/>
    <w:rsid w:val="00D15FD3"/>
    <w:pPr>
      <w:tabs>
        <w:tab w:val="left" w:pos="567"/>
        <w:tab w:val="left" w:pos="1134"/>
        <w:tab w:val="left" w:pos="1701"/>
        <w:tab w:val="left" w:pos="2268"/>
        <w:tab w:val="left" w:pos="2835"/>
      </w:tabs>
      <w:jc w:val="both"/>
    </w:pPr>
    <w:rPr>
      <w:szCs w:val="20"/>
    </w:rPr>
  </w:style>
  <w:style w:type="paragraph" w:styleId="Subttulo">
    <w:name w:val="Subtitle"/>
    <w:basedOn w:val="Normal"/>
    <w:link w:val="SubttuloCar"/>
    <w:uiPriority w:val="99"/>
    <w:qFormat/>
    <w:rsid w:val="00D15FD3"/>
    <w:pPr>
      <w:jc w:val="both"/>
    </w:pPr>
    <w:rPr>
      <w:rFonts w:ascii="Arial" w:hAnsi="Arial"/>
      <w:b/>
      <w:sz w:val="22"/>
      <w:szCs w:val="20"/>
      <w:lang w:val="es-MX"/>
    </w:rPr>
  </w:style>
  <w:style w:type="character" w:customStyle="1" w:styleId="SubttuloCar">
    <w:name w:val="Subtítulo Car"/>
    <w:basedOn w:val="Fuentedeprrafopredeter"/>
    <w:link w:val="Subttulo"/>
    <w:uiPriority w:val="99"/>
    <w:locked/>
    <w:rsid w:val="003E046A"/>
    <w:rPr>
      <w:rFonts w:ascii="Cambria" w:hAnsi="Cambria" w:cs="Times New Roman"/>
      <w:sz w:val="24"/>
      <w:szCs w:val="24"/>
      <w:lang w:val="es-ES" w:eastAsia="es-ES"/>
    </w:rPr>
  </w:style>
  <w:style w:type="paragraph" w:customStyle="1" w:styleId="BodyText24">
    <w:name w:val="Body Text 24"/>
    <w:basedOn w:val="Normal"/>
    <w:uiPriority w:val="99"/>
    <w:rsid w:val="00D15FD3"/>
    <w:pPr>
      <w:tabs>
        <w:tab w:val="left" w:pos="567"/>
        <w:tab w:val="left" w:pos="1134"/>
        <w:tab w:val="left" w:pos="1701"/>
        <w:tab w:val="left" w:pos="2268"/>
        <w:tab w:val="left" w:pos="2835"/>
      </w:tabs>
      <w:ind w:left="567" w:hanging="567"/>
      <w:jc w:val="both"/>
    </w:pPr>
    <w:rPr>
      <w:sz w:val="22"/>
      <w:szCs w:val="20"/>
      <w:lang w:val="es-PE"/>
    </w:rPr>
  </w:style>
  <w:style w:type="paragraph" w:styleId="Encabezado">
    <w:name w:val="header"/>
    <w:basedOn w:val="Normal"/>
    <w:link w:val="EncabezadoCar"/>
    <w:uiPriority w:val="99"/>
    <w:rsid w:val="00D15FD3"/>
    <w:pPr>
      <w:tabs>
        <w:tab w:val="center" w:pos="4419"/>
        <w:tab w:val="right" w:pos="8838"/>
      </w:tabs>
    </w:pPr>
    <w:rPr>
      <w:sz w:val="20"/>
      <w:szCs w:val="20"/>
    </w:rPr>
  </w:style>
  <w:style w:type="character" w:customStyle="1" w:styleId="EncabezadoCar">
    <w:name w:val="Encabezado Car"/>
    <w:basedOn w:val="Fuentedeprrafopredeter"/>
    <w:link w:val="Encabezado"/>
    <w:uiPriority w:val="99"/>
    <w:semiHidden/>
    <w:locked/>
    <w:rsid w:val="003E046A"/>
    <w:rPr>
      <w:rFonts w:cs="Times New Roman"/>
      <w:sz w:val="24"/>
      <w:szCs w:val="24"/>
      <w:lang w:val="es-ES" w:eastAsia="es-ES"/>
    </w:rPr>
  </w:style>
  <w:style w:type="paragraph" w:customStyle="1" w:styleId="ArticleL3">
    <w:name w:val="Article_L3"/>
    <w:basedOn w:val="Normal"/>
    <w:next w:val="Normal"/>
    <w:uiPriority w:val="99"/>
    <w:rsid w:val="00D15FD3"/>
    <w:pPr>
      <w:spacing w:before="240" w:line="360" w:lineRule="auto"/>
      <w:ind w:left="1440" w:hanging="720"/>
      <w:jc w:val="both"/>
    </w:pPr>
    <w:rPr>
      <w:szCs w:val="20"/>
    </w:rPr>
  </w:style>
  <w:style w:type="paragraph" w:customStyle="1" w:styleId="PlainText1">
    <w:name w:val="Plain Text1"/>
    <w:basedOn w:val="Normal"/>
    <w:uiPriority w:val="99"/>
    <w:rsid w:val="00D15FD3"/>
    <w:pPr>
      <w:overflowPunct w:val="0"/>
      <w:autoSpaceDE w:val="0"/>
      <w:autoSpaceDN w:val="0"/>
      <w:adjustRightInd w:val="0"/>
      <w:textAlignment w:val="baseline"/>
    </w:pPr>
    <w:rPr>
      <w:rFonts w:ascii="Courier New" w:hAnsi="Courier New"/>
      <w:sz w:val="20"/>
      <w:szCs w:val="20"/>
      <w:lang w:val="es-ES_tradnl"/>
    </w:rPr>
  </w:style>
  <w:style w:type="paragraph" w:customStyle="1" w:styleId="BodyText31">
    <w:name w:val="Body Text 31"/>
    <w:basedOn w:val="Normal"/>
    <w:uiPriority w:val="99"/>
    <w:rsid w:val="00D15FD3"/>
    <w:pPr>
      <w:overflowPunct w:val="0"/>
      <w:autoSpaceDE w:val="0"/>
      <w:autoSpaceDN w:val="0"/>
      <w:adjustRightInd w:val="0"/>
      <w:jc w:val="both"/>
      <w:textAlignment w:val="baseline"/>
    </w:pPr>
    <w:rPr>
      <w:rFonts w:ascii="Arial Narrow" w:hAnsi="Arial Narrow"/>
      <w:sz w:val="18"/>
      <w:szCs w:val="20"/>
      <w:lang w:val="es-MX"/>
    </w:rPr>
  </w:style>
  <w:style w:type="paragraph" w:customStyle="1" w:styleId="ArticleL4">
    <w:name w:val="Article_L4"/>
    <w:next w:val="Normal"/>
    <w:uiPriority w:val="99"/>
    <w:rsid w:val="00D15FD3"/>
    <w:pPr>
      <w:spacing w:before="240" w:line="360" w:lineRule="auto"/>
      <w:ind w:left="2160" w:hanging="720"/>
      <w:jc w:val="both"/>
    </w:pPr>
    <w:rPr>
      <w:sz w:val="24"/>
      <w:lang w:val="es-PE"/>
    </w:rPr>
  </w:style>
  <w:style w:type="paragraph" w:customStyle="1" w:styleId="ArticleL2">
    <w:name w:val="Article_L2"/>
    <w:basedOn w:val="Normal"/>
    <w:next w:val="Normal"/>
    <w:uiPriority w:val="99"/>
    <w:rsid w:val="00D15FD3"/>
    <w:pPr>
      <w:tabs>
        <w:tab w:val="left" w:pos="1440"/>
      </w:tabs>
      <w:spacing w:after="240" w:line="312" w:lineRule="auto"/>
      <w:ind w:firstLine="720"/>
      <w:jc w:val="both"/>
    </w:pPr>
    <w:rPr>
      <w:szCs w:val="20"/>
      <w:lang w:val="en-US"/>
    </w:rPr>
  </w:style>
  <w:style w:type="paragraph" w:styleId="Mapadeldocumento">
    <w:name w:val="Document Map"/>
    <w:basedOn w:val="Normal"/>
    <w:link w:val="MapadeldocumentoCar"/>
    <w:uiPriority w:val="99"/>
    <w:semiHidden/>
    <w:rsid w:val="00D15FD3"/>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uiPriority w:val="99"/>
    <w:semiHidden/>
    <w:locked/>
    <w:rsid w:val="003E046A"/>
    <w:rPr>
      <w:rFonts w:cs="Times New Roman"/>
      <w:sz w:val="2"/>
      <w:lang w:val="es-ES" w:eastAsia="es-ES"/>
    </w:rPr>
  </w:style>
  <w:style w:type="paragraph" w:customStyle="1" w:styleId="BalloonText1">
    <w:name w:val="Balloon Text1"/>
    <w:basedOn w:val="Normal"/>
    <w:uiPriority w:val="99"/>
    <w:semiHidden/>
    <w:rsid w:val="00D15FD3"/>
    <w:rPr>
      <w:rFonts w:ascii="Tahoma" w:hAnsi="Tahoma" w:cs="Tahoma"/>
      <w:sz w:val="16"/>
      <w:szCs w:val="16"/>
    </w:rPr>
  </w:style>
  <w:style w:type="paragraph" w:customStyle="1" w:styleId="BoxHeadline">
    <w:name w:val="Box Headline"/>
    <w:uiPriority w:val="99"/>
    <w:rsid w:val="00D15FD3"/>
    <w:pPr>
      <w:suppressAutoHyphens/>
      <w:spacing w:after="120"/>
      <w:jc w:val="center"/>
    </w:pPr>
    <w:rPr>
      <w:rFonts w:ascii="Arial" w:hAnsi="Arial"/>
      <w:b/>
      <w:sz w:val="18"/>
      <w:lang w:val="en-US" w:eastAsia="en-US"/>
    </w:rPr>
  </w:style>
  <w:style w:type="paragraph" w:styleId="TDC1">
    <w:name w:val="toc 1"/>
    <w:basedOn w:val="Normal"/>
    <w:next w:val="Normal"/>
    <w:autoRedefine/>
    <w:uiPriority w:val="39"/>
    <w:rsid w:val="00D15FD3"/>
    <w:pPr>
      <w:spacing w:before="120" w:after="120"/>
    </w:pPr>
    <w:rPr>
      <w:rFonts w:ascii="Arial" w:hAnsi="Arial"/>
      <w:b/>
      <w:bCs/>
      <w:caps/>
      <w:sz w:val="22"/>
    </w:rPr>
  </w:style>
  <w:style w:type="paragraph" w:styleId="TDC3">
    <w:name w:val="toc 3"/>
    <w:basedOn w:val="Normal"/>
    <w:next w:val="Normal"/>
    <w:autoRedefine/>
    <w:uiPriority w:val="39"/>
    <w:rsid w:val="00D15FD3"/>
    <w:pPr>
      <w:tabs>
        <w:tab w:val="left" w:pos="1000"/>
        <w:tab w:val="right" w:leader="dot" w:pos="8494"/>
      </w:tabs>
      <w:ind w:left="993" w:hanging="593"/>
    </w:pPr>
    <w:rPr>
      <w:rFonts w:ascii="Arial" w:hAnsi="Arial"/>
      <w:iCs/>
      <w:sz w:val="22"/>
    </w:rPr>
  </w:style>
  <w:style w:type="paragraph" w:styleId="TDC2">
    <w:name w:val="toc 2"/>
    <w:basedOn w:val="Normal"/>
    <w:next w:val="Normal"/>
    <w:autoRedefine/>
    <w:uiPriority w:val="99"/>
    <w:semiHidden/>
    <w:rsid w:val="00D15FD3"/>
    <w:pPr>
      <w:ind w:left="200"/>
    </w:pPr>
    <w:rPr>
      <w:rFonts w:ascii="Arial" w:hAnsi="Arial"/>
      <w:b/>
      <w:sz w:val="22"/>
      <w:szCs w:val="22"/>
    </w:rPr>
  </w:style>
  <w:style w:type="paragraph" w:styleId="TDC6">
    <w:name w:val="toc 6"/>
    <w:basedOn w:val="Normal"/>
    <w:next w:val="Normal"/>
    <w:autoRedefine/>
    <w:uiPriority w:val="99"/>
    <w:semiHidden/>
    <w:rsid w:val="00D15FD3"/>
    <w:pPr>
      <w:ind w:left="1000"/>
    </w:pPr>
    <w:rPr>
      <w:sz w:val="20"/>
      <w:szCs w:val="21"/>
    </w:rPr>
  </w:style>
  <w:style w:type="paragraph" w:styleId="TDC5">
    <w:name w:val="toc 5"/>
    <w:basedOn w:val="Normal"/>
    <w:next w:val="Normal"/>
    <w:autoRedefine/>
    <w:uiPriority w:val="99"/>
    <w:semiHidden/>
    <w:rsid w:val="00D15FD3"/>
    <w:pPr>
      <w:ind w:left="800"/>
    </w:pPr>
    <w:rPr>
      <w:sz w:val="20"/>
      <w:szCs w:val="21"/>
    </w:rPr>
  </w:style>
  <w:style w:type="paragraph" w:styleId="TDC4">
    <w:name w:val="toc 4"/>
    <w:basedOn w:val="Normal"/>
    <w:next w:val="Normal"/>
    <w:autoRedefine/>
    <w:uiPriority w:val="99"/>
    <w:semiHidden/>
    <w:rsid w:val="00D15FD3"/>
    <w:pPr>
      <w:ind w:left="600"/>
    </w:pPr>
    <w:rPr>
      <w:sz w:val="20"/>
      <w:szCs w:val="21"/>
    </w:rPr>
  </w:style>
  <w:style w:type="paragraph" w:styleId="TDC7">
    <w:name w:val="toc 7"/>
    <w:basedOn w:val="Normal"/>
    <w:next w:val="Normal"/>
    <w:autoRedefine/>
    <w:uiPriority w:val="99"/>
    <w:semiHidden/>
    <w:rsid w:val="00D15FD3"/>
    <w:pPr>
      <w:ind w:left="1200"/>
    </w:pPr>
    <w:rPr>
      <w:sz w:val="20"/>
      <w:szCs w:val="21"/>
    </w:rPr>
  </w:style>
  <w:style w:type="paragraph" w:styleId="TDC8">
    <w:name w:val="toc 8"/>
    <w:basedOn w:val="Normal"/>
    <w:next w:val="Normal"/>
    <w:autoRedefine/>
    <w:uiPriority w:val="99"/>
    <w:semiHidden/>
    <w:rsid w:val="00D15FD3"/>
    <w:pPr>
      <w:ind w:left="1400"/>
    </w:pPr>
    <w:rPr>
      <w:sz w:val="20"/>
      <w:szCs w:val="21"/>
    </w:rPr>
  </w:style>
  <w:style w:type="paragraph" w:styleId="TDC9">
    <w:name w:val="toc 9"/>
    <w:basedOn w:val="Normal"/>
    <w:next w:val="Normal"/>
    <w:autoRedefine/>
    <w:uiPriority w:val="99"/>
    <w:semiHidden/>
    <w:rsid w:val="00D15FD3"/>
    <w:pPr>
      <w:ind w:left="1600"/>
    </w:pPr>
    <w:rPr>
      <w:sz w:val="20"/>
      <w:szCs w:val="21"/>
    </w:rPr>
  </w:style>
  <w:style w:type="paragraph" w:customStyle="1" w:styleId="BodyTextIndent21">
    <w:name w:val="Body Text Indent 21"/>
    <w:basedOn w:val="Normal"/>
    <w:uiPriority w:val="99"/>
    <w:rsid w:val="00D15FD3"/>
    <w:pPr>
      <w:ind w:left="426"/>
      <w:jc w:val="both"/>
    </w:pPr>
    <w:rPr>
      <w:rFonts w:ascii="Arial" w:hAnsi="Arial"/>
      <w:szCs w:val="20"/>
      <w:lang w:val="es-ES_tradnl"/>
    </w:rPr>
  </w:style>
  <w:style w:type="paragraph" w:styleId="Textocomentario">
    <w:name w:val="annotation text"/>
    <w:basedOn w:val="Normal"/>
    <w:link w:val="TextocomentarioCar"/>
    <w:rsid w:val="00D15FD3"/>
    <w:rPr>
      <w:sz w:val="20"/>
      <w:szCs w:val="20"/>
      <w:lang w:val="es-ES_tradnl"/>
    </w:rPr>
  </w:style>
  <w:style w:type="character" w:customStyle="1" w:styleId="TextocomentarioCar">
    <w:name w:val="Texto comentario Car"/>
    <w:basedOn w:val="Fuentedeprrafopredeter"/>
    <w:link w:val="Textocomentario"/>
    <w:locked/>
    <w:rsid w:val="0055770C"/>
    <w:rPr>
      <w:rFonts w:cs="Times New Roman"/>
      <w:lang w:val="es-ES_tradnl" w:eastAsia="es-ES" w:bidi="ar-SA"/>
    </w:rPr>
  </w:style>
  <w:style w:type="paragraph" w:styleId="Asuntodelcomentario">
    <w:name w:val="annotation subject"/>
    <w:basedOn w:val="Textocomentario"/>
    <w:next w:val="Textocomentario"/>
    <w:link w:val="AsuntodelcomentarioCar"/>
    <w:uiPriority w:val="99"/>
    <w:semiHidden/>
    <w:rsid w:val="00D15FD3"/>
    <w:rPr>
      <w:b/>
      <w:bCs/>
      <w:lang w:val="es-ES"/>
    </w:rPr>
  </w:style>
  <w:style w:type="character" w:customStyle="1" w:styleId="AsuntodelcomentarioCar">
    <w:name w:val="Asunto del comentario Car"/>
    <w:basedOn w:val="TextocomentarioCar"/>
    <w:link w:val="Asuntodelcomentario"/>
    <w:uiPriority w:val="99"/>
    <w:semiHidden/>
    <w:locked/>
    <w:rsid w:val="003E046A"/>
    <w:rPr>
      <w:rFonts w:cs="Times New Roman"/>
      <w:b/>
      <w:bCs/>
      <w:lang w:val="es-ES" w:eastAsia="es-ES" w:bidi="ar-SA"/>
    </w:rPr>
  </w:style>
  <w:style w:type="paragraph" w:customStyle="1" w:styleId="EstiloFiguraNegrita">
    <w:name w:val="Estilo Figura + Negrita"/>
    <w:basedOn w:val="Normal"/>
    <w:uiPriority w:val="99"/>
    <w:rsid w:val="00D15FD3"/>
    <w:pPr>
      <w:tabs>
        <w:tab w:val="num" w:pos="1260"/>
      </w:tabs>
      <w:ind w:left="1260" w:hanging="555"/>
    </w:pPr>
    <w:rPr>
      <w:bCs/>
      <w:lang w:eastAsia="en-US"/>
    </w:rPr>
  </w:style>
  <w:style w:type="paragraph" w:customStyle="1" w:styleId="InsideAddress">
    <w:name w:val="Inside Address"/>
    <w:basedOn w:val="Normal"/>
    <w:uiPriority w:val="99"/>
    <w:rsid w:val="00D15FD3"/>
    <w:pPr>
      <w:jc w:val="both"/>
    </w:pPr>
    <w:rPr>
      <w:szCs w:val="20"/>
      <w:lang w:val="es-MX"/>
    </w:rPr>
  </w:style>
  <w:style w:type="paragraph" w:styleId="Epgrafe">
    <w:name w:val="caption"/>
    <w:basedOn w:val="Normal"/>
    <w:next w:val="Normal"/>
    <w:uiPriority w:val="99"/>
    <w:qFormat/>
    <w:rsid w:val="00D15FD3"/>
    <w:pPr>
      <w:jc w:val="center"/>
    </w:pPr>
    <w:rPr>
      <w:b/>
      <w:sz w:val="18"/>
      <w:szCs w:val="20"/>
      <w:lang w:val="es-ES_tradnl"/>
    </w:rPr>
  </w:style>
  <w:style w:type="paragraph" w:customStyle="1" w:styleId="BodyText21">
    <w:name w:val="Body Text 21"/>
    <w:basedOn w:val="Normal"/>
    <w:uiPriority w:val="99"/>
    <w:rsid w:val="00D15FD3"/>
    <w:pPr>
      <w:widowControl w:val="0"/>
      <w:jc w:val="center"/>
    </w:pPr>
    <w:rPr>
      <w:b/>
      <w:sz w:val="20"/>
      <w:szCs w:val="20"/>
    </w:rPr>
  </w:style>
  <w:style w:type="paragraph" w:customStyle="1" w:styleId="Pelota">
    <w:name w:val="Pelota"/>
    <w:basedOn w:val="Normal"/>
    <w:uiPriority w:val="99"/>
    <w:rsid w:val="00D15FD3"/>
    <w:pPr>
      <w:jc w:val="both"/>
    </w:pPr>
    <w:rPr>
      <w:sz w:val="22"/>
      <w:szCs w:val="20"/>
      <w:lang w:val="en-US"/>
    </w:rPr>
  </w:style>
  <w:style w:type="paragraph" w:customStyle="1" w:styleId="Estilo1">
    <w:name w:val="Estilo1"/>
    <w:basedOn w:val="Listaconvietas2"/>
    <w:autoRedefine/>
    <w:uiPriority w:val="99"/>
    <w:rsid w:val="00D15FD3"/>
    <w:pPr>
      <w:tabs>
        <w:tab w:val="clear" w:pos="720"/>
      </w:tabs>
      <w:ind w:left="0" w:firstLine="0"/>
      <w:jc w:val="both"/>
    </w:pPr>
    <w:rPr>
      <w:sz w:val="22"/>
      <w:szCs w:val="20"/>
      <w:lang w:val="es-CL"/>
    </w:rPr>
  </w:style>
  <w:style w:type="paragraph" w:styleId="Listaconvietas2">
    <w:name w:val="List Bullet 2"/>
    <w:basedOn w:val="Normal"/>
    <w:autoRedefine/>
    <w:uiPriority w:val="99"/>
    <w:rsid w:val="00D15FD3"/>
    <w:pPr>
      <w:tabs>
        <w:tab w:val="num" w:pos="720"/>
      </w:tabs>
      <w:ind w:left="720" w:hanging="360"/>
    </w:pPr>
  </w:style>
  <w:style w:type="paragraph" w:customStyle="1" w:styleId="bodytext220">
    <w:name w:val="bodytext22"/>
    <w:basedOn w:val="Normal"/>
    <w:uiPriority w:val="99"/>
    <w:rsid w:val="00D15FD3"/>
    <w:pPr>
      <w:spacing w:before="100" w:beforeAutospacing="1" w:after="100" w:afterAutospacing="1"/>
    </w:pPr>
    <w:rPr>
      <w:rFonts w:ascii="Arial Unicode MS" w:cs="Arial Unicode MS"/>
    </w:rPr>
  </w:style>
  <w:style w:type="paragraph" w:customStyle="1" w:styleId="p3">
    <w:name w:val="p3"/>
    <w:basedOn w:val="Normal"/>
    <w:uiPriority w:val="99"/>
    <w:rsid w:val="00D15FD3"/>
    <w:pPr>
      <w:widowControl w:val="0"/>
      <w:tabs>
        <w:tab w:val="left" w:pos="720"/>
      </w:tabs>
      <w:jc w:val="both"/>
    </w:pPr>
    <w:rPr>
      <w:rFonts w:ascii="Times" w:hAnsi="Times"/>
      <w:szCs w:val="20"/>
      <w:lang w:val="es-ES_tradnl"/>
    </w:rPr>
  </w:style>
  <w:style w:type="paragraph" w:customStyle="1" w:styleId="VietadePrimerOrden">
    <w:name w:val="Viñeta de Primer Orden"/>
    <w:basedOn w:val="Normal"/>
    <w:uiPriority w:val="99"/>
    <w:rsid w:val="00D15FD3"/>
    <w:pPr>
      <w:numPr>
        <w:numId w:val="40"/>
      </w:numPr>
      <w:spacing w:after="200"/>
      <w:jc w:val="both"/>
    </w:pPr>
    <w:rPr>
      <w:rFonts w:ascii="Arial" w:hAnsi="Arial"/>
      <w:color w:val="000000"/>
      <w:sz w:val="22"/>
      <w:szCs w:val="20"/>
    </w:rPr>
  </w:style>
  <w:style w:type="paragraph" w:customStyle="1" w:styleId="VietadeTercerOrden">
    <w:name w:val="Viñeta de Tercer Orden"/>
    <w:basedOn w:val="Normal"/>
    <w:uiPriority w:val="99"/>
    <w:rsid w:val="00D15FD3"/>
    <w:pPr>
      <w:numPr>
        <w:numId w:val="41"/>
      </w:numPr>
      <w:tabs>
        <w:tab w:val="clear" w:pos="717"/>
        <w:tab w:val="num" w:pos="1074"/>
      </w:tabs>
      <w:spacing w:after="200"/>
      <w:ind w:left="1071"/>
      <w:jc w:val="both"/>
    </w:pPr>
    <w:rPr>
      <w:rFonts w:ascii="Arial" w:hAnsi="Arial"/>
      <w:color w:val="000000"/>
      <w:sz w:val="21"/>
      <w:szCs w:val="20"/>
    </w:rPr>
  </w:style>
  <w:style w:type="paragraph" w:customStyle="1" w:styleId="xl28">
    <w:name w:val="xl28"/>
    <w:basedOn w:val="Normal"/>
    <w:uiPriority w:val="99"/>
    <w:rsid w:val="00D15FD3"/>
    <w:pPr>
      <w:spacing w:before="100" w:beforeAutospacing="1" w:after="100" w:afterAutospacing="1"/>
      <w:jc w:val="center"/>
    </w:pPr>
    <w:rPr>
      <w:rFonts w:ascii="Arial Unicode MS" w:cs="Arial Unicode MS"/>
      <w:sz w:val="16"/>
      <w:szCs w:val="16"/>
      <w:lang w:val="en-US" w:eastAsia="en-US"/>
    </w:rPr>
  </w:style>
  <w:style w:type="paragraph" w:styleId="Textodebloque">
    <w:name w:val="Block Text"/>
    <w:basedOn w:val="Normal"/>
    <w:uiPriority w:val="99"/>
    <w:rsid w:val="00D15FD3"/>
    <w:pPr>
      <w:spacing w:before="20" w:after="20"/>
      <w:ind w:left="57" w:right="170"/>
    </w:pPr>
    <w:rPr>
      <w:rFonts w:ascii="Arial" w:hAnsi="Arial" w:cs="Arial"/>
      <w:sz w:val="20"/>
      <w:szCs w:val="18"/>
    </w:rPr>
  </w:style>
  <w:style w:type="paragraph" w:customStyle="1" w:styleId="p47">
    <w:name w:val="p47"/>
    <w:basedOn w:val="Normal"/>
    <w:uiPriority w:val="99"/>
    <w:rsid w:val="00D15FD3"/>
    <w:pPr>
      <w:widowControl w:val="0"/>
      <w:ind w:left="760"/>
      <w:jc w:val="both"/>
    </w:pPr>
    <w:rPr>
      <w:rFonts w:ascii="Times" w:hAnsi="Times"/>
      <w:szCs w:val="20"/>
      <w:lang w:val="es-ES_tradnl"/>
    </w:rPr>
  </w:style>
  <w:style w:type="paragraph" w:customStyle="1" w:styleId="pelota0">
    <w:name w:val="pelota"/>
    <w:basedOn w:val="Normal"/>
    <w:uiPriority w:val="99"/>
    <w:rsid w:val="00D15FD3"/>
    <w:pPr>
      <w:spacing w:before="100" w:beforeAutospacing="1" w:after="100" w:afterAutospacing="1"/>
    </w:pPr>
    <w:rPr>
      <w:rFonts w:ascii="Arial Unicode MS" w:cs="Arial Unicode MS"/>
    </w:rPr>
  </w:style>
  <w:style w:type="paragraph" w:customStyle="1" w:styleId="Default">
    <w:name w:val="Default"/>
    <w:rsid w:val="00D15FD3"/>
    <w:pPr>
      <w:autoSpaceDE w:val="0"/>
      <w:autoSpaceDN w:val="0"/>
      <w:adjustRightInd w:val="0"/>
    </w:pPr>
    <w:rPr>
      <w:rFonts w:ascii="Tahoma" w:hAnsi="Tahoma" w:cs="Tahoma"/>
      <w:color w:val="000000"/>
      <w:sz w:val="24"/>
      <w:szCs w:val="24"/>
    </w:rPr>
  </w:style>
  <w:style w:type="paragraph" w:customStyle="1" w:styleId="xl24">
    <w:name w:val="xl24"/>
    <w:basedOn w:val="Normal"/>
    <w:uiPriority w:val="99"/>
    <w:rsid w:val="00D15FD3"/>
    <w:pPr>
      <w:spacing w:before="100" w:beforeAutospacing="1" w:after="100" w:afterAutospacing="1"/>
      <w:jc w:val="center"/>
      <w:textAlignment w:val="center"/>
    </w:pPr>
    <w:rPr>
      <w:rFonts w:ascii="Arial" w:hAnsi="Arial" w:cs="Arial"/>
      <w:b/>
      <w:bCs/>
    </w:rPr>
  </w:style>
  <w:style w:type="paragraph" w:customStyle="1" w:styleId="xl25">
    <w:name w:val="xl25"/>
    <w:basedOn w:val="Normal"/>
    <w:uiPriority w:val="99"/>
    <w:rsid w:val="00D15FD3"/>
    <w:pPr>
      <w:pBdr>
        <w:top w:val="single" w:sz="8"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26">
    <w:name w:val="xl26"/>
    <w:basedOn w:val="Normal"/>
    <w:uiPriority w:val="99"/>
    <w:rsid w:val="00D15FD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0">
    <w:name w:val="xl30"/>
    <w:basedOn w:val="Normal"/>
    <w:uiPriority w:val="99"/>
    <w:rsid w:val="00D15FD3"/>
    <w:pPr>
      <w:pBdr>
        <w:left w:val="single" w:sz="8" w:space="0" w:color="auto"/>
        <w:bottom w:val="single" w:sz="8" w:space="0" w:color="auto"/>
      </w:pBdr>
      <w:spacing w:before="100" w:beforeAutospacing="1" w:after="100" w:afterAutospacing="1"/>
    </w:pPr>
    <w:rPr>
      <w:rFonts w:ascii="Arial" w:hAnsi="Arial" w:cs="Arial"/>
    </w:rPr>
  </w:style>
  <w:style w:type="paragraph" w:customStyle="1" w:styleId="xl31">
    <w:name w:val="xl31"/>
    <w:basedOn w:val="Normal"/>
    <w:uiPriority w:val="99"/>
    <w:rsid w:val="00D15FD3"/>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2">
    <w:name w:val="xl32"/>
    <w:basedOn w:val="Normal"/>
    <w:uiPriority w:val="99"/>
    <w:rsid w:val="00D15FD3"/>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3">
    <w:name w:val="xl33"/>
    <w:basedOn w:val="Normal"/>
    <w:uiPriority w:val="99"/>
    <w:rsid w:val="00D15FD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4">
    <w:name w:val="xl34"/>
    <w:basedOn w:val="Normal"/>
    <w:uiPriority w:val="99"/>
    <w:rsid w:val="00D15FD3"/>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5">
    <w:name w:val="xl35"/>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6">
    <w:name w:val="xl36"/>
    <w:basedOn w:val="Normal"/>
    <w:uiPriority w:val="99"/>
    <w:rsid w:val="00D15FD3"/>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7">
    <w:name w:val="xl37"/>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8">
    <w:name w:val="xl38"/>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9">
    <w:name w:val="xl3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1">
    <w:name w:val="xl41"/>
    <w:basedOn w:val="Normal"/>
    <w:uiPriority w:val="99"/>
    <w:rsid w:val="00D15FD3"/>
    <w:pPr>
      <w:pBdr>
        <w:top w:val="single" w:sz="8" w:space="0" w:color="auto"/>
      </w:pBdr>
      <w:spacing w:before="100" w:beforeAutospacing="1" w:after="100" w:afterAutospacing="1"/>
      <w:textAlignment w:val="center"/>
    </w:pPr>
    <w:rPr>
      <w:rFonts w:ascii="Arial" w:hAnsi="Arial" w:cs="Arial"/>
      <w:b/>
      <w:bCs/>
    </w:rPr>
  </w:style>
  <w:style w:type="paragraph" w:customStyle="1" w:styleId="xl42">
    <w:name w:val="xl42"/>
    <w:basedOn w:val="Normal"/>
    <w:uiPriority w:val="99"/>
    <w:rsid w:val="00D15FD3"/>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43">
    <w:name w:val="xl43"/>
    <w:basedOn w:val="Normal"/>
    <w:uiPriority w:val="99"/>
    <w:rsid w:val="00D15FD3"/>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44">
    <w:name w:val="xl44"/>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5">
    <w:name w:val="xl4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7">
    <w:name w:val="xl47"/>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8">
    <w:name w:val="xl48"/>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49">
    <w:name w:val="xl49"/>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0">
    <w:name w:val="xl50"/>
    <w:basedOn w:val="Normal"/>
    <w:uiPriority w:val="99"/>
    <w:rsid w:val="00D15F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1">
    <w:name w:val="xl51"/>
    <w:basedOn w:val="Normal"/>
    <w:uiPriority w:val="99"/>
    <w:rsid w:val="00D15F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2">
    <w:name w:val="xl52"/>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3">
    <w:name w:val="xl53"/>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4">
    <w:name w:val="xl54"/>
    <w:basedOn w:val="Normal"/>
    <w:uiPriority w:val="99"/>
    <w:rsid w:val="00D15FD3"/>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5">
    <w:name w:val="xl55"/>
    <w:basedOn w:val="Normal"/>
    <w:uiPriority w:val="99"/>
    <w:rsid w:val="00D15FD3"/>
    <w:pPr>
      <w:pBdr>
        <w:top w:val="single" w:sz="4" w:space="0" w:color="auto"/>
        <w:bottom w:val="single" w:sz="8" w:space="0" w:color="auto"/>
        <w:right w:val="single" w:sz="4" w:space="0" w:color="auto"/>
      </w:pBdr>
      <w:spacing w:before="100" w:beforeAutospacing="1" w:after="100" w:afterAutospacing="1"/>
      <w:jc w:val="center"/>
    </w:pPr>
    <w:rPr>
      <w:rFonts w:ascii="Arial Unicode MS" w:cs="Arial Unicode MS"/>
    </w:rPr>
  </w:style>
  <w:style w:type="paragraph" w:customStyle="1" w:styleId="xl56">
    <w:name w:val="xl56"/>
    <w:basedOn w:val="Normal"/>
    <w:uiPriority w:val="99"/>
    <w:rsid w:val="00D15FD3"/>
    <w:pPr>
      <w:pBdr>
        <w:top w:val="single" w:sz="4" w:space="0" w:color="auto"/>
        <w:bottom w:val="single" w:sz="8" w:space="0" w:color="auto"/>
      </w:pBdr>
      <w:spacing w:before="100" w:beforeAutospacing="1" w:after="100" w:afterAutospacing="1"/>
      <w:jc w:val="center"/>
    </w:pPr>
    <w:rPr>
      <w:rFonts w:ascii="Arial Unicode MS" w:cs="Arial Unicode MS"/>
    </w:rPr>
  </w:style>
  <w:style w:type="paragraph" w:customStyle="1" w:styleId="xl57">
    <w:name w:val="xl57"/>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58">
    <w:name w:val="xl58"/>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9">
    <w:name w:val="xl59"/>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1">
    <w:name w:val="xl61"/>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2">
    <w:name w:val="xl62"/>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4">
    <w:name w:val="xl64"/>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65">
    <w:name w:val="xl65"/>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67">
    <w:name w:val="xl67"/>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68">
    <w:name w:val="xl68"/>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9">
    <w:name w:val="xl69"/>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3">
    <w:name w:val="xl7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74">
    <w:name w:val="xl74"/>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5">
    <w:name w:val="xl75"/>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76">
    <w:name w:val="xl76"/>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77">
    <w:name w:val="xl77"/>
    <w:basedOn w:val="Normal"/>
    <w:uiPriority w:val="99"/>
    <w:rsid w:val="00D15FD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8">
    <w:name w:val="xl78"/>
    <w:basedOn w:val="Normal"/>
    <w:uiPriority w:val="99"/>
    <w:rsid w:val="00D15FD3"/>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79">
    <w:name w:val="xl79"/>
    <w:basedOn w:val="Normal"/>
    <w:uiPriority w:val="99"/>
    <w:rsid w:val="00D15FD3"/>
    <w:pPr>
      <w:pBdr>
        <w:top w:val="single" w:sz="8" w:space="0" w:color="auto"/>
        <w:left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0">
    <w:name w:val="xl80"/>
    <w:basedOn w:val="Normal"/>
    <w:uiPriority w:val="99"/>
    <w:rsid w:val="00D15FD3"/>
    <w:pPr>
      <w:pBdr>
        <w:top w:val="single" w:sz="8" w:space="0" w:color="auto"/>
      </w:pBdr>
      <w:spacing w:before="100" w:beforeAutospacing="1" w:after="100" w:afterAutospacing="1"/>
      <w:jc w:val="center"/>
      <w:textAlignment w:val="center"/>
    </w:pPr>
    <w:rPr>
      <w:rFonts w:ascii="Arial Unicode MS" w:cs="Arial Unicode MS"/>
    </w:rPr>
  </w:style>
  <w:style w:type="paragraph" w:customStyle="1" w:styleId="xl81">
    <w:name w:val="xl81"/>
    <w:basedOn w:val="Normal"/>
    <w:uiPriority w:val="99"/>
    <w:rsid w:val="00D15FD3"/>
    <w:pPr>
      <w:pBdr>
        <w:top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2">
    <w:name w:val="xl82"/>
    <w:basedOn w:val="Normal"/>
    <w:uiPriority w:val="99"/>
    <w:rsid w:val="00D15FD3"/>
    <w:pPr>
      <w:pBdr>
        <w:left w:val="single" w:sz="8" w:space="0" w:color="auto"/>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3">
    <w:name w:val="xl83"/>
    <w:basedOn w:val="Normal"/>
    <w:uiPriority w:val="99"/>
    <w:rsid w:val="00D15FD3"/>
    <w:pPr>
      <w:pBdr>
        <w:bottom w:val="single" w:sz="8" w:space="0" w:color="auto"/>
      </w:pBdr>
      <w:spacing w:before="100" w:beforeAutospacing="1" w:after="100" w:afterAutospacing="1"/>
      <w:jc w:val="center"/>
      <w:textAlignment w:val="center"/>
    </w:pPr>
    <w:rPr>
      <w:rFonts w:ascii="Arial Unicode MS" w:cs="Arial Unicode MS"/>
    </w:rPr>
  </w:style>
  <w:style w:type="paragraph" w:customStyle="1" w:styleId="xl84">
    <w:name w:val="xl84"/>
    <w:basedOn w:val="Normal"/>
    <w:uiPriority w:val="99"/>
    <w:rsid w:val="00D15FD3"/>
    <w:pPr>
      <w:pBdr>
        <w:bottom w:val="single" w:sz="8" w:space="0" w:color="auto"/>
        <w:right w:val="single" w:sz="8" w:space="0" w:color="auto"/>
      </w:pBdr>
      <w:spacing w:before="100" w:beforeAutospacing="1" w:after="100" w:afterAutospacing="1"/>
      <w:jc w:val="center"/>
      <w:textAlignment w:val="center"/>
    </w:pPr>
    <w:rPr>
      <w:rFonts w:ascii="Arial Unicode MS" w:cs="Arial Unicode MS"/>
    </w:rPr>
  </w:style>
  <w:style w:type="paragraph" w:customStyle="1" w:styleId="xl85">
    <w:name w:val="xl85"/>
    <w:basedOn w:val="Normal"/>
    <w:uiPriority w:val="99"/>
    <w:rsid w:val="00D15F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6">
    <w:name w:val="xl86"/>
    <w:basedOn w:val="Normal"/>
    <w:uiPriority w:val="99"/>
    <w:rsid w:val="00D15FD3"/>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7">
    <w:name w:val="xl87"/>
    <w:basedOn w:val="Normal"/>
    <w:uiPriority w:val="99"/>
    <w:rsid w:val="00D15F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8">
    <w:name w:val="xl88"/>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0">
    <w:name w:val="xl90"/>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1">
    <w:name w:val="xl91"/>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uiPriority w:val="99"/>
    <w:rsid w:val="00D15FD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5">
    <w:name w:val="xl95"/>
    <w:basedOn w:val="Normal"/>
    <w:uiPriority w:val="99"/>
    <w:rsid w:val="00D15FD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6">
    <w:name w:val="xl96"/>
    <w:basedOn w:val="Normal"/>
    <w:uiPriority w:val="99"/>
    <w:rsid w:val="00D15FD3"/>
    <w:pPr>
      <w:pBdr>
        <w:top w:val="single" w:sz="8"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97">
    <w:name w:val="xl97"/>
    <w:basedOn w:val="Normal"/>
    <w:uiPriority w:val="99"/>
    <w:rsid w:val="00D15F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
    <w:uiPriority w:val="99"/>
    <w:rsid w:val="00D15FD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9">
    <w:name w:val="xl99"/>
    <w:basedOn w:val="Normal"/>
    <w:uiPriority w:val="99"/>
    <w:rsid w:val="00D15F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0">
    <w:name w:val="xl100"/>
    <w:basedOn w:val="Normal"/>
    <w:uiPriority w:val="99"/>
    <w:rsid w:val="00D15FD3"/>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01">
    <w:name w:val="xl101"/>
    <w:basedOn w:val="Normal"/>
    <w:uiPriority w:val="99"/>
    <w:rsid w:val="00D15FD3"/>
    <w:pPr>
      <w:pBdr>
        <w:left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02">
    <w:name w:val="xl102"/>
    <w:basedOn w:val="Normal"/>
    <w:uiPriority w:val="99"/>
    <w:rsid w:val="00D15FD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3">
    <w:name w:val="xl103"/>
    <w:basedOn w:val="Normal"/>
    <w:uiPriority w:val="99"/>
    <w:rsid w:val="00D15FD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04">
    <w:name w:val="xl104"/>
    <w:basedOn w:val="Normal"/>
    <w:uiPriority w:val="99"/>
    <w:rsid w:val="00D15FD3"/>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05">
    <w:name w:val="xl105"/>
    <w:basedOn w:val="Normal"/>
    <w:uiPriority w:val="99"/>
    <w:rsid w:val="00D15F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styleId="Lista">
    <w:name w:val="List"/>
    <w:basedOn w:val="Normal"/>
    <w:uiPriority w:val="99"/>
    <w:rsid w:val="00D15FD3"/>
    <w:pPr>
      <w:ind w:left="283" w:hanging="283"/>
    </w:pPr>
    <w:rPr>
      <w:sz w:val="20"/>
      <w:szCs w:val="20"/>
    </w:rPr>
  </w:style>
  <w:style w:type="paragraph" w:styleId="Lista2">
    <w:name w:val="List 2"/>
    <w:basedOn w:val="Normal"/>
    <w:uiPriority w:val="99"/>
    <w:rsid w:val="00D15FD3"/>
    <w:pPr>
      <w:ind w:left="566" w:hanging="283"/>
    </w:pPr>
    <w:rPr>
      <w:sz w:val="20"/>
      <w:szCs w:val="20"/>
    </w:rPr>
  </w:style>
  <w:style w:type="paragraph" w:styleId="Lista3">
    <w:name w:val="List 3"/>
    <w:basedOn w:val="Normal"/>
    <w:uiPriority w:val="99"/>
    <w:rsid w:val="00D15FD3"/>
    <w:pPr>
      <w:ind w:left="849" w:hanging="283"/>
    </w:pPr>
    <w:rPr>
      <w:sz w:val="20"/>
      <w:szCs w:val="20"/>
    </w:rPr>
  </w:style>
  <w:style w:type="paragraph" w:styleId="Lista4">
    <w:name w:val="List 4"/>
    <w:basedOn w:val="Normal"/>
    <w:uiPriority w:val="99"/>
    <w:rsid w:val="00D15FD3"/>
    <w:pPr>
      <w:ind w:left="1132" w:hanging="283"/>
    </w:pPr>
    <w:rPr>
      <w:sz w:val="20"/>
      <w:szCs w:val="20"/>
    </w:rPr>
  </w:style>
  <w:style w:type="paragraph" w:styleId="Encabezadodemensaje">
    <w:name w:val="Message Header"/>
    <w:basedOn w:val="Normal"/>
    <w:link w:val="EncabezadodemensajeCar"/>
    <w:uiPriority w:val="99"/>
    <w:rsid w:val="00D15F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uiPriority w:val="99"/>
    <w:semiHidden/>
    <w:locked/>
    <w:rsid w:val="003E046A"/>
    <w:rPr>
      <w:rFonts w:ascii="Cambria" w:hAnsi="Cambria" w:cs="Times New Roman"/>
      <w:sz w:val="24"/>
      <w:szCs w:val="24"/>
      <w:shd w:val="pct20" w:color="auto" w:fill="auto"/>
      <w:lang w:val="es-ES" w:eastAsia="es-ES"/>
    </w:rPr>
  </w:style>
  <w:style w:type="paragraph" w:styleId="Cierre">
    <w:name w:val="Closing"/>
    <w:basedOn w:val="Normal"/>
    <w:link w:val="CierreCar"/>
    <w:uiPriority w:val="99"/>
    <w:rsid w:val="00D15FD3"/>
    <w:pPr>
      <w:ind w:left="4252"/>
    </w:pPr>
    <w:rPr>
      <w:sz w:val="20"/>
      <w:szCs w:val="20"/>
    </w:rPr>
  </w:style>
  <w:style w:type="character" w:customStyle="1" w:styleId="CierreCar">
    <w:name w:val="Cierre Car"/>
    <w:basedOn w:val="Fuentedeprrafopredeter"/>
    <w:link w:val="Cierre"/>
    <w:uiPriority w:val="99"/>
    <w:semiHidden/>
    <w:locked/>
    <w:rsid w:val="003E046A"/>
    <w:rPr>
      <w:rFonts w:cs="Times New Roman"/>
      <w:sz w:val="24"/>
      <w:szCs w:val="24"/>
      <w:lang w:val="es-ES" w:eastAsia="es-ES"/>
    </w:rPr>
  </w:style>
  <w:style w:type="paragraph" w:styleId="Continuarlista">
    <w:name w:val="List Continue"/>
    <w:basedOn w:val="Normal"/>
    <w:uiPriority w:val="99"/>
    <w:rsid w:val="00D15FD3"/>
    <w:pPr>
      <w:spacing w:after="120"/>
      <w:ind w:left="283"/>
    </w:pPr>
    <w:rPr>
      <w:sz w:val="20"/>
      <w:szCs w:val="20"/>
    </w:rPr>
  </w:style>
  <w:style w:type="paragraph" w:styleId="Continuarlista2">
    <w:name w:val="List Continue 2"/>
    <w:basedOn w:val="Normal"/>
    <w:uiPriority w:val="99"/>
    <w:rsid w:val="00D15FD3"/>
    <w:pPr>
      <w:spacing w:after="120"/>
      <w:ind w:left="566"/>
    </w:pPr>
    <w:rPr>
      <w:sz w:val="20"/>
      <w:szCs w:val="20"/>
    </w:rPr>
  </w:style>
  <w:style w:type="paragraph" w:styleId="Continuarlista3">
    <w:name w:val="List Continue 3"/>
    <w:basedOn w:val="Normal"/>
    <w:uiPriority w:val="99"/>
    <w:rsid w:val="00D15FD3"/>
    <w:pPr>
      <w:spacing w:after="120"/>
      <w:ind w:left="849"/>
    </w:pPr>
    <w:rPr>
      <w:sz w:val="20"/>
      <w:szCs w:val="20"/>
    </w:rPr>
  </w:style>
  <w:style w:type="paragraph" w:styleId="Continuarlista4">
    <w:name w:val="List Continue 4"/>
    <w:basedOn w:val="Normal"/>
    <w:uiPriority w:val="99"/>
    <w:rsid w:val="00D15FD3"/>
    <w:pPr>
      <w:spacing w:after="120"/>
      <w:ind w:left="1132"/>
    </w:pPr>
    <w:rPr>
      <w:sz w:val="20"/>
      <w:szCs w:val="20"/>
    </w:rPr>
  </w:style>
  <w:style w:type="paragraph" w:styleId="Firma">
    <w:name w:val="Signature"/>
    <w:basedOn w:val="Normal"/>
    <w:link w:val="FirmaCar"/>
    <w:uiPriority w:val="99"/>
    <w:rsid w:val="00D15FD3"/>
    <w:pPr>
      <w:ind w:left="4252"/>
    </w:pPr>
    <w:rPr>
      <w:sz w:val="20"/>
      <w:szCs w:val="20"/>
    </w:rPr>
  </w:style>
  <w:style w:type="character" w:customStyle="1" w:styleId="FirmaCar">
    <w:name w:val="Firma Car"/>
    <w:basedOn w:val="Fuentedeprrafopredeter"/>
    <w:link w:val="Firma"/>
    <w:uiPriority w:val="99"/>
    <w:semiHidden/>
    <w:locked/>
    <w:rsid w:val="003E046A"/>
    <w:rPr>
      <w:rFonts w:cs="Times New Roman"/>
      <w:sz w:val="24"/>
      <w:szCs w:val="24"/>
      <w:lang w:val="es-ES" w:eastAsia="es-ES"/>
    </w:rPr>
  </w:style>
  <w:style w:type="paragraph" w:customStyle="1" w:styleId="Firmapuesto">
    <w:name w:val="Firma puesto"/>
    <w:basedOn w:val="Firma"/>
    <w:uiPriority w:val="99"/>
    <w:rsid w:val="00D15FD3"/>
  </w:style>
  <w:style w:type="paragraph" w:customStyle="1" w:styleId="Firmaorganizacin">
    <w:name w:val="Firma organización"/>
    <w:basedOn w:val="Firma"/>
    <w:uiPriority w:val="99"/>
    <w:rsid w:val="00D15FD3"/>
  </w:style>
  <w:style w:type="paragraph" w:styleId="NormalWeb">
    <w:name w:val="Normal (Web)"/>
    <w:basedOn w:val="Normal"/>
    <w:uiPriority w:val="99"/>
    <w:rsid w:val="00D15FD3"/>
    <w:pPr>
      <w:spacing w:before="100" w:beforeAutospacing="1" w:after="100" w:afterAutospacing="1"/>
    </w:pPr>
  </w:style>
  <w:style w:type="paragraph" w:customStyle="1" w:styleId="Titulo3">
    <w:name w:val="Titulo 3"/>
    <w:basedOn w:val="Normal"/>
    <w:uiPriority w:val="99"/>
    <w:rsid w:val="00D15FD3"/>
    <w:pPr>
      <w:numPr>
        <w:numId w:val="42"/>
      </w:numPr>
      <w:jc w:val="both"/>
    </w:pPr>
    <w:rPr>
      <w:rFonts w:ascii="Arial" w:hAnsi="Arial" w:cs="Arial"/>
      <w:b/>
      <w:sz w:val="22"/>
      <w:szCs w:val="22"/>
    </w:rPr>
  </w:style>
  <w:style w:type="paragraph" w:customStyle="1" w:styleId="BodyTextIndent22">
    <w:name w:val="Body Text Indent 22"/>
    <w:basedOn w:val="Normal"/>
    <w:uiPriority w:val="99"/>
    <w:rsid w:val="00D15FD3"/>
    <w:pPr>
      <w:ind w:left="426"/>
      <w:jc w:val="both"/>
    </w:pPr>
    <w:rPr>
      <w:rFonts w:ascii="Arial" w:hAnsi="Arial"/>
      <w:szCs w:val="20"/>
      <w:lang w:val="es-ES_tradnl"/>
    </w:rPr>
  </w:style>
  <w:style w:type="character" w:styleId="Refdecomentario">
    <w:name w:val="annotation reference"/>
    <w:basedOn w:val="Fuentedeprrafopredeter"/>
    <w:uiPriority w:val="99"/>
    <w:rsid w:val="007158AF"/>
    <w:rPr>
      <w:rFonts w:cs="Times New Roman"/>
      <w:sz w:val="16"/>
      <w:szCs w:val="16"/>
    </w:rPr>
  </w:style>
  <w:style w:type="character" w:customStyle="1" w:styleId="Hdg3CarCar4">
    <w:name w:val="Hdg 3 Car Car4"/>
    <w:basedOn w:val="Fuentedeprrafopredeter"/>
    <w:uiPriority w:val="99"/>
    <w:rsid w:val="00C425CC"/>
    <w:rPr>
      <w:rFonts w:ascii="Arial" w:eastAsia="Batang" w:hAnsi="Arial" w:cs="Times New Roman"/>
      <w:b/>
      <w:sz w:val="22"/>
      <w:lang w:val="es-ES" w:eastAsia="es-ES" w:bidi="ar-SA"/>
    </w:rPr>
  </w:style>
  <w:style w:type="character" w:customStyle="1" w:styleId="DeltaViewInsertion">
    <w:name w:val="DeltaView Insertion"/>
    <w:uiPriority w:val="99"/>
    <w:rsid w:val="00C425CC"/>
    <w:rPr>
      <w:color w:val="0000FF"/>
      <w:spacing w:val="0"/>
      <w:u w:val="double"/>
    </w:rPr>
  </w:style>
  <w:style w:type="character" w:customStyle="1" w:styleId="deltaviewinsertion0">
    <w:name w:val="deltaviewinsertion"/>
    <w:basedOn w:val="Fuentedeprrafopredeter"/>
    <w:uiPriority w:val="99"/>
    <w:rsid w:val="00C425CC"/>
    <w:rPr>
      <w:rFonts w:cs="Times New Roman"/>
      <w:color w:val="0000FF"/>
      <w:spacing w:val="0"/>
      <w:u w:val="single"/>
    </w:rPr>
  </w:style>
  <w:style w:type="character" w:customStyle="1" w:styleId="CarCar1">
    <w:name w:val="Car Car1"/>
    <w:basedOn w:val="Fuentedeprrafopredeter"/>
    <w:uiPriority w:val="99"/>
    <w:rsid w:val="009B2B78"/>
    <w:rPr>
      <w:rFonts w:ascii="Arial" w:eastAsia="MS Mincho" w:hAnsi="Arial" w:cs="Times New Roman"/>
      <w:spacing w:val="-3"/>
      <w:sz w:val="24"/>
      <w:lang w:val="es-PE" w:eastAsia="ja-JP" w:bidi="ar-SA"/>
    </w:rPr>
  </w:style>
  <w:style w:type="paragraph" w:customStyle="1" w:styleId="CM39">
    <w:name w:val="CM39"/>
    <w:basedOn w:val="Default"/>
    <w:next w:val="Default"/>
    <w:uiPriority w:val="99"/>
    <w:rsid w:val="005A276B"/>
    <w:pPr>
      <w:widowControl w:val="0"/>
      <w:spacing w:line="253" w:lineRule="atLeast"/>
    </w:pPr>
    <w:rPr>
      <w:rFonts w:ascii="Arial" w:hAnsi="Arial" w:cs="Arial"/>
      <w:color w:val="auto"/>
    </w:rPr>
  </w:style>
  <w:style w:type="paragraph" w:styleId="Prrafodelista">
    <w:name w:val="List Paragraph"/>
    <w:basedOn w:val="Normal"/>
    <w:link w:val="PrrafodelistaCar"/>
    <w:uiPriority w:val="34"/>
    <w:qFormat/>
    <w:rsid w:val="00A8609D"/>
    <w:pPr>
      <w:ind w:left="720"/>
      <w:contextualSpacing/>
    </w:pPr>
  </w:style>
  <w:style w:type="table" w:styleId="Tablaconcuadrcula">
    <w:name w:val="Table Grid"/>
    <w:basedOn w:val="Tablanormal"/>
    <w:uiPriority w:val="99"/>
    <w:rsid w:val="00F655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1D0B11"/>
    <w:rPr>
      <w:sz w:val="24"/>
      <w:szCs w:val="24"/>
    </w:rPr>
  </w:style>
  <w:style w:type="character" w:customStyle="1" w:styleId="txtcontenido1">
    <w:name w:val="txtcontenido1"/>
    <w:basedOn w:val="Fuentedeprrafopredeter"/>
    <w:uiPriority w:val="99"/>
    <w:rsid w:val="00DF228E"/>
    <w:rPr>
      <w:rFonts w:ascii="Arial" w:hAnsi="Arial" w:cs="Arial"/>
      <w:color w:val="3B3B3B"/>
      <w:sz w:val="17"/>
      <w:szCs w:val="17"/>
    </w:rPr>
  </w:style>
  <w:style w:type="paragraph" w:customStyle="1" w:styleId="EstiloTtulo2AsiticaMSMincho">
    <w:name w:val="Estilo Título 2 + (Asiática) MS Mincho"/>
    <w:basedOn w:val="Titulo3"/>
    <w:next w:val="Normal"/>
    <w:link w:val="EstiloTtulo2AsiticaMSMinchoCarCar"/>
    <w:uiPriority w:val="99"/>
    <w:rsid w:val="004477C6"/>
    <w:pPr>
      <w:numPr>
        <w:numId w:val="0"/>
      </w:numPr>
      <w:tabs>
        <w:tab w:val="num" w:pos="1440"/>
      </w:tabs>
      <w:ind w:left="1440" w:hanging="360"/>
    </w:pPr>
    <w:rPr>
      <w:rFonts w:eastAsia="MS Mincho" w:cs="Times New Roman"/>
      <w:b w:val="0"/>
      <w:szCs w:val="20"/>
      <w:lang w:val="es-ES_tradnl"/>
    </w:rPr>
  </w:style>
  <w:style w:type="character" w:customStyle="1" w:styleId="EstiloTtulo2AsiticaMSMinchoCarCar">
    <w:name w:val="Estilo Título 2 + (Asiática) MS Mincho Car Car"/>
    <w:basedOn w:val="TextocomentarioCar"/>
    <w:link w:val="EstiloTtulo2AsiticaMSMincho"/>
    <w:uiPriority w:val="99"/>
    <w:locked/>
    <w:rsid w:val="004477C6"/>
    <w:rPr>
      <w:rFonts w:ascii="Arial" w:eastAsia="MS Mincho" w:hAnsi="Arial" w:cs="Times New Roman"/>
      <w:sz w:val="22"/>
      <w:lang w:val="es-ES_tradnl" w:eastAsia="es-ES" w:bidi="ar-SA"/>
    </w:rPr>
  </w:style>
  <w:style w:type="paragraph" w:customStyle="1" w:styleId="Titulo1">
    <w:name w:val="Titulo 1"/>
    <w:basedOn w:val="Ttulo1"/>
    <w:uiPriority w:val="99"/>
    <w:rsid w:val="004477C6"/>
    <w:pPr>
      <w:numPr>
        <w:numId w:val="0"/>
      </w:numPr>
      <w:tabs>
        <w:tab w:val="num" w:pos="1065"/>
      </w:tabs>
      <w:spacing w:before="0" w:after="0"/>
      <w:ind w:left="1065" w:hanging="360"/>
      <w:jc w:val="left"/>
    </w:pPr>
    <w:rPr>
      <w:rFonts w:cs="Arial"/>
      <w:bCs/>
      <w:caps/>
      <w:kern w:val="32"/>
      <w:szCs w:val="32"/>
      <w:lang w:val="es-ES_tradnl"/>
    </w:rPr>
  </w:style>
  <w:style w:type="paragraph" w:customStyle="1" w:styleId="EstiloTtulo3Hdg3Heading3aSubrayadoAntes0ptoDespus">
    <w:name w:val="Estilo Título 3Hdg 3Heading 3a + Subrayado Antes:  0 pto Después..."/>
    <w:basedOn w:val="Normal"/>
    <w:uiPriority w:val="99"/>
    <w:rsid w:val="004477C6"/>
    <w:pPr>
      <w:tabs>
        <w:tab w:val="num" w:pos="2160"/>
      </w:tabs>
      <w:spacing w:after="200" w:line="276" w:lineRule="auto"/>
      <w:ind w:left="2160" w:hanging="180"/>
    </w:pPr>
    <w:rPr>
      <w:rFonts w:ascii="Calibri" w:hAnsi="Calibri"/>
      <w:sz w:val="22"/>
      <w:szCs w:val="22"/>
      <w:lang w:eastAsia="en-US"/>
    </w:rPr>
  </w:style>
  <w:style w:type="paragraph" w:customStyle="1" w:styleId="articlel10">
    <w:name w:val="articlel1"/>
    <w:basedOn w:val="Normal"/>
    <w:rsid w:val="002F2965"/>
    <w:pPr>
      <w:keepNext/>
      <w:spacing w:before="120"/>
      <w:jc w:val="both"/>
    </w:pPr>
    <w:rPr>
      <w:rFonts w:ascii="Arial" w:hAnsi="Arial" w:cs="Arial"/>
      <w:b/>
      <w:bCs/>
      <w:sz w:val="22"/>
      <w:szCs w:val="22"/>
    </w:rPr>
  </w:style>
  <w:style w:type="character" w:customStyle="1" w:styleId="PrrafodelistaCar">
    <w:name w:val="Párrafo de lista Car"/>
    <w:basedOn w:val="Fuentedeprrafopredeter"/>
    <w:link w:val="Prrafodelista"/>
    <w:uiPriority w:val="34"/>
    <w:locked/>
    <w:rsid w:val="007E2F6F"/>
    <w:rPr>
      <w:rFonts w:cs="Times New Roman"/>
      <w:sz w:val="24"/>
      <w:szCs w:val="24"/>
      <w:lang w:val="es-ES" w:eastAsia="es-ES"/>
    </w:rPr>
  </w:style>
  <w:style w:type="paragraph" w:styleId="Lista5">
    <w:name w:val="List 5"/>
    <w:basedOn w:val="Normal"/>
    <w:uiPriority w:val="99"/>
    <w:unhideWhenUsed/>
    <w:locked/>
    <w:rsid w:val="00963AC2"/>
    <w:pPr>
      <w:ind w:left="1415" w:hanging="283"/>
      <w:contextualSpacing/>
    </w:pPr>
  </w:style>
  <w:style w:type="paragraph" w:styleId="Saludo">
    <w:name w:val="Salutation"/>
    <w:basedOn w:val="Normal"/>
    <w:next w:val="Normal"/>
    <w:link w:val="SaludoCar"/>
    <w:uiPriority w:val="99"/>
    <w:unhideWhenUsed/>
    <w:locked/>
    <w:rsid w:val="00963AC2"/>
  </w:style>
  <w:style w:type="character" w:customStyle="1" w:styleId="SaludoCar">
    <w:name w:val="Saludo Car"/>
    <w:basedOn w:val="Fuentedeprrafopredeter"/>
    <w:link w:val="Saludo"/>
    <w:uiPriority w:val="99"/>
    <w:rsid w:val="00963AC2"/>
    <w:rPr>
      <w:sz w:val="24"/>
      <w:szCs w:val="24"/>
    </w:rPr>
  </w:style>
  <w:style w:type="paragraph" w:styleId="Textoindependienteprimerasangra2">
    <w:name w:val="Body Text First Indent 2"/>
    <w:basedOn w:val="Sangradetextonormal"/>
    <w:link w:val="Textoindependienteprimerasangra2Car"/>
    <w:uiPriority w:val="99"/>
    <w:unhideWhenUsed/>
    <w:locked/>
    <w:rsid w:val="00963AC2"/>
    <w:pPr>
      <w:spacing w:before="0"/>
      <w:ind w:left="360" w:firstLine="360"/>
      <w:jc w:val="left"/>
    </w:pPr>
    <w:rPr>
      <w:rFonts w:ascii="Times New Roman" w:eastAsia="Times New Roman" w:hAnsi="Times New Roman"/>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963AC2"/>
    <w:rPr>
      <w:rFonts w:cs="Times New Roman"/>
      <w:sz w:val="24"/>
      <w:szCs w:val="24"/>
      <w:lang w:val="es-ES" w:eastAsia="es-ES"/>
    </w:rPr>
  </w:style>
  <w:style w:type="paragraph" w:styleId="Encabezadodenota">
    <w:name w:val="Note Heading"/>
    <w:basedOn w:val="Normal"/>
    <w:next w:val="Normal"/>
    <w:link w:val="EncabezadodenotaCar"/>
    <w:uiPriority w:val="99"/>
    <w:unhideWhenUsed/>
    <w:locked/>
    <w:rsid w:val="00963AC2"/>
  </w:style>
  <w:style w:type="character" w:customStyle="1" w:styleId="EncabezadodenotaCar">
    <w:name w:val="Encabezado de nota Car"/>
    <w:basedOn w:val="Fuentedeprrafopredeter"/>
    <w:link w:val="Encabezadodenota"/>
    <w:uiPriority w:val="99"/>
    <w:rsid w:val="00963AC2"/>
    <w:rPr>
      <w:sz w:val="24"/>
      <w:szCs w:val="24"/>
    </w:rPr>
  </w:style>
  <w:style w:type="character" w:customStyle="1" w:styleId="st1">
    <w:name w:val="st1"/>
    <w:basedOn w:val="Fuentedeprrafopredeter"/>
    <w:rsid w:val="00410657"/>
  </w:style>
  <w:style w:type="character" w:styleId="Hipervnculo">
    <w:name w:val="Hyperlink"/>
    <w:basedOn w:val="Fuentedeprrafopredeter"/>
    <w:uiPriority w:val="99"/>
    <w:unhideWhenUsed/>
    <w:locked/>
    <w:rsid w:val="00410657"/>
    <w:rPr>
      <w:color w:val="0000FF"/>
      <w:u w:val="single"/>
    </w:rPr>
  </w:style>
  <w:style w:type="paragraph" w:styleId="TtulodeTDC">
    <w:name w:val="TOC Heading"/>
    <w:basedOn w:val="Ttulo1"/>
    <w:next w:val="Normal"/>
    <w:uiPriority w:val="39"/>
    <w:semiHidden/>
    <w:unhideWhenUsed/>
    <w:qFormat/>
    <w:rsid w:val="00986C3A"/>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3919">
      <w:bodyDiv w:val="1"/>
      <w:marLeft w:val="0"/>
      <w:marRight w:val="0"/>
      <w:marTop w:val="0"/>
      <w:marBottom w:val="0"/>
      <w:divBdr>
        <w:top w:val="none" w:sz="0" w:space="0" w:color="auto"/>
        <w:left w:val="none" w:sz="0" w:space="0" w:color="auto"/>
        <w:bottom w:val="none" w:sz="0" w:space="0" w:color="auto"/>
        <w:right w:val="none" w:sz="0" w:space="0" w:color="auto"/>
      </w:divBdr>
    </w:div>
    <w:div w:id="100221274">
      <w:bodyDiv w:val="1"/>
      <w:marLeft w:val="0"/>
      <w:marRight w:val="0"/>
      <w:marTop w:val="0"/>
      <w:marBottom w:val="0"/>
      <w:divBdr>
        <w:top w:val="none" w:sz="0" w:space="0" w:color="auto"/>
        <w:left w:val="none" w:sz="0" w:space="0" w:color="auto"/>
        <w:bottom w:val="none" w:sz="0" w:space="0" w:color="auto"/>
        <w:right w:val="none" w:sz="0" w:space="0" w:color="auto"/>
      </w:divBdr>
    </w:div>
    <w:div w:id="129133758">
      <w:bodyDiv w:val="1"/>
      <w:marLeft w:val="0"/>
      <w:marRight w:val="0"/>
      <w:marTop w:val="0"/>
      <w:marBottom w:val="0"/>
      <w:divBdr>
        <w:top w:val="none" w:sz="0" w:space="0" w:color="auto"/>
        <w:left w:val="none" w:sz="0" w:space="0" w:color="auto"/>
        <w:bottom w:val="none" w:sz="0" w:space="0" w:color="auto"/>
        <w:right w:val="none" w:sz="0" w:space="0" w:color="auto"/>
      </w:divBdr>
    </w:div>
    <w:div w:id="132410019">
      <w:bodyDiv w:val="1"/>
      <w:marLeft w:val="0"/>
      <w:marRight w:val="0"/>
      <w:marTop w:val="0"/>
      <w:marBottom w:val="0"/>
      <w:divBdr>
        <w:top w:val="none" w:sz="0" w:space="0" w:color="auto"/>
        <w:left w:val="none" w:sz="0" w:space="0" w:color="auto"/>
        <w:bottom w:val="none" w:sz="0" w:space="0" w:color="auto"/>
        <w:right w:val="none" w:sz="0" w:space="0" w:color="auto"/>
      </w:divBdr>
    </w:div>
    <w:div w:id="191497976">
      <w:bodyDiv w:val="1"/>
      <w:marLeft w:val="0"/>
      <w:marRight w:val="0"/>
      <w:marTop w:val="0"/>
      <w:marBottom w:val="0"/>
      <w:divBdr>
        <w:top w:val="none" w:sz="0" w:space="0" w:color="auto"/>
        <w:left w:val="none" w:sz="0" w:space="0" w:color="auto"/>
        <w:bottom w:val="none" w:sz="0" w:space="0" w:color="auto"/>
        <w:right w:val="none" w:sz="0" w:space="0" w:color="auto"/>
      </w:divBdr>
    </w:div>
    <w:div w:id="272592842">
      <w:bodyDiv w:val="1"/>
      <w:marLeft w:val="0"/>
      <w:marRight w:val="0"/>
      <w:marTop w:val="0"/>
      <w:marBottom w:val="0"/>
      <w:divBdr>
        <w:top w:val="none" w:sz="0" w:space="0" w:color="auto"/>
        <w:left w:val="none" w:sz="0" w:space="0" w:color="auto"/>
        <w:bottom w:val="none" w:sz="0" w:space="0" w:color="auto"/>
        <w:right w:val="none" w:sz="0" w:space="0" w:color="auto"/>
      </w:divBdr>
    </w:div>
    <w:div w:id="831220784">
      <w:bodyDiv w:val="1"/>
      <w:marLeft w:val="0"/>
      <w:marRight w:val="0"/>
      <w:marTop w:val="0"/>
      <w:marBottom w:val="0"/>
      <w:divBdr>
        <w:top w:val="none" w:sz="0" w:space="0" w:color="auto"/>
        <w:left w:val="none" w:sz="0" w:space="0" w:color="auto"/>
        <w:bottom w:val="none" w:sz="0" w:space="0" w:color="auto"/>
        <w:right w:val="none" w:sz="0" w:space="0" w:color="auto"/>
      </w:divBdr>
      <w:divsChild>
        <w:div w:id="1988779870">
          <w:marLeft w:val="576"/>
          <w:marRight w:val="0"/>
          <w:marTop w:val="0"/>
          <w:marBottom w:val="240"/>
          <w:divBdr>
            <w:top w:val="none" w:sz="0" w:space="0" w:color="auto"/>
            <w:left w:val="none" w:sz="0" w:space="0" w:color="auto"/>
            <w:bottom w:val="none" w:sz="0" w:space="0" w:color="auto"/>
            <w:right w:val="none" w:sz="0" w:space="0" w:color="auto"/>
          </w:divBdr>
        </w:div>
      </w:divsChild>
    </w:div>
    <w:div w:id="1192298492">
      <w:bodyDiv w:val="1"/>
      <w:marLeft w:val="0"/>
      <w:marRight w:val="0"/>
      <w:marTop w:val="0"/>
      <w:marBottom w:val="0"/>
      <w:divBdr>
        <w:top w:val="none" w:sz="0" w:space="0" w:color="auto"/>
        <w:left w:val="none" w:sz="0" w:space="0" w:color="auto"/>
        <w:bottom w:val="none" w:sz="0" w:space="0" w:color="auto"/>
        <w:right w:val="none" w:sz="0" w:space="0" w:color="auto"/>
      </w:divBdr>
    </w:div>
    <w:div w:id="1233544590">
      <w:bodyDiv w:val="1"/>
      <w:marLeft w:val="0"/>
      <w:marRight w:val="0"/>
      <w:marTop w:val="0"/>
      <w:marBottom w:val="0"/>
      <w:divBdr>
        <w:top w:val="none" w:sz="0" w:space="0" w:color="auto"/>
        <w:left w:val="none" w:sz="0" w:space="0" w:color="auto"/>
        <w:bottom w:val="none" w:sz="0" w:space="0" w:color="auto"/>
        <w:right w:val="none" w:sz="0" w:space="0" w:color="auto"/>
      </w:divBdr>
      <w:divsChild>
        <w:div w:id="586884644">
          <w:marLeft w:val="576"/>
          <w:marRight w:val="0"/>
          <w:marTop w:val="0"/>
          <w:marBottom w:val="240"/>
          <w:divBdr>
            <w:top w:val="none" w:sz="0" w:space="0" w:color="auto"/>
            <w:left w:val="none" w:sz="0" w:space="0" w:color="auto"/>
            <w:bottom w:val="none" w:sz="0" w:space="0" w:color="auto"/>
            <w:right w:val="none" w:sz="0" w:space="0" w:color="auto"/>
          </w:divBdr>
        </w:div>
      </w:divsChild>
    </w:div>
    <w:div w:id="1259946798">
      <w:bodyDiv w:val="1"/>
      <w:marLeft w:val="0"/>
      <w:marRight w:val="0"/>
      <w:marTop w:val="0"/>
      <w:marBottom w:val="0"/>
      <w:divBdr>
        <w:top w:val="none" w:sz="0" w:space="0" w:color="auto"/>
        <w:left w:val="none" w:sz="0" w:space="0" w:color="auto"/>
        <w:bottom w:val="none" w:sz="0" w:space="0" w:color="auto"/>
        <w:right w:val="none" w:sz="0" w:space="0" w:color="auto"/>
      </w:divBdr>
    </w:div>
    <w:div w:id="1263145356">
      <w:bodyDiv w:val="1"/>
      <w:marLeft w:val="0"/>
      <w:marRight w:val="0"/>
      <w:marTop w:val="0"/>
      <w:marBottom w:val="0"/>
      <w:divBdr>
        <w:top w:val="none" w:sz="0" w:space="0" w:color="auto"/>
        <w:left w:val="none" w:sz="0" w:space="0" w:color="auto"/>
        <w:bottom w:val="none" w:sz="0" w:space="0" w:color="auto"/>
        <w:right w:val="none" w:sz="0" w:space="0" w:color="auto"/>
      </w:divBdr>
    </w:div>
    <w:div w:id="1439060591">
      <w:bodyDiv w:val="1"/>
      <w:marLeft w:val="0"/>
      <w:marRight w:val="0"/>
      <w:marTop w:val="0"/>
      <w:marBottom w:val="0"/>
      <w:divBdr>
        <w:top w:val="none" w:sz="0" w:space="0" w:color="auto"/>
        <w:left w:val="none" w:sz="0" w:space="0" w:color="auto"/>
        <w:bottom w:val="none" w:sz="0" w:space="0" w:color="auto"/>
        <w:right w:val="none" w:sz="0" w:space="0" w:color="auto"/>
      </w:divBdr>
      <w:divsChild>
        <w:div w:id="1434743498">
          <w:marLeft w:val="576"/>
          <w:marRight w:val="0"/>
          <w:marTop w:val="0"/>
          <w:marBottom w:val="240"/>
          <w:divBdr>
            <w:top w:val="none" w:sz="0" w:space="0" w:color="auto"/>
            <w:left w:val="none" w:sz="0" w:space="0" w:color="auto"/>
            <w:bottom w:val="none" w:sz="0" w:space="0" w:color="auto"/>
            <w:right w:val="none" w:sz="0" w:space="0" w:color="auto"/>
          </w:divBdr>
        </w:div>
      </w:divsChild>
    </w:div>
    <w:div w:id="1527910503">
      <w:bodyDiv w:val="1"/>
      <w:marLeft w:val="0"/>
      <w:marRight w:val="0"/>
      <w:marTop w:val="0"/>
      <w:marBottom w:val="0"/>
      <w:divBdr>
        <w:top w:val="none" w:sz="0" w:space="0" w:color="auto"/>
        <w:left w:val="none" w:sz="0" w:space="0" w:color="auto"/>
        <w:bottom w:val="none" w:sz="0" w:space="0" w:color="auto"/>
        <w:right w:val="none" w:sz="0" w:space="0" w:color="auto"/>
      </w:divBdr>
    </w:div>
    <w:div w:id="1933975049">
      <w:bodyDiv w:val="1"/>
      <w:marLeft w:val="0"/>
      <w:marRight w:val="0"/>
      <w:marTop w:val="0"/>
      <w:marBottom w:val="0"/>
      <w:divBdr>
        <w:top w:val="none" w:sz="0" w:space="0" w:color="auto"/>
        <w:left w:val="none" w:sz="0" w:space="0" w:color="auto"/>
        <w:bottom w:val="none" w:sz="0" w:space="0" w:color="auto"/>
        <w:right w:val="none" w:sz="0" w:space="0" w:color="auto"/>
      </w:divBdr>
    </w:div>
    <w:div w:id="2026788281">
      <w:marLeft w:val="0"/>
      <w:marRight w:val="0"/>
      <w:marTop w:val="0"/>
      <w:marBottom w:val="0"/>
      <w:divBdr>
        <w:top w:val="none" w:sz="0" w:space="0" w:color="auto"/>
        <w:left w:val="none" w:sz="0" w:space="0" w:color="auto"/>
        <w:bottom w:val="none" w:sz="0" w:space="0" w:color="auto"/>
        <w:right w:val="none" w:sz="0" w:space="0" w:color="auto"/>
      </w:divBdr>
    </w:div>
    <w:div w:id="2026788282">
      <w:marLeft w:val="0"/>
      <w:marRight w:val="0"/>
      <w:marTop w:val="0"/>
      <w:marBottom w:val="0"/>
      <w:divBdr>
        <w:top w:val="none" w:sz="0" w:space="0" w:color="auto"/>
        <w:left w:val="none" w:sz="0" w:space="0" w:color="auto"/>
        <w:bottom w:val="none" w:sz="0" w:space="0" w:color="auto"/>
        <w:right w:val="none" w:sz="0" w:space="0" w:color="auto"/>
      </w:divBdr>
    </w:div>
    <w:div w:id="2026788283">
      <w:marLeft w:val="0"/>
      <w:marRight w:val="0"/>
      <w:marTop w:val="0"/>
      <w:marBottom w:val="0"/>
      <w:divBdr>
        <w:top w:val="none" w:sz="0" w:space="0" w:color="auto"/>
        <w:left w:val="none" w:sz="0" w:space="0" w:color="auto"/>
        <w:bottom w:val="none" w:sz="0" w:space="0" w:color="auto"/>
        <w:right w:val="none" w:sz="0" w:space="0" w:color="auto"/>
      </w:divBdr>
    </w:div>
    <w:div w:id="2026788284">
      <w:marLeft w:val="0"/>
      <w:marRight w:val="0"/>
      <w:marTop w:val="0"/>
      <w:marBottom w:val="0"/>
      <w:divBdr>
        <w:top w:val="none" w:sz="0" w:space="0" w:color="auto"/>
        <w:left w:val="none" w:sz="0" w:space="0" w:color="auto"/>
        <w:bottom w:val="none" w:sz="0" w:space="0" w:color="auto"/>
        <w:right w:val="none" w:sz="0" w:space="0" w:color="auto"/>
      </w:divBdr>
    </w:div>
    <w:div w:id="2026788285">
      <w:marLeft w:val="0"/>
      <w:marRight w:val="0"/>
      <w:marTop w:val="0"/>
      <w:marBottom w:val="0"/>
      <w:divBdr>
        <w:top w:val="none" w:sz="0" w:space="0" w:color="auto"/>
        <w:left w:val="none" w:sz="0" w:space="0" w:color="auto"/>
        <w:bottom w:val="none" w:sz="0" w:space="0" w:color="auto"/>
        <w:right w:val="none" w:sz="0" w:space="0" w:color="auto"/>
      </w:divBdr>
    </w:div>
    <w:div w:id="203495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1.doc"/><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08580-580E-43DE-A8D9-C7684B5C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47236</Words>
  <Characters>259799</Characters>
  <Application>Microsoft Office Word</Application>
  <DocSecurity>0</DocSecurity>
  <Lines>2164</Lines>
  <Paragraphs>612</Paragraphs>
  <ScaleCrop>false</ScaleCrop>
  <HeadingPairs>
    <vt:vector size="2" baseType="variant">
      <vt:variant>
        <vt:lpstr>Título</vt:lpstr>
      </vt:variant>
      <vt:variant>
        <vt:i4>1</vt:i4>
      </vt:variant>
    </vt:vector>
  </HeadingPairs>
  <TitlesOfParts>
    <vt:vector size="1" baseType="lpstr">
      <vt:lpstr>VERSIÒN FINAL</vt:lpstr>
    </vt:vector>
  </TitlesOfParts>
  <Company>PROINVERSION</Company>
  <LinksUpToDate>false</LinksUpToDate>
  <CharactersWithSpaces>306423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VERSIÒN FINAL</dc:title>
  <dc:creator>mchamorro</dc:creator>
  <cp:lastModifiedBy>Miryam Banda</cp:lastModifiedBy>
  <cp:revision>3</cp:revision>
  <cp:lastPrinted>2013-04-08T19:05:00Z</cp:lastPrinted>
  <dcterms:created xsi:type="dcterms:W3CDTF">2013-08-01T14:46:00Z</dcterms:created>
  <dcterms:modified xsi:type="dcterms:W3CDTF">2013-08-01T14:46:00Z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