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F7" w:rsidRDefault="005564F7">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Pr="00782546" w:rsidRDefault="002520E4" w:rsidP="005D7F9C">
      <w:pPr>
        <w:suppressLineNumbers/>
        <w:tabs>
          <w:tab w:val="left" w:pos="0"/>
        </w:tabs>
        <w:suppressAutoHyphens/>
        <w:spacing w:after="120"/>
        <w:jc w:val="center"/>
        <w:rPr>
          <w:rFonts w:ascii="Arial" w:hAnsi="Arial" w:cs="Arial"/>
          <w:b/>
          <w:bCs/>
          <w:sz w:val="72"/>
          <w:szCs w:val="72"/>
          <w:lang w:val="pt-BR"/>
        </w:rPr>
      </w:pPr>
      <w:r w:rsidRPr="00782546">
        <w:rPr>
          <w:rFonts w:ascii="Arial" w:hAnsi="Arial" w:cs="Arial"/>
          <w:b/>
          <w:bCs/>
          <w:sz w:val="72"/>
          <w:szCs w:val="72"/>
          <w:lang w:val="pt-BR"/>
        </w:rPr>
        <w:t>ANEXOS</w:t>
      </w:r>
    </w:p>
    <w:p w:rsidR="00702F3A" w:rsidRDefault="002520E4">
      <w:pPr>
        <w:rPr>
          <w:rFonts w:ascii="Arial" w:hAnsi="Arial" w:cs="Arial"/>
          <w:b/>
          <w:bCs/>
          <w:sz w:val="40"/>
          <w:u w:val="single"/>
          <w:lang w:val="pt-BR"/>
        </w:rPr>
      </w:pPr>
      <w:r w:rsidRPr="00782546">
        <w:rPr>
          <w:rFonts w:ascii="Arial" w:hAnsi="Arial" w:cs="Arial"/>
          <w:b/>
          <w:bCs/>
          <w:sz w:val="40"/>
          <w:u w:val="single"/>
          <w:lang w:val="pt-BR"/>
        </w:rPr>
        <w:br w:type="page"/>
      </w:r>
    </w:p>
    <w:p w:rsidR="00632B71" w:rsidRPr="00830522" w:rsidRDefault="003A3F54" w:rsidP="00830522">
      <w:pPr>
        <w:jc w:val="center"/>
        <w:rPr>
          <w:rFonts w:ascii="Arial" w:hAnsi="Arial" w:cs="Arial"/>
          <w:b/>
        </w:rPr>
      </w:pPr>
      <w:r w:rsidRPr="00830522">
        <w:rPr>
          <w:rFonts w:ascii="Arial" w:hAnsi="Arial" w:cs="Arial"/>
          <w:b/>
        </w:rPr>
        <w:lastRenderedPageBreak/>
        <w:t>Anexo 1</w:t>
      </w:r>
    </w:p>
    <w:p w:rsidR="00C22EC3" w:rsidRPr="00830522" w:rsidRDefault="00C22EC3" w:rsidP="00830522">
      <w:pPr>
        <w:jc w:val="center"/>
        <w:rPr>
          <w:rFonts w:ascii="Arial" w:hAnsi="Arial" w:cs="Arial"/>
          <w:b/>
          <w:bCs/>
          <w:sz w:val="22"/>
        </w:rPr>
      </w:pPr>
    </w:p>
    <w:p w:rsidR="00830522" w:rsidRDefault="00830522" w:rsidP="00830522">
      <w:pPr>
        <w:suppressLineNumbers/>
        <w:suppressAutoHyphens/>
        <w:jc w:val="center"/>
        <w:rPr>
          <w:rFonts w:ascii="Arial" w:hAnsi="Arial" w:cs="Arial"/>
          <w:bCs/>
        </w:rPr>
      </w:pPr>
      <w:r>
        <w:rPr>
          <w:rFonts w:ascii="Arial" w:hAnsi="Arial" w:cs="Arial"/>
          <w:b/>
          <w:bCs/>
        </w:rPr>
        <w:t>Memoria Descriptiva del Área de la Concesión</w:t>
      </w:r>
    </w:p>
    <w:p w:rsidR="00830522" w:rsidRDefault="00830522" w:rsidP="00830522">
      <w:pPr>
        <w:suppressLineNumbers/>
        <w:suppressAutoHyphens/>
        <w:jc w:val="center"/>
        <w:rPr>
          <w:rFonts w:ascii="Arial" w:hAnsi="Arial" w:cs="Arial"/>
          <w:bCs/>
        </w:rPr>
      </w:pPr>
    </w:p>
    <w:p w:rsidR="00830522" w:rsidRDefault="00830522" w:rsidP="00830522">
      <w:pPr>
        <w:widowControl w:val="0"/>
        <w:autoSpaceDE w:val="0"/>
        <w:autoSpaceDN w:val="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Pr>
          <w:rFonts w:ascii="Arial" w:hAnsi="Arial" w:cs="Arial"/>
          <w:b/>
          <w:sz w:val="22"/>
          <w:szCs w:val="22"/>
          <w:lang w:val="es-PE"/>
        </w:rPr>
        <w:t xml:space="preserve">Datos Generales: </w:t>
      </w:r>
    </w:p>
    <w:p w:rsidR="00830522" w:rsidRPr="00BB301E" w:rsidRDefault="00830522" w:rsidP="00830522">
      <w:pPr>
        <w:jc w:val="both"/>
        <w:rPr>
          <w:rFonts w:ascii="Arial" w:hAnsi="Arial" w:cs="Arial"/>
          <w:b/>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Departamento:</w:t>
      </w:r>
      <w:r w:rsidRPr="00BB301E">
        <w:rPr>
          <w:rFonts w:ascii="Arial" w:hAnsi="Arial" w:cs="Arial"/>
          <w:sz w:val="22"/>
          <w:szCs w:val="22"/>
          <w:lang w:val="es-PE"/>
        </w:rPr>
        <w:t xml:space="preserve"> Cusco</w:t>
      </w:r>
    </w:p>
    <w:p w:rsidR="00830522" w:rsidRPr="00BB301E" w:rsidRDefault="00830522" w:rsidP="00830522">
      <w:pPr>
        <w:ind w:left="1080"/>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Provincia:</w:t>
      </w:r>
      <w:r w:rsidRPr="00BB301E">
        <w:rPr>
          <w:rFonts w:ascii="Arial" w:hAnsi="Arial" w:cs="Arial"/>
          <w:sz w:val="22"/>
          <w:szCs w:val="22"/>
          <w:lang w:val="es-PE"/>
        </w:rPr>
        <w:t xml:space="preserve"> Urubamba</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Distritos:</w:t>
      </w:r>
      <w:r w:rsidRPr="00BB301E">
        <w:rPr>
          <w:rFonts w:ascii="Arial" w:hAnsi="Arial" w:cs="Arial"/>
          <w:sz w:val="22"/>
          <w:szCs w:val="22"/>
          <w:lang w:val="es-PE"/>
        </w:rPr>
        <w:t xml:space="preserve"> Chinchero y </w:t>
      </w:r>
      <w:proofErr w:type="spellStart"/>
      <w:r w:rsidRPr="00BB301E">
        <w:rPr>
          <w:rFonts w:ascii="Arial" w:hAnsi="Arial" w:cs="Arial"/>
          <w:sz w:val="22"/>
          <w:szCs w:val="22"/>
          <w:lang w:val="es-PE"/>
        </w:rPr>
        <w:t>Huayllabamba</w:t>
      </w:r>
      <w:proofErr w:type="spellEnd"/>
    </w:p>
    <w:p w:rsidR="00830522"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Ubicación:</w:t>
      </w:r>
      <w:r w:rsidRPr="00BB301E">
        <w:rPr>
          <w:rFonts w:ascii="Arial" w:hAnsi="Arial" w:cs="Arial"/>
          <w:sz w:val="22"/>
          <w:szCs w:val="22"/>
          <w:lang w:val="es-PE"/>
        </w:rPr>
        <w:t xml:space="preserve"> A 29 km de la Ciudad del Cusco por carretera en sentido noroeste</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Altitud:</w:t>
      </w:r>
      <w:r w:rsidRPr="00BB301E">
        <w:rPr>
          <w:rFonts w:ascii="Arial" w:hAnsi="Arial" w:cs="Arial"/>
          <w:sz w:val="22"/>
          <w:szCs w:val="22"/>
          <w:lang w:val="es-PE"/>
        </w:rPr>
        <w:t xml:space="preserve"> 3,720 msnm (metros sobre el nivel del mar)</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Área:</w:t>
      </w:r>
      <w:r w:rsidRPr="00BB301E">
        <w:rPr>
          <w:rFonts w:ascii="Arial" w:hAnsi="Arial" w:cs="Arial"/>
          <w:sz w:val="22"/>
          <w:szCs w:val="22"/>
          <w:lang w:val="es-PE"/>
        </w:rPr>
        <w:t xml:space="preserve"> 3</w:t>
      </w:r>
      <w:r>
        <w:rPr>
          <w:rFonts w:ascii="Arial" w:hAnsi="Arial" w:cs="Arial"/>
          <w:sz w:val="22"/>
          <w:szCs w:val="22"/>
          <w:lang w:val="es-PE"/>
        </w:rPr>
        <w:t>’</w:t>
      </w:r>
      <w:r w:rsidRPr="00BB301E">
        <w:rPr>
          <w:rFonts w:ascii="Arial" w:hAnsi="Arial" w:cs="Arial"/>
          <w:sz w:val="22"/>
          <w:szCs w:val="22"/>
          <w:lang w:val="es-PE"/>
        </w:rPr>
        <w:t>569</w:t>
      </w:r>
      <w:r>
        <w:rPr>
          <w:rFonts w:ascii="Arial" w:hAnsi="Arial" w:cs="Arial"/>
          <w:sz w:val="22"/>
          <w:szCs w:val="22"/>
          <w:lang w:val="es-PE"/>
        </w:rPr>
        <w:t>,</w:t>
      </w:r>
      <w:r w:rsidRPr="00BB301E">
        <w:rPr>
          <w:rFonts w:ascii="Arial" w:hAnsi="Arial" w:cs="Arial"/>
          <w:sz w:val="22"/>
          <w:szCs w:val="22"/>
          <w:lang w:val="es-PE"/>
        </w:rPr>
        <w:t xml:space="preserve">772.88 m2 </w:t>
      </w:r>
    </w:p>
    <w:p w:rsidR="00830522" w:rsidRDefault="00830522" w:rsidP="00830522">
      <w:pPr>
        <w:rPr>
          <w:rFonts w:ascii="Arial" w:hAnsi="Arial" w:cs="Arial"/>
          <w:sz w:val="22"/>
          <w:szCs w:val="22"/>
          <w:lang w:val="es-PE"/>
        </w:rPr>
      </w:pPr>
    </w:p>
    <w:p w:rsidR="00830522" w:rsidRPr="00BB301E"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Perímetro</w:t>
      </w:r>
      <w:r>
        <w:rPr>
          <w:rFonts w:ascii="Arial" w:hAnsi="Arial" w:cs="Arial"/>
          <w:sz w:val="22"/>
          <w:szCs w:val="22"/>
          <w:lang w:val="es-PE"/>
        </w:rPr>
        <w:t xml:space="preserve">: </w:t>
      </w:r>
      <w:r w:rsidRPr="00BB301E">
        <w:rPr>
          <w:rFonts w:ascii="Arial" w:hAnsi="Arial" w:cs="Arial"/>
          <w:sz w:val="22"/>
          <w:szCs w:val="22"/>
          <w:lang w:val="es-PE"/>
        </w:rPr>
        <w:t>1,3062.12 m</w:t>
      </w:r>
      <w:r>
        <w:rPr>
          <w:rFonts w:ascii="Arial" w:hAnsi="Arial" w:cs="Arial"/>
          <w:sz w:val="22"/>
          <w:szCs w:val="22"/>
          <w:lang w:val="es-PE"/>
        </w:rPr>
        <w:t>l</w:t>
      </w:r>
    </w:p>
    <w:p w:rsidR="00830522" w:rsidRPr="00BB301E" w:rsidRDefault="00830522" w:rsidP="00830522">
      <w:pPr>
        <w:ind w:left="720"/>
        <w:rPr>
          <w:rFonts w:ascii="Arial" w:hAnsi="Arial" w:cs="Arial"/>
          <w:sz w:val="22"/>
          <w:szCs w:val="22"/>
          <w:lang w:val="es-PE"/>
        </w:rPr>
      </w:pPr>
    </w:p>
    <w:p w:rsidR="00830522" w:rsidRPr="00BB301E" w:rsidRDefault="00830522" w:rsidP="00830522">
      <w:pPr>
        <w:ind w:left="72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sidRPr="00BB301E">
        <w:rPr>
          <w:rFonts w:ascii="Arial" w:hAnsi="Arial" w:cs="Arial"/>
          <w:b/>
          <w:sz w:val="22"/>
          <w:szCs w:val="22"/>
          <w:lang w:val="es-PE"/>
        </w:rPr>
        <w:t>Linderos Y Medidas Perimétricas:</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Norte con el vértice 1</w:t>
      </w:r>
      <w:r w:rsidRPr="00BB301E">
        <w:rPr>
          <w:rFonts w:ascii="Arial" w:hAnsi="Arial" w:cs="Arial"/>
          <w:sz w:val="22"/>
          <w:szCs w:val="22"/>
          <w:lang w:val="es-PE"/>
        </w:rPr>
        <w:t xml:space="preserve"> de coordenadas WGS 84 E = 816316.2821 y N= 8520169.3869, se continúa hacia el Este en línea recta en una distancia de 464.77 m</w:t>
      </w:r>
      <w:r>
        <w:rPr>
          <w:rFonts w:ascii="Arial" w:hAnsi="Arial" w:cs="Arial"/>
          <w:sz w:val="22"/>
          <w:szCs w:val="22"/>
          <w:lang w:val="es-PE"/>
        </w:rPr>
        <w:t xml:space="preserve"> hasta el vértice 2</w:t>
      </w:r>
      <w:r w:rsidRPr="00BB301E">
        <w:rPr>
          <w:rFonts w:ascii="Arial" w:hAnsi="Arial" w:cs="Arial"/>
          <w:sz w:val="22"/>
          <w:szCs w:val="22"/>
          <w:lang w:val="es-PE"/>
        </w:rPr>
        <w:t xml:space="preserve"> de coordenadas WGS 84 E = 816754.1938  y N= 8520325.0874, cerrándose en este punto el polígono perimétrico.</w:t>
      </w:r>
    </w:p>
    <w:p w:rsidR="00830522" w:rsidRPr="00BB301E" w:rsidRDefault="00830522" w:rsidP="00830522">
      <w:pPr>
        <w:widowControl w:val="0"/>
        <w:autoSpaceDE w:val="0"/>
        <w:autoSpaceDN w:val="0"/>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2</w:t>
      </w:r>
      <w:r w:rsidRPr="00BB301E">
        <w:rPr>
          <w:rFonts w:ascii="Arial" w:hAnsi="Arial" w:cs="Arial"/>
          <w:sz w:val="22"/>
          <w:szCs w:val="22"/>
          <w:lang w:val="es-PE"/>
        </w:rPr>
        <w:t xml:space="preserve"> de coordenadas WGS 84 E = 816754.1938 y N = 8520325.0874 se continúa hacia el Sur en línea recta en una distancia de 1613.94 m</w:t>
      </w:r>
      <w:r>
        <w:rPr>
          <w:rFonts w:ascii="Arial" w:hAnsi="Arial" w:cs="Arial"/>
          <w:sz w:val="22"/>
          <w:szCs w:val="22"/>
          <w:lang w:val="es-PE"/>
        </w:rPr>
        <w:t xml:space="preserve"> hasta el vértice 3</w:t>
      </w:r>
      <w:r w:rsidRPr="00BB301E">
        <w:rPr>
          <w:rFonts w:ascii="Arial" w:hAnsi="Arial" w:cs="Arial"/>
          <w:sz w:val="22"/>
          <w:szCs w:val="22"/>
          <w:lang w:val="es-PE"/>
        </w:rPr>
        <w:t xml:space="preserve"> de coordenadas WGS 84 E = 817297.9322 y N = 8518805.4977.</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3</w:t>
      </w:r>
      <w:r w:rsidRPr="00BB301E">
        <w:rPr>
          <w:rFonts w:ascii="Arial" w:hAnsi="Arial" w:cs="Arial"/>
          <w:sz w:val="22"/>
          <w:szCs w:val="22"/>
          <w:lang w:val="es-PE"/>
        </w:rPr>
        <w:t xml:space="preserve"> de coordenadas WGS 84 E = 817297.9322  y N = 8518805.4977, se continúa hacia el Este en línea recta en una distan</w:t>
      </w:r>
      <w:r>
        <w:rPr>
          <w:rFonts w:ascii="Arial" w:hAnsi="Arial" w:cs="Arial"/>
          <w:sz w:val="22"/>
          <w:szCs w:val="22"/>
          <w:lang w:val="es-PE"/>
        </w:rPr>
        <w:t>cia de 389.5m hasta el vértice 4</w:t>
      </w:r>
      <w:r w:rsidRPr="00BB301E">
        <w:rPr>
          <w:rFonts w:ascii="Arial" w:hAnsi="Arial" w:cs="Arial"/>
          <w:sz w:val="22"/>
          <w:szCs w:val="22"/>
          <w:lang w:val="es-PE"/>
        </w:rPr>
        <w:t xml:space="preserve"> de coordenadas WGS 84 E = 817664.6895  y N = 8518936.6528.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4</w:t>
      </w:r>
      <w:r w:rsidRPr="00BB301E">
        <w:rPr>
          <w:rFonts w:ascii="Arial" w:hAnsi="Arial" w:cs="Arial"/>
          <w:sz w:val="22"/>
          <w:szCs w:val="22"/>
          <w:lang w:val="es-PE"/>
        </w:rPr>
        <w:t xml:space="preserve"> de coordenadas WGS 84 E= 817664.6895  y N= 8518936.6528, se continúa hacia el Sur en línea recta en una distancia de 283.2 m</w:t>
      </w:r>
      <w:r>
        <w:rPr>
          <w:rFonts w:ascii="Arial" w:hAnsi="Arial" w:cs="Arial"/>
          <w:sz w:val="22"/>
          <w:szCs w:val="22"/>
          <w:lang w:val="es-PE"/>
        </w:rPr>
        <w:t xml:space="preserve"> hasta el vértice 5</w:t>
      </w:r>
      <w:r w:rsidRPr="00BB301E">
        <w:rPr>
          <w:rFonts w:ascii="Arial" w:hAnsi="Arial" w:cs="Arial"/>
          <w:sz w:val="22"/>
          <w:szCs w:val="22"/>
          <w:lang w:val="es-PE"/>
        </w:rPr>
        <w:t xml:space="preserve"> de coordenadas WGS 84 E = 817760.0490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5</w:t>
      </w:r>
      <w:r w:rsidRPr="00BB301E">
        <w:rPr>
          <w:rFonts w:ascii="Arial" w:hAnsi="Arial" w:cs="Arial"/>
          <w:sz w:val="22"/>
          <w:szCs w:val="22"/>
          <w:lang w:val="es-PE"/>
        </w:rPr>
        <w:t xml:space="preserve"> de coordenadas WGS 84 E= 817760.0490 y N= 8518669.9930, se continúa hacia el Este en línea recta en una distancia de 107.98 m</w:t>
      </w:r>
      <w:r>
        <w:rPr>
          <w:rFonts w:ascii="Arial" w:hAnsi="Arial" w:cs="Arial"/>
          <w:sz w:val="22"/>
          <w:szCs w:val="22"/>
          <w:lang w:val="es-PE"/>
        </w:rPr>
        <w:t xml:space="preserve"> hasta el vértice 6</w:t>
      </w:r>
      <w:r w:rsidRPr="00BB301E">
        <w:rPr>
          <w:rFonts w:ascii="Arial" w:hAnsi="Arial" w:cs="Arial"/>
          <w:sz w:val="22"/>
          <w:szCs w:val="22"/>
          <w:lang w:val="es-PE"/>
        </w:rPr>
        <w:t xml:space="preserve"> de coordenadas WGS 84 E = 817861.7415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6</w:t>
      </w:r>
      <w:r w:rsidRPr="00BB301E">
        <w:rPr>
          <w:rFonts w:ascii="Arial" w:hAnsi="Arial" w:cs="Arial"/>
          <w:sz w:val="22"/>
          <w:szCs w:val="22"/>
          <w:lang w:val="es-PE"/>
        </w:rPr>
        <w:t xml:space="preserve"> de coordenadas WGS 84 E = 817861.7415 y N = 8518706.3035, se continúa hacia el Sur en línea recta en una distancia de 1737.78 m</w:t>
      </w:r>
      <w:r>
        <w:rPr>
          <w:rFonts w:ascii="Arial" w:hAnsi="Arial" w:cs="Arial"/>
          <w:sz w:val="22"/>
          <w:szCs w:val="22"/>
          <w:lang w:val="es-PE"/>
        </w:rPr>
        <w:t xml:space="preserve"> hasta el vértice 7</w:t>
      </w:r>
      <w:r w:rsidRPr="00BB301E">
        <w:rPr>
          <w:rFonts w:ascii="Arial" w:hAnsi="Arial" w:cs="Arial"/>
          <w:sz w:val="22"/>
          <w:szCs w:val="22"/>
          <w:lang w:val="es-PE"/>
        </w:rPr>
        <w:t xml:space="preserve"> de coordenadas WGS 84 E = 818446.9002 y N =8517070.0107.</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 xml:space="preserve">Del vértice </w:t>
      </w:r>
      <w:r>
        <w:rPr>
          <w:rFonts w:ascii="Arial" w:hAnsi="Arial" w:cs="Arial"/>
          <w:sz w:val="22"/>
          <w:szCs w:val="22"/>
          <w:lang w:val="es-PE"/>
        </w:rPr>
        <w:t>7</w:t>
      </w:r>
      <w:r w:rsidRPr="00BB301E">
        <w:rPr>
          <w:rFonts w:ascii="Arial" w:hAnsi="Arial" w:cs="Arial"/>
          <w:sz w:val="22"/>
          <w:szCs w:val="22"/>
          <w:lang w:val="es-PE"/>
        </w:rPr>
        <w:t xml:space="preserve"> de coordenadas WGS 84 E = 818446.9002 y N= 8517070.0107, se continúa hacia el Oeste en línea recta en una distancia de 487.48 m hasta el</w:t>
      </w:r>
      <w:r>
        <w:rPr>
          <w:rFonts w:ascii="Arial" w:hAnsi="Arial" w:cs="Arial"/>
          <w:sz w:val="22"/>
          <w:szCs w:val="22"/>
          <w:lang w:val="es-PE"/>
        </w:rPr>
        <w:t xml:space="preserve"> vértice 8</w:t>
      </w:r>
      <w:r w:rsidRPr="00BB301E">
        <w:rPr>
          <w:rFonts w:ascii="Arial" w:hAnsi="Arial" w:cs="Arial"/>
          <w:sz w:val="22"/>
          <w:szCs w:val="22"/>
          <w:lang w:val="es-PE"/>
        </w:rPr>
        <w:t xml:space="preserve"> de coordenadas WGS 84 E = 817987.8859  y N= 8516905.8564.</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8</w:t>
      </w:r>
      <w:r w:rsidRPr="00BB301E">
        <w:rPr>
          <w:rFonts w:ascii="Arial" w:hAnsi="Arial" w:cs="Arial"/>
          <w:sz w:val="22"/>
          <w:szCs w:val="22"/>
          <w:lang w:val="es-PE"/>
        </w:rPr>
        <w:t xml:space="preserve"> de coordenadas WGS 84 E = 817987.8859 y N= 8516905.8564, se continúa hacia el Sur en línea recta en una distanc</w:t>
      </w:r>
      <w:r>
        <w:rPr>
          <w:rFonts w:ascii="Arial" w:hAnsi="Arial" w:cs="Arial"/>
          <w:sz w:val="22"/>
          <w:szCs w:val="22"/>
          <w:lang w:val="es-PE"/>
        </w:rPr>
        <w:t>ia de1772.09m hasta el vértice 9</w:t>
      </w:r>
      <w:r w:rsidRPr="00BB301E">
        <w:rPr>
          <w:rFonts w:ascii="Arial" w:hAnsi="Arial" w:cs="Arial"/>
          <w:sz w:val="22"/>
          <w:szCs w:val="22"/>
          <w:lang w:val="es-PE"/>
        </w:rPr>
        <w:t xml:space="preserve"> de coordenadas WGS 84 E = 818584.5858  y N= 8515237.2434.</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9</w:t>
      </w:r>
      <w:r w:rsidRPr="00BB301E">
        <w:rPr>
          <w:rFonts w:ascii="Arial" w:hAnsi="Arial" w:cs="Arial"/>
          <w:sz w:val="22"/>
          <w:szCs w:val="22"/>
          <w:lang w:val="es-PE"/>
        </w:rPr>
        <w:t xml:space="preserve"> de coordenadas WGS 84 E = 818584.5858 y N= 8515237.2434, se continúa hacia el  Sur Oeste en línea recta en una distanc</w:t>
      </w:r>
      <w:r>
        <w:rPr>
          <w:rFonts w:ascii="Arial" w:hAnsi="Arial" w:cs="Arial"/>
          <w:sz w:val="22"/>
          <w:szCs w:val="22"/>
          <w:lang w:val="es-PE"/>
        </w:rPr>
        <w:t>ia de 224.71m hasta el vértice 10</w:t>
      </w:r>
      <w:r w:rsidRPr="00BB301E">
        <w:rPr>
          <w:rFonts w:ascii="Arial" w:hAnsi="Arial" w:cs="Arial"/>
          <w:sz w:val="22"/>
          <w:szCs w:val="22"/>
          <w:lang w:val="es-PE"/>
        </w:rPr>
        <w:t xml:space="preserve"> de coordenadas WGS 84 E = 818434.6128  y N= 8515069.8995.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D</w:t>
      </w:r>
      <w:r>
        <w:rPr>
          <w:rFonts w:ascii="Arial" w:hAnsi="Arial" w:cs="Arial"/>
          <w:sz w:val="22"/>
          <w:szCs w:val="22"/>
          <w:lang w:val="es-PE"/>
        </w:rPr>
        <w:t>el vértice 10</w:t>
      </w:r>
      <w:r w:rsidRPr="00BB301E">
        <w:rPr>
          <w:rFonts w:ascii="Arial" w:hAnsi="Arial" w:cs="Arial"/>
          <w:sz w:val="22"/>
          <w:szCs w:val="22"/>
          <w:lang w:val="es-PE"/>
        </w:rPr>
        <w:t xml:space="preserve"> de coordenadas WGS 84 E = 818434.6128 y N= 8515069.8995, se continúa hacia el Oeste en línea recta en una distancia de 277.51 m</w:t>
      </w:r>
      <w:r>
        <w:rPr>
          <w:rFonts w:ascii="Arial" w:hAnsi="Arial" w:cs="Arial"/>
          <w:sz w:val="22"/>
          <w:szCs w:val="22"/>
          <w:lang w:val="es-PE"/>
        </w:rPr>
        <w:t xml:space="preserve"> hasta el vértice 11</w:t>
      </w:r>
      <w:r w:rsidRPr="00BB301E">
        <w:rPr>
          <w:rFonts w:ascii="Arial" w:hAnsi="Arial" w:cs="Arial"/>
          <w:sz w:val="22"/>
          <w:szCs w:val="22"/>
          <w:lang w:val="es-PE"/>
        </w:rPr>
        <w:t xml:space="preserve"> de coordenadas WGS 84 E = 818173.3087 y N= 8514976.4678.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11</w:t>
      </w:r>
      <w:r w:rsidRPr="00BB301E">
        <w:rPr>
          <w:rFonts w:ascii="Arial" w:hAnsi="Arial" w:cs="Arial"/>
          <w:sz w:val="22"/>
          <w:szCs w:val="22"/>
          <w:lang w:val="es-PE"/>
        </w:rPr>
        <w:t xml:space="preserve"> de coordenadas WGS 84 E = 818173.3087  y N= 8514976.4678, se continúa hacia el Norte en línea recta en una distancia de 2895.34 m</w:t>
      </w:r>
      <w:r>
        <w:rPr>
          <w:rFonts w:ascii="Arial" w:hAnsi="Arial" w:cs="Arial"/>
          <w:sz w:val="22"/>
          <w:szCs w:val="22"/>
          <w:lang w:val="es-PE"/>
        </w:rPr>
        <w:t xml:space="preserve"> hasta el vértice 12 </w:t>
      </w:r>
      <w:r w:rsidRPr="00BB301E">
        <w:rPr>
          <w:rFonts w:ascii="Arial" w:hAnsi="Arial" w:cs="Arial"/>
          <w:sz w:val="22"/>
          <w:szCs w:val="22"/>
          <w:lang w:val="es-PE"/>
        </w:rPr>
        <w:t>de coordenadas WGS 84 E = 817199.8307 y N= 8517703.2474.</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12</w:t>
      </w:r>
      <w:r w:rsidRPr="00BB301E">
        <w:rPr>
          <w:rFonts w:ascii="Arial" w:hAnsi="Arial" w:cs="Arial"/>
          <w:sz w:val="22"/>
          <w:szCs w:val="22"/>
          <w:lang w:val="es-PE"/>
        </w:rPr>
        <w:t xml:space="preserve"> de coordenadas WGS 84 E = 817199.8307 y N= 8517703.2474, se continúa hacia el Oeste en línea recta en una distancia de 94.33 m</w:t>
      </w:r>
      <w:r>
        <w:rPr>
          <w:rFonts w:ascii="Arial" w:hAnsi="Arial" w:cs="Arial"/>
          <w:sz w:val="22"/>
          <w:szCs w:val="22"/>
          <w:lang w:val="es-PE"/>
        </w:rPr>
        <w:t xml:space="preserve"> hasta el vértice 13</w:t>
      </w:r>
      <w:r w:rsidRPr="00BB301E">
        <w:rPr>
          <w:rFonts w:ascii="Arial" w:hAnsi="Arial" w:cs="Arial"/>
          <w:sz w:val="22"/>
          <w:szCs w:val="22"/>
          <w:lang w:val="es-PE"/>
        </w:rPr>
        <w:t xml:space="preserve"> de coordenadas WGS 84 E = 817110.9883  y N= 8517671.5362</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13</w:t>
      </w:r>
      <w:r w:rsidRPr="00BB301E">
        <w:rPr>
          <w:rFonts w:ascii="Arial" w:hAnsi="Arial" w:cs="Arial"/>
          <w:sz w:val="22"/>
          <w:szCs w:val="22"/>
          <w:lang w:val="es-PE"/>
        </w:rPr>
        <w:t xml:space="preserve"> de coordenadas WGS 84 E = 817110.9883 y N= 8517671.5362, se continúa hacia el Norte en línea recta en una distancia de 278.35 m</w:t>
      </w:r>
      <w:r>
        <w:rPr>
          <w:rFonts w:ascii="Arial" w:hAnsi="Arial" w:cs="Arial"/>
          <w:sz w:val="22"/>
          <w:szCs w:val="22"/>
          <w:lang w:val="es-PE"/>
        </w:rPr>
        <w:t xml:space="preserve"> hasta el vértice 14</w:t>
      </w:r>
      <w:r w:rsidRPr="00BB301E">
        <w:rPr>
          <w:rFonts w:ascii="Arial" w:hAnsi="Arial" w:cs="Arial"/>
          <w:sz w:val="22"/>
          <w:szCs w:val="22"/>
          <w:lang w:val="es-PE"/>
        </w:rPr>
        <w:t xml:space="preserve"> de coordenadas WGS 84 E = 817017.2613 y N= 8517933.6310.</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14</w:t>
      </w:r>
      <w:r w:rsidRPr="00BB301E">
        <w:rPr>
          <w:rFonts w:ascii="Arial" w:hAnsi="Arial" w:cs="Arial"/>
          <w:sz w:val="22"/>
          <w:szCs w:val="22"/>
          <w:lang w:val="es-PE"/>
        </w:rPr>
        <w:t xml:space="preserve"> de coordenadas WGS 84 E = 817017.2613 y N= 8517933.6310, se continúa hacia el Este en línea recta en una distancia de 93.91 m hasta el</w:t>
      </w:r>
      <w:r>
        <w:rPr>
          <w:rFonts w:ascii="Arial" w:hAnsi="Arial" w:cs="Arial"/>
          <w:sz w:val="22"/>
          <w:szCs w:val="22"/>
          <w:lang w:val="es-PE"/>
        </w:rPr>
        <w:t xml:space="preserve"> vértice 15</w:t>
      </w:r>
      <w:r w:rsidRPr="00BB301E">
        <w:rPr>
          <w:rFonts w:ascii="Arial" w:hAnsi="Arial" w:cs="Arial"/>
          <w:sz w:val="22"/>
          <w:szCs w:val="22"/>
          <w:lang w:val="es-PE"/>
        </w:rPr>
        <w:t xml:space="preserve"> de coordenadas WGS 84 E = 817105.6857  y N= 8517965.2523.</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15</w:t>
      </w:r>
      <w:r w:rsidRPr="00BB301E">
        <w:rPr>
          <w:rFonts w:ascii="Arial" w:hAnsi="Arial" w:cs="Arial"/>
          <w:sz w:val="22"/>
          <w:szCs w:val="22"/>
          <w:lang w:val="es-PE"/>
        </w:rPr>
        <w:t xml:space="preserve"> de coordenadas WGS 84 E = 817105.6857 y N= 8517965.2523, se continúa hacia el Norte en línea recta en una distancia de 2341.23 m</w:t>
      </w:r>
      <w:r>
        <w:rPr>
          <w:rFonts w:ascii="Arial" w:hAnsi="Arial" w:cs="Arial"/>
          <w:sz w:val="22"/>
          <w:szCs w:val="22"/>
          <w:lang w:val="es-PE"/>
        </w:rPr>
        <w:t xml:space="preserve"> hasta el vértice 1</w:t>
      </w:r>
      <w:r w:rsidRPr="00BB301E">
        <w:rPr>
          <w:rFonts w:ascii="Arial" w:hAnsi="Arial" w:cs="Arial"/>
          <w:sz w:val="22"/>
          <w:szCs w:val="22"/>
          <w:lang w:val="es-PE"/>
        </w:rPr>
        <w:t xml:space="preserve"> de coordenadas WGS 84 E = 816316.2821  y N= 8520169.3869.</w:t>
      </w:r>
    </w:p>
    <w:p w:rsidR="00830522" w:rsidRPr="00BB301E" w:rsidRDefault="00830522" w:rsidP="00830522">
      <w:pPr>
        <w:ind w:left="1276"/>
        <w:jc w:val="both"/>
        <w:rPr>
          <w:rFonts w:ascii="Arial" w:hAnsi="Arial" w:cs="Arial"/>
          <w:sz w:val="22"/>
          <w:szCs w:val="22"/>
          <w:lang w:val="es-PE"/>
        </w:rPr>
      </w:pPr>
    </w:p>
    <w:tbl>
      <w:tblPr>
        <w:tblStyle w:val="Tablaconcuadrcula"/>
        <w:tblW w:w="0" w:type="auto"/>
        <w:tblInd w:w="1384" w:type="dxa"/>
        <w:tblLayout w:type="fixed"/>
        <w:tblLook w:val="04A0" w:firstRow="1" w:lastRow="0" w:firstColumn="1" w:lastColumn="0" w:noHBand="0" w:noVBand="1"/>
      </w:tblPr>
      <w:tblGrid>
        <w:gridCol w:w="1276"/>
        <w:gridCol w:w="1239"/>
        <w:gridCol w:w="1699"/>
        <w:gridCol w:w="1881"/>
        <w:gridCol w:w="1842"/>
      </w:tblGrid>
      <w:tr w:rsidR="00830522" w:rsidRPr="00F32A52" w:rsidTr="00A15693">
        <w:tc>
          <w:tcPr>
            <w:tcW w:w="7937" w:type="dxa"/>
            <w:gridSpan w:val="5"/>
          </w:tcPr>
          <w:p w:rsidR="00830522" w:rsidRPr="00F32A52" w:rsidRDefault="00830522" w:rsidP="00830522">
            <w:pPr>
              <w:spacing w:before="120" w:after="120"/>
              <w:jc w:val="center"/>
              <w:rPr>
                <w:rFonts w:ascii="Arial" w:hAnsi="Arial" w:cs="Arial"/>
                <w:b/>
                <w:sz w:val="20"/>
                <w:szCs w:val="20"/>
                <w:lang w:val="es-PE"/>
              </w:rPr>
            </w:pPr>
            <w:r w:rsidRPr="00F32A52">
              <w:rPr>
                <w:rFonts w:ascii="Arial" w:hAnsi="Arial" w:cs="Arial"/>
                <w:b/>
                <w:sz w:val="20"/>
                <w:szCs w:val="20"/>
                <w:lang w:val="es-PE"/>
              </w:rPr>
              <w:t>CUADRO DE DATOS TÉCNICOS</w:t>
            </w:r>
          </w:p>
        </w:tc>
      </w:tr>
      <w:tr w:rsidR="00830522" w:rsidRPr="00F32A52" w:rsidTr="00A15693">
        <w:tc>
          <w:tcPr>
            <w:tcW w:w="1276" w:type="dxa"/>
          </w:tcPr>
          <w:p w:rsidR="00830522" w:rsidRPr="00F32A52" w:rsidRDefault="00830522" w:rsidP="00A15693">
            <w:pPr>
              <w:tabs>
                <w:tab w:val="left" w:pos="1275"/>
              </w:tabs>
              <w:jc w:val="center"/>
              <w:rPr>
                <w:rFonts w:ascii="Arial" w:hAnsi="Arial" w:cs="Arial"/>
                <w:b/>
                <w:sz w:val="20"/>
                <w:szCs w:val="20"/>
                <w:lang w:val="es-PE"/>
              </w:rPr>
            </w:pPr>
          </w:p>
          <w:p w:rsidR="00830522" w:rsidRPr="00F32A52" w:rsidRDefault="00830522" w:rsidP="00A15693">
            <w:pPr>
              <w:tabs>
                <w:tab w:val="left" w:pos="1275"/>
              </w:tabs>
              <w:jc w:val="center"/>
              <w:rPr>
                <w:rFonts w:ascii="Arial" w:hAnsi="Arial" w:cs="Arial"/>
                <w:b/>
                <w:sz w:val="20"/>
                <w:szCs w:val="20"/>
                <w:lang w:val="es-PE"/>
              </w:rPr>
            </w:pPr>
            <w:r w:rsidRPr="00F32A52">
              <w:rPr>
                <w:rFonts w:ascii="Arial" w:hAnsi="Arial" w:cs="Arial"/>
                <w:b/>
                <w:sz w:val="20"/>
                <w:szCs w:val="20"/>
                <w:lang w:val="es-PE"/>
              </w:rPr>
              <w:t>VÉRTICE</w:t>
            </w:r>
          </w:p>
          <w:p w:rsidR="00830522" w:rsidRPr="00F32A52" w:rsidRDefault="00830522" w:rsidP="00A15693">
            <w:pPr>
              <w:tabs>
                <w:tab w:val="left" w:pos="1275"/>
              </w:tabs>
              <w:jc w:val="center"/>
              <w:rPr>
                <w:rFonts w:ascii="Arial" w:hAnsi="Arial" w:cs="Arial"/>
                <w:b/>
                <w:sz w:val="20"/>
                <w:szCs w:val="20"/>
                <w:lang w:val="es-PE"/>
              </w:rPr>
            </w:pPr>
          </w:p>
        </w:tc>
        <w:tc>
          <w:tcPr>
            <w:tcW w:w="1239" w:type="dxa"/>
          </w:tcPr>
          <w:p w:rsidR="00830522" w:rsidRPr="00F32A52" w:rsidRDefault="00830522" w:rsidP="00A15693">
            <w:pPr>
              <w:tabs>
                <w:tab w:val="left" w:pos="1275"/>
              </w:tabs>
              <w:jc w:val="center"/>
              <w:rPr>
                <w:rFonts w:ascii="Arial" w:hAnsi="Arial" w:cs="Arial"/>
                <w:b/>
                <w:sz w:val="20"/>
                <w:szCs w:val="20"/>
                <w:lang w:val="es-PE"/>
              </w:rPr>
            </w:pPr>
          </w:p>
          <w:p w:rsidR="00830522" w:rsidRPr="00F32A52" w:rsidRDefault="00830522" w:rsidP="00A15693">
            <w:pPr>
              <w:tabs>
                <w:tab w:val="left" w:pos="1275"/>
              </w:tabs>
              <w:jc w:val="center"/>
              <w:rPr>
                <w:rFonts w:ascii="Arial" w:hAnsi="Arial" w:cs="Arial"/>
                <w:b/>
                <w:sz w:val="20"/>
                <w:szCs w:val="20"/>
                <w:lang w:val="es-PE"/>
              </w:rPr>
            </w:pPr>
            <w:r w:rsidRPr="00F32A52">
              <w:rPr>
                <w:rFonts w:ascii="Arial" w:hAnsi="Arial" w:cs="Arial"/>
                <w:b/>
                <w:sz w:val="20"/>
                <w:szCs w:val="20"/>
                <w:lang w:val="es-PE"/>
              </w:rPr>
              <w:t>LADO</w:t>
            </w:r>
          </w:p>
        </w:tc>
        <w:tc>
          <w:tcPr>
            <w:tcW w:w="1699" w:type="dxa"/>
          </w:tcPr>
          <w:p w:rsidR="00830522" w:rsidRPr="00F32A52" w:rsidRDefault="00830522" w:rsidP="00A15693">
            <w:pPr>
              <w:jc w:val="center"/>
              <w:rPr>
                <w:rFonts w:ascii="Arial" w:hAnsi="Arial" w:cs="Arial"/>
                <w:b/>
                <w:sz w:val="20"/>
                <w:szCs w:val="20"/>
                <w:lang w:val="es-PE"/>
              </w:rPr>
            </w:pPr>
          </w:p>
          <w:p w:rsidR="00830522" w:rsidRPr="00F32A52" w:rsidRDefault="00830522" w:rsidP="00A15693">
            <w:pPr>
              <w:jc w:val="center"/>
              <w:rPr>
                <w:rFonts w:ascii="Arial" w:hAnsi="Arial" w:cs="Arial"/>
                <w:b/>
                <w:sz w:val="20"/>
                <w:szCs w:val="20"/>
                <w:lang w:val="es-PE"/>
              </w:rPr>
            </w:pPr>
            <w:r w:rsidRPr="00F32A52">
              <w:rPr>
                <w:rFonts w:ascii="Arial" w:hAnsi="Arial" w:cs="Arial"/>
                <w:b/>
                <w:sz w:val="20"/>
                <w:szCs w:val="20"/>
                <w:lang w:val="es-PE"/>
              </w:rPr>
              <w:t>DISTANCIA</w:t>
            </w:r>
          </w:p>
        </w:tc>
        <w:tc>
          <w:tcPr>
            <w:tcW w:w="1881" w:type="dxa"/>
          </w:tcPr>
          <w:p w:rsidR="00830522" w:rsidRPr="00F32A52" w:rsidRDefault="00830522" w:rsidP="00A15693">
            <w:pPr>
              <w:jc w:val="center"/>
              <w:rPr>
                <w:rFonts w:ascii="Arial" w:hAnsi="Arial" w:cs="Arial"/>
                <w:b/>
                <w:sz w:val="20"/>
                <w:szCs w:val="20"/>
                <w:lang w:val="es-PE"/>
              </w:rPr>
            </w:pPr>
          </w:p>
          <w:p w:rsidR="00830522" w:rsidRPr="00F32A52" w:rsidRDefault="00830522" w:rsidP="00A15693">
            <w:pPr>
              <w:jc w:val="center"/>
              <w:rPr>
                <w:rFonts w:ascii="Arial" w:hAnsi="Arial" w:cs="Arial"/>
                <w:b/>
                <w:sz w:val="20"/>
                <w:szCs w:val="20"/>
                <w:lang w:val="es-PE"/>
              </w:rPr>
            </w:pPr>
            <w:r w:rsidRPr="00F32A52">
              <w:rPr>
                <w:rFonts w:ascii="Arial" w:hAnsi="Arial" w:cs="Arial"/>
                <w:b/>
                <w:sz w:val="20"/>
                <w:szCs w:val="20"/>
                <w:lang w:val="es-PE"/>
              </w:rPr>
              <w:t>ESTE (X)</w:t>
            </w:r>
          </w:p>
        </w:tc>
        <w:tc>
          <w:tcPr>
            <w:tcW w:w="1842" w:type="dxa"/>
          </w:tcPr>
          <w:p w:rsidR="00830522" w:rsidRPr="00F32A52" w:rsidRDefault="00830522" w:rsidP="00A15693">
            <w:pPr>
              <w:jc w:val="center"/>
              <w:rPr>
                <w:rFonts w:ascii="Arial" w:hAnsi="Arial" w:cs="Arial"/>
                <w:b/>
                <w:sz w:val="20"/>
                <w:szCs w:val="20"/>
                <w:lang w:val="es-PE"/>
              </w:rPr>
            </w:pPr>
          </w:p>
          <w:p w:rsidR="00830522" w:rsidRPr="00F32A52" w:rsidRDefault="00830522" w:rsidP="00A15693">
            <w:pPr>
              <w:jc w:val="center"/>
              <w:rPr>
                <w:rFonts w:ascii="Arial" w:hAnsi="Arial" w:cs="Arial"/>
                <w:b/>
                <w:sz w:val="20"/>
                <w:szCs w:val="20"/>
                <w:lang w:val="es-PE"/>
              </w:rPr>
            </w:pPr>
            <w:r w:rsidRPr="00F32A52">
              <w:rPr>
                <w:rFonts w:ascii="Arial" w:hAnsi="Arial" w:cs="Arial"/>
                <w:b/>
                <w:sz w:val="20"/>
                <w:szCs w:val="20"/>
                <w:lang w:val="es-PE"/>
              </w:rPr>
              <w:t>NORTE (Y)</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w:t>
            </w:r>
          </w:p>
        </w:tc>
        <w:tc>
          <w:tcPr>
            <w:tcW w:w="1699" w:type="dxa"/>
            <w:vAlign w:val="bottom"/>
          </w:tcPr>
          <w:p w:rsidR="00830522" w:rsidRPr="00F32A52" w:rsidRDefault="00830522" w:rsidP="00A15693">
            <w:pPr>
              <w:jc w:val="center"/>
              <w:rPr>
                <w:rFonts w:ascii="Arial" w:hAnsi="Arial" w:cs="Arial"/>
                <w:sz w:val="20"/>
                <w:szCs w:val="20"/>
              </w:rPr>
            </w:pPr>
            <w:r w:rsidRPr="00826D33">
              <w:rPr>
                <w:rFonts w:ascii="Arial" w:hAnsi="Arial" w:cs="Arial"/>
                <w:sz w:val="20"/>
                <w:szCs w:val="20"/>
              </w:rPr>
              <w:t>464.77</w:t>
            </w:r>
          </w:p>
        </w:tc>
        <w:tc>
          <w:tcPr>
            <w:tcW w:w="1881" w:type="dxa"/>
            <w:vAlign w:val="bottom"/>
          </w:tcPr>
          <w:p w:rsidR="00830522" w:rsidRPr="00F32A52" w:rsidRDefault="00830522" w:rsidP="00A15693">
            <w:pPr>
              <w:rPr>
                <w:rFonts w:ascii="Arial" w:hAnsi="Arial" w:cs="Arial"/>
                <w:b/>
                <w:sz w:val="20"/>
                <w:szCs w:val="20"/>
                <w:lang w:val="es-PE"/>
              </w:rPr>
            </w:pPr>
            <w:r w:rsidRPr="00826D33">
              <w:rPr>
                <w:rFonts w:ascii="Arial" w:hAnsi="Arial" w:cs="Arial"/>
                <w:sz w:val="20"/>
                <w:szCs w:val="20"/>
              </w:rPr>
              <w:t>816316.2821</w:t>
            </w:r>
          </w:p>
        </w:tc>
        <w:tc>
          <w:tcPr>
            <w:tcW w:w="1842" w:type="dxa"/>
            <w:vAlign w:val="bottom"/>
          </w:tcPr>
          <w:p w:rsidR="00830522" w:rsidRPr="00F32A52" w:rsidRDefault="00830522" w:rsidP="00A15693">
            <w:pPr>
              <w:rPr>
                <w:rFonts w:ascii="Arial" w:hAnsi="Arial" w:cs="Arial"/>
                <w:sz w:val="20"/>
                <w:szCs w:val="20"/>
              </w:rPr>
            </w:pPr>
            <w:r w:rsidRPr="00826D33">
              <w:rPr>
                <w:rFonts w:ascii="Arial" w:hAnsi="Arial" w:cs="Arial"/>
                <w:sz w:val="20"/>
                <w:szCs w:val="20"/>
              </w:rPr>
              <w:t>8520169.3869</w:t>
            </w:r>
          </w:p>
        </w:tc>
      </w:tr>
      <w:tr w:rsidR="00830522" w:rsidRPr="00BE0D81" w:rsidTr="00A15693">
        <w:tc>
          <w:tcPr>
            <w:tcW w:w="1276" w:type="dxa"/>
            <w:vAlign w:val="bottom"/>
          </w:tcPr>
          <w:p w:rsidR="00830522" w:rsidRPr="00BE0D81" w:rsidRDefault="00830522" w:rsidP="00A15693">
            <w:pPr>
              <w:jc w:val="center"/>
              <w:rPr>
                <w:rFonts w:ascii="Arial" w:hAnsi="Arial" w:cs="Arial"/>
                <w:sz w:val="20"/>
                <w:szCs w:val="20"/>
              </w:rPr>
            </w:pPr>
            <w:r>
              <w:rPr>
                <w:rFonts w:ascii="Arial" w:hAnsi="Arial" w:cs="Arial"/>
                <w:sz w:val="20"/>
                <w:szCs w:val="20"/>
              </w:rPr>
              <w:t>2</w:t>
            </w:r>
          </w:p>
        </w:tc>
        <w:tc>
          <w:tcPr>
            <w:tcW w:w="1239" w:type="dxa"/>
          </w:tcPr>
          <w:p w:rsidR="00830522" w:rsidRPr="00BE0D81" w:rsidRDefault="00830522" w:rsidP="00A15693">
            <w:pPr>
              <w:jc w:val="center"/>
              <w:rPr>
                <w:rFonts w:ascii="Arial" w:hAnsi="Arial" w:cs="Arial"/>
                <w:sz w:val="20"/>
                <w:szCs w:val="20"/>
                <w:lang w:val="es-PE"/>
              </w:rPr>
            </w:pPr>
            <w:r>
              <w:rPr>
                <w:rFonts w:ascii="Arial" w:hAnsi="Arial" w:cs="Arial"/>
                <w:sz w:val="20"/>
                <w:szCs w:val="20"/>
                <w:lang w:val="es-PE"/>
              </w:rPr>
              <w:t>2-3</w:t>
            </w:r>
          </w:p>
        </w:tc>
        <w:tc>
          <w:tcPr>
            <w:tcW w:w="1699" w:type="dxa"/>
            <w:vAlign w:val="bottom"/>
          </w:tcPr>
          <w:p w:rsidR="00830522" w:rsidRPr="00BE0D81" w:rsidRDefault="00830522" w:rsidP="00A15693">
            <w:pPr>
              <w:jc w:val="center"/>
              <w:rPr>
                <w:rFonts w:ascii="Arial" w:hAnsi="Arial" w:cs="Arial"/>
                <w:sz w:val="20"/>
                <w:szCs w:val="20"/>
              </w:rPr>
            </w:pPr>
            <w:r w:rsidRPr="008E369B">
              <w:rPr>
                <w:rFonts w:ascii="Arial" w:hAnsi="Arial" w:cs="Arial"/>
                <w:sz w:val="20"/>
                <w:szCs w:val="20"/>
              </w:rPr>
              <w:t>1,613.94</w:t>
            </w:r>
          </w:p>
        </w:tc>
        <w:tc>
          <w:tcPr>
            <w:tcW w:w="1881" w:type="dxa"/>
          </w:tcPr>
          <w:p w:rsidR="00830522" w:rsidRPr="00BE0D81" w:rsidRDefault="00830522" w:rsidP="00A15693">
            <w:pPr>
              <w:rPr>
                <w:rFonts w:ascii="Arial" w:hAnsi="Arial" w:cs="Arial"/>
                <w:sz w:val="20"/>
                <w:szCs w:val="20"/>
                <w:lang w:val="es-PE"/>
              </w:rPr>
            </w:pPr>
            <w:r w:rsidRPr="008E369B">
              <w:rPr>
                <w:rFonts w:ascii="Arial" w:hAnsi="Arial" w:cs="Arial"/>
                <w:sz w:val="20"/>
                <w:szCs w:val="20"/>
                <w:lang w:val="es-PE"/>
              </w:rPr>
              <w:t>816754.1938</w:t>
            </w:r>
          </w:p>
        </w:tc>
        <w:tc>
          <w:tcPr>
            <w:tcW w:w="1842" w:type="dxa"/>
            <w:vAlign w:val="bottom"/>
          </w:tcPr>
          <w:p w:rsidR="00830522" w:rsidRPr="00BE0D81" w:rsidRDefault="00830522" w:rsidP="00A15693">
            <w:pPr>
              <w:rPr>
                <w:rFonts w:ascii="Arial" w:hAnsi="Arial" w:cs="Arial"/>
                <w:sz w:val="20"/>
                <w:szCs w:val="20"/>
              </w:rPr>
            </w:pPr>
            <w:r w:rsidRPr="008E369B">
              <w:rPr>
                <w:rFonts w:ascii="Arial" w:hAnsi="Arial" w:cs="Arial"/>
                <w:sz w:val="20"/>
                <w:szCs w:val="20"/>
              </w:rPr>
              <w:t>8520325.0874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3-4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389.5</w:t>
            </w:r>
          </w:p>
        </w:tc>
        <w:tc>
          <w:tcPr>
            <w:tcW w:w="1881" w:type="dxa"/>
          </w:tcPr>
          <w:p w:rsidR="00830522" w:rsidRPr="00F32A52" w:rsidRDefault="00830522" w:rsidP="00A15693">
            <w:pPr>
              <w:rPr>
                <w:rFonts w:ascii="Arial" w:hAnsi="Arial" w:cs="Arial"/>
                <w:b/>
                <w:sz w:val="20"/>
                <w:szCs w:val="20"/>
                <w:lang w:val="es-PE"/>
              </w:rPr>
            </w:pPr>
            <w:r w:rsidRPr="00F32A52">
              <w:rPr>
                <w:rFonts w:ascii="Arial" w:hAnsi="Arial" w:cs="Arial"/>
                <w:sz w:val="20"/>
                <w:szCs w:val="20"/>
                <w:lang w:val="es-PE"/>
              </w:rPr>
              <w:t>817297.9322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8518805.4977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4-5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283.2</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817664.6895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8518936.6528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5-6</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107.98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817760.0490</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8518669.9930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6</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6-7</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1,737.78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817861.7415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8518706.3035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7</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7-8</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487.48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818446.9002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8517070.0107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8</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8-9</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1,772.09</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817987.8859</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8516905.8564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9</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9-10</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224.71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818584.5858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8515237.2434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10</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10-11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277.51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818434.6128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8515069.8995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11-12</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2,895.34</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818173.3087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8514976.4678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12</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12-13</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94.33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817199.8307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8517703.2474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13-14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278.35</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817110.9883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8517671.5362</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14-15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93.91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817017.2613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8517933.6310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15-1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2,341.23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817105.6857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8517965.2523</w:t>
            </w:r>
          </w:p>
        </w:tc>
      </w:tr>
    </w:tbl>
    <w:p w:rsidR="00E85650" w:rsidRDefault="00E85650" w:rsidP="00BE34AA">
      <w:pPr>
        <w:suppressLineNumbers/>
        <w:suppressAutoHyphens/>
        <w:jc w:val="center"/>
        <w:sectPr w:rsidR="00E85650" w:rsidSect="00CE49AC">
          <w:footerReference w:type="default" r:id="rId9"/>
          <w:pgSz w:w="11907" w:h="16840" w:code="9"/>
          <w:pgMar w:top="1440" w:right="1287" w:bottom="1531" w:left="1440" w:header="709" w:footer="709" w:gutter="0"/>
          <w:cols w:space="708"/>
          <w:docGrid w:linePitch="360"/>
        </w:sectPr>
      </w:pPr>
    </w:p>
    <w:p w:rsidR="00645B64" w:rsidRPr="00782546" w:rsidRDefault="00636A7A">
      <w:pPr>
        <w:suppressLineNumbers/>
        <w:suppressAutoHyphens/>
        <w:jc w:val="center"/>
        <w:rPr>
          <w:rFonts w:ascii="Arial" w:hAnsi="Arial" w:cs="Arial"/>
          <w:b/>
          <w:bCs/>
        </w:rPr>
      </w:pPr>
      <w:r w:rsidRPr="005D7F9C">
        <w:rPr>
          <w:rFonts w:ascii="Arial" w:hAnsi="Arial" w:cs="Arial"/>
          <w:b/>
          <w:bCs/>
          <w:noProof/>
          <w:lang w:val="es-PE" w:eastAsia="es-PE"/>
        </w:rPr>
        <w:lastRenderedPageBreak/>
        <mc:AlternateContent>
          <mc:Choice Requires="wps">
            <w:drawing>
              <wp:anchor distT="0" distB="0" distL="114300" distR="114300" simplePos="0" relativeHeight="251660288" behindDoc="0" locked="0" layoutInCell="1" allowOverlap="1" wp14:anchorId="7C1C0883" wp14:editId="5A7F805A">
                <wp:simplePos x="0" y="0"/>
                <wp:positionH relativeFrom="column">
                  <wp:posOffset>2697480</wp:posOffset>
                </wp:positionH>
                <wp:positionV relativeFrom="paragraph">
                  <wp:posOffset>-442595</wp:posOffset>
                </wp:positionV>
                <wp:extent cx="2374265" cy="1403985"/>
                <wp:effectExtent l="0" t="0" r="2032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A0769" w:rsidRPr="00782546" w:rsidRDefault="008A0769"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8A0769" w:rsidRPr="00782546" w:rsidRDefault="008A0769"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8A0769" w:rsidRDefault="008A076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2.4pt;margin-top:-34.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" strokecolor="white [3212]">
                <v:textbox style="mso-fit-shape-to-text:t">
                  <w:txbxContent>
                    <w:p w:rsidR="008A0769" w:rsidRPr="00782546" w:rsidRDefault="008A0769"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8A0769" w:rsidRPr="00782546" w:rsidRDefault="008A0769"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8A0769" w:rsidRDefault="008A0769"/>
                  </w:txbxContent>
                </v:textbox>
              </v:shape>
            </w:pict>
          </mc:Fallback>
        </mc:AlternateContent>
      </w:r>
    </w:p>
    <w:p w:rsidR="00C2719B" w:rsidRDefault="00636A7A">
      <w:pPr>
        <w:suppressLineNumbers/>
        <w:suppressAutoHyphens/>
        <w:jc w:val="center"/>
        <w:rPr>
          <w:rFonts w:ascii="Arial" w:hAnsi="Arial" w:cs="Arial"/>
          <w:b/>
          <w:bCs/>
        </w:rPr>
      </w:pPr>
      <w:r w:rsidRPr="005D7F9C">
        <w:rPr>
          <w:noProof/>
          <w:lang w:val="es-PE" w:eastAsia="es-PE"/>
        </w:rPr>
        <w:drawing>
          <wp:inline distT="0" distB="0" distL="0" distR="0" wp14:anchorId="686BD2C9" wp14:editId="0B825DE9">
            <wp:extent cx="8356210" cy="50484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6210" cy="5048440"/>
                    </a:xfrm>
                    <a:prstGeom prst="rect">
                      <a:avLst/>
                    </a:prstGeom>
                  </pic:spPr>
                </pic:pic>
              </a:graphicData>
            </a:graphic>
          </wp:inline>
        </w:drawing>
      </w:r>
    </w:p>
    <w:p w:rsidR="00C2719B" w:rsidRDefault="00C2719B">
      <w:pPr>
        <w:rPr>
          <w:rFonts w:ascii="Arial" w:hAnsi="Arial" w:cs="Arial"/>
          <w:b/>
          <w:bCs/>
        </w:rPr>
      </w:pPr>
      <w:r>
        <w:rPr>
          <w:rFonts w:ascii="Arial" w:hAnsi="Arial" w:cs="Arial"/>
          <w:b/>
          <w:bCs/>
        </w:rPr>
        <w:br w:type="page"/>
      </w:r>
    </w:p>
    <w:p w:rsidR="00C2719B" w:rsidRDefault="00C2719B">
      <w:pPr>
        <w:suppressLineNumbers/>
        <w:suppressAutoHyphens/>
        <w:jc w:val="center"/>
        <w:rPr>
          <w:rFonts w:ascii="Arial" w:hAnsi="Arial" w:cs="Arial"/>
          <w:b/>
          <w:bCs/>
        </w:rPr>
        <w:sectPr w:rsidR="00C2719B" w:rsidSect="00CE49AC">
          <w:pgSz w:w="16840" w:h="11907" w:orient="landscape" w:code="9"/>
          <w:pgMar w:top="1287" w:right="1531" w:bottom="1440" w:left="1440" w:header="709" w:footer="709" w:gutter="0"/>
          <w:cols w:space="708"/>
          <w:docGrid w:linePitch="360"/>
        </w:sectPr>
      </w:pPr>
    </w:p>
    <w:p w:rsidR="005564F7" w:rsidRPr="00782546" w:rsidRDefault="002520E4">
      <w:pPr>
        <w:spacing w:after="120"/>
        <w:jc w:val="center"/>
        <w:rPr>
          <w:rFonts w:ascii="Arial" w:hAnsi="Arial" w:cs="Arial"/>
          <w:b/>
          <w:bCs/>
        </w:rPr>
      </w:pPr>
      <w:r w:rsidRPr="00782546">
        <w:rPr>
          <w:rFonts w:ascii="Arial" w:hAnsi="Arial" w:cs="Arial"/>
          <w:b/>
          <w:bCs/>
        </w:rPr>
        <w:lastRenderedPageBreak/>
        <w:t>Anexo 3</w:t>
      </w:r>
    </w:p>
    <w:p w:rsidR="00CF677B" w:rsidRPr="00F32A52" w:rsidRDefault="00F32A52" w:rsidP="00CF677B">
      <w:pPr>
        <w:tabs>
          <w:tab w:val="left" w:pos="8505"/>
        </w:tabs>
        <w:ind w:right="-248"/>
        <w:jc w:val="center"/>
        <w:rPr>
          <w:rFonts w:ascii="Arial" w:hAnsi="Arial" w:cs="Arial"/>
          <w:b/>
        </w:rPr>
      </w:pPr>
      <w:r w:rsidRPr="00F32A52">
        <w:rPr>
          <w:rFonts w:ascii="Arial" w:hAnsi="Arial" w:cs="Arial"/>
          <w:b/>
        </w:rPr>
        <w:t>Servicios de Navegación Aérea</w:t>
      </w:r>
    </w:p>
    <w:p w:rsidR="00CF677B" w:rsidRPr="00782546" w:rsidRDefault="00CF677B" w:rsidP="00CF677B">
      <w:pPr>
        <w:ind w:right="3321"/>
        <w:jc w:val="both"/>
        <w:rPr>
          <w:rFonts w:ascii="Arial" w:hAnsi="Arial" w:cs="Arial"/>
          <w:sz w:val="22"/>
          <w:szCs w:val="22"/>
        </w:rPr>
      </w:pPr>
    </w:p>
    <w:p w:rsidR="00553249" w:rsidRDefault="00553249" w:rsidP="00CF677B">
      <w:pPr>
        <w:ind w:right="3321"/>
        <w:jc w:val="both"/>
        <w:rPr>
          <w:rFonts w:ascii="Arial" w:hAnsi="Arial" w:cs="Arial"/>
          <w:sz w:val="22"/>
          <w:szCs w:val="22"/>
          <w:u w:val="single"/>
        </w:rPr>
      </w:pPr>
    </w:p>
    <w:p w:rsidR="00CF677B" w:rsidRPr="005D7F9C" w:rsidRDefault="003C5CB9" w:rsidP="00CF677B">
      <w:pPr>
        <w:ind w:right="3321"/>
        <w:jc w:val="both"/>
        <w:rPr>
          <w:rFonts w:ascii="Arial" w:hAnsi="Arial" w:cs="Arial"/>
          <w:sz w:val="22"/>
          <w:szCs w:val="22"/>
          <w:u w:val="single"/>
        </w:rPr>
      </w:pPr>
      <w:r>
        <w:rPr>
          <w:rFonts w:ascii="Arial" w:hAnsi="Arial" w:cs="Arial"/>
          <w:sz w:val="22"/>
          <w:szCs w:val="22"/>
          <w:u w:val="single"/>
        </w:rPr>
        <w:t>P</w:t>
      </w:r>
      <w:r w:rsidR="00FE28B9">
        <w:rPr>
          <w:rFonts w:ascii="Arial" w:hAnsi="Arial" w:cs="Arial"/>
          <w:sz w:val="22"/>
          <w:szCs w:val="22"/>
          <w:u w:val="single"/>
        </w:rPr>
        <w:t>restados por</w:t>
      </w:r>
      <w:r w:rsidR="002E3668" w:rsidRPr="005D7F9C">
        <w:rPr>
          <w:rFonts w:ascii="Arial" w:hAnsi="Arial" w:cs="Arial"/>
          <w:sz w:val="22"/>
          <w:szCs w:val="22"/>
          <w:u w:val="single"/>
        </w:rPr>
        <w:t xml:space="preserve"> CORPAC</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de tránsito aéreo</w:t>
      </w:r>
      <w:r w:rsidRPr="00782546">
        <w:rPr>
          <w:rFonts w:ascii="Arial" w:hAnsi="Arial" w:cs="Arial"/>
          <w:sz w:val="22"/>
          <w:szCs w:val="22"/>
        </w:rPr>
        <w:t>: control de área, control de aproximación, de vigilancia y de control de aeródromo.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de vuelo</w:t>
      </w:r>
      <w:r w:rsidRPr="00782546">
        <w:rPr>
          <w:rFonts w:ascii="Arial" w:hAnsi="Arial" w:cs="Arial"/>
          <w:sz w:val="22"/>
          <w:szCs w:val="22"/>
        </w:rPr>
        <w:t xml:space="preserve"> (basados en sistemas FIS y AFIS/AFTN)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alerta a las aeronaves</w:t>
      </w:r>
      <w:r w:rsidRPr="00782546">
        <w:rPr>
          <w:rFonts w:ascii="Arial" w:hAnsi="Arial" w:cs="Arial"/>
          <w:sz w:val="22"/>
          <w:szCs w:val="22"/>
        </w:rPr>
        <w:t xml:space="preserve"> (basados en sistemas de comunicaciones ATM)</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aeronáutica</w:t>
      </w:r>
      <w:r w:rsidRPr="00782546">
        <w:rPr>
          <w:rFonts w:ascii="Arial" w:hAnsi="Arial" w:cs="Arial"/>
          <w:sz w:val="22"/>
          <w:szCs w:val="22"/>
        </w:rPr>
        <w:t xml:space="preserve"> (basados en sistemas ATIS/VOLMET)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comunicaciones aeronáuticas</w:t>
      </w:r>
      <w:r w:rsidRPr="00782546">
        <w:rPr>
          <w:rFonts w:ascii="Arial" w:hAnsi="Arial" w:cs="Arial"/>
          <w:sz w:val="22"/>
          <w:szCs w:val="22"/>
        </w:rPr>
        <w:t>: servicio móvil aeronáutico piloto/controlador, servicio fijo aeronáutico controlador/controlador (basados en radios VHF/UHF, sistema SCV)</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b/>
          <w:sz w:val="22"/>
          <w:szCs w:val="22"/>
        </w:rPr>
      </w:pPr>
      <w:r w:rsidRPr="00782546">
        <w:rPr>
          <w:rFonts w:ascii="Arial" w:hAnsi="Arial" w:cs="Arial"/>
          <w:b/>
          <w:sz w:val="22"/>
          <w:szCs w:val="22"/>
        </w:rPr>
        <w:t>Servicios de inspección de vuelo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vigilancia aérea</w:t>
      </w:r>
      <w:r w:rsidRPr="00782546">
        <w:rPr>
          <w:rFonts w:ascii="Arial" w:hAnsi="Arial" w:cs="Arial"/>
          <w:sz w:val="22"/>
          <w:szCs w:val="22"/>
        </w:rPr>
        <w:t xml:space="preserve">, referidos a: detección y vigilancia por radiocomunicaciones. Basados en radar primario (PSR), radar secundario (SSR) y vigilancia automática y </w:t>
      </w:r>
      <w:proofErr w:type="spellStart"/>
      <w:r w:rsidRPr="00782546">
        <w:rPr>
          <w:rFonts w:ascii="Arial" w:hAnsi="Arial" w:cs="Arial"/>
          <w:sz w:val="22"/>
          <w:szCs w:val="22"/>
        </w:rPr>
        <w:t>multilateración</w:t>
      </w:r>
      <w:proofErr w:type="spellEnd"/>
      <w:r w:rsidRPr="00782546">
        <w:rPr>
          <w:rFonts w:ascii="Arial" w:hAnsi="Arial" w:cs="Arial"/>
          <w:sz w:val="22"/>
          <w:szCs w:val="22"/>
        </w:rPr>
        <w: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meteorología aeronáutica</w:t>
      </w:r>
      <w:r w:rsidRPr="00782546">
        <w:rPr>
          <w:rFonts w:ascii="Arial" w:hAnsi="Arial" w:cs="Arial"/>
          <w:sz w:val="22"/>
          <w:szCs w:val="22"/>
        </w:rPr>
        <w:t>: observatorios meteorológicos, pronósticos meteorológicos, climatología (basados en la estación meteorológica AWOS más los equipos de antenas)</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553249">
        <w:rPr>
          <w:rFonts w:ascii="Arial" w:hAnsi="Arial" w:cs="Arial"/>
          <w:b/>
          <w:sz w:val="22"/>
          <w:szCs w:val="22"/>
        </w:rPr>
        <w:t xml:space="preserve">Servicios de </w:t>
      </w:r>
      <w:proofErr w:type="spellStart"/>
      <w:r w:rsidRPr="00553249">
        <w:rPr>
          <w:rFonts w:ascii="Arial" w:hAnsi="Arial" w:cs="Arial"/>
          <w:b/>
          <w:sz w:val="22"/>
          <w:szCs w:val="22"/>
        </w:rPr>
        <w:t>radioayudas</w:t>
      </w:r>
      <w:proofErr w:type="spellEnd"/>
      <w:r w:rsidRPr="00553249">
        <w:rPr>
          <w:rFonts w:ascii="Arial" w:hAnsi="Arial" w:cs="Arial"/>
          <w:sz w:val="22"/>
          <w:szCs w:val="22"/>
        </w:rPr>
        <w:t>: Basados en sistemas de aterrizaje por instrumentos (ILS), radiofaro (VOR/DME), NDB, GNSS y otros sistemas y estrategias que se estén desarrollando a favor de la navegación aérea</w:t>
      </w:r>
      <w:r w:rsidR="00E02601">
        <w:rPr>
          <w:rFonts w:ascii="Arial" w:hAnsi="Arial" w:cs="Arial"/>
          <w:sz w:val="22"/>
          <w:szCs w:val="22"/>
        </w:rPr>
        <w:t xml:space="preserve"> </w:t>
      </w:r>
      <w:r w:rsidRPr="00782546">
        <w:rPr>
          <w:rFonts w:ascii="Arial" w:hAnsi="Arial" w:cs="Arial"/>
          <w:b/>
          <w:sz w:val="22"/>
          <w:szCs w:val="22"/>
        </w:rPr>
        <w:t>Servicios de abastecimiento de energía eléctrica</w:t>
      </w:r>
      <w:r w:rsidRPr="00782546">
        <w:rPr>
          <w:rFonts w:ascii="Arial" w:hAnsi="Arial" w:cs="Arial"/>
          <w:sz w:val="22"/>
          <w:szCs w:val="22"/>
        </w:rPr>
        <w:t>, de acuerdo a las cargas de energía eléctrica vigentes en el momento de la concesión. Basados en los sistemas instalados en la subestación principal, en sistemas especiales exclusivos de navegación aérea y en el sistema de emergencia de grupos electrógenos.</w:t>
      </w:r>
    </w:p>
    <w:p w:rsidR="00CF677B" w:rsidRPr="00782546" w:rsidRDefault="00CF677B" w:rsidP="00CF677B">
      <w:pPr>
        <w:rPr>
          <w:rFonts w:ascii="Arial" w:hAnsi="Arial" w:cs="Arial"/>
          <w:b/>
        </w:rPr>
      </w:pPr>
    </w:p>
    <w:p w:rsidR="002520E4" w:rsidRPr="00782546" w:rsidRDefault="007C69DD">
      <w:pPr>
        <w:suppressLineNumbers/>
        <w:suppressAutoHyphens/>
        <w:jc w:val="center"/>
        <w:rPr>
          <w:rFonts w:ascii="Arial" w:hAnsi="Arial" w:cs="Arial"/>
          <w:b/>
          <w:bCs/>
        </w:rPr>
      </w:pPr>
      <w:r w:rsidRPr="00782546">
        <w:rPr>
          <w:rFonts w:ascii="Arial" w:hAnsi="Arial" w:cs="Arial"/>
          <w:b/>
          <w:bCs/>
        </w:rPr>
        <w:br w:type="page"/>
      </w:r>
      <w:r w:rsidR="002520E4" w:rsidRPr="00782546">
        <w:rPr>
          <w:rFonts w:ascii="Arial" w:hAnsi="Arial" w:cs="Arial"/>
          <w:b/>
          <w:bCs/>
        </w:rPr>
        <w:lastRenderedPageBreak/>
        <w:t>Anexo 4</w:t>
      </w:r>
    </w:p>
    <w:p w:rsidR="00DA3732" w:rsidRPr="00F32A52" w:rsidRDefault="00DA3732">
      <w:pPr>
        <w:suppressLineNumbers/>
        <w:suppressAutoHyphens/>
        <w:jc w:val="center"/>
        <w:rPr>
          <w:rFonts w:ascii="Arial" w:hAnsi="Arial" w:cs="Arial"/>
          <w:b/>
          <w:bCs/>
        </w:rPr>
      </w:pPr>
    </w:p>
    <w:p w:rsidR="002520E4" w:rsidRPr="00F32A52" w:rsidRDefault="002520E4">
      <w:pPr>
        <w:suppressLineNumbers/>
        <w:suppressAutoHyphens/>
        <w:jc w:val="center"/>
        <w:rPr>
          <w:rFonts w:ascii="Arial" w:hAnsi="Arial" w:cs="Arial"/>
          <w:b/>
          <w:bCs/>
        </w:rPr>
      </w:pPr>
      <w:r w:rsidRPr="00F32A52">
        <w:rPr>
          <w:rFonts w:ascii="Arial" w:hAnsi="Arial" w:cs="Arial"/>
          <w:b/>
          <w:bCs/>
        </w:rPr>
        <w:t xml:space="preserve">Entidades Públicas </w:t>
      </w:r>
    </w:p>
    <w:p w:rsidR="007C69DD" w:rsidRPr="00782546" w:rsidRDefault="007C69DD">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sz w:val="22"/>
          <w:szCs w:val="48"/>
        </w:rPr>
      </w:pPr>
      <w:r w:rsidRPr="00782546">
        <w:rPr>
          <w:rFonts w:ascii="Arial" w:hAnsi="Arial" w:cs="Arial"/>
          <w:b/>
          <w:bCs/>
          <w:sz w:val="22"/>
          <w:szCs w:val="48"/>
        </w:rPr>
        <w:t>ENTIDADES DEL ESTADO PERUANO QUE REALIZA</w:t>
      </w:r>
      <w:r w:rsidR="00B42C3C" w:rsidRPr="00782546">
        <w:rPr>
          <w:rFonts w:ascii="Arial" w:hAnsi="Arial" w:cs="Arial"/>
          <w:b/>
          <w:bCs/>
          <w:sz w:val="22"/>
          <w:szCs w:val="48"/>
        </w:rPr>
        <w:t>RÁ</w:t>
      </w:r>
      <w:r w:rsidRPr="00782546">
        <w:rPr>
          <w:rFonts w:ascii="Arial" w:hAnsi="Arial" w:cs="Arial"/>
          <w:b/>
          <w:bCs/>
          <w:sz w:val="22"/>
          <w:szCs w:val="48"/>
        </w:rPr>
        <w:t xml:space="preserve">N FUNCIONES </w:t>
      </w:r>
    </w:p>
    <w:p w:rsidR="002520E4" w:rsidRPr="00782546" w:rsidRDefault="006F78CF">
      <w:pPr>
        <w:suppressLineNumbers/>
        <w:suppressAutoHyphens/>
        <w:jc w:val="center"/>
        <w:rPr>
          <w:rFonts w:ascii="Arial" w:hAnsi="Arial" w:cs="Arial"/>
          <w:b/>
          <w:bCs/>
          <w:sz w:val="22"/>
          <w:szCs w:val="48"/>
        </w:rPr>
      </w:pPr>
      <w:r w:rsidRPr="00782546">
        <w:rPr>
          <w:rFonts w:ascii="Arial" w:hAnsi="Arial" w:cs="Arial"/>
          <w:b/>
          <w:bCs/>
          <w:sz w:val="22"/>
          <w:szCs w:val="48"/>
        </w:rPr>
        <w:t xml:space="preserve">EN EL </w:t>
      </w:r>
      <w:r w:rsidR="00B42C3C" w:rsidRPr="00782546">
        <w:rPr>
          <w:rFonts w:ascii="Arial" w:hAnsi="Arial" w:cs="Arial"/>
          <w:b/>
          <w:bCs/>
          <w:sz w:val="22"/>
          <w:szCs w:val="48"/>
        </w:rPr>
        <w:t>AEROPUERTO</w:t>
      </w:r>
    </w:p>
    <w:p w:rsidR="00E25EC8" w:rsidRPr="00FE04E7" w:rsidRDefault="00E25EC8" w:rsidP="00FE04E7">
      <w:pPr>
        <w:suppressLineNumbers/>
        <w:suppressAutoHyphens/>
        <w:spacing w:after="120"/>
        <w:ind w:left="360"/>
        <w:jc w:val="both"/>
        <w:rPr>
          <w:rFonts w:ascii="Arial" w:hAnsi="Arial" w:cs="Arial"/>
          <w:b/>
          <w:sz w:val="22"/>
          <w:szCs w:val="48"/>
        </w:rPr>
      </w:pP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Dirección General de Migraciones y Naturalización</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Dependencia del Ministerio del Interior, cuyas funciones principales son las de ocuparse del control migratorio de las personas nacionales y extranjeras; de la apertura y cierre de los puntos autorizados para el cruce internacional, en coordinación con la Superintendencia Nacional de Aduanas, así como la notificación y puesta a disposición de la Policía de Requisitorias de personas que se encuentran con orden de captura o impedimento de salida del país por razones judiciales.</w:t>
      </w:r>
    </w:p>
    <w:p w:rsidR="002520E4" w:rsidRPr="00782546" w:rsidRDefault="002520E4">
      <w:pPr>
        <w:suppressLineNumbers/>
        <w:suppressAutoHyphens/>
        <w:spacing w:after="240"/>
        <w:ind w:left="360"/>
        <w:jc w:val="both"/>
        <w:rPr>
          <w:rFonts w:ascii="Arial" w:hAnsi="Arial" w:cs="Arial"/>
          <w:sz w:val="22"/>
          <w:szCs w:val="48"/>
        </w:rPr>
      </w:pPr>
      <w:r w:rsidRPr="00782546">
        <w:rPr>
          <w:rFonts w:ascii="Arial" w:hAnsi="Arial" w:cs="Arial"/>
          <w:sz w:val="22"/>
          <w:szCs w:val="48"/>
        </w:rPr>
        <w:t xml:space="preserve">Su personal deberá contar con la debida autorización de ingreso en las áreas de seguridad donde desarrollan sus funciones (zona de salida y llegada de pasajeros internacionales denominada como zona de </w:t>
      </w:r>
      <w:proofErr w:type="spellStart"/>
      <w:r w:rsidRPr="00782546">
        <w:rPr>
          <w:rFonts w:ascii="Arial" w:hAnsi="Arial" w:cs="Arial"/>
          <w:sz w:val="22"/>
          <w:szCs w:val="48"/>
        </w:rPr>
        <w:t>Duty</w:t>
      </w:r>
      <w:proofErr w:type="spellEnd"/>
      <w:r w:rsidRPr="00782546">
        <w:rPr>
          <w:rFonts w:ascii="Arial" w:hAnsi="Arial" w:cs="Arial"/>
          <w:sz w:val="22"/>
          <w:szCs w:val="48"/>
        </w:rPr>
        <w:t xml:space="preserve"> Free)</w:t>
      </w:r>
      <w:r w:rsidR="002F2462" w:rsidRPr="00782546">
        <w:rPr>
          <w:rFonts w:ascii="Arial" w:hAnsi="Arial" w:cs="Arial"/>
          <w:sz w:val="22"/>
          <w:szCs w:val="48"/>
        </w:rPr>
        <w:t>.</w:t>
      </w:r>
      <w:r w:rsidRPr="00782546">
        <w:rPr>
          <w:rFonts w:ascii="Arial" w:hAnsi="Arial" w:cs="Arial"/>
          <w:sz w:val="22"/>
          <w:szCs w:val="48"/>
        </w:rPr>
        <w:t xml:space="preserve"> </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PROMPERU E INDECOPI</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PROMPERU es un subprograma de la Presidencia del Consejo de Ministros, encargada de formular la política informativa para la difusión de la imagen y la realidad del Perú, así como orientar la estrategia de la promoción de las inversiones, el turismo y las exportaciones.</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INDECOPI es un organismo público descentralizado del Ministerio de Industria, Turismo, Integración y Negociaciones Comerciales Internacionales, encargado de la defensa del consumidor, la tutela del libre mercado y la protección de las creaciones intelectuales.</w:t>
      </w:r>
    </w:p>
    <w:p w:rsidR="002520E4" w:rsidRPr="00782546" w:rsidRDefault="002520E4">
      <w:pPr>
        <w:suppressLineNumbers/>
        <w:suppressAutoHyphens/>
        <w:spacing w:after="240"/>
        <w:ind w:left="360"/>
        <w:jc w:val="both"/>
        <w:rPr>
          <w:rFonts w:ascii="Arial" w:hAnsi="Arial" w:cs="Arial"/>
          <w:sz w:val="22"/>
          <w:szCs w:val="48"/>
        </w:rPr>
      </w:pPr>
    </w:p>
    <w:p w:rsidR="009B27A8" w:rsidRPr="00782546" w:rsidRDefault="009B27A8" w:rsidP="00451EFA">
      <w:pPr>
        <w:numPr>
          <w:ilvl w:val="0"/>
          <w:numId w:val="7"/>
        </w:numPr>
        <w:suppressLineNumbers/>
        <w:tabs>
          <w:tab w:val="clear" w:pos="705"/>
        </w:tabs>
        <w:suppressAutoHyphens/>
        <w:spacing w:after="120"/>
        <w:ind w:left="360" w:hanging="360"/>
        <w:jc w:val="both"/>
        <w:rPr>
          <w:rFonts w:ascii="Arial" w:hAnsi="Arial" w:cs="Arial"/>
          <w:sz w:val="22"/>
          <w:szCs w:val="48"/>
        </w:rPr>
      </w:pPr>
      <w:r w:rsidRPr="00782546">
        <w:rPr>
          <w:rFonts w:ascii="Arial" w:hAnsi="Arial" w:cs="Arial"/>
          <w:b/>
          <w:sz w:val="22"/>
          <w:szCs w:val="48"/>
        </w:rPr>
        <w:t xml:space="preserve">SUPERINTENDENCIA NACIONAL DE ADMINISTRACIÓN TRIBUTARIA (SUNAT - </w:t>
      </w:r>
      <w:r w:rsidR="002520E4" w:rsidRPr="00782546">
        <w:rPr>
          <w:rFonts w:ascii="Arial" w:hAnsi="Arial" w:cs="Arial"/>
          <w:b/>
          <w:sz w:val="22"/>
          <w:szCs w:val="48"/>
        </w:rPr>
        <w:t>ADUANAS</w:t>
      </w:r>
      <w:r w:rsidRPr="00782546">
        <w:rPr>
          <w:rFonts w:ascii="Arial" w:hAnsi="Arial" w:cs="Arial"/>
          <w:b/>
          <w:sz w:val="22"/>
          <w:szCs w:val="48"/>
        </w:rPr>
        <w:t>)</w:t>
      </w:r>
    </w:p>
    <w:p w:rsidR="009B27A8" w:rsidRPr="00782546" w:rsidRDefault="009B27A8" w:rsidP="009B27A8">
      <w:pPr>
        <w:pStyle w:val="NormalWeb"/>
        <w:ind w:left="360"/>
        <w:jc w:val="both"/>
        <w:rPr>
          <w:rFonts w:ascii="Arial" w:hAnsi="Arial" w:cs="Arial"/>
          <w:sz w:val="22"/>
          <w:szCs w:val="48"/>
        </w:rPr>
      </w:pPr>
      <w:r w:rsidRPr="00782546">
        <w:rPr>
          <w:rFonts w:ascii="Arial" w:hAnsi="Arial" w:cs="Arial"/>
          <w:sz w:val="22"/>
          <w:szCs w:val="48"/>
        </w:rPr>
        <w:t>La Superintendencia Nacional de Administración Tributaria es una Institución Pública descentralizada del Sector Economía y Finanzas que, en virtud a lo dispuesto por el Decreto Supremo N° 061-2002-PCM, expedido de acuerdo a lo establecido en el numeral 13.1 del artículo 13° de la Ley N° 27658, ha absorbido a la Superintendencia Nacional de Aduanas, asumiendo las funciones, facultades y atribuciones que por ley, correspondían a esta entidad.</w:t>
      </w:r>
    </w:p>
    <w:p w:rsidR="002520E4" w:rsidRPr="00782546" w:rsidRDefault="009B27A8">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Este Organismo está </w:t>
      </w:r>
      <w:r w:rsidR="002520E4" w:rsidRPr="00782546">
        <w:rPr>
          <w:rFonts w:ascii="Arial" w:hAnsi="Arial" w:cs="Arial"/>
          <w:sz w:val="22"/>
          <w:szCs w:val="48"/>
        </w:rPr>
        <w:t>encargado de la administración, recaudación, control y fiscalización del tráfico internacional de mercancías, medios de transporte y personas, dentro del territorio aduanero.</w:t>
      </w:r>
    </w:p>
    <w:p w:rsidR="00C00530" w:rsidRDefault="00933B66" w:rsidP="00C00530">
      <w:pPr>
        <w:suppressLineNumbers/>
        <w:suppressAutoHyphens/>
        <w:spacing w:after="120"/>
        <w:ind w:left="360"/>
        <w:jc w:val="both"/>
        <w:rPr>
          <w:rFonts w:ascii="Arial" w:hAnsi="Arial" w:cs="Arial"/>
          <w:sz w:val="22"/>
          <w:szCs w:val="48"/>
        </w:rPr>
      </w:pPr>
      <w:r>
        <w:rPr>
          <w:rFonts w:ascii="Arial" w:hAnsi="Arial" w:cs="Arial"/>
          <w:sz w:val="22"/>
          <w:szCs w:val="48"/>
        </w:rPr>
        <w:t>Tomando en cuenta</w:t>
      </w:r>
      <w:r w:rsidR="00C00530">
        <w:rPr>
          <w:rFonts w:ascii="Arial" w:hAnsi="Arial" w:cs="Arial"/>
          <w:sz w:val="22"/>
          <w:szCs w:val="48"/>
        </w:rPr>
        <w:t xml:space="preserve"> que el Aeropuerto es considerado zona primaria aduanera, el personal de SUNAT debidamente acreditado por ésta e identificado con el </w:t>
      </w:r>
      <w:proofErr w:type="spellStart"/>
      <w:r w:rsidR="00C00530">
        <w:rPr>
          <w:rFonts w:ascii="Arial" w:hAnsi="Arial" w:cs="Arial"/>
          <w:sz w:val="22"/>
          <w:szCs w:val="48"/>
        </w:rPr>
        <w:t>fotocheck</w:t>
      </w:r>
      <w:proofErr w:type="spellEnd"/>
      <w:r w:rsidR="00C00530">
        <w:rPr>
          <w:rFonts w:ascii="Arial" w:hAnsi="Arial" w:cs="Arial"/>
          <w:sz w:val="22"/>
          <w:szCs w:val="48"/>
        </w:rPr>
        <w:t xml:space="preserve"> institucional </w:t>
      </w:r>
      <w:r w:rsidR="00C00530" w:rsidRPr="00782546">
        <w:rPr>
          <w:rFonts w:ascii="Arial" w:hAnsi="Arial" w:cs="Arial"/>
          <w:sz w:val="22"/>
          <w:szCs w:val="48"/>
        </w:rPr>
        <w:t xml:space="preserve">estará autorizado a ingresar a </w:t>
      </w:r>
      <w:r w:rsidR="00C00530">
        <w:rPr>
          <w:rFonts w:ascii="Arial" w:hAnsi="Arial" w:cs="Arial"/>
          <w:sz w:val="22"/>
          <w:szCs w:val="48"/>
        </w:rPr>
        <w:t xml:space="preserve">todas </w:t>
      </w:r>
      <w:r w:rsidR="00C00530" w:rsidRPr="00782546">
        <w:rPr>
          <w:rFonts w:ascii="Arial" w:hAnsi="Arial" w:cs="Arial"/>
          <w:sz w:val="22"/>
          <w:szCs w:val="48"/>
        </w:rPr>
        <w:t xml:space="preserve">las zonas del Aeropuerto para ejecutar sus funciones </w:t>
      </w:r>
      <w:r w:rsidR="00C00530">
        <w:rPr>
          <w:rFonts w:ascii="Arial" w:hAnsi="Arial" w:cs="Arial"/>
          <w:sz w:val="22"/>
          <w:szCs w:val="48"/>
        </w:rPr>
        <w:t>en cumplimiento de las Leyes Aplicables</w:t>
      </w:r>
      <w:r w:rsidR="00C00530" w:rsidRPr="00782546">
        <w:rPr>
          <w:rFonts w:ascii="Arial" w:hAnsi="Arial" w:cs="Arial"/>
          <w:sz w:val="22"/>
          <w:szCs w:val="48"/>
        </w:rPr>
        <w:t xml:space="preserve">. </w:t>
      </w:r>
      <w:r w:rsidR="00C00530">
        <w:rPr>
          <w:rFonts w:ascii="Arial" w:hAnsi="Arial" w:cs="Arial"/>
          <w:sz w:val="22"/>
          <w:szCs w:val="48"/>
        </w:rPr>
        <w:t xml:space="preserve">Asimismo, dicho personal deberá contar con el </w:t>
      </w:r>
      <w:proofErr w:type="spellStart"/>
      <w:r w:rsidR="00C00530">
        <w:rPr>
          <w:rFonts w:ascii="Arial" w:hAnsi="Arial" w:cs="Arial"/>
          <w:sz w:val="22"/>
          <w:szCs w:val="48"/>
        </w:rPr>
        <w:t>fotocheck</w:t>
      </w:r>
      <w:proofErr w:type="spellEnd"/>
      <w:r w:rsidR="00C00530">
        <w:rPr>
          <w:rFonts w:ascii="Arial" w:hAnsi="Arial" w:cs="Arial"/>
          <w:sz w:val="22"/>
          <w:szCs w:val="48"/>
        </w:rPr>
        <w:t xml:space="preserve"> correspondiente emitido por el  a solicitud de la SUNAT. </w:t>
      </w:r>
      <w:r w:rsidR="00C00530" w:rsidRPr="00782546">
        <w:rPr>
          <w:rFonts w:ascii="Arial" w:hAnsi="Arial" w:cs="Arial"/>
          <w:sz w:val="22"/>
          <w:szCs w:val="48"/>
        </w:rPr>
        <w:t xml:space="preserve"> </w:t>
      </w:r>
    </w:p>
    <w:p w:rsidR="00C00530" w:rsidRDefault="00C00530" w:rsidP="00C00530">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De acuerdo a lo dispuesto en el artículo 141° del Reglamento de la Ley General de Aduanas (Decreto Legislativo N° 1053), aprobado por Decreto Supremo Nº 010-2009-EF, </w:t>
      </w:r>
      <w:r>
        <w:rPr>
          <w:rFonts w:ascii="Arial" w:hAnsi="Arial" w:cs="Arial"/>
          <w:sz w:val="22"/>
          <w:szCs w:val="48"/>
        </w:rPr>
        <w:t>e</w:t>
      </w:r>
      <w:r w:rsidRPr="00782546">
        <w:rPr>
          <w:rFonts w:ascii="Arial" w:hAnsi="Arial" w:cs="Arial"/>
          <w:sz w:val="22"/>
          <w:szCs w:val="48"/>
        </w:rPr>
        <w:t xml:space="preserve">l </w:t>
      </w:r>
      <w:r w:rsidR="009D08A2">
        <w:rPr>
          <w:rFonts w:ascii="Arial" w:hAnsi="Arial" w:cs="Arial"/>
          <w:sz w:val="22"/>
          <w:szCs w:val="48"/>
        </w:rPr>
        <w:t>CONCESIONARIO</w:t>
      </w:r>
      <w:r w:rsidRPr="00782546">
        <w:rPr>
          <w:rFonts w:ascii="Arial" w:hAnsi="Arial" w:cs="Arial"/>
          <w:sz w:val="22"/>
          <w:szCs w:val="48"/>
        </w:rPr>
        <w:t xml:space="preserve"> </w:t>
      </w:r>
      <w:r>
        <w:rPr>
          <w:rFonts w:ascii="Arial" w:hAnsi="Arial" w:cs="Arial"/>
          <w:sz w:val="22"/>
          <w:szCs w:val="48"/>
        </w:rPr>
        <w:t xml:space="preserve">deberá </w:t>
      </w:r>
      <w:r w:rsidRPr="00782546">
        <w:rPr>
          <w:rFonts w:ascii="Arial" w:hAnsi="Arial" w:cs="Arial"/>
          <w:sz w:val="22"/>
          <w:szCs w:val="48"/>
        </w:rPr>
        <w:t xml:space="preserve">contar con zonas de carga y descarga debidamente delimitadas, equipos de manipuleo y </w:t>
      </w:r>
      <w:r>
        <w:rPr>
          <w:rFonts w:ascii="Arial" w:hAnsi="Arial" w:cs="Arial"/>
          <w:sz w:val="22"/>
          <w:szCs w:val="48"/>
        </w:rPr>
        <w:t xml:space="preserve">de </w:t>
      </w:r>
      <w:r w:rsidRPr="00782546">
        <w:rPr>
          <w:rFonts w:ascii="Arial" w:hAnsi="Arial" w:cs="Arial"/>
          <w:sz w:val="22"/>
          <w:szCs w:val="48"/>
        </w:rPr>
        <w:t>control de</w:t>
      </w:r>
      <w:r>
        <w:rPr>
          <w:rFonts w:ascii="Arial" w:hAnsi="Arial" w:cs="Arial"/>
          <w:sz w:val="22"/>
          <w:szCs w:val="48"/>
        </w:rPr>
        <w:t>l</w:t>
      </w:r>
      <w:r w:rsidRPr="00782546">
        <w:rPr>
          <w:rFonts w:ascii="Arial" w:hAnsi="Arial" w:cs="Arial"/>
          <w:sz w:val="22"/>
          <w:szCs w:val="48"/>
        </w:rPr>
        <w:t xml:space="preserve"> peso de la carga, vehículos de carga, oficinas y puestos de control adecuados para el desarrollo de </w:t>
      </w:r>
      <w:r>
        <w:rPr>
          <w:rFonts w:ascii="Arial" w:hAnsi="Arial" w:cs="Arial"/>
          <w:sz w:val="22"/>
          <w:szCs w:val="48"/>
        </w:rPr>
        <w:t xml:space="preserve">las </w:t>
      </w:r>
      <w:r w:rsidRPr="00782546">
        <w:rPr>
          <w:rFonts w:ascii="Arial" w:hAnsi="Arial" w:cs="Arial"/>
          <w:sz w:val="22"/>
          <w:szCs w:val="48"/>
        </w:rPr>
        <w:t>actividades</w:t>
      </w:r>
      <w:r>
        <w:rPr>
          <w:rFonts w:ascii="Arial" w:hAnsi="Arial" w:cs="Arial"/>
          <w:sz w:val="22"/>
          <w:szCs w:val="48"/>
        </w:rPr>
        <w:t xml:space="preserve"> de la autoridad </w:t>
      </w:r>
      <w:r>
        <w:rPr>
          <w:rFonts w:ascii="Arial" w:hAnsi="Arial" w:cs="Arial"/>
          <w:sz w:val="22"/>
          <w:szCs w:val="48"/>
        </w:rPr>
        <w:lastRenderedPageBreak/>
        <w:t>aduanera</w:t>
      </w:r>
      <w:r w:rsidRPr="00782546">
        <w:rPr>
          <w:rFonts w:ascii="Arial" w:hAnsi="Arial" w:cs="Arial"/>
          <w:sz w:val="22"/>
          <w:szCs w:val="48"/>
        </w:rPr>
        <w:t>, equipos de seguridad contra incendios, medios de comunicación y equipos de c</w:t>
      </w:r>
      <w:r>
        <w:rPr>
          <w:rFonts w:ascii="Arial" w:hAnsi="Arial" w:cs="Arial"/>
          <w:sz w:val="22"/>
          <w:szCs w:val="48"/>
        </w:rPr>
        <w:t>ó</w:t>
      </w:r>
      <w:r w:rsidRPr="00782546">
        <w:rPr>
          <w:rFonts w:ascii="Arial" w:hAnsi="Arial" w:cs="Arial"/>
          <w:sz w:val="22"/>
          <w:szCs w:val="48"/>
        </w:rPr>
        <w:t>mputo que permitan la interconexión electrónica con la SUNAT</w:t>
      </w:r>
      <w:r w:rsidR="00287A22">
        <w:rPr>
          <w:rFonts w:ascii="Arial" w:hAnsi="Arial" w:cs="Arial"/>
          <w:sz w:val="22"/>
          <w:szCs w:val="48"/>
        </w:rPr>
        <w:t>. El</w:t>
      </w:r>
      <w:r w:rsidR="006C2DDC">
        <w:rPr>
          <w:rFonts w:ascii="Arial" w:hAnsi="Arial" w:cs="Arial"/>
          <w:sz w:val="22"/>
          <w:szCs w:val="48"/>
        </w:rPr>
        <w:t xml:space="preserve"> cumplimiento con las disposiciones del </w:t>
      </w:r>
      <w:proofErr w:type="spellStart"/>
      <w:r w:rsidR="006C2DDC">
        <w:rPr>
          <w:rFonts w:ascii="Arial" w:hAnsi="Arial" w:cs="Arial"/>
          <w:sz w:val="22"/>
          <w:szCs w:val="48"/>
        </w:rPr>
        <w:t>Artìculo</w:t>
      </w:r>
      <w:proofErr w:type="spellEnd"/>
      <w:r w:rsidR="006C2DDC">
        <w:rPr>
          <w:rFonts w:ascii="Arial" w:hAnsi="Arial" w:cs="Arial"/>
          <w:sz w:val="22"/>
          <w:szCs w:val="48"/>
        </w:rPr>
        <w:t xml:space="preserve"> 11º del Decreto Legislativo Nº 1053, Ley General de Aduanas, será garantizado por la DGAC, a través de la aprobación del Plan Maestro del Aeropuerto. </w:t>
      </w:r>
    </w:p>
    <w:p w:rsidR="006C2DDC" w:rsidRDefault="006C2DDC" w:rsidP="00C00530">
      <w:pPr>
        <w:suppressLineNumbers/>
        <w:suppressAutoHyphens/>
        <w:spacing w:after="120"/>
        <w:ind w:left="360"/>
        <w:jc w:val="both"/>
        <w:rPr>
          <w:rFonts w:ascii="Arial" w:hAnsi="Arial" w:cs="Arial"/>
          <w:sz w:val="22"/>
          <w:szCs w:val="48"/>
        </w:rPr>
      </w:pPr>
      <w:r>
        <w:rPr>
          <w:rFonts w:ascii="Arial" w:hAnsi="Arial" w:cs="Arial"/>
          <w:sz w:val="22"/>
          <w:szCs w:val="48"/>
        </w:rPr>
        <w:t>Los puntos de llegada que se encuentren dentro y fuera del Aeropuerto deberán cumplir las condiciones establecidas en el Artículo 31º del Decreto Legislativo Nº 1053 y demás disposiciones de la citada norma.</w:t>
      </w:r>
    </w:p>
    <w:p w:rsidR="00C00530" w:rsidRPr="00256F72" w:rsidRDefault="00B17811" w:rsidP="00C00530">
      <w:pPr>
        <w:suppressLineNumbers/>
        <w:suppressAutoHyphens/>
        <w:spacing w:after="120"/>
        <w:ind w:left="360"/>
        <w:jc w:val="both"/>
        <w:rPr>
          <w:rFonts w:ascii="Arial" w:hAnsi="Arial" w:cs="Arial"/>
          <w:sz w:val="22"/>
          <w:szCs w:val="48"/>
        </w:rPr>
      </w:pPr>
      <w:r w:rsidRPr="00256F72">
        <w:rPr>
          <w:rFonts w:ascii="Arial" w:hAnsi="Arial" w:cs="Arial"/>
          <w:sz w:val="22"/>
          <w:szCs w:val="48"/>
        </w:rPr>
        <w:t xml:space="preserve">Asimismo, el </w:t>
      </w:r>
      <w:r w:rsidR="009D08A2">
        <w:rPr>
          <w:rFonts w:ascii="Arial" w:hAnsi="Arial" w:cs="Arial"/>
          <w:sz w:val="22"/>
          <w:szCs w:val="48"/>
        </w:rPr>
        <w:t>CONCESIONARIO</w:t>
      </w:r>
      <w:r w:rsidRPr="00256F72">
        <w:rPr>
          <w:rFonts w:ascii="Arial" w:hAnsi="Arial" w:cs="Arial"/>
          <w:sz w:val="22"/>
          <w:szCs w:val="48"/>
        </w:rPr>
        <w:t xml:space="preserve"> deberá dar las facilidades de espacios e infraestructura a la SUNAT para la instalación de equipos de inspección no intrusiva y otros de última tecnología que sean utilizados en su labor de control.</w:t>
      </w:r>
    </w:p>
    <w:p w:rsidR="00C00530" w:rsidRDefault="00B17811" w:rsidP="00C00530">
      <w:pPr>
        <w:suppressLineNumbers/>
        <w:suppressAutoHyphens/>
        <w:spacing w:after="240"/>
        <w:ind w:left="360"/>
        <w:jc w:val="both"/>
        <w:rPr>
          <w:rFonts w:ascii="Arial" w:hAnsi="Arial" w:cs="Arial"/>
          <w:sz w:val="22"/>
          <w:szCs w:val="48"/>
        </w:rPr>
      </w:pPr>
      <w:r w:rsidRPr="00256F72">
        <w:rPr>
          <w:rFonts w:ascii="Arial" w:hAnsi="Arial" w:cs="Arial"/>
          <w:sz w:val="22"/>
          <w:szCs w:val="48"/>
        </w:rPr>
        <w:t xml:space="preserve">Cuando el </w:t>
      </w:r>
      <w:r w:rsidR="009D08A2">
        <w:rPr>
          <w:rFonts w:ascii="Arial" w:hAnsi="Arial" w:cs="Arial"/>
          <w:sz w:val="22"/>
          <w:szCs w:val="48"/>
        </w:rPr>
        <w:t>CONCESIONARIO</w:t>
      </w:r>
      <w:r w:rsidRPr="00256F72">
        <w:rPr>
          <w:rFonts w:ascii="Arial" w:hAnsi="Arial" w:cs="Arial"/>
          <w:sz w:val="22"/>
          <w:szCs w:val="48"/>
        </w:rPr>
        <w:t xml:space="preserve"> realice actividad de almacenamiento de mercancías, los requisitos de </w:t>
      </w:r>
      <w:proofErr w:type="spellStart"/>
      <w:r w:rsidRPr="00256F72">
        <w:rPr>
          <w:rFonts w:ascii="Arial" w:hAnsi="Arial" w:cs="Arial"/>
          <w:sz w:val="22"/>
          <w:szCs w:val="48"/>
        </w:rPr>
        <w:t>infraestrutura</w:t>
      </w:r>
      <w:proofErr w:type="spellEnd"/>
      <w:r w:rsidRPr="00256F72">
        <w:rPr>
          <w:rFonts w:ascii="Arial" w:hAnsi="Arial" w:cs="Arial"/>
          <w:sz w:val="22"/>
          <w:szCs w:val="48"/>
        </w:rPr>
        <w:t xml:space="preserve"> que le sean exigibles para desarrollar esta actividad, deberán cumplirse en forma independiente a aquellos exigidos como operador aeroportuario.</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Servicio Nacional de Sanidad Agraria – SENASA</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La Oficina de Sanidad Agraria del SENASA, la cual se encarga del control sanitario de animales y vegetales, de sus productos, subproductos y derivados.</w:t>
      </w:r>
    </w:p>
    <w:p w:rsidR="002520E4" w:rsidRPr="00782546" w:rsidRDefault="002520E4">
      <w:pPr>
        <w:suppressLineNumbers/>
        <w:suppressAutoHyphens/>
        <w:spacing w:after="240"/>
        <w:ind w:left="360"/>
        <w:jc w:val="both"/>
        <w:rPr>
          <w:rFonts w:ascii="Arial" w:hAnsi="Arial" w:cs="Arial"/>
          <w:sz w:val="22"/>
          <w:szCs w:val="48"/>
        </w:rPr>
      </w:pPr>
      <w:r w:rsidRPr="00782546">
        <w:rPr>
          <w:rFonts w:ascii="Arial" w:hAnsi="Arial" w:cs="Arial"/>
          <w:sz w:val="22"/>
          <w:szCs w:val="48"/>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w:t>
      </w:r>
      <w:proofErr w:type="spellStart"/>
      <w:r w:rsidRPr="00782546">
        <w:rPr>
          <w:rFonts w:ascii="Arial" w:hAnsi="Arial" w:cs="Arial"/>
          <w:sz w:val="22"/>
          <w:szCs w:val="48"/>
        </w:rPr>
        <w:t>Duty</w:t>
      </w:r>
      <w:proofErr w:type="spellEnd"/>
      <w:r w:rsidRPr="00782546">
        <w:rPr>
          <w:rFonts w:ascii="Arial" w:hAnsi="Arial" w:cs="Arial"/>
          <w:sz w:val="22"/>
          <w:szCs w:val="48"/>
        </w:rPr>
        <w:t xml:space="preserve"> Free).</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Requisitorias</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Dirección de la Policía Nacional, dependiente de la Policía Judicial, encargada de verificar la situación jurídica de los pasajeros tales como ordenes de captura, impedimentos de salida, entre otros. </w:t>
      </w:r>
    </w:p>
    <w:p w:rsidR="002520E4" w:rsidRPr="00782546" w:rsidRDefault="002520E4">
      <w:pPr>
        <w:suppressLineNumbers/>
        <w:suppressAutoHyphens/>
        <w:spacing w:after="240"/>
        <w:ind w:left="360"/>
        <w:jc w:val="both"/>
        <w:rPr>
          <w:rFonts w:ascii="Arial" w:hAnsi="Arial" w:cs="Arial"/>
          <w:sz w:val="22"/>
          <w:szCs w:val="48"/>
        </w:rPr>
      </w:pPr>
      <w:r w:rsidRPr="00782546">
        <w:rPr>
          <w:rFonts w:ascii="Arial" w:hAnsi="Arial" w:cs="Arial"/>
          <w:sz w:val="22"/>
          <w:szCs w:val="48"/>
        </w:rPr>
        <w:t>Su personal deberá contar con autorización de ingreso a la sala de arribos.</w:t>
      </w:r>
    </w:p>
    <w:p w:rsidR="002520E4" w:rsidRPr="00782546" w:rsidRDefault="000E7C1F"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Dirección de Seguridad</w:t>
      </w:r>
      <w:r w:rsidR="00CA105A" w:rsidRPr="00782546">
        <w:rPr>
          <w:rFonts w:ascii="Arial" w:hAnsi="Arial" w:cs="Arial"/>
          <w:b/>
          <w:sz w:val="22"/>
          <w:szCs w:val="48"/>
        </w:rPr>
        <w:t xml:space="preserve"> Aeroportuaria</w:t>
      </w:r>
      <w:r w:rsidRPr="00782546">
        <w:rPr>
          <w:rFonts w:ascii="Arial" w:hAnsi="Arial" w:cs="Arial"/>
          <w:b/>
          <w:sz w:val="22"/>
          <w:szCs w:val="48"/>
        </w:rPr>
        <w:t xml:space="preserve"> </w:t>
      </w:r>
      <w:r w:rsidR="002520E4" w:rsidRPr="00782546">
        <w:rPr>
          <w:rFonts w:ascii="Arial" w:hAnsi="Arial" w:cs="Arial"/>
          <w:b/>
          <w:sz w:val="22"/>
          <w:szCs w:val="48"/>
        </w:rPr>
        <w:t>de la Policía Nacional del Perú (</w:t>
      </w:r>
      <w:r w:rsidR="00CA105A" w:rsidRPr="00782546">
        <w:rPr>
          <w:rFonts w:ascii="Arial" w:hAnsi="Arial" w:cs="Arial"/>
          <w:b/>
          <w:sz w:val="22"/>
          <w:szCs w:val="48"/>
        </w:rPr>
        <w:t>DIRSEAER-</w:t>
      </w:r>
      <w:r w:rsidR="002520E4" w:rsidRPr="00782546">
        <w:rPr>
          <w:rFonts w:ascii="Arial" w:hAnsi="Arial" w:cs="Arial"/>
          <w:b/>
          <w:sz w:val="22"/>
          <w:szCs w:val="48"/>
        </w:rPr>
        <w:t>PNP)</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Dependencia de la Policía Nacional destacada en el Aeropuerto. Cuenta con personal policial encargado de la custodia de la seguridad de las instalaciones del Aeropuerto en su parte pública.</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Dirección General de Aeronáutica Civil (DGAC)</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2520E4" w:rsidRPr="00782546" w:rsidRDefault="00CA105A">
      <w:pPr>
        <w:suppressLineNumbers/>
        <w:suppressAutoHyphens/>
        <w:spacing w:after="120"/>
        <w:ind w:left="360"/>
        <w:jc w:val="both"/>
        <w:rPr>
          <w:rFonts w:ascii="Arial" w:hAnsi="Arial" w:cs="Arial"/>
          <w:sz w:val="22"/>
          <w:szCs w:val="48"/>
        </w:rPr>
      </w:pPr>
      <w:r w:rsidRPr="00782546">
        <w:rPr>
          <w:rFonts w:ascii="Arial" w:hAnsi="Arial" w:cs="Arial"/>
          <w:sz w:val="22"/>
          <w:szCs w:val="48"/>
        </w:rPr>
        <w:t xml:space="preserve">El  </w:t>
      </w:r>
      <w:r w:rsidR="002520E4" w:rsidRPr="00782546">
        <w:rPr>
          <w:rFonts w:ascii="Arial" w:hAnsi="Arial" w:cs="Arial"/>
          <w:sz w:val="22"/>
          <w:szCs w:val="48"/>
        </w:rPr>
        <w:t>personal</w:t>
      </w:r>
      <w:r w:rsidRPr="00782546">
        <w:rPr>
          <w:rFonts w:ascii="Arial" w:hAnsi="Arial" w:cs="Arial"/>
          <w:sz w:val="22"/>
          <w:szCs w:val="48"/>
        </w:rPr>
        <w:t xml:space="preserve"> de la DGAC</w:t>
      </w:r>
      <w:r w:rsidR="002520E4" w:rsidRPr="00782546">
        <w:rPr>
          <w:rFonts w:ascii="Arial" w:hAnsi="Arial" w:cs="Arial"/>
          <w:sz w:val="22"/>
          <w:szCs w:val="48"/>
        </w:rPr>
        <w:t xml:space="preserve"> deberá contar con la autorización de ingreso a todas las zonas, de seguridad restringida, relativas a las operaciones del Aeropuerto.</w:t>
      </w:r>
    </w:p>
    <w:p w:rsidR="002520E4" w:rsidRPr="0078254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Organismo Supervisor de la Inversión en Infraestructura de Transporte de Uso Público - OSITRAN</w:t>
      </w:r>
    </w:p>
    <w:p w:rsidR="002520E4" w:rsidRPr="00782546" w:rsidRDefault="002520E4">
      <w:pPr>
        <w:suppressLineNumbers/>
        <w:suppressAutoHyphens/>
        <w:spacing w:after="120"/>
        <w:ind w:left="360"/>
        <w:jc w:val="both"/>
        <w:rPr>
          <w:rFonts w:ascii="Arial" w:hAnsi="Arial" w:cs="Arial"/>
          <w:sz w:val="22"/>
          <w:szCs w:val="48"/>
        </w:rPr>
      </w:pPr>
      <w:r w:rsidRPr="00782546">
        <w:rPr>
          <w:rFonts w:ascii="Arial" w:hAnsi="Arial" w:cs="Arial"/>
          <w:sz w:val="22"/>
          <w:szCs w:val="48"/>
        </w:rPr>
        <w:t>Encargado de regular el comportamiento de los mercados en los que actúan las Entidades Prestadoras, así como, el cumplimiento de los contratos de concesión, cautelando en forma imparcial y objetiva los intereses del Estado, de los inversionistas y de los usuarios a fin de garantizar la eficiencia en la explotación de la infraestructura de</w:t>
      </w:r>
      <w:r w:rsidR="00A3784D" w:rsidRPr="00782546">
        <w:rPr>
          <w:rFonts w:ascii="Arial" w:hAnsi="Arial" w:cs="Arial"/>
          <w:sz w:val="22"/>
          <w:szCs w:val="48"/>
        </w:rPr>
        <w:t xml:space="preserve"> </w:t>
      </w:r>
      <w:r w:rsidRPr="00782546">
        <w:rPr>
          <w:rFonts w:ascii="Arial" w:hAnsi="Arial" w:cs="Arial"/>
          <w:sz w:val="22"/>
          <w:szCs w:val="48"/>
        </w:rPr>
        <w:t xml:space="preserve">transporte de uso público. </w:t>
      </w:r>
      <w:r w:rsidRPr="00782546">
        <w:rPr>
          <w:rFonts w:ascii="Arial" w:hAnsi="Arial" w:cs="Arial"/>
          <w:sz w:val="22"/>
          <w:szCs w:val="48"/>
        </w:rPr>
        <w:lastRenderedPageBreak/>
        <w:t>Su personal deberá contar con la debida autorización de ingreso a todas las zonas concesionadas, sin restricción alguna.</w:t>
      </w:r>
    </w:p>
    <w:p w:rsidR="00525615" w:rsidRPr="00782546" w:rsidRDefault="00525615" w:rsidP="00451EFA">
      <w:pPr>
        <w:numPr>
          <w:ilvl w:val="0"/>
          <w:numId w:val="7"/>
        </w:numPr>
        <w:suppressLineNumbers/>
        <w:tabs>
          <w:tab w:val="clear" w:pos="705"/>
        </w:tabs>
        <w:suppressAutoHyphens/>
        <w:spacing w:after="120"/>
        <w:ind w:left="360" w:hanging="360"/>
        <w:jc w:val="both"/>
        <w:rPr>
          <w:rFonts w:ascii="Arial" w:hAnsi="Arial" w:cs="Arial"/>
          <w:b/>
          <w:sz w:val="22"/>
          <w:szCs w:val="48"/>
        </w:rPr>
      </w:pPr>
      <w:r w:rsidRPr="00782546">
        <w:rPr>
          <w:rFonts w:ascii="Arial" w:hAnsi="Arial" w:cs="Arial"/>
          <w:b/>
          <w:sz w:val="22"/>
          <w:szCs w:val="48"/>
        </w:rPr>
        <w:t>Ministerio Público</w:t>
      </w:r>
    </w:p>
    <w:p w:rsidR="00525615" w:rsidRPr="00782546" w:rsidRDefault="00525615" w:rsidP="00525615">
      <w:pPr>
        <w:suppressLineNumbers/>
        <w:suppressAutoHyphens/>
        <w:spacing w:after="120"/>
        <w:ind w:left="360"/>
        <w:jc w:val="both"/>
        <w:rPr>
          <w:rFonts w:ascii="Arial" w:hAnsi="Arial" w:cs="Arial"/>
          <w:sz w:val="22"/>
          <w:szCs w:val="48"/>
        </w:rPr>
      </w:pPr>
      <w:r w:rsidRPr="00782546">
        <w:rPr>
          <w:rFonts w:ascii="Arial" w:hAnsi="Arial" w:cs="Arial"/>
          <w:sz w:val="22"/>
          <w:szCs w:val="48"/>
        </w:rPr>
        <w:t>Es un organismo autónomo del Estado cuyas funciones son la prevención del delito, la defensa de la legalidad, los derechos ciudadanos y los intereses públicos. Esta entidad deberá contar con una oficina especializada en delitos de tráfico ilícito de drogas dentro de las instalaciones de un aeropuerto declarado como Internacional o de Cielos Abiertos.</w:t>
      </w:r>
    </w:p>
    <w:p w:rsidR="00525615" w:rsidRPr="00782546"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48"/>
        </w:rPr>
      </w:pPr>
      <w:r w:rsidRPr="00782546">
        <w:rPr>
          <w:rFonts w:ascii="Arial" w:hAnsi="Arial" w:cs="Arial"/>
          <w:b/>
          <w:bCs/>
          <w:sz w:val="22"/>
          <w:szCs w:val="48"/>
        </w:rPr>
        <w:t xml:space="preserve">Dirección de la </w:t>
      </w:r>
      <w:proofErr w:type="spellStart"/>
      <w:r w:rsidRPr="00782546">
        <w:rPr>
          <w:rFonts w:ascii="Arial" w:hAnsi="Arial" w:cs="Arial"/>
          <w:b/>
          <w:bCs/>
          <w:sz w:val="22"/>
          <w:szCs w:val="48"/>
        </w:rPr>
        <w:t>Policia</w:t>
      </w:r>
      <w:proofErr w:type="spellEnd"/>
      <w:r w:rsidRPr="00782546">
        <w:rPr>
          <w:rFonts w:ascii="Arial" w:hAnsi="Arial" w:cs="Arial"/>
          <w:b/>
          <w:bCs/>
          <w:sz w:val="22"/>
          <w:szCs w:val="48"/>
        </w:rPr>
        <w:t xml:space="preserve"> Nacional del Perú</w:t>
      </w:r>
      <w:r w:rsidR="004166CF" w:rsidRPr="00782546">
        <w:rPr>
          <w:rFonts w:ascii="Arial" w:hAnsi="Arial" w:cs="Arial"/>
          <w:b/>
          <w:bCs/>
          <w:sz w:val="22"/>
          <w:szCs w:val="48"/>
        </w:rPr>
        <w:t xml:space="preserve"> (DINANDRO)</w:t>
      </w:r>
    </w:p>
    <w:p w:rsidR="00525615" w:rsidRPr="00782546" w:rsidRDefault="00525615"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Es la dependencia de la Policía Nacional encargada de la lucha contra el tráfico ilícito de drogas. Esta entidad deberá contar con una oficina dentro de las instalaciones de un aeropuerto declarado como Internacional o de Cielos Abiertos.</w:t>
      </w:r>
    </w:p>
    <w:p w:rsidR="00525615" w:rsidRPr="00782546"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48"/>
        </w:rPr>
      </w:pPr>
      <w:r w:rsidRPr="00782546">
        <w:rPr>
          <w:rFonts w:ascii="Arial" w:hAnsi="Arial" w:cs="Arial"/>
          <w:b/>
          <w:bCs/>
          <w:sz w:val="22"/>
          <w:szCs w:val="48"/>
        </w:rPr>
        <w:t>Autoridad Regional de Salud</w:t>
      </w:r>
    </w:p>
    <w:p w:rsidR="00525615" w:rsidRPr="00782546" w:rsidRDefault="00525615"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Es la Dirección Regional de Salud, encargada de los aspectos en materia de salud establecidos en la Ley Orgánica de Gobiernos Regionales.</w:t>
      </w:r>
    </w:p>
    <w:p w:rsidR="00525615" w:rsidRPr="00782546" w:rsidRDefault="00525615"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 xml:space="preserve">El </w:t>
      </w:r>
      <w:r w:rsidR="009D08A2">
        <w:rPr>
          <w:rFonts w:ascii="Arial" w:hAnsi="Arial" w:cs="Arial"/>
          <w:bCs/>
          <w:sz w:val="22"/>
          <w:szCs w:val="48"/>
        </w:rPr>
        <w:t>CONCESIONARIO</w:t>
      </w:r>
      <w:r w:rsidRPr="00782546">
        <w:rPr>
          <w:rFonts w:ascii="Arial" w:hAnsi="Arial" w:cs="Arial"/>
          <w:bCs/>
          <w:sz w:val="22"/>
          <w:szCs w:val="48"/>
        </w:rPr>
        <w:t xml:space="preserve"> deberá coordinar con la Dirección Regional de Salud y otorgarle una oficina dentro de las instalaciones del aeropuerto que le permita implementar medidas de sanidad pública y socorro médico de primeros auxilios, durante todo el tiempo que el aeropuerto preste servicios.</w:t>
      </w:r>
    </w:p>
    <w:p w:rsidR="00525615" w:rsidRPr="00782546" w:rsidRDefault="007F2AC0" w:rsidP="00451EFA">
      <w:pPr>
        <w:numPr>
          <w:ilvl w:val="0"/>
          <w:numId w:val="7"/>
        </w:numPr>
        <w:suppressLineNumbers/>
        <w:tabs>
          <w:tab w:val="clear" w:pos="705"/>
        </w:tabs>
        <w:suppressAutoHyphens/>
        <w:spacing w:after="120"/>
        <w:ind w:left="360" w:hanging="360"/>
        <w:jc w:val="both"/>
        <w:rPr>
          <w:rFonts w:ascii="Arial" w:hAnsi="Arial" w:cs="Arial"/>
          <w:b/>
          <w:bCs/>
          <w:sz w:val="22"/>
          <w:szCs w:val="48"/>
        </w:rPr>
      </w:pPr>
      <w:r w:rsidRPr="00782546">
        <w:rPr>
          <w:rFonts w:ascii="Arial" w:hAnsi="Arial" w:cs="Arial"/>
          <w:b/>
          <w:bCs/>
          <w:sz w:val="22"/>
          <w:szCs w:val="48"/>
        </w:rPr>
        <w:t>Ministerio de Cultura</w:t>
      </w:r>
    </w:p>
    <w:p w:rsidR="00525615" w:rsidRDefault="007F2AC0" w:rsidP="00525615">
      <w:pPr>
        <w:suppressLineNumbers/>
        <w:suppressAutoHyphens/>
        <w:spacing w:after="120"/>
        <w:ind w:left="360"/>
        <w:jc w:val="both"/>
        <w:rPr>
          <w:rFonts w:ascii="Arial" w:hAnsi="Arial" w:cs="Arial"/>
          <w:bCs/>
          <w:sz w:val="22"/>
          <w:szCs w:val="48"/>
        </w:rPr>
      </w:pPr>
      <w:r w:rsidRPr="00782546">
        <w:rPr>
          <w:rFonts w:ascii="Arial" w:hAnsi="Arial" w:cs="Arial"/>
          <w:bCs/>
          <w:sz w:val="22"/>
          <w:szCs w:val="48"/>
        </w:rPr>
        <w:t>Es la entidad pública encargada</w:t>
      </w:r>
      <w:r w:rsidR="00525615" w:rsidRPr="00782546">
        <w:rPr>
          <w:rFonts w:ascii="Arial" w:hAnsi="Arial" w:cs="Arial"/>
          <w:bCs/>
          <w:sz w:val="22"/>
          <w:szCs w:val="48"/>
        </w:rPr>
        <w:t xml:space="preserve"> de verificar que los objetos que portan los pasajeros no pertenezcan al patrimonio cultural de la Nación. Esta entidad deberá contar con una oficina dentro de las instalaciones de un aeropuerto declarado como Internacional o de Cielos Abiertos</w:t>
      </w:r>
      <w:r w:rsidR="00553BB1">
        <w:rPr>
          <w:rFonts w:ascii="Arial" w:hAnsi="Arial" w:cs="Arial"/>
          <w:bCs/>
          <w:sz w:val="22"/>
          <w:szCs w:val="48"/>
        </w:rPr>
        <w:t>.</w:t>
      </w:r>
    </w:p>
    <w:p w:rsidR="00553BB1" w:rsidRPr="004901AB" w:rsidRDefault="00553BB1" w:rsidP="004901AB">
      <w:pPr>
        <w:numPr>
          <w:ilvl w:val="0"/>
          <w:numId w:val="7"/>
        </w:numPr>
        <w:suppressLineNumbers/>
        <w:tabs>
          <w:tab w:val="clear" w:pos="705"/>
        </w:tabs>
        <w:suppressAutoHyphens/>
        <w:spacing w:after="120"/>
        <w:ind w:left="360" w:hanging="360"/>
        <w:jc w:val="both"/>
        <w:rPr>
          <w:rFonts w:ascii="Arial" w:hAnsi="Arial" w:cs="Arial"/>
          <w:bCs/>
          <w:sz w:val="22"/>
          <w:szCs w:val="48"/>
        </w:rPr>
      </w:pPr>
      <w:r>
        <w:rPr>
          <w:rFonts w:ascii="Arial" w:hAnsi="Arial" w:cs="Arial"/>
          <w:b/>
          <w:bCs/>
          <w:sz w:val="22"/>
          <w:szCs w:val="48"/>
        </w:rPr>
        <w:t>CORPAC</w:t>
      </w:r>
    </w:p>
    <w:p w:rsidR="00553BB1" w:rsidRDefault="00553BB1">
      <w:pPr>
        <w:suppressLineNumbers/>
        <w:suppressAutoHyphens/>
        <w:spacing w:after="120"/>
        <w:ind w:left="360"/>
        <w:jc w:val="both"/>
        <w:rPr>
          <w:rFonts w:ascii="Arial" w:hAnsi="Arial" w:cs="Arial"/>
          <w:bCs/>
          <w:sz w:val="22"/>
          <w:szCs w:val="48"/>
        </w:rPr>
      </w:pPr>
      <w:r>
        <w:rPr>
          <w:rFonts w:ascii="Arial" w:hAnsi="Arial" w:cs="Arial"/>
          <w:bCs/>
          <w:sz w:val="22"/>
          <w:szCs w:val="48"/>
        </w:rPr>
        <w:t xml:space="preserve">Es la </w:t>
      </w:r>
      <w:r w:rsidRPr="00AC19CB">
        <w:rPr>
          <w:rFonts w:ascii="Arial" w:hAnsi="Arial" w:cs="Arial"/>
          <w:sz w:val="22"/>
          <w:szCs w:val="22"/>
        </w:rPr>
        <w:t>Corporación Peruana de Aeropuertos y Aviación Comercial S.A</w:t>
      </w:r>
      <w:r w:rsidR="00214CB3">
        <w:rPr>
          <w:rFonts w:ascii="Arial" w:hAnsi="Arial" w:cs="Arial"/>
          <w:sz w:val="22"/>
          <w:szCs w:val="22"/>
        </w:rPr>
        <w:t>. o la entidad que la</w:t>
      </w:r>
      <w:r>
        <w:rPr>
          <w:rFonts w:ascii="Arial" w:hAnsi="Arial" w:cs="Arial"/>
          <w:sz w:val="22"/>
          <w:szCs w:val="22"/>
        </w:rPr>
        <w:t xml:space="preserve"> sustituya, encargada de la prestación de los Servicios de Navegación Aérea</w:t>
      </w:r>
      <w:r w:rsidR="00214CB3">
        <w:rPr>
          <w:rFonts w:ascii="Arial" w:hAnsi="Arial" w:cs="Arial"/>
          <w:sz w:val="22"/>
          <w:szCs w:val="22"/>
        </w:rPr>
        <w:t xml:space="preserve"> detallados en el Anexo 3.</w:t>
      </w:r>
    </w:p>
    <w:p w:rsidR="00553BB1" w:rsidRPr="00553BB1" w:rsidRDefault="00553BB1">
      <w:pPr>
        <w:suppressLineNumbers/>
        <w:suppressAutoHyphens/>
        <w:spacing w:after="120"/>
        <w:ind w:left="360"/>
        <w:jc w:val="both"/>
        <w:rPr>
          <w:rFonts w:ascii="Arial" w:hAnsi="Arial" w:cs="Arial"/>
          <w:bCs/>
          <w:sz w:val="22"/>
          <w:szCs w:val="48"/>
        </w:rPr>
      </w:pPr>
    </w:p>
    <w:p w:rsidR="002520E4" w:rsidRPr="00782546" w:rsidRDefault="002520E4">
      <w:pPr>
        <w:pStyle w:val="Pelota"/>
        <w:suppressLineNumbers/>
        <w:suppressAutoHyphens/>
        <w:spacing w:after="120"/>
        <w:rPr>
          <w:rFonts w:ascii="Arial" w:hAnsi="Arial" w:cs="Arial"/>
          <w:szCs w:val="48"/>
          <w:lang w:val="es-ES"/>
        </w:rPr>
      </w:pPr>
      <w:r w:rsidRPr="00782546">
        <w:rPr>
          <w:rFonts w:ascii="Arial" w:hAnsi="Arial" w:cs="Arial"/>
          <w:szCs w:val="48"/>
          <w:lang w:val="es-ES"/>
        </w:rPr>
        <w:t>Notas:</w:t>
      </w:r>
    </w:p>
    <w:p w:rsidR="002520E4" w:rsidRPr="00782546" w:rsidRDefault="002520E4">
      <w:pPr>
        <w:suppressLineNumbers/>
        <w:suppressAutoHyphens/>
        <w:spacing w:after="120"/>
        <w:jc w:val="both"/>
        <w:rPr>
          <w:rFonts w:ascii="Arial" w:hAnsi="Arial" w:cs="Arial"/>
          <w:bCs/>
          <w:sz w:val="22"/>
          <w:szCs w:val="48"/>
        </w:rPr>
      </w:pPr>
      <w:r w:rsidRPr="00782546">
        <w:rPr>
          <w:rFonts w:ascii="Arial" w:hAnsi="Arial" w:cs="Arial"/>
          <w:bCs/>
          <w:sz w:val="22"/>
          <w:szCs w:val="48"/>
        </w:rPr>
        <w:t xml:space="preserve">En el supuesto que, de acuerdo a las </w:t>
      </w:r>
      <w:r w:rsidR="002107F1">
        <w:rPr>
          <w:rFonts w:ascii="Arial" w:hAnsi="Arial" w:cs="Arial"/>
          <w:bCs/>
          <w:sz w:val="22"/>
          <w:szCs w:val="48"/>
        </w:rPr>
        <w:t>Leyes</w:t>
      </w:r>
      <w:r w:rsidR="002107F1" w:rsidRPr="00782546">
        <w:rPr>
          <w:rFonts w:ascii="Arial" w:hAnsi="Arial" w:cs="Arial"/>
          <w:bCs/>
          <w:sz w:val="22"/>
          <w:szCs w:val="48"/>
        </w:rPr>
        <w:t xml:space="preserve"> </w:t>
      </w:r>
      <w:r w:rsidRPr="00782546">
        <w:rPr>
          <w:rFonts w:ascii="Arial" w:hAnsi="Arial" w:cs="Arial"/>
          <w:bCs/>
          <w:sz w:val="22"/>
          <w:szCs w:val="48"/>
        </w:rPr>
        <w:t xml:space="preserve">Aplicables, otro organismo del Estado de la República del Perú deba cumplir funciones a ser efectuadas en el Aeropuerto, el </w:t>
      </w:r>
      <w:r w:rsidR="009D08A2">
        <w:rPr>
          <w:rFonts w:ascii="Arial" w:hAnsi="Arial" w:cs="Arial"/>
          <w:bCs/>
          <w:sz w:val="22"/>
          <w:szCs w:val="48"/>
        </w:rPr>
        <w:t>CONCESIONARIO</w:t>
      </w:r>
      <w:r w:rsidRPr="00782546">
        <w:rPr>
          <w:rFonts w:ascii="Arial" w:hAnsi="Arial" w:cs="Arial"/>
          <w:bCs/>
          <w:sz w:val="22"/>
          <w:szCs w:val="48"/>
        </w:rPr>
        <w:t xml:space="preserve"> le deberá brindar los espacios y autorizaciones necesarias para</w:t>
      </w:r>
      <w:r w:rsidRPr="00782546">
        <w:rPr>
          <w:rFonts w:ascii="Arial" w:hAnsi="Arial" w:cs="Arial"/>
          <w:b/>
          <w:sz w:val="22"/>
          <w:szCs w:val="48"/>
        </w:rPr>
        <w:t xml:space="preserve"> </w:t>
      </w:r>
      <w:r w:rsidRPr="00782546">
        <w:rPr>
          <w:rFonts w:ascii="Arial" w:hAnsi="Arial" w:cs="Arial"/>
          <w:bCs/>
          <w:sz w:val="22"/>
          <w:szCs w:val="48"/>
        </w:rPr>
        <w:t xml:space="preserve">cumplir dichas funciones, de acuerdo a lo establecido en el </w:t>
      </w:r>
      <w:r w:rsidR="008D5365" w:rsidRPr="00782546">
        <w:rPr>
          <w:rFonts w:ascii="Arial" w:hAnsi="Arial" w:cs="Arial"/>
          <w:bCs/>
          <w:sz w:val="22"/>
          <w:szCs w:val="48"/>
        </w:rPr>
        <w:t>N</w:t>
      </w:r>
      <w:r w:rsidRPr="00782546">
        <w:rPr>
          <w:rFonts w:ascii="Arial" w:hAnsi="Arial" w:cs="Arial"/>
          <w:bCs/>
          <w:sz w:val="22"/>
          <w:szCs w:val="48"/>
        </w:rPr>
        <w:t>umeral 7.1.</w:t>
      </w:r>
      <w:r w:rsidR="00E02601">
        <w:rPr>
          <w:rFonts w:ascii="Arial" w:hAnsi="Arial" w:cs="Arial"/>
          <w:bCs/>
          <w:sz w:val="22"/>
          <w:szCs w:val="48"/>
        </w:rPr>
        <w:t>6</w:t>
      </w:r>
      <w:r w:rsidRPr="00782546">
        <w:rPr>
          <w:rFonts w:ascii="Arial" w:hAnsi="Arial" w:cs="Arial"/>
          <w:bCs/>
          <w:sz w:val="22"/>
          <w:szCs w:val="48"/>
        </w:rPr>
        <w:t xml:space="preserve"> </w:t>
      </w:r>
      <w:r w:rsidR="00DF72FA" w:rsidRPr="00782546">
        <w:rPr>
          <w:rFonts w:ascii="Arial" w:hAnsi="Arial" w:cs="Arial"/>
          <w:bCs/>
          <w:sz w:val="22"/>
          <w:szCs w:val="48"/>
        </w:rPr>
        <w:t xml:space="preserve">de la Cláusula Sétima </w:t>
      </w:r>
      <w:r w:rsidRPr="00782546">
        <w:rPr>
          <w:rFonts w:ascii="Arial" w:hAnsi="Arial" w:cs="Arial"/>
          <w:bCs/>
          <w:sz w:val="22"/>
          <w:szCs w:val="48"/>
        </w:rPr>
        <w:t>del presente Contrato.</w:t>
      </w:r>
    </w:p>
    <w:p w:rsidR="002520E4" w:rsidRPr="00782546" w:rsidRDefault="007C69DD" w:rsidP="004901AB">
      <w:pPr>
        <w:suppressLineNumbers/>
        <w:suppressAutoHyphens/>
        <w:jc w:val="center"/>
        <w:rPr>
          <w:rFonts w:ascii="Arial" w:hAnsi="Arial" w:cs="Arial"/>
          <w:b/>
          <w:bCs/>
        </w:rPr>
      </w:pPr>
      <w:r w:rsidRPr="00782546">
        <w:rPr>
          <w:rFonts w:ascii="Arial" w:hAnsi="Arial" w:cs="Arial"/>
          <w:b/>
          <w:bCs/>
          <w:sz w:val="22"/>
          <w:szCs w:val="48"/>
        </w:rPr>
        <w:br w:type="page"/>
      </w:r>
      <w:r w:rsidR="002520E4" w:rsidRPr="00782546">
        <w:rPr>
          <w:rFonts w:ascii="Arial" w:hAnsi="Arial" w:cs="Arial"/>
          <w:b/>
          <w:bCs/>
        </w:rPr>
        <w:lastRenderedPageBreak/>
        <w:t>Anexo 5</w:t>
      </w:r>
      <w:r w:rsidR="00903459" w:rsidRPr="00782546">
        <w:rPr>
          <w:rFonts w:ascii="Arial" w:hAnsi="Arial" w:cs="Arial"/>
          <w:b/>
          <w:bCs/>
        </w:rPr>
        <w:t xml:space="preserve"> </w:t>
      </w:r>
      <w:r w:rsidR="00DA3732" w:rsidRPr="00782546">
        <w:rPr>
          <w:rFonts w:ascii="Arial" w:hAnsi="Arial" w:cs="Arial"/>
          <w:b/>
          <w:bCs/>
        </w:rPr>
        <w:t>-</w:t>
      </w:r>
      <w:r w:rsidR="00903459" w:rsidRPr="00782546">
        <w:rPr>
          <w:rFonts w:ascii="Arial" w:hAnsi="Arial" w:cs="Arial"/>
          <w:b/>
          <w:bCs/>
        </w:rPr>
        <w:t xml:space="preserve"> Apéndice 1</w:t>
      </w:r>
    </w:p>
    <w:p w:rsidR="00DA3732" w:rsidRPr="00782546" w:rsidRDefault="00DA3732" w:rsidP="004901AB">
      <w:pPr>
        <w:suppressLineNumbers/>
        <w:suppressAutoHyphens/>
        <w:jc w:val="center"/>
        <w:rPr>
          <w:rFonts w:ascii="Arial" w:hAnsi="Arial" w:cs="Arial"/>
          <w:b/>
          <w:bCs/>
        </w:rPr>
      </w:pPr>
    </w:p>
    <w:p w:rsidR="002520E4" w:rsidRPr="00782546" w:rsidRDefault="00204324" w:rsidP="004901AB">
      <w:pPr>
        <w:jc w:val="center"/>
        <w:rPr>
          <w:rFonts w:ascii="Arial" w:hAnsi="Arial" w:cs="Arial"/>
          <w:b/>
          <w:bCs/>
        </w:rPr>
      </w:pPr>
      <w:r>
        <w:rPr>
          <w:rFonts w:ascii="Arial" w:hAnsi="Arial" w:cs="Arial"/>
          <w:b/>
          <w:bCs/>
        </w:rPr>
        <w:t>Servicios</w:t>
      </w:r>
      <w:r w:rsidRPr="00782546">
        <w:rPr>
          <w:rFonts w:ascii="Arial" w:hAnsi="Arial" w:cs="Arial"/>
          <w:b/>
          <w:bCs/>
        </w:rPr>
        <w:t xml:space="preserve"> </w:t>
      </w:r>
      <w:r w:rsidR="007C69DD" w:rsidRPr="00782546">
        <w:rPr>
          <w:rFonts w:ascii="Arial" w:hAnsi="Arial" w:cs="Arial"/>
          <w:b/>
          <w:bCs/>
        </w:rPr>
        <w:t xml:space="preserve">que </w:t>
      </w:r>
      <w:r w:rsidR="00C33C22">
        <w:rPr>
          <w:rFonts w:ascii="Arial" w:hAnsi="Arial" w:cs="Arial"/>
          <w:b/>
          <w:bCs/>
        </w:rPr>
        <w:t>prestará el CONCESIONARIO</w:t>
      </w:r>
      <w:r w:rsidR="007C69DD" w:rsidRPr="00782546">
        <w:rPr>
          <w:rFonts w:ascii="Arial" w:hAnsi="Arial" w:cs="Arial"/>
          <w:b/>
          <w:bCs/>
        </w:rPr>
        <w:t xml:space="preserve"> </w:t>
      </w:r>
      <w:r w:rsidR="006F78CF" w:rsidRPr="00782546">
        <w:rPr>
          <w:rFonts w:ascii="Arial" w:hAnsi="Arial" w:cs="Arial"/>
          <w:b/>
          <w:bCs/>
        </w:rPr>
        <w:t>en el</w:t>
      </w:r>
      <w:r w:rsidR="007C69DD" w:rsidRPr="00782546">
        <w:rPr>
          <w:rFonts w:ascii="Arial" w:hAnsi="Arial" w:cs="Arial"/>
          <w:b/>
          <w:bCs/>
        </w:rPr>
        <w:t xml:space="preserve"> </w:t>
      </w:r>
      <w:r w:rsidR="00B42C3C" w:rsidRPr="00782546">
        <w:rPr>
          <w:rFonts w:ascii="Arial" w:hAnsi="Arial" w:cs="Arial"/>
          <w:b/>
          <w:bCs/>
        </w:rPr>
        <w:t>Aeropuerto</w:t>
      </w:r>
    </w:p>
    <w:p w:rsidR="0090718B" w:rsidRDefault="0090718B" w:rsidP="004901AB">
      <w:pPr>
        <w:jc w:val="center"/>
        <w:rPr>
          <w:rFonts w:ascii="Arial" w:hAnsi="Arial" w:cs="Arial"/>
          <w:b/>
          <w:bCs/>
        </w:rPr>
      </w:pPr>
    </w:p>
    <w:p w:rsidR="00320017" w:rsidRPr="00782546" w:rsidRDefault="00320017" w:rsidP="004901AB">
      <w:pPr>
        <w:jc w:val="center"/>
        <w:rPr>
          <w:rFonts w:ascii="Arial" w:hAnsi="Arial" w:cs="Arial"/>
          <w:b/>
          <w:bCs/>
        </w:rPr>
      </w:pPr>
    </w:p>
    <w:p w:rsidR="00204324" w:rsidRDefault="002520E4" w:rsidP="004901AB">
      <w:pPr>
        <w:jc w:val="both"/>
        <w:rPr>
          <w:rFonts w:ascii="Arial" w:hAnsi="Arial" w:cs="Arial"/>
          <w:sz w:val="22"/>
        </w:rPr>
      </w:pPr>
      <w:r w:rsidRPr="00782546">
        <w:rPr>
          <w:rFonts w:ascii="Arial" w:hAnsi="Arial" w:cs="Arial"/>
          <w:sz w:val="22"/>
        </w:rPr>
        <w:t>L</w:t>
      </w:r>
      <w:r w:rsidR="00204324">
        <w:rPr>
          <w:rFonts w:ascii="Arial" w:hAnsi="Arial" w:cs="Arial"/>
          <w:sz w:val="22"/>
        </w:rPr>
        <w:t>o</w:t>
      </w:r>
      <w:r w:rsidRPr="00782546">
        <w:rPr>
          <w:rFonts w:ascii="Arial" w:hAnsi="Arial" w:cs="Arial"/>
          <w:sz w:val="22"/>
        </w:rPr>
        <w:t xml:space="preserve">s </w:t>
      </w:r>
      <w:r w:rsidR="00204324">
        <w:rPr>
          <w:rFonts w:ascii="Arial" w:hAnsi="Arial" w:cs="Arial"/>
          <w:sz w:val="22"/>
        </w:rPr>
        <w:t>servicios</w:t>
      </w:r>
      <w:r w:rsidRPr="00782546">
        <w:rPr>
          <w:rFonts w:ascii="Arial" w:hAnsi="Arial" w:cs="Arial"/>
          <w:sz w:val="22"/>
        </w:rPr>
        <w:t xml:space="preserve"> que se </w:t>
      </w:r>
      <w:r w:rsidR="00204324">
        <w:rPr>
          <w:rFonts w:ascii="Arial" w:hAnsi="Arial" w:cs="Arial"/>
          <w:sz w:val="22"/>
        </w:rPr>
        <w:t>prestarán</w:t>
      </w:r>
      <w:r w:rsidRPr="00782546">
        <w:rPr>
          <w:rFonts w:ascii="Arial" w:hAnsi="Arial" w:cs="Arial"/>
          <w:sz w:val="22"/>
        </w:rPr>
        <w:t xml:space="preserve"> en </w:t>
      </w:r>
      <w:r w:rsidR="006F78CF" w:rsidRPr="00782546">
        <w:rPr>
          <w:rFonts w:ascii="Arial" w:hAnsi="Arial" w:cs="Arial"/>
          <w:sz w:val="22"/>
        </w:rPr>
        <w:t xml:space="preserve">el </w:t>
      </w:r>
      <w:r w:rsidR="007F2AC0" w:rsidRPr="00782546">
        <w:rPr>
          <w:rFonts w:ascii="Arial" w:hAnsi="Arial" w:cs="Arial"/>
          <w:sz w:val="22"/>
        </w:rPr>
        <w:t xml:space="preserve">AICC </w:t>
      </w:r>
      <w:r w:rsidRPr="00782546">
        <w:rPr>
          <w:rFonts w:ascii="Arial" w:hAnsi="Arial" w:cs="Arial"/>
          <w:sz w:val="22"/>
        </w:rPr>
        <w:t xml:space="preserve">han sido </w:t>
      </w:r>
      <w:proofErr w:type="gramStart"/>
      <w:r w:rsidRPr="00782546">
        <w:rPr>
          <w:rFonts w:ascii="Arial" w:hAnsi="Arial" w:cs="Arial"/>
          <w:sz w:val="22"/>
        </w:rPr>
        <w:t>clasificadas</w:t>
      </w:r>
      <w:proofErr w:type="gramEnd"/>
      <w:r w:rsidRPr="00782546">
        <w:rPr>
          <w:rFonts w:ascii="Arial" w:hAnsi="Arial" w:cs="Arial"/>
          <w:sz w:val="22"/>
        </w:rPr>
        <w:t xml:space="preserve"> para efectos del presente Contrato en </w:t>
      </w:r>
      <w:r w:rsidR="00204324">
        <w:rPr>
          <w:rFonts w:ascii="Arial" w:hAnsi="Arial" w:cs="Arial"/>
          <w:sz w:val="22"/>
        </w:rPr>
        <w:t xml:space="preserve">Servicios Aeroportuarios y Servicios </w:t>
      </w:r>
      <w:r w:rsidR="0014730F">
        <w:rPr>
          <w:rFonts w:ascii="Arial" w:hAnsi="Arial" w:cs="Arial"/>
          <w:sz w:val="22"/>
        </w:rPr>
        <w:t>N</w:t>
      </w:r>
      <w:r w:rsidR="00204324">
        <w:rPr>
          <w:rFonts w:ascii="Arial" w:hAnsi="Arial" w:cs="Arial"/>
          <w:sz w:val="22"/>
        </w:rPr>
        <w:t>o Aeroportuarios. A su vez, los Servicios Aeroportuarios</w:t>
      </w:r>
      <w:r w:rsidR="0014730F">
        <w:rPr>
          <w:rFonts w:ascii="Arial" w:hAnsi="Arial" w:cs="Arial"/>
          <w:sz w:val="22"/>
        </w:rPr>
        <w:t xml:space="preserve"> </w:t>
      </w:r>
      <w:r w:rsidR="00204324">
        <w:rPr>
          <w:rFonts w:ascii="Arial" w:hAnsi="Arial" w:cs="Arial"/>
          <w:sz w:val="22"/>
        </w:rPr>
        <w:t xml:space="preserve">se han clasificado en </w:t>
      </w:r>
      <w:r w:rsidRPr="00782546">
        <w:rPr>
          <w:rFonts w:ascii="Arial" w:hAnsi="Arial" w:cs="Arial"/>
          <w:sz w:val="22"/>
        </w:rPr>
        <w:t>Operaciones Principales y Operaciones Secundarias.</w:t>
      </w:r>
      <w:r w:rsidR="007F2AC0" w:rsidRPr="00782546">
        <w:rPr>
          <w:rFonts w:ascii="Arial" w:hAnsi="Arial" w:cs="Arial"/>
          <w:sz w:val="22"/>
        </w:rPr>
        <w:t xml:space="preserve"> </w:t>
      </w:r>
    </w:p>
    <w:p w:rsidR="004901AB" w:rsidRDefault="004901AB" w:rsidP="004901AB">
      <w:pPr>
        <w:jc w:val="both"/>
        <w:rPr>
          <w:rFonts w:ascii="Arial" w:hAnsi="Arial" w:cs="Arial"/>
          <w:sz w:val="22"/>
        </w:rPr>
      </w:pPr>
    </w:p>
    <w:p w:rsidR="0014730F" w:rsidRDefault="0014730F" w:rsidP="004901AB">
      <w:pPr>
        <w:jc w:val="both"/>
        <w:rPr>
          <w:rFonts w:ascii="Arial" w:hAnsi="Arial" w:cs="Arial"/>
          <w:sz w:val="22"/>
        </w:rPr>
      </w:pPr>
      <w:r>
        <w:rPr>
          <w:rFonts w:ascii="Arial" w:hAnsi="Arial" w:cs="Arial"/>
          <w:sz w:val="22"/>
        </w:rPr>
        <w:t>Asimismo, para efectos del presente Contrato se</w:t>
      </w:r>
      <w:r w:rsidRPr="00FE04E7">
        <w:rPr>
          <w:rFonts w:ascii="Arial" w:hAnsi="Arial" w:cs="Arial"/>
          <w:sz w:val="22"/>
        </w:rPr>
        <w:t xml:space="preserve"> han </w:t>
      </w:r>
      <w:r>
        <w:rPr>
          <w:rFonts w:ascii="Arial" w:hAnsi="Arial" w:cs="Arial"/>
          <w:sz w:val="22"/>
        </w:rPr>
        <w:t>incluido dos servicios de ayuda a la aeronavegación</w:t>
      </w:r>
      <w:r w:rsidRPr="00FE04E7">
        <w:rPr>
          <w:rFonts w:ascii="Arial" w:hAnsi="Arial" w:cs="Arial"/>
          <w:sz w:val="22"/>
        </w:rPr>
        <w:t xml:space="preserve"> </w:t>
      </w:r>
      <w:r>
        <w:rPr>
          <w:rFonts w:ascii="Arial" w:hAnsi="Arial" w:cs="Arial"/>
          <w:sz w:val="22"/>
        </w:rPr>
        <w:t>dentro de</w:t>
      </w:r>
      <w:r w:rsidRPr="00FE04E7">
        <w:rPr>
          <w:rFonts w:ascii="Arial" w:hAnsi="Arial" w:cs="Arial"/>
          <w:sz w:val="22"/>
        </w:rPr>
        <w:t xml:space="preserve"> Servicios Aeroportuarios</w:t>
      </w:r>
      <w:r>
        <w:rPr>
          <w:rFonts w:ascii="Arial" w:hAnsi="Arial" w:cs="Arial"/>
          <w:sz w:val="22"/>
        </w:rPr>
        <w:t>,</w:t>
      </w:r>
      <w:r w:rsidRPr="00FE04E7">
        <w:rPr>
          <w:rFonts w:ascii="Arial" w:hAnsi="Arial" w:cs="Arial"/>
          <w:sz w:val="22"/>
        </w:rPr>
        <w:t xml:space="preserve"> por ser prestados por el CONCESIONARIO</w:t>
      </w:r>
      <w:r>
        <w:rPr>
          <w:rFonts w:ascii="Arial" w:hAnsi="Arial" w:cs="Arial"/>
          <w:sz w:val="22"/>
        </w:rPr>
        <w:t>.</w:t>
      </w:r>
    </w:p>
    <w:p w:rsidR="0014730F" w:rsidRDefault="0014730F" w:rsidP="004901AB">
      <w:pPr>
        <w:jc w:val="both"/>
        <w:rPr>
          <w:rFonts w:ascii="Arial" w:hAnsi="Arial" w:cs="Arial"/>
          <w:sz w:val="22"/>
        </w:rPr>
      </w:pPr>
    </w:p>
    <w:p w:rsidR="00204324" w:rsidRDefault="00204324" w:rsidP="004901AB">
      <w:pPr>
        <w:jc w:val="both"/>
        <w:rPr>
          <w:rFonts w:ascii="Arial" w:hAnsi="Arial" w:cs="Arial"/>
          <w:sz w:val="22"/>
        </w:rPr>
      </w:pPr>
      <w:r w:rsidRPr="00204324">
        <w:rPr>
          <w:rFonts w:ascii="Arial" w:hAnsi="Arial" w:cs="Arial"/>
          <w:sz w:val="22"/>
        </w:rPr>
        <w:t>Dichos servicios deberán ser llevados a cabo de acuerdo con los Requisitos Técnicos Mínimos establecidos en el Anexo 8 del presente Contrato.</w:t>
      </w:r>
    </w:p>
    <w:p w:rsidR="004901AB" w:rsidRDefault="004901AB" w:rsidP="004901AB">
      <w:pPr>
        <w:jc w:val="both"/>
        <w:rPr>
          <w:rFonts w:ascii="Arial" w:hAnsi="Arial" w:cs="Arial"/>
          <w:sz w:val="22"/>
        </w:rPr>
      </w:pPr>
    </w:p>
    <w:p w:rsidR="002520E4" w:rsidRDefault="007F2AC0" w:rsidP="004901AB">
      <w:pPr>
        <w:jc w:val="both"/>
        <w:rPr>
          <w:rFonts w:ascii="Arial" w:hAnsi="Arial" w:cs="Arial"/>
          <w:sz w:val="22"/>
        </w:rPr>
      </w:pPr>
      <w:r w:rsidRPr="00782546">
        <w:rPr>
          <w:rFonts w:ascii="Arial" w:hAnsi="Arial" w:cs="Arial"/>
          <w:sz w:val="22"/>
        </w:rPr>
        <w:t xml:space="preserve">A continuación se describe la </w:t>
      </w:r>
      <w:r w:rsidR="00204324">
        <w:rPr>
          <w:rFonts w:ascii="Arial" w:hAnsi="Arial" w:cs="Arial"/>
          <w:sz w:val="22"/>
        </w:rPr>
        <w:t>clasificación de los servicios</w:t>
      </w:r>
      <w:r w:rsidRPr="00782546">
        <w:rPr>
          <w:rFonts w:ascii="Arial" w:hAnsi="Arial" w:cs="Arial"/>
          <w:sz w:val="22"/>
        </w:rPr>
        <w:t>:</w:t>
      </w:r>
    </w:p>
    <w:p w:rsidR="00204324" w:rsidRPr="00782546" w:rsidRDefault="00204324" w:rsidP="004901AB">
      <w:pPr>
        <w:jc w:val="both"/>
        <w:rPr>
          <w:rFonts w:ascii="Arial" w:hAnsi="Arial" w:cs="Arial"/>
          <w:sz w:val="22"/>
        </w:rPr>
      </w:pPr>
    </w:p>
    <w:p w:rsidR="00204324" w:rsidRDefault="00204324" w:rsidP="004901AB">
      <w:pPr>
        <w:numPr>
          <w:ilvl w:val="0"/>
          <w:numId w:val="15"/>
        </w:numPr>
        <w:tabs>
          <w:tab w:val="clear" w:pos="720"/>
        </w:tabs>
        <w:ind w:left="284" w:hanging="284"/>
        <w:jc w:val="both"/>
        <w:rPr>
          <w:rFonts w:ascii="Arial" w:hAnsi="Arial" w:cs="Arial"/>
          <w:b/>
          <w:bCs/>
          <w:sz w:val="22"/>
          <w:szCs w:val="22"/>
        </w:rPr>
      </w:pPr>
      <w:r>
        <w:rPr>
          <w:rFonts w:ascii="Arial" w:hAnsi="Arial" w:cs="Arial"/>
          <w:b/>
          <w:bCs/>
          <w:sz w:val="22"/>
          <w:szCs w:val="22"/>
        </w:rPr>
        <w:t>Servicios Aeroportuarios</w:t>
      </w:r>
    </w:p>
    <w:p w:rsidR="00204324" w:rsidRDefault="00204324" w:rsidP="004901AB">
      <w:pPr>
        <w:ind w:left="540"/>
        <w:jc w:val="both"/>
        <w:rPr>
          <w:rFonts w:ascii="Arial" w:hAnsi="Arial" w:cs="Arial"/>
          <w:b/>
          <w:bCs/>
          <w:sz w:val="22"/>
          <w:szCs w:val="22"/>
        </w:rPr>
      </w:pPr>
    </w:p>
    <w:p w:rsidR="002520E4" w:rsidRPr="00782546" w:rsidRDefault="002520E4" w:rsidP="004901AB">
      <w:pPr>
        <w:numPr>
          <w:ilvl w:val="1"/>
          <w:numId w:val="15"/>
        </w:numPr>
        <w:ind w:left="567" w:hanging="425"/>
        <w:jc w:val="both"/>
        <w:rPr>
          <w:rFonts w:ascii="Arial" w:hAnsi="Arial" w:cs="Arial"/>
          <w:b/>
          <w:bCs/>
          <w:sz w:val="22"/>
          <w:szCs w:val="22"/>
        </w:rPr>
      </w:pPr>
      <w:r w:rsidRPr="00782546">
        <w:rPr>
          <w:rFonts w:ascii="Arial" w:hAnsi="Arial" w:cs="Arial"/>
          <w:b/>
          <w:bCs/>
          <w:sz w:val="22"/>
          <w:szCs w:val="22"/>
        </w:rPr>
        <w:t>Operaciones Principales</w:t>
      </w:r>
    </w:p>
    <w:p w:rsidR="002D2891" w:rsidRDefault="007117D3" w:rsidP="004901AB">
      <w:pPr>
        <w:ind w:left="567"/>
        <w:jc w:val="both"/>
        <w:rPr>
          <w:rFonts w:ascii="Arial" w:hAnsi="Arial" w:cs="Arial"/>
          <w:bCs/>
          <w:sz w:val="22"/>
          <w:szCs w:val="22"/>
        </w:rPr>
      </w:pPr>
      <w:r>
        <w:rPr>
          <w:rFonts w:ascii="Arial" w:hAnsi="Arial" w:cs="Arial"/>
          <w:bCs/>
          <w:sz w:val="22"/>
          <w:szCs w:val="22"/>
        </w:rPr>
        <w:t xml:space="preserve">Son los servicios que generan Ingresos Regulados para el CONCESIONARIO a través de Tarifas. </w:t>
      </w:r>
      <w:r w:rsidR="002520E4" w:rsidRPr="00782546">
        <w:rPr>
          <w:rFonts w:ascii="Arial" w:hAnsi="Arial" w:cs="Arial"/>
          <w:bCs/>
          <w:sz w:val="22"/>
          <w:szCs w:val="22"/>
        </w:rPr>
        <w:t xml:space="preserve">Deben ser </w:t>
      </w:r>
      <w:r w:rsidR="002D2891">
        <w:rPr>
          <w:rFonts w:ascii="Arial" w:hAnsi="Arial" w:cs="Arial"/>
          <w:bCs/>
          <w:sz w:val="22"/>
          <w:szCs w:val="22"/>
        </w:rPr>
        <w:t>presta</w:t>
      </w:r>
      <w:r w:rsidR="002520E4" w:rsidRPr="00782546">
        <w:rPr>
          <w:rFonts w:ascii="Arial" w:hAnsi="Arial" w:cs="Arial"/>
          <w:bCs/>
          <w:sz w:val="22"/>
          <w:szCs w:val="22"/>
        </w:rPr>
        <w:t>d</w:t>
      </w:r>
      <w:r>
        <w:rPr>
          <w:rFonts w:ascii="Arial" w:hAnsi="Arial" w:cs="Arial"/>
          <w:bCs/>
          <w:sz w:val="22"/>
          <w:szCs w:val="22"/>
        </w:rPr>
        <w:t>o</w:t>
      </w:r>
      <w:r w:rsidR="002520E4" w:rsidRPr="00782546">
        <w:rPr>
          <w:rFonts w:ascii="Arial" w:hAnsi="Arial" w:cs="Arial"/>
          <w:bCs/>
          <w:sz w:val="22"/>
          <w:szCs w:val="22"/>
        </w:rPr>
        <w:t xml:space="preserve">s directamente por el </w:t>
      </w:r>
      <w:r w:rsidR="007126AF" w:rsidRPr="00782546">
        <w:rPr>
          <w:rFonts w:ascii="Arial" w:hAnsi="Arial" w:cs="Arial"/>
          <w:bCs/>
          <w:sz w:val="22"/>
          <w:szCs w:val="22"/>
        </w:rPr>
        <w:t>CONCESIONARIO</w:t>
      </w:r>
      <w:r w:rsidR="00D6426D" w:rsidRPr="00782546">
        <w:rPr>
          <w:rFonts w:ascii="Arial" w:hAnsi="Arial" w:cs="Arial"/>
          <w:sz w:val="22"/>
        </w:rPr>
        <w:t xml:space="preserve"> o a través de la subcontratación de terceros</w:t>
      </w:r>
      <w:r w:rsidR="002D2891">
        <w:rPr>
          <w:rFonts w:ascii="Arial" w:hAnsi="Arial" w:cs="Arial"/>
          <w:bCs/>
          <w:sz w:val="22"/>
          <w:szCs w:val="22"/>
        </w:rPr>
        <w:t>.</w:t>
      </w:r>
      <w:r w:rsidR="002520E4" w:rsidRPr="00782546">
        <w:rPr>
          <w:rFonts w:ascii="Arial" w:hAnsi="Arial" w:cs="Arial"/>
          <w:bCs/>
          <w:sz w:val="22"/>
          <w:szCs w:val="22"/>
        </w:rPr>
        <w:t xml:space="preserve"> </w:t>
      </w:r>
      <w:r w:rsidR="002D2891">
        <w:rPr>
          <w:rFonts w:ascii="Arial" w:hAnsi="Arial" w:cs="Arial"/>
          <w:bCs/>
          <w:sz w:val="22"/>
          <w:szCs w:val="22"/>
        </w:rPr>
        <w:t>La responsabilidad por la prestaci</w:t>
      </w:r>
      <w:r>
        <w:rPr>
          <w:rFonts w:ascii="Arial" w:hAnsi="Arial" w:cs="Arial"/>
          <w:bCs/>
          <w:sz w:val="22"/>
          <w:szCs w:val="22"/>
        </w:rPr>
        <w:t>ón de los mismo</w:t>
      </w:r>
      <w:r w:rsidR="002D2891">
        <w:rPr>
          <w:rFonts w:ascii="Arial" w:hAnsi="Arial" w:cs="Arial"/>
          <w:bCs/>
          <w:sz w:val="22"/>
          <w:szCs w:val="22"/>
        </w:rPr>
        <w:t xml:space="preserve">s corresponderá siempre al CONCESIONARIO. </w:t>
      </w:r>
    </w:p>
    <w:p w:rsidR="002520E4" w:rsidRDefault="002D2891" w:rsidP="004901AB">
      <w:pPr>
        <w:ind w:left="567"/>
        <w:jc w:val="both"/>
        <w:rPr>
          <w:rFonts w:ascii="Arial" w:hAnsi="Arial" w:cs="Arial"/>
          <w:b/>
          <w:bCs/>
          <w:sz w:val="22"/>
          <w:szCs w:val="22"/>
        </w:rPr>
      </w:pPr>
      <w:r>
        <w:rPr>
          <w:rFonts w:ascii="Arial" w:hAnsi="Arial" w:cs="Arial"/>
          <w:bCs/>
          <w:sz w:val="22"/>
          <w:szCs w:val="22"/>
        </w:rPr>
        <w:t>Estos servicios</w:t>
      </w:r>
      <w:r w:rsidR="002520E4" w:rsidRPr="00782546">
        <w:rPr>
          <w:rFonts w:ascii="Arial" w:hAnsi="Arial" w:cs="Arial"/>
          <w:bCs/>
          <w:sz w:val="22"/>
          <w:szCs w:val="22"/>
        </w:rPr>
        <w:t xml:space="preserve"> se detallan a continuación</w:t>
      </w:r>
      <w:r w:rsidR="002520E4" w:rsidRPr="00782546">
        <w:rPr>
          <w:rFonts w:ascii="Arial" w:hAnsi="Arial" w:cs="Arial"/>
          <w:b/>
          <w:bCs/>
          <w:sz w:val="22"/>
          <w:szCs w:val="22"/>
        </w:rPr>
        <w:t>:</w:t>
      </w:r>
    </w:p>
    <w:p w:rsidR="00204324" w:rsidRPr="00782546" w:rsidRDefault="00204324" w:rsidP="004901AB">
      <w:pPr>
        <w:ind w:left="993"/>
        <w:jc w:val="both"/>
        <w:rPr>
          <w:rFonts w:ascii="Arial" w:hAnsi="Arial" w:cs="Arial"/>
          <w:b/>
          <w:bCs/>
          <w:sz w:val="22"/>
          <w:szCs w:val="22"/>
        </w:rPr>
      </w:pPr>
    </w:p>
    <w:p w:rsidR="002520E4"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sz w:val="22"/>
          <w:szCs w:val="22"/>
        </w:rPr>
        <w:t xml:space="preserve">Servicios </w:t>
      </w:r>
      <w:r w:rsidRPr="00782546">
        <w:rPr>
          <w:rFonts w:ascii="Arial" w:hAnsi="Arial" w:cs="Arial"/>
          <w:b/>
          <w:bCs/>
          <w:sz w:val="22"/>
          <w:szCs w:val="22"/>
        </w:rPr>
        <w:t>Aeroportuarios relacionados</w:t>
      </w:r>
      <w:r w:rsidRPr="00782546">
        <w:rPr>
          <w:rFonts w:ascii="Arial" w:hAnsi="Arial" w:cs="Arial"/>
          <w:b/>
          <w:sz w:val="22"/>
          <w:szCs w:val="22"/>
        </w:rPr>
        <w:t xml:space="preserve"> al </w:t>
      </w:r>
      <w:r w:rsidRPr="00782546">
        <w:rPr>
          <w:rFonts w:ascii="Arial" w:hAnsi="Arial" w:cs="Arial"/>
          <w:b/>
          <w:bCs/>
          <w:sz w:val="22"/>
          <w:szCs w:val="22"/>
        </w:rPr>
        <w:t>TUUA</w:t>
      </w:r>
    </w:p>
    <w:p w:rsidR="004901AB" w:rsidRPr="00782546" w:rsidRDefault="004901AB" w:rsidP="004901AB">
      <w:pPr>
        <w:ind w:left="1276"/>
        <w:jc w:val="both"/>
        <w:rPr>
          <w:rFonts w:ascii="Arial" w:hAnsi="Arial" w:cs="Arial"/>
          <w:b/>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Servicios de Salvamento y Extinción de Incendios (SEI): </w:t>
      </w:r>
    </w:p>
    <w:p w:rsidR="002520E4" w:rsidRPr="00782546" w:rsidRDefault="002520E4" w:rsidP="004901AB">
      <w:pPr>
        <w:tabs>
          <w:tab w:val="left" w:pos="1560"/>
        </w:tabs>
        <w:ind w:left="1560"/>
        <w:jc w:val="both"/>
        <w:rPr>
          <w:rFonts w:ascii="Arial" w:hAnsi="Arial" w:cs="Arial"/>
          <w:sz w:val="22"/>
          <w:szCs w:val="22"/>
        </w:rPr>
      </w:pPr>
      <w:r w:rsidRPr="00782546">
        <w:rPr>
          <w:rFonts w:ascii="Arial" w:hAnsi="Arial" w:cs="Arial"/>
          <w:bCs/>
          <w:sz w:val="22"/>
          <w:szCs w:val="22"/>
        </w:rPr>
        <w:t>S</w:t>
      </w:r>
      <w:r w:rsidRPr="00782546">
        <w:rPr>
          <w:rFonts w:ascii="Arial" w:hAnsi="Arial" w:cs="Arial"/>
          <w:sz w:val="22"/>
          <w:szCs w:val="22"/>
        </w:rPr>
        <w:t xml:space="preserve">ervicio cuya finalidad es efectuar operaciones de rescate y </w:t>
      </w:r>
      <w:proofErr w:type="spellStart"/>
      <w:r w:rsidRPr="00782546">
        <w:rPr>
          <w:rFonts w:ascii="Arial" w:hAnsi="Arial" w:cs="Arial"/>
          <w:sz w:val="22"/>
          <w:szCs w:val="22"/>
        </w:rPr>
        <w:t>extinciòn</w:t>
      </w:r>
      <w:proofErr w:type="spellEnd"/>
      <w:r w:rsidRPr="00782546">
        <w:rPr>
          <w:rFonts w:ascii="Arial" w:hAnsi="Arial" w:cs="Arial"/>
          <w:sz w:val="22"/>
          <w:szCs w:val="22"/>
        </w:rPr>
        <w:t xml:space="preserve"> de  incendios en caso de un accidente o incidente ocasionados por actividades </w:t>
      </w:r>
      <w:r w:rsidR="00F251E4" w:rsidRPr="00782546">
        <w:rPr>
          <w:rFonts w:ascii="Arial" w:hAnsi="Arial" w:cs="Arial"/>
          <w:sz w:val="22"/>
          <w:szCs w:val="22"/>
        </w:rPr>
        <w:t xml:space="preserve">relacionadas a la operación de las aeronaves o equipos motorizados </w:t>
      </w:r>
      <w:r w:rsidRPr="00782546">
        <w:rPr>
          <w:rFonts w:ascii="Arial" w:hAnsi="Arial" w:cs="Arial"/>
          <w:sz w:val="22"/>
          <w:szCs w:val="22"/>
        </w:rPr>
        <w:t>en</w:t>
      </w:r>
      <w:r w:rsidR="00F251E4" w:rsidRPr="00782546">
        <w:rPr>
          <w:rFonts w:ascii="Arial" w:hAnsi="Arial" w:cs="Arial"/>
          <w:sz w:val="22"/>
          <w:szCs w:val="22"/>
        </w:rPr>
        <w:t xml:space="preserve"> el Lado Aire de</w:t>
      </w:r>
      <w:r w:rsidRPr="00782546">
        <w:rPr>
          <w:rFonts w:ascii="Arial" w:hAnsi="Arial" w:cs="Arial"/>
          <w:sz w:val="22"/>
          <w:szCs w:val="22"/>
        </w:rPr>
        <w:t>l Aeropuerto o en sus inmediaciones, y cuya finalidad principal es salvar vidas humanas.</w:t>
      </w:r>
    </w:p>
    <w:p w:rsidR="004901AB" w:rsidRDefault="004901AB" w:rsidP="004901AB">
      <w:pPr>
        <w:tabs>
          <w:tab w:val="left" w:pos="1560"/>
        </w:tabs>
        <w:ind w:left="1276"/>
        <w:jc w:val="both"/>
        <w:rPr>
          <w:rFonts w:ascii="Arial" w:hAnsi="Arial" w:cs="Arial"/>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Seguridad: </w:t>
      </w:r>
    </w:p>
    <w:p w:rsidR="002D2891" w:rsidRDefault="002520E4" w:rsidP="004901AB">
      <w:pPr>
        <w:tabs>
          <w:tab w:val="left" w:pos="1560"/>
        </w:tabs>
        <w:ind w:left="1560"/>
        <w:jc w:val="both"/>
        <w:rPr>
          <w:rFonts w:ascii="Arial" w:hAnsi="Arial" w:cs="Arial"/>
          <w:sz w:val="22"/>
          <w:szCs w:val="22"/>
        </w:rPr>
      </w:pPr>
      <w:r w:rsidRPr="00782546">
        <w:rPr>
          <w:rFonts w:ascii="Arial" w:hAnsi="Arial" w:cs="Arial"/>
          <w:sz w:val="22"/>
          <w:szCs w:val="22"/>
        </w:rPr>
        <w:t xml:space="preserve">Servicio cuyo objetivo principal es salvaguardar la seguridad, regularidad y eficiencia de la aviación civil contra actos ilícitos dirigidos contra </w:t>
      </w:r>
      <w:r w:rsidR="002D2891">
        <w:rPr>
          <w:rFonts w:ascii="Arial" w:hAnsi="Arial" w:cs="Arial"/>
          <w:sz w:val="22"/>
          <w:szCs w:val="22"/>
        </w:rPr>
        <w:t>pasajeros y/o Usuarios</w:t>
      </w:r>
      <w:r w:rsidR="009B061E">
        <w:rPr>
          <w:rFonts w:ascii="Arial" w:hAnsi="Arial" w:cs="Arial"/>
          <w:sz w:val="22"/>
          <w:szCs w:val="22"/>
        </w:rPr>
        <w:t>, aeronaves,</w:t>
      </w:r>
      <w:r w:rsidR="002D2891">
        <w:rPr>
          <w:rFonts w:ascii="Arial" w:hAnsi="Arial" w:cs="Arial"/>
          <w:sz w:val="22"/>
          <w:szCs w:val="22"/>
        </w:rPr>
        <w:t xml:space="preserve"> y en general contra e</w:t>
      </w:r>
      <w:r w:rsidRPr="00782546">
        <w:rPr>
          <w:rFonts w:ascii="Arial" w:hAnsi="Arial" w:cs="Arial"/>
          <w:sz w:val="22"/>
          <w:szCs w:val="22"/>
        </w:rPr>
        <w:t xml:space="preserve">l Aeropuerto, </w:t>
      </w:r>
      <w:r w:rsidR="009B061E">
        <w:rPr>
          <w:rFonts w:ascii="Arial" w:hAnsi="Arial" w:cs="Arial"/>
          <w:sz w:val="22"/>
          <w:szCs w:val="22"/>
        </w:rPr>
        <w:t>y sus</w:t>
      </w:r>
      <w:r w:rsidRPr="00782546">
        <w:rPr>
          <w:rFonts w:ascii="Arial" w:hAnsi="Arial" w:cs="Arial"/>
          <w:sz w:val="22"/>
          <w:szCs w:val="22"/>
        </w:rPr>
        <w:t xml:space="preserve"> instalaciones.</w:t>
      </w:r>
      <w:r w:rsidR="00F251E4" w:rsidRPr="00782546">
        <w:rPr>
          <w:rFonts w:ascii="Arial" w:hAnsi="Arial" w:cs="Arial"/>
          <w:sz w:val="22"/>
          <w:szCs w:val="22"/>
        </w:rPr>
        <w:t xml:space="preserve"> </w:t>
      </w:r>
    </w:p>
    <w:p w:rsidR="004901AB" w:rsidRPr="004901AB" w:rsidRDefault="004901AB" w:rsidP="004901AB">
      <w:pPr>
        <w:tabs>
          <w:tab w:val="left" w:pos="1560"/>
        </w:tabs>
        <w:ind w:left="1276"/>
        <w:jc w:val="both"/>
        <w:rPr>
          <w:rFonts w:ascii="Arial" w:hAnsi="Arial" w:cs="Arial"/>
          <w:bCs/>
          <w:sz w:val="22"/>
          <w:szCs w:val="22"/>
        </w:rPr>
      </w:pPr>
    </w:p>
    <w:p w:rsidR="002520E4" w:rsidRPr="009B061E" w:rsidRDefault="00F251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sz w:val="22"/>
          <w:szCs w:val="22"/>
        </w:rPr>
        <w:t>Circuito Cerrado de Televisión (CCTV)</w:t>
      </w:r>
      <w:r w:rsidR="005D0EB0" w:rsidRPr="00782546">
        <w:rPr>
          <w:rFonts w:ascii="Arial" w:hAnsi="Arial" w:cs="Arial"/>
          <w:sz w:val="22"/>
          <w:szCs w:val="22"/>
        </w:rPr>
        <w:t xml:space="preserve"> </w:t>
      </w:r>
    </w:p>
    <w:p w:rsidR="009B061E" w:rsidRPr="009B061E" w:rsidRDefault="009B061E" w:rsidP="004901AB">
      <w:pPr>
        <w:tabs>
          <w:tab w:val="left" w:pos="1560"/>
        </w:tabs>
        <w:ind w:left="1560"/>
        <w:jc w:val="both"/>
        <w:rPr>
          <w:rFonts w:ascii="Arial" w:hAnsi="Arial" w:cs="Arial"/>
          <w:bCs/>
          <w:sz w:val="22"/>
          <w:szCs w:val="22"/>
        </w:rPr>
      </w:pPr>
      <w:r w:rsidRPr="009B061E">
        <w:rPr>
          <w:rFonts w:ascii="Arial" w:hAnsi="Arial" w:cs="Arial"/>
          <w:bCs/>
          <w:sz w:val="22"/>
          <w:szCs w:val="22"/>
        </w:rPr>
        <w:t>Servicio de seguridad a través de cámaras que cubre diversos ambientes del Aeropuerto.</w:t>
      </w:r>
    </w:p>
    <w:p w:rsidR="004901AB" w:rsidRPr="004901AB" w:rsidRDefault="004901AB" w:rsidP="004901AB">
      <w:pPr>
        <w:tabs>
          <w:tab w:val="left" w:pos="1560"/>
        </w:tabs>
        <w:ind w:left="1276"/>
        <w:jc w:val="both"/>
        <w:rPr>
          <w:rFonts w:ascii="Arial" w:hAnsi="Arial" w:cs="Arial"/>
          <w:bCs/>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bCs/>
          <w:sz w:val="22"/>
          <w:szCs w:val="22"/>
        </w:rPr>
      </w:pPr>
      <w:r>
        <w:rPr>
          <w:rFonts w:ascii="Arial" w:hAnsi="Arial" w:cs="Arial"/>
          <w:sz w:val="22"/>
          <w:szCs w:val="22"/>
        </w:rPr>
        <w:t>Información</w:t>
      </w:r>
    </w:p>
    <w:p w:rsidR="009B061E" w:rsidRPr="00150C9E" w:rsidRDefault="009B061E" w:rsidP="004901AB">
      <w:pPr>
        <w:tabs>
          <w:tab w:val="left" w:pos="1560"/>
        </w:tabs>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Servicio que se brinda al Usuario del Aeropuerto mediante sistemas de perifoneo, </w:t>
      </w:r>
      <w:proofErr w:type="spellStart"/>
      <w:r w:rsidRPr="00DA15C0">
        <w:rPr>
          <w:rFonts w:ascii="Arial" w:hAnsi="Arial" w:cs="Arial"/>
          <w:kern w:val="28"/>
          <w:sz w:val="22"/>
          <w:szCs w:val="22"/>
          <w:lang w:val="es-ES_tradnl" w:eastAsia="en-US"/>
        </w:rPr>
        <w:t>counters</w:t>
      </w:r>
      <w:proofErr w:type="spellEnd"/>
      <w:r w:rsidRPr="00DA15C0">
        <w:rPr>
          <w:rFonts w:ascii="Arial" w:hAnsi="Arial" w:cs="Arial"/>
          <w:kern w:val="28"/>
          <w:sz w:val="22"/>
          <w:szCs w:val="22"/>
          <w:lang w:val="es-ES_tradnl" w:eastAsia="en-US"/>
        </w:rPr>
        <w:t xml:space="preserve">, señalización vertical, teleindicadores, </w:t>
      </w:r>
      <w:proofErr w:type="spellStart"/>
      <w:r w:rsidRPr="00DA15C0">
        <w:rPr>
          <w:rFonts w:ascii="Arial" w:hAnsi="Arial" w:cs="Arial"/>
          <w:kern w:val="28"/>
          <w:sz w:val="22"/>
          <w:szCs w:val="22"/>
          <w:lang w:val="es-ES_tradnl" w:eastAsia="en-US"/>
        </w:rPr>
        <w:t>etc</w:t>
      </w:r>
      <w:proofErr w:type="spellEnd"/>
      <w:r w:rsidRPr="00DA15C0">
        <w:rPr>
          <w:rFonts w:ascii="Arial" w:hAnsi="Arial" w:cs="Arial"/>
          <w:kern w:val="28"/>
          <w:sz w:val="22"/>
          <w:szCs w:val="22"/>
          <w:lang w:val="es-ES_tradnl" w:eastAsia="en-US"/>
        </w:rPr>
        <w:t>, incluyendo como mínimo:</w:t>
      </w:r>
    </w:p>
    <w:p w:rsidR="004901AB" w:rsidRPr="00DA15C0" w:rsidRDefault="004901AB" w:rsidP="004901AB">
      <w:pPr>
        <w:tabs>
          <w:tab w:val="left" w:pos="1560"/>
        </w:tabs>
        <w:ind w:left="1560"/>
        <w:jc w:val="both"/>
        <w:rPr>
          <w:rFonts w:ascii="Arial" w:hAnsi="Arial" w:cs="Arial"/>
          <w:kern w:val="28"/>
          <w:sz w:val="22"/>
          <w:szCs w:val="22"/>
          <w:lang w:val="es-ES_tradnl" w:eastAsia="en-US"/>
        </w:rPr>
      </w:pPr>
    </w:p>
    <w:p w:rsidR="009B061E" w:rsidRPr="00FE04E7" w:rsidRDefault="009B061E" w:rsidP="00FE04E7">
      <w:pPr>
        <w:numPr>
          <w:ilvl w:val="0"/>
          <w:numId w:val="208"/>
        </w:numPr>
        <w:rPr>
          <w:rFonts w:ascii="Arial" w:hAnsi="Arial" w:cs="Arial"/>
          <w:sz w:val="22"/>
          <w:szCs w:val="22"/>
        </w:rPr>
      </w:pPr>
      <w:r w:rsidRPr="00FE04E7">
        <w:rPr>
          <w:rFonts w:ascii="Arial" w:hAnsi="Arial" w:cs="Arial"/>
          <w:sz w:val="22"/>
          <w:szCs w:val="22"/>
        </w:rPr>
        <w:t>Sistema de Sonido</w:t>
      </w:r>
    </w:p>
    <w:p w:rsidR="009B061E" w:rsidRPr="00FE04E7" w:rsidRDefault="009B061E" w:rsidP="00FE04E7">
      <w:pPr>
        <w:numPr>
          <w:ilvl w:val="0"/>
          <w:numId w:val="208"/>
        </w:numPr>
        <w:rPr>
          <w:rFonts w:ascii="Arial" w:hAnsi="Arial" w:cs="Arial"/>
          <w:sz w:val="22"/>
          <w:szCs w:val="22"/>
        </w:rPr>
      </w:pPr>
      <w:r w:rsidRPr="00FE04E7">
        <w:rPr>
          <w:rFonts w:ascii="Arial" w:hAnsi="Arial" w:cs="Arial"/>
          <w:sz w:val="22"/>
          <w:szCs w:val="22"/>
        </w:rPr>
        <w:t xml:space="preserve">Señalización </w:t>
      </w:r>
    </w:p>
    <w:p w:rsidR="009B061E" w:rsidRPr="00FE04E7" w:rsidRDefault="009B061E" w:rsidP="00FE04E7">
      <w:pPr>
        <w:numPr>
          <w:ilvl w:val="0"/>
          <w:numId w:val="208"/>
        </w:numPr>
        <w:rPr>
          <w:rFonts w:ascii="Arial" w:hAnsi="Arial" w:cs="Arial"/>
          <w:sz w:val="22"/>
          <w:szCs w:val="22"/>
        </w:rPr>
      </w:pPr>
      <w:r w:rsidRPr="00FE04E7">
        <w:rPr>
          <w:rFonts w:ascii="Arial" w:hAnsi="Arial" w:cs="Arial"/>
          <w:sz w:val="22"/>
          <w:szCs w:val="22"/>
        </w:rPr>
        <w:t>Información de Vuelo</w:t>
      </w:r>
    </w:p>
    <w:p w:rsidR="004901AB" w:rsidRPr="00DA15C0"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150C9E">
        <w:rPr>
          <w:rFonts w:ascii="Arial" w:hAnsi="Arial" w:cs="Arial"/>
          <w:sz w:val="22"/>
          <w:szCs w:val="22"/>
        </w:rPr>
        <w:lastRenderedPageBreak/>
        <w:t>Sala de Pasajeros en Tránsito</w:t>
      </w:r>
    </w:p>
    <w:p w:rsidR="009B061E" w:rsidRPr="009B061E" w:rsidRDefault="009B061E" w:rsidP="004901AB">
      <w:pPr>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Ambiente </w:t>
      </w:r>
      <w:r w:rsidRPr="009B061E">
        <w:rPr>
          <w:rFonts w:ascii="Arial" w:hAnsi="Arial" w:cs="Arial"/>
          <w:kern w:val="28"/>
          <w:sz w:val="22"/>
          <w:szCs w:val="22"/>
          <w:lang w:val="es-ES_tradnl" w:eastAsia="en-US"/>
        </w:rPr>
        <w:t>especialmente acondicionado para pasajeros que realizan conexiones o escalas de vuelos internacionales.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Iluminación</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 xml:space="preserve">Servicio de iluminación de los ambientes del Aeropuerto para el desarrollo de actividades nocturnas y/o diurnas, en caso sea necesario.    </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Salas de Embarque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espera el pasajero de salida, luego de realizar los trámites de chequeo de embarque, controles migratorios y de seguridad aeroportuaria.</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Chequeo de Pasajeros y Equipaje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Ambientes ocupados por las líneas aéreas, destinados a realizar el correspondiente chequeo del pasajero y su equipaje facturado.</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 de Espera (Parte Pública)</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el pasajero realiza los controles y chequeos correspondientes, asimismo es la zona de libre tránsito de otros Usuarios</w:t>
      </w:r>
      <w:r>
        <w:rPr>
          <w:rFonts w:ascii="Arial" w:hAnsi="Arial" w:cs="Arial"/>
          <w:kern w:val="28"/>
          <w:sz w:val="22"/>
          <w:szCs w:val="22"/>
          <w:lang w:val="es-ES_tradnl" w:eastAsia="en-US"/>
        </w:rPr>
        <w:t>.</w:t>
      </w:r>
    </w:p>
    <w:p w:rsidR="009B061E" w:rsidRPr="004901AB" w:rsidRDefault="009B061E" w:rsidP="004901AB">
      <w:pPr>
        <w:tabs>
          <w:tab w:val="left" w:pos="1980"/>
        </w:tabs>
        <w:ind w:left="1980"/>
        <w:jc w:val="both"/>
        <w:rPr>
          <w:rFonts w:ascii="Arial" w:hAnsi="Arial" w:cs="Arial"/>
          <w:bCs/>
          <w:sz w:val="22"/>
          <w:szCs w:val="22"/>
          <w:lang w:val="es-ES_tradnl"/>
        </w:rPr>
      </w:pPr>
    </w:p>
    <w:p w:rsidR="002520E4" w:rsidRPr="009C66DB"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bCs/>
          <w:sz w:val="22"/>
          <w:szCs w:val="22"/>
        </w:rPr>
        <w:t>Servicio</w:t>
      </w:r>
      <w:r w:rsidR="009B061E">
        <w:rPr>
          <w:rFonts w:ascii="Arial" w:hAnsi="Arial" w:cs="Arial"/>
          <w:b/>
          <w:bCs/>
          <w:sz w:val="22"/>
          <w:szCs w:val="22"/>
        </w:rPr>
        <w:t>s</w:t>
      </w:r>
      <w:r w:rsidRPr="00782546">
        <w:rPr>
          <w:rFonts w:ascii="Arial" w:hAnsi="Arial" w:cs="Arial"/>
          <w:b/>
          <w:bCs/>
          <w:sz w:val="22"/>
          <w:szCs w:val="22"/>
        </w:rPr>
        <w:t xml:space="preserve"> </w:t>
      </w:r>
      <w:r w:rsidRPr="009C66DB">
        <w:rPr>
          <w:rFonts w:ascii="Arial" w:hAnsi="Arial" w:cs="Arial"/>
          <w:b/>
          <w:bCs/>
          <w:sz w:val="22"/>
          <w:szCs w:val="22"/>
        </w:rPr>
        <w:t>de Aterrizaje y Despegue (A/D)</w:t>
      </w:r>
    </w:p>
    <w:p w:rsidR="002520E4" w:rsidRPr="009C66DB" w:rsidRDefault="002520E4" w:rsidP="004901AB">
      <w:pPr>
        <w:ind w:left="1276"/>
        <w:jc w:val="both"/>
        <w:rPr>
          <w:rFonts w:ascii="Arial" w:hAnsi="Arial" w:cs="Arial"/>
          <w:sz w:val="22"/>
          <w:szCs w:val="22"/>
        </w:rPr>
      </w:pPr>
      <w:r w:rsidRPr="009C66DB">
        <w:rPr>
          <w:rFonts w:ascii="Arial" w:hAnsi="Arial" w:cs="Arial"/>
          <w:bCs/>
          <w:sz w:val="22"/>
          <w:szCs w:val="22"/>
        </w:rPr>
        <w:t>C</w:t>
      </w:r>
      <w:r w:rsidRPr="009C66DB">
        <w:rPr>
          <w:rFonts w:ascii="Arial" w:hAnsi="Arial" w:cs="Arial"/>
          <w:sz w:val="22"/>
          <w:szCs w:val="22"/>
        </w:rPr>
        <w:t xml:space="preserve">omprende la ayuda a la aeronave para que aterrice o despegue de un Aeropuerto, e incluye el uso de la pista, sistema </w:t>
      </w:r>
      <w:proofErr w:type="spellStart"/>
      <w:r w:rsidRPr="009C66DB">
        <w:rPr>
          <w:rFonts w:ascii="Arial" w:hAnsi="Arial" w:cs="Arial"/>
          <w:sz w:val="22"/>
          <w:szCs w:val="22"/>
        </w:rPr>
        <w:t>decalles</w:t>
      </w:r>
      <w:proofErr w:type="spellEnd"/>
      <w:r w:rsidRPr="009C66DB">
        <w:rPr>
          <w:rFonts w:ascii="Arial" w:hAnsi="Arial" w:cs="Arial"/>
          <w:sz w:val="22"/>
          <w:szCs w:val="22"/>
        </w:rPr>
        <w:t xml:space="preserve"> de rodaje y plataforma</w:t>
      </w:r>
      <w:r w:rsidR="007117D3" w:rsidRPr="009C66DB">
        <w:rPr>
          <w:rFonts w:ascii="Arial" w:hAnsi="Arial" w:cs="Arial"/>
          <w:sz w:val="22"/>
          <w:szCs w:val="22"/>
        </w:rPr>
        <w:t>, iluminación, ayudas visuales, vehículos de salvamento y extinción de incendios y</w:t>
      </w:r>
      <w:r w:rsidRPr="009C66DB">
        <w:rPr>
          <w:rFonts w:ascii="Arial" w:hAnsi="Arial" w:cs="Arial"/>
          <w:sz w:val="22"/>
          <w:szCs w:val="22"/>
        </w:rPr>
        <w:t xml:space="preserve"> estacionamiento de la</w:t>
      </w:r>
      <w:r w:rsidR="007117D3" w:rsidRPr="009C66DB">
        <w:rPr>
          <w:rFonts w:ascii="Arial" w:hAnsi="Arial" w:cs="Arial"/>
          <w:sz w:val="22"/>
          <w:szCs w:val="22"/>
        </w:rPr>
        <w:t>s</w:t>
      </w:r>
      <w:r w:rsidRPr="009C66DB">
        <w:rPr>
          <w:rFonts w:ascii="Arial" w:hAnsi="Arial" w:cs="Arial"/>
          <w:sz w:val="22"/>
          <w:szCs w:val="22"/>
        </w:rPr>
        <w:t xml:space="preserve"> aeronave</w:t>
      </w:r>
      <w:r w:rsidR="007117D3" w:rsidRPr="009C66DB">
        <w:rPr>
          <w:rFonts w:ascii="Arial" w:hAnsi="Arial" w:cs="Arial"/>
          <w:sz w:val="22"/>
          <w:szCs w:val="22"/>
        </w:rPr>
        <w:t>s</w:t>
      </w:r>
      <w:r w:rsidRPr="009C66DB">
        <w:rPr>
          <w:rFonts w:ascii="Arial" w:hAnsi="Arial" w:cs="Arial"/>
          <w:sz w:val="22"/>
          <w:szCs w:val="22"/>
        </w:rPr>
        <w:t xml:space="preserve"> por 90 minutos.</w:t>
      </w:r>
    </w:p>
    <w:p w:rsidR="002520E4" w:rsidRPr="009C66DB" w:rsidRDefault="002520E4" w:rsidP="004901AB">
      <w:pPr>
        <w:ind w:left="1276"/>
        <w:jc w:val="both"/>
        <w:rPr>
          <w:rFonts w:ascii="Arial" w:hAnsi="Arial" w:cs="Arial"/>
          <w:sz w:val="22"/>
          <w:szCs w:val="22"/>
        </w:rPr>
      </w:pPr>
      <w:r w:rsidRPr="009C66DB">
        <w:rPr>
          <w:rFonts w:ascii="Arial" w:hAnsi="Arial" w:cs="Arial"/>
          <w:sz w:val="22"/>
          <w:szCs w:val="22"/>
        </w:rPr>
        <w:t>El servicio de aterrizaje y despegue comprende los siguientes servicios:</w:t>
      </w:r>
    </w:p>
    <w:p w:rsidR="00320017" w:rsidRPr="009C66DB" w:rsidRDefault="00320017" w:rsidP="004901AB">
      <w:pPr>
        <w:ind w:left="1276"/>
        <w:jc w:val="both"/>
        <w:rPr>
          <w:rFonts w:ascii="Arial" w:hAnsi="Arial" w:cs="Arial"/>
          <w:sz w:val="22"/>
          <w:szCs w:val="22"/>
        </w:rPr>
      </w:pPr>
    </w:p>
    <w:p w:rsidR="007117D3" w:rsidRPr="009C66DB" w:rsidRDefault="007117D3"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Diurno</w:t>
      </w:r>
    </w:p>
    <w:p w:rsidR="00913931" w:rsidRPr="009C66DB" w:rsidRDefault="00913931" w:rsidP="00FE04E7">
      <w:pPr>
        <w:numPr>
          <w:ilvl w:val="0"/>
          <w:numId w:val="208"/>
        </w:numPr>
        <w:rPr>
          <w:rFonts w:ascii="Arial" w:hAnsi="Arial" w:cs="Arial"/>
          <w:sz w:val="22"/>
          <w:szCs w:val="22"/>
        </w:rPr>
      </w:pPr>
      <w:r w:rsidRPr="009C66DB">
        <w:rPr>
          <w:rFonts w:ascii="Arial" w:hAnsi="Arial" w:cs="Arial"/>
          <w:sz w:val="22"/>
          <w:szCs w:val="22"/>
        </w:rPr>
        <w:t>Uso de</w:t>
      </w:r>
      <w:r w:rsidR="002520E4" w:rsidRPr="009C66DB">
        <w:rPr>
          <w:rFonts w:ascii="Arial" w:hAnsi="Arial" w:cs="Arial"/>
          <w:sz w:val="22"/>
          <w:szCs w:val="22"/>
        </w:rPr>
        <w:t xml:space="preserve"> pista de aterrizaje</w:t>
      </w:r>
    </w:p>
    <w:p w:rsidR="002520E4" w:rsidRPr="009C66DB" w:rsidRDefault="00913931" w:rsidP="00FE04E7">
      <w:pPr>
        <w:numPr>
          <w:ilvl w:val="0"/>
          <w:numId w:val="208"/>
        </w:numPr>
        <w:rPr>
          <w:rFonts w:ascii="Arial" w:hAnsi="Arial" w:cs="Arial"/>
          <w:sz w:val="22"/>
          <w:szCs w:val="22"/>
        </w:rPr>
      </w:pPr>
      <w:r w:rsidRPr="009C66DB">
        <w:rPr>
          <w:rFonts w:ascii="Arial" w:hAnsi="Arial" w:cs="Arial"/>
          <w:sz w:val="22"/>
          <w:szCs w:val="22"/>
        </w:rPr>
        <w:t>Uso de pista de</w:t>
      </w:r>
      <w:r w:rsidR="002520E4" w:rsidRPr="009C66DB">
        <w:rPr>
          <w:rFonts w:ascii="Arial" w:hAnsi="Arial" w:cs="Arial"/>
          <w:sz w:val="22"/>
          <w:szCs w:val="22"/>
        </w:rPr>
        <w:t xml:space="preserve"> rodaje</w:t>
      </w:r>
    </w:p>
    <w:p w:rsidR="00913931" w:rsidRPr="009C66DB" w:rsidRDefault="00913931" w:rsidP="00FE04E7">
      <w:pPr>
        <w:numPr>
          <w:ilvl w:val="0"/>
          <w:numId w:val="208"/>
        </w:numPr>
        <w:rPr>
          <w:rFonts w:ascii="Arial" w:hAnsi="Arial" w:cs="Arial"/>
          <w:sz w:val="22"/>
          <w:szCs w:val="22"/>
        </w:rPr>
      </w:pPr>
      <w:r w:rsidRPr="009C66DB">
        <w:rPr>
          <w:rFonts w:ascii="Arial" w:hAnsi="Arial" w:cs="Arial"/>
          <w:sz w:val="22"/>
          <w:szCs w:val="22"/>
        </w:rPr>
        <w:t>Estacionamiento de 90 minutos (plataforma y/o posición remota)</w:t>
      </w:r>
    </w:p>
    <w:p w:rsidR="00913931" w:rsidRPr="009C66DB" w:rsidRDefault="00913931" w:rsidP="00FE04E7">
      <w:pPr>
        <w:numPr>
          <w:ilvl w:val="0"/>
          <w:numId w:val="208"/>
        </w:numPr>
        <w:rPr>
          <w:rFonts w:ascii="Arial" w:hAnsi="Arial" w:cs="Arial"/>
          <w:sz w:val="22"/>
          <w:szCs w:val="22"/>
        </w:rPr>
      </w:pPr>
      <w:r w:rsidRPr="009C66DB">
        <w:rPr>
          <w:rFonts w:ascii="Arial" w:hAnsi="Arial" w:cs="Arial"/>
          <w:sz w:val="22"/>
          <w:szCs w:val="22"/>
        </w:rPr>
        <w:t>Ayudas visuales luminosas</w:t>
      </w:r>
    </w:p>
    <w:p w:rsidR="002520E4" w:rsidRPr="009C66DB" w:rsidRDefault="00913931" w:rsidP="00FE04E7">
      <w:pPr>
        <w:numPr>
          <w:ilvl w:val="0"/>
          <w:numId w:val="208"/>
        </w:numPr>
        <w:rPr>
          <w:rFonts w:ascii="Arial" w:hAnsi="Arial" w:cs="Arial"/>
          <w:sz w:val="22"/>
          <w:szCs w:val="22"/>
        </w:rPr>
      </w:pPr>
      <w:r w:rsidRPr="009C66DB">
        <w:rPr>
          <w:rFonts w:ascii="Arial" w:hAnsi="Arial" w:cs="Arial"/>
          <w:sz w:val="22"/>
          <w:szCs w:val="22"/>
        </w:rPr>
        <w:t>S</w:t>
      </w:r>
      <w:r w:rsidR="002520E4" w:rsidRPr="009C66DB">
        <w:rPr>
          <w:rFonts w:ascii="Arial" w:hAnsi="Arial" w:cs="Arial"/>
          <w:sz w:val="22"/>
          <w:szCs w:val="22"/>
        </w:rPr>
        <w:t xml:space="preserve">ervicio de salvamento </w:t>
      </w:r>
      <w:r w:rsidR="005D0EB0" w:rsidRPr="009C66DB">
        <w:rPr>
          <w:rFonts w:ascii="Arial" w:hAnsi="Arial" w:cs="Arial"/>
          <w:sz w:val="22"/>
          <w:szCs w:val="22"/>
        </w:rPr>
        <w:t>y e</w:t>
      </w:r>
      <w:r w:rsidR="002520E4" w:rsidRPr="009C66DB">
        <w:rPr>
          <w:rFonts w:ascii="Arial" w:hAnsi="Arial" w:cs="Arial"/>
          <w:sz w:val="22"/>
          <w:szCs w:val="22"/>
        </w:rPr>
        <w:t xml:space="preserve">xtinción de incendios </w:t>
      </w:r>
    </w:p>
    <w:p w:rsidR="00913931" w:rsidRPr="009C66DB" w:rsidRDefault="00913931" w:rsidP="003953FF">
      <w:pPr>
        <w:ind w:left="1843"/>
        <w:rPr>
          <w:rFonts w:ascii="Arial" w:hAnsi="Arial" w:cs="Arial"/>
          <w:sz w:val="22"/>
          <w:szCs w:val="22"/>
        </w:rPr>
      </w:pPr>
    </w:p>
    <w:p w:rsidR="00913931" w:rsidRPr="009C66DB" w:rsidRDefault="00913931"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Nocturno</w:t>
      </w:r>
    </w:p>
    <w:p w:rsidR="00913931" w:rsidRPr="009C66DB" w:rsidRDefault="00913931" w:rsidP="004901AB">
      <w:pPr>
        <w:pStyle w:val="Prrafodelista"/>
        <w:ind w:left="1560"/>
        <w:rPr>
          <w:rFonts w:ascii="Arial" w:hAnsi="Arial" w:cs="Arial"/>
          <w:sz w:val="22"/>
          <w:szCs w:val="22"/>
        </w:rPr>
      </w:pPr>
      <w:r w:rsidRPr="009C66DB">
        <w:rPr>
          <w:rFonts w:ascii="Arial" w:hAnsi="Arial" w:cs="Arial"/>
          <w:sz w:val="22"/>
          <w:szCs w:val="22"/>
        </w:rPr>
        <w:t>Incluye los servicios diurnos, y además los siguientes:</w:t>
      </w:r>
    </w:p>
    <w:p w:rsidR="00913931" w:rsidRPr="009C66DB" w:rsidRDefault="00913931" w:rsidP="00FE04E7">
      <w:pPr>
        <w:numPr>
          <w:ilvl w:val="0"/>
          <w:numId w:val="208"/>
        </w:numPr>
        <w:rPr>
          <w:rFonts w:ascii="Arial" w:hAnsi="Arial" w:cs="Arial"/>
          <w:sz w:val="22"/>
          <w:szCs w:val="22"/>
        </w:rPr>
      </w:pPr>
      <w:r w:rsidRPr="009C66DB">
        <w:rPr>
          <w:rFonts w:ascii="Arial" w:hAnsi="Arial" w:cs="Arial"/>
          <w:sz w:val="22"/>
          <w:szCs w:val="22"/>
        </w:rPr>
        <w:t>Ayudas visuales luminosas nocturnas</w:t>
      </w:r>
    </w:p>
    <w:p w:rsidR="00913931" w:rsidRPr="009C66DB" w:rsidRDefault="00913931" w:rsidP="00FE04E7">
      <w:pPr>
        <w:numPr>
          <w:ilvl w:val="0"/>
          <w:numId w:val="208"/>
        </w:numPr>
        <w:rPr>
          <w:rFonts w:ascii="Arial" w:hAnsi="Arial" w:cs="Arial"/>
          <w:sz w:val="22"/>
          <w:szCs w:val="22"/>
        </w:rPr>
      </w:pPr>
      <w:r w:rsidRPr="009C66DB">
        <w:rPr>
          <w:rFonts w:ascii="Arial" w:hAnsi="Arial" w:cs="Arial"/>
          <w:sz w:val="22"/>
          <w:szCs w:val="22"/>
        </w:rPr>
        <w:t>Iluminación de pistas</w:t>
      </w:r>
    </w:p>
    <w:p w:rsidR="00913931" w:rsidRPr="009C66DB" w:rsidRDefault="00913931" w:rsidP="00FE04E7">
      <w:pPr>
        <w:numPr>
          <w:ilvl w:val="0"/>
          <w:numId w:val="208"/>
        </w:numPr>
        <w:rPr>
          <w:rFonts w:ascii="Arial" w:hAnsi="Arial" w:cs="Arial"/>
          <w:sz w:val="22"/>
          <w:szCs w:val="22"/>
        </w:rPr>
      </w:pPr>
      <w:r w:rsidRPr="009C66DB">
        <w:rPr>
          <w:rFonts w:ascii="Arial" w:hAnsi="Arial" w:cs="Arial"/>
          <w:sz w:val="22"/>
          <w:szCs w:val="22"/>
        </w:rPr>
        <w:t>Iluminación de plataforma</w:t>
      </w:r>
    </w:p>
    <w:p w:rsidR="00320017" w:rsidRPr="009C66DB" w:rsidRDefault="00320017" w:rsidP="003953FF">
      <w:pPr>
        <w:ind w:left="1843"/>
        <w:rPr>
          <w:rFonts w:ascii="Arial" w:hAnsi="Arial" w:cs="Arial"/>
          <w:sz w:val="22"/>
          <w:szCs w:val="22"/>
        </w:rPr>
      </w:pPr>
    </w:p>
    <w:p w:rsidR="002520E4" w:rsidRPr="009C66DB" w:rsidRDefault="002520E4">
      <w:pPr>
        <w:ind w:left="1843"/>
        <w:rPr>
          <w:rFonts w:ascii="Arial" w:hAnsi="Arial" w:cs="Arial"/>
          <w:sz w:val="22"/>
          <w:szCs w:val="22"/>
        </w:rPr>
      </w:pPr>
    </w:p>
    <w:p w:rsidR="002520E4" w:rsidRPr="009C66DB" w:rsidRDefault="002520E4" w:rsidP="004901AB">
      <w:pPr>
        <w:numPr>
          <w:ilvl w:val="2"/>
          <w:numId w:val="15"/>
        </w:numPr>
        <w:ind w:left="1276" w:hanging="709"/>
        <w:jc w:val="both"/>
        <w:rPr>
          <w:rFonts w:ascii="Arial" w:hAnsi="Arial" w:cs="Arial"/>
          <w:b/>
          <w:sz w:val="22"/>
          <w:szCs w:val="22"/>
        </w:rPr>
      </w:pPr>
      <w:r w:rsidRPr="009C66DB">
        <w:rPr>
          <w:rFonts w:ascii="Arial" w:hAnsi="Arial" w:cs="Arial"/>
          <w:b/>
          <w:sz w:val="22"/>
          <w:szCs w:val="22"/>
        </w:rPr>
        <w:t>Servicio de Estacionamiento de Aeronaves</w:t>
      </w:r>
      <w:r w:rsidR="00913931" w:rsidRPr="009C66DB">
        <w:rPr>
          <w:rFonts w:ascii="Arial" w:hAnsi="Arial" w:cs="Arial"/>
          <w:b/>
          <w:sz w:val="22"/>
          <w:szCs w:val="22"/>
        </w:rPr>
        <w:t xml:space="preserve"> </w:t>
      </w:r>
    </w:p>
    <w:p w:rsidR="002520E4" w:rsidRDefault="002520E4" w:rsidP="004901AB">
      <w:pPr>
        <w:ind w:left="1276"/>
        <w:jc w:val="both"/>
        <w:rPr>
          <w:rFonts w:ascii="Arial" w:hAnsi="Arial" w:cs="Arial"/>
          <w:sz w:val="22"/>
          <w:szCs w:val="22"/>
        </w:rPr>
      </w:pPr>
      <w:r w:rsidRPr="009C66DB">
        <w:rPr>
          <w:rFonts w:ascii="Arial" w:hAnsi="Arial" w:cs="Arial"/>
          <w:sz w:val="22"/>
          <w:szCs w:val="22"/>
        </w:rPr>
        <w:t>El servicio de estacionamiento para las naves, se provee a aquellas aeronaves que quieren permanecer</w:t>
      </w:r>
      <w:r w:rsidRPr="00782546">
        <w:rPr>
          <w:rFonts w:ascii="Arial" w:hAnsi="Arial" w:cs="Arial"/>
          <w:sz w:val="22"/>
          <w:szCs w:val="22"/>
        </w:rPr>
        <w:t xml:space="preserve"> estacionadas en </w:t>
      </w:r>
      <w:r w:rsidR="00913931">
        <w:rPr>
          <w:rFonts w:ascii="Arial" w:hAnsi="Arial" w:cs="Arial"/>
          <w:sz w:val="22"/>
          <w:szCs w:val="22"/>
        </w:rPr>
        <w:t>zona de plataforma de aeronaves</w:t>
      </w:r>
      <w:r w:rsidRPr="00782546">
        <w:rPr>
          <w:rFonts w:ascii="Arial" w:hAnsi="Arial" w:cs="Arial"/>
          <w:sz w:val="22"/>
          <w:szCs w:val="22"/>
        </w:rPr>
        <w:t xml:space="preserve"> por un periodo adicional a </w:t>
      </w:r>
      <w:r w:rsidR="00913931">
        <w:rPr>
          <w:rFonts w:ascii="Arial" w:hAnsi="Arial" w:cs="Arial"/>
          <w:sz w:val="22"/>
          <w:szCs w:val="22"/>
        </w:rPr>
        <w:t xml:space="preserve">los </w:t>
      </w:r>
      <w:r w:rsidRPr="00782546">
        <w:rPr>
          <w:rFonts w:ascii="Arial" w:hAnsi="Arial" w:cs="Arial"/>
          <w:sz w:val="22"/>
          <w:szCs w:val="22"/>
        </w:rPr>
        <w:t>noventa (90) minutos incluidos en el servicio de A/D.</w:t>
      </w:r>
    </w:p>
    <w:p w:rsidR="0075398C" w:rsidRDefault="0075398C" w:rsidP="004901AB">
      <w:pPr>
        <w:tabs>
          <w:tab w:val="left" w:pos="720"/>
        </w:tabs>
        <w:ind w:left="1440" w:hanging="720"/>
        <w:jc w:val="both"/>
        <w:rPr>
          <w:rFonts w:ascii="Arial" w:hAnsi="Arial" w:cs="Arial"/>
          <w:sz w:val="22"/>
          <w:szCs w:val="22"/>
        </w:rPr>
      </w:pPr>
    </w:p>
    <w:p w:rsidR="00913931" w:rsidRPr="004901AB" w:rsidRDefault="00913931" w:rsidP="004901AB">
      <w:pPr>
        <w:numPr>
          <w:ilvl w:val="2"/>
          <w:numId w:val="15"/>
        </w:numPr>
        <w:ind w:left="1276" w:hanging="709"/>
        <w:jc w:val="both"/>
        <w:rPr>
          <w:rFonts w:ascii="Arial" w:hAnsi="Arial" w:cs="Arial"/>
          <w:sz w:val="22"/>
          <w:szCs w:val="22"/>
        </w:rPr>
      </w:pPr>
      <w:r>
        <w:rPr>
          <w:rFonts w:ascii="Arial" w:hAnsi="Arial" w:cs="Arial"/>
          <w:b/>
          <w:sz w:val="22"/>
          <w:szCs w:val="22"/>
        </w:rPr>
        <w:t>Puentes de Abordaje</w:t>
      </w:r>
    </w:p>
    <w:p w:rsidR="00913931" w:rsidRDefault="00913931" w:rsidP="004901AB">
      <w:pPr>
        <w:ind w:left="1276"/>
        <w:jc w:val="both"/>
        <w:rPr>
          <w:rFonts w:ascii="Arial" w:hAnsi="Arial" w:cs="Arial"/>
          <w:sz w:val="22"/>
          <w:szCs w:val="22"/>
        </w:rPr>
      </w:pPr>
      <w:r w:rsidRPr="00913931">
        <w:rPr>
          <w:rFonts w:ascii="Arial" w:hAnsi="Arial" w:cs="Arial"/>
          <w:sz w:val="22"/>
          <w:szCs w:val="22"/>
        </w:rPr>
        <w:t>Servicio de uso de mangas para el embarque y desembarque de pasajeros</w:t>
      </w:r>
      <w:r>
        <w:rPr>
          <w:rFonts w:ascii="Arial" w:hAnsi="Arial" w:cs="Arial"/>
          <w:sz w:val="22"/>
          <w:szCs w:val="22"/>
        </w:rPr>
        <w:t>.</w:t>
      </w:r>
    </w:p>
    <w:p w:rsidR="00913931" w:rsidRDefault="00913931" w:rsidP="004901AB">
      <w:pPr>
        <w:tabs>
          <w:tab w:val="left" w:pos="720"/>
        </w:tabs>
        <w:ind w:left="1440" w:hanging="720"/>
        <w:jc w:val="both"/>
        <w:rPr>
          <w:rFonts w:ascii="Arial" w:hAnsi="Arial" w:cs="Arial"/>
          <w:sz w:val="22"/>
          <w:szCs w:val="22"/>
        </w:rPr>
      </w:pPr>
    </w:p>
    <w:p w:rsidR="002520E4" w:rsidRPr="00782546" w:rsidRDefault="002520E4" w:rsidP="004901AB">
      <w:pPr>
        <w:numPr>
          <w:ilvl w:val="1"/>
          <w:numId w:val="15"/>
        </w:numPr>
        <w:ind w:left="567" w:hanging="425"/>
        <w:jc w:val="both"/>
        <w:rPr>
          <w:rFonts w:ascii="Arial" w:hAnsi="Arial" w:cs="Arial"/>
          <w:b/>
          <w:sz w:val="22"/>
          <w:szCs w:val="22"/>
        </w:rPr>
      </w:pPr>
      <w:r w:rsidRPr="00782546">
        <w:rPr>
          <w:rFonts w:ascii="Arial" w:hAnsi="Arial" w:cs="Arial"/>
          <w:b/>
          <w:sz w:val="22"/>
          <w:szCs w:val="22"/>
        </w:rPr>
        <w:t>Operaciones Secundarias</w:t>
      </w:r>
    </w:p>
    <w:p w:rsidR="004901AB" w:rsidRDefault="004901AB" w:rsidP="004901AB">
      <w:pPr>
        <w:ind w:left="567"/>
        <w:jc w:val="both"/>
        <w:rPr>
          <w:rFonts w:ascii="Arial" w:hAnsi="Arial" w:cs="Arial"/>
          <w:bCs/>
          <w:sz w:val="22"/>
          <w:szCs w:val="22"/>
        </w:rPr>
      </w:pPr>
    </w:p>
    <w:p w:rsidR="005E0C46" w:rsidRDefault="005E0C46" w:rsidP="004901AB">
      <w:pPr>
        <w:ind w:left="567"/>
        <w:jc w:val="both"/>
        <w:rPr>
          <w:rFonts w:ascii="Arial" w:hAnsi="Arial" w:cs="Arial"/>
          <w:bCs/>
          <w:sz w:val="22"/>
          <w:szCs w:val="22"/>
          <w:lang w:val="es-ES_tradnl"/>
        </w:rPr>
      </w:pPr>
      <w:r>
        <w:rPr>
          <w:rFonts w:ascii="Arial" w:hAnsi="Arial" w:cs="Arial"/>
          <w:bCs/>
          <w:sz w:val="22"/>
          <w:szCs w:val="22"/>
        </w:rPr>
        <w:t xml:space="preserve">Son los servicios que generan Ingresos Regulados para el CONCESIONARIO a través de Cargos de Acceso. </w:t>
      </w:r>
      <w:r w:rsidR="002520E4" w:rsidRPr="00782546">
        <w:rPr>
          <w:rFonts w:ascii="Arial" w:hAnsi="Arial" w:cs="Arial"/>
          <w:bCs/>
          <w:sz w:val="22"/>
          <w:szCs w:val="22"/>
        </w:rPr>
        <w:t xml:space="preserve">Las Operaciones Secundarias serán llevadas a cabo por el </w:t>
      </w:r>
      <w:r w:rsidR="007126AF" w:rsidRPr="00782546">
        <w:rPr>
          <w:rFonts w:ascii="Arial" w:hAnsi="Arial" w:cs="Arial"/>
          <w:bCs/>
          <w:sz w:val="22"/>
          <w:szCs w:val="22"/>
        </w:rPr>
        <w:lastRenderedPageBreak/>
        <w:t>CONCESIONARIO</w:t>
      </w:r>
      <w:r w:rsidR="002520E4" w:rsidRPr="00782546">
        <w:rPr>
          <w:rFonts w:ascii="Arial" w:hAnsi="Arial" w:cs="Arial"/>
          <w:bCs/>
          <w:sz w:val="22"/>
          <w:szCs w:val="22"/>
        </w:rPr>
        <w:t xml:space="preserve"> y/o por terceros</w:t>
      </w:r>
      <w:r w:rsidRPr="005E0C46">
        <w:rPr>
          <w:rFonts w:ascii="Arial" w:hAnsi="Arial" w:cs="Arial"/>
          <w:kern w:val="28"/>
          <w:sz w:val="22"/>
          <w:szCs w:val="22"/>
          <w:lang w:val="es-ES_tradnl" w:eastAsia="en-US"/>
        </w:rPr>
        <w:t xml:space="preserve"> </w:t>
      </w:r>
      <w:r w:rsidRPr="00C34664">
        <w:rPr>
          <w:rFonts w:ascii="Arial" w:hAnsi="Arial" w:cs="Arial"/>
          <w:kern w:val="28"/>
          <w:sz w:val="22"/>
          <w:szCs w:val="22"/>
          <w:lang w:val="es-ES_tradnl" w:eastAsia="en-US"/>
        </w:rPr>
        <w:t>sobre la base del libre acceso a la infraestructura de uso público</w:t>
      </w:r>
      <w:r>
        <w:rPr>
          <w:rFonts w:ascii="Arial" w:hAnsi="Arial" w:cs="Arial"/>
          <w:bCs/>
          <w:sz w:val="22"/>
          <w:szCs w:val="22"/>
          <w:lang w:val="es-ES_tradnl"/>
        </w:rPr>
        <w:t>.</w:t>
      </w:r>
    </w:p>
    <w:p w:rsidR="004901AB" w:rsidRDefault="004901AB" w:rsidP="004901AB">
      <w:pPr>
        <w:ind w:left="567"/>
        <w:jc w:val="both"/>
        <w:rPr>
          <w:rFonts w:ascii="Arial" w:hAnsi="Arial" w:cs="Arial"/>
          <w:bCs/>
          <w:sz w:val="22"/>
          <w:szCs w:val="22"/>
          <w:lang w:val="es-ES_tradnl"/>
        </w:rPr>
      </w:pPr>
    </w:p>
    <w:p w:rsidR="002520E4" w:rsidRDefault="005E0C46" w:rsidP="004901AB">
      <w:pPr>
        <w:ind w:left="567"/>
        <w:jc w:val="both"/>
        <w:rPr>
          <w:rFonts w:ascii="Arial" w:hAnsi="Arial" w:cs="Arial"/>
          <w:bCs/>
          <w:sz w:val="22"/>
          <w:szCs w:val="22"/>
        </w:rPr>
      </w:pPr>
      <w:r>
        <w:rPr>
          <w:rFonts w:ascii="Arial" w:hAnsi="Arial" w:cs="Arial"/>
          <w:bCs/>
          <w:sz w:val="22"/>
          <w:szCs w:val="22"/>
          <w:lang w:val="es-ES_tradnl"/>
        </w:rPr>
        <w:t>Estos servicios</w:t>
      </w:r>
      <w:r w:rsidR="002520E4" w:rsidRPr="00782546">
        <w:rPr>
          <w:rFonts w:ascii="Arial" w:hAnsi="Arial" w:cs="Arial"/>
          <w:bCs/>
          <w:sz w:val="22"/>
          <w:szCs w:val="22"/>
        </w:rPr>
        <w:t xml:space="preserve"> se detallan a continuación</w:t>
      </w:r>
      <w:r w:rsidR="00C954CD" w:rsidRPr="00782546">
        <w:rPr>
          <w:rFonts w:ascii="Arial" w:hAnsi="Arial" w:cs="Arial"/>
          <w:bCs/>
          <w:sz w:val="22"/>
          <w:szCs w:val="22"/>
        </w:rPr>
        <w:t>:</w:t>
      </w:r>
    </w:p>
    <w:p w:rsidR="005E0C46" w:rsidRDefault="005E0C46" w:rsidP="004901AB">
      <w:pPr>
        <w:ind w:left="567"/>
        <w:jc w:val="both"/>
        <w:rPr>
          <w:rFonts w:ascii="Arial" w:hAnsi="Arial" w:cs="Arial"/>
          <w:bCs/>
          <w:sz w:val="22"/>
          <w:szCs w:val="22"/>
        </w:rPr>
      </w:pPr>
    </w:p>
    <w:p w:rsidR="002520E4" w:rsidRPr="00782546" w:rsidRDefault="002520E4" w:rsidP="004901AB">
      <w:pPr>
        <w:numPr>
          <w:ilvl w:val="2"/>
          <w:numId w:val="15"/>
        </w:numPr>
        <w:ind w:left="1276"/>
        <w:jc w:val="both"/>
        <w:rPr>
          <w:rFonts w:ascii="Arial" w:hAnsi="Arial" w:cs="Arial"/>
          <w:b/>
          <w:bCs/>
          <w:sz w:val="22"/>
          <w:szCs w:val="22"/>
        </w:rPr>
      </w:pPr>
      <w:r w:rsidRPr="00782546">
        <w:rPr>
          <w:rFonts w:ascii="Arial" w:hAnsi="Arial" w:cs="Arial"/>
          <w:b/>
          <w:sz w:val="22"/>
          <w:szCs w:val="22"/>
        </w:rPr>
        <w:t>Servicios de rampa o manipulación en tierra</w:t>
      </w:r>
      <w:r w:rsidR="005E0C46">
        <w:rPr>
          <w:rFonts w:ascii="Arial" w:hAnsi="Arial" w:cs="Arial"/>
          <w:b/>
          <w:sz w:val="22"/>
          <w:szCs w:val="22"/>
        </w:rPr>
        <w:t xml:space="preserve"> (</w:t>
      </w:r>
      <w:proofErr w:type="spellStart"/>
      <w:r w:rsidR="005E0C46">
        <w:rPr>
          <w:rFonts w:ascii="Arial" w:hAnsi="Arial" w:cs="Arial"/>
          <w:b/>
          <w:sz w:val="22"/>
          <w:szCs w:val="22"/>
        </w:rPr>
        <w:t>Group</w:t>
      </w:r>
      <w:proofErr w:type="spellEnd"/>
      <w:r w:rsidR="005E0C46">
        <w:rPr>
          <w:rFonts w:ascii="Arial" w:hAnsi="Arial" w:cs="Arial"/>
          <w:b/>
          <w:sz w:val="22"/>
          <w:szCs w:val="22"/>
        </w:rPr>
        <w:t xml:space="preserve"> </w:t>
      </w:r>
      <w:proofErr w:type="spellStart"/>
      <w:r w:rsidR="005E0C46">
        <w:rPr>
          <w:rFonts w:ascii="Arial" w:hAnsi="Arial" w:cs="Arial"/>
          <w:b/>
          <w:sz w:val="22"/>
          <w:szCs w:val="22"/>
        </w:rPr>
        <w:t>Handling</w:t>
      </w:r>
      <w:proofErr w:type="spellEnd"/>
      <w:r w:rsidR="005E0C46">
        <w:rPr>
          <w:rFonts w:ascii="Arial" w:hAnsi="Arial" w:cs="Arial"/>
          <w:b/>
          <w:sz w:val="22"/>
          <w:szCs w:val="22"/>
        </w:rPr>
        <w:t>)</w:t>
      </w:r>
    </w:p>
    <w:p w:rsidR="00320017" w:rsidRDefault="002520E4" w:rsidP="004901AB">
      <w:pPr>
        <w:pStyle w:val="Textoindependiente3"/>
        <w:spacing w:before="0" w:line="240" w:lineRule="auto"/>
        <w:ind w:left="1276"/>
        <w:rPr>
          <w:rFonts w:ascii="Arial" w:hAnsi="Arial" w:cs="Arial"/>
          <w:color w:val="auto"/>
          <w:sz w:val="22"/>
          <w:szCs w:val="22"/>
        </w:rPr>
      </w:pPr>
      <w:r w:rsidRPr="00782546">
        <w:rPr>
          <w:rFonts w:ascii="Arial" w:hAnsi="Arial" w:cs="Arial"/>
          <w:color w:val="auto"/>
          <w:sz w:val="22"/>
          <w:szCs w:val="22"/>
        </w:rPr>
        <w:t xml:space="preserve">Son aquellos servicios que asisten a la </w:t>
      </w:r>
      <w:r w:rsidR="00240A0F" w:rsidRPr="00782546">
        <w:rPr>
          <w:rFonts w:ascii="Arial" w:hAnsi="Arial" w:cs="Arial"/>
          <w:color w:val="auto"/>
          <w:sz w:val="22"/>
          <w:szCs w:val="22"/>
        </w:rPr>
        <w:t>aero</w:t>
      </w:r>
      <w:r w:rsidRPr="00782546">
        <w:rPr>
          <w:rFonts w:ascii="Arial" w:hAnsi="Arial" w:cs="Arial"/>
          <w:color w:val="auto"/>
          <w:sz w:val="22"/>
          <w:szCs w:val="22"/>
        </w:rPr>
        <w:t xml:space="preserve">nave en </w:t>
      </w:r>
      <w:r w:rsidR="00320017">
        <w:rPr>
          <w:rFonts w:ascii="Arial" w:hAnsi="Arial" w:cs="Arial"/>
          <w:color w:val="auto"/>
          <w:sz w:val="22"/>
          <w:szCs w:val="22"/>
        </w:rPr>
        <w:t xml:space="preserve">la plataforma </w:t>
      </w:r>
      <w:r w:rsidRPr="00782546">
        <w:rPr>
          <w:rFonts w:ascii="Arial" w:hAnsi="Arial" w:cs="Arial"/>
          <w:color w:val="auto"/>
          <w:sz w:val="22"/>
          <w:szCs w:val="22"/>
        </w:rPr>
        <w:t xml:space="preserve">y son proporcionados en el </w:t>
      </w:r>
      <w:r w:rsidR="009A0B8C" w:rsidRPr="00782546">
        <w:rPr>
          <w:rFonts w:ascii="Arial" w:hAnsi="Arial" w:cs="Arial"/>
          <w:color w:val="auto"/>
          <w:sz w:val="22"/>
          <w:szCs w:val="22"/>
        </w:rPr>
        <w:t>A</w:t>
      </w:r>
      <w:r w:rsidRPr="00782546">
        <w:rPr>
          <w:rFonts w:ascii="Arial" w:hAnsi="Arial" w:cs="Arial"/>
          <w:color w:val="auto"/>
          <w:sz w:val="22"/>
          <w:szCs w:val="22"/>
        </w:rPr>
        <w:t>eropuerto a las líneas aéreas</w:t>
      </w:r>
      <w:r w:rsidR="00240A0F" w:rsidRPr="00782546">
        <w:rPr>
          <w:rFonts w:ascii="Arial" w:hAnsi="Arial" w:cs="Arial"/>
          <w:color w:val="auto"/>
          <w:sz w:val="22"/>
          <w:szCs w:val="22"/>
        </w:rPr>
        <w:t xml:space="preserve"> y operadores privados</w:t>
      </w:r>
      <w:r w:rsidR="00320017">
        <w:rPr>
          <w:rFonts w:ascii="Arial" w:hAnsi="Arial" w:cs="Arial"/>
          <w:color w:val="auto"/>
          <w:sz w:val="22"/>
          <w:szCs w:val="22"/>
        </w:rPr>
        <w:t>. Estos servicios pueden prestarse individualmente o en paquete</w:t>
      </w:r>
      <w:r w:rsidRPr="00782546">
        <w:rPr>
          <w:rFonts w:ascii="Arial" w:hAnsi="Arial" w:cs="Arial"/>
          <w:color w:val="auto"/>
          <w:sz w:val="22"/>
          <w:szCs w:val="22"/>
        </w:rPr>
        <w:t xml:space="preserve">. </w:t>
      </w:r>
    </w:p>
    <w:p w:rsidR="00320017" w:rsidRDefault="002520E4" w:rsidP="004901AB">
      <w:pPr>
        <w:pStyle w:val="Textoindependiente3"/>
        <w:spacing w:before="0" w:line="240" w:lineRule="auto"/>
        <w:ind w:left="1276"/>
        <w:rPr>
          <w:rFonts w:ascii="Arial" w:hAnsi="Arial" w:cs="Arial"/>
          <w:color w:val="auto"/>
          <w:sz w:val="22"/>
          <w:szCs w:val="22"/>
        </w:rPr>
      </w:pPr>
      <w:r w:rsidRPr="00782546">
        <w:rPr>
          <w:rFonts w:ascii="Arial" w:hAnsi="Arial" w:cs="Arial"/>
          <w:color w:val="auto"/>
          <w:sz w:val="22"/>
          <w:szCs w:val="22"/>
        </w:rPr>
        <w:t xml:space="preserve">Los servicios incluidos son los </w:t>
      </w:r>
      <w:r w:rsidR="00320017">
        <w:rPr>
          <w:rFonts w:ascii="Arial" w:hAnsi="Arial" w:cs="Arial"/>
          <w:color w:val="auto"/>
          <w:sz w:val="22"/>
          <w:szCs w:val="22"/>
        </w:rPr>
        <w:t>siguientes:</w:t>
      </w:r>
    </w:p>
    <w:p w:rsidR="004901AB" w:rsidRPr="009C66DB" w:rsidRDefault="004901AB" w:rsidP="004901AB">
      <w:pPr>
        <w:pStyle w:val="Textoindependiente3"/>
        <w:spacing w:before="0" w:line="240" w:lineRule="auto"/>
        <w:ind w:left="1276"/>
        <w:rPr>
          <w:rFonts w:ascii="Arial" w:hAnsi="Arial" w:cs="Arial"/>
          <w:color w:val="auto"/>
          <w:sz w:val="22"/>
          <w:szCs w:val="22"/>
        </w:rPr>
      </w:pP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Limpieza de cabina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Escalera de embarque/desembarque de pasajeros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Vehículo de abastecimiento de agua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Vehículo de desagüe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Planta eléctrica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Arrancador de turbinas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Barra de remolque de aeronave</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Señalizador </w:t>
      </w:r>
    </w:p>
    <w:p w:rsidR="00320017" w:rsidRPr="00FE04E7" w:rsidRDefault="00320017" w:rsidP="00FE04E7">
      <w:pPr>
        <w:pStyle w:val="Prrafodelista"/>
        <w:numPr>
          <w:ilvl w:val="0"/>
          <w:numId w:val="260"/>
        </w:numPr>
        <w:ind w:left="1560" w:hanging="284"/>
        <w:rPr>
          <w:rFonts w:ascii="Arial" w:hAnsi="Arial" w:cs="Arial"/>
          <w:sz w:val="22"/>
          <w:szCs w:val="22"/>
        </w:rPr>
      </w:pPr>
      <w:proofErr w:type="spellStart"/>
      <w:r w:rsidRPr="00FE04E7">
        <w:rPr>
          <w:rFonts w:ascii="Arial" w:hAnsi="Arial" w:cs="Arial"/>
          <w:sz w:val="22"/>
          <w:szCs w:val="22"/>
        </w:rPr>
        <w:t>Pay</w:t>
      </w:r>
      <w:proofErr w:type="spellEnd"/>
      <w:r w:rsidRPr="00FE04E7">
        <w:rPr>
          <w:rFonts w:ascii="Arial" w:hAnsi="Arial" w:cs="Arial"/>
          <w:sz w:val="22"/>
          <w:szCs w:val="22"/>
        </w:rPr>
        <w:t xml:space="preserve"> Mover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Vehículo y carretas para equipajes </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Estiba/desestiba de </w:t>
      </w:r>
      <w:r w:rsidR="002520E4" w:rsidRPr="00FE04E7">
        <w:rPr>
          <w:rFonts w:ascii="Arial" w:hAnsi="Arial" w:cs="Arial"/>
          <w:sz w:val="22"/>
          <w:szCs w:val="22"/>
        </w:rPr>
        <w:t>equipajes y carga</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Faja transportadora: e</w:t>
      </w:r>
      <w:r w:rsidR="002520E4" w:rsidRPr="00FE04E7">
        <w:rPr>
          <w:rFonts w:ascii="Arial" w:hAnsi="Arial" w:cs="Arial"/>
          <w:sz w:val="22"/>
          <w:szCs w:val="22"/>
        </w:rPr>
        <w:t>quipos para entrega y recepción de equipaje</w:t>
      </w:r>
    </w:p>
    <w:p w:rsidR="00320017" w:rsidRPr="00FE04E7" w:rsidRDefault="00320017" w:rsidP="00FE04E7">
      <w:pPr>
        <w:pStyle w:val="Prrafodelista"/>
        <w:numPr>
          <w:ilvl w:val="0"/>
          <w:numId w:val="260"/>
        </w:numPr>
        <w:ind w:left="1560" w:hanging="284"/>
        <w:rPr>
          <w:rFonts w:ascii="Arial" w:hAnsi="Arial" w:cs="Arial"/>
          <w:sz w:val="22"/>
          <w:szCs w:val="22"/>
        </w:rPr>
      </w:pPr>
      <w:r w:rsidRPr="00FE04E7">
        <w:rPr>
          <w:rFonts w:ascii="Arial" w:hAnsi="Arial" w:cs="Arial"/>
          <w:sz w:val="22"/>
          <w:szCs w:val="22"/>
        </w:rPr>
        <w:t xml:space="preserve">Elevador y/o montacargas, etc. </w:t>
      </w:r>
    </w:p>
    <w:p w:rsidR="00A805EC" w:rsidRPr="009C66DB" w:rsidRDefault="00A805EC" w:rsidP="004901AB">
      <w:pPr>
        <w:pStyle w:val="Textoindependiente3"/>
        <w:spacing w:before="0" w:line="240" w:lineRule="auto"/>
        <w:ind w:left="1276"/>
        <w:rPr>
          <w:rFonts w:ascii="Arial" w:hAnsi="Arial" w:cs="Arial"/>
          <w:color w:val="auto"/>
          <w:sz w:val="22"/>
          <w:szCs w:val="22"/>
        </w:rPr>
      </w:pPr>
    </w:p>
    <w:p w:rsidR="002520E4" w:rsidRPr="00782546" w:rsidRDefault="001A7ADB" w:rsidP="004901AB">
      <w:pPr>
        <w:numPr>
          <w:ilvl w:val="2"/>
          <w:numId w:val="15"/>
        </w:numPr>
        <w:ind w:left="1276"/>
        <w:jc w:val="both"/>
        <w:rPr>
          <w:rFonts w:ascii="Arial" w:hAnsi="Arial" w:cs="Arial"/>
          <w:b/>
          <w:bCs/>
          <w:sz w:val="22"/>
          <w:szCs w:val="22"/>
        </w:rPr>
      </w:pPr>
      <w:r w:rsidRPr="009C66DB">
        <w:rPr>
          <w:rFonts w:ascii="Arial" w:hAnsi="Arial" w:cs="Arial"/>
          <w:b/>
          <w:bCs/>
          <w:sz w:val="22"/>
          <w:szCs w:val="22"/>
        </w:rPr>
        <w:t>Almacenamiento o despacho</w:t>
      </w:r>
      <w:r>
        <w:rPr>
          <w:rFonts w:ascii="Arial" w:hAnsi="Arial" w:cs="Arial"/>
          <w:b/>
          <w:bCs/>
          <w:sz w:val="22"/>
          <w:szCs w:val="22"/>
        </w:rPr>
        <w:t xml:space="preserve"> de c</w:t>
      </w:r>
      <w:r w:rsidR="002520E4" w:rsidRPr="00782546">
        <w:rPr>
          <w:rFonts w:ascii="Arial" w:hAnsi="Arial" w:cs="Arial"/>
          <w:b/>
          <w:bCs/>
          <w:sz w:val="22"/>
          <w:szCs w:val="22"/>
        </w:rPr>
        <w:t>ombustible para Aeronaves</w:t>
      </w:r>
    </w:p>
    <w:p w:rsidR="002520E4" w:rsidRPr="004901AB" w:rsidRDefault="00320017" w:rsidP="004901AB">
      <w:pPr>
        <w:pStyle w:val="Textoindependiente3"/>
        <w:spacing w:before="0" w:line="240" w:lineRule="auto"/>
        <w:ind w:left="1276"/>
        <w:rPr>
          <w:rFonts w:ascii="Arial" w:hAnsi="Arial" w:cs="Arial"/>
          <w:color w:val="auto"/>
          <w:kern w:val="28"/>
          <w:sz w:val="22"/>
          <w:szCs w:val="22"/>
          <w:lang w:val="es-ES_tradnl" w:eastAsia="en-US"/>
        </w:rPr>
      </w:pPr>
      <w:r w:rsidRPr="004901AB">
        <w:rPr>
          <w:rFonts w:ascii="Arial" w:hAnsi="Arial" w:cs="Arial"/>
          <w:color w:val="auto"/>
          <w:kern w:val="28"/>
          <w:sz w:val="22"/>
          <w:szCs w:val="22"/>
          <w:lang w:val="es-ES_tradnl" w:eastAsia="en-US"/>
        </w:rPr>
        <w:t xml:space="preserve">Servicio de aprovisionamiento de hidrocarburos para las aeronaves. </w:t>
      </w:r>
      <w:r w:rsidR="002520E4" w:rsidRPr="004901AB">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r w:rsidRPr="004901AB">
        <w:rPr>
          <w:rFonts w:ascii="Arial" w:hAnsi="Arial" w:cs="Arial"/>
          <w:bCs/>
          <w:color w:val="auto"/>
          <w:sz w:val="22"/>
          <w:szCs w:val="22"/>
        </w:rPr>
        <w:t xml:space="preserve"> </w:t>
      </w:r>
      <w:r w:rsidRPr="004901AB">
        <w:rPr>
          <w:rFonts w:ascii="Arial" w:hAnsi="Arial" w:cs="Arial"/>
          <w:color w:val="auto"/>
          <w:kern w:val="28"/>
          <w:sz w:val="22"/>
          <w:szCs w:val="22"/>
          <w:lang w:val="es-ES_tradnl" w:eastAsia="en-US"/>
        </w:rPr>
        <w:t>Generalmente de turbo jet A1 y gasolina 100LL.  Este servicio se realiza mediante carros hidrantes.</w:t>
      </w:r>
    </w:p>
    <w:p w:rsidR="00320017" w:rsidRPr="00782546" w:rsidRDefault="00320017" w:rsidP="004901AB">
      <w:pPr>
        <w:pStyle w:val="Textoindependiente3"/>
        <w:spacing w:before="0" w:line="240" w:lineRule="auto"/>
        <w:ind w:left="1276"/>
        <w:rPr>
          <w:rFonts w:ascii="Arial" w:hAnsi="Arial" w:cs="Arial"/>
          <w:bCs/>
          <w:color w:val="auto"/>
          <w:sz w:val="22"/>
          <w:szCs w:val="22"/>
        </w:rPr>
      </w:pPr>
    </w:p>
    <w:p w:rsidR="005E0C46" w:rsidRDefault="005E0C46" w:rsidP="004901AB">
      <w:pPr>
        <w:numPr>
          <w:ilvl w:val="2"/>
          <w:numId w:val="15"/>
        </w:numPr>
        <w:ind w:left="1276"/>
        <w:jc w:val="both"/>
        <w:rPr>
          <w:rFonts w:ascii="Arial" w:hAnsi="Arial" w:cs="Arial"/>
          <w:b/>
          <w:sz w:val="22"/>
          <w:szCs w:val="22"/>
        </w:rPr>
      </w:pPr>
      <w:r>
        <w:rPr>
          <w:rFonts w:ascii="Arial" w:hAnsi="Arial" w:cs="Arial"/>
          <w:b/>
          <w:sz w:val="22"/>
          <w:szCs w:val="22"/>
        </w:rPr>
        <w:t>Catering</w:t>
      </w:r>
    </w:p>
    <w:p w:rsidR="005E0C46" w:rsidRDefault="005E0C46" w:rsidP="004901AB">
      <w:pPr>
        <w:ind w:left="1276"/>
        <w:jc w:val="both"/>
        <w:rPr>
          <w:rFonts w:ascii="Arial" w:hAnsi="Arial" w:cs="Arial"/>
          <w:sz w:val="22"/>
          <w:szCs w:val="22"/>
        </w:rPr>
      </w:pPr>
      <w:r w:rsidRPr="004901AB">
        <w:rPr>
          <w:rFonts w:ascii="Arial" w:hAnsi="Arial" w:cs="Arial"/>
          <w:sz w:val="22"/>
          <w:szCs w:val="22"/>
        </w:rPr>
        <w:t>Servicio de aprovisionamiento del catering  de las aeronaves que se realiza mediante camión o camioneta.</w:t>
      </w:r>
    </w:p>
    <w:p w:rsidR="00320017" w:rsidRPr="004901AB" w:rsidRDefault="00320017" w:rsidP="004901AB">
      <w:pPr>
        <w:ind w:left="1276"/>
        <w:jc w:val="both"/>
        <w:rPr>
          <w:rFonts w:ascii="Arial" w:hAnsi="Arial" w:cs="Arial"/>
          <w:sz w:val="22"/>
          <w:szCs w:val="22"/>
        </w:rPr>
      </w:pPr>
    </w:p>
    <w:p w:rsidR="002520E4" w:rsidRPr="00782546" w:rsidRDefault="002520E4" w:rsidP="004901AB">
      <w:pPr>
        <w:numPr>
          <w:ilvl w:val="2"/>
          <w:numId w:val="15"/>
        </w:numPr>
        <w:ind w:left="1276"/>
        <w:jc w:val="both"/>
        <w:rPr>
          <w:rFonts w:ascii="Arial" w:hAnsi="Arial" w:cs="Arial"/>
          <w:b/>
          <w:sz w:val="22"/>
          <w:szCs w:val="22"/>
        </w:rPr>
      </w:pPr>
      <w:r w:rsidRPr="00782546">
        <w:rPr>
          <w:rFonts w:ascii="Arial" w:hAnsi="Arial" w:cs="Arial"/>
          <w:b/>
          <w:sz w:val="22"/>
          <w:szCs w:val="22"/>
        </w:rPr>
        <w:t>Cualquier otro servicio que no esté contemplado dentro de las Operaciones Principales pero que tenga relación directa con la operación aeroportuaria</w:t>
      </w:r>
    </w:p>
    <w:p w:rsidR="00D6426D" w:rsidRPr="00782546" w:rsidRDefault="00D6426D" w:rsidP="004901AB">
      <w:pPr>
        <w:ind w:left="1276"/>
        <w:rPr>
          <w:rFonts w:ascii="Arial" w:hAnsi="Arial" w:cs="Arial"/>
          <w:sz w:val="22"/>
          <w:szCs w:val="22"/>
          <w:lang w:val="es-MX"/>
        </w:rPr>
      </w:pPr>
      <w:r w:rsidRPr="00782546">
        <w:rPr>
          <w:rFonts w:ascii="Arial" w:hAnsi="Arial" w:cs="Arial"/>
          <w:sz w:val="22"/>
          <w:szCs w:val="22"/>
          <w:lang w:val="es-MX"/>
        </w:rPr>
        <w:t>Otros servicios esenciales definidos en el REMA.</w:t>
      </w:r>
    </w:p>
    <w:p w:rsidR="002520E4" w:rsidRDefault="002520E4" w:rsidP="004901AB">
      <w:pPr>
        <w:jc w:val="center"/>
        <w:rPr>
          <w:rFonts w:ascii="Arial" w:hAnsi="Arial" w:cs="Arial"/>
          <w:sz w:val="22"/>
          <w:szCs w:val="22"/>
          <w:lang w:val="es-PE"/>
        </w:rPr>
      </w:pPr>
    </w:p>
    <w:p w:rsidR="004901AB" w:rsidRPr="00FE04E7" w:rsidRDefault="0014730F" w:rsidP="00FE04E7">
      <w:pPr>
        <w:numPr>
          <w:ilvl w:val="1"/>
          <w:numId w:val="15"/>
        </w:numPr>
        <w:ind w:left="567" w:hanging="425"/>
        <w:jc w:val="both"/>
        <w:rPr>
          <w:rFonts w:ascii="Arial" w:hAnsi="Arial" w:cs="Arial"/>
          <w:sz w:val="22"/>
          <w:szCs w:val="22"/>
        </w:rPr>
      </w:pPr>
      <w:r>
        <w:rPr>
          <w:rFonts w:ascii="Arial" w:hAnsi="Arial" w:cs="Arial"/>
          <w:b/>
          <w:bCs/>
          <w:sz w:val="22"/>
          <w:szCs w:val="22"/>
        </w:rPr>
        <w:t>S</w:t>
      </w:r>
      <w:r w:rsidRPr="00C274B6">
        <w:rPr>
          <w:rFonts w:ascii="Arial" w:hAnsi="Arial" w:cs="Arial"/>
          <w:b/>
          <w:bCs/>
          <w:sz w:val="22"/>
          <w:szCs w:val="22"/>
        </w:rPr>
        <w:t xml:space="preserve">ervicios de ayuda a la </w:t>
      </w:r>
      <w:r>
        <w:rPr>
          <w:rFonts w:ascii="Arial" w:hAnsi="Arial" w:cs="Arial"/>
          <w:b/>
          <w:bCs/>
          <w:sz w:val="22"/>
          <w:szCs w:val="22"/>
        </w:rPr>
        <w:t>a</w:t>
      </w:r>
      <w:r w:rsidRPr="00C274B6">
        <w:rPr>
          <w:rFonts w:ascii="Arial" w:hAnsi="Arial" w:cs="Arial"/>
          <w:b/>
          <w:bCs/>
          <w:sz w:val="22"/>
          <w:szCs w:val="22"/>
        </w:rPr>
        <w:t>eronavegación</w:t>
      </w:r>
    </w:p>
    <w:p w:rsidR="0014730F" w:rsidRDefault="0014730F" w:rsidP="00FE04E7">
      <w:pPr>
        <w:ind w:left="567"/>
        <w:jc w:val="both"/>
        <w:rPr>
          <w:rFonts w:ascii="Arial" w:hAnsi="Arial" w:cs="Arial"/>
          <w:b/>
          <w:bCs/>
          <w:sz w:val="22"/>
          <w:szCs w:val="22"/>
        </w:rPr>
      </w:pPr>
    </w:p>
    <w:p w:rsidR="0014730F" w:rsidRPr="00FE04E7" w:rsidRDefault="0014730F" w:rsidP="00FE04E7">
      <w:pPr>
        <w:numPr>
          <w:ilvl w:val="2"/>
          <w:numId w:val="15"/>
        </w:numPr>
        <w:ind w:left="1276"/>
        <w:jc w:val="both"/>
        <w:rPr>
          <w:rFonts w:ascii="Arial" w:hAnsi="Arial" w:cs="Arial"/>
          <w:b/>
          <w:sz w:val="22"/>
          <w:szCs w:val="22"/>
        </w:rPr>
      </w:pPr>
      <w:r w:rsidRPr="00150C9E" w:rsidDel="00DA15C0">
        <w:rPr>
          <w:rFonts w:ascii="Arial" w:hAnsi="Arial" w:cs="Arial"/>
          <w:b/>
          <w:sz w:val="22"/>
          <w:szCs w:val="22"/>
        </w:rPr>
        <w:t>Servicios</w:t>
      </w:r>
      <w:r w:rsidRPr="00782546" w:rsidDel="00DA15C0">
        <w:rPr>
          <w:rFonts w:ascii="Arial" w:hAnsi="Arial" w:cs="Arial"/>
          <w:b/>
          <w:sz w:val="22"/>
          <w:szCs w:val="22"/>
        </w:rPr>
        <w:t xml:space="preserve"> de ayudas visuales</w:t>
      </w:r>
      <w:r w:rsidRPr="00150C9E" w:rsidDel="00DA15C0">
        <w:rPr>
          <w:rFonts w:ascii="Arial" w:hAnsi="Arial" w:cs="Arial"/>
          <w:b/>
          <w:sz w:val="22"/>
          <w:szCs w:val="22"/>
        </w:rPr>
        <w:t xml:space="preserve">: </w:t>
      </w:r>
      <w:r w:rsidRPr="00150C9E" w:rsidDel="00DA15C0">
        <w:rPr>
          <w:rFonts w:ascii="Arial" w:hAnsi="Arial" w:cs="Arial"/>
          <w:sz w:val="22"/>
          <w:szCs w:val="22"/>
        </w:rPr>
        <w:t>basados en sistemas de luces (Pista, Calles de rodajes, sistema de luces de aproximación), PAPI, ayudas visuales indicadoras de obstáculos, faro aeronáutico, mangas de viento y señalización vertical.</w:t>
      </w:r>
    </w:p>
    <w:p w:rsidR="00150C9E" w:rsidRPr="00150C9E" w:rsidDel="00DA15C0" w:rsidRDefault="00150C9E" w:rsidP="00FE04E7">
      <w:pPr>
        <w:ind w:left="1276"/>
        <w:jc w:val="both"/>
        <w:rPr>
          <w:rFonts w:ascii="Arial" w:hAnsi="Arial" w:cs="Arial"/>
          <w:b/>
          <w:sz w:val="22"/>
          <w:szCs w:val="22"/>
        </w:rPr>
      </w:pPr>
    </w:p>
    <w:p w:rsidR="0014730F" w:rsidRPr="00150C9E" w:rsidDel="00DA15C0" w:rsidRDefault="0014730F" w:rsidP="00150C9E">
      <w:pPr>
        <w:numPr>
          <w:ilvl w:val="2"/>
          <w:numId w:val="15"/>
        </w:numPr>
        <w:ind w:left="1276"/>
        <w:jc w:val="both"/>
        <w:rPr>
          <w:rFonts w:ascii="Arial" w:hAnsi="Arial" w:cs="Arial"/>
          <w:b/>
          <w:sz w:val="22"/>
          <w:szCs w:val="22"/>
        </w:rPr>
      </w:pPr>
      <w:r w:rsidRPr="00782546" w:rsidDel="00DA15C0">
        <w:rPr>
          <w:rFonts w:ascii="Arial" w:hAnsi="Arial" w:cs="Arial"/>
          <w:b/>
          <w:sz w:val="22"/>
          <w:szCs w:val="22"/>
        </w:rPr>
        <w:t>Servicios de control y movimiento de aeronaves en tierra</w:t>
      </w:r>
      <w:r w:rsidRPr="00150C9E" w:rsidDel="00DA15C0">
        <w:rPr>
          <w:rFonts w:ascii="Arial" w:hAnsi="Arial" w:cs="Arial"/>
          <w:b/>
          <w:sz w:val="22"/>
          <w:szCs w:val="22"/>
        </w:rPr>
        <w:t xml:space="preserve">: </w:t>
      </w:r>
      <w:r w:rsidRPr="00150C9E" w:rsidDel="00DA15C0">
        <w:rPr>
          <w:rFonts w:ascii="Arial" w:hAnsi="Arial" w:cs="Arial"/>
          <w:sz w:val="22"/>
          <w:szCs w:val="22"/>
        </w:rPr>
        <w:t>será prestado en forma coordinada, de acuerdo con las normas aeronáuticas, en especial acuerdo con lo previsto en el Manual de Servicios de Aeropuerto Parte 8. Puede realizarse con personal señalero o mediante sistema de guiado de atraque de aeronaves</w:t>
      </w:r>
    </w:p>
    <w:p w:rsidR="0014730F" w:rsidRDefault="0014730F" w:rsidP="00FE04E7">
      <w:pPr>
        <w:ind w:left="567"/>
        <w:jc w:val="both"/>
        <w:rPr>
          <w:rFonts w:ascii="Arial" w:hAnsi="Arial" w:cs="Arial"/>
          <w:sz w:val="22"/>
          <w:szCs w:val="22"/>
        </w:rPr>
      </w:pPr>
    </w:p>
    <w:p w:rsidR="00150C9E" w:rsidRDefault="00150C9E" w:rsidP="00FE04E7">
      <w:pPr>
        <w:ind w:left="567"/>
        <w:jc w:val="both"/>
        <w:rPr>
          <w:rFonts w:ascii="Arial" w:hAnsi="Arial" w:cs="Arial"/>
          <w:sz w:val="22"/>
          <w:szCs w:val="22"/>
        </w:rPr>
      </w:pPr>
    </w:p>
    <w:p w:rsidR="00150C9E" w:rsidRPr="00FE04E7" w:rsidRDefault="00150C9E" w:rsidP="00FE04E7">
      <w:pPr>
        <w:ind w:left="567"/>
        <w:jc w:val="both"/>
        <w:rPr>
          <w:rFonts w:ascii="Arial" w:hAnsi="Arial" w:cs="Arial"/>
          <w:sz w:val="22"/>
          <w:szCs w:val="22"/>
        </w:rPr>
      </w:pPr>
    </w:p>
    <w:p w:rsidR="00365D2A" w:rsidRPr="00365D2A" w:rsidRDefault="00365D2A" w:rsidP="004901AB">
      <w:pPr>
        <w:numPr>
          <w:ilvl w:val="0"/>
          <w:numId w:val="15"/>
        </w:numPr>
        <w:tabs>
          <w:tab w:val="clear" w:pos="720"/>
        </w:tabs>
        <w:ind w:left="284" w:hanging="284"/>
        <w:jc w:val="both"/>
        <w:rPr>
          <w:rFonts w:ascii="Arial" w:hAnsi="Arial" w:cs="Arial"/>
          <w:b/>
          <w:bCs/>
          <w:kern w:val="28"/>
          <w:sz w:val="22"/>
          <w:szCs w:val="22"/>
          <w:lang w:val="es-ES_tradnl" w:eastAsia="en-US"/>
        </w:rPr>
      </w:pPr>
      <w:r w:rsidRPr="00365D2A">
        <w:rPr>
          <w:rFonts w:ascii="Arial" w:hAnsi="Arial" w:cs="Arial"/>
          <w:b/>
          <w:bCs/>
          <w:kern w:val="28"/>
          <w:sz w:val="22"/>
          <w:szCs w:val="22"/>
          <w:lang w:val="es-ES_tradnl" w:eastAsia="en-US"/>
        </w:rPr>
        <w:lastRenderedPageBreak/>
        <w:t>Servicios No Aeroportuarios</w:t>
      </w:r>
    </w:p>
    <w:p w:rsidR="004901AB" w:rsidRDefault="004901AB" w:rsidP="004901AB">
      <w:pPr>
        <w:ind w:left="284"/>
        <w:jc w:val="both"/>
        <w:rPr>
          <w:rFonts w:ascii="Arial" w:hAnsi="Arial" w:cs="Arial"/>
          <w:kern w:val="28"/>
          <w:sz w:val="22"/>
          <w:szCs w:val="22"/>
          <w:lang w:val="es-ES_tradnl" w:eastAsia="en-US"/>
        </w:rPr>
      </w:pPr>
    </w:p>
    <w:p w:rsidR="00365D2A" w:rsidRDefault="002E597F" w:rsidP="004901AB">
      <w:pPr>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Son o</w:t>
      </w:r>
      <w:r w:rsidR="00365D2A" w:rsidRPr="00D164E4">
        <w:rPr>
          <w:rFonts w:ascii="Arial" w:hAnsi="Arial" w:cs="Arial"/>
          <w:kern w:val="28"/>
          <w:sz w:val="22"/>
          <w:szCs w:val="22"/>
          <w:lang w:val="es-ES_tradnl" w:eastAsia="en-US"/>
        </w:rPr>
        <w:t xml:space="preserve">tros servicios para líneas aéreas, </w:t>
      </w:r>
      <w:r w:rsidR="00365D2A" w:rsidRPr="00FC0108">
        <w:rPr>
          <w:rFonts w:ascii="Arial" w:hAnsi="Arial" w:cs="Arial"/>
          <w:kern w:val="28"/>
          <w:sz w:val="22"/>
          <w:szCs w:val="22"/>
          <w:lang w:val="es-ES_tradnl" w:eastAsia="en-US"/>
        </w:rPr>
        <w:t xml:space="preserve">para empresas comerciales y de servicios auxiliares aeroportuarios que se encuentran bajo el régimen de libre competencia y generan para el </w:t>
      </w:r>
      <w:r w:rsidR="00365D2A">
        <w:rPr>
          <w:rFonts w:ascii="Arial" w:hAnsi="Arial" w:cs="Arial"/>
          <w:kern w:val="28"/>
          <w:sz w:val="22"/>
          <w:szCs w:val="22"/>
          <w:lang w:val="es-ES_tradnl" w:eastAsia="en-US"/>
        </w:rPr>
        <w:t>CONCESIONARIO</w:t>
      </w:r>
      <w:r w:rsidR="00365D2A" w:rsidRPr="00FC0108">
        <w:rPr>
          <w:rFonts w:ascii="Arial" w:hAnsi="Arial" w:cs="Arial"/>
          <w:kern w:val="28"/>
          <w:sz w:val="22"/>
          <w:szCs w:val="22"/>
          <w:lang w:val="es-ES_tradnl" w:eastAsia="en-US"/>
        </w:rPr>
        <w:t xml:space="preserve"> </w:t>
      </w:r>
      <w:r w:rsidR="004901AB">
        <w:rPr>
          <w:rFonts w:ascii="Arial" w:hAnsi="Arial" w:cs="Arial"/>
          <w:kern w:val="28"/>
          <w:sz w:val="22"/>
          <w:szCs w:val="22"/>
          <w:lang w:val="es-ES_tradnl" w:eastAsia="en-US"/>
        </w:rPr>
        <w:t>I</w:t>
      </w:r>
      <w:r w:rsidR="00365D2A" w:rsidRPr="00FC0108">
        <w:rPr>
          <w:rFonts w:ascii="Arial" w:hAnsi="Arial" w:cs="Arial"/>
          <w:kern w:val="28"/>
          <w:sz w:val="22"/>
          <w:szCs w:val="22"/>
          <w:lang w:val="es-ES_tradnl" w:eastAsia="en-US"/>
        </w:rPr>
        <w:t xml:space="preserve">ngresos </w:t>
      </w:r>
      <w:r w:rsidR="004901AB">
        <w:rPr>
          <w:rFonts w:ascii="Arial" w:hAnsi="Arial" w:cs="Arial"/>
          <w:kern w:val="28"/>
          <w:sz w:val="22"/>
          <w:szCs w:val="22"/>
          <w:lang w:val="es-ES_tradnl" w:eastAsia="en-US"/>
        </w:rPr>
        <w:t>N</w:t>
      </w:r>
      <w:r w:rsidR="00365D2A" w:rsidRPr="00FC0108">
        <w:rPr>
          <w:rFonts w:ascii="Arial" w:hAnsi="Arial" w:cs="Arial"/>
          <w:kern w:val="28"/>
          <w:sz w:val="22"/>
          <w:szCs w:val="22"/>
          <w:lang w:val="es-ES_tradnl" w:eastAsia="en-US"/>
        </w:rPr>
        <w:t xml:space="preserve">o </w:t>
      </w:r>
      <w:r w:rsidR="004901AB">
        <w:rPr>
          <w:rFonts w:ascii="Arial" w:hAnsi="Arial" w:cs="Arial"/>
          <w:kern w:val="28"/>
          <w:sz w:val="22"/>
          <w:szCs w:val="22"/>
          <w:lang w:val="es-ES_tradnl" w:eastAsia="en-US"/>
        </w:rPr>
        <w:t>R</w:t>
      </w:r>
      <w:r w:rsidR="00365D2A" w:rsidRPr="00FC0108">
        <w:rPr>
          <w:rFonts w:ascii="Arial" w:hAnsi="Arial" w:cs="Arial"/>
          <w:kern w:val="28"/>
          <w:sz w:val="22"/>
          <w:szCs w:val="22"/>
          <w:lang w:val="es-ES_tradnl" w:eastAsia="en-US"/>
        </w:rPr>
        <w:t xml:space="preserve">egulados. </w:t>
      </w:r>
    </w:p>
    <w:p w:rsidR="004901AB" w:rsidRPr="00FC0108" w:rsidRDefault="004901AB" w:rsidP="004901AB">
      <w:pPr>
        <w:ind w:left="284"/>
        <w:jc w:val="both"/>
        <w:rPr>
          <w:rFonts w:ascii="Arial" w:hAnsi="Arial" w:cs="Arial"/>
          <w:kern w:val="28"/>
          <w:sz w:val="22"/>
          <w:szCs w:val="22"/>
          <w:lang w:val="es-ES_tradnl" w:eastAsia="en-US"/>
        </w:rPr>
      </w:pPr>
    </w:p>
    <w:p w:rsidR="00365D2A" w:rsidRPr="00623A74"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proofErr w:type="spellStart"/>
      <w:r w:rsidRPr="00623A74">
        <w:rPr>
          <w:rFonts w:ascii="Arial" w:hAnsi="Arial" w:cs="Arial"/>
          <w:bCs/>
          <w:snapToGrid/>
          <w:kern w:val="28"/>
          <w:sz w:val="22"/>
          <w:szCs w:val="22"/>
          <w:lang w:val="es-ES_tradnl" w:eastAsia="en-US"/>
        </w:rPr>
        <w:t>Counters</w:t>
      </w:r>
      <w:proofErr w:type="spellEnd"/>
    </w:p>
    <w:p w:rsidR="00365D2A" w:rsidRPr="00287EF5" w:rsidRDefault="00365D2A" w:rsidP="004901AB">
      <w:pPr>
        <w:ind w:left="567"/>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Servicio de alquiler de espacios para mostradores para la atención a los pasajeros que se embarcan y/o realizan otras actividades. Generalmente se ubican en la parte pública del terminal.</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E42A7"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E42A7">
        <w:rPr>
          <w:rFonts w:ascii="Arial" w:hAnsi="Arial" w:cs="Arial"/>
          <w:bCs/>
          <w:snapToGrid/>
          <w:kern w:val="28"/>
          <w:sz w:val="22"/>
          <w:szCs w:val="22"/>
          <w:lang w:val="es-ES_tradnl" w:eastAsia="en-US"/>
        </w:rPr>
        <w:t>Locales para Compañías Aéreas</w:t>
      </w:r>
    </w:p>
    <w:p w:rsidR="00365D2A" w:rsidRPr="00721022" w:rsidRDefault="00365D2A" w:rsidP="004901AB">
      <w:pPr>
        <w:ind w:left="567"/>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Servicio de alquiler de ambientes para el desarrollo de sus actividades propias.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Salón VIP de Compañías Aéreas</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Servicio de atención preferencial que algunas compañías brindan a sus Usuarios en el espigón internacional y en la </w:t>
      </w:r>
      <w:proofErr w:type="spellStart"/>
      <w:r w:rsidRPr="00A76608">
        <w:rPr>
          <w:rFonts w:ascii="Arial" w:hAnsi="Arial" w:cs="Arial"/>
          <w:kern w:val="28"/>
          <w:sz w:val="22"/>
          <w:szCs w:val="22"/>
          <w:lang w:val="es-ES_tradnl" w:eastAsia="en-US"/>
        </w:rPr>
        <w:t>mezzanine</w:t>
      </w:r>
      <w:proofErr w:type="spellEnd"/>
      <w:r w:rsidRPr="00A76608">
        <w:rPr>
          <w:rFonts w:ascii="Arial" w:hAnsi="Arial" w:cs="Arial"/>
          <w:kern w:val="28"/>
          <w:sz w:val="22"/>
          <w:szCs w:val="22"/>
          <w:lang w:val="es-ES_tradnl" w:eastAsia="en-US"/>
        </w:rPr>
        <w:t>.</w:t>
      </w: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Hangar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Carga Aérea (Peaje)</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Ambientes destinados a facilitar el movimiento de carga nacional, de importación/exportación, y su correspondiente traslado en el Aeropuerto (Aeropuerto/calle, calle/Aeropuerto y dentro del mismo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Locales y Servicios Comerciales</w:t>
      </w:r>
    </w:p>
    <w:p w:rsidR="00365D2A" w:rsidRPr="00A76608" w:rsidRDefault="00365D2A" w:rsidP="004901AB">
      <w:pPr>
        <w:ind w:left="567"/>
        <w:jc w:val="both"/>
        <w:rPr>
          <w:rFonts w:ascii="Arial" w:hAnsi="Arial" w:cs="Arial"/>
          <w:kern w:val="28"/>
          <w:sz w:val="22"/>
          <w:szCs w:val="22"/>
          <w:lang w:val="es-ES_tradnl" w:eastAsia="en-US"/>
        </w:rPr>
      </w:pPr>
      <w:proofErr w:type="spellStart"/>
      <w:r w:rsidRPr="00A76608">
        <w:rPr>
          <w:rFonts w:ascii="Arial" w:hAnsi="Arial" w:cs="Arial"/>
          <w:kern w:val="28"/>
          <w:sz w:val="22"/>
          <w:szCs w:val="22"/>
          <w:lang w:val="es-ES_tradnl" w:eastAsia="en-US"/>
        </w:rPr>
        <w:t>Locaels</w:t>
      </w:r>
      <w:proofErr w:type="spellEnd"/>
      <w:r w:rsidRPr="00A76608">
        <w:rPr>
          <w:rFonts w:ascii="Arial" w:hAnsi="Arial" w:cs="Arial"/>
          <w:kern w:val="28"/>
          <w:sz w:val="22"/>
          <w:szCs w:val="22"/>
          <w:lang w:val="es-ES_tradnl" w:eastAsia="en-US"/>
        </w:rPr>
        <w:t xml:space="preserve"> destinado a la venta de productos o al servicio de comida y bebidas </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Estacionamiento vehicular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parqueo para vehículos que acceden al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Publicidad</w:t>
      </w:r>
    </w:p>
    <w:p w:rsidR="00365D2A" w:rsidRPr="00782546" w:rsidRDefault="00365D2A">
      <w:pPr>
        <w:spacing w:before="120" w:after="120"/>
        <w:jc w:val="center"/>
        <w:rPr>
          <w:rFonts w:ascii="Arial" w:hAnsi="Arial" w:cs="Arial"/>
          <w:sz w:val="22"/>
          <w:szCs w:val="22"/>
          <w:lang w:val="es-PE"/>
        </w:rPr>
      </w:pPr>
    </w:p>
    <w:p w:rsidR="00DA15C0" w:rsidRPr="00FE04E7" w:rsidRDefault="00DA15C0" w:rsidP="00FE04E7">
      <w:pPr>
        <w:pStyle w:val="Prrafodelista"/>
        <w:ind w:left="284"/>
        <w:jc w:val="both"/>
        <w:rPr>
          <w:rFonts w:ascii="Arial" w:hAnsi="Arial" w:cs="Arial"/>
          <w:b/>
          <w:bCs/>
          <w:sz w:val="22"/>
          <w:szCs w:val="22"/>
        </w:rPr>
      </w:pPr>
    </w:p>
    <w:p w:rsidR="002520E4" w:rsidRPr="00FE04E7" w:rsidRDefault="002520E4">
      <w:pPr>
        <w:spacing w:before="120" w:after="120"/>
        <w:jc w:val="center"/>
        <w:rPr>
          <w:rFonts w:ascii="Arial" w:hAnsi="Arial" w:cs="Arial"/>
          <w:sz w:val="22"/>
          <w:szCs w:val="22"/>
        </w:rPr>
      </w:pPr>
    </w:p>
    <w:p w:rsidR="002520E4" w:rsidRPr="00782546" w:rsidRDefault="002520E4">
      <w:pPr>
        <w:spacing w:before="120" w:after="120"/>
        <w:jc w:val="center"/>
        <w:rPr>
          <w:rFonts w:ascii="Arial" w:hAnsi="Arial" w:cs="Arial"/>
          <w:sz w:val="22"/>
          <w:szCs w:val="22"/>
          <w:lang w:val="es-PE"/>
        </w:rPr>
      </w:pP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DA3732" w:rsidRPr="00782546" w:rsidRDefault="002520E4">
      <w:pPr>
        <w:suppressLineNumbers/>
        <w:suppressAutoHyphens/>
        <w:jc w:val="center"/>
        <w:rPr>
          <w:rFonts w:ascii="Arial" w:hAnsi="Arial" w:cs="Arial"/>
          <w:b/>
          <w:bCs/>
        </w:rPr>
      </w:pPr>
      <w:r w:rsidRPr="00782546">
        <w:rPr>
          <w:rFonts w:ascii="Arial" w:hAnsi="Arial" w:cs="Arial"/>
          <w:b/>
          <w:bCs/>
          <w:sz w:val="40"/>
          <w:szCs w:val="48"/>
        </w:rPr>
        <w:br w:type="page"/>
      </w:r>
      <w:r w:rsidRPr="00782546">
        <w:rPr>
          <w:rFonts w:ascii="Arial" w:hAnsi="Arial" w:cs="Arial"/>
          <w:b/>
          <w:bCs/>
        </w:rPr>
        <w:lastRenderedPageBreak/>
        <w:t>Anexo 5</w:t>
      </w:r>
      <w:r w:rsidR="00E330F7" w:rsidRPr="00782546">
        <w:rPr>
          <w:rFonts w:ascii="Arial" w:hAnsi="Arial" w:cs="Arial"/>
          <w:b/>
          <w:bCs/>
        </w:rPr>
        <w:t xml:space="preserve">  -  </w:t>
      </w:r>
      <w:r w:rsidRPr="00782546">
        <w:rPr>
          <w:rFonts w:ascii="Arial" w:hAnsi="Arial" w:cs="Arial"/>
          <w:b/>
          <w:bCs/>
        </w:rPr>
        <w:t xml:space="preserve">Apéndice </w:t>
      </w:r>
      <w:r w:rsidR="00903459" w:rsidRPr="00782546">
        <w:rPr>
          <w:rFonts w:ascii="Arial" w:hAnsi="Arial" w:cs="Arial"/>
          <w:b/>
          <w:bCs/>
        </w:rPr>
        <w:t>2</w:t>
      </w:r>
    </w:p>
    <w:p w:rsidR="002520E4" w:rsidRPr="00782546" w:rsidRDefault="002520E4">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Servicio de Protocolo</w:t>
      </w:r>
    </w:p>
    <w:p w:rsidR="0090718B" w:rsidRPr="00782546" w:rsidRDefault="0090718B">
      <w:pPr>
        <w:jc w:val="center"/>
        <w:rPr>
          <w:rFonts w:ascii="Arial" w:hAnsi="Arial" w:cs="Arial"/>
          <w:b/>
          <w:bCs/>
        </w:rPr>
      </w:pP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 xml:space="preserve">mantendrá y </w:t>
      </w:r>
      <w:r w:rsidR="00C00530">
        <w:rPr>
          <w:rFonts w:ascii="Arial" w:hAnsi="Arial" w:cs="Arial"/>
          <w:snapToGrid w:val="0"/>
          <w:color w:val="auto"/>
          <w:sz w:val="22"/>
        </w:rPr>
        <w:t>tendrá</w:t>
      </w:r>
      <w:r w:rsidR="00C00530" w:rsidRPr="00782546">
        <w:rPr>
          <w:rFonts w:ascii="Arial" w:hAnsi="Arial" w:cs="Arial"/>
          <w:snapToGrid w:val="0"/>
          <w:color w:val="auto"/>
          <w:sz w:val="22"/>
        </w:rPr>
        <w:t xml:space="preserve"> </w:t>
      </w:r>
      <w:r w:rsidRPr="00782546">
        <w:rPr>
          <w:rFonts w:ascii="Arial" w:hAnsi="Arial" w:cs="Arial"/>
          <w:snapToGrid w:val="0"/>
          <w:color w:val="auto"/>
          <w:sz w:val="22"/>
        </w:rPr>
        <w:t>a</w:t>
      </w:r>
      <w:r w:rsidR="00C00530">
        <w:rPr>
          <w:rFonts w:ascii="Arial" w:hAnsi="Arial" w:cs="Arial"/>
          <w:snapToGrid w:val="0"/>
          <w:color w:val="auto"/>
          <w:sz w:val="22"/>
        </w:rPr>
        <w:t xml:space="preserve"> su</w:t>
      </w:r>
      <w:r w:rsidRPr="00782546">
        <w:rPr>
          <w:rFonts w:ascii="Arial" w:hAnsi="Arial" w:cs="Arial"/>
          <w:snapToGrid w:val="0"/>
          <w:color w:val="auto"/>
          <w:sz w:val="22"/>
        </w:rPr>
        <w:t xml:space="preserve"> cargo la Oficina de Protocolo </w:t>
      </w:r>
      <w:r w:rsidR="006F78CF" w:rsidRPr="00782546">
        <w:rPr>
          <w:rFonts w:ascii="Arial" w:hAnsi="Arial" w:cs="Arial"/>
          <w:snapToGrid w:val="0"/>
          <w:color w:val="auto"/>
          <w:sz w:val="22"/>
        </w:rPr>
        <w:t>del Aeropuerto</w:t>
      </w:r>
      <w:r w:rsidRPr="00782546">
        <w:rPr>
          <w:rFonts w:ascii="Arial" w:hAnsi="Arial" w:cs="Arial"/>
          <w:snapToGrid w:val="0"/>
          <w:color w:val="auto"/>
          <w:sz w:val="22"/>
        </w:rPr>
        <w:t xml:space="preserve">, la cual será la encargada de brindar atención rápida y personalizada a las autoridades del gobierno, congresistas de la República, cuerpo diplomático y personal de organismos internacionales acreditados en el Ministerio de Relaciones Exteriores, Comandantes Generales de las Fuerzas Armadas y Director General de la Policía, Autoridades Eclesiásticas, </w:t>
      </w:r>
      <w:r w:rsidR="006B6D42" w:rsidRPr="00782546">
        <w:rPr>
          <w:rFonts w:ascii="Arial" w:hAnsi="Arial" w:cs="Arial"/>
          <w:snapToGrid w:val="0"/>
          <w:color w:val="auto"/>
          <w:sz w:val="22"/>
        </w:rPr>
        <w:t xml:space="preserve">autoridades del Poder Judicial (Presidente del Poder Judicial, Vocales Supremos, Fiscal de la Nación), </w:t>
      </w:r>
      <w:r w:rsidRPr="00782546">
        <w:rPr>
          <w:rFonts w:ascii="Arial" w:hAnsi="Arial" w:cs="Arial"/>
          <w:snapToGrid w:val="0"/>
          <w:color w:val="auto"/>
          <w:sz w:val="22"/>
        </w:rPr>
        <w:t>miembros de Directorio y Gerencia General de CORPAC S.A.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Las condiciones y responsabilidades básicas de la Oficina de Protocolo, son las siguientes:</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Requerirá de personal debidamente calificado con capacidad organizativa integral, el mismo que deberá presentarse correctamente uniformado.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Tendrá la función de facilitar en coordinación con el </w:t>
      </w:r>
      <w:r w:rsidRPr="00782546">
        <w:rPr>
          <w:rFonts w:ascii="Arial" w:hAnsi="Arial" w:cs="Arial"/>
          <w:color w:val="000000"/>
          <w:sz w:val="22"/>
          <w:szCs w:val="22"/>
        </w:rPr>
        <w:t xml:space="preserve">Área de Seguridad </w:t>
      </w:r>
      <w:r w:rsidRPr="00782546">
        <w:rPr>
          <w:rFonts w:ascii="Arial" w:hAnsi="Arial" w:cs="Arial"/>
          <w:sz w:val="22"/>
        </w:rPr>
        <w:t>del Aeropuerto el ingreso para despedir o recibir autoridades y representantes de organismos hacia zonas de acceso restringido del Aeropuerto.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Contará con </w:t>
      </w:r>
      <w:r w:rsidR="00C75D20" w:rsidRPr="00782546">
        <w:rPr>
          <w:rFonts w:ascii="Arial" w:hAnsi="Arial" w:cs="Arial"/>
          <w:sz w:val="22"/>
        </w:rPr>
        <w:t xml:space="preserve">un Salón </w:t>
      </w:r>
      <w:r w:rsidRPr="00782546">
        <w:rPr>
          <w:rFonts w:ascii="Arial" w:hAnsi="Arial" w:cs="Arial"/>
          <w:sz w:val="22"/>
        </w:rPr>
        <w:t xml:space="preserve">de Autoridades, </w:t>
      </w:r>
      <w:r w:rsidR="00C75D20" w:rsidRPr="00782546">
        <w:rPr>
          <w:rFonts w:ascii="Arial" w:hAnsi="Arial" w:cs="Arial"/>
          <w:sz w:val="22"/>
        </w:rPr>
        <w:t>el</w:t>
      </w:r>
      <w:r w:rsidRPr="00782546">
        <w:rPr>
          <w:rFonts w:ascii="Arial" w:hAnsi="Arial" w:cs="Arial"/>
          <w:sz w:val="22"/>
        </w:rPr>
        <w:t xml:space="preserve"> que deberá encontrarse en perfecto estado de mantenimiento y equipado con los servicios necesarios para brindar una óptima atención.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 xml:space="preserve">tendrá bajo su responsabilidad la administración de la Oficina de Protocolo, los Salones de Autoridades (nacional e internacional), los accesos a zonas restringidas teniendo en cuenta las normas de seguridad propias </w:t>
      </w:r>
      <w:r w:rsidR="006F78CF" w:rsidRPr="00782546">
        <w:rPr>
          <w:rFonts w:ascii="Arial" w:hAnsi="Arial" w:cs="Arial"/>
          <w:snapToGrid w:val="0"/>
          <w:color w:val="auto"/>
          <w:sz w:val="22"/>
        </w:rPr>
        <w:t>del</w:t>
      </w:r>
      <w:r w:rsidRPr="00782546">
        <w:rPr>
          <w:rFonts w:ascii="Arial" w:hAnsi="Arial" w:cs="Arial"/>
          <w:snapToGrid w:val="0"/>
          <w:color w:val="auto"/>
          <w:sz w:val="22"/>
        </w:rPr>
        <w:t xml:space="preserve"> Aeropuerto y las coordinaciones con las dependencias gubernamentales, líneas aéreas y otros a fin de brindar una atención adecuada. </w:t>
      </w:r>
    </w:p>
    <w:p w:rsidR="002520E4" w:rsidRPr="00782546" w:rsidRDefault="002520E4" w:rsidP="00D87CFB">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9C66DB">
        <w:rPr>
          <w:rFonts w:ascii="Arial" w:hAnsi="Arial" w:cs="Arial"/>
          <w:snapToGrid w:val="0"/>
          <w:color w:val="auto"/>
          <w:sz w:val="22"/>
        </w:rPr>
        <w:t xml:space="preserve">, a más tardar un (01) Año antes del </w:t>
      </w:r>
      <w:proofErr w:type="spellStart"/>
      <w:r w:rsidR="009C66DB">
        <w:rPr>
          <w:rFonts w:ascii="Arial" w:hAnsi="Arial" w:cs="Arial"/>
          <w:snapToGrid w:val="0"/>
          <w:color w:val="auto"/>
          <w:sz w:val="22"/>
        </w:rPr>
        <w:t>incio</w:t>
      </w:r>
      <w:proofErr w:type="spellEnd"/>
      <w:r w:rsidR="009C66DB">
        <w:rPr>
          <w:rFonts w:ascii="Arial" w:hAnsi="Arial" w:cs="Arial"/>
          <w:snapToGrid w:val="0"/>
          <w:color w:val="auto"/>
          <w:sz w:val="22"/>
        </w:rPr>
        <w:t xml:space="preserve"> de la Etapa de Operación del Aeropuerto,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 xml:space="preserve">deberá </w:t>
      </w:r>
      <w:r w:rsidR="009C66DB">
        <w:rPr>
          <w:rFonts w:ascii="Arial" w:hAnsi="Arial" w:cs="Arial"/>
          <w:snapToGrid w:val="0"/>
          <w:color w:val="auto"/>
          <w:sz w:val="22"/>
        </w:rPr>
        <w:t xml:space="preserve">iniciar las </w:t>
      </w:r>
      <w:r w:rsidRPr="00782546">
        <w:rPr>
          <w:rFonts w:ascii="Arial" w:hAnsi="Arial" w:cs="Arial"/>
          <w:snapToGrid w:val="0"/>
          <w:color w:val="auto"/>
          <w:sz w:val="22"/>
        </w:rPr>
        <w:t>capacita</w:t>
      </w:r>
      <w:r w:rsidR="009C66DB">
        <w:rPr>
          <w:rFonts w:ascii="Arial" w:hAnsi="Arial" w:cs="Arial"/>
          <w:snapToGrid w:val="0"/>
          <w:color w:val="auto"/>
          <w:sz w:val="22"/>
        </w:rPr>
        <w:t>ciones</w:t>
      </w:r>
      <w:r w:rsidRPr="00782546">
        <w:rPr>
          <w:rFonts w:ascii="Arial" w:hAnsi="Arial" w:cs="Arial"/>
          <w:snapToGrid w:val="0"/>
          <w:color w:val="auto"/>
          <w:sz w:val="22"/>
        </w:rPr>
        <w:t xml:space="preserve"> al personal encargado de brindar el servicio de protocolo, en aspectos propios de la función de acuerdo a las normas y disposiciones del Estado, reguladas a través del Ministerio de Relaciones Exteriores,</w:t>
      </w:r>
      <w:r w:rsidR="00D87CFB" w:rsidRPr="00D87CFB">
        <w:t xml:space="preserve"> </w:t>
      </w:r>
      <w:r w:rsidR="00D87CFB" w:rsidRPr="00D87CFB">
        <w:rPr>
          <w:rFonts w:ascii="Arial" w:hAnsi="Arial" w:cs="Arial"/>
          <w:snapToGrid w:val="0"/>
          <w:color w:val="auto"/>
          <w:sz w:val="22"/>
        </w:rPr>
        <w:t>en cursos relativos a la gestión humana, comunicaciones y desarrollo organizacional,</w:t>
      </w:r>
      <w:r w:rsidRPr="00782546">
        <w:rPr>
          <w:rFonts w:ascii="Arial" w:hAnsi="Arial" w:cs="Arial"/>
          <w:snapToGrid w:val="0"/>
          <w:color w:val="auto"/>
          <w:sz w:val="22"/>
        </w:rPr>
        <w:t xml:space="preserve"> así como en los convenios internacionales OACI referentes a la facilitación y seguridad aeroportuaria.</w:t>
      </w:r>
      <w:r w:rsidR="00D87CFB">
        <w:rPr>
          <w:rFonts w:ascii="Arial" w:hAnsi="Arial" w:cs="Arial"/>
          <w:snapToGrid w:val="0"/>
          <w:color w:val="auto"/>
          <w:sz w:val="22"/>
        </w:rPr>
        <w:t xml:space="preserve"> </w:t>
      </w:r>
      <w:r w:rsidR="00D87CFB" w:rsidRPr="00D87CFB">
        <w:rPr>
          <w:rFonts w:ascii="Arial" w:hAnsi="Arial" w:cs="Arial"/>
          <w:snapToGrid w:val="0"/>
          <w:color w:val="auto"/>
          <w:sz w:val="22"/>
        </w:rPr>
        <w:t xml:space="preserve">El </w:t>
      </w:r>
      <w:r w:rsidR="009D08A2">
        <w:rPr>
          <w:rFonts w:ascii="Arial" w:hAnsi="Arial" w:cs="Arial"/>
          <w:snapToGrid w:val="0"/>
          <w:color w:val="auto"/>
          <w:sz w:val="22"/>
        </w:rPr>
        <w:t>CONCESIONARIO</w:t>
      </w:r>
      <w:r w:rsidR="00D87CFB" w:rsidRPr="00D87CFB">
        <w:rPr>
          <w:rFonts w:ascii="Arial" w:hAnsi="Arial" w:cs="Arial"/>
          <w:snapToGrid w:val="0"/>
          <w:color w:val="auto"/>
          <w:sz w:val="22"/>
        </w:rPr>
        <w:t xml:space="preserve"> remitirá a OSITRAN dentro del primer mes de cada </w:t>
      </w:r>
      <w:r w:rsidR="00546376">
        <w:rPr>
          <w:rFonts w:ascii="Arial" w:hAnsi="Arial" w:cs="Arial"/>
          <w:snapToGrid w:val="0"/>
          <w:color w:val="auto"/>
          <w:sz w:val="22"/>
        </w:rPr>
        <w:t>A</w:t>
      </w:r>
      <w:r w:rsidR="00D87CFB" w:rsidRPr="00D87CFB">
        <w:rPr>
          <w:rFonts w:ascii="Arial" w:hAnsi="Arial" w:cs="Arial"/>
          <w:snapToGrid w:val="0"/>
          <w:color w:val="auto"/>
          <w:sz w:val="22"/>
        </w:rPr>
        <w:t>ño</w:t>
      </w:r>
      <w:r w:rsidR="00546376">
        <w:rPr>
          <w:rFonts w:ascii="Arial" w:hAnsi="Arial" w:cs="Arial"/>
          <w:snapToGrid w:val="0"/>
          <w:color w:val="auto"/>
          <w:sz w:val="22"/>
        </w:rPr>
        <w:t xml:space="preserve"> de la Concesión</w:t>
      </w:r>
      <w:r w:rsidR="00D87CFB" w:rsidRPr="00D87CFB">
        <w:rPr>
          <w:rFonts w:ascii="Arial" w:hAnsi="Arial" w:cs="Arial"/>
          <w:snapToGrid w:val="0"/>
          <w:color w:val="auto"/>
          <w:sz w:val="22"/>
        </w:rPr>
        <w:t xml:space="preserve">, el cronograma de las capacitaciones </w:t>
      </w:r>
      <w:r w:rsidR="009C66DB">
        <w:rPr>
          <w:rFonts w:ascii="Arial" w:hAnsi="Arial" w:cs="Arial"/>
          <w:snapToGrid w:val="0"/>
          <w:color w:val="auto"/>
          <w:sz w:val="22"/>
        </w:rPr>
        <w:t xml:space="preserve">permanentes </w:t>
      </w:r>
      <w:r w:rsidR="00D87CFB" w:rsidRPr="00D87CFB">
        <w:rPr>
          <w:rFonts w:ascii="Arial" w:hAnsi="Arial" w:cs="Arial"/>
          <w:snapToGrid w:val="0"/>
          <w:color w:val="auto"/>
          <w:sz w:val="22"/>
        </w:rPr>
        <w:t>que impartirá al personal del servicio de protocolo. El cumplimiento de dicho programa será verificado anualmente por OSITRAN.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8C6CA8" w:rsidRPr="00782546">
        <w:rPr>
          <w:rFonts w:ascii="Arial" w:hAnsi="Arial" w:cs="Arial"/>
          <w:snapToGrid w:val="0"/>
          <w:color w:val="auto"/>
          <w:sz w:val="22"/>
        </w:rPr>
        <w:t xml:space="preserve"> </w:t>
      </w:r>
      <w:r w:rsidRPr="00782546">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782546">
        <w:rPr>
          <w:rFonts w:ascii="Arial" w:hAnsi="Arial" w:cs="Arial"/>
          <w:snapToGrid w:val="0"/>
          <w:color w:val="auto"/>
          <w:sz w:val="22"/>
        </w:rPr>
        <w:t xml:space="preserve"> de las líneas aéreas que operarán</w:t>
      </w:r>
      <w:r w:rsidRPr="00782546">
        <w:rPr>
          <w:rFonts w:ascii="Arial" w:hAnsi="Arial" w:cs="Arial"/>
          <w:snapToGrid w:val="0"/>
          <w:color w:val="auto"/>
          <w:sz w:val="22"/>
        </w:rPr>
        <w:t xml:space="preserve"> en </w:t>
      </w:r>
      <w:r w:rsidR="006F78CF" w:rsidRPr="00782546">
        <w:rPr>
          <w:rFonts w:ascii="Arial" w:hAnsi="Arial" w:cs="Arial"/>
          <w:snapToGrid w:val="0"/>
          <w:color w:val="auto"/>
          <w:sz w:val="22"/>
        </w:rPr>
        <w:t>el</w:t>
      </w:r>
      <w:r w:rsidR="00C75D20" w:rsidRPr="00782546">
        <w:rPr>
          <w:rFonts w:ascii="Arial" w:hAnsi="Arial" w:cs="Arial"/>
          <w:snapToGrid w:val="0"/>
          <w:color w:val="auto"/>
          <w:sz w:val="22"/>
        </w:rPr>
        <w:t xml:space="preserve"> </w:t>
      </w:r>
      <w:r w:rsidRPr="00782546">
        <w:rPr>
          <w:rFonts w:ascii="Arial" w:hAnsi="Arial" w:cs="Arial"/>
          <w:snapToGrid w:val="0"/>
          <w:color w:val="auto"/>
          <w:sz w:val="22"/>
        </w:rPr>
        <w:t>Aeropuerto.</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En cuanto a las facilidades a brindar por el </w:t>
      </w:r>
      <w:r w:rsidR="007126AF" w:rsidRPr="00782546">
        <w:rPr>
          <w:rFonts w:ascii="Arial" w:hAnsi="Arial" w:cs="Arial"/>
          <w:snapToGrid w:val="0"/>
          <w:color w:val="auto"/>
          <w:sz w:val="22"/>
        </w:rPr>
        <w:t>CONCESIONARIO</w:t>
      </w:r>
      <w:r w:rsidR="0006307F" w:rsidRPr="00782546">
        <w:rPr>
          <w:rFonts w:ascii="Arial" w:hAnsi="Arial" w:cs="Arial"/>
          <w:snapToGrid w:val="0"/>
          <w:color w:val="auto"/>
          <w:sz w:val="22"/>
        </w:rPr>
        <w:t xml:space="preserve"> </w:t>
      </w:r>
      <w:r w:rsidRPr="00782546">
        <w:rPr>
          <w:rFonts w:ascii="Arial" w:hAnsi="Arial" w:cs="Arial"/>
          <w:snapToGrid w:val="0"/>
          <w:color w:val="auto"/>
          <w:sz w:val="22"/>
        </w:rPr>
        <w:t>a las autoridades y personalidades nacionales y extranjeras, deberán considerarse las siguientes:</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 xml:space="preserve">Llegada de Autoridades al País por </w:t>
      </w:r>
      <w:r w:rsidR="00C75D20" w:rsidRPr="00782546">
        <w:rPr>
          <w:rFonts w:ascii="Arial" w:hAnsi="Arial" w:cs="Arial"/>
          <w:sz w:val="22"/>
        </w:rPr>
        <w:t xml:space="preserve">las zonas internacionales </w:t>
      </w:r>
      <w:r w:rsidR="006F78CF" w:rsidRPr="00782546">
        <w:rPr>
          <w:rFonts w:ascii="Arial" w:hAnsi="Arial" w:cs="Arial"/>
          <w:sz w:val="22"/>
        </w:rPr>
        <w:t>del Aeropuerto</w:t>
      </w:r>
      <w:r w:rsidR="00C75D20" w:rsidRPr="00782546">
        <w:rPr>
          <w:rFonts w:ascii="Arial" w:hAnsi="Arial" w:cs="Arial"/>
          <w:sz w:val="22"/>
        </w:rPr>
        <w:t>.</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Autorización y otorgamiento de un pase de ingreso a la</w:t>
      </w:r>
      <w:r w:rsidR="00C75D20" w:rsidRPr="00782546">
        <w:rPr>
          <w:rFonts w:ascii="Arial" w:hAnsi="Arial" w:cs="Arial"/>
          <w:sz w:val="22"/>
        </w:rPr>
        <w:t>s</w:t>
      </w:r>
      <w:r w:rsidRPr="00782546">
        <w:rPr>
          <w:rFonts w:ascii="Arial" w:hAnsi="Arial" w:cs="Arial"/>
          <w:sz w:val="22"/>
        </w:rPr>
        <w:t xml:space="preserve"> zona</w:t>
      </w:r>
      <w:r w:rsidR="00C75D20" w:rsidRPr="00782546">
        <w:rPr>
          <w:rFonts w:ascii="Arial" w:hAnsi="Arial" w:cs="Arial"/>
          <w:sz w:val="22"/>
        </w:rPr>
        <w:t>s</w:t>
      </w:r>
      <w:r w:rsidRPr="00782546">
        <w:rPr>
          <w:rFonts w:ascii="Arial" w:hAnsi="Arial" w:cs="Arial"/>
          <w:sz w:val="22"/>
        </w:rPr>
        <w:t xml:space="preserve"> internacional</w:t>
      </w:r>
      <w:r w:rsidR="00C75D20" w:rsidRPr="00782546">
        <w:rPr>
          <w:rFonts w:ascii="Arial" w:hAnsi="Arial" w:cs="Arial"/>
          <w:sz w:val="22"/>
        </w:rPr>
        <w:t>es</w:t>
      </w:r>
      <w:r w:rsidRPr="00782546">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782546" w:rsidRDefault="002520E4" w:rsidP="000B3C7F">
      <w:pPr>
        <w:numPr>
          <w:ilvl w:val="0"/>
          <w:numId w:val="4"/>
        </w:numPr>
        <w:tabs>
          <w:tab w:val="clear" w:pos="360"/>
          <w:tab w:val="num" w:pos="708"/>
          <w:tab w:val="left" w:pos="1080"/>
        </w:tabs>
        <w:spacing w:before="120" w:after="120"/>
        <w:ind w:left="1068" w:hanging="348"/>
        <w:jc w:val="both"/>
        <w:rPr>
          <w:rFonts w:ascii="Arial" w:hAnsi="Arial" w:cs="Arial"/>
          <w:sz w:val="22"/>
        </w:rPr>
      </w:pPr>
      <w:r w:rsidRPr="00782546">
        <w:rPr>
          <w:rFonts w:ascii="Arial" w:hAnsi="Arial" w:cs="Arial"/>
          <w:sz w:val="22"/>
        </w:rPr>
        <w:lastRenderedPageBreak/>
        <w:t xml:space="preserve">Recibimiento y saludos protocolares, en representación del </w:t>
      </w:r>
      <w:r w:rsidR="007126AF" w:rsidRPr="00782546">
        <w:rPr>
          <w:rFonts w:ascii="Arial" w:hAnsi="Arial" w:cs="Arial"/>
          <w:sz w:val="22"/>
        </w:rPr>
        <w:t>CONCESIONARIO</w:t>
      </w:r>
      <w:r w:rsidRPr="00782546">
        <w:rPr>
          <w:rFonts w:ascii="Arial" w:hAnsi="Arial" w:cs="Arial"/>
          <w:sz w:val="22"/>
        </w:rPr>
        <w:t xml:space="preserve"> y del país,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Dirección General de Migraciones, para el acceso inmediato a un carril especial (diplomáticos/tripulación)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el Jefe de la Sala de Aduanas, para el acceso a un carril especial para efectuar el control del equipaje.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w:t>
      </w:r>
      <w:r w:rsidR="00C75D20" w:rsidRPr="00782546">
        <w:rPr>
          <w:rFonts w:ascii="Arial" w:hAnsi="Arial" w:cs="Arial"/>
          <w:sz w:val="22"/>
        </w:rPr>
        <w:t>ones</w:t>
      </w:r>
      <w:r w:rsidRPr="00782546">
        <w:rPr>
          <w:rFonts w:ascii="Arial" w:hAnsi="Arial" w:cs="Arial"/>
          <w:sz w:val="22"/>
        </w:rPr>
        <w:t xml:space="preserve"> de ingreso de un vehículo oficial a</w:t>
      </w:r>
      <w:r w:rsidR="00C75D20" w:rsidRPr="00782546">
        <w:rPr>
          <w:rFonts w:ascii="Arial" w:hAnsi="Arial" w:cs="Arial"/>
          <w:sz w:val="22"/>
        </w:rPr>
        <w:t xml:space="preserve"> </w:t>
      </w:r>
      <w:r w:rsidRPr="00782546">
        <w:rPr>
          <w:rFonts w:ascii="Arial" w:hAnsi="Arial" w:cs="Arial"/>
          <w:sz w:val="22"/>
        </w:rPr>
        <w:t>l</w:t>
      </w:r>
      <w:r w:rsidR="00C75D20" w:rsidRPr="00782546">
        <w:rPr>
          <w:rFonts w:ascii="Arial" w:hAnsi="Arial" w:cs="Arial"/>
          <w:sz w:val="22"/>
        </w:rPr>
        <w:t>as</w:t>
      </w:r>
      <w:r w:rsidRPr="00782546">
        <w:rPr>
          <w:rFonts w:ascii="Arial" w:hAnsi="Arial" w:cs="Arial"/>
          <w:sz w:val="22"/>
        </w:rPr>
        <w:t xml:space="preserve"> área</w:t>
      </w:r>
      <w:r w:rsidR="00C75D20" w:rsidRPr="00782546">
        <w:rPr>
          <w:rFonts w:ascii="Arial" w:hAnsi="Arial" w:cs="Arial"/>
          <w:sz w:val="22"/>
        </w:rPr>
        <w:t>s</w:t>
      </w:r>
      <w:r w:rsidRPr="00782546">
        <w:rPr>
          <w:rFonts w:ascii="Arial" w:hAnsi="Arial" w:cs="Arial"/>
          <w:sz w:val="22"/>
        </w:rPr>
        <w:t xml:space="preserve"> especial</w:t>
      </w:r>
      <w:r w:rsidR="00C75D20" w:rsidRPr="00782546">
        <w:rPr>
          <w:rFonts w:ascii="Arial" w:hAnsi="Arial" w:cs="Arial"/>
          <w:sz w:val="22"/>
        </w:rPr>
        <w:t>es</w:t>
      </w:r>
      <w:r w:rsidRPr="00782546">
        <w:rPr>
          <w:rFonts w:ascii="Arial" w:hAnsi="Arial" w:cs="Arial"/>
          <w:sz w:val="22"/>
        </w:rPr>
        <w:t xml:space="preserve"> </w:t>
      </w:r>
      <w:r w:rsidR="00C75D20" w:rsidRPr="00782546">
        <w:rPr>
          <w:rFonts w:ascii="Arial" w:hAnsi="Arial" w:cs="Arial"/>
          <w:sz w:val="22"/>
        </w:rPr>
        <w:t xml:space="preserve">designadas por el </w:t>
      </w:r>
      <w:r w:rsidR="007126AF" w:rsidRPr="00782546">
        <w:rPr>
          <w:rFonts w:ascii="Arial" w:hAnsi="Arial" w:cs="Arial"/>
          <w:sz w:val="22"/>
        </w:rPr>
        <w:t>CONCESIONARIO</w:t>
      </w:r>
      <w:r w:rsidR="00291C82" w:rsidRPr="00782546">
        <w:rPr>
          <w:rFonts w:ascii="Arial" w:hAnsi="Arial" w:cs="Arial"/>
          <w:sz w:val="22"/>
        </w:rPr>
        <w:t xml:space="preserve"> </w:t>
      </w:r>
      <w:r w:rsidR="00C75D20" w:rsidRPr="00782546">
        <w:rPr>
          <w:rFonts w:ascii="Arial" w:hAnsi="Arial" w:cs="Arial"/>
          <w:sz w:val="22"/>
        </w:rPr>
        <w:t>a la</w:t>
      </w:r>
      <w:r w:rsidRPr="00782546">
        <w:rPr>
          <w:rFonts w:ascii="Arial" w:hAnsi="Arial" w:cs="Arial"/>
          <w:sz w:val="22"/>
        </w:rPr>
        <w:t xml:space="preserve"> salida de la Aduana Internacional. </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Recibimiento en </w:t>
      </w:r>
      <w:r w:rsidR="006F78CF" w:rsidRPr="00782546">
        <w:rPr>
          <w:rFonts w:ascii="Arial" w:hAnsi="Arial" w:cs="Arial"/>
          <w:sz w:val="22"/>
        </w:rPr>
        <w:t>el Aeropuerto</w:t>
      </w:r>
      <w:r w:rsidRPr="00782546">
        <w:rPr>
          <w:rFonts w:ascii="Arial" w:hAnsi="Arial" w:cs="Arial"/>
          <w:sz w:val="22"/>
        </w:rPr>
        <w:t xml:space="preserve"> y saludos protocolares, en representación del </w:t>
      </w:r>
      <w:r w:rsidR="007126AF" w:rsidRPr="00782546">
        <w:rPr>
          <w:rFonts w:ascii="Arial" w:hAnsi="Arial" w:cs="Arial"/>
          <w:sz w:val="22"/>
        </w:rPr>
        <w:t>CONCESIONARIO</w:t>
      </w:r>
      <w:r w:rsidR="00291C82" w:rsidRPr="00782546">
        <w:rPr>
          <w:rFonts w:ascii="Arial" w:hAnsi="Arial" w:cs="Arial"/>
          <w:sz w:val="22"/>
        </w:rPr>
        <w:t xml:space="preserve"> </w:t>
      </w:r>
      <w:r w:rsidRPr="00782546">
        <w:rPr>
          <w:rFonts w:ascii="Arial" w:hAnsi="Arial" w:cs="Arial"/>
          <w:sz w:val="22"/>
        </w:rPr>
        <w:t>y del país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en el mostrador de la Tarifa Única de Uso de Aeropuerto (TUUA) para la atención rápida en el control del pago de esta tarifa.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Policía de Requisitorias y Migraciones, para atención inmediata en los controles respectivos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línea aérea para el embarque respectivo. Embarque y despedida.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Salidas/Llegadas de Autoridades </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 xml:space="preserve">Recibimiento y saludos protocolares a nombre del </w:t>
      </w:r>
      <w:r w:rsidR="007126AF" w:rsidRPr="00782546">
        <w:rPr>
          <w:rFonts w:ascii="Arial" w:hAnsi="Arial" w:cs="Arial"/>
          <w:sz w:val="22"/>
        </w:rPr>
        <w:t>CONCESIONARIO</w:t>
      </w:r>
      <w:r w:rsidRPr="00782546">
        <w:rPr>
          <w:rFonts w:ascii="Arial" w:hAnsi="Arial" w:cs="Arial"/>
          <w:sz w:val="22"/>
        </w:rPr>
        <w:t xml:space="preserve"> y del Perú, al arribo o a la salida, de acuerdo al nivel de autoridad que se atiende.</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Acceso al Salón de Autoridades (en donde se brindaría servicio de cafetería así como teléfono, fax y otras comodidades de acuerdo al nivel de la atención que se realiza)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Coordinaciones con la línea aérea para el embarque/recepción que corresponde.</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Pr="00782546">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782546" w:rsidRDefault="002520E4">
      <w:pPr>
        <w:spacing w:before="120" w:after="120"/>
        <w:rPr>
          <w:rFonts w:ascii="Arial" w:hAnsi="Arial" w:cs="Arial"/>
          <w:color w:val="000000"/>
          <w:sz w:val="22"/>
          <w:szCs w:val="22"/>
          <w:lang w:val="es-PE"/>
        </w:rPr>
      </w:pPr>
    </w:p>
    <w:p w:rsidR="002520E4" w:rsidRDefault="002520E4" w:rsidP="004901AB">
      <w:pPr>
        <w:jc w:val="center"/>
        <w:rPr>
          <w:rFonts w:cs="Arial"/>
          <w:b/>
        </w:rPr>
      </w:pPr>
      <w:r w:rsidRPr="00782546">
        <w:br w:type="page"/>
      </w:r>
      <w:bookmarkStart w:id="0" w:name="_Toc356311195"/>
      <w:r w:rsidRPr="004901AB">
        <w:rPr>
          <w:rFonts w:ascii="Arial" w:hAnsi="Arial" w:cs="Arial"/>
          <w:b/>
        </w:rPr>
        <w:lastRenderedPageBreak/>
        <w:t>Anexo 6</w:t>
      </w:r>
      <w:bookmarkEnd w:id="0"/>
    </w:p>
    <w:p w:rsidR="0029462A" w:rsidRPr="004901AB" w:rsidRDefault="0029462A" w:rsidP="004901AB">
      <w:pPr>
        <w:jc w:val="center"/>
        <w:rPr>
          <w:rFonts w:cs="Arial"/>
          <w:b/>
        </w:rPr>
      </w:pPr>
    </w:p>
    <w:p w:rsidR="002520E4" w:rsidRPr="00782546" w:rsidRDefault="002520E4">
      <w:pPr>
        <w:jc w:val="center"/>
      </w:pPr>
      <w:r w:rsidRPr="00782546">
        <w:rPr>
          <w:rFonts w:ascii="Arial" w:hAnsi="Arial" w:cs="Arial"/>
          <w:b/>
          <w:bCs/>
        </w:rPr>
        <w:t>Lineamientos para la elaboración del Manual de Aeródromo</w:t>
      </w:r>
    </w:p>
    <w:p w:rsidR="002520E4" w:rsidRPr="00782546" w:rsidRDefault="002520E4">
      <w:pPr>
        <w:jc w:val="both"/>
      </w:pPr>
    </w:p>
    <w:p w:rsidR="007334FF" w:rsidRPr="00782546" w:rsidRDefault="002520E4" w:rsidP="008C208C">
      <w:pPr>
        <w:spacing w:after="120"/>
        <w:jc w:val="both"/>
        <w:rPr>
          <w:rFonts w:ascii="Arial" w:hAnsi="Arial" w:cs="Arial"/>
          <w:color w:val="000000"/>
          <w:sz w:val="22"/>
          <w:szCs w:val="22"/>
          <w:lang w:val="es-PE"/>
        </w:rPr>
      </w:pPr>
      <w:r w:rsidRPr="00782546">
        <w:rPr>
          <w:rFonts w:ascii="Arial" w:hAnsi="Arial"/>
          <w:sz w:val="22"/>
          <w:szCs w:val="22"/>
          <w:lang w:val="es-MX"/>
        </w:rPr>
        <w:t xml:space="preserve">El </w:t>
      </w:r>
      <w:r w:rsidR="00386112">
        <w:rPr>
          <w:rFonts w:ascii="Arial" w:hAnsi="Arial"/>
          <w:sz w:val="22"/>
          <w:szCs w:val="22"/>
          <w:lang w:val="es-MX"/>
        </w:rPr>
        <w:t>M</w:t>
      </w:r>
      <w:r w:rsidRPr="00782546">
        <w:rPr>
          <w:rFonts w:ascii="Arial" w:hAnsi="Arial"/>
          <w:sz w:val="22"/>
          <w:szCs w:val="22"/>
          <w:lang w:val="es-MX"/>
        </w:rPr>
        <w:t xml:space="preserve">anual del </w:t>
      </w:r>
      <w:r w:rsidR="00386112">
        <w:rPr>
          <w:rFonts w:ascii="Arial" w:hAnsi="Arial"/>
          <w:sz w:val="22"/>
          <w:szCs w:val="22"/>
          <w:lang w:val="es-MX"/>
        </w:rPr>
        <w:t>A</w:t>
      </w:r>
      <w:r w:rsidRPr="00782546">
        <w:rPr>
          <w:rFonts w:ascii="Arial" w:hAnsi="Arial"/>
          <w:sz w:val="22"/>
          <w:szCs w:val="22"/>
          <w:lang w:val="es-MX"/>
        </w:rPr>
        <w:t xml:space="preserve">eródromo es el documento que será elaborado por el operador, de acuerdo a la RAP 139, Sub-parte “C” y Apéndice “A”,  como requisito indispensable para la certificación del aeropuerto. </w:t>
      </w:r>
    </w:p>
    <w:p w:rsidR="002520E4" w:rsidRPr="00782546" w:rsidRDefault="002520E4" w:rsidP="00E330F7">
      <w:pPr>
        <w:spacing w:before="120" w:after="120"/>
        <w:jc w:val="center"/>
        <w:rPr>
          <w:rFonts w:ascii="Arial" w:hAnsi="Arial" w:cs="Arial"/>
          <w:b/>
          <w:bCs/>
        </w:rPr>
      </w:pPr>
      <w:r w:rsidRPr="00782546">
        <w:rPr>
          <w:rFonts w:ascii="Arial" w:hAnsi="Arial" w:cs="Arial"/>
          <w:lang w:val="es-PE"/>
        </w:rPr>
        <w:br w:type="page"/>
      </w:r>
      <w:r w:rsidRPr="00782546">
        <w:rPr>
          <w:rFonts w:ascii="Arial" w:hAnsi="Arial" w:cs="Arial"/>
          <w:b/>
          <w:bCs/>
        </w:rPr>
        <w:lastRenderedPageBreak/>
        <w:t>Anexo 7</w:t>
      </w:r>
    </w:p>
    <w:p w:rsidR="00394E82" w:rsidRPr="00782546" w:rsidRDefault="002520E4" w:rsidP="00D6426D">
      <w:pPr>
        <w:jc w:val="center"/>
      </w:pPr>
      <w:r w:rsidRPr="00782546">
        <w:rPr>
          <w:rFonts w:ascii="Arial" w:hAnsi="Arial" w:cs="Arial"/>
          <w:b/>
          <w:bCs/>
        </w:rPr>
        <w:t xml:space="preserve">Esquema de Tarifas </w:t>
      </w:r>
      <w:r w:rsidR="00C33C22">
        <w:rPr>
          <w:rFonts w:ascii="Arial" w:hAnsi="Arial" w:cs="Arial"/>
          <w:b/>
          <w:bCs/>
        </w:rPr>
        <w:t>y Cargos de Acceso</w:t>
      </w:r>
    </w:p>
    <w:p w:rsidR="00174D58" w:rsidRPr="00386112"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386112">
        <w:rPr>
          <w:rFonts w:ascii="Arial" w:hAnsi="Arial" w:cs="Arial"/>
          <w:bCs/>
          <w:snapToGrid/>
          <w:kern w:val="28"/>
          <w:sz w:val="22"/>
          <w:szCs w:val="22"/>
          <w:lang w:val="es-ES_tradnl" w:eastAsia="en-US"/>
        </w:rPr>
        <w:t>Definiciones y términos</w:t>
      </w:r>
    </w:p>
    <w:p w:rsidR="00174D58" w:rsidRPr="00FC0108" w:rsidRDefault="00174D58" w:rsidP="00174D58">
      <w:pPr>
        <w:spacing w:before="180"/>
        <w:jc w:val="both"/>
        <w:rPr>
          <w:rFonts w:ascii="Arial" w:hAnsi="Arial" w:cs="Arial"/>
          <w:kern w:val="28"/>
          <w:sz w:val="22"/>
          <w:szCs w:val="22"/>
          <w:lang w:val="es-ES_tradnl" w:eastAsia="en-US"/>
        </w:rPr>
      </w:pPr>
      <w:r w:rsidRPr="00D164E4">
        <w:rPr>
          <w:rFonts w:ascii="Arial" w:hAnsi="Arial" w:cs="Arial"/>
          <w:kern w:val="28"/>
          <w:sz w:val="22"/>
          <w:szCs w:val="22"/>
          <w:lang w:val="es-ES_tradnl" w:eastAsia="en-US"/>
        </w:rPr>
        <w:t>“Tarifas Máximas.” Significará las tarifa</w:t>
      </w:r>
      <w:r w:rsidRPr="00FC0108">
        <w:rPr>
          <w:rFonts w:ascii="Arial" w:hAnsi="Arial" w:cs="Arial"/>
          <w:kern w:val="28"/>
          <w:sz w:val="22"/>
          <w:szCs w:val="22"/>
          <w:lang w:val="es-ES_tradnl" w:eastAsia="en-US"/>
        </w:rPr>
        <w:t xml:space="preserve">s que fije periódicamente OSITRAN como máximas por los Servicios Aeroportuarios. </w:t>
      </w:r>
    </w:p>
    <w:p w:rsidR="00174D58" w:rsidRPr="00623A74"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623A74">
        <w:rPr>
          <w:rFonts w:ascii="Arial" w:hAnsi="Arial" w:cs="Arial"/>
          <w:bCs/>
          <w:snapToGrid/>
          <w:kern w:val="28"/>
          <w:sz w:val="22"/>
          <w:szCs w:val="22"/>
          <w:lang w:val="es-ES_tradnl" w:eastAsia="en-US"/>
        </w:rPr>
        <w:t xml:space="preserve">Condiciones Generales </w:t>
      </w:r>
    </w:p>
    <w:p w:rsidR="00174D58" w:rsidRDefault="00174D58" w:rsidP="004901AB">
      <w:pPr>
        <w:pStyle w:val="Prrafodelista"/>
        <w:numPr>
          <w:ilvl w:val="0"/>
          <w:numId w:val="168"/>
        </w:numPr>
        <w:spacing w:before="180"/>
        <w:ind w:left="709"/>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 xml:space="preserve">Las condiciones para la prestación de cualquier nuevo servicio, así como la tarifa respectiva, que a juicio </w:t>
      </w:r>
      <w:r w:rsidRPr="00287EF5">
        <w:rPr>
          <w:rFonts w:ascii="Arial" w:hAnsi="Arial" w:cs="Arial"/>
          <w:kern w:val="28"/>
          <w:sz w:val="22"/>
          <w:szCs w:val="22"/>
          <w:lang w:val="es-ES_tradnl" w:eastAsia="en-US"/>
        </w:rPr>
        <w:t xml:space="preserve">del </w:t>
      </w:r>
      <w:r w:rsidR="009D08A2">
        <w:rPr>
          <w:rFonts w:ascii="Arial" w:hAnsi="Arial" w:cs="Arial"/>
          <w:kern w:val="28"/>
          <w:sz w:val="22"/>
          <w:szCs w:val="22"/>
          <w:lang w:val="es-ES_tradnl" w:eastAsia="en-US"/>
        </w:rPr>
        <w:t>CONCESIONARIO</w:t>
      </w:r>
      <w:r w:rsidRPr="00287EF5">
        <w:rPr>
          <w:rFonts w:ascii="Arial" w:hAnsi="Arial" w:cs="Arial"/>
          <w:kern w:val="28"/>
          <w:sz w:val="22"/>
          <w:szCs w:val="22"/>
          <w:lang w:val="es-ES_tradnl" w:eastAsia="en-US"/>
        </w:rPr>
        <w:t xml:space="preserve"> o de OSITRAN sea necesario implementar en el Aeropuerto, deberán ser aprobadas por OSITRAN. La tarifa para dicho servicio será fijada tomando como referencia diversos factores económicos. De ser considerado oportuno y necesario por OSITRA</w:t>
      </w:r>
      <w:r w:rsidRPr="00AE42A7">
        <w:rPr>
          <w:rFonts w:ascii="Arial" w:hAnsi="Arial" w:cs="Arial"/>
          <w:kern w:val="28"/>
          <w:sz w:val="22"/>
          <w:szCs w:val="22"/>
          <w:lang w:val="es-ES_tradnl" w:eastAsia="en-US"/>
        </w:rPr>
        <w:t>N, dicho servicio podrá ser incluido dentro de los conceptos contemplados en la TUUA.</w:t>
      </w:r>
      <w:r w:rsidR="00386112" w:rsidRPr="00386112">
        <w:rPr>
          <w:rFonts w:ascii="Arial" w:hAnsi="Arial" w:cs="Arial"/>
          <w:kern w:val="28"/>
          <w:sz w:val="22"/>
          <w:szCs w:val="22"/>
          <w:lang w:val="es-ES_tradnl" w:eastAsia="en-US"/>
        </w:rPr>
        <w:t xml:space="preserve"> </w:t>
      </w:r>
      <w:r w:rsidRPr="002F4DCD">
        <w:rPr>
          <w:rFonts w:ascii="Arial" w:hAnsi="Arial" w:cs="Arial"/>
          <w:kern w:val="28"/>
          <w:sz w:val="22"/>
          <w:szCs w:val="22"/>
          <w:lang w:val="es-ES_tradnl" w:eastAsia="en-US"/>
        </w:rPr>
        <w:t>Se seguirá el mismo tratamiento para cualquier tarifa regulada.</w:t>
      </w:r>
    </w:p>
    <w:p w:rsidR="00386112" w:rsidRPr="00D164E4" w:rsidRDefault="00386112" w:rsidP="004901AB">
      <w:pPr>
        <w:pStyle w:val="Prrafodelista"/>
        <w:spacing w:before="180"/>
        <w:ind w:left="709"/>
        <w:jc w:val="both"/>
        <w:rPr>
          <w:rFonts w:ascii="Arial" w:hAnsi="Arial" w:cs="Arial"/>
          <w:kern w:val="28"/>
          <w:sz w:val="22"/>
          <w:szCs w:val="22"/>
          <w:lang w:val="es-ES_tradnl" w:eastAsia="en-US"/>
        </w:rPr>
      </w:pPr>
    </w:p>
    <w:p w:rsidR="00174D58" w:rsidRPr="00623A74" w:rsidRDefault="00174D58" w:rsidP="00174D58">
      <w:pPr>
        <w:pStyle w:val="Prrafodelista"/>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En el supuesto que, por razones de desarrollo tecnológico u otras, los servicios comprendidos en la TUUA sean mejorados o reem</w:t>
      </w:r>
      <w:r w:rsidRPr="00623A74">
        <w:rPr>
          <w:rFonts w:ascii="Arial" w:hAnsi="Arial" w:cs="Arial"/>
          <w:kern w:val="28"/>
          <w:sz w:val="22"/>
          <w:szCs w:val="22"/>
          <w:lang w:val="es-ES_tradnl" w:eastAsia="en-US"/>
        </w:rPr>
        <w:t xml:space="preserve">plazados, la variación correspondiente en dicha tarifa será determinada por OSITRAN. </w:t>
      </w:r>
    </w:p>
    <w:p w:rsidR="00174D58" w:rsidRPr="002F4DCD" w:rsidRDefault="00174D58" w:rsidP="00174D58">
      <w:pPr>
        <w:pStyle w:val="Prrafodelista"/>
        <w:spacing w:before="180"/>
        <w:ind w:left="709"/>
        <w:jc w:val="both"/>
        <w:rPr>
          <w:rFonts w:ascii="Arial" w:hAnsi="Arial" w:cs="Arial"/>
          <w:kern w:val="28"/>
          <w:sz w:val="22"/>
          <w:szCs w:val="22"/>
          <w:lang w:val="es-ES_tradnl" w:eastAsia="en-US"/>
        </w:rPr>
      </w:pPr>
    </w:p>
    <w:p w:rsidR="00174D58" w:rsidRPr="00AE42A7" w:rsidRDefault="00174D58" w:rsidP="00174D58">
      <w:pPr>
        <w:pStyle w:val="Prrafodelista"/>
        <w:numPr>
          <w:ilvl w:val="0"/>
          <w:numId w:val="168"/>
        </w:numPr>
        <w:spacing w:before="180"/>
        <w:ind w:left="709"/>
        <w:jc w:val="both"/>
        <w:rPr>
          <w:rFonts w:ascii="Arial" w:hAnsi="Arial" w:cs="Arial"/>
          <w:kern w:val="28"/>
          <w:sz w:val="22"/>
          <w:szCs w:val="22"/>
          <w:lang w:val="es-ES_tradnl" w:eastAsia="en-US"/>
        </w:rPr>
      </w:pPr>
      <w:r w:rsidRPr="00287EF5">
        <w:rPr>
          <w:rFonts w:ascii="Arial" w:hAnsi="Arial" w:cs="Arial"/>
          <w:kern w:val="28"/>
          <w:sz w:val="22"/>
          <w:szCs w:val="22"/>
          <w:lang w:val="es-ES_tradnl" w:eastAsia="en-US"/>
        </w:rPr>
        <w:t xml:space="preserve">Todos los ingresos por prestación de servicios o venta de bienes o cualquier otra actividad, negocio u operación realizados en el Aeropuerto o con relación al mismo, deberán ser facturados en el Perú. </w:t>
      </w:r>
    </w:p>
    <w:p w:rsidR="00174D58" w:rsidRPr="00721022" w:rsidRDefault="00174D58" w:rsidP="00174D58">
      <w:pPr>
        <w:pStyle w:val="Prrafodelista"/>
        <w:spacing w:before="180"/>
        <w:ind w:left="709"/>
        <w:jc w:val="both"/>
        <w:rPr>
          <w:rFonts w:ascii="Arial" w:hAnsi="Arial" w:cs="Arial"/>
          <w:kern w:val="28"/>
          <w:sz w:val="22"/>
          <w:szCs w:val="22"/>
          <w:lang w:val="es-ES_tradnl" w:eastAsia="en-US"/>
        </w:rPr>
      </w:pPr>
    </w:p>
    <w:p w:rsidR="00174D58" w:rsidRPr="00A76608" w:rsidRDefault="00174D58" w:rsidP="00174D58">
      <w:pPr>
        <w:pStyle w:val="Prrafodelista"/>
        <w:numPr>
          <w:ilvl w:val="0"/>
          <w:numId w:val="168"/>
        </w:numPr>
        <w:spacing w:before="180"/>
        <w:ind w:left="709"/>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fiscalización de OSITRAN de los procesos de subasta y contratación con terceros a que hace referencia el presente Anexo comprende, sin limitarse, la aprobación de las bases, la fijación de precios bases y demás condiciones de contratación, así como la supervisión de la ejecución de estos procesos. Esta fiscalización buscará cautelar los intereses del Concedente, así como la libre concurrencia de postores. </w:t>
      </w:r>
    </w:p>
    <w:p w:rsidR="00174D58" w:rsidRPr="00A76608"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Régimen de tarifas y precios aplicables</w:t>
      </w:r>
    </w:p>
    <w:p w:rsidR="00174D58" w:rsidRPr="00A76608"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Servicios Aeroportuarios</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Servicios Aeroportuarios Regulados por Tarifa </w:t>
      </w:r>
    </w:p>
    <w:p w:rsidR="00174D58" w:rsidRPr="00E17FBF" w:rsidRDefault="00174D58" w:rsidP="003953FF">
      <w:pPr>
        <w:rPr>
          <w:rFonts w:ascii="Arial" w:hAnsi="Arial" w:cs="Arial"/>
          <w:sz w:val="22"/>
          <w:szCs w:val="22"/>
        </w:rPr>
      </w:pPr>
      <w:r w:rsidRPr="00E17FBF">
        <w:rPr>
          <w:rFonts w:ascii="Arial" w:hAnsi="Arial" w:cs="Arial"/>
          <w:sz w:val="22"/>
          <w:szCs w:val="22"/>
        </w:rPr>
        <w:t xml:space="preserve">Tarifa Unificada de Uso de Aeropuerto – TUUA </w:t>
      </w:r>
    </w:p>
    <w:p w:rsidR="00174D58" w:rsidRPr="00E17FBF" w:rsidRDefault="00174D58" w:rsidP="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TUUA tiene la finalidad de cubrir los costos por servicios indicados en el Apéndice 1 del Anexo 5, los que serán de cargo único y exclusivo del </w:t>
      </w:r>
      <w:r w:rsidR="009D08A2" w:rsidRPr="00E17FBF">
        <w:rPr>
          <w:rFonts w:ascii="Arial" w:hAnsi="Arial" w:cs="Arial"/>
          <w:kern w:val="28"/>
          <w:sz w:val="22"/>
          <w:szCs w:val="22"/>
          <w:lang w:val="es-ES_tradnl" w:eastAsia="en-US"/>
        </w:rPr>
        <w:t>CONCESIONARIO</w:t>
      </w:r>
      <w:r w:rsidRPr="00E17FBF">
        <w:rPr>
          <w:rFonts w:ascii="Arial" w:hAnsi="Arial" w:cs="Arial"/>
          <w:kern w:val="28"/>
          <w:sz w:val="22"/>
          <w:szCs w:val="22"/>
          <w:lang w:val="es-ES_tradnl" w:eastAsia="en-US"/>
        </w:rPr>
        <w:t xml:space="preserve">. </w:t>
      </w:r>
    </w:p>
    <w:p w:rsidR="00174D58" w:rsidRPr="00E17FBF" w:rsidRDefault="00174D58" w:rsidP="003953FF">
      <w:pPr>
        <w:rPr>
          <w:rFonts w:ascii="Arial" w:hAnsi="Arial" w:cs="Arial"/>
          <w:sz w:val="22"/>
          <w:szCs w:val="22"/>
        </w:rPr>
      </w:pPr>
      <w:r w:rsidRPr="00E17FBF">
        <w:rPr>
          <w:rFonts w:ascii="Arial" w:hAnsi="Arial" w:cs="Arial"/>
          <w:sz w:val="22"/>
          <w:szCs w:val="22"/>
        </w:rPr>
        <w:t>Tarifa Unificada de Uso de Aeropuerto – TUUA (Pasajero Embarcado en Vuelo Internacional)</w:t>
      </w:r>
    </w:p>
    <w:p w:rsidR="00174D58" w:rsidRPr="00E17FBF"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La tarifa máxima a ser aplicada se encuentra fijada en US$ (sin incluir los tributos de ley aplicables al servicio), monto que podrá ser incrementado.</w:t>
      </w:r>
    </w:p>
    <w:p w:rsidR="00174D58" w:rsidRPr="00E17FBF" w:rsidRDefault="00174D58" w:rsidP="003953FF">
      <w:pPr>
        <w:rPr>
          <w:rFonts w:ascii="Arial" w:hAnsi="Arial" w:cs="Arial"/>
          <w:sz w:val="22"/>
          <w:szCs w:val="22"/>
        </w:rPr>
      </w:pPr>
      <w:r w:rsidRPr="00E17FBF">
        <w:rPr>
          <w:rFonts w:ascii="Arial" w:hAnsi="Arial" w:cs="Arial"/>
          <w:sz w:val="22"/>
          <w:szCs w:val="22"/>
        </w:rPr>
        <w:t xml:space="preserve">Tarifa Unificada de Uso de Aeropuerto – TUUA (Pasajero Embarcado en Vuelo Nacional). </w:t>
      </w:r>
    </w:p>
    <w:p w:rsidR="00174D58" w:rsidRPr="00E17FBF"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La tarifa máxima a ser aplicada es de US$ (sin incluir los tributos de ley aplicables al servicio). Este monto se podrá incrementar.</w:t>
      </w:r>
    </w:p>
    <w:p w:rsidR="00174D58" w:rsidRPr="00D164E4" w:rsidRDefault="00174D58" w:rsidP="003953FF"/>
    <w:p w:rsidR="00174D58" w:rsidRPr="00FC0108" w:rsidRDefault="00174D58">
      <w:r w:rsidRPr="00FC0108">
        <w:t xml:space="preserve">Aterrizaje y Despegue.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lastRenderedPageBreak/>
        <w:t>La tarifa por el presente concepto, que incluye el uso de pista, plataforma, iluminación, ayudas visuales, vehículos de salvamento y extinción de incendios y estacionamiento por noventa minutos, se regirá de acuerdo a lo indicado en e</w:t>
      </w:r>
      <w:r w:rsidRPr="00D164E4">
        <w:rPr>
          <w:rFonts w:ascii="Arial" w:hAnsi="Arial" w:cs="Arial"/>
          <w:kern w:val="28"/>
          <w:sz w:val="22"/>
          <w:szCs w:val="22"/>
          <w:lang w:val="es-ES_tradnl" w:eastAsia="en-US"/>
        </w:rPr>
        <w:t>l Apéndice 1 del presente Anexo.</w:t>
      </w:r>
    </w:p>
    <w:p w:rsidR="00174D58" w:rsidRPr="00386112" w:rsidRDefault="00174D58" w:rsidP="003953FF">
      <w:r w:rsidRPr="00FC0108">
        <w:t>Estacionamiento (</w:t>
      </w:r>
      <w:r w:rsidRPr="00623A74">
        <w:t xml:space="preserve">Tiempo Adicional a 90 Minutos).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correspondiente a este servicio es el 10% de la tarifa de aterrizaje y despegue por las primeras cuatro horas.  Al término de estas cuatro horas, la tarifa de estacionamiento se computará con una tasa del 2.5% por la hora o fracción adicional de la</w:t>
      </w:r>
      <w:r w:rsidRPr="00D164E4">
        <w:rPr>
          <w:rFonts w:ascii="Arial" w:hAnsi="Arial" w:cs="Arial"/>
          <w:kern w:val="28"/>
          <w:sz w:val="22"/>
          <w:szCs w:val="22"/>
          <w:lang w:val="es-ES_tradnl" w:eastAsia="en-US"/>
        </w:rPr>
        <w:t xml:space="preserve"> tarifa de aterrizaje y despegue.</w:t>
      </w:r>
    </w:p>
    <w:p w:rsidR="00174D58" w:rsidRPr="00FC0108"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En tal sentido, el ajuste de la presente tarifa se hará de acuerdo a los ajustes que sufra la tarifa de aterrizaje y despegue.</w:t>
      </w:r>
    </w:p>
    <w:p w:rsidR="00174D58" w:rsidRPr="00386112" w:rsidRDefault="00174D58" w:rsidP="003953FF">
      <w:r w:rsidRPr="00623A74">
        <w:t xml:space="preserve">Puentes de Abordaje.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La tarifa  por el presente concepto </w:t>
      </w:r>
      <w:proofErr w:type="spellStart"/>
      <w:r w:rsidRPr="00386112">
        <w:rPr>
          <w:rFonts w:ascii="Arial" w:hAnsi="Arial" w:cs="Arial"/>
          <w:kern w:val="28"/>
          <w:sz w:val="22"/>
          <w:szCs w:val="22"/>
          <w:lang w:val="es-ES_tradnl" w:eastAsia="en-US"/>
        </w:rPr>
        <w:t>inlcuy</w:t>
      </w:r>
      <w:proofErr w:type="spellEnd"/>
      <w:r w:rsidRPr="00386112">
        <w:rPr>
          <w:rFonts w:ascii="Arial" w:hAnsi="Arial" w:cs="Arial"/>
          <w:kern w:val="28"/>
          <w:sz w:val="22"/>
          <w:szCs w:val="22"/>
          <w:lang w:val="es-ES_tradnl" w:eastAsia="en-US"/>
        </w:rPr>
        <w:t xml:space="preserve"> el uso de las mangas para el e</w:t>
      </w:r>
      <w:r w:rsidRPr="00D164E4">
        <w:rPr>
          <w:rFonts w:ascii="Arial" w:hAnsi="Arial" w:cs="Arial"/>
          <w:kern w:val="28"/>
          <w:sz w:val="22"/>
          <w:szCs w:val="22"/>
          <w:lang w:val="es-ES_tradnl" w:eastAsia="en-US"/>
        </w:rPr>
        <w:t xml:space="preserve">mbarque o desembarque de pasajeros. </w:t>
      </w:r>
    </w:p>
    <w:p w:rsidR="00174D58" w:rsidRPr="00FC01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FC0108">
        <w:rPr>
          <w:rFonts w:ascii="Arial" w:hAnsi="Arial" w:cs="Arial"/>
          <w:snapToGrid/>
          <w:kern w:val="28"/>
          <w:sz w:val="22"/>
          <w:szCs w:val="22"/>
          <w:lang w:val="es-ES_tradnl" w:eastAsia="en-US"/>
        </w:rPr>
        <w:t xml:space="preserve">Servicios Aeroportuarios Regulados por Cargo de Acceso </w:t>
      </w:r>
    </w:p>
    <w:p w:rsidR="00174D58" w:rsidRPr="00386112" w:rsidRDefault="00174D58" w:rsidP="003953FF">
      <w:r w:rsidRPr="00623A74">
        <w:t>Servicio de Rampa o Manipulación en Tierra (</w:t>
      </w:r>
      <w:proofErr w:type="spellStart"/>
      <w:r w:rsidRPr="00623A74">
        <w:t>Ground</w:t>
      </w:r>
      <w:proofErr w:type="spellEnd"/>
      <w:r w:rsidRPr="00623A74">
        <w:t xml:space="preserve"> </w:t>
      </w:r>
      <w:proofErr w:type="spellStart"/>
      <w:r w:rsidRPr="00623A74">
        <w:t>Handling</w:t>
      </w:r>
      <w:proofErr w:type="spellEnd"/>
      <w:r w:rsidRPr="00623A74">
        <w:t>)</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sidR="009D08A2">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En caso sea brindado por</w:t>
      </w:r>
      <w:r w:rsidRPr="00D164E4">
        <w:rPr>
          <w:rFonts w:ascii="Arial" w:hAnsi="Arial" w:cs="Arial"/>
          <w:kern w:val="28"/>
          <w:sz w:val="22"/>
          <w:szCs w:val="22"/>
          <w:lang w:val="es-ES_tradnl" w:eastAsia="en-US"/>
        </w:rPr>
        <w:t xml:space="preserve"> terceros seleccionados (Usuarios Intermedios), a estos  no les será permitido el subarrendamiento o la cesión o traspaso bajo cualquier título de los servicios que presten.</w:t>
      </w:r>
    </w:p>
    <w:p w:rsidR="00174D58" w:rsidRPr="00623A74"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La selección de los Usuarios Intermedios se hará</w:t>
      </w:r>
      <w:r w:rsidRPr="00623A74">
        <w:rPr>
          <w:rFonts w:ascii="Arial" w:hAnsi="Arial" w:cs="Arial"/>
          <w:kern w:val="28"/>
          <w:sz w:val="22"/>
          <w:szCs w:val="22"/>
          <w:lang w:val="es-ES_tradnl" w:eastAsia="en-US"/>
        </w:rPr>
        <w:t xml:space="preserve"> mediante un procedimiento de subasta al mejor postor, el cual podrá ser objeto de fiscalización por parte de OSITRAN.</w:t>
      </w:r>
    </w:p>
    <w:p w:rsidR="00174D58" w:rsidRPr="00AE42A7" w:rsidRDefault="00174D58" w:rsidP="00174D58">
      <w:pPr>
        <w:spacing w:before="180"/>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 xml:space="preserve">El </w:t>
      </w:r>
      <w:r w:rsidR="009D08A2">
        <w:rPr>
          <w:rFonts w:ascii="Arial" w:hAnsi="Arial" w:cs="Arial"/>
          <w:kern w:val="28"/>
          <w:sz w:val="22"/>
          <w:szCs w:val="22"/>
          <w:lang w:val="es-ES_tradnl" w:eastAsia="en-US"/>
        </w:rPr>
        <w:t>CONCESIONARIO</w:t>
      </w:r>
      <w:r w:rsidRPr="002F4DCD">
        <w:rPr>
          <w:rFonts w:ascii="Arial" w:hAnsi="Arial" w:cs="Arial"/>
          <w:kern w:val="28"/>
          <w:sz w:val="22"/>
          <w:szCs w:val="22"/>
          <w:lang w:val="es-ES_tradnl" w:eastAsia="en-US"/>
        </w:rPr>
        <w:t xml:space="preserve"> podrá dar este servicio en forma directa (sin subasta) o a través de una de las Filiales, la que se constituye en operador.  En este caso, el pago que </w:t>
      </w:r>
      <w:r w:rsidRPr="00287EF5">
        <w:rPr>
          <w:rFonts w:ascii="Arial" w:hAnsi="Arial" w:cs="Arial"/>
          <w:kern w:val="28"/>
          <w:sz w:val="22"/>
          <w:szCs w:val="22"/>
          <w:lang w:val="es-ES_tradnl" w:eastAsia="en-US"/>
        </w:rPr>
        <w:t xml:space="preserve">deberá efectuar la Filial prestadora del servicio al </w:t>
      </w:r>
      <w:r w:rsidR="009D08A2">
        <w:rPr>
          <w:rFonts w:ascii="Arial" w:hAnsi="Arial" w:cs="Arial"/>
          <w:kern w:val="28"/>
          <w:sz w:val="22"/>
          <w:szCs w:val="22"/>
          <w:lang w:val="es-ES_tradnl" w:eastAsia="en-US"/>
        </w:rPr>
        <w:t>CONCESIONARIO</w:t>
      </w:r>
      <w:r w:rsidRPr="00287EF5">
        <w:rPr>
          <w:rFonts w:ascii="Arial" w:hAnsi="Arial" w:cs="Arial"/>
          <w:kern w:val="28"/>
          <w:sz w:val="22"/>
          <w:szCs w:val="22"/>
          <w:lang w:val="es-ES_tradnl" w:eastAsia="en-US"/>
        </w:rPr>
        <w:t xml:space="preserve"> será el promedio de los otros Usuarios Intermedios. La contraprestación por estos servicios se determinará sobre la base de la libre oferta y demanda, para lo cual el </w:t>
      </w:r>
      <w:r w:rsidR="009D08A2">
        <w:rPr>
          <w:rFonts w:ascii="Arial" w:hAnsi="Arial" w:cs="Arial"/>
          <w:kern w:val="28"/>
          <w:sz w:val="22"/>
          <w:szCs w:val="22"/>
          <w:lang w:val="es-ES_tradnl" w:eastAsia="en-US"/>
        </w:rPr>
        <w:t>CONCESIONARIO</w:t>
      </w:r>
      <w:r w:rsidRPr="00287EF5">
        <w:rPr>
          <w:rFonts w:ascii="Arial" w:hAnsi="Arial" w:cs="Arial"/>
          <w:kern w:val="28"/>
          <w:sz w:val="22"/>
          <w:szCs w:val="22"/>
          <w:lang w:val="es-ES_tradnl" w:eastAsia="en-US"/>
        </w:rPr>
        <w:t xml:space="preserve"> deberá p</w:t>
      </w:r>
      <w:r w:rsidRPr="00AE42A7">
        <w:rPr>
          <w:rFonts w:ascii="Arial" w:hAnsi="Arial" w:cs="Arial"/>
          <w:kern w:val="28"/>
          <w:sz w:val="22"/>
          <w:szCs w:val="22"/>
          <w:lang w:val="es-ES_tradnl" w:eastAsia="en-US"/>
        </w:rPr>
        <w:t>ermitir el ingreso de otras empresas.</w:t>
      </w:r>
    </w:p>
    <w:p w:rsidR="00174D58" w:rsidRPr="00FE04E7" w:rsidRDefault="00174D58" w:rsidP="00174D58">
      <w:pPr>
        <w:ind w:left="1843"/>
        <w:contextualSpacing/>
        <w:jc w:val="both"/>
        <w:rPr>
          <w:rFonts w:ascii="Arial" w:hAnsi="Arial" w:cs="Arial"/>
          <w:sz w:val="20"/>
          <w:szCs w:val="22"/>
          <w:lang w:val="es-ES_tradnl"/>
        </w:rPr>
      </w:pPr>
    </w:p>
    <w:p w:rsidR="00174D58" w:rsidRPr="00FE04E7" w:rsidRDefault="001A7ADB" w:rsidP="003953FF">
      <w:pPr>
        <w:rPr>
          <w:rFonts w:ascii="Arial" w:hAnsi="Arial" w:cs="Arial"/>
          <w:sz w:val="22"/>
        </w:rPr>
      </w:pPr>
      <w:r w:rsidRPr="00FE04E7">
        <w:rPr>
          <w:rFonts w:ascii="Arial" w:hAnsi="Arial" w:cs="Arial"/>
          <w:sz w:val="22"/>
        </w:rPr>
        <w:t>Almacenamiento o despacho de c</w:t>
      </w:r>
      <w:r w:rsidR="00174D58" w:rsidRPr="00FE04E7">
        <w:rPr>
          <w:rFonts w:ascii="Arial" w:hAnsi="Arial" w:cs="Arial"/>
          <w:sz w:val="22"/>
        </w:rPr>
        <w:t>ombustible</w:t>
      </w:r>
      <w:r w:rsidRPr="00FE04E7">
        <w:rPr>
          <w:rFonts w:ascii="Arial" w:hAnsi="Arial" w:cs="Arial"/>
          <w:sz w:val="22"/>
        </w:rPr>
        <w:t xml:space="preserve"> para Aeronaves</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w:t>
      </w:r>
      <w:r w:rsidR="009D08A2">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estará en libertad de realizar el almacenamiento y abastecimiento de combustible a los aviones, el cual podrá ser brindado en forma directa por éste o a través de terceros (Usuarios Intermedi</w:t>
      </w:r>
      <w:r w:rsidRPr="00D164E4">
        <w:rPr>
          <w:rFonts w:ascii="Arial" w:hAnsi="Arial" w:cs="Arial"/>
          <w:kern w:val="28"/>
          <w:sz w:val="22"/>
          <w:szCs w:val="22"/>
          <w:lang w:val="es-ES_tradnl" w:eastAsia="en-US"/>
        </w:rPr>
        <w:t>os), quienes podrán cobrar por dicho servicio un máximo de US$ por galón (sin incluir los tributos de ley aplicables al servicio), monto límite que se mantendrá hasta el cuarto año de Vigencia de la Concesión.</w:t>
      </w:r>
    </w:p>
    <w:p w:rsidR="00174D58" w:rsidRPr="00623A74"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A partir del</w:t>
      </w:r>
      <w:r w:rsidRPr="00623A74">
        <w:rPr>
          <w:rFonts w:ascii="Arial" w:hAnsi="Arial" w:cs="Arial"/>
          <w:kern w:val="28"/>
          <w:sz w:val="22"/>
          <w:szCs w:val="22"/>
          <w:lang w:val="es-ES_tradnl" w:eastAsia="en-US"/>
        </w:rPr>
        <w:t xml:space="preserve"> cuarto año de Vigencia de la Concesión, OSITRAN efectuará una evaluación y ajuste de esta tarifa cada tres años.</w:t>
      </w:r>
    </w:p>
    <w:p w:rsidR="00174D58" w:rsidRPr="00AE42A7" w:rsidRDefault="00174D58" w:rsidP="00174D58">
      <w:pPr>
        <w:spacing w:before="180"/>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 xml:space="preserve">El </w:t>
      </w:r>
      <w:r w:rsidR="009D08A2">
        <w:rPr>
          <w:rFonts w:ascii="Arial" w:hAnsi="Arial" w:cs="Arial"/>
          <w:kern w:val="28"/>
          <w:sz w:val="22"/>
          <w:szCs w:val="22"/>
          <w:lang w:val="es-ES_tradnl" w:eastAsia="en-US"/>
        </w:rPr>
        <w:t>CONCESIONARIO</w:t>
      </w:r>
      <w:r w:rsidRPr="002F4DCD">
        <w:rPr>
          <w:rFonts w:ascii="Arial" w:hAnsi="Arial" w:cs="Arial"/>
          <w:kern w:val="28"/>
          <w:sz w:val="22"/>
          <w:szCs w:val="22"/>
          <w:lang w:val="es-ES_tradnl" w:eastAsia="en-US"/>
        </w:rPr>
        <w:t>, o quien brinde el servicio, deberá permitir el libre acceso de los proveedores de combustible, siempre y cuando éstos transi</w:t>
      </w:r>
      <w:r w:rsidRPr="00287EF5">
        <w:rPr>
          <w:rFonts w:ascii="Arial" w:hAnsi="Arial" w:cs="Arial"/>
          <w:kern w:val="28"/>
          <w:sz w:val="22"/>
          <w:szCs w:val="22"/>
          <w:lang w:val="es-ES_tradnl" w:eastAsia="en-US"/>
        </w:rPr>
        <w:t>ten por la Planta de Almacenamiento y Abastecimiento pagando los derechos respectivos, no pudiendo condicionar sus tarifas a este hecho.</w:t>
      </w:r>
    </w:p>
    <w:p w:rsidR="00174D58" w:rsidRPr="00721022" w:rsidRDefault="00174D58" w:rsidP="00174D58">
      <w:pPr>
        <w:spacing w:before="180"/>
        <w:jc w:val="both"/>
        <w:rPr>
          <w:rFonts w:ascii="Arial" w:hAnsi="Arial" w:cs="Arial"/>
          <w:kern w:val="28"/>
          <w:sz w:val="22"/>
          <w:szCs w:val="22"/>
          <w:lang w:val="es-ES_tradnl" w:eastAsia="en-US"/>
        </w:rPr>
      </w:pPr>
    </w:p>
    <w:p w:rsidR="00174D58" w:rsidRPr="00721022"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721022">
        <w:rPr>
          <w:rFonts w:ascii="Arial" w:hAnsi="Arial" w:cs="Arial"/>
          <w:bCs/>
          <w:snapToGrid/>
          <w:kern w:val="28"/>
          <w:sz w:val="22"/>
          <w:szCs w:val="22"/>
          <w:lang w:val="es-ES_tradnl" w:eastAsia="en-US"/>
        </w:rPr>
        <w:t xml:space="preserve">Servicios No Aeroportuarios. </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Locales y servicios para líneas aéreas y actividades diversas prestados directamente por el </w:t>
      </w:r>
      <w:r w:rsidR="009D08A2">
        <w:rPr>
          <w:rFonts w:ascii="Arial" w:hAnsi="Arial" w:cs="Arial"/>
          <w:snapToGrid/>
          <w:kern w:val="28"/>
          <w:sz w:val="22"/>
          <w:szCs w:val="22"/>
          <w:lang w:val="es-ES_tradnl" w:eastAsia="en-US"/>
        </w:rPr>
        <w:t>CONCESIONARIO</w:t>
      </w:r>
      <w:r w:rsidRPr="00A76608">
        <w:rPr>
          <w:rFonts w:ascii="Arial" w:hAnsi="Arial" w:cs="Arial"/>
          <w:snapToGrid/>
          <w:kern w:val="28"/>
          <w:sz w:val="22"/>
          <w:szCs w:val="22"/>
          <w:lang w:val="es-ES_tradnl" w:eastAsia="en-US"/>
        </w:rPr>
        <w:t xml:space="preserve">. </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lastRenderedPageBreak/>
        <w:t xml:space="preserve">La renta o alquiler que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obtenga por el arrendamiento de los locales o espacios que se relacionan a continuación, será determinado por la libre oferta y demanda.  Sin embargo, y con la finalidad de garantizar la transparencia y promover la competencia, la asignación de los locales se efectuará mediante un procedimiento de subasta al mejor postor, el cual será objeto de fiscalización por parte de OSITRAN.</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Al arrendatario seleccionado no le será permitido el subarriendo.</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Los servicios a brindarse son:</w:t>
      </w:r>
    </w:p>
    <w:p w:rsidR="00174D58" w:rsidRPr="00E17FBF" w:rsidRDefault="00174D58" w:rsidP="003953FF">
      <w:pPr>
        <w:numPr>
          <w:ilvl w:val="0"/>
          <w:numId w:val="189"/>
        </w:numPr>
        <w:rPr>
          <w:rFonts w:ascii="Arial" w:hAnsi="Arial" w:cs="Arial"/>
          <w:sz w:val="22"/>
          <w:szCs w:val="22"/>
        </w:rPr>
      </w:pPr>
      <w:proofErr w:type="spellStart"/>
      <w:r w:rsidRPr="00E17FBF">
        <w:rPr>
          <w:rFonts w:ascii="Arial" w:hAnsi="Arial" w:cs="Arial"/>
          <w:sz w:val="22"/>
          <w:szCs w:val="22"/>
        </w:rPr>
        <w:t>Counter</w:t>
      </w:r>
      <w:proofErr w:type="spellEnd"/>
    </w:p>
    <w:p w:rsidR="00174D58" w:rsidRPr="00E17FBF" w:rsidRDefault="00174D58">
      <w:pPr>
        <w:numPr>
          <w:ilvl w:val="0"/>
          <w:numId w:val="189"/>
        </w:numPr>
        <w:rPr>
          <w:rFonts w:ascii="Arial" w:hAnsi="Arial" w:cs="Arial"/>
          <w:sz w:val="22"/>
          <w:szCs w:val="22"/>
        </w:rPr>
      </w:pPr>
      <w:r w:rsidRPr="00E17FBF">
        <w:rPr>
          <w:rFonts w:ascii="Arial" w:hAnsi="Arial" w:cs="Arial"/>
          <w:sz w:val="22"/>
          <w:szCs w:val="22"/>
        </w:rPr>
        <w:t>Oficinas</w:t>
      </w:r>
    </w:p>
    <w:p w:rsidR="00174D58" w:rsidRPr="00E17FBF" w:rsidRDefault="00174D58">
      <w:pPr>
        <w:numPr>
          <w:ilvl w:val="0"/>
          <w:numId w:val="189"/>
        </w:numPr>
        <w:rPr>
          <w:rFonts w:ascii="Arial" w:hAnsi="Arial" w:cs="Arial"/>
          <w:sz w:val="22"/>
          <w:szCs w:val="22"/>
        </w:rPr>
      </w:pPr>
      <w:r w:rsidRPr="00E17FBF">
        <w:rPr>
          <w:rFonts w:ascii="Arial" w:hAnsi="Arial" w:cs="Arial"/>
          <w:sz w:val="22"/>
          <w:szCs w:val="22"/>
        </w:rPr>
        <w:t>Salones VIP</w:t>
      </w:r>
    </w:p>
    <w:p w:rsidR="00174D58" w:rsidRPr="00E17FBF" w:rsidRDefault="00174D58">
      <w:pPr>
        <w:numPr>
          <w:ilvl w:val="0"/>
          <w:numId w:val="189"/>
        </w:numPr>
        <w:rPr>
          <w:rFonts w:ascii="Arial" w:hAnsi="Arial" w:cs="Arial"/>
          <w:sz w:val="22"/>
          <w:szCs w:val="22"/>
        </w:rPr>
      </w:pPr>
      <w:r w:rsidRPr="00E17FBF">
        <w:rPr>
          <w:rFonts w:ascii="Arial" w:hAnsi="Arial" w:cs="Arial"/>
          <w:sz w:val="22"/>
          <w:szCs w:val="22"/>
        </w:rPr>
        <w:t>Almacén/depósito</w:t>
      </w:r>
    </w:p>
    <w:p w:rsidR="00174D58" w:rsidRPr="00E17FBF" w:rsidRDefault="00174D58">
      <w:pPr>
        <w:numPr>
          <w:ilvl w:val="0"/>
          <w:numId w:val="189"/>
        </w:numPr>
        <w:rPr>
          <w:rFonts w:ascii="Arial" w:hAnsi="Arial" w:cs="Arial"/>
          <w:sz w:val="22"/>
          <w:szCs w:val="22"/>
        </w:rPr>
      </w:pPr>
      <w:r w:rsidRPr="00E17FBF">
        <w:rPr>
          <w:rFonts w:ascii="Arial" w:hAnsi="Arial" w:cs="Arial"/>
          <w:sz w:val="22"/>
          <w:szCs w:val="22"/>
        </w:rPr>
        <w:t>Talleres de apoyo</w:t>
      </w:r>
    </w:p>
    <w:p w:rsidR="00174D58" w:rsidRPr="00E17FBF" w:rsidRDefault="00174D58">
      <w:pPr>
        <w:numPr>
          <w:ilvl w:val="0"/>
          <w:numId w:val="189"/>
        </w:numPr>
        <w:rPr>
          <w:rFonts w:ascii="Arial" w:hAnsi="Arial" w:cs="Arial"/>
          <w:sz w:val="22"/>
          <w:szCs w:val="22"/>
        </w:rPr>
      </w:pPr>
      <w:r w:rsidRPr="00E17FBF">
        <w:rPr>
          <w:rFonts w:ascii="Arial" w:hAnsi="Arial" w:cs="Arial"/>
          <w:sz w:val="22"/>
          <w:szCs w:val="22"/>
        </w:rPr>
        <w:t>Terrenos</w:t>
      </w:r>
    </w:p>
    <w:p w:rsidR="00174D58" w:rsidRPr="00E17FBF" w:rsidRDefault="00174D58">
      <w:pPr>
        <w:numPr>
          <w:ilvl w:val="0"/>
          <w:numId w:val="189"/>
        </w:numPr>
        <w:rPr>
          <w:rFonts w:ascii="Arial" w:hAnsi="Arial" w:cs="Arial"/>
          <w:sz w:val="22"/>
          <w:szCs w:val="22"/>
        </w:rPr>
      </w:pPr>
      <w:r w:rsidRPr="00E17FBF">
        <w:rPr>
          <w:rFonts w:ascii="Arial" w:hAnsi="Arial" w:cs="Arial"/>
          <w:sz w:val="22"/>
          <w:szCs w:val="22"/>
        </w:rPr>
        <w:t>Hangares</w:t>
      </w:r>
    </w:p>
    <w:p w:rsidR="00174D58" w:rsidRPr="00D164E4"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D164E4">
        <w:rPr>
          <w:rFonts w:ascii="Arial" w:hAnsi="Arial" w:cs="Arial"/>
          <w:snapToGrid/>
          <w:kern w:val="28"/>
          <w:sz w:val="22"/>
          <w:szCs w:val="22"/>
          <w:lang w:val="es-ES_tradnl" w:eastAsia="en-US"/>
        </w:rPr>
        <w:t>Carga Aérea</w:t>
      </w:r>
    </w:p>
    <w:p w:rsidR="00174D58" w:rsidRPr="00623A74"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 xml:space="preserve">El pago por concepto de uso de instalaciones en el Aeropuerto se mantendrá de acuerdo a lo estipulado en el cuadro del Apéndice.  La </w:t>
      </w:r>
      <w:r w:rsidRPr="00623A74">
        <w:rPr>
          <w:rFonts w:ascii="Arial" w:hAnsi="Arial" w:cs="Arial"/>
          <w:kern w:val="28"/>
          <w:sz w:val="22"/>
          <w:szCs w:val="22"/>
          <w:lang w:val="es-ES_tradnl" w:eastAsia="en-US"/>
        </w:rPr>
        <w:t>tarifa se ajustará anualmente, previa autorización de OSITRAN, de tal manera que no afecte la competitividad entre los depósitos externos y los internos.</w:t>
      </w:r>
    </w:p>
    <w:p w:rsidR="00174D58" w:rsidRPr="00287EF5" w:rsidRDefault="00174D58" w:rsidP="00174D58">
      <w:pPr>
        <w:spacing w:before="180"/>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 xml:space="preserve">El ajuste de la presente tarifa deberá permitir el desarrollo de depósitos de carga dentro del Aeropuerto. </w:t>
      </w:r>
    </w:p>
    <w:p w:rsidR="00174D58" w:rsidRPr="00AE42A7" w:rsidRDefault="00174D58" w:rsidP="00174D58">
      <w:pPr>
        <w:spacing w:before="180"/>
        <w:jc w:val="both"/>
        <w:rPr>
          <w:rFonts w:ascii="Arial" w:hAnsi="Arial" w:cs="Arial"/>
          <w:kern w:val="28"/>
          <w:sz w:val="22"/>
          <w:szCs w:val="22"/>
          <w:lang w:val="es-ES_tradnl" w:eastAsia="en-US"/>
        </w:rPr>
      </w:pPr>
      <w:r w:rsidRPr="00AE42A7">
        <w:rPr>
          <w:rFonts w:ascii="Arial" w:hAnsi="Arial" w:cs="Arial"/>
          <w:kern w:val="28"/>
          <w:sz w:val="22"/>
          <w:szCs w:val="22"/>
          <w:lang w:val="es-ES_tradnl" w:eastAsia="en-US"/>
        </w:rPr>
        <w:t>El pago por concepto de uso de instalaciones se aplicará para depósitos externos.</w:t>
      </w:r>
    </w:p>
    <w:p w:rsidR="00174D58" w:rsidRPr="00A76608" w:rsidRDefault="00174D58" w:rsidP="00174D58">
      <w:pPr>
        <w:spacing w:before="180"/>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 xml:space="preserve">En el Aeropuerto, el </w:t>
      </w:r>
      <w:r w:rsidR="009D08A2">
        <w:rPr>
          <w:rFonts w:ascii="Arial" w:hAnsi="Arial" w:cs="Arial"/>
          <w:kern w:val="28"/>
          <w:sz w:val="22"/>
          <w:szCs w:val="22"/>
          <w:lang w:val="es-ES_tradnl" w:eastAsia="en-US"/>
        </w:rPr>
        <w:t>CONCESIONARIO</w:t>
      </w:r>
      <w:r w:rsidRPr="00721022">
        <w:rPr>
          <w:rFonts w:ascii="Arial" w:hAnsi="Arial" w:cs="Arial"/>
          <w:kern w:val="28"/>
          <w:sz w:val="22"/>
          <w:szCs w:val="22"/>
          <w:lang w:val="es-ES_tradnl" w:eastAsia="en-US"/>
        </w:rPr>
        <w:t xml:space="preserve"> podrá operar a través de terceros el servicio de carga (manipuleo de carga, almacenamiento y depósitos autorizados de aduanas) bajo l</w:t>
      </w:r>
      <w:r w:rsidRPr="00A76608">
        <w:rPr>
          <w:rFonts w:ascii="Arial" w:hAnsi="Arial" w:cs="Arial"/>
          <w:kern w:val="28"/>
          <w:sz w:val="22"/>
          <w:szCs w:val="22"/>
          <w:lang w:val="es-ES_tradnl" w:eastAsia="en-US"/>
        </w:rPr>
        <w:t>os principios de libre acceso y libre oferta y demanda.</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podrá dar este servicio en forma directa (sin subasta) o a través de una Filial, la que se constituye en Usuario Intermedio. En este caso, el pago que deberá efectuar la Filial al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será el promedio de los otros Usuarios Intermedios. </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Los ingresos del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por este concepto no podrán ser menores al 10% de la facturación de los Usuarios Intermedios. OSITRAN podrá actualizar este porcentaje de acuerdo a la realidad del mercado.</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Locales y Servicios Comerciales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renta y/o alquiler que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obtenga por el arrendamiento de los locales o espacios, será determinado por la libre oferta y demanda.</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queda en libertad para establecer esta renta como un monto fijo y/o como un porcentaje de las ventas del establecimiento comercial.  Sin embargo, y con la finalidad de garantizar la transparencia y promover la competencia, la asignación de los locales se tendrá que hacer mediante un procedimiento de subasta al mejor postor, el cual será objeto de fiscalización por parte de OSITRAN. Al arrendatario seleccionado no le será permitido el subarriendo.</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deberá promover la comercialización de artesanías peruanas.</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Playa de Estacionamiento Vehicular</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lastRenderedPageBreak/>
        <w:t xml:space="preserve">La tarifas de servicio de parqueo en las instalaciones del Aeropuerto será determinado por la libre oferta y demanda.  </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servicio de la playa de estacionamiento vehicular podrá ser brindado directamente por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 por terceros.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Existirá un acceso libre de todo pago, a fin de que los vehículos ingresen al terminal aeroportuario a recoger o dejar pasajeros y/o carga.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Publicidad</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El costo por el presente concepto será determinado por la libre oferta y demanda.</w:t>
      </w:r>
    </w:p>
    <w:p w:rsidR="00174D58" w:rsidRPr="004901AB" w:rsidRDefault="00174D58" w:rsidP="00FE04E7">
      <w:pPr>
        <w:jc w:val="center"/>
        <w:rPr>
          <w:rFonts w:ascii="Arial" w:hAnsi="Arial" w:cs="Arial"/>
          <w:sz w:val="22"/>
          <w:szCs w:val="22"/>
        </w:rPr>
      </w:pPr>
    </w:p>
    <w:p w:rsidR="00174D58" w:rsidRPr="004901AB" w:rsidRDefault="00174D58" w:rsidP="00174D58">
      <w:pPr>
        <w:spacing w:before="60" w:after="60"/>
        <w:ind w:left="851" w:right="36" w:hanging="425"/>
        <w:jc w:val="both"/>
        <w:rPr>
          <w:rFonts w:ascii="Arial" w:hAnsi="Arial" w:cs="Arial"/>
          <w:sz w:val="22"/>
          <w:szCs w:val="22"/>
          <w:highlight w:val="yellow"/>
        </w:rPr>
      </w:pPr>
    </w:p>
    <w:tbl>
      <w:tblPr>
        <w:tblW w:w="84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7"/>
        <w:gridCol w:w="243"/>
        <w:gridCol w:w="1906"/>
        <w:gridCol w:w="1638"/>
        <w:gridCol w:w="181"/>
        <w:gridCol w:w="1237"/>
      </w:tblGrid>
      <w:tr w:rsidR="00174D58" w:rsidRPr="00386112" w:rsidTr="00A52F54">
        <w:trPr>
          <w:trHeight w:val="788"/>
        </w:trPr>
        <w:tc>
          <w:tcPr>
            <w:tcW w:w="3267"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t>TARIFAS REGULADAS</w:t>
            </w:r>
          </w:p>
        </w:tc>
        <w:tc>
          <w:tcPr>
            <w:tcW w:w="2149" w:type="dxa"/>
            <w:gridSpan w:val="2"/>
            <w:tcBorders>
              <w:bottom w:val="single" w:sz="4" w:space="0" w:color="000000"/>
            </w:tcBorders>
            <w:shd w:val="clear" w:color="auto" w:fill="auto"/>
            <w:vAlign w:val="center"/>
          </w:tcPr>
          <w:p w:rsidR="00174D58" w:rsidRPr="004901AB" w:rsidRDefault="00174D58" w:rsidP="00A52F54">
            <w:pPr>
              <w:widowControl w:val="0"/>
              <w:suppressLineNumbers/>
              <w:suppressAutoHyphens/>
              <w:spacing w:before="240" w:after="240"/>
              <w:jc w:val="center"/>
              <w:rPr>
                <w:rFonts w:ascii="Arial" w:hAnsi="Arial" w:cs="Arial"/>
                <w:b/>
                <w:bCs/>
                <w:sz w:val="22"/>
                <w:szCs w:val="22"/>
                <w:lang w:val="pt-BR"/>
              </w:rPr>
            </w:pPr>
            <w:proofErr w:type="spellStart"/>
            <w:r w:rsidRPr="004901AB">
              <w:rPr>
                <w:rFonts w:ascii="Arial" w:hAnsi="Arial" w:cs="Arial"/>
                <w:b/>
                <w:bCs/>
                <w:sz w:val="22"/>
                <w:szCs w:val="22"/>
                <w:lang w:val="pt-BR"/>
              </w:rPr>
              <w:t>Unidad</w:t>
            </w:r>
            <w:proofErr w:type="spellEnd"/>
            <w:r w:rsidRPr="004901AB">
              <w:rPr>
                <w:rFonts w:ascii="Arial" w:hAnsi="Arial" w:cs="Arial"/>
                <w:b/>
                <w:bCs/>
                <w:sz w:val="22"/>
                <w:szCs w:val="22"/>
                <w:lang w:val="pt-BR"/>
              </w:rPr>
              <w:t xml:space="preserve"> de Cobro</w:t>
            </w:r>
          </w:p>
        </w:tc>
        <w:tc>
          <w:tcPr>
            <w:tcW w:w="3056" w:type="dxa"/>
            <w:gridSpan w:val="3"/>
            <w:tcBorders>
              <w:bottom w:val="single" w:sz="4" w:space="0" w:color="000000"/>
            </w:tcBorders>
            <w:shd w:val="clear" w:color="auto" w:fill="auto"/>
            <w:vAlign w:val="center"/>
          </w:tcPr>
          <w:p w:rsidR="00174D58" w:rsidRPr="004901AB" w:rsidRDefault="00174D58" w:rsidP="00A52F54">
            <w:pPr>
              <w:widowControl w:val="0"/>
              <w:suppressLineNumbers/>
              <w:suppressAutoHyphens/>
              <w:spacing w:before="240" w:after="240"/>
              <w:jc w:val="center"/>
              <w:rPr>
                <w:rFonts w:ascii="Arial" w:hAnsi="Arial" w:cs="Arial"/>
                <w:b/>
                <w:bCs/>
                <w:sz w:val="22"/>
                <w:szCs w:val="22"/>
                <w:lang w:val="pt-BR"/>
              </w:rPr>
            </w:pPr>
            <w:r w:rsidRPr="004901AB">
              <w:rPr>
                <w:rFonts w:ascii="Arial" w:hAnsi="Arial" w:cs="Arial"/>
                <w:b/>
                <w:bCs/>
                <w:sz w:val="22"/>
                <w:szCs w:val="22"/>
                <w:lang w:val="pt-BR"/>
              </w:rPr>
              <w:t>Importe</w:t>
            </w:r>
          </w:p>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t>US$</w:t>
            </w:r>
          </w:p>
        </w:tc>
      </w:tr>
      <w:tr w:rsidR="00174D58" w:rsidRPr="00386112" w:rsidTr="00A52F54">
        <w:trPr>
          <w:trHeight w:val="417"/>
        </w:trPr>
        <w:tc>
          <w:tcPr>
            <w:tcW w:w="8472" w:type="dxa"/>
            <w:gridSpan w:val="6"/>
            <w:shd w:val="clear" w:color="auto" w:fill="auto"/>
            <w:vAlign w:val="center"/>
          </w:tcPr>
          <w:p w:rsidR="00174D58" w:rsidRPr="004901AB" w:rsidRDefault="00174D58" w:rsidP="00A52F54">
            <w:pPr>
              <w:widowControl w:val="0"/>
              <w:suppressLineNumbers/>
              <w:suppressAutoHyphens/>
              <w:spacing w:before="240" w:after="240"/>
              <w:jc w:val="right"/>
              <w:rPr>
                <w:rFonts w:ascii="Arial" w:hAnsi="Arial" w:cs="Arial"/>
                <w:b/>
                <w:bCs/>
                <w:sz w:val="22"/>
                <w:szCs w:val="22"/>
                <w:lang w:val="pt-BR"/>
              </w:rPr>
            </w:pPr>
            <w:r w:rsidRPr="004901AB">
              <w:rPr>
                <w:rFonts w:ascii="Arial" w:hAnsi="Arial" w:cs="Arial"/>
                <w:b/>
                <w:bCs/>
                <w:sz w:val="22"/>
                <w:szCs w:val="22"/>
                <w:lang w:val="pt-BR"/>
              </w:rPr>
              <w:t xml:space="preserve">Tarifa Unificada de Uso de </w:t>
            </w:r>
            <w:proofErr w:type="spellStart"/>
            <w:r w:rsidRPr="004901AB">
              <w:rPr>
                <w:rFonts w:ascii="Arial" w:hAnsi="Arial" w:cs="Arial"/>
                <w:b/>
                <w:bCs/>
                <w:sz w:val="22"/>
                <w:szCs w:val="22"/>
                <w:lang w:val="pt-BR"/>
              </w:rPr>
              <w:t>Aeropuerto</w:t>
            </w:r>
            <w:proofErr w:type="spellEnd"/>
            <w:r w:rsidRPr="004901AB">
              <w:rPr>
                <w:rFonts w:ascii="Arial" w:hAnsi="Arial" w:cs="Arial"/>
                <w:b/>
                <w:bCs/>
                <w:sz w:val="22"/>
                <w:szCs w:val="22"/>
                <w:lang w:val="pt-BR"/>
              </w:rPr>
              <w:t xml:space="preserve"> (TUUA)</w:t>
            </w:r>
          </w:p>
        </w:tc>
      </w:tr>
      <w:tr w:rsidR="00174D58" w:rsidRPr="00386112" w:rsidTr="00A52F54">
        <w:trPr>
          <w:trHeight w:val="408"/>
        </w:trPr>
        <w:tc>
          <w:tcPr>
            <w:tcW w:w="3267" w:type="dxa"/>
            <w:shd w:val="clear" w:color="auto" w:fill="auto"/>
            <w:vAlign w:val="center"/>
          </w:tcPr>
          <w:p w:rsidR="00174D58" w:rsidRPr="004901AB" w:rsidRDefault="00174D58"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 xml:space="preserve">TUUA Nacional </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roofErr w:type="spellStart"/>
            <w:r w:rsidRPr="004901AB">
              <w:rPr>
                <w:rFonts w:ascii="Arial" w:hAnsi="Arial" w:cs="Arial"/>
                <w:bCs/>
                <w:sz w:val="22"/>
                <w:szCs w:val="22"/>
                <w:lang w:val="pt-BR"/>
              </w:rPr>
              <w:t>Pax</w:t>
            </w:r>
            <w:proofErr w:type="spellEnd"/>
            <w:r w:rsidRPr="004901AB">
              <w:rPr>
                <w:rFonts w:ascii="Arial" w:hAnsi="Arial" w:cs="Arial"/>
                <w:bCs/>
                <w:sz w:val="22"/>
                <w:szCs w:val="22"/>
                <w:lang w:val="pt-BR"/>
              </w:rPr>
              <w:t>. Embarcado</w:t>
            </w:r>
          </w:p>
        </w:tc>
        <w:tc>
          <w:tcPr>
            <w:tcW w:w="3056" w:type="dxa"/>
            <w:gridSpan w:val="3"/>
            <w:shd w:val="clear" w:color="auto" w:fill="auto"/>
          </w:tcPr>
          <w:p w:rsidR="00174D58" w:rsidRPr="004901AB" w:rsidRDefault="00174D58" w:rsidP="00A52F54">
            <w:pPr>
              <w:suppressLineNumbers/>
              <w:suppressAutoHyphens/>
              <w:jc w:val="both"/>
              <w:rPr>
                <w:rFonts w:ascii="Arial" w:hAnsi="Arial" w:cs="Arial"/>
                <w:b/>
                <w:bCs/>
                <w:sz w:val="22"/>
                <w:szCs w:val="22"/>
                <w:lang w:val="pt-BR"/>
              </w:rPr>
            </w:pPr>
          </w:p>
        </w:tc>
      </w:tr>
      <w:tr w:rsidR="00174D58" w:rsidRPr="00386112" w:rsidTr="00A52F54">
        <w:trPr>
          <w:trHeight w:val="401"/>
        </w:trPr>
        <w:tc>
          <w:tcPr>
            <w:tcW w:w="3267" w:type="dxa"/>
            <w:shd w:val="clear" w:color="auto" w:fill="auto"/>
            <w:vAlign w:val="center"/>
          </w:tcPr>
          <w:p w:rsidR="00174D58" w:rsidRPr="004901AB" w:rsidRDefault="00174D58"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 xml:space="preserve">TUUA Internacional </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roofErr w:type="spellStart"/>
            <w:r w:rsidRPr="004901AB">
              <w:rPr>
                <w:rFonts w:ascii="Arial" w:hAnsi="Arial" w:cs="Arial"/>
                <w:bCs/>
                <w:sz w:val="22"/>
                <w:szCs w:val="22"/>
                <w:lang w:val="pt-BR"/>
              </w:rPr>
              <w:t>Pax</w:t>
            </w:r>
            <w:proofErr w:type="spellEnd"/>
            <w:r w:rsidRPr="004901AB">
              <w:rPr>
                <w:rFonts w:ascii="Arial" w:hAnsi="Arial" w:cs="Arial"/>
                <w:bCs/>
                <w:sz w:val="22"/>
                <w:szCs w:val="22"/>
                <w:lang w:val="pt-BR"/>
              </w:rPr>
              <w:t>. Embarcado</w:t>
            </w:r>
          </w:p>
        </w:tc>
        <w:tc>
          <w:tcPr>
            <w:tcW w:w="3056" w:type="dxa"/>
            <w:gridSpan w:val="3"/>
            <w:shd w:val="clear" w:color="auto" w:fill="auto"/>
          </w:tcPr>
          <w:p w:rsidR="00174D58" w:rsidRPr="004901AB" w:rsidRDefault="00174D58" w:rsidP="00A52F54">
            <w:pPr>
              <w:suppressLineNumbers/>
              <w:suppressAutoHyphens/>
              <w:jc w:val="center"/>
              <w:rPr>
                <w:rFonts w:ascii="Arial" w:hAnsi="Arial" w:cs="Arial"/>
                <w:b/>
                <w:bCs/>
                <w:sz w:val="22"/>
                <w:szCs w:val="22"/>
                <w:lang w:val="pt-BR"/>
              </w:rPr>
            </w:pPr>
          </w:p>
        </w:tc>
      </w:tr>
      <w:tr w:rsidR="00174D58" w:rsidRPr="00386112" w:rsidTr="00A52F54">
        <w:trPr>
          <w:trHeight w:val="439"/>
        </w:trPr>
        <w:tc>
          <w:tcPr>
            <w:tcW w:w="8472" w:type="dxa"/>
            <w:gridSpan w:val="6"/>
            <w:shd w:val="clear" w:color="auto" w:fill="auto"/>
            <w:vAlign w:val="center"/>
          </w:tcPr>
          <w:p w:rsidR="00174D58" w:rsidRPr="004901AB" w:rsidRDefault="00174D58" w:rsidP="00A52F54">
            <w:pPr>
              <w:suppressLineNumbers/>
              <w:suppressAutoHyphens/>
              <w:rPr>
                <w:rFonts w:ascii="Arial" w:hAnsi="Arial" w:cs="Arial"/>
                <w:b/>
                <w:bCs/>
                <w:sz w:val="22"/>
                <w:szCs w:val="22"/>
                <w:lang w:val="pt-BR"/>
              </w:rPr>
            </w:pPr>
            <w:proofErr w:type="spellStart"/>
            <w:r w:rsidRPr="004901AB">
              <w:rPr>
                <w:rFonts w:ascii="Arial" w:hAnsi="Arial" w:cs="Arial"/>
                <w:b/>
                <w:bCs/>
                <w:sz w:val="22"/>
                <w:szCs w:val="22"/>
                <w:lang w:val="pt-BR"/>
              </w:rPr>
              <w:t>Aterrizaje</w:t>
            </w:r>
            <w:proofErr w:type="spellEnd"/>
            <w:r w:rsidRPr="004901AB">
              <w:rPr>
                <w:rFonts w:ascii="Arial" w:hAnsi="Arial" w:cs="Arial"/>
                <w:b/>
                <w:bCs/>
                <w:sz w:val="22"/>
                <w:szCs w:val="22"/>
                <w:lang w:val="pt-BR"/>
              </w:rPr>
              <w:t xml:space="preserve"> / Despegue</w:t>
            </w:r>
          </w:p>
        </w:tc>
      </w:tr>
      <w:tr w:rsidR="00174D58" w:rsidRPr="00386112" w:rsidTr="00A52F54">
        <w:trPr>
          <w:trHeight w:val="399"/>
        </w:trPr>
        <w:tc>
          <w:tcPr>
            <w:tcW w:w="3267" w:type="dxa"/>
            <w:shd w:val="clear" w:color="auto" w:fill="auto"/>
            <w:vAlign w:val="center"/>
          </w:tcPr>
          <w:p w:rsidR="00174D58" w:rsidRPr="004901AB" w:rsidRDefault="00174D58"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 xml:space="preserve">Nacional </w:t>
            </w:r>
          </w:p>
        </w:tc>
        <w:tc>
          <w:tcPr>
            <w:tcW w:w="2149" w:type="dxa"/>
            <w:gridSpan w:val="2"/>
            <w:shd w:val="clear" w:color="auto" w:fill="auto"/>
          </w:tcPr>
          <w:p w:rsidR="00174D58" w:rsidRPr="004901AB" w:rsidRDefault="00174D58" w:rsidP="00A52F54">
            <w:pPr>
              <w:suppressLineNumbers/>
              <w:suppressAutoHyphens/>
              <w:jc w:val="both"/>
              <w:rPr>
                <w:rFonts w:ascii="Arial" w:hAnsi="Arial" w:cs="Arial"/>
                <w:b/>
                <w:bCs/>
                <w:sz w:val="22"/>
                <w:szCs w:val="22"/>
                <w:lang w:val="pt-BR"/>
              </w:rPr>
            </w:pPr>
          </w:p>
        </w:tc>
        <w:tc>
          <w:tcPr>
            <w:tcW w:w="1819" w:type="dxa"/>
            <w:gridSpan w:val="2"/>
            <w:shd w:val="clear" w:color="auto" w:fill="auto"/>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t>Diurno</w:t>
            </w:r>
          </w:p>
        </w:tc>
        <w:tc>
          <w:tcPr>
            <w:tcW w:w="1237" w:type="dxa"/>
            <w:shd w:val="clear" w:color="auto" w:fill="auto"/>
          </w:tcPr>
          <w:p w:rsidR="00174D58" w:rsidRPr="004901AB" w:rsidRDefault="00174D58" w:rsidP="00A52F54">
            <w:pPr>
              <w:suppressLineNumbers/>
              <w:suppressAutoHyphens/>
              <w:jc w:val="center"/>
              <w:rPr>
                <w:rFonts w:ascii="Arial" w:hAnsi="Arial" w:cs="Arial"/>
                <w:b/>
                <w:bCs/>
                <w:sz w:val="22"/>
                <w:szCs w:val="22"/>
                <w:lang w:val="pt-BR"/>
              </w:rPr>
            </w:pPr>
            <w:proofErr w:type="spellStart"/>
            <w:r w:rsidRPr="004901AB">
              <w:rPr>
                <w:rFonts w:ascii="Arial" w:hAnsi="Arial" w:cs="Arial"/>
                <w:b/>
                <w:bCs/>
                <w:sz w:val="22"/>
                <w:szCs w:val="22"/>
                <w:lang w:val="pt-BR"/>
              </w:rPr>
              <w:t>Nocturno</w:t>
            </w:r>
            <w:proofErr w:type="spellEnd"/>
          </w:p>
        </w:tc>
      </w:tr>
      <w:tr w:rsidR="00174D58" w:rsidRPr="00386112" w:rsidTr="00A52F54">
        <w:trPr>
          <w:trHeight w:val="339"/>
        </w:trPr>
        <w:tc>
          <w:tcPr>
            <w:tcW w:w="3267" w:type="dxa"/>
            <w:shd w:val="clear" w:color="auto" w:fill="auto"/>
          </w:tcPr>
          <w:p w:rsidR="00174D58" w:rsidRPr="004901AB" w:rsidRDefault="00174D58" w:rsidP="00A52F54">
            <w:pPr>
              <w:widowControl w:val="0"/>
              <w:suppressLineNumbers/>
              <w:suppressAutoHyphens/>
              <w:spacing w:before="240" w:after="240"/>
              <w:ind w:left="426"/>
              <w:jc w:val="both"/>
              <w:rPr>
                <w:rFonts w:ascii="Arial" w:hAnsi="Arial" w:cs="Arial"/>
                <w:bCs/>
                <w:sz w:val="22"/>
                <w:szCs w:val="22"/>
                <w:lang w:val="pt-BR"/>
              </w:rPr>
            </w:pPr>
            <w:r w:rsidRPr="004901AB">
              <w:rPr>
                <w:rFonts w:ascii="Arial" w:hAnsi="Arial" w:cs="Arial"/>
                <w:bCs/>
                <w:sz w:val="22"/>
                <w:szCs w:val="22"/>
                <w:lang w:val="pt-BR"/>
              </w:rPr>
              <w:t>Hasta 10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 xml:space="preserve">Por </w:t>
            </w:r>
            <w:proofErr w:type="spellStart"/>
            <w:r w:rsidRPr="004901AB">
              <w:rPr>
                <w:rFonts w:ascii="Arial" w:hAnsi="Arial" w:cs="Arial"/>
                <w:bCs/>
                <w:sz w:val="22"/>
                <w:szCs w:val="22"/>
                <w:lang w:val="pt-BR"/>
              </w:rPr>
              <w:t>Operación</w:t>
            </w:r>
            <w:proofErr w:type="spellEnd"/>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25"/>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 TM hasta 35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39"/>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35 TM hasta 70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25"/>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70TM hasta 105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38"/>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105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401"/>
        </w:trPr>
        <w:tc>
          <w:tcPr>
            <w:tcW w:w="3267" w:type="dxa"/>
            <w:shd w:val="clear" w:color="auto" w:fill="auto"/>
            <w:vAlign w:val="center"/>
          </w:tcPr>
          <w:p w:rsidR="00174D58" w:rsidRPr="004901AB" w:rsidRDefault="00174D58"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 xml:space="preserve">Internacional </w:t>
            </w:r>
          </w:p>
        </w:tc>
        <w:tc>
          <w:tcPr>
            <w:tcW w:w="2149" w:type="dxa"/>
            <w:gridSpan w:val="2"/>
            <w:shd w:val="clear" w:color="auto" w:fill="auto"/>
          </w:tcPr>
          <w:p w:rsidR="00174D58" w:rsidRPr="004901AB" w:rsidRDefault="00174D58" w:rsidP="00A52F54">
            <w:pPr>
              <w:suppressLineNumbers/>
              <w:suppressAutoHyphens/>
              <w:jc w:val="both"/>
              <w:rPr>
                <w:rFonts w:ascii="Arial" w:hAnsi="Arial" w:cs="Arial"/>
                <w:b/>
                <w:bCs/>
                <w:sz w:val="22"/>
                <w:szCs w:val="22"/>
                <w:lang w:val="pt-BR"/>
              </w:rPr>
            </w:pP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
                <w:bCs/>
                <w:sz w:val="22"/>
                <w:szCs w:val="22"/>
                <w:lang w:val="pt-BR"/>
              </w:rPr>
              <w:t>Diurno</w:t>
            </w: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roofErr w:type="spellStart"/>
            <w:r w:rsidRPr="004901AB">
              <w:rPr>
                <w:rFonts w:ascii="Arial" w:hAnsi="Arial" w:cs="Arial"/>
                <w:b/>
                <w:bCs/>
                <w:sz w:val="22"/>
                <w:szCs w:val="22"/>
                <w:lang w:val="pt-BR"/>
              </w:rPr>
              <w:t>Nocturno</w:t>
            </w:r>
            <w:proofErr w:type="spellEnd"/>
          </w:p>
        </w:tc>
      </w:tr>
      <w:tr w:rsidR="00174D58" w:rsidRPr="00386112" w:rsidTr="00A52F54">
        <w:trPr>
          <w:trHeight w:val="325"/>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Hasta 10 TM</w:t>
            </w:r>
          </w:p>
        </w:tc>
        <w:tc>
          <w:tcPr>
            <w:tcW w:w="2149" w:type="dxa"/>
            <w:gridSpan w:val="2"/>
            <w:shd w:val="clear" w:color="auto" w:fill="auto"/>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 xml:space="preserve">Por </w:t>
            </w:r>
            <w:proofErr w:type="spellStart"/>
            <w:r w:rsidRPr="004901AB">
              <w:rPr>
                <w:rFonts w:ascii="Arial" w:hAnsi="Arial" w:cs="Arial"/>
                <w:bCs/>
                <w:sz w:val="22"/>
                <w:szCs w:val="22"/>
                <w:lang w:val="pt-BR"/>
              </w:rPr>
              <w:t>Operación</w:t>
            </w:r>
            <w:proofErr w:type="spellEnd"/>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39"/>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 TM hasta 35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25"/>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35 TM hasta 70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393"/>
        </w:trPr>
        <w:tc>
          <w:tcPr>
            <w:tcW w:w="3267" w:type="dxa"/>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70TM hasta 105 TM</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267" w:type="dxa"/>
            <w:tcBorders>
              <w:bottom w:val="single" w:sz="4" w:space="0" w:color="000000"/>
            </w:tcBorders>
            <w:shd w:val="clear" w:color="auto" w:fill="auto"/>
          </w:tcPr>
          <w:p w:rsidR="00174D58" w:rsidRPr="004901AB" w:rsidRDefault="00174D58" w:rsidP="00A52F54">
            <w:pPr>
              <w:suppressLineNumbers/>
              <w:suppressAutoHyphens/>
              <w:ind w:left="426"/>
              <w:jc w:val="both"/>
              <w:rPr>
                <w:rFonts w:ascii="Arial" w:hAnsi="Arial" w:cs="Arial"/>
                <w:bCs/>
                <w:sz w:val="22"/>
                <w:szCs w:val="22"/>
                <w:lang w:val="pt-BR"/>
              </w:rPr>
            </w:pPr>
            <w:r w:rsidRPr="004901AB">
              <w:rPr>
                <w:rFonts w:ascii="Arial" w:hAnsi="Arial" w:cs="Arial"/>
                <w:bCs/>
                <w:sz w:val="22"/>
                <w:szCs w:val="22"/>
                <w:lang w:val="pt-BR"/>
              </w:rPr>
              <w:t>Más de 105 TM</w:t>
            </w:r>
          </w:p>
        </w:tc>
        <w:tc>
          <w:tcPr>
            <w:tcW w:w="2149" w:type="dxa"/>
            <w:gridSpan w:val="2"/>
            <w:tcBorders>
              <w:bottom w:val="single" w:sz="4" w:space="0" w:color="000000"/>
            </w:tcBorders>
            <w:shd w:val="clear" w:color="auto" w:fill="auto"/>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Por TM</w:t>
            </w:r>
          </w:p>
        </w:tc>
        <w:tc>
          <w:tcPr>
            <w:tcW w:w="1819"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488"/>
        </w:trPr>
        <w:tc>
          <w:tcPr>
            <w:tcW w:w="8472" w:type="dxa"/>
            <w:gridSpan w:val="6"/>
            <w:tcBorders>
              <w:bottom w:val="single" w:sz="4" w:space="0" w:color="000000"/>
            </w:tcBorders>
            <w:shd w:val="clear" w:color="auto" w:fill="auto"/>
            <w:vAlign w:val="center"/>
          </w:tcPr>
          <w:p w:rsidR="00174D58" w:rsidRPr="004901AB" w:rsidRDefault="00174D58" w:rsidP="00A52F54">
            <w:pPr>
              <w:suppressLineNumbers/>
              <w:suppressAutoHyphens/>
              <w:jc w:val="both"/>
              <w:rPr>
                <w:rFonts w:ascii="Arial" w:hAnsi="Arial" w:cs="Arial"/>
                <w:bCs/>
                <w:sz w:val="22"/>
                <w:szCs w:val="22"/>
                <w:lang w:val="pt-BR"/>
              </w:rPr>
            </w:pPr>
            <w:proofErr w:type="spellStart"/>
            <w:r w:rsidRPr="004901AB">
              <w:rPr>
                <w:rFonts w:ascii="Arial" w:hAnsi="Arial" w:cs="Arial"/>
                <w:b/>
                <w:bCs/>
                <w:sz w:val="22"/>
                <w:szCs w:val="22"/>
                <w:lang w:val="pt-BR"/>
              </w:rPr>
              <w:t>Estacionamiento</w:t>
            </w:r>
            <w:proofErr w:type="spellEnd"/>
            <w:r w:rsidRPr="004901AB">
              <w:rPr>
                <w:rFonts w:ascii="Arial" w:hAnsi="Arial" w:cs="Arial"/>
                <w:b/>
                <w:bCs/>
                <w:sz w:val="22"/>
                <w:szCs w:val="22"/>
                <w:lang w:val="pt-BR"/>
              </w:rPr>
              <w:t xml:space="preserve"> de Aeronaves</w:t>
            </w:r>
          </w:p>
        </w:tc>
      </w:tr>
      <w:tr w:rsidR="00174D58" w:rsidRPr="00386112" w:rsidTr="00A52F54">
        <w:trPr>
          <w:trHeight w:val="274"/>
        </w:trPr>
        <w:tc>
          <w:tcPr>
            <w:tcW w:w="3510" w:type="dxa"/>
            <w:gridSpan w:val="2"/>
            <w:shd w:val="clear" w:color="auto" w:fill="auto"/>
            <w:vAlign w:val="center"/>
          </w:tcPr>
          <w:p w:rsidR="00174D58" w:rsidRPr="004901AB" w:rsidRDefault="00174D58" w:rsidP="00A52F54">
            <w:pPr>
              <w:suppressLineNumbers/>
              <w:suppressAutoHyphens/>
              <w:rPr>
                <w:rFonts w:ascii="Arial" w:hAnsi="Arial" w:cs="Arial"/>
                <w:bCs/>
                <w:sz w:val="22"/>
                <w:szCs w:val="22"/>
                <w:lang w:val="pt-BR"/>
              </w:rPr>
            </w:pPr>
            <w:r w:rsidRPr="004901AB">
              <w:rPr>
                <w:rFonts w:ascii="Arial" w:hAnsi="Arial" w:cs="Arial"/>
                <w:b/>
                <w:bCs/>
                <w:sz w:val="22"/>
                <w:szCs w:val="22"/>
                <w:lang w:val="pt-BR"/>
              </w:rPr>
              <w:t xml:space="preserve">Nacional </w:t>
            </w:r>
          </w:p>
        </w:tc>
        <w:tc>
          <w:tcPr>
            <w:tcW w:w="1906" w:type="dxa"/>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
                <w:bCs/>
                <w:sz w:val="22"/>
                <w:szCs w:val="22"/>
                <w:lang w:val="pt-BR"/>
              </w:rPr>
              <w:t xml:space="preserve">Diurno </w:t>
            </w:r>
          </w:p>
          <w:p w:rsidR="00174D58" w:rsidRPr="004901AB" w:rsidRDefault="00174D58" w:rsidP="00A52F54">
            <w:pPr>
              <w:suppressLineNumbers/>
              <w:suppressAutoHyphens/>
              <w:jc w:val="center"/>
              <w:rPr>
                <w:rFonts w:ascii="Arial" w:hAnsi="Arial" w:cs="Arial"/>
                <w:b/>
                <w:bCs/>
                <w:sz w:val="22"/>
                <w:szCs w:val="22"/>
                <w:lang w:val="pt-BR"/>
              </w:rPr>
            </w:pPr>
            <w:r w:rsidRPr="004901AB">
              <w:rPr>
                <w:rFonts w:ascii="Arial" w:hAnsi="Arial" w:cs="Arial"/>
                <w:bCs/>
                <w:sz w:val="22"/>
                <w:szCs w:val="22"/>
                <w:lang w:val="pt-BR"/>
              </w:rPr>
              <w:t xml:space="preserve">US$ /hora </w:t>
            </w:r>
            <w:proofErr w:type="spellStart"/>
            <w:r w:rsidRPr="004901AB">
              <w:rPr>
                <w:rFonts w:ascii="Arial" w:hAnsi="Arial" w:cs="Arial"/>
                <w:bCs/>
                <w:sz w:val="22"/>
                <w:szCs w:val="22"/>
                <w:lang w:val="pt-BR"/>
              </w:rPr>
              <w:t>estacionamiento</w:t>
            </w:r>
            <w:proofErr w:type="spellEnd"/>
            <w:r w:rsidRPr="004901AB">
              <w:rPr>
                <w:rFonts w:ascii="Arial" w:hAnsi="Arial" w:cs="Arial"/>
                <w:bCs/>
                <w:sz w:val="22"/>
                <w:szCs w:val="22"/>
                <w:lang w:val="pt-BR"/>
              </w:rPr>
              <w:t xml:space="preserve"> a partir de </w:t>
            </w:r>
            <w:proofErr w:type="spellStart"/>
            <w:r w:rsidRPr="004901AB">
              <w:rPr>
                <w:rFonts w:ascii="Arial" w:hAnsi="Arial" w:cs="Arial"/>
                <w:bCs/>
                <w:sz w:val="22"/>
                <w:szCs w:val="22"/>
                <w:lang w:val="pt-BR"/>
              </w:rPr>
              <w:t>los</w:t>
            </w:r>
            <w:proofErr w:type="spellEnd"/>
            <w:r w:rsidRPr="004901AB">
              <w:rPr>
                <w:rFonts w:ascii="Arial" w:hAnsi="Arial" w:cs="Arial"/>
                <w:bCs/>
                <w:sz w:val="22"/>
                <w:szCs w:val="22"/>
                <w:lang w:val="pt-BR"/>
              </w:rPr>
              <w:t xml:space="preserve"> </w:t>
            </w:r>
            <w:proofErr w:type="spellStart"/>
            <w:r w:rsidRPr="004901AB">
              <w:rPr>
                <w:rFonts w:ascii="Arial" w:hAnsi="Arial" w:cs="Arial"/>
                <w:bCs/>
                <w:sz w:val="22"/>
                <w:szCs w:val="22"/>
                <w:lang w:val="pt-BR"/>
              </w:rPr>
              <w:t>primeros</w:t>
            </w:r>
            <w:proofErr w:type="spellEnd"/>
            <w:r w:rsidRPr="004901AB">
              <w:rPr>
                <w:rFonts w:ascii="Arial" w:hAnsi="Arial" w:cs="Arial"/>
                <w:bCs/>
                <w:sz w:val="22"/>
                <w:szCs w:val="22"/>
                <w:lang w:val="pt-BR"/>
              </w:rPr>
              <w:t xml:space="preserve"> </w:t>
            </w:r>
            <w:r w:rsidRPr="004901AB">
              <w:rPr>
                <w:rFonts w:ascii="Arial" w:hAnsi="Arial" w:cs="Arial"/>
                <w:bCs/>
                <w:sz w:val="22"/>
                <w:szCs w:val="22"/>
                <w:lang w:val="pt-BR"/>
              </w:rPr>
              <w:lastRenderedPageBreak/>
              <w:t>90 minutos</w:t>
            </w:r>
          </w:p>
        </w:tc>
        <w:tc>
          <w:tcPr>
            <w:tcW w:w="1418"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
                <w:bCs/>
                <w:sz w:val="22"/>
                <w:szCs w:val="22"/>
                <w:lang w:val="pt-BR"/>
              </w:rPr>
            </w:pPr>
            <w:proofErr w:type="spellStart"/>
            <w:r w:rsidRPr="004901AB">
              <w:rPr>
                <w:rFonts w:ascii="Arial" w:hAnsi="Arial" w:cs="Arial"/>
                <w:b/>
                <w:bCs/>
                <w:sz w:val="22"/>
                <w:szCs w:val="22"/>
                <w:lang w:val="pt-BR"/>
              </w:rPr>
              <w:lastRenderedPageBreak/>
              <w:t>Nocturno</w:t>
            </w:r>
            <w:proofErr w:type="spellEnd"/>
          </w:p>
        </w:tc>
      </w:tr>
      <w:tr w:rsidR="00174D58" w:rsidRPr="00386112" w:rsidTr="00A52F54">
        <w:trPr>
          <w:trHeight w:val="33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lastRenderedPageBreak/>
              <w:t>Hasta 10 TM</w:t>
            </w:r>
          </w:p>
        </w:tc>
        <w:tc>
          <w:tcPr>
            <w:tcW w:w="1906" w:type="dxa"/>
            <w:tcBorders>
              <w:bottom w:val="single" w:sz="4" w:space="0" w:color="000000"/>
            </w:tcBorders>
            <w:shd w:val="clear" w:color="auto" w:fill="auto"/>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 xml:space="preserve">Por </w:t>
            </w:r>
            <w:proofErr w:type="spellStart"/>
            <w:r w:rsidRPr="004901AB">
              <w:rPr>
                <w:rFonts w:ascii="Arial" w:hAnsi="Arial" w:cs="Arial"/>
                <w:bCs/>
                <w:sz w:val="22"/>
                <w:szCs w:val="22"/>
                <w:lang w:val="pt-BR"/>
              </w:rPr>
              <w:t>operación</w:t>
            </w:r>
            <w:proofErr w:type="spellEnd"/>
          </w:p>
        </w:tc>
        <w:tc>
          <w:tcPr>
            <w:tcW w:w="1638" w:type="dxa"/>
            <w:tcBorders>
              <w:bottom w:val="single" w:sz="4" w:space="0" w:color="000000"/>
            </w:tcBorders>
            <w:shd w:val="clear" w:color="auto" w:fill="auto"/>
            <w:vAlign w:val="center"/>
          </w:tcPr>
          <w:p w:rsidR="00174D58" w:rsidRPr="004901AB" w:rsidRDefault="00174D58" w:rsidP="00A52F54">
            <w:pPr>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10 TM hasta 35 TM</w:t>
            </w:r>
          </w:p>
        </w:tc>
        <w:tc>
          <w:tcPr>
            <w:tcW w:w="1906" w:type="dxa"/>
            <w:vMerge w:val="restart"/>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638"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35 TM hasta 70 TM</w:t>
            </w:r>
          </w:p>
        </w:tc>
        <w:tc>
          <w:tcPr>
            <w:tcW w:w="1906" w:type="dxa"/>
            <w:vMerge/>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70TM hasta 105 TM</w:t>
            </w:r>
          </w:p>
        </w:tc>
        <w:tc>
          <w:tcPr>
            <w:tcW w:w="1906" w:type="dxa"/>
            <w:vMerge/>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105 TM</w:t>
            </w:r>
          </w:p>
        </w:tc>
        <w:tc>
          <w:tcPr>
            <w:tcW w:w="1906" w:type="dxa"/>
            <w:vMerge/>
            <w:tcBorders>
              <w:bottom w:val="single" w:sz="4" w:space="0" w:color="000000"/>
            </w:tcBorders>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rPr>
                <w:rFonts w:ascii="Arial" w:hAnsi="Arial" w:cs="Arial"/>
                <w:bCs/>
                <w:sz w:val="22"/>
                <w:szCs w:val="22"/>
                <w:lang w:val="pt-BR"/>
              </w:rPr>
            </w:pPr>
            <w:r w:rsidRPr="004901AB">
              <w:rPr>
                <w:rFonts w:ascii="Arial" w:hAnsi="Arial" w:cs="Arial"/>
                <w:b/>
                <w:bCs/>
                <w:sz w:val="22"/>
                <w:szCs w:val="22"/>
                <w:lang w:val="pt-BR"/>
              </w:rPr>
              <w:t>Internacional</w:t>
            </w:r>
          </w:p>
        </w:tc>
        <w:tc>
          <w:tcPr>
            <w:tcW w:w="1906" w:type="dxa"/>
            <w:tcBorders>
              <w:bottom w:val="single" w:sz="4" w:space="0" w:color="000000"/>
            </w:tcBorders>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Hasta 10 TM</w:t>
            </w:r>
          </w:p>
        </w:tc>
        <w:tc>
          <w:tcPr>
            <w:tcW w:w="1906" w:type="dxa"/>
            <w:tcBorders>
              <w:bottom w:val="single" w:sz="4" w:space="0" w:color="000000"/>
            </w:tcBorders>
            <w:shd w:val="clear" w:color="auto" w:fill="auto"/>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 xml:space="preserve">Por </w:t>
            </w:r>
            <w:proofErr w:type="spellStart"/>
            <w:r w:rsidRPr="004901AB">
              <w:rPr>
                <w:rFonts w:ascii="Arial" w:hAnsi="Arial" w:cs="Arial"/>
                <w:bCs/>
                <w:sz w:val="22"/>
                <w:szCs w:val="22"/>
                <w:lang w:val="pt-BR"/>
              </w:rPr>
              <w:t>operación</w:t>
            </w:r>
            <w:proofErr w:type="spellEnd"/>
          </w:p>
        </w:tc>
        <w:tc>
          <w:tcPr>
            <w:tcW w:w="1638" w:type="dxa"/>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10 TM hasta 35 TM</w:t>
            </w:r>
          </w:p>
        </w:tc>
        <w:tc>
          <w:tcPr>
            <w:tcW w:w="1906" w:type="dxa"/>
            <w:vMerge w:val="restart"/>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Por TM</w:t>
            </w:r>
          </w:p>
        </w:tc>
        <w:tc>
          <w:tcPr>
            <w:tcW w:w="1638" w:type="dxa"/>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35 TM hasta 70 TM</w:t>
            </w:r>
          </w:p>
        </w:tc>
        <w:tc>
          <w:tcPr>
            <w:tcW w:w="1906" w:type="dxa"/>
            <w:vMerge/>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70TM hasta 105 TM</w:t>
            </w:r>
          </w:p>
        </w:tc>
        <w:tc>
          <w:tcPr>
            <w:tcW w:w="1906" w:type="dxa"/>
            <w:vMerge/>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274"/>
        </w:trPr>
        <w:tc>
          <w:tcPr>
            <w:tcW w:w="3510" w:type="dxa"/>
            <w:gridSpan w:val="2"/>
            <w:tcBorders>
              <w:bottom w:val="single" w:sz="4" w:space="0" w:color="000000"/>
            </w:tcBorders>
            <w:shd w:val="clear" w:color="auto" w:fill="auto"/>
            <w:vAlign w:val="center"/>
          </w:tcPr>
          <w:p w:rsidR="00174D58" w:rsidRPr="004901AB" w:rsidRDefault="00174D58" w:rsidP="00A52F54">
            <w:pPr>
              <w:suppressLineNumbers/>
              <w:suppressAutoHyphens/>
              <w:ind w:left="426"/>
              <w:rPr>
                <w:rFonts w:ascii="Arial" w:hAnsi="Arial" w:cs="Arial"/>
                <w:bCs/>
                <w:sz w:val="22"/>
                <w:szCs w:val="22"/>
                <w:lang w:val="pt-BR"/>
              </w:rPr>
            </w:pPr>
            <w:r w:rsidRPr="004901AB">
              <w:rPr>
                <w:rFonts w:ascii="Arial" w:hAnsi="Arial" w:cs="Arial"/>
                <w:bCs/>
                <w:sz w:val="22"/>
                <w:szCs w:val="22"/>
                <w:lang w:val="pt-BR"/>
              </w:rPr>
              <w:t>Más de 105 TM</w:t>
            </w:r>
          </w:p>
        </w:tc>
        <w:tc>
          <w:tcPr>
            <w:tcW w:w="1906" w:type="dxa"/>
            <w:vMerge/>
            <w:tcBorders>
              <w:bottom w:val="single" w:sz="4" w:space="0" w:color="000000"/>
            </w:tcBorders>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c>
          <w:tcPr>
            <w:tcW w:w="1638" w:type="dxa"/>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c>
          <w:tcPr>
            <w:tcW w:w="1418" w:type="dxa"/>
            <w:gridSpan w:val="2"/>
            <w:tcBorders>
              <w:bottom w:val="single" w:sz="4" w:space="0" w:color="000000"/>
            </w:tcBorders>
            <w:shd w:val="clear" w:color="auto" w:fill="auto"/>
            <w:vAlign w:val="center"/>
          </w:tcPr>
          <w:p w:rsidR="00174D58" w:rsidRPr="004901AB" w:rsidDel="007B31DC" w:rsidRDefault="00174D58" w:rsidP="00A52F54">
            <w:pPr>
              <w:suppressLineNumbers/>
              <w:suppressAutoHyphens/>
              <w:jc w:val="center"/>
              <w:rPr>
                <w:rFonts w:ascii="Arial" w:hAnsi="Arial" w:cs="Arial"/>
                <w:bCs/>
                <w:sz w:val="22"/>
                <w:szCs w:val="22"/>
                <w:lang w:val="pt-BR"/>
              </w:rPr>
            </w:pPr>
          </w:p>
        </w:tc>
      </w:tr>
      <w:tr w:rsidR="00174D58" w:rsidRPr="00386112" w:rsidTr="00A52F54">
        <w:trPr>
          <w:trHeight w:val="561"/>
        </w:trPr>
        <w:tc>
          <w:tcPr>
            <w:tcW w:w="8472" w:type="dxa"/>
            <w:gridSpan w:val="6"/>
            <w:shd w:val="clear" w:color="auto" w:fill="auto"/>
            <w:vAlign w:val="center"/>
          </w:tcPr>
          <w:p w:rsidR="00174D58" w:rsidRPr="004901AB" w:rsidRDefault="00174D58" w:rsidP="00A52F54">
            <w:pPr>
              <w:suppressLineNumbers/>
              <w:suppressAutoHyphens/>
              <w:rPr>
                <w:rFonts w:ascii="Arial" w:hAnsi="Arial" w:cs="Arial"/>
                <w:b/>
                <w:bCs/>
                <w:sz w:val="22"/>
                <w:szCs w:val="22"/>
                <w:lang w:val="pt-BR"/>
              </w:rPr>
            </w:pPr>
            <w:r w:rsidRPr="004901AB">
              <w:rPr>
                <w:rFonts w:ascii="Arial" w:hAnsi="Arial" w:cs="Arial"/>
                <w:b/>
                <w:bCs/>
                <w:sz w:val="22"/>
                <w:szCs w:val="22"/>
                <w:lang w:val="pt-BR"/>
              </w:rPr>
              <w:t>Uso de Mangas (</w:t>
            </w:r>
            <w:proofErr w:type="spellStart"/>
            <w:r w:rsidRPr="004901AB">
              <w:rPr>
                <w:rFonts w:ascii="Arial" w:hAnsi="Arial" w:cs="Arial"/>
                <w:b/>
                <w:bCs/>
                <w:sz w:val="22"/>
                <w:szCs w:val="22"/>
                <w:lang w:val="pt-BR"/>
              </w:rPr>
              <w:t>Puentes</w:t>
            </w:r>
            <w:proofErr w:type="spellEnd"/>
            <w:r w:rsidRPr="004901AB">
              <w:rPr>
                <w:rFonts w:ascii="Arial" w:hAnsi="Arial" w:cs="Arial"/>
                <w:b/>
                <w:bCs/>
                <w:sz w:val="22"/>
                <w:szCs w:val="22"/>
                <w:lang w:val="pt-BR"/>
              </w:rPr>
              <w:t xml:space="preserve"> de Embarque)</w:t>
            </w:r>
          </w:p>
        </w:tc>
      </w:tr>
      <w:tr w:rsidR="00174D58" w:rsidRPr="00386112" w:rsidTr="00A52F54">
        <w:trPr>
          <w:trHeight w:val="340"/>
        </w:trPr>
        <w:tc>
          <w:tcPr>
            <w:tcW w:w="3267" w:type="dxa"/>
            <w:shd w:val="clear" w:color="auto" w:fill="auto"/>
            <w:vAlign w:val="center"/>
          </w:tcPr>
          <w:p w:rsidR="00174D58" w:rsidRPr="004901AB" w:rsidRDefault="00174D58" w:rsidP="00A52F54">
            <w:pPr>
              <w:suppressLineNumbers/>
              <w:suppressAutoHyphens/>
              <w:rPr>
                <w:rFonts w:ascii="Arial" w:hAnsi="Arial" w:cs="Arial"/>
                <w:bCs/>
                <w:sz w:val="22"/>
                <w:szCs w:val="22"/>
                <w:lang w:val="pt-BR"/>
              </w:rPr>
            </w:pPr>
            <w:r w:rsidRPr="004901AB">
              <w:rPr>
                <w:rFonts w:ascii="Arial" w:hAnsi="Arial" w:cs="Arial"/>
                <w:bCs/>
                <w:sz w:val="22"/>
                <w:szCs w:val="22"/>
                <w:lang w:val="pt-BR"/>
              </w:rPr>
              <w:t>Uso de Mangas</w:t>
            </w:r>
          </w:p>
        </w:tc>
        <w:tc>
          <w:tcPr>
            <w:tcW w:w="214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r w:rsidRPr="004901AB">
              <w:rPr>
                <w:rFonts w:ascii="Arial" w:hAnsi="Arial" w:cs="Arial"/>
                <w:bCs/>
                <w:sz w:val="22"/>
                <w:szCs w:val="22"/>
                <w:lang w:val="pt-BR"/>
              </w:rPr>
              <w:t xml:space="preserve">Por Hora o </w:t>
            </w:r>
            <w:proofErr w:type="spellStart"/>
            <w:r w:rsidRPr="004901AB">
              <w:rPr>
                <w:rFonts w:ascii="Arial" w:hAnsi="Arial" w:cs="Arial"/>
                <w:bCs/>
                <w:sz w:val="22"/>
                <w:szCs w:val="22"/>
                <w:lang w:val="pt-BR"/>
              </w:rPr>
              <w:t>fracción</w:t>
            </w:r>
            <w:proofErr w:type="spellEnd"/>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r>
      <w:tr w:rsidR="00174D58" w:rsidRPr="00386112" w:rsidTr="00A52F54">
        <w:tc>
          <w:tcPr>
            <w:tcW w:w="3267" w:type="dxa"/>
            <w:shd w:val="clear" w:color="auto" w:fill="auto"/>
          </w:tcPr>
          <w:p w:rsidR="00174D58" w:rsidRPr="004901AB" w:rsidRDefault="00174D58" w:rsidP="00A52F54">
            <w:pPr>
              <w:suppressLineNumbers/>
              <w:suppressAutoHyphens/>
              <w:jc w:val="both"/>
              <w:rPr>
                <w:rFonts w:ascii="Arial" w:hAnsi="Arial" w:cs="Arial"/>
                <w:b/>
                <w:bCs/>
                <w:sz w:val="22"/>
                <w:szCs w:val="22"/>
                <w:lang w:val="pt-BR"/>
              </w:rPr>
            </w:pPr>
          </w:p>
        </w:tc>
        <w:tc>
          <w:tcPr>
            <w:tcW w:w="2149" w:type="dxa"/>
            <w:gridSpan w:val="2"/>
            <w:shd w:val="clear" w:color="auto" w:fill="auto"/>
          </w:tcPr>
          <w:p w:rsidR="00174D58" w:rsidRPr="004901AB" w:rsidRDefault="00174D58" w:rsidP="00A52F54">
            <w:pPr>
              <w:suppressLineNumbers/>
              <w:suppressAutoHyphens/>
              <w:jc w:val="both"/>
              <w:rPr>
                <w:rFonts w:ascii="Arial" w:hAnsi="Arial" w:cs="Arial"/>
                <w:b/>
                <w:bCs/>
                <w:sz w:val="22"/>
                <w:szCs w:val="22"/>
                <w:lang w:val="pt-BR"/>
              </w:rPr>
            </w:pPr>
          </w:p>
        </w:tc>
        <w:tc>
          <w:tcPr>
            <w:tcW w:w="1819" w:type="dxa"/>
            <w:gridSpan w:val="2"/>
            <w:shd w:val="clear" w:color="auto" w:fill="auto"/>
            <w:vAlign w:val="center"/>
          </w:tcPr>
          <w:p w:rsidR="00174D58" w:rsidRPr="004901AB" w:rsidRDefault="00174D58" w:rsidP="00A52F54">
            <w:pPr>
              <w:suppressLineNumbers/>
              <w:suppressAutoHyphens/>
              <w:jc w:val="center"/>
              <w:rPr>
                <w:rFonts w:ascii="Arial" w:hAnsi="Arial" w:cs="Arial"/>
                <w:bCs/>
                <w:sz w:val="22"/>
                <w:szCs w:val="22"/>
                <w:lang w:val="pt-BR"/>
              </w:rPr>
            </w:pPr>
          </w:p>
        </w:tc>
        <w:tc>
          <w:tcPr>
            <w:tcW w:w="1237" w:type="dxa"/>
            <w:shd w:val="clear" w:color="auto" w:fill="auto"/>
          </w:tcPr>
          <w:p w:rsidR="00174D58" w:rsidRPr="004901AB" w:rsidRDefault="00174D58" w:rsidP="00A52F54">
            <w:pPr>
              <w:suppressLineNumbers/>
              <w:suppressAutoHyphens/>
              <w:jc w:val="center"/>
              <w:rPr>
                <w:rFonts w:ascii="Arial" w:hAnsi="Arial" w:cs="Arial"/>
                <w:bCs/>
                <w:sz w:val="22"/>
                <w:szCs w:val="22"/>
                <w:lang w:val="pt-BR"/>
              </w:rPr>
            </w:pPr>
          </w:p>
        </w:tc>
      </w:tr>
    </w:tbl>
    <w:p w:rsidR="00174D58" w:rsidRPr="00FE04E7" w:rsidRDefault="00174D58" w:rsidP="00174D58">
      <w:pPr>
        <w:jc w:val="center"/>
        <w:rPr>
          <w:rFonts w:ascii="Arial" w:hAnsi="Arial" w:cs="Arial"/>
          <w:b/>
          <w:lang w:val="es-ES_tradnl"/>
        </w:rPr>
      </w:pPr>
    </w:p>
    <w:p w:rsidR="00174D58" w:rsidRPr="004901AB" w:rsidRDefault="00174D58" w:rsidP="00174D58">
      <w:pPr>
        <w:spacing w:before="60" w:after="60"/>
        <w:ind w:left="851" w:right="36" w:hanging="425"/>
        <w:jc w:val="both"/>
        <w:rPr>
          <w:rFonts w:ascii="Arial" w:hAnsi="Arial" w:cs="Arial"/>
          <w:sz w:val="22"/>
          <w:szCs w:val="22"/>
        </w:rPr>
      </w:pP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8"/>
        <w:gridCol w:w="2113"/>
        <w:gridCol w:w="42"/>
      </w:tblGrid>
      <w:tr w:rsidR="00174D58" w:rsidRPr="00386112" w:rsidTr="00A52F54">
        <w:trPr>
          <w:gridAfter w:val="1"/>
          <w:wAfter w:w="42" w:type="dxa"/>
          <w:trHeight w:val="439"/>
          <w:jc w:val="center"/>
        </w:trPr>
        <w:tc>
          <w:tcPr>
            <w:tcW w:w="6868" w:type="dxa"/>
            <w:shd w:val="clear" w:color="auto" w:fill="BFBFBF"/>
            <w:noWrap/>
            <w:vAlign w:val="bottom"/>
            <w:hideMark/>
          </w:tcPr>
          <w:p w:rsidR="00174D58" w:rsidRPr="004901AB" w:rsidRDefault="00174D58" w:rsidP="00A52F54">
            <w:pPr>
              <w:suppressLineNumbers/>
              <w:suppressAutoHyphens/>
              <w:rPr>
                <w:rFonts w:ascii="Arial" w:hAnsi="Arial" w:cs="Arial"/>
                <w:b/>
                <w:bCs/>
                <w:color w:val="FFFFFF"/>
                <w:sz w:val="22"/>
                <w:szCs w:val="22"/>
              </w:rPr>
            </w:pPr>
            <w:r w:rsidRPr="004901AB">
              <w:rPr>
                <w:rFonts w:ascii="Arial" w:hAnsi="Arial" w:cs="Arial"/>
                <w:b/>
                <w:bCs/>
                <w:sz w:val="22"/>
                <w:szCs w:val="22"/>
                <w:lang w:val="pt-BR"/>
              </w:rPr>
              <w:t xml:space="preserve">Cargos de </w:t>
            </w:r>
            <w:proofErr w:type="spellStart"/>
            <w:r w:rsidRPr="004901AB">
              <w:rPr>
                <w:rFonts w:ascii="Arial" w:hAnsi="Arial" w:cs="Arial"/>
                <w:b/>
                <w:bCs/>
                <w:sz w:val="22"/>
                <w:szCs w:val="22"/>
                <w:lang w:val="pt-BR"/>
              </w:rPr>
              <w:t>acceso</w:t>
            </w:r>
            <w:proofErr w:type="spellEnd"/>
            <w:r w:rsidRPr="004901AB">
              <w:rPr>
                <w:rFonts w:ascii="Arial" w:hAnsi="Arial" w:cs="Arial"/>
                <w:b/>
                <w:bCs/>
                <w:sz w:val="22"/>
                <w:szCs w:val="22"/>
                <w:lang w:val="pt-BR"/>
              </w:rPr>
              <w:t xml:space="preserve"> </w:t>
            </w:r>
            <w:proofErr w:type="spellStart"/>
            <w:r w:rsidRPr="004901AB">
              <w:rPr>
                <w:rFonts w:ascii="Arial" w:hAnsi="Arial" w:cs="Arial"/>
                <w:b/>
                <w:bCs/>
                <w:sz w:val="22"/>
                <w:szCs w:val="22"/>
                <w:lang w:val="pt-BR"/>
              </w:rPr>
              <w:t>asistencia</w:t>
            </w:r>
            <w:proofErr w:type="spellEnd"/>
            <w:r w:rsidRPr="004901AB">
              <w:rPr>
                <w:rFonts w:ascii="Arial" w:hAnsi="Arial" w:cs="Arial"/>
                <w:b/>
                <w:bCs/>
                <w:sz w:val="22"/>
                <w:szCs w:val="22"/>
                <w:lang w:val="pt-BR"/>
              </w:rPr>
              <w:t xml:space="preserve"> </w:t>
            </w:r>
            <w:proofErr w:type="spellStart"/>
            <w:r w:rsidRPr="004901AB">
              <w:rPr>
                <w:rFonts w:ascii="Arial" w:hAnsi="Arial" w:cs="Arial"/>
                <w:b/>
                <w:bCs/>
                <w:sz w:val="22"/>
                <w:szCs w:val="22"/>
                <w:lang w:val="pt-BR"/>
              </w:rPr>
              <w:t>en</w:t>
            </w:r>
            <w:proofErr w:type="spellEnd"/>
            <w:r w:rsidRPr="004901AB">
              <w:rPr>
                <w:rFonts w:ascii="Arial" w:hAnsi="Arial" w:cs="Arial"/>
                <w:b/>
                <w:bCs/>
                <w:sz w:val="22"/>
                <w:szCs w:val="22"/>
                <w:lang w:val="pt-BR"/>
              </w:rPr>
              <w:t xml:space="preserve"> </w:t>
            </w:r>
            <w:proofErr w:type="spellStart"/>
            <w:r w:rsidRPr="004901AB">
              <w:rPr>
                <w:rFonts w:ascii="Arial" w:hAnsi="Arial" w:cs="Arial"/>
                <w:b/>
                <w:bCs/>
                <w:sz w:val="22"/>
                <w:szCs w:val="22"/>
                <w:lang w:val="pt-BR"/>
              </w:rPr>
              <w:t>tierra</w:t>
            </w:r>
            <w:proofErr w:type="spellEnd"/>
          </w:p>
        </w:tc>
        <w:tc>
          <w:tcPr>
            <w:tcW w:w="2113" w:type="dxa"/>
            <w:shd w:val="clear" w:color="auto" w:fill="BFBFBF"/>
            <w:noWrap/>
            <w:vAlign w:val="bottom"/>
            <w:hideMark/>
          </w:tcPr>
          <w:p w:rsidR="00174D58" w:rsidRPr="004901AB" w:rsidRDefault="00174D58" w:rsidP="00A52F54">
            <w:pPr>
              <w:widowControl w:val="0"/>
              <w:suppressLineNumbers/>
              <w:suppressAutoHyphens/>
              <w:spacing w:before="240" w:after="240"/>
              <w:jc w:val="center"/>
              <w:rPr>
                <w:rFonts w:ascii="Arial" w:hAnsi="Arial" w:cs="Arial"/>
                <w:b/>
                <w:bCs/>
                <w:sz w:val="22"/>
                <w:szCs w:val="22"/>
                <w:lang w:val="pt-BR"/>
              </w:rPr>
            </w:pPr>
            <w:r w:rsidRPr="004901AB">
              <w:rPr>
                <w:rFonts w:ascii="Arial" w:hAnsi="Arial" w:cs="Arial"/>
                <w:b/>
                <w:bCs/>
                <w:sz w:val="22"/>
                <w:szCs w:val="22"/>
                <w:lang w:val="pt-BR"/>
              </w:rPr>
              <w:t>Importe</w:t>
            </w:r>
          </w:p>
          <w:p w:rsidR="00174D58" w:rsidRPr="004901AB" w:rsidRDefault="00174D58" w:rsidP="00A52F54">
            <w:pPr>
              <w:keepNext/>
              <w:jc w:val="center"/>
              <w:rPr>
                <w:rFonts w:ascii="Arial" w:hAnsi="Arial" w:cs="Arial"/>
                <w:b/>
                <w:bCs/>
                <w:color w:val="FFFFFF"/>
                <w:sz w:val="22"/>
                <w:szCs w:val="22"/>
              </w:rPr>
            </w:pPr>
            <w:r w:rsidRPr="004901AB">
              <w:rPr>
                <w:rFonts w:ascii="Arial" w:hAnsi="Arial" w:cs="Arial"/>
                <w:b/>
                <w:bCs/>
                <w:sz w:val="22"/>
                <w:szCs w:val="22"/>
                <w:lang w:val="pt-BR"/>
              </w:rPr>
              <w:t>US$</w:t>
            </w:r>
          </w:p>
        </w:tc>
      </w:tr>
      <w:tr w:rsidR="00174D58" w:rsidRPr="00386112" w:rsidTr="00A52F54">
        <w:trPr>
          <w:gridAfter w:val="1"/>
          <w:wAfter w:w="42" w:type="dxa"/>
          <w:trHeight w:val="361"/>
          <w:jc w:val="center"/>
        </w:trPr>
        <w:tc>
          <w:tcPr>
            <w:tcW w:w="6868" w:type="dxa"/>
            <w:shd w:val="clear" w:color="auto" w:fill="auto"/>
            <w:noWrap/>
            <w:vAlign w:val="bottom"/>
            <w:hideMark/>
          </w:tcPr>
          <w:p w:rsidR="00174D58" w:rsidRPr="004901AB" w:rsidRDefault="00174D58" w:rsidP="00A52F54">
            <w:pPr>
              <w:widowControl w:val="0"/>
              <w:spacing w:before="240" w:after="240"/>
              <w:jc w:val="both"/>
              <w:rPr>
                <w:rFonts w:ascii="Arial" w:hAnsi="Arial" w:cs="Arial"/>
                <w:color w:val="000000"/>
                <w:sz w:val="22"/>
                <w:szCs w:val="22"/>
              </w:rPr>
            </w:pPr>
            <w:r w:rsidRPr="004901AB">
              <w:rPr>
                <w:rFonts w:ascii="Arial" w:hAnsi="Arial" w:cs="Arial"/>
                <w:color w:val="000000"/>
                <w:sz w:val="22"/>
                <w:szCs w:val="22"/>
              </w:rPr>
              <w:t>Hasta 10 TM</w:t>
            </w:r>
          </w:p>
        </w:tc>
        <w:tc>
          <w:tcPr>
            <w:tcW w:w="2113" w:type="dxa"/>
            <w:shd w:val="clear" w:color="auto" w:fill="auto"/>
            <w:noWrap/>
            <w:vAlign w:val="bottom"/>
          </w:tcPr>
          <w:p w:rsidR="00174D58" w:rsidRPr="004901AB" w:rsidRDefault="00174D58" w:rsidP="00A52F54">
            <w:pPr>
              <w:jc w:val="center"/>
              <w:rPr>
                <w:rFonts w:ascii="Arial" w:hAnsi="Arial" w:cs="Arial"/>
                <w:color w:val="000000"/>
                <w:sz w:val="22"/>
                <w:szCs w:val="22"/>
              </w:rPr>
            </w:pPr>
          </w:p>
        </w:tc>
      </w:tr>
      <w:tr w:rsidR="00174D58" w:rsidRPr="00386112" w:rsidTr="00A52F54">
        <w:trPr>
          <w:gridAfter w:val="1"/>
          <w:wAfter w:w="42" w:type="dxa"/>
          <w:trHeight w:val="410"/>
          <w:jc w:val="center"/>
        </w:trPr>
        <w:tc>
          <w:tcPr>
            <w:tcW w:w="6868" w:type="dxa"/>
            <w:shd w:val="clear" w:color="auto" w:fill="auto"/>
            <w:noWrap/>
            <w:vAlign w:val="bottom"/>
            <w:hideMark/>
          </w:tcPr>
          <w:p w:rsidR="00174D58" w:rsidRPr="004901AB" w:rsidRDefault="00174D58" w:rsidP="00A52F54">
            <w:pPr>
              <w:jc w:val="both"/>
              <w:rPr>
                <w:rFonts w:ascii="Arial" w:hAnsi="Arial" w:cs="Arial"/>
                <w:color w:val="000000"/>
                <w:sz w:val="22"/>
                <w:szCs w:val="22"/>
              </w:rPr>
            </w:pPr>
            <w:r w:rsidRPr="004901AB">
              <w:rPr>
                <w:rFonts w:ascii="Arial" w:hAnsi="Arial" w:cs="Arial"/>
                <w:color w:val="000000"/>
                <w:sz w:val="22"/>
                <w:szCs w:val="22"/>
              </w:rPr>
              <w:t>de 10 a 35 TM</w:t>
            </w:r>
          </w:p>
        </w:tc>
        <w:tc>
          <w:tcPr>
            <w:tcW w:w="2113" w:type="dxa"/>
            <w:shd w:val="clear" w:color="auto" w:fill="auto"/>
            <w:noWrap/>
            <w:vAlign w:val="bottom"/>
          </w:tcPr>
          <w:p w:rsidR="00174D58" w:rsidRPr="004901AB" w:rsidRDefault="00174D58" w:rsidP="00A52F54">
            <w:pPr>
              <w:jc w:val="center"/>
              <w:rPr>
                <w:rFonts w:ascii="Arial" w:hAnsi="Arial" w:cs="Arial"/>
                <w:color w:val="000000"/>
                <w:sz w:val="22"/>
                <w:szCs w:val="22"/>
              </w:rPr>
            </w:pPr>
          </w:p>
        </w:tc>
      </w:tr>
      <w:tr w:rsidR="00174D58" w:rsidRPr="00386112" w:rsidTr="00A52F54">
        <w:trPr>
          <w:gridAfter w:val="1"/>
          <w:wAfter w:w="42" w:type="dxa"/>
          <w:trHeight w:val="415"/>
          <w:jc w:val="center"/>
        </w:trPr>
        <w:tc>
          <w:tcPr>
            <w:tcW w:w="6868" w:type="dxa"/>
            <w:shd w:val="clear" w:color="auto" w:fill="auto"/>
            <w:noWrap/>
            <w:vAlign w:val="bottom"/>
            <w:hideMark/>
          </w:tcPr>
          <w:p w:rsidR="00174D58" w:rsidRPr="004901AB" w:rsidRDefault="00174D58" w:rsidP="00A52F54">
            <w:pPr>
              <w:jc w:val="both"/>
              <w:rPr>
                <w:rFonts w:ascii="Arial" w:hAnsi="Arial" w:cs="Arial"/>
                <w:color w:val="000000"/>
                <w:sz w:val="22"/>
                <w:szCs w:val="22"/>
              </w:rPr>
            </w:pPr>
            <w:r w:rsidRPr="004901AB">
              <w:rPr>
                <w:rFonts w:ascii="Arial" w:hAnsi="Arial" w:cs="Arial"/>
                <w:color w:val="000000"/>
                <w:sz w:val="22"/>
                <w:szCs w:val="22"/>
              </w:rPr>
              <w:t>de 35 a 70 TM</w:t>
            </w:r>
          </w:p>
        </w:tc>
        <w:tc>
          <w:tcPr>
            <w:tcW w:w="2113" w:type="dxa"/>
            <w:shd w:val="clear" w:color="auto" w:fill="auto"/>
            <w:noWrap/>
            <w:vAlign w:val="bottom"/>
          </w:tcPr>
          <w:p w:rsidR="00174D58" w:rsidRPr="004901AB" w:rsidRDefault="00174D58" w:rsidP="00A52F54">
            <w:pPr>
              <w:jc w:val="center"/>
              <w:rPr>
                <w:rFonts w:ascii="Arial" w:hAnsi="Arial" w:cs="Arial"/>
                <w:color w:val="000000"/>
                <w:sz w:val="22"/>
                <w:szCs w:val="22"/>
              </w:rPr>
            </w:pPr>
          </w:p>
        </w:tc>
      </w:tr>
      <w:tr w:rsidR="00174D58" w:rsidRPr="00386112" w:rsidTr="00A52F54">
        <w:trPr>
          <w:gridAfter w:val="1"/>
          <w:wAfter w:w="42" w:type="dxa"/>
          <w:trHeight w:val="421"/>
          <w:jc w:val="center"/>
        </w:trPr>
        <w:tc>
          <w:tcPr>
            <w:tcW w:w="6868" w:type="dxa"/>
            <w:shd w:val="clear" w:color="auto" w:fill="auto"/>
            <w:noWrap/>
            <w:vAlign w:val="bottom"/>
            <w:hideMark/>
          </w:tcPr>
          <w:p w:rsidR="00174D58" w:rsidRPr="004901AB" w:rsidRDefault="00174D58" w:rsidP="00A52F54">
            <w:pPr>
              <w:jc w:val="both"/>
              <w:rPr>
                <w:rFonts w:ascii="Arial" w:hAnsi="Arial" w:cs="Arial"/>
                <w:color w:val="000000"/>
                <w:sz w:val="22"/>
                <w:szCs w:val="22"/>
              </w:rPr>
            </w:pPr>
            <w:r w:rsidRPr="004901AB">
              <w:rPr>
                <w:rFonts w:ascii="Arial" w:hAnsi="Arial" w:cs="Arial"/>
                <w:color w:val="000000"/>
                <w:sz w:val="22"/>
                <w:szCs w:val="22"/>
              </w:rPr>
              <w:t>de 70 a 105 TM</w:t>
            </w:r>
          </w:p>
        </w:tc>
        <w:tc>
          <w:tcPr>
            <w:tcW w:w="2113" w:type="dxa"/>
            <w:shd w:val="clear" w:color="auto" w:fill="auto"/>
            <w:noWrap/>
            <w:vAlign w:val="bottom"/>
          </w:tcPr>
          <w:p w:rsidR="00174D58" w:rsidRPr="004901AB" w:rsidRDefault="00174D58" w:rsidP="00A52F54">
            <w:pPr>
              <w:jc w:val="center"/>
              <w:rPr>
                <w:rFonts w:ascii="Arial" w:hAnsi="Arial" w:cs="Arial"/>
                <w:color w:val="000000"/>
                <w:sz w:val="22"/>
                <w:szCs w:val="22"/>
              </w:rPr>
            </w:pPr>
          </w:p>
        </w:tc>
      </w:tr>
      <w:tr w:rsidR="00174D58" w:rsidRPr="00386112" w:rsidTr="00A52F54">
        <w:trPr>
          <w:gridAfter w:val="1"/>
          <w:wAfter w:w="42" w:type="dxa"/>
          <w:trHeight w:val="414"/>
          <w:jc w:val="center"/>
        </w:trPr>
        <w:tc>
          <w:tcPr>
            <w:tcW w:w="6868" w:type="dxa"/>
            <w:tcBorders>
              <w:bottom w:val="single" w:sz="4" w:space="0" w:color="auto"/>
            </w:tcBorders>
            <w:shd w:val="clear" w:color="auto" w:fill="auto"/>
            <w:noWrap/>
            <w:vAlign w:val="bottom"/>
            <w:hideMark/>
          </w:tcPr>
          <w:p w:rsidR="00174D58" w:rsidRPr="004901AB" w:rsidRDefault="00174D58" w:rsidP="00A52F54">
            <w:pPr>
              <w:jc w:val="both"/>
              <w:rPr>
                <w:rFonts w:ascii="Arial" w:hAnsi="Arial" w:cs="Arial"/>
                <w:color w:val="000000"/>
                <w:sz w:val="22"/>
                <w:szCs w:val="22"/>
              </w:rPr>
            </w:pPr>
            <w:r w:rsidRPr="004901AB">
              <w:rPr>
                <w:rFonts w:ascii="Arial" w:hAnsi="Arial" w:cs="Arial"/>
                <w:color w:val="000000"/>
                <w:sz w:val="22"/>
                <w:szCs w:val="22"/>
              </w:rPr>
              <w:t>más de 106 TM</w:t>
            </w:r>
          </w:p>
        </w:tc>
        <w:tc>
          <w:tcPr>
            <w:tcW w:w="2113" w:type="dxa"/>
            <w:tcBorders>
              <w:bottom w:val="single" w:sz="4" w:space="0" w:color="auto"/>
            </w:tcBorders>
            <w:shd w:val="clear" w:color="auto" w:fill="auto"/>
            <w:noWrap/>
            <w:vAlign w:val="bottom"/>
          </w:tcPr>
          <w:p w:rsidR="00174D58" w:rsidRPr="004901AB" w:rsidRDefault="00174D58" w:rsidP="00A52F54">
            <w:pPr>
              <w:jc w:val="center"/>
              <w:rPr>
                <w:rFonts w:ascii="Arial" w:hAnsi="Arial" w:cs="Arial"/>
                <w:color w:val="000000"/>
                <w:sz w:val="22"/>
                <w:szCs w:val="22"/>
              </w:rPr>
            </w:pPr>
          </w:p>
        </w:tc>
      </w:tr>
      <w:tr w:rsidR="00174D58" w:rsidRPr="00386112" w:rsidTr="00A52F54">
        <w:trPr>
          <w:trHeight w:val="417"/>
          <w:jc w:val="center"/>
        </w:trPr>
        <w:tc>
          <w:tcPr>
            <w:tcW w:w="9023" w:type="dxa"/>
            <w:gridSpan w:val="3"/>
            <w:shd w:val="clear" w:color="auto" w:fill="D9D9D9"/>
            <w:noWrap/>
            <w:vAlign w:val="bottom"/>
            <w:hideMark/>
          </w:tcPr>
          <w:p w:rsidR="00174D58" w:rsidRPr="004901AB" w:rsidRDefault="00174D58" w:rsidP="00A52F54">
            <w:pPr>
              <w:suppressLineNumbers/>
              <w:suppressAutoHyphens/>
              <w:jc w:val="both"/>
              <w:rPr>
                <w:rFonts w:ascii="Arial" w:hAnsi="Arial" w:cs="Arial"/>
                <w:b/>
                <w:bCs/>
                <w:sz w:val="22"/>
                <w:szCs w:val="22"/>
                <w:lang w:val="pt-BR"/>
              </w:rPr>
            </w:pPr>
            <w:proofErr w:type="spellStart"/>
            <w:r w:rsidRPr="004901AB">
              <w:rPr>
                <w:rFonts w:ascii="Arial" w:hAnsi="Arial" w:cs="Arial"/>
                <w:b/>
                <w:bCs/>
                <w:sz w:val="22"/>
                <w:szCs w:val="22"/>
                <w:lang w:val="pt-BR"/>
              </w:rPr>
              <w:t>Suministro</w:t>
            </w:r>
            <w:proofErr w:type="spellEnd"/>
            <w:r w:rsidRPr="004901AB">
              <w:rPr>
                <w:rFonts w:ascii="Arial" w:hAnsi="Arial" w:cs="Arial"/>
                <w:b/>
                <w:bCs/>
                <w:sz w:val="22"/>
                <w:szCs w:val="22"/>
                <w:lang w:val="pt-BR"/>
              </w:rPr>
              <w:t xml:space="preserve"> de </w:t>
            </w:r>
            <w:proofErr w:type="spellStart"/>
            <w:r w:rsidRPr="004901AB">
              <w:rPr>
                <w:rFonts w:ascii="Arial" w:hAnsi="Arial" w:cs="Arial"/>
                <w:b/>
                <w:bCs/>
                <w:sz w:val="22"/>
                <w:szCs w:val="22"/>
                <w:lang w:val="pt-BR"/>
              </w:rPr>
              <w:t>combustibles</w:t>
            </w:r>
            <w:proofErr w:type="spellEnd"/>
          </w:p>
        </w:tc>
      </w:tr>
      <w:tr w:rsidR="00174D58" w:rsidRPr="00386112" w:rsidTr="00A52F54">
        <w:trPr>
          <w:trHeight w:val="410"/>
          <w:jc w:val="center"/>
        </w:trPr>
        <w:tc>
          <w:tcPr>
            <w:tcW w:w="6868" w:type="dxa"/>
            <w:shd w:val="clear" w:color="auto" w:fill="auto"/>
            <w:noWrap/>
            <w:vAlign w:val="bottom"/>
            <w:hideMark/>
          </w:tcPr>
          <w:p w:rsidR="00174D58" w:rsidRPr="004901AB" w:rsidRDefault="00174D58" w:rsidP="00A52F54">
            <w:pPr>
              <w:jc w:val="both"/>
              <w:rPr>
                <w:rFonts w:ascii="Arial" w:hAnsi="Arial" w:cs="Arial"/>
                <w:sz w:val="22"/>
                <w:szCs w:val="22"/>
              </w:rPr>
            </w:pPr>
            <w:r w:rsidRPr="004901AB">
              <w:rPr>
                <w:rFonts w:ascii="Arial" w:hAnsi="Arial" w:cs="Arial"/>
                <w:sz w:val="22"/>
                <w:szCs w:val="22"/>
              </w:rPr>
              <w:t>Por galón</w:t>
            </w:r>
          </w:p>
        </w:tc>
        <w:tc>
          <w:tcPr>
            <w:tcW w:w="2155" w:type="dxa"/>
            <w:gridSpan w:val="2"/>
            <w:shd w:val="clear" w:color="auto" w:fill="auto"/>
            <w:noWrap/>
            <w:vAlign w:val="bottom"/>
            <w:hideMark/>
          </w:tcPr>
          <w:p w:rsidR="00174D58" w:rsidRPr="004901AB" w:rsidRDefault="00174D58" w:rsidP="00A52F54">
            <w:pPr>
              <w:jc w:val="center"/>
              <w:rPr>
                <w:rFonts w:ascii="Arial" w:hAnsi="Arial" w:cs="Arial"/>
                <w:color w:val="000000"/>
                <w:sz w:val="22"/>
                <w:szCs w:val="22"/>
              </w:rPr>
            </w:pPr>
          </w:p>
        </w:tc>
      </w:tr>
      <w:tr w:rsidR="00174D58" w:rsidRPr="00386112" w:rsidTr="00A52F54">
        <w:trPr>
          <w:trHeight w:val="429"/>
          <w:jc w:val="center"/>
        </w:trPr>
        <w:tc>
          <w:tcPr>
            <w:tcW w:w="6868" w:type="dxa"/>
            <w:shd w:val="clear" w:color="auto" w:fill="auto"/>
            <w:noWrap/>
            <w:vAlign w:val="bottom"/>
            <w:hideMark/>
          </w:tcPr>
          <w:p w:rsidR="00174D58" w:rsidRPr="004901AB" w:rsidRDefault="00174D58" w:rsidP="00A52F54">
            <w:pPr>
              <w:jc w:val="both"/>
              <w:rPr>
                <w:rFonts w:ascii="Arial" w:hAnsi="Arial" w:cs="Arial"/>
                <w:sz w:val="22"/>
                <w:szCs w:val="22"/>
              </w:rPr>
            </w:pPr>
            <w:r w:rsidRPr="004901AB">
              <w:rPr>
                <w:rFonts w:ascii="Arial" w:hAnsi="Arial" w:cs="Arial"/>
                <w:sz w:val="22"/>
                <w:szCs w:val="22"/>
              </w:rPr>
              <w:t xml:space="preserve">renta mínima anual </w:t>
            </w:r>
          </w:p>
        </w:tc>
        <w:tc>
          <w:tcPr>
            <w:tcW w:w="2155" w:type="dxa"/>
            <w:gridSpan w:val="2"/>
            <w:shd w:val="clear" w:color="auto" w:fill="auto"/>
            <w:noWrap/>
            <w:vAlign w:val="bottom"/>
            <w:hideMark/>
          </w:tcPr>
          <w:p w:rsidR="00174D58" w:rsidRPr="004901AB" w:rsidRDefault="00174D58" w:rsidP="00A52F54">
            <w:pPr>
              <w:jc w:val="center"/>
              <w:rPr>
                <w:rFonts w:ascii="Arial" w:hAnsi="Arial" w:cs="Arial"/>
                <w:sz w:val="22"/>
                <w:szCs w:val="22"/>
              </w:rPr>
            </w:pPr>
          </w:p>
        </w:tc>
      </w:tr>
      <w:tr w:rsidR="00174D58" w:rsidRPr="00386112" w:rsidTr="00A52F54">
        <w:trPr>
          <w:gridAfter w:val="1"/>
          <w:wAfter w:w="42" w:type="dxa"/>
          <w:trHeight w:val="420"/>
          <w:jc w:val="center"/>
        </w:trPr>
        <w:tc>
          <w:tcPr>
            <w:tcW w:w="8981" w:type="dxa"/>
            <w:gridSpan w:val="2"/>
            <w:shd w:val="clear" w:color="auto" w:fill="D9D9D9"/>
            <w:noWrap/>
            <w:vAlign w:val="bottom"/>
            <w:hideMark/>
          </w:tcPr>
          <w:p w:rsidR="00174D58" w:rsidRPr="004901AB" w:rsidRDefault="00174D58" w:rsidP="00A52F54">
            <w:pPr>
              <w:suppressLineNumbers/>
              <w:suppressAutoHyphens/>
              <w:jc w:val="both"/>
              <w:rPr>
                <w:rFonts w:ascii="Arial" w:hAnsi="Arial" w:cs="Arial"/>
                <w:b/>
                <w:bCs/>
                <w:sz w:val="22"/>
                <w:szCs w:val="22"/>
                <w:lang w:val="pt-BR"/>
              </w:rPr>
            </w:pPr>
            <w:r w:rsidRPr="004901AB">
              <w:rPr>
                <w:rFonts w:ascii="Arial" w:hAnsi="Arial" w:cs="Arial"/>
                <w:b/>
                <w:bCs/>
                <w:sz w:val="22"/>
                <w:szCs w:val="22"/>
                <w:lang w:val="pt-BR"/>
              </w:rPr>
              <w:t>Catering</w:t>
            </w:r>
          </w:p>
        </w:tc>
      </w:tr>
      <w:tr w:rsidR="00174D58" w:rsidRPr="00386112" w:rsidTr="00A52F54">
        <w:trPr>
          <w:gridAfter w:val="1"/>
          <w:wAfter w:w="42" w:type="dxa"/>
          <w:trHeight w:val="411"/>
          <w:jc w:val="center"/>
        </w:trPr>
        <w:tc>
          <w:tcPr>
            <w:tcW w:w="6868" w:type="dxa"/>
            <w:shd w:val="clear" w:color="auto" w:fill="auto"/>
            <w:noWrap/>
            <w:vAlign w:val="bottom"/>
            <w:hideMark/>
          </w:tcPr>
          <w:p w:rsidR="00174D58" w:rsidRPr="004901AB" w:rsidRDefault="00174D58" w:rsidP="00A52F54">
            <w:pPr>
              <w:jc w:val="both"/>
              <w:rPr>
                <w:rFonts w:ascii="Arial" w:hAnsi="Arial" w:cs="Arial"/>
                <w:sz w:val="22"/>
                <w:szCs w:val="22"/>
              </w:rPr>
            </w:pPr>
            <w:r w:rsidRPr="004901AB">
              <w:rPr>
                <w:rFonts w:ascii="Arial" w:hAnsi="Arial" w:cs="Arial"/>
                <w:sz w:val="22"/>
                <w:szCs w:val="22"/>
              </w:rPr>
              <w:t>Camión</w:t>
            </w:r>
          </w:p>
        </w:tc>
        <w:tc>
          <w:tcPr>
            <w:tcW w:w="2113" w:type="dxa"/>
            <w:shd w:val="clear" w:color="auto" w:fill="auto"/>
            <w:noWrap/>
            <w:vAlign w:val="bottom"/>
            <w:hideMark/>
          </w:tcPr>
          <w:p w:rsidR="00174D58" w:rsidRPr="004901AB" w:rsidRDefault="00174D58" w:rsidP="00A52F54">
            <w:pPr>
              <w:jc w:val="center"/>
              <w:rPr>
                <w:rFonts w:ascii="Arial" w:hAnsi="Arial" w:cs="Arial"/>
                <w:color w:val="000000"/>
                <w:sz w:val="22"/>
                <w:szCs w:val="22"/>
              </w:rPr>
            </w:pPr>
          </w:p>
        </w:tc>
      </w:tr>
      <w:tr w:rsidR="00174D58" w:rsidRPr="00386112" w:rsidTr="00A52F54">
        <w:trPr>
          <w:trHeight w:val="429"/>
          <w:jc w:val="center"/>
        </w:trPr>
        <w:tc>
          <w:tcPr>
            <w:tcW w:w="6868" w:type="dxa"/>
            <w:shd w:val="clear" w:color="auto" w:fill="auto"/>
            <w:noWrap/>
            <w:vAlign w:val="bottom"/>
            <w:hideMark/>
          </w:tcPr>
          <w:p w:rsidR="00174D58" w:rsidRPr="004901AB" w:rsidRDefault="00174D58" w:rsidP="00A52F54">
            <w:pPr>
              <w:jc w:val="both"/>
              <w:rPr>
                <w:rFonts w:ascii="Arial" w:hAnsi="Arial" w:cs="Arial"/>
                <w:sz w:val="22"/>
                <w:szCs w:val="22"/>
              </w:rPr>
            </w:pPr>
            <w:r w:rsidRPr="004901AB">
              <w:rPr>
                <w:rFonts w:ascii="Arial" w:hAnsi="Arial" w:cs="Arial"/>
                <w:sz w:val="22"/>
                <w:szCs w:val="22"/>
              </w:rPr>
              <w:t>Camioneta</w:t>
            </w:r>
          </w:p>
        </w:tc>
        <w:tc>
          <w:tcPr>
            <w:tcW w:w="2155" w:type="dxa"/>
            <w:gridSpan w:val="2"/>
            <w:shd w:val="clear" w:color="auto" w:fill="auto"/>
            <w:noWrap/>
            <w:vAlign w:val="bottom"/>
            <w:hideMark/>
          </w:tcPr>
          <w:p w:rsidR="00174D58" w:rsidRPr="004901AB" w:rsidRDefault="00174D58" w:rsidP="00A52F54">
            <w:pPr>
              <w:jc w:val="center"/>
              <w:rPr>
                <w:rFonts w:ascii="Arial" w:hAnsi="Arial" w:cs="Arial"/>
                <w:sz w:val="22"/>
                <w:szCs w:val="22"/>
              </w:rPr>
            </w:pPr>
          </w:p>
        </w:tc>
      </w:tr>
      <w:tr w:rsidR="00174D58" w:rsidRPr="00386112" w:rsidTr="00A52F54">
        <w:trPr>
          <w:gridAfter w:val="1"/>
          <w:wAfter w:w="42" w:type="dxa"/>
          <w:trHeight w:val="420"/>
          <w:jc w:val="center"/>
        </w:trPr>
        <w:tc>
          <w:tcPr>
            <w:tcW w:w="8981" w:type="dxa"/>
            <w:gridSpan w:val="2"/>
            <w:shd w:val="clear" w:color="auto" w:fill="D9D9D9"/>
            <w:noWrap/>
            <w:vAlign w:val="bottom"/>
            <w:hideMark/>
          </w:tcPr>
          <w:p w:rsidR="00174D58" w:rsidRPr="004901AB" w:rsidRDefault="00174D58" w:rsidP="00A52F54">
            <w:pPr>
              <w:suppressLineNumbers/>
              <w:suppressAutoHyphens/>
              <w:jc w:val="both"/>
              <w:rPr>
                <w:rFonts w:ascii="Arial" w:hAnsi="Arial" w:cs="Arial"/>
                <w:b/>
                <w:bCs/>
                <w:sz w:val="22"/>
                <w:szCs w:val="22"/>
                <w:lang w:val="pt-BR"/>
              </w:rPr>
            </w:pPr>
            <w:r w:rsidRPr="004901AB">
              <w:rPr>
                <w:rFonts w:ascii="Arial" w:hAnsi="Arial" w:cs="Arial"/>
                <w:b/>
                <w:bCs/>
                <w:sz w:val="22"/>
                <w:szCs w:val="22"/>
                <w:lang w:val="pt-BR"/>
              </w:rPr>
              <w:t>Carga</w:t>
            </w:r>
          </w:p>
        </w:tc>
      </w:tr>
      <w:tr w:rsidR="00174D58" w:rsidRPr="00386112" w:rsidTr="00A52F54">
        <w:trPr>
          <w:gridAfter w:val="1"/>
          <w:wAfter w:w="42" w:type="dxa"/>
          <w:trHeight w:val="411"/>
          <w:jc w:val="center"/>
        </w:trPr>
        <w:tc>
          <w:tcPr>
            <w:tcW w:w="6868" w:type="dxa"/>
            <w:shd w:val="clear" w:color="auto" w:fill="auto"/>
            <w:noWrap/>
            <w:vAlign w:val="bottom"/>
            <w:hideMark/>
          </w:tcPr>
          <w:p w:rsidR="00174D58" w:rsidRPr="004901AB" w:rsidRDefault="00174D58" w:rsidP="00A52F54">
            <w:pPr>
              <w:jc w:val="both"/>
              <w:rPr>
                <w:rFonts w:ascii="Arial" w:hAnsi="Arial" w:cs="Arial"/>
                <w:sz w:val="22"/>
                <w:szCs w:val="22"/>
              </w:rPr>
            </w:pPr>
            <w:r w:rsidRPr="004901AB">
              <w:rPr>
                <w:rFonts w:ascii="Arial" w:hAnsi="Arial" w:cs="Arial"/>
                <w:sz w:val="22"/>
                <w:szCs w:val="22"/>
              </w:rPr>
              <w:t>por kg</w:t>
            </w:r>
          </w:p>
        </w:tc>
        <w:tc>
          <w:tcPr>
            <w:tcW w:w="2113" w:type="dxa"/>
            <w:shd w:val="clear" w:color="auto" w:fill="auto"/>
            <w:noWrap/>
            <w:vAlign w:val="bottom"/>
            <w:hideMark/>
          </w:tcPr>
          <w:p w:rsidR="00174D58" w:rsidRPr="004901AB" w:rsidRDefault="00174D58" w:rsidP="00A52F54">
            <w:pPr>
              <w:jc w:val="center"/>
              <w:rPr>
                <w:rFonts w:ascii="Arial" w:hAnsi="Arial" w:cs="Arial"/>
                <w:color w:val="000000"/>
                <w:sz w:val="22"/>
                <w:szCs w:val="22"/>
              </w:rPr>
            </w:pPr>
          </w:p>
        </w:tc>
      </w:tr>
      <w:tr w:rsidR="00174D58" w:rsidRPr="00386112" w:rsidTr="00A52F54">
        <w:trPr>
          <w:trHeight w:val="429"/>
          <w:jc w:val="center"/>
        </w:trPr>
        <w:tc>
          <w:tcPr>
            <w:tcW w:w="6868" w:type="dxa"/>
            <w:tcBorders>
              <w:bottom w:val="single" w:sz="4" w:space="0" w:color="auto"/>
            </w:tcBorders>
            <w:shd w:val="clear" w:color="auto" w:fill="auto"/>
            <w:noWrap/>
            <w:vAlign w:val="bottom"/>
            <w:hideMark/>
          </w:tcPr>
          <w:p w:rsidR="00174D58" w:rsidRPr="004901AB" w:rsidRDefault="00174D58" w:rsidP="00A52F54">
            <w:pPr>
              <w:jc w:val="both"/>
              <w:rPr>
                <w:rFonts w:ascii="Arial" w:hAnsi="Arial" w:cs="Arial"/>
                <w:sz w:val="22"/>
                <w:szCs w:val="22"/>
              </w:rPr>
            </w:pPr>
          </w:p>
        </w:tc>
        <w:tc>
          <w:tcPr>
            <w:tcW w:w="2155" w:type="dxa"/>
            <w:gridSpan w:val="2"/>
            <w:tcBorders>
              <w:bottom w:val="single" w:sz="4" w:space="0" w:color="auto"/>
            </w:tcBorders>
            <w:shd w:val="clear" w:color="auto" w:fill="auto"/>
            <w:noWrap/>
            <w:vAlign w:val="bottom"/>
            <w:hideMark/>
          </w:tcPr>
          <w:p w:rsidR="00174D58" w:rsidRPr="004901AB" w:rsidRDefault="00174D58" w:rsidP="00A52F54">
            <w:pPr>
              <w:jc w:val="center"/>
              <w:rPr>
                <w:rFonts w:ascii="Arial" w:hAnsi="Arial" w:cs="Arial"/>
                <w:sz w:val="22"/>
                <w:szCs w:val="22"/>
              </w:rPr>
            </w:pPr>
          </w:p>
        </w:tc>
      </w:tr>
    </w:tbl>
    <w:p w:rsidR="00174D58" w:rsidRPr="004901AB" w:rsidRDefault="00174D58" w:rsidP="00174D58">
      <w:pPr>
        <w:spacing w:before="60" w:after="60"/>
        <w:ind w:left="851" w:right="36" w:hanging="425"/>
        <w:jc w:val="both"/>
        <w:rPr>
          <w:rFonts w:ascii="Arial" w:hAnsi="Arial" w:cs="Arial"/>
          <w:sz w:val="22"/>
          <w:szCs w:val="22"/>
        </w:rPr>
      </w:pPr>
    </w:p>
    <w:p w:rsidR="00174D58" w:rsidRPr="004901AB" w:rsidRDefault="00174D58" w:rsidP="00174D58">
      <w:pPr>
        <w:rPr>
          <w:rFonts w:ascii="Arial" w:hAnsi="Arial" w:cs="Arial"/>
          <w:sz w:val="22"/>
          <w:szCs w:val="22"/>
        </w:rPr>
      </w:pPr>
    </w:p>
    <w:p w:rsidR="00174D58" w:rsidRPr="00386112" w:rsidRDefault="00174D58" w:rsidP="00174D58">
      <w:pPr>
        <w:spacing w:before="180"/>
        <w:jc w:val="both"/>
        <w:rPr>
          <w:rFonts w:ascii="Arial" w:hAnsi="Arial" w:cs="Arial"/>
          <w:kern w:val="28"/>
          <w:sz w:val="22"/>
          <w:szCs w:val="22"/>
          <w:lang w:val="es-ES_tradnl" w:eastAsia="en-US"/>
        </w:rPr>
      </w:pPr>
    </w:p>
    <w:p w:rsidR="006C70F2" w:rsidRPr="00782546" w:rsidRDefault="00174D58" w:rsidP="00CF677B">
      <w:pPr>
        <w:suppressLineNumbers/>
        <w:suppressAutoHyphens/>
        <w:jc w:val="center"/>
        <w:rPr>
          <w:rFonts w:ascii="Arial" w:hAnsi="Arial" w:cs="Arial"/>
          <w:b/>
          <w:bCs/>
          <w:lang w:val="pt-BR"/>
        </w:rPr>
      </w:pPr>
      <w:r>
        <w:rPr>
          <w:rFonts w:ascii="Arial" w:hAnsi="Arial" w:cs="Arial"/>
          <w:b/>
          <w:lang w:val="es-ES_tradnl"/>
        </w:rPr>
        <w:br w:type="page"/>
      </w:r>
      <w:r w:rsidR="00155501" w:rsidRPr="00782546">
        <w:rPr>
          <w:rFonts w:ascii="Arial" w:hAnsi="Arial" w:cs="Arial"/>
          <w:b/>
          <w:bCs/>
          <w:lang w:val="pt-BR"/>
        </w:rPr>
        <w:lastRenderedPageBreak/>
        <w:t>Anexo 8</w:t>
      </w:r>
      <w:r w:rsidR="00903BB8" w:rsidRPr="00782546">
        <w:rPr>
          <w:rFonts w:ascii="Arial" w:hAnsi="Arial" w:cs="Arial"/>
          <w:b/>
          <w:bCs/>
          <w:lang w:val="pt-BR"/>
        </w:rPr>
        <w:t xml:space="preserve"> - </w:t>
      </w:r>
      <w:proofErr w:type="spellStart"/>
      <w:r w:rsidR="00155501" w:rsidRPr="00782546">
        <w:rPr>
          <w:rFonts w:ascii="Arial" w:hAnsi="Arial" w:cs="Arial"/>
          <w:b/>
          <w:bCs/>
          <w:lang w:val="pt-BR"/>
        </w:rPr>
        <w:t>Ap</w:t>
      </w:r>
      <w:r w:rsidR="00903459" w:rsidRPr="00782546">
        <w:rPr>
          <w:rFonts w:ascii="Arial" w:hAnsi="Arial" w:cs="Arial"/>
          <w:b/>
          <w:bCs/>
          <w:lang w:val="pt-BR"/>
        </w:rPr>
        <w:t>é</w:t>
      </w:r>
      <w:r w:rsidR="00155501" w:rsidRPr="00782546">
        <w:rPr>
          <w:rFonts w:ascii="Arial" w:hAnsi="Arial" w:cs="Arial"/>
          <w:b/>
          <w:bCs/>
          <w:lang w:val="pt-BR"/>
        </w:rPr>
        <w:t>ndice</w:t>
      </w:r>
      <w:proofErr w:type="spellEnd"/>
      <w:r w:rsidR="00155501" w:rsidRPr="00782546">
        <w:rPr>
          <w:rFonts w:ascii="Arial" w:hAnsi="Arial" w:cs="Arial"/>
          <w:b/>
          <w:bCs/>
          <w:lang w:val="pt-BR"/>
        </w:rPr>
        <w:t xml:space="preserve"> </w:t>
      </w:r>
      <w:r w:rsidR="007573AE" w:rsidRPr="00782546">
        <w:rPr>
          <w:rFonts w:ascii="Arial" w:hAnsi="Arial" w:cs="Arial"/>
          <w:b/>
          <w:bCs/>
          <w:lang w:val="pt-BR"/>
        </w:rPr>
        <w:t>1</w:t>
      </w:r>
      <w:r w:rsidR="00C70A54">
        <w:rPr>
          <w:rStyle w:val="Refdenotaalpie"/>
          <w:rFonts w:ascii="Arial" w:hAnsi="Arial" w:cs="Arial"/>
          <w:b/>
          <w:bCs/>
          <w:lang w:val="pt-BR"/>
        </w:rPr>
        <w:footnoteReference w:id="1"/>
      </w:r>
    </w:p>
    <w:p w:rsidR="00155501" w:rsidRPr="00782546" w:rsidRDefault="00155501" w:rsidP="00E330F7">
      <w:pPr>
        <w:suppressLineNumbers/>
        <w:suppressAutoHyphens/>
        <w:jc w:val="center"/>
        <w:rPr>
          <w:rFonts w:ascii="Arial" w:hAnsi="Arial" w:cs="Arial"/>
          <w:b/>
          <w:bCs/>
          <w:lang w:val="pt-BR"/>
        </w:rPr>
      </w:pPr>
    </w:p>
    <w:p w:rsidR="002520E4" w:rsidRPr="00782546" w:rsidRDefault="002520E4">
      <w:pPr>
        <w:jc w:val="center"/>
        <w:rPr>
          <w:rFonts w:ascii="Arial" w:hAnsi="Arial" w:cs="Arial"/>
          <w:b/>
          <w:bCs/>
          <w:lang w:val="pt-BR"/>
        </w:rPr>
      </w:pPr>
      <w:r w:rsidRPr="00782546">
        <w:rPr>
          <w:rFonts w:ascii="Arial" w:hAnsi="Arial" w:cs="Arial"/>
          <w:b/>
          <w:bCs/>
          <w:lang w:val="pt-BR"/>
        </w:rPr>
        <w:t>Requisitos Técnicos Mínimos</w:t>
      </w:r>
    </w:p>
    <w:p w:rsidR="00852D61" w:rsidRDefault="00852D61">
      <w:pPr>
        <w:jc w:val="center"/>
        <w:rPr>
          <w:rFonts w:ascii="Arial" w:hAnsi="Arial" w:cs="Arial"/>
          <w:b/>
          <w:bCs/>
          <w:lang w:val="pt-BR"/>
        </w:rPr>
      </w:pPr>
    </w:p>
    <w:p w:rsidR="00A43D37" w:rsidRPr="00782546" w:rsidRDefault="00A43D37" w:rsidP="00A43D37">
      <w:pPr>
        <w:suppressLineNumbers/>
        <w:suppressAutoHyphens/>
        <w:jc w:val="center"/>
        <w:rPr>
          <w:rFonts w:ascii="Arial" w:hAnsi="Arial" w:cs="Arial"/>
          <w:b/>
          <w:bCs/>
          <w:lang w:val="pt-BR"/>
        </w:rPr>
      </w:pPr>
      <w:r w:rsidRPr="00F87A04">
        <w:rPr>
          <w:rFonts w:ascii="Arial" w:hAnsi="Arial" w:cs="Arial"/>
          <w:b/>
          <w:bCs/>
          <w:lang w:val="pt-BR"/>
        </w:rPr>
        <w:t>Obras</w:t>
      </w:r>
      <w:r>
        <w:rPr>
          <w:rFonts w:ascii="Arial" w:hAnsi="Arial" w:cs="Arial"/>
          <w:b/>
          <w:bCs/>
          <w:lang w:val="pt-BR"/>
        </w:rPr>
        <w:t xml:space="preserve">, </w:t>
      </w:r>
      <w:proofErr w:type="spellStart"/>
      <w:r w:rsidR="00A627EE">
        <w:rPr>
          <w:rFonts w:ascii="Arial" w:hAnsi="Arial" w:cs="Arial"/>
          <w:b/>
          <w:bCs/>
          <w:lang w:val="pt-BR"/>
        </w:rPr>
        <w:t>E</w:t>
      </w:r>
      <w:r>
        <w:rPr>
          <w:rFonts w:ascii="Arial" w:hAnsi="Arial" w:cs="Arial"/>
          <w:b/>
          <w:bCs/>
          <w:lang w:val="pt-BR"/>
        </w:rPr>
        <w:t>quipamiento</w:t>
      </w:r>
      <w:proofErr w:type="spellEnd"/>
      <w:r>
        <w:rPr>
          <w:rFonts w:ascii="Arial" w:hAnsi="Arial" w:cs="Arial"/>
          <w:b/>
          <w:bCs/>
          <w:lang w:val="pt-BR"/>
        </w:rPr>
        <w:t xml:space="preserve"> y facilidades </w:t>
      </w:r>
      <w:proofErr w:type="spellStart"/>
      <w:proofErr w:type="gramStart"/>
      <w:r>
        <w:rPr>
          <w:rFonts w:ascii="Arial" w:hAnsi="Arial" w:cs="Arial"/>
          <w:b/>
          <w:bCs/>
          <w:lang w:val="pt-BR"/>
        </w:rPr>
        <w:t>aeroportuarias</w:t>
      </w:r>
      <w:proofErr w:type="spellEnd"/>
      <w:proofErr w:type="gramEnd"/>
    </w:p>
    <w:p w:rsidR="00A43D37" w:rsidRPr="006672F3" w:rsidRDefault="00A43D37" w:rsidP="00A43D37">
      <w:pPr>
        <w:jc w:val="center"/>
        <w:rPr>
          <w:rFonts w:ascii="Arial" w:hAnsi="Arial" w:cs="Arial"/>
          <w:b/>
          <w:sz w:val="22"/>
          <w:szCs w:val="22"/>
        </w:rPr>
      </w:pPr>
    </w:p>
    <w:p w:rsidR="00A43D37" w:rsidRDefault="00A43D37" w:rsidP="00A43D37">
      <w:pPr>
        <w:jc w:val="center"/>
        <w:rPr>
          <w:rFonts w:ascii="Arial" w:hAnsi="Arial" w:cs="Arial"/>
          <w:b/>
          <w:sz w:val="22"/>
          <w:szCs w:val="22"/>
        </w:rPr>
      </w:pPr>
    </w:p>
    <w:p w:rsidR="00A43D37" w:rsidRPr="00782546" w:rsidRDefault="00A43D37" w:rsidP="00A43D37">
      <w:pPr>
        <w:jc w:val="center"/>
        <w:rPr>
          <w:rFonts w:ascii="Arial" w:hAnsi="Arial" w:cs="Arial"/>
          <w:b/>
          <w:sz w:val="22"/>
          <w:szCs w:val="22"/>
        </w:rPr>
      </w:pPr>
    </w:p>
    <w:p w:rsidR="00A43D37" w:rsidRDefault="00A43D37" w:rsidP="00A43D37">
      <w:pPr>
        <w:rPr>
          <w:rFonts w:ascii="Arial" w:hAnsi="Arial" w:cs="Arial"/>
          <w:b/>
          <w:bCs/>
        </w:rPr>
      </w:pPr>
      <w:r>
        <w:rPr>
          <w:rFonts w:ascii="Arial" w:hAnsi="Arial" w:cs="Arial"/>
          <w:b/>
          <w:bCs/>
        </w:rPr>
        <w:br w:type="page"/>
      </w:r>
    </w:p>
    <w:p w:rsidR="00A43D37" w:rsidRPr="006544FE" w:rsidRDefault="00A43D37" w:rsidP="00A43D37">
      <w:pPr>
        <w:suppressLineNumbers/>
        <w:suppressAutoHyphens/>
        <w:jc w:val="center"/>
        <w:rPr>
          <w:rFonts w:ascii="Arial" w:hAnsi="Arial" w:cs="Arial"/>
          <w:b/>
          <w:bCs/>
          <w:lang w:val="es-PE"/>
        </w:rPr>
      </w:pPr>
      <w:r w:rsidRPr="00F87A04">
        <w:rPr>
          <w:rFonts w:ascii="Arial" w:hAnsi="Arial" w:cs="Arial"/>
          <w:b/>
          <w:bCs/>
        </w:rPr>
        <w:lastRenderedPageBreak/>
        <w:t xml:space="preserve">Anexo </w:t>
      </w:r>
      <w:r>
        <w:rPr>
          <w:rFonts w:ascii="Arial" w:hAnsi="Arial" w:cs="Arial"/>
          <w:b/>
          <w:bCs/>
        </w:rPr>
        <w:t>8</w:t>
      </w:r>
      <w:r>
        <w:rPr>
          <w:rStyle w:val="Refdenotaalpie"/>
          <w:rFonts w:ascii="Arial" w:hAnsi="Arial" w:cs="Arial"/>
          <w:b/>
          <w:bCs/>
        </w:rPr>
        <w:footnoteReference w:id="2"/>
      </w:r>
      <w:r>
        <w:rPr>
          <w:rFonts w:ascii="Arial" w:hAnsi="Arial" w:cs="Arial"/>
          <w:b/>
          <w:bCs/>
        </w:rPr>
        <w:t xml:space="preserve"> </w:t>
      </w:r>
      <w:r w:rsidRPr="006544FE">
        <w:rPr>
          <w:rFonts w:ascii="Arial" w:hAnsi="Arial" w:cs="Arial"/>
          <w:b/>
          <w:bCs/>
          <w:lang w:val="es-PE"/>
        </w:rPr>
        <w:t xml:space="preserve">- </w:t>
      </w:r>
      <w:proofErr w:type="spellStart"/>
      <w:r w:rsidRPr="006544FE">
        <w:rPr>
          <w:rFonts w:ascii="Arial" w:hAnsi="Arial" w:cs="Arial"/>
          <w:b/>
          <w:bCs/>
          <w:lang w:val="es-PE"/>
        </w:rPr>
        <w:t>Apendic</w:t>
      </w:r>
      <w:r>
        <w:rPr>
          <w:rFonts w:ascii="Arial" w:hAnsi="Arial" w:cs="Arial"/>
          <w:b/>
          <w:bCs/>
          <w:lang w:val="es-PE"/>
        </w:rPr>
        <w:t>e</w:t>
      </w:r>
      <w:proofErr w:type="spellEnd"/>
      <w:r>
        <w:rPr>
          <w:rFonts w:ascii="Arial" w:hAnsi="Arial" w:cs="Arial"/>
          <w:b/>
          <w:bCs/>
          <w:lang w:val="es-PE"/>
        </w:rPr>
        <w:t xml:space="preserve"> 2</w:t>
      </w:r>
    </w:p>
    <w:p w:rsidR="00A43D37" w:rsidRDefault="00A43D37" w:rsidP="00A43D37">
      <w:pPr>
        <w:suppressLineNumbers/>
        <w:suppressAutoHyphens/>
        <w:jc w:val="center"/>
        <w:rPr>
          <w:rFonts w:ascii="Arial" w:hAnsi="Arial" w:cs="Arial"/>
          <w:b/>
          <w:bCs/>
        </w:rPr>
      </w:pPr>
    </w:p>
    <w:p w:rsidR="004702C1" w:rsidRPr="00782546" w:rsidRDefault="004702C1" w:rsidP="004702C1">
      <w:pPr>
        <w:jc w:val="center"/>
        <w:rPr>
          <w:rFonts w:ascii="Arial" w:hAnsi="Arial" w:cs="Arial"/>
          <w:b/>
          <w:bCs/>
          <w:lang w:val="pt-BR"/>
        </w:rPr>
      </w:pPr>
      <w:r w:rsidRPr="00782546">
        <w:rPr>
          <w:rFonts w:ascii="Arial" w:hAnsi="Arial" w:cs="Arial"/>
          <w:b/>
          <w:bCs/>
          <w:lang w:val="pt-BR"/>
        </w:rPr>
        <w:t>Requisitos Técnicos Mínimos</w:t>
      </w:r>
    </w:p>
    <w:p w:rsidR="004702C1" w:rsidRDefault="004702C1" w:rsidP="004702C1">
      <w:pPr>
        <w:jc w:val="center"/>
        <w:rPr>
          <w:rFonts w:ascii="Arial" w:hAnsi="Arial" w:cs="Arial"/>
          <w:b/>
          <w:bCs/>
          <w:lang w:val="pt-BR"/>
        </w:rPr>
      </w:pPr>
    </w:p>
    <w:p w:rsidR="00A43D37" w:rsidRDefault="00A43D37" w:rsidP="00A43D37">
      <w:pPr>
        <w:jc w:val="center"/>
        <w:rPr>
          <w:rFonts w:ascii="Arial" w:hAnsi="Arial" w:cs="Arial"/>
          <w:b/>
          <w:bCs/>
          <w:lang w:val="pt-BR"/>
        </w:rPr>
      </w:pPr>
      <w:proofErr w:type="spellStart"/>
      <w:r>
        <w:rPr>
          <w:rFonts w:ascii="Arial" w:hAnsi="Arial" w:cs="Arial"/>
          <w:b/>
          <w:bCs/>
          <w:lang w:val="pt-BR"/>
        </w:rPr>
        <w:t>Equipos</w:t>
      </w:r>
      <w:proofErr w:type="spellEnd"/>
      <w:r>
        <w:rPr>
          <w:rFonts w:ascii="Arial" w:hAnsi="Arial" w:cs="Arial"/>
          <w:b/>
          <w:bCs/>
          <w:lang w:val="pt-BR"/>
        </w:rPr>
        <w:t xml:space="preserve"> de </w:t>
      </w:r>
      <w:proofErr w:type="spellStart"/>
      <w:r w:rsidR="00A627EE">
        <w:rPr>
          <w:rFonts w:ascii="Arial" w:hAnsi="Arial" w:cs="Arial"/>
          <w:b/>
          <w:bCs/>
          <w:lang w:val="pt-BR"/>
        </w:rPr>
        <w:t>N</w:t>
      </w:r>
      <w:r>
        <w:rPr>
          <w:rFonts w:ascii="Arial" w:hAnsi="Arial" w:cs="Arial"/>
          <w:b/>
          <w:bCs/>
          <w:lang w:val="pt-BR"/>
        </w:rPr>
        <w:t>avegación</w:t>
      </w:r>
      <w:proofErr w:type="spellEnd"/>
      <w:r>
        <w:rPr>
          <w:rFonts w:ascii="Arial" w:hAnsi="Arial" w:cs="Arial"/>
          <w:b/>
          <w:bCs/>
          <w:lang w:val="pt-BR"/>
        </w:rPr>
        <w:t xml:space="preserve"> </w:t>
      </w:r>
      <w:r w:rsidR="00A627EE">
        <w:rPr>
          <w:rFonts w:ascii="Arial" w:hAnsi="Arial" w:cs="Arial"/>
          <w:b/>
          <w:bCs/>
          <w:lang w:val="pt-BR"/>
        </w:rPr>
        <w:t>A</w:t>
      </w:r>
      <w:r>
        <w:rPr>
          <w:rFonts w:ascii="Arial" w:hAnsi="Arial" w:cs="Arial"/>
          <w:b/>
          <w:bCs/>
          <w:lang w:val="pt-BR"/>
        </w:rPr>
        <w:t>érea</w:t>
      </w:r>
    </w:p>
    <w:p w:rsidR="00A43D37" w:rsidRDefault="00A43D37" w:rsidP="00A43D37">
      <w:pPr>
        <w:jc w:val="center"/>
        <w:rPr>
          <w:rFonts w:ascii="Arial" w:hAnsi="Arial" w:cs="Arial"/>
          <w:b/>
          <w:bCs/>
          <w:lang w:val="pt-BR"/>
        </w:rPr>
      </w:pPr>
    </w:p>
    <w:p w:rsidR="00A43D37" w:rsidRDefault="00A43D37" w:rsidP="00A43D37">
      <w:pPr>
        <w:rPr>
          <w:rFonts w:ascii="Arial" w:hAnsi="Arial" w:cs="Arial"/>
          <w:b/>
          <w:bCs/>
        </w:rPr>
      </w:pPr>
    </w:p>
    <w:p w:rsidR="00A43D37" w:rsidRDefault="00A43D37" w:rsidP="00A43D37">
      <w:pPr>
        <w:rPr>
          <w:rFonts w:ascii="Arial" w:hAnsi="Arial" w:cs="Arial"/>
          <w:b/>
          <w:bCs/>
        </w:rPr>
      </w:pPr>
      <w:r>
        <w:rPr>
          <w:rFonts w:ascii="Arial" w:hAnsi="Arial" w:cs="Arial"/>
          <w:b/>
          <w:bCs/>
        </w:rPr>
        <w:br w:type="page"/>
      </w:r>
    </w:p>
    <w:p w:rsidR="00A43D37" w:rsidRPr="006544FE" w:rsidRDefault="00A43D37" w:rsidP="00A627EE">
      <w:pPr>
        <w:jc w:val="center"/>
        <w:rPr>
          <w:rFonts w:ascii="Arial" w:hAnsi="Arial" w:cs="Arial"/>
          <w:b/>
          <w:bCs/>
          <w:lang w:val="es-PE"/>
        </w:rPr>
      </w:pPr>
      <w:r w:rsidRPr="00F87A04">
        <w:rPr>
          <w:rFonts w:ascii="Arial" w:hAnsi="Arial" w:cs="Arial"/>
          <w:b/>
          <w:bCs/>
        </w:rPr>
        <w:lastRenderedPageBreak/>
        <w:t xml:space="preserve">Anexo </w:t>
      </w:r>
      <w:r>
        <w:rPr>
          <w:rFonts w:ascii="Arial" w:hAnsi="Arial" w:cs="Arial"/>
          <w:b/>
          <w:bCs/>
        </w:rPr>
        <w:t>8</w:t>
      </w:r>
      <w:r>
        <w:rPr>
          <w:rStyle w:val="Refdenotaalpie"/>
          <w:rFonts w:ascii="Arial" w:hAnsi="Arial" w:cs="Arial"/>
          <w:b/>
          <w:bCs/>
        </w:rPr>
        <w:footnoteReference w:id="3"/>
      </w:r>
      <w:r>
        <w:rPr>
          <w:rFonts w:ascii="Arial" w:hAnsi="Arial" w:cs="Arial"/>
          <w:b/>
          <w:bCs/>
        </w:rPr>
        <w:t xml:space="preserve"> </w:t>
      </w:r>
      <w:r w:rsidRPr="006544FE">
        <w:rPr>
          <w:rFonts w:ascii="Arial" w:hAnsi="Arial" w:cs="Arial"/>
          <w:b/>
          <w:bCs/>
          <w:lang w:val="es-PE"/>
        </w:rPr>
        <w:t xml:space="preserve">- </w:t>
      </w:r>
      <w:proofErr w:type="spellStart"/>
      <w:r w:rsidRPr="006544FE">
        <w:rPr>
          <w:rFonts w:ascii="Arial" w:hAnsi="Arial" w:cs="Arial"/>
          <w:b/>
          <w:bCs/>
          <w:lang w:val="es-PE"/>
        </w:rPr>
        <w:t>Apendic</w:t>
      </w:r>
      <w:r>
        <w:rPr>
          <w:rFonts w:ascii="Arial" w:hAnsi="Arial" w:cs="Arial"/>
          <w:b/>
          <w:bCs/>
          <w:lang w:val="es-PE"/>
        </w:rPr>
        <w:t>e</w:t>
      </w:r>
      <w:proofErr w:type="spellEnd"/>
      <w:r>
        <w:rPr>
          <w:rFonts w:ascii="Arial" w:hAnsi="Arial" w:cs="Arial"/>
          <w:b/>
          <w:bCs/>
          <w:lang w:val="es-PE"/>
        </w:rPr>
        <w:t xml:space="preserve"> </w:t>
      </w:r>
      <w:r w:rsidR="00A627EE">
        <w:rPr>
          <w:rFonts w:ascii="Arial" w:hAnsi="Arial" w:cs="Arial"/>
          <w:b/>
          <w:bCs/>
          <w:lang w:val="es-PE"/>
        </w:rPr>
        <w:t>3</w:t>
      </w:r>
    </w:p>
    <w:p w:rsidR="00A43D37" w:rsidRDefault="00A43D37" w:rsidP="00A43D37">
      <w:pPr>
        <w:suppressLineNumbers/>
        <w:suppressAutoHyphens/>
        <w:jc w:val="center"/>
        <w:rPr>
          <w:rFonts w:ascii="Arial" w:hAnsi="Arial" w:cs="Arial"/>
          <w:b/>
          <w:bCs/>
        </w:rPr>
      </w:pPr>
    </w:p>
    <w:p w:rsidR="004702C1" w:rsidRPr="00782546" w:rsidRDefault="004702C1">
      <w:pPr>
        <w:jc w:val="center"/>
        <w:rPr>
          <w:rFonts w:ascii="Arial" w:hAnsi="Arial" w:cs="Arial"/>
          <w:b/>
          <w:bCs/>
          <w:lang w:val="pt-BR"/>
        </w:rPr>
      </w:pPr>
      <w:r>
        <w:rPr>
          <w:rFonts w:ascii="Arial" w:hAnsi="Arial" w:cs="Arial"/>
          <w:b/>
          <w:bCs/>
          <w:lang w:val="pt-BR"/>
        </w:rPr>
        <w:t xml:space="preserve">Requisitos Técnicos Mínimos </w:t>
      </w:r>
    </w:p>
    <w:p w:rsidR="004702C1" w:rsidRDefault="004702C1" w:rsidP="00CE56BB">
      <w:pPr>
        <w:jc w:val="center"/>
        <w:rPr>
          <w:rFonts w:ascii="Arial" w:hAnsi="Arial" w:cs="Arial"/>
          <w:b/>
          <w:bCs/>
          <w:lang w:val="pt-BR"/>
        </w:rPr>
      </w:pPr>
    </w:p>
    <w:p w:rsidR="00CE56BB" w:rsidRPr="00782546" w:rsidRDefault="00CE56BB" w:rsidP="00CE56BB">
      <w:pPr>
        <w:jc w:val="center"/>
        <w:rPr>
          <w:rFonts w:ascii="Arial" w:hAnsi="Arial" w:cs="Arial"/>
          <w:b/>
          <w:bCs/>
          <w:lang w:val="pt-BR"/>
        </w:rPr>
      </w:pPr>
      <w:proofErr w:type="spellStart"/>
      <w:r w:rsidRPr="00782546">
        <w:rPr>
          <w:rFonts w:ascii="Arial" w:hAnsi="Arial" w:cs="Arial"/>
          <w:b/>
          <w:bCs/>
          <w:lang w:val="pt-BR"/>
        </w:rPr>
        <w:t>Criterios</w:t>
      </w:r>
      <w:proofErr w:type="spellEnd"/>
      <w:r w:rsidRPr="00782546">
        <w:rPr>
          <w:rFonts w:ascii="Arial" w:hAnsi="Arial" w:cs="Arial"/>
          <w:b/>
          <w:bCs/>
          <w:lang w:val="pt-BR"/>
        </w:rPr>
        <w:t xml:space="preserve"> de </w:t>
      </w:r>
      <w:proofErr w:type="spellStart"/>
      <w:r w:rsidRPr="00782546">
        <w:rPr>
          <w:rFonts w:ascii="Arial" w:hAnsi="Arial" w:cs="Arial"/>
          <w:b/>
          <w:bCs/>
          <w:lang w:val="pt-BR"/>
        </w:rPr>
        <w:t>Diseño</w:t>
      </w:r>
      <w:proofErr w:type="spellEnd"/>
      <w:r w:rsidRPr="00782546">
        <w:rPr>
          <w:rFonts w:ascii="Arial" w:hAnsi="Arial" w:cs="Arial"/>
          <w:b/>
          <w:bCs/>
          <w:lang w:val="pt-BR"/>
        </w:rPr>
        <w:t xml:space="preserve"> </w:t>
      </w:r>
      <w:proofErr w:type="gramStart"/>
      <w:r w:rsidRPr="00782546">
        <w:rPr>
          <w:rFonts w:ascii="Arial" w:hAnsi="Arial" w:cs="Arial"/>
          <w:b/>
          <w:bCs/>
          <w:lang w:val="pt-BR"/>
        </w:rPr>
        <w:t>del</w:t>
      </w:r>
      <w:proofErr w:type="gramEnd"/>
      <w:r w:rsidRPr="00782546">
        <w:rPr>
          <w:rFonts w:ascii="Arial" w:hAnsi="Arial" w:cs="Arial"/>
          <w:b/>
          <w:bCs/>
          <w:lang w:val="pt-BR"/>
        </w:rPr>
        <w:t xml:space="preserve"> AICC</w:t>
      </w:r>
    </w:p>
    <w:p w:rsidR="00CE56BB" w:rsidRPr="00782546" w:rsidRDefault="00CE56BB" w:rsidP="00CE56BB">
      <w:pPr>
        <w:jc w:val="center"/>
        <w:rPr>
          <w:rFonts w:ascii="Arial" w:hAnsi="Arial" w:cs="Arial"/>
          <w:b/>
          <w:bCs/>
          <w:lang w:val="pt-BR"/>
        </w:rPr>
      </w:pPr>
    </w:p>
    <w:p w:rsidR="00051090" w:rsidRPr="00070C20" w:rsidRDefault="00051090" w:rsidP="00051090">
      <w:pPr>
        <w:rPr>
          <w:rFonts w:ascii="Arial" w:hAnsi="Arial" w:cs="Arial"/>
          <w:sz w:val="18"/>
          <w:szCs w:val="18"/>
          <w:lang w:val="es-ES_tradnl"/>
        </w:rPr>
      </w:pPr>
    </w:p>
    <w:p w:rsidR="00051090" w:rsidRDefault="002755FC" w:rsidP="004901AB">
      <w:pPr>
        <w:pStyle w:val="Prrafodelista"/>
        <w:numPr>
          <w:ilvl w:val="0"/>
          <w:numId w:val="83"/>
        </w:numPr>
        <w:spacing w:before="60" w:after="60"/>
        <w:jc w:val="both"/>
        <w:rPr>
          <w:rFonts w:ascii="Arial" w:hAnsi="Arial" w:cs="Arial"/>
          <w:sz w:val="18"/>
          <w:szCs w:val="18"/>
        </w:rPr>
      </w:pPr>
      <w:r>
        <w:rPr>
          <w:rFonts w:ascii="Arial" w:hAnsi="Arial" w:cs="Arial"/>
          <w:sz w:val="18"/>
          <w:szCs w:val="18"/>
        </w:rPr>
        <w:t xml:space="preserve"> </w:t>
      </w:r>
      <w:r w:rsidR="00051090">
        <w:rPr>
          <w:rFonts w:ascii="Arial" w:hAnsi="Arial" w:cs="Arial"/>
          <w:sz w:val="18"/>
          <w:szCs w:val="18"/>
        </w:rPr>
        <w:br w:type="page"/>
      </w:r>
    </w:p>
    <w:p w:rsidR="003E3D93" w:rsidRDefault="003E3D93">
      <w:pPr>
        <w:rPr>
          <w:rFonts w:ascii="Arial" w:hAnsi="Arial" w:cs="Arial"/>
          <w:sz w:val="18"/>
          <w:szCs w:val="18"/>
        </w:rPr>
      </w:pPr>
    </w:p>
    <w:p w:rsidR="00E1147B" w:rsidRPr="00782546" w:rsidRDefault="00E1147B" w:rsidP="00E1147B">
      <w:pPr>
        <w:suppressLineNumbers/>
        <w:suppressAutoHyphens/>
        <w:jc w:val="center"/>
        <w:rPr>
          <w:rFonts w:ascii="Arial" w:hAnsi="Arial" w:cs="Arial"/>
          <w:b/>
          <w:bCs/>
        </w:rPr>
      </w:pPr>
      <w:r w:rsidRPr="00782546">
        <w:rPr>
          <w:rFonts w:ascii="Arial" w:hAnsi="Arial" w:cs="Arial"/>
          <w:b/>
          <w:bCs/>
        </w:rPr>
        <w:t>Anexo 8 - Ap</w:t>
      </w:r>
      <w:r w:rsidR="00903459" w:rsidRPr="00782546">
        <w:rPr>
          <w:rFonts w:ascii="Arial" w:hAnsi="Arial" w:cs="Arial"/>
          <w:b/>
          <w:bCs/>
        </w:rPr>
        <w:t>é</w:t>
      </w:r>
      <w:r w:rsidRPr="00782546">
        <w:rPr>
          <w:rFonts w:ascii="Arial" w:hAnsi="Arial" w:cs="Arial"/>
          <w:b/>
          <w:bCs/>
        </w:rPr>
        <w:t xml:space="preserve">ndice </w:t>
      </w:r>
      <w:r w:rsidR="00A627EE">
        <w:rPr>
          <w:rFonts w:ascii="Arial" w:hAnsi="Arial" w:cs="Arial"/>
          <w:b/>
          <w:bCs/>
        </w:rPr>
        <w:t>4</w:t>
      </w:r>
    </w:p>
    <w:p w:rsidR="007649CD" w:rsidRPr="00782546" w:rsidRDefault="007649CD" w:rsidP="00E1147B">
      <w:pPr>
        <w:suppressLineNumbers/>
        <w:suppressAutoHyphens/>
        <w:jc w:val="center"/>
        <w:rPr>
          <w:rFonts w:ascii="Arial" w:hAnsi="Arial" w:cs="Arial"/>
          <w:b/>
          <w:bCs/>
        </w:rPr>
      </w:pPr>
    </w:p>
    <w:p w:rsidR="007649CD" w:rsidRPr="00FE04E7" w:rsidRDefault="000519D7" w:rsidP="000519D7">
      <w:pPr>
        <w:suppressLineNumbers/>
        <w:suppressAutoHyphens/>
        <w:jc w:val="center"/>
        <w:rPr>
          <w:rFonts w:ascii="Arial" w:hAnsi="Arial" w:cs="Arial"/>
          <w:b/>
          <w:bCs/>
        </w:rPr>
      </w:pPr>
      <w:r w:rsidRPr="00FE04E7">
        <w:rPr>
          <w:rFonts w:ascii="Arial" w:hAnsi="Arial" w:cs="Arial"/>
          <w:b/>
          <w:bCs/>
        </w:rPr>
        <w:t xml:space="preserve">Requisitos Técnicos Mínimos </w:t>
      </w:r>
    </w:p>
    <w:p w:rsidR="007649CD" w:rsidRPr="00FE04E7" w:rsidRDefault="007649CD" w:rsidP="000519D7">
      <w:pPr>
        <w:suppressLineNumbers/>
        <w:suppressAutoHyphens/>
        <w:jc w:val="center"/>
        <w:rPr>
          <w:rFonts w:ascii="Arial" w:hAnsi="Arial" w:cs="Arial"/>
          <w:b/>
          <w:bCs/>
        </w:rPr>
      </w:pPr>
    </w:p>
    <w:p w:rsidR="00CE56BB" w:rsidRPr="00E86C85" w:rsidRDefault="00CE56BB" w:rsidP="00CE56BB">
      <w:pPr>
        <w:suppressLineNumbers/>
        <w:suppressAutoHyphens/>
        <w:jc w:val="center"/>
        <w:rPr>
          <w:rFonts w:ascii="Arial" w:hAnsi="Arial" w:cs="Arial"/>
          <w:b/>
          <w:bCs/>
        </w:rPr>
      </w:pPr>
      <w:r w:rsidRPr="00FE04E7">
        <w:rPr>
          <w:rFonts w:ascii="Arial" w:hAnsi="Arial" w:cs="Arial"/>
          <w:b/>
          <w:bCs/>
        </w:rPr>
        <w:t>Etapa de Ejecución de Obras</w:t>
      </w:r>
    </w:p>
    <w:p w:rsidR="00CE56BB" w:rsidRPr="00782546" w:rsidRDefault="00CE56BB" w:rsidP="00CE56BB">
      <w:pPr>
        <w:suppressLineNumbers/>
        <w:suppressAutoHyphens/>
        <w:jc w:val="center"/>
        <w:rPr>
          <w:rFonts w:ascii="Arial" w:hAnsi="Arial" w:cs="Arial"/>
          <w:b/>
          <w:bCs/>
          <w:sz w:val="22"/>
          <w:szCs w:val="48"/>
        </w:rPr>
      </w:pPr>
    </w:p>
    <w:p w:rsidR="002F0C7B" w:rsidRDefault="002F0C7B" w:rsidP="00DC70FC">
      <w:pPr>
        <w:suppressLineNumbers/>
        <w:suppressAutoHyphens/>
        <w:jc w:val="center"/>
      </w:pPr>
    </w:p>
    <w:p w:rsidR="002F0C7B" w:rsidRDefault="002F0C7B" w:rsidP="00DC70FC">
      <w:pPr>
        <w:suppressLineNumbers/>
        <w:suppressAutoHyphens/>
        <w:jc w:val="center"/>
      </w:pPr>
    </w:p>
    <w:p w:rsidR="002F0C7B" w:rsidRDefault="002F0C7B" w:rsidP="00DC70FC">
      <w:pPr>
        <w:suppressLineNumbers/>
        <w:suppressAutoHyphens/>
        <w:jc w:val="center"/>
      </w:pPr>
    </w:p>
    <w:p w:rsidR="002F0C7B" w:rsidRDefault="002F0C7B" w:rsidP="00DC70FC">
      <w:pPr>
        <w:suppressLineNumbers/>
        <w:suppressAutoHyphens/>
        <w:jc w:val="center"/>
      </w:pPr>
    </w:p>
    <w:p w:rsidR="00051090" w:rsidRDefault="00051090">
      <w:r>
        <w:br w:type="page"/>
      </w:r>
    </w:p>
    <w:p w:rsidR="00DC70FC" w:rsidRPr="00FE04E7" w:rsidRDefault="00DC70FC" w:rsidP="005D2BBA">
      <w:pPr>
        <w:suppressLineNumbers/>
        <w:suppressAutoHyphens/>
        <w:jc w:val="center"/>
        <w:rPr>
          <w:rFonts w:ascii="Arial" w:hAnsi="Arial" w:cs="Arial"/>
          <w:b/>
          <w:bCs/>
        </w:rPr>
      </w:pPr>
      <w:r w:rsidRPr="00FE04E7">
        <w:rPr>
          <w:rFonts w:ascii="Arial" w:hAnsi="Arial" w:cs="Arial"/>
          <w:b/>
          <w:bCs/>
        </w:rPr>
        <w:lastRenderedPageBreak/>
        <w:t xml:space="preserve">Anexo 8 – Apéndice </w:t>
      </w:r>
      <w:r w:rsidR="00A627EE" w:rsidRPr="00FE04E7">
        <w:rPr>
          <w:rFonts w:ascii="Arial" w:hAnsi="Arial" w:cs="Arial"/>
          <w:b/>
          <w:bCs/>
        </w:rPr>
        <w:t>5</w:t>
      </w:r>
    </w:p>
    <w:p w:rsidR="007649CD" w:rsidRPr="00FE04E7" w:rsidRDefault="007649CD" w:rsidP="00DC70FC">
      <w:pPr>
        <w:suppressLineNumbers/>
        <w:suppressAutoHyphens/>
        <w:jc w:val="center"/>
        <w:rPr>
          <w:rFonts w:ascii="Arial" w:hAnsi="Arial" w:cs="Arial"/>
          <w:b/>
          <w:bCs/>
        </w:rPr>
      </w:pPr>
    </w:p>
    <w:p w:rsidR="00DC70FC" w:rsidRPr="00E86C85" w:rsidRDefault="007649CD" w:rsidP="00DC70FC">
      <w:pPr>
        <w:suppressLineNumbers/>
        <w:suppressAutoHyphens/>
        <w:jc w:val="center"/>
        <w:rPr>
          <w:rFonts w:ascii="Arial" w:hAnsi="Arial" w:cs="Arial"/>
          <w:b/>
          <w:bCs/>
        </w:rPr>
      </w:pPr>
      <w:r w:rsidRPr="00E86C85">
        <w:rPr>
          <w:rFonts w:ascii="Arial" w:hAnsi="Arial" w:cs="Arial"/>
          <w:b/>
          <w:bCs/>
        </w:rPr>
        <w:t>Requisitos Técnicos Mínimos</w:t>
      </w:r>
    </w:p>
    <w:p w:rsidR="007649CD" w:rsidRPr="00FE04E7" w:rsidRDefault="007649CD" w:rsidP="00DC70FC">
      <w:pPr>
        <w:suppressLineNumbers/>
        <w:suppressAutoHyphens/>
        <w:jc w:val="center"/>
        <w:rPr>
          <w:rFonts w:ascii="Arial" w:hAnsi="Arial" w:cs="Arial"/>
          <w:b/>
          <w:bCs/>
        </w:rPr>
      </w:pPr>
    </w:p>
    <w:p w:rsidR="00777291" w:rsidRPr="00D34614" w:rsidRDefault="004702C1" w:rsidP="00777291">
      <w:pPr>
        <w:suppressLineNumbers/>
        <w:suppressAutoHyphens/>
        <w:jc w:val="center"/>
        <w:rPr>
          <w:rFonts w:ascii="Arial" w:hAnsi="Arial" w:cs="Arial"/>
          <w:b/>
          <w:bCs/>
          <w:sz w:val="22"/>
          <w:szCs w:val="22"/>
        </w:rPr>
      </w:pPr>
      <w:r>
        <w:rPr>
          <w:rFonts w:ascii="Arial" w:hAnsi="Arial" w:cs="Arial"/>
          <w:b/>
          <w:bCs/>
        </w:rPr>
        <w:t>E</w:t>
      </w:r>
      <w:r w:rsidR="00777291" w:rsidRPr="00FE04E7">
        <w:rPr>
          <w:rFonts w:ascii="Arial" w:hAnsi="Arial" w:cs="Arial"/>
          <w:b/>
          <w:bCs/>
        </w:rPr>
        <w:t xml:space="preserve">tapa de </w:t>
      </w:r>
      <w:r w:rsidR="00296858" w:rsidRPr="00FE04E7">
        <w:rPr>
          <w:rFonts w:ascii="Arial" w:hAnsi="Arial" w:cs="Arial"/>
          <w:b/>
          <w:bCs/>
        </w:rPr>
        <w:t>Operación</w:t>
      </w:r>
    </w:p>
    <w:p w:rsidR="00777291" w:rsidRPr="00782546" w:rsidRDefault="00777291" w:rsidP="00777291">
      <w:pPr>
        <w:suppressLineNumbers/>
        <w:suppressAutoHyphens/>
        <w:jc w:val="center"/>
        <w:rPr>
          <w:rFonts w:ascii="Arial" w:hAnsi="Arial" w:cs="Arial"/>
          <w:b/>
          <w:bCs/>
          <w:sz w:val="22"/>
          <w:szCs w:val="48"/>
        </w:rPr>
      </w:pPr>
    </w:p>
    <w:p w:rsidR="00A52F54" w:rsidRDefault="00A52F54" w:rsidP="00A52F54">
      <w:pPr>
        <w:rPr>
          <w:rFonts w:ascii="Arial" w:hAnsi="Arial" w:cs="Arial"/>
          <w:b/>
          <w:bCs/>
          <w:lang w:val="es-ES_tradnl"/>
        </w:rPr>
      </w:pPr>
      <w:r>
        <w:rPr>
          <w:rFonts w:ascii="Arial" w:hAnsi="Arial" w:cs="Arial"/>
          <w:b/>
          <w:bCs/>
          <w:lang w:val="es-ES_tradnl"/>
        </w:rPr>
        <w:br w:type="page"/>
      </w:r>
    </w:p>
    <w:p w:rsidR="002520E4" w:rsidRPr="00782546" w:rsidRDefault="002520E4" w:rsidP="00E330F7">
      <w:pPr>
        <w:pStyle w:val="Sangradetextonormal"/>
        <w:spacing w:line="240" w:lineRule="auto"/>
        <w:ind w:left="0"/>
        <w:jc w:val="center"/>
        <w:rPr>
          <w:rFonts w:ascii="Arial" w:hAnsi="Arial" w:cs="Arial"/>
          <w:b/>
          <w:bCs/>
          <w:snapToGrid/>
          <w:szCs w:val="24"/>
          <w:lang w:val="es-ES"/>
        </w:rPr>
      </w:pPr>
      <w:r w:rsidRPr="00782546">
        <w:rPr>
          <w:rFonts w:ascii="Arial" w:hAnsi="Arial" w:cs="Arial"/>
          <w:b/>
          <w:bCs/>
          <w:snapToGrid/>
          <w:szCs w:val="24"/>
          <w:lang w:val="es-ES"/>
        </w:rPr>
        <w:lastRenderedPageBreak/>
        <w:t>Anexo 9</w:t>
      </w:r>
    </w:p>
    <w:p w:rsidR="002520E4" w:rsidRPr="00782546" w:rsidRDefault="002520E4">
      <w:pPr>
        <w:suppressLineNumbers/>
        <w:suppressAutoHyphens/>
        <w:spacing w:before="120" w:after="120"/>
        <w:jc w:val="center"/>
        <w:rPr>
          <w:rFonts w:ascii="Arial" w:hAnsi="Arial" w:cs="Arial"/>
          <w:b/>
          <w:bCs/>
        </w:rPr>
      </w:pPr>
      <w:r w:rsidRPr="00782546">
        <w:rPr>
          <w:rFonts w:ascii="Arial" w:hAnsi="Arial" w:cs="Arial"/>
          <w:b/>
          <w:bCs/>
        </w:rPr>
        <w:t>Tabla</w:t>
      </w:r>
      <w:r w:rsidR="00ED32F1" w:rsidRPr="00782546">
        <w:rPr>
          <w:rFonts w:ascii="Arial" w:hAnsi="Arial" w:cs="Arial"/>
          <w:b/>
          <w:bCs/>
        </w:rPr>
        <w:t>s</w:t>
      </w:r>
      <w:r w:rsidRPr="00782546">
        <w:rPr>
          <w:rFonts w:ascii="Arial" w:hAnsi="Arial" w:cs="Arial"/>
          <w:b/>
          <w:bCs/>
        </w:rPr>
        <w:t xml:space="preserve"> de Penalidades</w:t>
      </w:r>
    </w:p>
    <w:p w:rsidR="009219C6" w:rsidRPr="00782546" w:rsidRDefault="009219C6" w:rsidP="009219C6">
      <w:pPr>
        <w:pStyle w:val="Textosinformato"/>
        <w:jc w:val="both"/>
        <w:rPr>
          <w:rFonts w:ascii="Arial" w:hAnsi="Arial"/>
          <w:lang w:val="es-MX"/>
        </w:rPr>
      </w:pPr>
    </w:p>
    <w:p w:rsidR="009E0ACB" w:rsidRPr="00782546" w:rsidRDefault="009E0ACB" w:rsidP="009E0ACB"/>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1</w:t>
      </w:r>
      <w:r w:rsidRPr="00782546">
        <w:rPr>
          <w:rFonts w:ascii="Arial" w:hAnsi="Arial" w:cs="Arial"/>
          <w:b/>
          <w:sz w:val="22"/>
          <w:szCs w:val="22"/>
          <w:lang w:val="es-MX"/>
        </w:rPr>
        <w:t>: Penalidades referidas a</w:t>
      </w:r>
      <w:r w:rsidR="00AD0144" w:rsidRPr="00782546">
        <w:rPr>
          <w:rFonts w:ascii="Arial" w:hAnsi="Arial" w:cs="Arial"/>
          <w:b/>
          <w:sz w:val="22"/>
          <w:szCs w:val="22"/>
          <w:lang w:val="es-MX"/>
        </w:rPr>
        <w:t xml:space="preserve"> </w:t>
      </w:r>
      <w:r w:rsidRPr="00782546">
        <w:rPr>
          <w:rFonts w:ascii="Arial" w:hAnsi="Arial" w:cs="Arial"/>
          <w:b/>
          <w:sz w:val="22"/>
          <w:szCs w:val="22"/>
          <w:lang w:val="es-MX"/>
        </w:rPr>
        <w:t>l</w:t>
      </w:r>
      <w:r w:rsidR="00AD0144" w:rsidRPr="00782546">
        <w:rPr>
          <w:rFonts w:ascii="Arial" w:hAnsi="Arial" w:cs="Arial"/>
          <w:b/>
          <w:sz w:val="22"/>
          <w:szCs w:val="22"/>
          <w:lang w:val="es-MX"/>
        </w:rPr>
        <w:t>a</w:t>
      </w:r>
      <w:r w:rsidRPr="00782546">
        <w:rPr>
          <w:rFonts w:ascii="Arial" w:hAnsi="Arial" w:cs="Arial"/>
          <w:b/>
          <w:sz w:val="22"/>
          <w:szCs w:val="22"/>
          <w:lang w:val="es-MX"/>
        </w:rPr>
        <w:t xml:space="preserve"> Cláusula Quinta del Contrato: Régimen de Bienes </w:t>
      </w:r>
    </w:p>
    <w:p w:rsidR="009E0ACB" w:rsidRPr="00782546" w:rsidRDefault="009E0ACB" w:rsidP="009E0ACB">
      <w:pPr>
        <w:rPr>
          <w:rFonts w:ascii="Arial" w:hAnsi="Arial" w:cs="Arial"/>
          <w:b/>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9"/>
        <w:gridCol w:w="4901"/>
        <w:gridCol w:w="1080"/>
        <w:gridCol w:w="2160"/>
      </w:tblGrid>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b/>
                <w:bCs/>
                <w:sz w:val="22"/>
                <w:szCs w:val="22"/>
              </w:rPr>
            </w:pPr>
            <w:r w:rsidRPr="00782546">
              <w:rPr>
                <w:rFonts w:ascii="Arial" w:hAnsi="Arial" w:cs="Arial"/>
                <w:b/>
                <w:bCs/>
                <w:sz w:val="22"/>
                <w:szCs w:val="22"/>
              </w:rPr>
              <w:t>Cláusula Contrato</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bCs/>
                <w:sz w:val="22"/>
                <w:szCs w:val="22"/>
              </w:rPr>
            </w:pPr>
            <w:r w:rsidRPr="00782546">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D32F1">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D32F1">
            <w:pPr>
              <w:jc w:val="center"/>
              <w:rPr>
                <w:rFonts w:ascii="Arial" w:hAnsi="Arial" w:cs="Arial"/>
                <w:b/>
                <w:bCs/>
                <w:sz w:val="22"/>
                <w:szCs w:val="22"/>
                <w:lang w:val="es-ES_tradnl"/>
              </w:rPr>
            </w:pPr>
            <w:r w:rsidRPr="00782546">
              <w:rPr>
                <w:rFonts w:ascii="Arial" w:hAnsi="Arial" w:cs="Arial"/>
                <w:b/>
                <w:bCs/>
                <w:sz w:val="22"/>
                <w:szCs w:val="22"/>
                <w:lang w:val="es-ES_tradnl"/>
              </w:rPr>
              <w:t>Criterio de Aplicación</w:t>
            </w:r>
          </w:p>
        </w:tc>
      </w:tr>
      <w:tr w:rsidR="003A0349"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3A0349" w:rsidRPr="00782546" w:rsidRDefault="007C217A">
            <w:pPr>
              <w:jc w:val="center"/>
              <w:rPr>
                <w:rFonts w:ascii="Arial" w:hAnsi="Arial" w:cs="Arial"/>
                <w:bCs/>
                <w:sz w:val="22"/>
                <w:szCs w:val="22"/>
              </w:rPr>
            </w:pPr>
            <w:r w:rsidRPr="00782546">
              <w:rPr>
                <w:rFonts w:ascii="Arial" w:hAnsi="Arial" w:cs="Arial"/>
                <w:bCs/>
                <w:sz w:val="22"/>
                <w:szCs w:val="22"/>
              </w:rPr>
              <w:t>5.8.1</w:t>
            </w:r>
          </w:p>
          <w:p w:rsidR="003A0349" w:rsidRPr="00782546" w:rsidRDefault="007E497D">
            <w:pPr>
              <w:jc w:val="center"/>
              <w:rPr>
                <w:rFonts w:ascii="Arial" w:hAnsi="Arial" w:cs="Arial"/>
                <w:bCs/>
                <w:sz w:val="22"/>
                <w:szCs w:val="22"/>
              </w:rPr>
            </w:pPr>
            <w:r w:rsidRPr="00782546">
              <w:rPr>
                <w:rFonts w:ascii="Arial" w:hAnsi="Arial" w:cs="Arial"/>
                <w:bCs/>
                <w:sz w:val="22"/>
                <w:szCs w:val="22"/>
              </w:rPr>
              <w:t>5.8.2</w:t>
            </w:r>
          </w:p>
        </w:tc>
        <w:tc>
          <w:tcPr>
            <w:tcW w:w="4901" w:type="dxa"/>
            <w:tcBorders>
              <w:top w:val="single" w:sz="4" w:space="0" w:color="auto"/>
              <w:left w:val="single" w:sz="4" w:space="0" w:color="auto"/>
              <w:bottom w:val="single" w:sz="4" w:space="0" w:color="auto"/>
              <w:right w:val="single" w:sz="4" w:space="0" w:color="auto"/>
            </w:tcBorders>
            <w:vAlign w:val="center"/>
          </w:tcPr>
          <w:p w:rsidR="003A0349" w:rsidRPr="00782546" w:rsidRDefault="003A0349" w:rsidP="009E0ACB">
            <w:pPr>
              <w:jc w:val="both"/>
              <w:rPr>
                <w:rFonts w:ascii="Arial" w:hAnsi="Arial" w:cs="Arial"/>
                <w:bCs/>
                <w:sz w:val="22"/>
                <w:szCs w:val="22"/>
              </w:rPr>
            </w:pPr>
            <w:r w:rsidRPr="00782546">
              <w:rPr>
                <w:rFonts w:ascii="Arial" w:hAnsi="Arial" w:cs="Arial"/>
                <w:bCs/>
                <w:sz w:val="22"/>
                <w:szCs w:val="22"/>
              </w:rPr>
              <w:t xml:space="preserve">Atraso en la entrega o devolución de los Bienes de la Concesión, así como de </w:t>
            </w:r>
            <w:r w:rsidR="007E497D" w:rsidRPr="00782546">
              <w:rPr>
                <w:rFonts w:ascii="Arial" w:hAnsi="Arial" w:cs="Arial"/>
                <w:bCs/>
                <w:sz w:val="22"/>
                <w:szCs w:val="22"/>
              </w:rPr>
              <w:t>los bienes muebles e inmuebles que se hayan incorporado, hayan sido afectados a la Concesión o constituyan bienes accesorios inseparables del objeto de la misma</w:t>
            </w:r>
            <w:r w:rsidRPr="00782546">
              <w:rPr>
                <w:rFonts w:ascii="Arial" w:hAnsi="Arial" w:cs="Arial"/>
                <w:bCs/>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3A0349" w:rsidRPr="00782546" w:rsidRDefault="003A0349"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3A0349" w:rsidRPr="00782546" w:rsidRDefault="00ED32F1" w:rsidP="003D6EC2">
            <w:pPr>
              <w:jc w:val="center"/>
              <w:rPr>
                <w:rFonts w:ascii="Arial" w:hAnsi="Arial" w:cs="Arial"/>
                <w:bCs/>
                <w:sz w:val="22"/>
                <w:szCs w:val="22"/>
                <w:lang w:val="es-ES_tradnl"/>
              </w:rPr>
            </w:pPr>
            <w:r w:rsidRPr="00782546">
              <w:rPr>
                <w:rFonts w:ascii="Arial" w:hAnsi="Arial" w:cs="Arial"/>
                <w:bCs/>
                <w:sz w:val="22"/>
                <w:szCs w:val="22"/>
                <w:lang w:val="es-ES_tradnl"/>
              </w:rPr>
              <w:t xml:space="preserve">Cada </w:t>
            </w:r>
            <w:r w:rsidR="003D6EC2">
              <w:rPr>
                <w:rFonts w:ascii="Arial" w:hAnsi="Arial" w:cs="Arial"/>
                <w:bCs/>
                <w:sz w:val="22"/>
                <w:szCs w:val="22"/>
                <w:lang w:val="es-ES_tradnl"/>
              </w:rPr>
              <w:t>D</w:t>
            </w:r>
            <w:r w:rsidRPr="00782546">
              <w:rPr>
                <w:rFonts w:ascii="Arial" w:hAnsi="Arial" w:cs="Arial"/>
                <w:bCs/>
                <w:sz w:val="22"/>
                <w:szCs w:val="22"/>
                <w:lang w:val="es-ES_tradnl"/>
              </w:rPr>
              <w:t>ía</w:t>
            </w:r>
            <w:r w:rsidR="003D6EC2">
              <w:rPr>
                <w:rFonts w:ascii="Arial" w:hAnsi="Arial" w:cs="Arial"/>
                <w:bCs/>
                <w:sz w:val="22"/>
                <w:szCs w:val="22"/>
                <w:lang w:val="es-ES_tradnl"/>
              </w:rPr>
              <w:t xml:space="preserve"> Calendario</w:t>
            </w:r>
            <w:r w:rsidRPr="00782546">
              <w:rPr>
                <w:rFonts w:ascii="Arial" w:hAnsi="Arial" w:cs="Arial"/>
                <w:bCs/>
                <w:sz w:val="22"/>
                <w:szCs w:val="22"/>
                <w:lang w:val="es-ES_tradnl"/>
              </w:rPr>
              <w:t xml:space="preserve"> de atraso</w:t>
            </w:r>
          </w:p>
        </w:tc>
      </w:tr>
      <w:tr w:rsidR="005426F2"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bCs/>
                <w:sz w:val="22"/>
                <w:szCs w:val="22"/>
              </w:rPr>
            </w:pPr>
            <w:r w:rsidRPr="00782546">
              <w:rPr>
                <w:rFonts w:ascii="Arial" w:hAnsi="Arial" w:cs="Arial"/>
                <w:bCs/>
                <w:sz w:val="22"/>
                <w:szCs w:val="22"/>
              </w:rPr>
              <w:t>5.</w:t>
            </w:r>
            <w:r w:rsidR="00637B14">
              <w:rPr>
                <w:rFonts w:ascii="Arial" w:hAnsi="Arial" w:cs="Arial"/>
                <w:bCs/>
                <w:sz w:val="22"/>
                <w:szCs w:val="22"/>
              </w:rPr>
              <w:t>9</w:t>
            </w:r>
          </w:p>
        </w:tc>
        <w:tc>
          <w:tcPr>
            <w:tcW w:w="4901"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both"/>
              <w:rPr>
                <w:rFonts w:ascii="Arial" w:hAnsi="Arial" w:cs="Arial"/>
                <w:bCs/>
                <w:sz w:val="22"/>
                <w:szCs w:val="22"/>
              </w:rPr>
            </w:pPr>
            <w:r w:rsidRPr="00782546">
              <w:rPr>
                <w:rFonts w:ascii="Arial" w:hAnsi="Arial" w:cs="Arial"/>
                <w:bCs/>
                <w:sz w:val="22"/>
                <w:szCs w:val="22"/>
              </w:rPr>
              <w:t>No ejercer la defensa posesoria</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ED32F1">
            <w:pPr>
              <w:jc w:val="center"/>
              <w:rPr>
                <w:rFonts w:ascii="Arial" w:hAnsi="Arial" w:cs="Arial"/>
                <w:bCs/>
                <w:sz w:val="22"/>
                <w:szCs w:val="22"/>
                <w:lang w:val="es-ES_tradnl"/>
              </w:rPr>
            </w:pPr>
            <w:r w:rsidRPr="00782546">
              <w:rPr>
                <w:rFonts w:ascii="Arial" w:hAnsi="Arial" w:cs="Arial"/>
                <w:bCs/>
                <w:sz w:val="22"/>
                <w:szCs w:val="22"/>
                <w:lang w:val="es-ES_tradnl"/>
              </w:rPr>
              <w:t>Cada vez que se verifique el incumplimiento</w:t>
            </w:r>
          </w:p>
        </w:tc>
      </w:tr>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637B14">
            <w:pPr>
              <w:jc w:val="center"/>
              <w:rPr>
                <w:rFonts w:ascii="Arial" w:hAnsi="Arial" w:cs="Arial"/>
                <w:bCs/>
                <w:sz w:val="22"/>
                <w:szCs w:val="22"/>
              </w:rPr>
            </w:pPr>
            <w:r w:rsidRPr="00782546">
              <w:rPr>
                <w:rFonts w:ascii="Arial" w:hAnsi="Arial" w:cs="Arial"/>
                <w:bCs/>
                <w:sz w:val="22"/>
                <w:szCs w:val="22"/>
              </w:rPr>
              <w:t>5.1</w:t>
            </w:r>
            <w:r w:rsidR="00637B14">
              <w:rPr>
                <w:rFonts w:ascii="Arial" w:hAnsi="Arial" w:cs="Arial"/>
                <w:bCs/>
                <w:sz w:val="22"/>
                <w:szCs w:val="22"/>
              </w:rPr>
              <w:t>1</w:t>
            </w:r>
            <w:r w:rsidR="007E497D" w:rsidRPr="00782546">
              <w:rPr>
                <w:rFonts w:ascii="Arial" w:hAnsi="Arial" w:cs="Arial"/>
                <w:bCs/>
                <w:sz w:val="22"/>
                <w:szCs w:val="22"/>
              </w:rPr>
              <w:t>.3 5.1</w:t>
            </w:r>
            <w:r w:rsidR="00637B14">
              <w:rPr>
                <w:rFonts w:ascii="Arial" w:hAnsi="Arial" w:cs="Arial"/>
                <w:bCs/>
                <w:sz w:val="22"/>
                <w:szCs w:val="22"/>
              </w:rPr>
              <w:t>1</w:t>
            </w:r>
            <w:r w:rsidR="007E497D" w:rsidRPr="00782546">
              <w:rPr>
                <w:rFonts w:ascii="Arial" w:hAnsi="Arial" w:cs="Arial"/>
                <w:bCs/>
                <w:sz w:val="22"/>
                <w:szCs w:val="22"/>
              </w:rPr>
              <w:t>.8</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2D38F1">
            <w:pPr>
              <w:jc w:val="both"/>
              <w:rPr>
                <w:rFonts w:ascii="Arial" w:hAnsi="Arial" w:cs="Arial"/>
                <w:bCs/>
                <w:sz w:val="22"/>
                <w:szCs w:val="22"/>
              </w:rPr>
            </w:pPr>
            <w:r w:rsidRPr="00782546">
              <w:rPr>
                <w:rFonts w:ascii="Arial" w:hAnsi="Arial" w:cs="Arial"/>
                <w:bCs/>
                <w:sz w:val="22"/>
                <w:szCs w:val="22"/>
              </w:rPr>
              <w:t xml:space="preserve">Atraso en la reposición de los Bienes de la Concesión que pudieran resultar </w:t>
            </w:r>
            <w:r w:rsidR="002D38F1" w:rsidRPr="00782546">
              <w:rPr>
                <w:rFonts w:ascii="Arial" w:hAnsi="Arial" w:cs="Arial"/>
                <w:bCs/>
                <w:sz w:val="22"/>
                <w:szCs w:val="22"/>
              </w:rPr>
              <w:t>perdidos</w:t>
            </w:r>
            <w:r w:rsidRPr="00782546">
              <w:rPr>
                <w:rFonts w:ascii="Arial" w:hAnsi="Arial" w:cs="Arial"/>
                <w:bCs/>
                <w:sz w:val="22"/>
                <w:szCs w:val="22"/>
              </w:rPr>
              <w:t xml:space="preserve">, obsoletos o dañados, según sea determinado esto último por el OSITRAN, sobre el plazo máximo indicado.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6EC2">
            <w:pPr>
              <w:jc w:val="center"/>
              <w:rPr>
                <w:rFonts w:ascii="Arial" w:hAnsi="Arial" w:cs="Arial"/>
                <w:bCs/>
                <w:sz w:val="22"/>
                <w:szCs w:val="22"/>
                <w:lang w:val="es-ES_tradnl"/>
              </w:rPr>
            </w:pPr>
            <w:r w:rsidRPr="00782546">
              <w:rPr>
                <w:rFonts w:ascii="Arial" w:hAnsi="Arial" w:cs="Arial"/>
                <w:bCs/>
                <w:sz w:val="22"/>
                <w:szCs w:val="22"/>
                <w:lang w:val="es-ES_tradnl"/>
              </w:rPr>
              <w:t xml:space="preserve">Cada </w:t>
            </w:r>
            <w:r w:rsidR="003D6EC2">
              <w:rPr>
                <w:rFonts w:ascii="Arial" w:hAnsi="Arial" w:cs="Arial"/>
                <w:bCs/>
                <w:sz w:val="22"/>
                <w:szCs w:val="22"/>
                <w:lang w:val="es-ES_tradnl"/>
              </w:rPr>
              <w:t>D</w:t>
            </w:r>
            <w:r w:rsidRPr="00782546">
              <w:rPr>
                <w:rFonts w:ascii="Arial" w:hAnsi="Arial" w:cs="Arial"/>
                <w:bCs/>
                <w:sz w:val="22"/>
                <w:szCs w:val="22"/>
                <w:lang w:val="es-ES_tradnl"/>
              </w:rPr>
              <w:t>ía</w:t>
            </w:r>
            <w:r w:rsidR="003D6EC2">
              <w:rPr>
                <w:rFonts w:ascii="Arial" w:hAnsi="Arial" w:cs="Arial"/>
                <w:bCs/>
                <w:sz w:val="22"/>
                <w:szCs w:val="22"/>
                <w:lang w:val="es-ES_tradnl"/>
              </w:rPr>
              <w:t xml:space="preserve"> Calendario</w:t>
            </w:r>
            <w:r w:rsidRPr="00782546">
              <w:rPr>
                <w:rFonts w:ascii="Arial" w:hAnsi="Arial" w:cs="Arial"/>
                <w:bCs/>
                <w:sz w:val="22"/>
                <w:szCs w:val="22"/>
                <w:lang w:val="es-ES_tradnl"/>
              </w:rPr>
              <w:t xml:space="preserve"> de atraso</w:t>
            </w:r>
          </w:p>
        </w:tc>
      </w:tr>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637B14">
            <w:pPr>
              <w:jc w:val="center"/>
              <w:rPr>
                <w:rFonts w:ascii="Arial" w:hAnsi="Arial" w:cs="Arial"/>
                <w:bCs/>
                <w:sz w:val="22"/>
                <w:szCs w:val="22"/>
              </w:rPr>
            </w:pPr>
            <w:r w:rsidRPr="00782546">
              <w:rPr>
                <w:rFonts w:ascii="Arial" w:hAnsi="Arial" w:cs="Arial"/>
                <w:bCs/>
                <w:sz w:val="22"/>
                <w:szCs w:val="22"/>
              </w:rPr>
              <w:t>5.1</w:t>
            </w:r>
            <w:r w:rsidR="00637B14">
              <w:rPr>
                <w:rFonts w:ascii="Arial" w:hAnsi="Arial" w:cs="Arial"/>
                <w:bCs/>
                <w:sz w:val="22"/>
                <w:szCs w:val="22"/>
              </w:rPr>
              <w:t>1</w:t>
            </w:r>
            <w:r w:rsidR="007E497D" w:rsidRPr="00782546">
              <w:rPr>
                <w:rFonts w:ascii="Arial" w:hAnsi="Arial" w:cs="Arial"/>
                <w:bCs/>
                <w:sz w:val="22"/>
                <w:szCs w:val="22"/>
              </w:rPr>
              <w:t>.5</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pPr>
              <w:jc w:val="both"/>
              <w:rPr>
                <w:rFonts w:ascii="Arial" w:hAnsi="Arial" w:cs="Arial"/>
                <w:bCs/>
                <w:sz w:val="22"/>
                <w:szCs w:val="22"/>
              </w:rPr>
            </w:pPr>
            <w:r w:rsidRPr="00782546">
              <w:rPr>
                <w:rFonts w:ascii="Arial" w:hAnsi="Arial" w:cs="Arial"/>
                <w:bCs/>
                <w:sz w:val="22"/>
                <w:szCs w:val="22"/>
              </w:rPr>
              <w:t xml:space="preserve">Atraso en denunciar oportunamente a la autoridad pública correspondiente y dar aviso al CONCEDENTE dentro de los cinco (05) Días de ocurrida la pérdida de los Bienes.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6EC2">
            <w:pPr>
              <w:jc w:val="center"/>
              <w:rPr>
                <w:rFonts w:ascii="Arial" w:hAnsi="Arial" w:cs="Arial"/>
                <w:bCs/>
                <w:sz w:val="22"/>
                <w:szCs w:val="22"/>
                <w:lang w:val="es-ES_tradnl"/>
              </w:rPr>
            </w:pPr>
            <w:r w:rsidRPr="00782546">
              <w:rPr>
                <w:rFonts w:ascii="Arial" w:hAnsi="Arial" w:cs="Arial"/>
                <w:bCs/>
                <w:sz w:val="22"/>
                <w:szCs w:val="22"/>
                <w:lang w:val="es-ES_tradnl"/>
              </w:rPr>
              <w:t xml:space="preserve">Cada </w:t>
            </w:r>
            <w:r w:rsidR="003D6EC2">
              <w:rPr>
                <w:rFonts w:ascii="Arial" w:hAnsi="Arial" w:cs="Arial"/>
                <w:bCs/>
                <w:sz w:val="22"/>
                <w:szCs w:val="22"/>
                <w:lang w:val="es-ES_tradnl"/>
              </w:rPr>
              <w:t>D</w:t>
            </w:r>
            <w:r w:rsidRPr="00782546">
              <w:rPr>
                <w:rFonts w:ascii="Arial" w:hAnsi="Arial" w:cs="Arial"/>
                <w:bCs/>
                <w:sz w:val="22"/>
                <w:szCs w:val="22"/>
                <w:lang w:val="es-ES_tradnl"/>
              </w:rPr>
              <w:t>ía de atraso</w:t>
            </w:r>
          </w:p>
        </w:tc>
      </w:tr>
      <w:tr w:rsidR="009E0ACB"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637B14">
            <w:pPr>
              <w:jc w:val="center"/>
              <w:rPr>
                <w:rFonts w:ascii="Arial" w:hAnsi="Arial" w:cs="Arial"/>
                <w:bCs/>
                <w:sz w:val="22"/>
                <w:szCs w:val="22"/>
              </w:rPr>
            </w:pPr>
            <w:r w:rsidRPr="00782546">
              <w:rPr>
                <w:rFonts w:ascii="Arial" w:hAnsi="Arial" w:cs="Arial"/>
                <w:bCs/>
                <w:sz w:val="22"/>
                <w:szCs w:val="22"/>
              </w:rPr>
              <w:t>5.1</w:t>
            </w:r>
            <w:r w:rsidR="00637B14">
              <w:rPr>
                <w:rFonts w:ascii="Arial" w:hAnsi="Arial" w:cs="Arial"/>
                <w:bCs/>
                <w:sz w:val="22"/>
                <w:szCs w:val="22"/>
              </w:rPr>
              <w:t>1</w:t>
            </w:r>
            <w:r w:rsidR="007E497D" w:rsidRPr="00782546">
              <w:rPr>
                <w:rFonts w:ascii="Arial" w:hAnsi="Arial" w:cs="Arial"/>
                <w:bCs/>
                <w:sz w:val="22"/>
                <w:szCs w:val="22"/>
              </w:rPr>
              <w:t>.6</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pPr>
              <w:jc w:val="both"/>
              <w:rPr>
                <w:rFonts w:ascii="Arial" w:hAnsi="Arial" w:cs="Arial"/>
                <w:bCs/>
                <w:sz w:val="22"/>
                <w:szCs w:val="22"/>
              </w:rPr>
            </w:pPr>
            <w:r w:rsidRPr="00782546">
              <w:rPr>
                <w:rFonts w:ascii="Arial" w:hAnsi="Arial" w:cs="Arial"/>
                <w:bCs/>
                <w:sz w:val="22"/>
                <w:szCs w:val="22"/>
              </w:rPr>
              <w:t>Transferir, afectar en garantía mobiliaria, los Bienes de la Concesión que el CONCESIONARIO haya incorporado, vía construcción o adquisición, durante la Concesión, sin la previa autorización del CONCEDENTE.</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D32F1">
            <w:pPr>
              <w:jc w:val="center"/>
              <w:rPr>
                <w:rFonts w:ascii="Arial" w:hAnsi="Arial" w:cs="Arial"/>
                <w:bCs/>
                <w:sz w:val="22"/>
                <w:szCs w:val="22"/>
                <w:lang w:val="es-ES_tradnl"/>
              </w:rPr>
            </w:pPr>
            <w:r w:rsidRPr="00782546">
              <w:rPr>
                <w:rFonts w:ascii="Arial" w:hAnsi="Arial" w:cs="Arial"/>
                <w:bCs/>
                <w:sz w:val="22"/>
                <w:szCs w:val="22"/>
                <w:lang w:val="es-ES_tradnl"/>
              </w:rPr>
              <w:t>Cada vez que se verifique el incumplimiento</w:t>
            </w:r>
          </w:p>
        </w:tc>
      </w:tr>
      <w:tr w:rsidR="00ED32F1" w:rsidRPr="00782546" w:rsidTr="00ED32F1">
        <w:tc>
          <w:tcPr>
            <w:tcW w:w="1109" w:type="dxa"/>
            <w:tcBorders>
              <w:top w:val="single" w:sz="4" w:space="0" w:color="auto"/>
              <w:left w:val="single" w:sz="4" w:space="0" w:color="auto"/>
              <w:bottom w:val="single" w:sz="4" w:space="0" w:color="auto"/>
              <w:right w:val="single" w:sz="4" w:space="0" w:color="auto"/>
            </w:tcBorders>
            <w:vAlign w:val="center"/>
          </w:tcPr>
          <w:p w:rsidR="00ED32F1" w:rsidRPr="00782546" w:rsidRDefault="00ED32F1" w:rsidP="00637B14">
            <w:pPr>
              <w:jc w:val="center"/>
              <w:rPr>
                <w:rFonts w:ascii="Arial" w:hAnsi="Arial" w:cs="Arial"/>
                <w:bCs/>
                <w:sz w:val="22"/>
                <w:szCs w:val="22"/>
              </w:rPr>
            </w:pPr>
            <w:r w:rsidRPr="00782546">
              <w:rPr>
                <w:rFonts w:ascii="Arial" w:hAnsi="Arial" w:cs="Arial"/>
                <w:bCs/>
                <w:sz w:val="22"/>
                <w:szCs w:val="22"/>
              </w:rPr>
              <w:t>5.1</w:t>
            </w:r>
            <w:r w:rsidR="00637B14">
              <w:rPr>
                <w:rFonts w:ascii="Arial" w:hAnsi="Arial" w:cs="Arial"/>
                <w:bCs/>
                <w:sz w:val="22"/>
                <w:szCs w:val="22"/>
              </w:rPr>
              <w:t>1</w:t>
            </w:r>
            <w:r w:rsidRPr="00782546">
              <w:rPr>
                <w:rFonts w:ascii="Arial" w:hAnsi="Arial" w:cs="Arial"/>
                <w:bCs/>
                <w:sz w:val="22"/>
                <w:szCs w:val="22"/>
              </w:rPr>
              <w:t>.10</w:t>
            </w:r>
          </w:p>
        </w:tc>
        <w:tc>
          <w:tcPr>
            <w:tcW w:w="4901" w:type="dxa"/>
            <w:tcBorders>
              <w:top w:val="single" w:sz="4" w:space="0" w:color="auto"/>
              <w:left w:val="single" w:sz="4" w:space="0" w:color="auto"/>
              <w:bottom w:val="single" w:sz="4" w:space="0" w:color="auto"/>
              <w:right w:val="single" w:sz="4" w:space="0" w:color="auto"/>
            </w:tcBorders>
            <w:vAlign w:val="center"/>
          </w:tcPr>
          <w:p w:rsidR="00ED32F1" w:rsidRPr="00782546" w:rsidRDefault="007E497D" w:rsidP="009E0ACB">
            <w:pPr>
              <w:jc w:val="both"/>
              <w:rPr>
                <w:rFonts w:ascii="Arial" w:hAnsi="Arial" w:cs="Arial"/>
                <w:bCs/>
                <w:sz w:val="22"/>
                <w:szCs w:val="22"/>
              </w:rPr>
            </w:pPr>
            <w:r w:rsidRPr="00782546">
              <w:rPr>
                <w:rFonts w:ascii="Arial" w:hAnsi="Arial" w:cs="Arial"/>
                <w:bCs/>
                <w:sz w:val="22"/>
                <w:szCs w:val="22"/>
              </w:rPr>
              <w:t>Incumplimiento en el pago de agua, luz, teléfono, Internet y otros servicios públicos o privados que se apliquen a los Bienes de la Concesión, a partir de que dichos bienes sean adquiridos o construidos</w:t>
            </w:r>
            <w:r w:rsidR="00ED32F1" w:rsidRPr="00782546">
              <w:rPr>
                <w:rFonts w:ascii="Arial" w:hAnsi="Arial" w:cs="Arial"/>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ED32F1" w:rsidRPr="00782546" w:rsidRDefault="00ED32F1" w:rsidP="00ED32F1">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ED32F1" w:rsidRPr="00782546" w:rsidRDefault="00ED32F1" w:rsidP="00ED32F1">
            <w:pPr>
              <w:jc w:val="center"/>
              <w:rPr>
                <w:rFonts w:ascii="Arial" w:hAnsi="Arial" w:cs="Arial"/>
                <w:bCs/>
                <w:sz w:val="22"/>
                <w:szCs w:val="22"/>
                <w:lang w:val="es-ES_tradnl"/>
              </w:rPr>
            </w:pPr>
            <w:r w:rsidRPr="00782546">
              <w:rPr>
                <w:rFonts w:ascii="Arial" w:hAnsi="Arial" w:cs="Arial"/>
                <w:bCs/>
                <w:sz w:val="22"/>
                <w:szCs w:val="22"/>
                <w:lang w:val="es-ES_tradnl"/>
              </w:rPr>
              <w:t>Cada vez que se verifique el incumplimiento</w:t>
            </w:r>
          </w:p>
        </w:tc>
      </w:tr>
    </w:tbl>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2</w:t>
      </w:r>
      <w:r w:rsidRPr="00782546">
        <w:rPr>
          <w:rFonts w:ascii="Arial" w:hAnsi="Arial" w:cs="Arial"/>
          <w:sz w:val="22"/>
          <w:szCs w:val="22"/>
          <w:lang w:val="es-MX"/>
        </w:rPr>
        <w:t xml:space="preserve">: </w:t>
      </w:r>
      <w:r w:rsidRPr="00782546">
        <w:rPr>
          <w:rFonts w:ascii="Arial" w:hAnsi="Arial" w:cs="Arial"/>
          <w:b/>
          <w:sz w:val="22"/>
          <w:szCs w:val="22"/>
          <w:lang w:val="es-MX"/>
        </w:rPr>
        <w:t xml:space="preserve">Penalidades referidas a la Cláusula Sexta: Mantenimiento de los Bienes de la Concesión. </w:t>
      </w:r>
    </w:p>
    <w:p w:rsidR="009E0ACB" w:rsidRPr="00782546" w:rsidRDefault="009E0ACB" w:rsidP="009E0ACB">
      <w:pPr>
        <w:pStyle w:val="Textosinformato"/>
        <w:jc w:val="both"/>
        <w:rPr>
          <w:rFonts w:ascii="Arial" w:hAnsi="Arial" w:cs="Arial"/>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5"/>
        <w:gridCol w:w="4895"/>
        <w:gridCol w:w="1080"/>
        <w:gridCol w:w="2160"/>
      </w:tblGrid>
      <w:tr w:rsidR="009E0ACB" w:rsidRPr="00782546"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b/>
                <w:bCs/>
                <w:sz w:val="22"/>
                <w:szCs w:val="22"/>
              </w:rPr>
            </w:pPr>
            <w:r w:rsidRPr="00782546">
              <w:rPr>
                <w:rFonts w:ascii="Arial" w:hAnsi="Arial" w:cs="Arial"/>
                <w:b/>
                <w:bCs/>
                <w:sz w:val="22"/>
                <w:szCs w:val="22"/>
              </w:rPr>
              <w:t>Cláusula Contrato</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bCs/>
                <w:sz w:val="22"/>
                <w:szCs w:val="22"/>
              </w:rPr>
            </w:pPr>
            <w:r w:rsidRPr="00782546">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bCs/>
                <w:sz w:val="22"/>
                <w:szCs w:val="22"/>
              </w:rPr>
            </w:pPr>
            <w:r w:rsidRPr="00782546">
              <w:rPr>
                <w:rFonts w:ascii="Arial" w:hAnsi="Arial" w:cs="Arial"/>
                <w:b/>
                <w:bCs/>
                <w:sz w:val="22"/>
                <w:szCs w:val="22"/>
              </w:rPr>
              <w:t>Criterio de Aplicación</w:t>
            </w:r>
          </w:p>
        </w:tc>
      </w:tr>
      <w:tr w:rsidR="009E0ACB" w:rsidRPr="00782546"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bCs/>
                <w:sz w:val="22"/>
                <w:szCs w:val="22"/>
              </w:rPr>
            </w:pPr>
            <w:r w:rsidRPr="00782546">
              <w:rPr>
                <w:rFonts w:ascii="Arial" w:hAnsi="Arial" w:cs="Arial"/>
                <w:bCs/>
                <w:sz w:val="22"/>
                <w:szCs w:val="22"/>
              </w:rPr>
              <w:t>6.2</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bCs/>
                <w:sz w:val="22"/>
                <w:szCs w:val="22"/>
              </w:rPr>
            </w:pPr>
            <w:r w:rsidRPr="00782546">
              <w:rPr>
                <w:rFonts w:ascii="Arial" w:hAnsi="Arial" w:cs="Arial"/>
                <w:bCs/>
                <w:sz w:val="22"/>
                <w:szCs w:val="22"/>
              </w:rPr>
              <w:t xml:space="preserve">Atraso en efectuar las labores de Mantenimiento de la Infraestructura Aeroportuaria que sean necesarias para mantener los Requisitos Técnicos Mínimos establecidos en el Anexo 8 del presente Contrato, así como no efectuar las labores de Mantenimiento Rutinario, que deberán de cumplirse acorde con el detalle y especificaciones descritas en el Apéndice </w:t>
            </w:r>
            <w:r w:rsidR="004947B1">
              <w:rPr>
                <w:rFonts w:ascii="Arial" w:hAnsi="Arial" w:cs="Arial"/>
                <w:bCs/>
                <w:sz w:val="22"/>
                <w:szCs w:val="22"/>
              </w:rPr>
              <w:t>3</w:t>
            </w:r>
            <w:r w:rsidR="009E0ACB" w:rsidRPr="00782546">
              <w:rPr>
                <w:rFonts w:ascii="Arial" w:hAnsi="Arial" w:cs="Arial"/>
                <w:bCs/>
                <w:sz w:val="22"/>
                <w:szCs w:val="22"/>
              </w:rPr>
              <w:t xml:space="preserve"> del Anexo 8.</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Cs/>
                <w:sz w:val="22"/>
                <w:szCs w:val="22"/>
              </w:rPr>
            </w:pPr>
            <w:r w:rsidRPr="00782546">
              <w:rPr>
                <w:rFonts w:ascii="Arial" w:hAnsi="Arial" w:cs="Arial"/>
                <w:bCs/>
                <w:sz w:val="22"/>
                <w:szCs w:val="22"/>
              </w:rPr>
              <w:t>Cada vez que se verifique el incumplimiento</w:t>
            </w:r>
          </w:p>
        </w:tc>
      </w:tr>
      <w:tr w:rsidR="00B66CF1" w:rsidRPr="00782546" w:rsidTr="005D7F9C">
        <w:tc>
          <w:tcPr>
            <w:tcW w:w="1115" w:type="dxa"/>
            <w:tcBorders>
              <w:top w:val="single" w:sz="4" w:space="0" w:color="auto"/>
              <w:left w:val="single" w:sz="4" w:space="0" w:color="auto"/>
              <w:bottom w:val="single" w:sz="4" w:space="0" w:color="auto"/>
              <w:right w:val="single" w:sz="4" w:space="0" w:color="auto"/>
            </w:tcBorders>
            <w:vAlign w:val="center"/>
          </w:tcPr>
          <w:p w:rsidR="00B66CF1" w:rsidRPr="00782546" w:rsidRDefault="00B66CF1" w:rsidP="009E0ACB">
            <w:pPr>
              <w:jc w:val="center"/>
              <w:rPr>
                <w:rFonts w:ascii="Arial" w:hAnsi="Arial" w:cs="Arial"/>
                <w:bCs/>
                <w:sz w:val="22"/>
                <w:szCs w:val="22"/>
              </w:rPr>
            </w:pPr>
            <w:r w:rsidRPr="00782546">
              <w:rPr>
                <w:rFonts w:ascii="Arial" w:hAnsi="Arial" w:cs="Arial"/>
                <w:b/>
                <w:bCs/>
                <w:sz w:val="22"/>
                <w:szCs w:val="22"/>
              </w:rPr>
              <w:lastRenderedPageBreak/>
              <w:t>Cláusula Contrato</w:t>
            </w:r>
          </w:p>
        </w:tc>
        <w:tc>
          <w:tcPr>
            <w:tcW w:w="4895" w:type="dxa"/>
            <w:tcBorders>
              <w:top w:val="single" w:sz="4" w:space="0" w:color="auto"/>
              <w:left w:val="single" w:sz="4" w:space="0" w:color="auto"/>
              <w:bottom w:val="single" w:sz="4" w:space="0" w:color="auto"/>
              <w:right w:val="single" w:sz="4" w:space="0" w:color="auto"/>
            </w:tcBorders>
            <w:vAlign w:val="center"/>
          </w:tcPr>
          <w:p w:rsidR="00B66CF1" w:rsidRPr="00782546" w:rsidRDefault="00B66CF1" w:rsidP="009E0ACB">
            <w:pPr>
              <w:jc w:val="both"/>
              <w:rPr>
                <w:rFonts w:ascii="Arial" w:hAnsi="Arial" w:cs="Arial"/>
                <w:bCs/>
                <w:sz w:val="22"/>
                <w:szCs w:val="22"/>
              </w:rPr>
            </w:pPr>
            <w:r w:rsidRPr="00782546">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B66CF1" w:rsidRPr="00782546" w:rsidRDefault="00B66CF1" w:rsidP="009E0ACB">
            <w:pPr>
              <w:jc w:val="center"/>
              <w:rPr>
                <w:rFonts w:ascii="Arial" w:hAnsi="Arial" w:cs="Arial"/>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B66CF1" w:rsidRPr="00782546" w:rsidRDefault="00B66CF1" w:rsidP="009E0ACB">
            <w:pPr>
              <w:jc w:val="center"/>
              <w:rPr>
                <w:rFonts w:ascii="Arial" w:hAnsi="Arial" w:cs="Arial"/>
                <w:bCs/>
                <w:sz w:val="22"/>
                <w:szCs w:val="22"/>
              </w:rPr>
            </w:pPr>
            <w:r w:rsidRPr="00782546">
              <w:rPr>
                <w:rFonts w:ascii="Arial" w:hAnsi="Arial" w:cs="Arial"/>
                <w:b/>
                <w:bCs/>
                <w:sz w:val="22"/>
                <w:szCs w:val="22"/>
              </w:rPr>
              <w:t>Criterio de Aplicación</w:t>
            </w:r>
          </w:p>
        </w:tc>
      </w:tr>
      <w:tr w:rsidR="009E0ACB" w:rsidRPr="00782546"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Default="007C217A" w:rsidP="009E0ACB">
            <w:pPr>
              <w:jc w:val="center"/>
              <w:rPr>
                <w:rFonts w:ascii="Arial" w:hAnsi="Arial" w:cs="Arial"/>
                <w:bCs/>
                <w:sz w:val="22"/>
                <w:szCs w:val="22"/>
              </w:rPr>
            </w:pPr>
            <w:r w:rsidRPr="00782546">
              <w:rPr>
                <w:rFonts w:ascii="Arial" w:hAnsi="Arial" w:cs="Arial"/>
                <w:bCs/>
                <w:sz w:val="22"/>
                <w:szCs w:val="22"/>
              </w:rPr>
              <w:t>6.</w:t>
            </w:r>
            <w:r w:rsidR="003D6EC2">
              <w:rPr>
                <w:rFonts w:ascii="Arial" w:hAnsi="Arial" w:cs="Arial"/>
                <w:bCs/>
                <w:sz w:val="22"/>
                <w:szCs w:val="22"/>
              </w:rPr>
              <w:t>4</w:t>
            </w:r>
          </w:p>
          <w:p w:rsidR="00637B14" w:rsidRPr="00782546" w:rsidRDefault="00637B14" w:rsidP="009E0ACB">
            <w:pPr>
              <w:jc w:val="center"/>
              <w:rPr>
                <w:rFonts w:ascii="Arial" w:hAnsi="Arial" w:cs="Arial"/>
                <w:bCs/>
                <w:sz w:val="22"/>
                <w:szCs w:val="22"/>
              </w:rPr>
            </w:pPr>
            <w:r>
              <w:rPr>
                <w:rFonts w:ascii="Arial" w:hAnsi="Arial" w:cs="Arial"/>
                <w:bCs/>
                <w:sz w:val="22"/>
                <w:szCs w:val="22"/>
              </w:rPr>
              <w:t>6.5</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bCs/>
                <w:sz w:val="22"/>
                <w:szCs w:val="22"/>
              </w:rPr>
            </w:pPr>
            <w:r w:rsidRPr="00782546">
              <w:rPr>
                <w:rFonts w:ascii="Arial" w:hAnsi="Arial" w:cs="Arial"/>
                <w:bCs/>
                <w:sz w:val="22"/>
                <w:szCs w:val="22"/>
              </w:rPr>
              <w:t>Atraso con la presentación a OSITRAN del Programa de Mantenimiento Periódico a ser ejecutado durante los cinco años siguientes a la aprobación del mismo.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6EC2">
            <w:pPr>
              <w:jc w:val="center"/>
              <w:rPr>
                <w:rFonts w:ascii="Arial" w:hAnsi="Arial" w:cs="Arial"/>
                <w:bCs/>
                <w:sz w:val="22"/>
                <w:szCs w:val="22"/>
              </w:rPr>
            </w:pPr>
            <w:r w:rsidRPr="00782546">
              <w:rPr>
                <w:rFonts w:ascii="Arial" w:hAnsi="Arial" w:cs="Arial"/>
                <w:bCs/>
                <w:sz w:val="22"/>
                <w:szCs w:val="22"/>
              </w:rPr>
              <w:t xml:space="preserve">Cada </w:t>
            </w:r>
            <w:r w:rsidR="003D6EC2">
              <w:rPr>
                <w:rFonts w:ascii="Arial" w:hAnsi="Arial" w:cs="Arial"/>
                <w:bCs/>
                <w:sz w:val="22"/>
                <w:szCs w:val="22"/>
              </w:rPr>
              <w:t>D</w:t>
            </w:r>
            <w:r w:rsidRPr="00782546">
              <w:rPr>
                <w:rFonts w:ascii="Arial" w:hAnsi="Arial" w:cs="Arial"/>
                <w:bCs/>
                <w:sz w:val="22"/>
                <w:szCs w:val="22"/>
              </w:rPr>
              <w:t xml:space="preserve">ía </w:t>
            </w:r>
            <w:r w:rsidR="003D6EC2">
              <w:rPr>
                <w:rFonts w:ascii="Arial" w:hAnsi="Arial" w:cs="Arial"/>
                <w:bCs/>
                <w:sz w:val="22"/>
                <w:szCs w:val="22"/>
              </w:rPr>
              <w:t xml:space="preserve">Calendario </w:t>
            </w:r>
            <w:r w:rsidRPr="00782546">
              <w:rPr>
                <w:rFonts w:ascii="Arial" w:hAnsi="Arial" w:cs="Arial"/>
                <w:bCs/>
                <w:sz w:val="22"/>
                <w:szCs w:val="22"/>
              </w:rPr>
              <w:t>de atraso</w:t>
            </w:r>
          </w:p>
        </w:tc>
      </w:tr>
    </w:tbl>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sz w:val="22"/>
          <w:szCs w:val="22"/>
          <w:lang w:val="es-MX"/>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3</w:t>
      </w:r>
      <w:r w:rsidRPr="00782546">
        <w:rPr>
          <w:rFonts w:ascii="Arial" w:hAnsi="Arial" w:cs="Arial"/>
          <w:sz w:val="22"/>
          <w:szCs w:val="22"/>
          <w:lang w:val="es-MX"/>
        </w:rPr>
        <w:t xml:space="preserve">: </w:t>
      </w:r>
      <w:r w:rsidRPr="00782546">
        <w:rPr>
          <w:rFonts w:ascii="Arial" w:hAnsi="Arial" w:cs="Arial"/>
          <w:b/>
          <w:sz w:val="22"/>
          <w:szCs w:val="22"/>
          <w:lang w:val="es-MX"/>
        </w:rPr>
        <w:t xml:space="preserve">Penalidades referidas a la Cláusula Sétima: Explotación de la Concesión. </w:t>
      </w:r>
    </w:p>
    <w:p w:rsidR="009E0ACB" w:rsidRPr="00782546" w:rsidRDefault="009E0ACB" w:rsidP="009E0ACB">
      <w:pPr>
        <w:pStyle w:val="Textosinformato"/>
        <w:jc w:val="both"/>
        <w:rPr>
          <w:rFonts w:ascii="Arial" w:hAnsi="Arial" w:cs="Arial"/>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4860"/>
        <w:gridCol w:w="1080"/>
        <w:gridCol w:w="2160"/>
      </w:tblGrid>
      <w:tr w:rsidR="009E0ACB"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Cláusula Contrato</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9E0ACB"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sz w:val="22"/>
                <w:szCs w:val="22"/>
              </w:rPr>
            </w:pPr>
            <w:r w:rsidRPr="00782546">
              <w:rPr>
                <w:rFonts w:ascii="Arial" w:hAnsi="Arial" w:cs="Arial"/>
                <w:sz w:val="22"/>
                <w:szCs w:val="22"/>
              </w:rPr>
              <w:t>7.1.4</w:t>
            </w:r>
            <w:r w:rsidR="007E497D" w:rsidRPr="00782546">
              <w:rPr>
                <w:rFonts w:ascii="Arial" w:hAnsi="Arial" w:cs="Arial"/>
                <w:sz w:val="22"/>
                <w:szCs w:val="22"/>
              </w:rPr>
              <w:t>, 7.1.5</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sz w:val="22"/>
                <w:szCs w:val="22"/>
              </w:rPr>
            </w:pPr>
            <w:r w:rsidRPr="00782546">
              <w:rPr>
                <w:rFonts w:ascii="Arial" w:hAnsi="Arial" w:cs="Arial"/>
                <w:sz w:val="22"/>
                <w:szCs w:val="22"/>
              </w:rPr>
              <w:t>No cumplir con obligar, en el supuesto que las Operaciones Secundarias sean prestadas por terceros, a que éstos previamente hayan obtenido los permisos administrativos y técnicos requeridos por la DGAC; así como no incluir en los contratos a ser suscritos con los operadores secundarios, una cláusula resolutoria que establezca la resolución de dichos contratos, en caso que los operadores secundarios no cumplan con las normas que emita la DGAC relacionadas a la Seguridad de la Aviación Civil y las Normas Regulatorias aplicables.</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5426F2"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r w:rsidRPr="00782546">
              <w:rPr>
                <w:rFonts w:ascii="Arial" w:hAnsi="Arial" w:cs="Arial"/>
                <w:sz w:val="22"/>
                <w:szCs w:val="22"/>
              </w:rPr>
              <w:t>7.1.6</w:t>
            </w:r>
          </w:p>
        </w:tc>
        <w:tc>
          <w:tcPr>
            <w:tcW w:w="486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both"/>
              <w:rPr>
                <w:rFonts w:ascii="Arial" w:hAnsi="Arial" w:cs="Arial"/>
                <w:sz w:val="22"/>
                <w:szCs w:val="22"/>
              </w:rPr>
            </w:pPr>
            <w:r w:rsidRPr="00782546">
              <w:rPr>
                <w:rFonts w:ascii="Arial" w:hAnsi="Arial" w:cs="Arial"/>
                <w:sz w:val="22"/>
                <w:szCs w:val="22"/>
              </w:rPr>
              <w:t>No proporcionar en forma gratuita a las entidades públicas a que se refiere el Anexo 4, oficinas no amobladas pero adecuadas para permitir labores propias de dichas autoridades en el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center"/>
              <w:rPr>
                <w:rFonts w:ascii="Arial" w:hAnsi="Arial" w:cs="Arial"/>
                <w:sz w:val="22"/>
                <w:szCs w:val="22"/>
              </w:rPr>
            </w:pPr>
            <w:r w:rsidRPr="00782546">
              <w:rPr>
                <w:rFonts w:ascii="Arial" w:hAnsi="Arial" w:cs="Arial"/>
                <w:sz w:val="22"/>
                <w:szCs w:val="22"/>
              </w:rPr>
              <w:t>7.2.1</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both"/>
              <w:rPr>
                <w:rFonts w:ascii="Arial" w:hAnsi="Arial" w:cs="Arial"/>
                <w:sz w:val="22"/>
                <w:szCs w:val="22"/>
              </w:rPr>
            </w:pPr>
            <w:r w:rsidRPr="00782546">
              <w:rPr>
                <w:rFonts w:ascii="Arial" w:hAnsi="Arial" w:cs="Arial"/>
                <w:sz w:val="22"/>
                <w:szCs w:val="22"/>
              </w:rPr>
              <w:t xml:space="preserve">No solicitar la </w:t>
            </w:r>
            <w:r w:rsidR="00637B14">
              <w:rPr>
                <w:rFonts w:ascii="Arial" w:hAnsi="Arial" w:cs="Arial"/>
                <w:sz w:val="22"/>
                <w:szCs w:val="22"/>
              </w:rPr>
              <w:t xml:space="preserve">Autorización de Funcionamiento </w:t>
            </w:r>
            <w:r w:rsidRPr="00782546">
              <w:rPr>
                <w:rFonts w:ascii="Arial" w:hAnsi="Arial" w:cs="Arial"/>
                <w:sz w:val="22"/>
                <w:szCs w:val="22"/>
              </w:rPr>
              <w:t xml:space="preserve"> ante la DGAC, en el plazo máximo indicado para ello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C82C67">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637B14"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637B14" w:rsidRPr="00782546" w:rsidRDefault="00637B14" w:rsidP="00637B14">
            <w:pPr>
              <w:jc w:val="center"/>
              <w:rPr>
                <w:rFonts w:ascii="Arial" w:hAnsi="Arial" w:cs="Arial"/>
                <w:sz w:val="22"/>
                <w:szCs w:val="22"/>
              </w:rPr>
            </w:pPr>
            <w:r w:rsidRPr="00782546">
              <w:rPr>
                <w:rFonts w:ascii="Arial" w:hAnsi="Arial" w:cs="Arial"/>
                <w:sz w:val="22"/>
                <w:szCs w:val="22"/>
              </w:rPr>
              <w:t>7.2.</w:t>
            </w:r>
            <w:r>
              <w:rPr>
                <w:rFonts w:ascii="Arial" w:hAnsi="Arial" w:cs="Arial"/>
                <w:sz w:val="22"/>
                <w:szCs w:val="22"/>
              </w:rPr>
              <w:t>2</w:t>
            </w:r>
          </w:p>
        </w:tc>
        <w:tc>
          <w:tcPr>
            <w:tcW w:w="4860" w:type="dxa"/>
            <w:tcBorders>
              <w:top w:val="single" w:sz="4" w:space="0" w:color="auto"/>
              <w:left w:val="single" w:sz="4" w:space="0" w:color="auto"/>
              <w:bottom w:val="single" w:sz="4" w:space="0" w:color="auto"/>
              <w:right w:val="single" w:sz="4" w:space="0" w:color="auto"/>
            </w:tcBorders>
            <w:vAlign w:val="center"/>
          </w:tcPr>
          <w:p w:rsidR="00637B14" w:rsidRPr="00782546" w:rsidRDefault="00637B14" w:rsidP="001A2BE7">
            <w:pPr>
              <w:jc w:val="both"/>
              <w:rPr>
                <w:rFonts w:ascii="Arial" w:hAnsi="Arial" w:cs="Arial"/>
                <w:sz w:val="22"/>
                <w:szCs w:val="22"/>
              </w:rPr>
            </w:pPr>
            <w:r w:rsidRPr="00782546">
              <w:rPr>
                <w:rFonts w:ascii="Arial" w:hAnsi="Arial" w:cs="Arial"/>
                <w:sz w:val="22"/>
                <w:szCs w:val="22"/>
              </w:rPr>
              <w:t>No solicitar la Certificación de Aeródromo ante la DGAC, en el plazo máximo indicado para ello</w:t>
            </w:r>
          </w:p>
        </w:tc>
        <w:tc>
          <w:tcPr>
            <w:tcW w:w="1080" w:type="dxa"/>
            <w:tcBorders>
              <w:top w:val="single" w:sz="4" w:space="0" w:color="auto"/>
              <w:left w:val="single" w:sz="4" w:space="0" w:color="auto"/>
              <w:bottom w:val="single" w:sz="4" w:space="0" w:color="auto"/>
              <w:right w:val="single" w:sz="4" w:space="0" w:color="auto"/>
            </w:tcBorders>
            <w:vAlign w:val="center"/>
          </w:tcPr>
          <w:p w:rsidR="00637B14" w:rsidRPr="00782546" w:rsidRDefault="00637B14"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637B14" w:rsidRPr="00782546" w:rsidRDefault="00637B14" w:rsidP="009E0ACB">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center"/>
              <w:rPr>
                <w:rFonts w:ascii="Arial" w:hAnsi="Arial" w:cs="Arial"/>
                <w:sz w:val="22"/>
                <w:szCs w:val="22"/>
              </w:rPr>
            </w:pPr>
            <w:r w:rsidRPr="00782546">
              <w:rPr>
                <w:rFonts w:ascii="Arial" w:hAnsi="Arial" w:cs="Arial"/>
                <w:sz w:val="22"/>
                <w:szCs w:val="22"/>
              </w:rPr>
              <w:t>7.2.</w:t>
            </w:r>
            <w:r w:rsidR="00637B14">
              <w:rPr>
                <w:rFonts w:ascii="Arial" w:hAnsi="Arial" w:cs="Arial"/>
                <w:sz w:val="22"/>
                <w:szCs w:val="22"/>
              </w:rPr>
              <w:t>4</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1A2BE7">
            <w:pPr>
              <w:jc w:val="both"/>
              <w:rPr>
                <w:rFonts w:ascii="Arial" w:hAnsi="Arial" w:cs="Arial"/>
                <w:sz w:val="22"/>
                <w:szCs w:val="22"/>
              </w:rPr>
            </w:pPr>
            <w:r w:rsidRPr="00782546">
              <w:rPr>
                <w:rFonts w:ascii="Arial" w:hAnsi="Arial" w:cs="Arial"/>
                <w:sz w:val="22"/>
                <w:szCs w:val="22"/>
              </w:rPr>
              <w:t>No verificar y actualizar los datos aeronáuticos correspondientes al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center"/>
              <w:rPr>
                <w:rFonts w:ascii="Arial" w:hAnsi="Arial" w:cs="Arial"/>
                <w:sz w:val="22"/>
                <w:szCs w:val="22"/>
              </w:rPr>
            </w:pPr>
            <w:r w:rsidRPr="00782546">
              <w:rPr>
                <w:rFonts w:ascii="Arial" w:hAnsi="Arial" w:cs="Arial"/>
                <w:sz w:val="22"/>
                <w:szCs w:val="22"/>
              </w:rPr>
              <w:t>7.</w:t>
            </w:r>
            <w:r w:rsidR="00637B14">
              <w:rPr>
                <w:rFonts w:ascii="Arial" w:hAnsi="Arial" w:cs="Arial"/>
                <w:sz w:val="22"/>
                <w:szCs w:val="22"/>
              </w:rPr>
              <w:t>5</w:t>
            </w:r>
            <w:r w:rsidRPr="00782546">
              <w:rPr>
                <w:rFonts w:ascii="Arial" w:hAnsi="Arial" w:cs="Arial"/>
                <w:sz w:val="22"/>
                <w:szCs w:val="22"/>
              </w:rPr>
              <w:t>.1, 7.</w:t>
            </w:r>
            <w:r w:rsidR="00637B14">
              <w:rPr>
                <w:rFonts w:ascii="Arial" w:hAnsi="Arial" w:cs="Arial"/>
                <w:sz w:val="22"/>
                <w:szCs w:val="22"/>
              </w:rPr>
              <w:t>5</w:t>
            </w:r>
            <w:r w:rsidRPr="00782546">
              <w:rPr>
                <w:rFonts w:ascii="Arial" w:hAnsi="Arial" w:cs="Arial"/>
                <w:sz w:val="22"/>
                <w:szCs w:val="22"/>
              </w:rPr>
              <w:t>.2</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both"/>
              <w:rPr>
                <w:rFonts w:ascii="Arial" w:hAnsi="Arial" w:cs="Arial"/>
                <w:sz w:val="22"/>
                <w:szCs w:val="22"/>
              </w:rPr>
            </w:pPr>
            <w:r w:rsidRPr="00782546">
              <w:rPr>
                <w:rFonts w:ascii="Arial" w:hAnsi="Arial" w:cs="Arial"/>
                <w:sz w:val="22"/>
                <w:szCs w:val="22"/>
              </w:rPr>
              <w:t>No cumplir con lo establecido en la Ley Nº 28404 “Ley de Seguridad de la Aviación Civil” y su Reglamento, aprobado por Decreto Supremo Nº 007-2006-MTC, en lo correspondiente a los operadores de aeródromos; así como no prestar los servicios que corresponden a la “Seguridad Aeroportuaria” de acuerdo a lo establecido en dicho Reglamento.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center"/>
              <w:rPr>
                <w:rFonts w:ascii="Arial" w:hAnsi="Arial" w:cs="Arial"/>
                <w:sz w:val="22"/>
                <w:szCs w:val="22"/>
              </w:rPr>
            </w:pPr>
            <w:r w:rsidRPr="00782546">
              <w:rPr>
                <w:rFonts w:ascii="Arial" w:hAnsi="Arial" w:cs="Arial"/>
                <w:sz w:val="22"/>
                <w:szCs w:val="22"/>
              </w:rPr>
              <w:t>7.</w:t>
            </w:r>
            <w:r w:rsidR="00637B14">
              <w:rPr>
                <w:rFonts w:ascii="Arial" w:hAnsi="Arial" w:cs="Arial"/>
                <w:sz w:val="22"/>
                <w:szCs w:val="22"/>
              </w:rPr>
              <w:t>5</w:t>
            </w:r>
            <w:r w:rsidRPr="00782546">
              <w:rPr>
                <w:rFonts w:ascii="Arial" w:hAnsi="Arial" w:cs="Arial"/>
                <w:sz w:val="22"/>
                <w:szCs w:val="22"/>
              </w:rPr>
              <w:t>.4</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F753A2">
            <w:pPr>
              <w:jc w:val="both"/>
              <w:rPr>
                <w:rFonts w:ascii="Arial" w:hAnsi="Arial" w:cs="Arial"/>
                <w:sz w:val="22"/>
                <w:szCs w:val="22"/>
              </w:rPr>
            </w:pPr>
            <w:r w:rsidRPr="00782546">
              <w:rPr>
                <w:rFonts w:ascii="Arial" w:hAnsi="Arial" w:cs="Arial"/>
                <w:sz w:val="22"/>
                <w:szCs w:val="22"/>
              </w:rPr>
              <w:t>No implementar los sistemas y equipos de salvamento y extinción de incendios, para la parte aeronáutica y la parte pública.</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center"/>
              <w:rPr>
                <w:rFonts w:ascii="Arial" w:hAnsi="Arial" w:cs="Arial"/>
                <w:sz w:val="22"/>
                <w:szCs w:val="22"/>
              </w:rPr>
            </w:pPr>
            <w:r w:rsidRPr="00782546">
              <w:rPr>
                <w:rFonts w:ascii="Arial" w:hAnsi="Arial" w:cs="Arial"/>
                <w:sz w:val="22"/>
                <w:szCs w:val="22"/>
              </w:rPr>
              <w:t>7.</w:t>
            </w:r>
            <w:r w:rsidR="00637B14">
              <w:rPr>
                <w:rFonts w:ascii="Arial" w:hAnsi="Arial" w:cs="Arial"/>
                <w:sz w:val="22"/>
                <w:szCs w:val="22"/>
              </w:rPr>
              <w:t>5</w:t>
            </w:r>
            <w:r w:rsidRPr="00782546">
              <w:rPr>
                <w:rFonts w:ascii="Arial" w:hAnsi="Arial" w:cs="Arial"/>
                <w:sz w:val="22"/>
                <w:szCs w:val="22"/>
              </w:rPr>
              <w:t>.5</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122860">
            <w:pPr>
              <w:jc w:val="both"/>
              <w:rPr>
                <w:rFonts w:ascii="Arial" w:hAnsi="Arial" w:cs="Arial"/>
                <w:sz w:val="22"/>
                <w:szCs w:val="22"/>
              </w:rPr>
            </w:pPr>
            <w:r w:rsidRPr="00782546">
              <w:rPr>
                <w:rFonts w:ascii="Arial" w:hAnsi="Arial" w:cs="Arial"/>
                <w:sz w:val="22"/>
                <w:szCs w:val="22"/>
              </w:rPr>
              <w:t xml:space="preserve">No implementar los sistemas y equipos de Seguridad de la Aviación necesarios para mantener adecuados niveles de eficacia y eficiencia en los servicios de seguridad del </w:t>
            </w:r>
            <w:r w:rsidRPr="00782546">
              <w:rPr>
                <w:rFonts w:ascii="Arial" w:hAnsi="Arial" w:cs="Arial"/>
                <w:sz w:val="22"/>
                <w:szCs w:val="22"/>
              </w:rPr>
              <w:lastRenderedPageBreak/>
              <w:t>Aeropuerto durante las veinticuatro (24) horas, todos los Días Calendario del año, durante la vigencia de la Concesión.</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center"/>
              <w:rPr>
                <w:rFonts w:ascii="Arial" w:hAnsi="Arial" w:cs="Arial"/>
                <w:sz w:val="22"/>
                <w:szCs w:val="22"/>
              </w:rPr>
            </w:pPr>
            <w:r w:rsidRPr="00782546">
              <w:rPr>
                <w:rFonts w:ascii="Arial" w:hAnsi="Arial" w:cs="Arial"/>
                <w:sz w:val="22"/>
                <w:szCs w:val="22"/>
              </w:rPr>
              <w:lastRenderedPageBreak/>
              <w:t>7.</w:t>
            </w:r>
            <w:r w:rsidR="00637B14">
              <w:rPr>
                <w:rFonts w:ascii="Arial" w:hAnsi="Arial" w:cs="Arial"/>
                <w:sz w:val="22"/>
                <w:szCs w:val="22"/>
              </w:rPr>
              <w:t>6</w:t>
            </w:r>
            <w:r w:rsidRPr="00782546">
              <w:rPr>
                <w:rFonts w:ascii="Arial" w:hAnsi="Arial" w:cs="Arial"/>
                <w:sz w:val="22"/>
                <w:szCs w:val="22"/>
              </w:rPr>
              <w:t>.1</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122860">
            <w:pPr>
              <w:jc w:val="both"/>
              <w:rPr>
                <w:rFonts w:ascii="Arial" w:hAnsi="Arial" w:cs="Arial"/>
                <w:sz w:val="22"/>
                <w:szCs w:val="22"/>
              </w:rPr>
            </w:pPr>
            <w:r w:rsidRPr="00782546">
              <w:rPr>
                <w:rFonts w:ascii="Arial" w:hAnsi="Arial" w:cs="Arial"/>
                <w:sz w:val="22"/>
                <w:szCs w:val="22"/>
              </w:rPr>
              <w:t>No implementar un sistema mediante el cual se registren las sugerencias y quejas formuladas por los Usuarios del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C82C67" w:rsidRPr="00782546"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637B14">
            <w:pPr>
              <w:jc w:val="center"/>
              <w:rPr>
                <w:rFonts w:ascii="Arial" w:hAnsi="Arial" w:cs="Arial"/>
                <w:sz w:val="22"/>
                <w:szCs w:val="22"/>
              </w:rPr>
            </w:pPr>
            <w:r w:rsidRPr="00782546">
              <w:rPr>
                <w:rFonts w:ascii="Arial" w:hAnsi="Arial" w:cs="Arial"/>
                <w:sz w:val="22"/>
                <w:szCs w:val="22"/>
              </w:rPr>
              <w:t>7.</w:t>
            </w:r>
            <w:r w:rsidR="00637B14">
              <w:rPr>
                <w:rFonts w:ascii="Arial" w:hAnsi="Arial" w:cs="Arial"/>
                <w:sz w:val="22"/>
                <w:szCs w:val="22"/>
              </w:rPr>
              <w:t>8.6</w:t>
            </w:r>
          </w:p>
        </w:tc>
        <w:tc>
          <w:tcPr>
            <w:tcW w:w="48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443740">
            <w:pPr>
              <w:jc w:val="both"/>
              <w:rPr>
                <w:rFonts w:ascii="Arial" w:hAnsi="Arial" w:cs="Arial"/>
                <w:sz w:val="22"/>
                <w:szCs w:val="22"/>
              </w:rPr>
            </w:pPr>
            <w:r w:rsidRPr="00782546">
              <w:rPr>
                <w:rFonts w:ascii="Arial" w:hAnsi="Arial" w:cs="Arial"/>
                <w:sz w:val="22"/>
                <w:szCs w:val="22"/>
              </w:rPr>
              <w:t xml:space="preserve">No proporcionar a CORPAC las áreas señaladas en el Numeral 7.7.4. </w:t>
            </w:r>
            <w:proofErr w:type="gramStart"/>
            <w:r w:rsidRPr="00782546">
              <w:rPr>
                <w:rFonts w:ascii="Arial" w:hAnsi="Arial" w:cs="Arial"/>
                <w:sz w:val="22"/>
                <w:szCs w:val="22"/>
              </w:rPr>
              <w:t>del</w:t>
            </w:r>
            <w:proofErr w:type="gramEnd"/>
            <w:r w:rsidRPr="00782546">
              <w:rPr>
                <w:rFonts w:ascii="Arial" w:hAnsi="Arial" w:cs="Arial"/>
                <w:sz w:val="22"/>
                <w:szCs w:val="22"/>
              </w:rPr>
              <w:t xml:space="preserve"> Contrato de manera gratuita.</w:t>
            </w:r>
          </w:p>
        </w:tc>
        <w:tc>
          <w:tcPr>
            <w:tcW w:w="108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C82C67" w:rsidRPr="00782546" w:rsidRDefault="00C82C67" w:rsidP="009E0ACB">
            <w:pPr>
              <w:jc w:val="center"/>
              <w:rPr>
                <w:rFonts w:ascii="Arial" w:hAnsi="Arial" w:cs="Arial"/>
                <w:sz w:val="22"/>
                <w:szCs w:val="22"/>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sz w:val="22"/>
          <w:szCs w:val="22"/>
          <w:lang w:val="es-ES"/>
        </w:rPr>
      </w:pPr>
    </w:p>
    <w:p w:rsidR="009E0ACB" w:rsidRPr="00782546" w:rsidRDefault="009E0ACB" w:rsidP="009E0ACB">
      <w:pPr>
        <w:rPr>
          <w:rFonts w:ascii="Arial" w:hAnsi="Arial" w:cs="Arial"/>
          <w:b/>
          <w:sz w:val="22"/>
          <w:szCs w:val="22"/>
          <w:lang w:val="es-CL"/>
        </w:rPr>
      </w:pPr>
    </w:p>
    <w:p w:rsidR="009E0ACB" w:rsidRPr="00782546" w:rsidRDefault="009E0ACB" w:rsidP="009E0ACB">
      <w:pPr>
        <w:rPr>
          <w:rFonts w:ascii="Arial" w:hAnsi="Arial" w:cs="Arial"/>
          <w:b/>
          <w:sz w:val="22"/>
          <w:szCs w:val="22"/>
          <w:lang w:val="es-CL"/>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4</w:t>
      </w:r>
      <w:r w:rsidRPr="00782546">
        <w:rPr>
          <w:rFonts w:ascii="Arial" w:hAnsi="Arial" w:cs="Arial"/>
          <w:sz w:val="22"/>
          <w:szCs w:val="22"/>
          <w:lang w:val="es-MX"/>
        </w:rPr>
        <w:t xml:space="preserve">: </w:t>
      </w:r>
      <w:r w:rsidRPr="00782546">
        <w:rPr>
          <w:rFonts w:ascii="Arial" w:hAnsi="Arial" w:cs="Arial"/>
          <w:b/>
          <w:sz w:val="22"/>
          <w:szCs w:val="22"/>
          <w:lang w:val="es-MX"/>
        </w:rPr>
        <w:t xml:space="preserve">Penalidades referidas a la Cláusula Octava: Ejecución de las Obras. </w:t>
      </w:r>
    </w:p>
    <w:p w:rsidR="009E0ACB" w:rsidRPr="00782546" w:rsidRDefault="009E0ACB" w:rsidP="009E0ACB">
      <w:pPr>
        <w:rPr>
          <w:rFonts w:ascii="Arial" w:hAnsi="Arial" w:cs="Arial"/>
          <w:b/>
          <w:sz w:val="22"/>
          <w:szCs w:val="22"/>
          <w:lang w:val="es-MX"/>
        </w:rPr>
      </w:pPr>
    </w:p>
    <w:p w:rsidR="009E0ACB" w:rsidRPr="00782546" w:rsidRDefault="000A667A" w:rsidP="009E0ACB">
      <w:pPr>
        <w:pStyle w:val="Textosinformato"/>
        <w:jc w:val="both"/>
        <w:rPr>
          <w:rFonts w:ascii="Arial" w:hAnsi="Arial" w:cs="Arial"/>
          <w:b/>
          <w:bCs/>
          <w:sz w:val="22"/>
          <w:szCs w:val="22"/>
          <w:lang w:val="es-CL"/>
        </w:rPr>
      </w:pPr>
      <w:r w:rsidRPr="00782546">
        <w:rPr>
          <w:rFonts w:ascii="Arial" w:hAnsi="Arial" w:cs="Arial"/>
          <w:b/>
          <w:bCs/>
          <w:sz w:val="22"/>
          <w:szCs w:val="22"/>
          <w:lang w:val="es-CL"/>
        </w:rPr>
        <w:t xml:space="preserve"> </w:t>
      </w:r>
    </w:p>
    <w:tbl>
      <w:tblPr>
        <w:tblW w:w="9185" w:type="dxa"/>
        <w:tblInd w:w="65" w:type="dxa"/>
        <w:tblCellMar>
          <w:left w:w="70" w:type="dxa"/>
          <w:right w:w="70" w:type="dxa"/>
        </w:tblCellMar>
        <w:tblLook w:val="0000" w:firstRow="0" w:lastRow="0" w:firstColumn="0" w:lastColumn="0" w:noHBand="0" w:noVBand="0"/>
      </w:tblPr>
      <w:tblGrid>
        <w:gridCol w:w="1085"/>
        <w:gridCol w:w="4860"/>
        <w:gridCol w:w="1080"/>
        <w:gridCol w:w="2160"/>
      </w:tblGrid>
      <w:tr w:rsidR="00E85650" w:rsidRPr="00782546" w:rsidTr="009E0ACB">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9E0ACB" w:rsidRPr="00782546" w:rsidRDefault="009E0ACB" w:rsidP="009E0ACB">
            <w:pPr>
              <w:jc w:val="center"/>
              <w:rPr>
                <w:rFonts w:ascii="Arial" w:hAnsi="Arial" w:cs="Arial"/>
                <w:b/>
                <w:sz w:val="22"/>
                <w:szCs w:val="22"/>
              </w:rPr>
            </w:pPr>
            <w:r w:rsidRPr="00782546">
              <w:rPr>
                <w:rFonts w:ascii="Arial" w:hAnsi="Arial" w:cs="Arial"/>
                <w:b/>
                <w:sz w:val="22"/>
                <w:szCs w:val="22"/>
              </w:rPr>
              <w:t>Cláusula Contrato</w:t>
            </w:r>
          </w:p>
        </w:tc>
        <w:tc>
          <w:tcPr>
            <w:tcW w:w="4860" w:type="dxa"/>
            <w:tcBorders>
              <w:top w:val="single" w:sz="4" w:space="0" w:color="auto"/>
              <w:left w:val="nil"/>
              <w:bottom w:val="single" w:sz="4" w:space="0" w:color="auto"/>
              <w:right w:val="single" w:sz="4" w:space="0" w:color="auto"/>
            </w:tcBorders>
            <w:shd w:val="clear" w:color="auto" w:fill="auto"/>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080" w:type="dxa"/>
            <w:tcBorders>
              <w:top w:val="single" w:sz="4" w:space="0" w:color="auto"/>
              <w:left w:val="nil"/>
              <w:bottom w:val="single" w:sz="4" w:space="0" w:color="auto"/>
              <w:right w:val="single" w:sz="4" w:space="0" w:color="auto"/>
            </w:tcBorders>
            <w:shd w:val="clear" w:color="auto" w:fill="auto"/>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nil"/>
              <w:bottom w:val="single" w:sz="4" w:space="0" w:color="auto"/>
              <w:right w:val="single" w:sz="4" w:space="0" w:color="auto"/>
            </w:tcBorders>
            <w:shd w:val="clear" w:color="auto" w:fill="auto"/>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E85650" w:rsidRPr="00782546"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9E0ACB" w:rsidRPr="00782546" w:rsidRDefault="007C217A" w:rsidP="009E0ACB">
            <w:pPr>
              <w:jc w:val="center"/>
              <w:rPr>
                <w:rFonts w:ascii="Arial" w:hAnsi="Arial" w:cs="Arial"/>
                <w:sz w:val="22"/>
                <w:szCs w:val="22"/>
              </w:rPr>
            </w:pPr>
            <w:r w:rsidRPr="00782546">
              <w:rPr>
                <w:rFonts w:ascii="Arial" w:hAnsi="Arial" w:cs="Arial"/>
                <w:sz w:val="22"/>
                <w:szCs w:val="22"/>
              </w:rPr>
              <w:t>8.2</w:t>
            </w:r>
          </w:p>
        </w:tc>
        <w:tc>
          <w:tcPr>
            <w:tcW w:w="4860" w:type="dxa"/>
            <w:tcBorders>
              <w:top w:val="nil"/>
              <w:left w:val="nil"/>
              <w:bottom w:val="single" w:sz="4" w:space="0" w:color="auto"/>
              <w:right w:val="single" w:sz="4" w:space="0" w:color="auto"/>
            </w:tcBorders>
            <w:shd w:val="clear" w:color="auto" w:fill="auto"/>
            <w:vAlign w:val="center"/>
          </w:tcPr>
          <w:p w:rsidR="009E0ACB" w:rsidRPr="00782546" w:rsidRDefault="008D4559" w:rsidP="00216DD4">
            <w:pPr>
              <w:jc w:val="both"/>
              <w:rPr>
                <w:rFonts w:ascii="Arial" w:hAnsi="Arial" w:cs="Arial"/>
                <w:sz w:val="22"/>
                <w:szCs w:val="22"/>
              </w:rPr>
            </w:pPr>
            <w:r w:rsidRPr="00782546">
              <w:rPr>
                <w:rFonts w:ascii="Arial" w:hAnsi="Arial" w:cs="Arial"/>
                <w:sz w:val="22"/>
                <w:szCs w:val="22"/>
              </w:rPr>
              <w:t xml:space="preserve">Atraso en el inicio y en el término de </w:t>
            </w:r>
            <w:r w:rsidR="00216DD4" w:rsidRPr="00782546">
              <w:rPr>
                <w:rFonts w:ascii="Arial" w:hAnsi="Arial" w:cs="Arial"/>
                <w:sz w:val="22"/>
                <w:szCs w:val="22"/>
              </w:rPr>
              <w:t>la Etapa de Ejecución de Obras</w:t>
            </w:r>
          </w:p>
        </w:tc>
        <w:tc>
          <w:tcPr>
            <w:tcW w:w="1080" w:type="dxa"/>
            <w:tcBorders>
              <w:top w:val="nil"/>
              <w:left w:val="nil"/>
              <w:bottom w:val="single" w:sz="4" w:space="0" w:color="auto"/>
              <w:right w:val="single" w:sz="4" w:space="0" w:color="auto"/>
            </w:tcBorders>
            <w:shd w:val="clear" w:color="auto" w:fill="auto"/>
            <w:vAlign w:val="center"/>
          </w:tcPr>
          <w:p w:rsidR="009E0ACB" w:rsidRPr="00782546" w:rsidRDefault="009E0ACB"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8D4559" w:rsidP="00256F72">
            <w:pPr>
              <w:jc w:val="center"/>
              <w:rPr>
                <w:rFonts w:ascii="Arial" w:hAnsi="Arial" w:cs="Arial"/>
                <w:sz w:val="22"/>
                <w:szCs w:val="22"/>
              </w:rPr>
            </w:pPr>
            <w:r w:rsidRPr="00782546">
              <w:rPr>
                <w:rFonts w:ascii="Arial" w:hAnsi="Arial" w:cs="Arial"/>
                <w:sz w:val="22"/>
                <w:szCs w:val="22"/>
              </w:rPr>
              <w:t xml:space="preserve">Cada </w:t>
            </w:r>
            <w:r w:rsidR="003D6EC2">
              <w:rPr>
                <w:rFonts w:ascii="Arial" w:hAnsi="Arial" w:cs="Arial"/>
                <w:sz w:val="22"/>
                <w:szCs w:val="22"/>
              </w:rPr>
              <w:t>D</w:t>
            </w:r>
            <w:r w:rsidRPr="00782546">
              <w:rPr>
                <w:rFonts w:ascii="Arial" w:hAnsi="Arial" w:cs="Arial"/>
                <w:sz w:val="22"/>
                <w:szCs w:val="22"/>
              </w:rPr>
              <w:t>ía</w:t>
            </w:r>
            <w:r w:rsidR="003D6EC2">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67746B" w:rsidRPr="00782546" w:rsidRDefault="0067746B" w:rsidP="009E0ACB">
            <w:pPr>
              <w:jc w:val="center"/>
              <w:rPr>
                <w:rFonts w:ascii="Arial" w:hAnsi="Arial" w:cs="Arial"/>
                <w:sz w:val="22"/>
                <w:szCs w:val="22"/>
              </w:rPr>
            </w:pPr>
            <w:r w:rsidRPr="00782546">
              <w:rPr>
                <w:rFonts w:ascii="Arial" w:hAnsi="Arial" w:cs="Arial"/>
                <w:sz w:val="22"/>
                <w:szCs w:val="22"/>
              </w:rPr>
              <w:t>8.2</w:t>
            </w:r>
          </w:p>
        </w:tc>
        <w:tc>
          <w:tcPr>
            <w:tcW w:w="4860" w:type="dxa"/>
            <w:tcBorders>
              <w:top w:val="nil"/>
              <w:left w:val="nil"/>
              <w:bottom w:val="single" w:sz="4" w:space="0" w:color="auto"/>
              <w:right w:val="single" w:sz="4" w:space="0" w:color="auto"/>
            </w:tcBorders>
            <w:shd w:val="clear" w:color="auto" w:fill="auto"/>
            <w:vAlign w:val="center"/>
          </w:tcPr>
          <w:p w:rsidR="0067746B" w:rsidRPr="00782546" w:rsidRDefault="0067746B" w:rsidP="00216DD4">
            <w:pPr>
              <w:jc w:val="both"/>
              <w:rPr>
                <w:rFonts w:ascii="Arial" w:hAnsi="Arial" w:cs="Arial"/>
                <w:sz w:val="22"/>
                <w:szCs w:val="22"/>
              </w:rPr>
            </w:pPr>
            <w:r w:rsidRPr="00782546">
              <w:rPr>
                <w:rFonts w:ascii="Arial" w:hAnsi="Arial" w:cs="Arial"/>
                <w:sz w:val="22"/>
                <w:szCs w:val="22"/>
              </w:rPr>
              <w:t>Ampliación del plazo para la Etapa de Ejecución de Obras por razones imputables al CONCESIONARIO</w:t>
            </w:r>
          </w:p>
        </w:tc>
        <w:tc>
          <w:tcPr>
            <w:tcW w:w="1080" w:type="dxa"/>
            <w:tcBorders>
              <w:top w:val="nil"/>
              <w:left w:val="nil"/>
              <w:bottom w:val="single" w:sz="4" w:space="0" w:color="auto"/>
              <w:right w:val="single" w:sz="4" w:space="0" w:color="auto"/>
            </w:tcBorders>
            <w:shd w:val="clear" w:color="auto" w:fill="auto"/>
            <w:vAlign w:val="center"/>
          </w:tcPr>
          <w:p w:rsidR="0067746B" w:rsidRPr="00782546" w:rsidRDefault="0067746B"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F87A04" w:rsidRDefault="0067746B">
            <w:pPr>
              <w:jc w:val="center"/>
              <w:rPr>
                <w:rFonts w:ascii="Arial" w:hAnsi="Arial" w:cs="Arial"/>
                <w:sz w:val="22"/>
                <w:szCs w:val="22"/>
              </w:rPr>
            </w:pPr>
            <w:r w:rsidRPr="00782546">
              <w:rPr>
                <w:rFonts w:ascii="Arial" w:hAnsi="Arial" w:cs="Arial"/>
                <w:sz w:val="22"/>
                <w:szCs w:val="22"/>
              </w:rPr>
              <w:t>Cada vez que se verifique el incumplimiento</w:t>
            </w:r>
          </w:p>
        </w:tc>
      </w:tr>
      <w:tr w:rsidR="00E85650" w:rsidRPr="00782546"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3D6EC2" w:rsidRPr="00782546" w:rsidRDefault="003D6EC2" w:rsidP="00C41011">
            <w:pPr>
              <w:jc w:val="center"/>
              <w:rPr>
                <w:rFonts w:ascii="Arial" w:hAnsi="Arial" w:cs="Arial"/>
                <w:sz w:val="22"/>
                <w:szCs w:val="22"/>
              </w:rPr>
            </w:pPr>
            <w:r w:rsidRPr="00782546">
              <w:rPr>
                <w:rFonts w:ascii="Arial" w:hAnsi="Arial" w:cs="Arial"/>
                <w:sz w:val="22"/>
                <w:szCs w:val="22"/>
              </w:rPr>
              <w:t>8.3</w:t>
            </w:r>
            <w:r w:rsidR="00637B14">
              <w:rPr>
                <w:rFonts w:ascii="Arial" w:hAnsi="Arial" w:cs="Arial"/>
                <w:sz w:val="22"/>
                <w:szCs w:val="22"/>
              </w:rPr>
              <w:t>.1.1</w:t>
            </w:r>
          </w:p>
        </w:tc>
        <w:tc>
          <w:tcPr>
            <w:tcW w:w="4860" w:type="dxa"/>
            <w:tcBorders>
              <w:top w:val="nil"/>
              <w:left w:val="nil"/>
              <w:bottom w:val="single" w:sz="4" w:space="0" w:color="auto"/>
              <w:right w:val="single" w:sz="4" w:space="0" w:color="auto"/>
            </w:tcBorders>
            <w:shd w:val="clear" w:color="auto" w:fill="auto"/>
            <w:vAlign w:val="center"/>
          </w:tcPr>
          <w:p w:rsidR="003D6EC2" w:rsidRPr="00782546" w:rsidRDefault="003D6EC2" w:rsidP="00C41011">
            <w:pPr>
              <w:jc w:val="both"/>
              <w:rPr>
                <w:rFonts w:ascii="Arial" w:hAnsi="Arial" w:cs="Arial"/>
                <w:sz w:val="22"/>
                <w:szCs w:val="22"/>
              </w:rPr>
            </w:pPr>
            <w:r w:rsidRPr="00782546">
              <w:rPr>
                <w:rFonts w:ascii="Arial" w:hAnsi="Arial" w:cs="Arial"/>
                <w:sz w:val="22"/>
                <w:szCs w:val="22"/>
              </w:rPr>
              <w:t xml:space="preserve">Atraso en la entrega del Plan Maestro de Desarrollo </w:t>
            </w:r>
          </w:p>
        </w:tc>
        <w:tc>
          <w:tcPr>
            <w:tcW w:w="1080" w:type="dxa"/>
            <w:tcBorders>
              <w:top w:val="nil"/>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3D6EC2" w:rsidRPr="00782546" w:rsidRDefault="003D6EC2" w:rsidP="00637B14">
            <w:pPr>
              <w:jc w:val="center"/>
              <w:rPr>
                <w:rFonts w:ascii="Arial" w:hAnsi="Arial" w:cs="Arial"/>
                <w:sz w:val="22"/>
                <w:szCs w:val="22"/>
              </w:rPr>
            </w:pPr>
            <w:r w:rsidRPr="00782546">
              <w:rPr>
                <w:rFonts w:ascii="Arial" w:hAnsi="Arial" w:cs="Arial"/>
                <w:sz w:val="22"/>
                <w:szCs w:val="22"/>
              </w:rPr>
              <w:t>8.</w:t>
            </w:r>
            <w:r w:rsidR="00637B14">
              <w:rPr>
                <w:rFonts w:ascii="Arial" w:hAnsi="Arial" w:cs="Arial"/>
                <w:sz w:val="22"/>
                <w:szCs w:val="22"/>
              </w:rPr>
              <w:t>3.2.1</w:t>
            </w:r>
          </w:p>
        </w:tc>
        <w:tc>
          <w:tcPr>
            <w:tcW w:w="4860" w:type="dxa"/>
            <w:tcBorders>
              <w:top w:val="nil"/>
              <w:left w:val="nil"/>
              <w:bottom w:val="single" w:sz="4" w:space="0" w:color="auto"/>
              <w:right w:val="single" w:sz="4" w:space="0" w:color="auto"/>
            </w:tcBorders>
            <w:shd w:val="clear" w:color="auto" w:fill="auto"/>
            <w:vAlign w:val="center"/>
          </w:tcPr>
          <w:p w:rsidR="003D6EC2" w:rsidRPr="00782546" w:rsidRDefault="003D6EC2" w:rsidP="00C41011">
            <w:pPr>
              <w:jc w:val="both"/>
              <w:rPr>
                <w:rFonts w:ascii="Arial" w:hAnsi="Arial" w:cs="Arial"/>
                <w:sz w:val="22"/>
                <w:szCs w:val="22"/>
              </w:rPr>
            </w:pPr>
            <w:r w:rsidRPr="00782546">
              <w:rPr>
                <w:rFonts w:ascii="Arial" w:hAnsi="Arial" w:cs="Arial"/>
                <w:sz w:val="22"/>
                <w:szCs w:val="22"/>
              </w:rPr>
              <w:t xml:space="preserve">Atraso en la entrega del Plan de </w:t>
            </w:r>
            <w:r w:rsidR="00637B14">
              <w:rPr>
                <w:rFonts w:ascii="Arial" w:hAnsi="Arial" w:cs="Arial"/>
                <w:sz w:val="22"/>
                <w:szCs w:val="22"/>
              </w:rPr>
              <w:t xml:space="preserve">Inversiones en </w:t>
            </w:r>
            <w:r w:rsidRPr="00782546">
              <w:rPr>
                <w:rFonts w:ascii="Arial" w:hAnsi="Arial" w:cs="Arial"/>
                <w:sz w:val="22"/>
                <w:szCs w:val="22"/>
              </w:rPr>
              <w:t>Equipamiento</w:t>
            </w:r>
          </w:p>
        </w:tc>
        <w:tc>
          <w:tcPr>
            <w:tcW w:w="1080" w:type="dxa"/>
            <w:tcBorders>
              <w:top w:val="nil"/>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6342FF">
        <w:trPr>
          <w:trHeight w:val="535"/>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637B14" w:rsidRDefault="003D6EC2" w:rsidP="006342FF">
            <w:pPr>
              <w:jc w:val="center"/>
              <w:rPr>
                <w:rFonts w:ascii="Arial" w:hAnsi="Arial" w:cs="Arial"/>
                <w:sz w:val="22"/>
                <w:szCs w:val="22"/>
              </w:rPr>
            </w:pPr>
            <w:r w:rsidRPr="00782546">
              <w:rPr>
                <w:rFonts w:ascii="Arial" w:hAnsi="Arial" w:cs="Arial"/>
                <w:sz w:val="22"/>
                <w:szCs w:val="22"/>
              </w:rPr>
              <w:t>8.</w:t>
            </w:r>
            <w:r w:rsidR="00637B14">
              <w:rPr>
                <w:rFonts w:ascii="Arial" w:hAnsi="Arial" w:cs="Arial"/>
                <w:sz w:val="22"/>
                <w:szCs w:val="22"/>
              </w:rPr>
              <w:t>2.1.1</w:t>
            </w:r>
          </w:p>
          <w:p w:rsidR="00637B14" w:rsidRDefault="00637B14" w:rsidP="006342FF">
            <w:pPr>
              <w:jc w:val="center"/>
              <w:rPr>
                <w:rFonts w:ascii="Arial" w:hAnsi="Arial" w:cs="Arial"/>
                <w:sz w:val="22"/>
                <w:szCs w:val="22"/>
              </w:rPr>
            </w:pPr>
            <w:r>
              <w:rPr>
                <w:rFonts w:ascii="Arial" w:hAnsi="Arial" w:cs="Arial"/>
                <w:sz w:val="22"/>
                <w:szCs w:val="22"/>
              </w:rPr>
              <w:t>8.2.2.1</w:t>
            </w:r>
          </w:p>
          <w:p w:rsidR="00637B14" w:rsidRDefault="00637B14" w:rsidP="006342FF">
            <w:pPr>
              <w:jc w:val="center"/>
              <w:rPr>
                <w:rFonts w:ascii="Arial" w:hAnsi="Arial" w:cs="Arial"/>
                <w:sz w:val="22"/>
                <w:szCs w:val="22"/>
              </w:rPr>
            </w:pPr>
            <w:r>
              <w:rPr>
                <w:rFonts w:ascii="Arial" w:hAnsi="Arial" w:cs="Arial"/>
                <w:sz w:val="22"/>
                <w:szCs w:val="22"/>
              </w:rPr>
              <w:t>8.3.1.2</w:t>
            </w:r>
          </w:p>
          <w:p w:rsidR="003D6EC2" w:rsidRPr="00782546" w:rsidRDefault="00637B14" w:rsidP="006342FF">
            <w:pPr>
              <w:jc w:val="center"/>
              <w:rPr>
                <w:rFonts w:ascii="Arial" w:hAnsi="Arial" w:cs="Arial"/>
                <w:sz w:val="22"/>
                <w:szCs w:val="22"/>
              </w:rPr>
            </w:pPr>
            <w:r>
              <w:rPr>
                <w:rFonts w:ascii="Arial" w:hAnsi="Arial" w:cs="Arial"/>
                <w:sz w:val="22"/>
                <w:szCs w:val="22"/>
              </w:rPr>
              <w:t>8.3.3.1</w:t>
            </w:r>
          </w:p>
        </w:tc>
        <w:tc>
          <w:tcPr>
            <w:tcW w:w="4860" w:type="dxa"/>
            <w:tcBorders>
              <w:top w:val="single" w:sz="4" w:space="0" w:color="auto"/>
              <w:left w:val="nil"/>
              <w:bottom w:val="single" w:sz="4" w:space="0" w:color="auto"/>
              <w:right w:val="single" w:sz="4" w:space="0" w:color="auto"/>
            </w:tcBorders>
            <w:shd w:val="clear" w:color="auto" w:fill="auto"/>
            <w:vAlign w:val="center"/>
          </w:tcPr>
          <w:p w:rsidR="003D6EC2" w:rsidRPr="00782546" w:rsidRDefault="003D6EC2" w:rsidP="006342FF">
            <w:pPr>
              <w:jc w:val="both"/>
              <w:rPr>
                <w:rFonts w:ascii="Arial" w:hAnsi="Arial" w:cs="Arial"/>
                <w:sz w:val="22"/>
                <w:szCs w:val="22"/>
              </w:rPr>
            </w:pPr>
            <w:r w:rsidRPr="00782546">
              <w:rPr>
                <w:rFonts w:ascii="Arial" w:hAnsi="Arial" w:cs="Arial"/>
                <w:sz w:val="22"/>
                <w:szCs w:val="22"/>
              </w:rPr>
              <w:t>Atraso en la entrega de los EDI</w:t>
            </w:r>
          </w:p>
        </w:tc>
        <w:tc>
          <w:tcPr>
            <w:tcW w:w="1080" w:type="dxa"/>
            <w:tcBorders>
              <w:top w:val="single" w:sz="4" w:space="0" w:color="auto"/>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3D6EC2" w:rsidRPr="00782546" w:rsidRDefault="003D6EC2" w:rsidP="006342FF">
            <w:pPr>
              <w:jc w:val="center"/>
              <w:rPr>
                <w:rFonts w:ascii="Arial" w:hAnsi="Arial" w:cs="Arial"/>
                <w:sz w:val="22"/>
                <w:szCs w:val="22"/>
              </w:rPr>
            </w:pPr>
            <w:r w:rsidRPr="00782546">
              <w:rPr>
                <w:rFonts w:ascii="Arial" w:hAnsi="Arial" w:cs="Arial"/>
                <w:sz w:val="22"/>
                <w:szCs w:val="22"/>
              </w:rPr>
              <w:t>8.6</w:t>
            </w:r>
          </w:p>
        </w:tc>
        <w:tc>
          <w:tcPr>
            <w:tcW w:w="4860" w:type="dxa"/>
            <w:tcBorders>
              <w:top w:val="nil"/>
              <w:left w:val="nil"/>
              <w:bottom w:val="single" w:sz="4" w:space="0" w:color="auto"/>
              <w:right w:val="single" w:sz="4" w:space="0" w:color="auto"/>
            </w:tcBorders>
            <w:shd w:val="clear" w:color="auto" w:fill="auto"/>
            <w:vAlign w:val="center"/>
          </w:tcPr>
          <w:p w:rsidR="003D6EC2" w:rsidRPr="00782546" w:rsidRDefault="003D6EC2">
            <w:pPr>
              <w:jc w:val="both"/>
              <w:rPr>
                <w:rFonts w:ascii="Arial" w:hAnsi="Arial" w:cs="Arial"/>
                <w:sz w:val="22"/>
                <w:szCs w:val="22"/>
              </w:rPr>
            </w:pPr>
            <w:r w:rsidRPr="00782546">
              <w:rPr>
                <w:rFonts w:ascii="Arial" w:hAnsi="Arial" w:cs="Arial"/>
                <w:sz w:val="22"/>
                <w:szCs w:val="22"/>
              </w:rPr>
              <w:t>Atraso en la entrega del Programa de Ejecución de Obras</w:t>
            </w:r>
            <w:r w:rsidR="00637B14">
              <w:rPr>
                <w:rFonts w:ascii="Arial" w:hAnsi="Arial" w:cs="Arial"/>
                <w:sz w:val="22"/>
                <w:szCs w:val="22"/>
              </w:rPr>
              <w:t>. Programa de Vías de Acceso</w:t>
            </w:r>
            <w:r w:rsidR="00C82C67">
              <w:rPr>
                <w:rFonts w:ascii="Arial" w:hAnsi="Arial" w:cs="Arial"/>
                <w:sz w:val="22"/>
                <w:szCs w:val="22"/>
              </w:rPr>
              <w:t xml:space="preserve"> y Programa de Equipos de Navegación Aérea</w:t>
            </w:r>
          </w:p>
        </w:tc>
        <w:tc>
          <w:tcPr>
            <w:tcW w:w="1080" w:type="dxa"/>
            <w:tcBorders>
              <w:top w:val="nil"/>
              <w:left w:val="nil"/>
              <w:bottom w:val="single" w:sz="4" w:space="0" w:color="auto"/>
              <w:right w:val="single" w:sz="4" w:space="0" w:color="auto"/>
            </w:tcBorders>
            <w:shd w:val="clear" w:color="auto" w:fill="auto"/>
            <w:vAlign w:val="center"/>
          </w:tcPr>
          <w:p w:rsidR="003D6EC2" w:rsidRPr="00782546" w:rsidRDefault="003D6EC2"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B17811" w:rsidRDefault="003D6EC2"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7A6EA4" w:rsidRPr="00782546"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FE4B53" w:rsidRDefault="007A6EA4" w:rsidP="006342FF">
            <w:pPr>
              <w:jc w:val="center"/>
              <w:rPr>
                <w:rFonts w:ascii="Arial" w:hAnsi="Arial" w:cs="Arial"/>
                <w:sz w:val="22"/>
                <w:szCs w:val="22"/>
              </w:rPr>
            </w:pPr>
            <w:r>
              <w:rPr>
                <w:rFonts w:ascii="Arial" w:hAnsi="Arial" w:cs="Arial"/>
                <w:sz w:val="22"/>
                <w:szCs w:val="22"/>
              </w:rPr>
              <w:t>8.</w:t>
            </w:r>
            <w:r w:rsidR="00FE4B53">
              <w:rPr>
                <w:rFonts w:ascii="Arial" w:hAnsi="Arial" w:cs="Arial"/>
                <w:sz w:val="22"/>
                <w:szCs w:val="22"/>
              </w:rPr>
              <w:t>2.2.2</w:t>
            </w:r>
          </w:p>
          <w:p w:rsidR="00FE4B53" w:rsidRDefault="00FE4B53" w:rsidP="006342FF">
            <w:pPr>
              <w:jc w:val="center"/>
              <w:rPr>
                <w:rFonts w:ascii="Arial" w:hAnsi="Arial" w:cs="Arial"/>
                <w:sz w:val="22"/>
                <w:szCs w:val="22"/>
              </w:rPr>
            </w:pPr>
            <w:r>
              <w:rPr>
                <w:rFonts w:ascii="Arial" w:hAnsi="Arial" w:cs="Arial"/>
                <w:sz w:val="22"/>
                <w:szCs w:val="22"/>
              </w:rPr>
              <w:t>8.2.1.2</w:t>
            </w:r>
          </w:p>
          <w:p w:rsidR="00FE4B53" w:rsidRDefault="00FE4B53" w:rsidP="006342FF">
            <w:pPr>
              <w:jc w:val="center"/>
              <w:rPr>
                <w:rFonts w:ascii="Arial" w:hAnsi="Arial" w:cs="Arial"/>
                <w:sz w:val="22"/>
                <w:szCs w:val="22"/>
              </w:rPr>
            </w:pPr>
            <w:r>
              <w:rPr>
                <w:rFonts w:ascii="Arial" w:hAnsi="Arial" w:cs="Arial"/>
                <w:sz w:val="22"/>
                <w:szCs w:val="22"/>
              </w:rPr>
              <w:t>8.2.3.2</w:t>
            </w:r>
          </w:p>
          <w:p w:rsidR="007A6EA4" w:rsidRPr="00782546" w:rsidRDefault="00FE4B53" w:rsidP="006342FF">
            <w:pPr>
              <w:jc w:val="center"/>
              <w:rPr>
                <w:rFonts w:ascii="Arial" w:hAnsi="Arial" w:cs="Arial"/>
                <w:sz w:val="22"/>
                <w:szCs w:val="22"/>
              </w:rPr>
            </w:pPr>
            <w:r>
              <w:rPr>
                <w:rFonts w:ascii="Arial" w:hAnsi="Arial" w:cs="Arial"/>
                <w:sz w:val="22"/>
                <w:szCs w:val="22"/>
              </w:rPr>
              <w:t>8.3.1.3</w:t>
            </w:r>
          </w:p>
        </w:tc>
        <w:tc>
          <w:tcPr>
            <w:tcW w:w="4860" w:type="dxa"/>
            <w:tcBorders>
              <w:top w:val="nil"/>
              <w:left w:val="nil"/>
              <w:bottom w:val="single" w:sz="4" w:space="0" w:color="auto"/>
              <w:right w:val="single" w:sz="4" w:space="0" w:color="auto"/>
            </w:tcBorders>
            <w:shd w:val="clear" w:color="auto" w:fill="auto"/>
            <w:vAlign w:val="center"/>
          </w:tcPr>
          <w:p w:rsidR="007A6EA4" w:rsidRPr="00782546" w:rsidRDefault="007A6EA4">
            <w:pPr>
              <w:jc w:val="both"/>
              <w:rPr>
                <w:rFonts w:ascii="Arial" w:hAnsi="Arial" w:cs="Arial"/>
                <w:sz w:val="22"/>
                <w:szCs w:val="22"/>
              </w:rPr>
            </w:pPr>
            <w:r>
              <w:rPr>
                <w:rFonts w:ascii="Arial" w:hAnsi="Arial" w:cs="Arial"/>
                <w:sz w:val="22"/>
                <w:szCs w:val="22"/>
              </w:rPr>
              <w:t xml:space="preserve">Atraso en la adquisición o implementación del Equipamiento para la prestación de los Servicios Aeroportuarios </w:t>
            </w:r>
            <w:r w:rsidRPr="00782546">
              <w:rPr>
                <w:rFonts w:ascii="Arial" w:hAnsi="Arial" w:cs="Arial"/>
                <w:sz w:val="22"/>
                <w:szCs w:val="22"/>
              </w:rPr>
              <w:t>por razones imputables al CONCESIONARIO</w:t>
            </w:r>
          </w:p>
        </w:tc>
        <w:tc>
          <w:tcPr>
            <w:tcW w:w="1080" w:type="dxa"/>
            <w:tcBorders>
              <w:top w:val="nil"/>
              <w:left w:val="nil"/>
              <w:bottom w:val="single" w:sz="4" w:space="0" w:color="auto"/>
              <w:right w:val="single" w:sz="4" w:space="0" w:color="auto"/>
            </w:tcBorders>
            <w:shd w:val="clear" w:color="auto" w:fill="auto"/>
            <w:vAlign w:val="center"/>
          </w:tcPr>
          <w:p w:rsidR="007A6EA4" w:rsidRPr="00782546" w:rsidRDefault="007A6EA4"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7A6EA4" w:rsidRPr="00782546" w:rsidRDefault="007A6EA4"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831017">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67746B" w:rsidRPr="00782546" w:rsidRDefault="0067746B" w:rsidP="00831017">
            <w:pPr>
              <w:jc w:val="center"/>
              <w:rPr>
                <w:rFonts w:ascii="Arial" w:hAnsi="Arial" w:cs="Arial"/>
                <w:sz w:val="22"/>
                <w:szCs w:val="22"/>
              </w:rPr>
            </w:pPr>
            <w:r w:rsidRPr="00782546">
              <w:rPr>
                <w:rFonts w:ascii="Arial" w:hAnsi="Arial" w:cs="Arial"/>
                <w:sz w:val="22"/>
                <w:szCs w:val="22"/>
              </w:rPr>
              <w:t>8.9</w:t>
            </w:r>
          </w:p>
        </w:tc>
        <w:tc>
          <w:tcPr>
            <w:tcW w:w="4860" w:type="dxa"/>
            <w:tcBorders>
              <w:top w:val="nil"/>
              <w:left w:val="nil"/>
              <w:bottom w:val="single" w:sz="4" w:space="0" w:color="auto"/>
              <w:right w:val="single" w:sz="4" w:space="0" w:color="auto"/>
            </w:tcBorders>
            <w:shd w:val="clear" w:color="auto" w:fill="auto"/>
            <w:vAlign w:val="center"/>
          </w:tcPr>
          <w:p w:rsidR="0067746B" w:rsidRPr="00782546" w:rsidRDefault="0067746B" w:rsidP="009E0ACB">
            <w:pPr>
              <w:jc w:val="both"/>
              <w:rPr>
                <w:rFonts w:ascii="Arial" w:hAnsi="Arial" w:cs="Arial"/>
                <w:sz w:val="22"/>
                <w:szCs w:val="22"/>
              </w:rPr>
            </w:pPr>
            <w:r w:rsidRPr="00782546">
              <w:rPr>
                <w:rFonts w:ascii="Arial" w:hAnsi="Arial" w:cs="Arial"/>
                <w:sz w:val="22"/>
                <w:szCs w:val="22"/>
              </w:rPr>
              <w:t xml:space="preserve">Incumplimiento de </w:t>
            </w:r>
            <w:r w:rsidRPr="00782546">
              <w:rPr>
                <w:rFonts w:ascii="Arial" w:hAnsi="Arial" w:cs="Arial"/>
                <w:bCs/>
                <w:sz w:val="22"/>
                <w:szCs w:val="22"/>
              </w:rPr>
              <w:t xml:space="preserve">los estándares y parámetros técnicos de diseño y construcción, indicados en el Anexo 8 del Contrato, o incumplimiento de las Leyes y Disposiciones Aplicables y </w:t>
            </w:r>
            <w:r w:rsidRPr="00782546">
              <w:rPr>
                <w:rFonts w:ascii="Arial" w:hAnsi="Arial" w:cs="Arial"/>
                <w:sz w:val="22"/>
                <w:szCs w:val="22"/>
              </w:rPr>
              <w:t>con las prácticas y operaciones aeroportuarias internacionalmente aceptadas, lo cual deberá estar debidamente justificado por el CONCEDENTE</w:t>
            </w:r>
          </w:p>
        </w:tc>
        <w:tc>
          <w:tcPr>
            <w:tcW w:w="1080" w:type="dxa"/>
            <w:tcBorders>
              <w:top w:val="nil"/>
              <w:left w:val="nil"/>
              <w:bottom w:val="single" w:sz="4" w:space="0" w:color="auto"/>
              <w:right w:val="single" w:sz="4" w:space="0" w:color="auto"/>
            </w:tcBorders>
            <w:shd w:val="clear" w:color="auto" w:fill="auto"/>
            <w:vAlign w:val="center"/>
          </w:tcPr>
          <w:p w:rsidR="0067746B" w:rsidRPr="00782546" w:rsidRDefault="0067746B" w:rsidP="009E0ACB">
            <w:pPr>
              <w:jc w:val="center"/>
              <w:rPr>
                <w:rFonts w:ascii="Arial" w:hAnsi="Arial" w:cs="Arial"/>
                <w:sz w:val="22"/>
                <w:szCs w:val="22"/>
              </w:rPr>
            </w:pPr>
          </w:p>
        </w:tc>
        <w:tc>
          <w:tcPr>
            <w:tcW w:w="2160" w:type="dxa"/>
            <w:tcBorders>
              <w:top w:val="nil"/>
              <w:left w:val="nil"/>
              <w:bottom w:val="single" w:sz="4" w:space="0" w:color="auto"/>
              <w:right w:val="single" w:sz="4" w:space="0" w:color="auto"/>
            </w:tcBorders>
            <w:shd w:val="clear" w:color="auto" w:fill="auto"/>
            <w:vAlign w:val="center"/>
          </w:tcPr>
          <w:p w:rsidR="0067746B" w:rsidRPr="00782546" w:rsidRDefault="0067746B">
            <w:pPr>
              <w:jc w:val="center"/>
              <w:rPr>
                <w:rFonts w:ascii="Arial" w:hAnsi="Arial" w:cs="Arial"/>
                <w:sz w:val="22"/>
                <w:szCs w:val="22"/>
              </w:rPr>
            </w:pPr>
            <w:r w:rsidRPr="00782546">
              <w:rPr>
                <w:rFonts w:ascii="Arial" w:hAnsi="Arial" w:cs="Arial"/>
                <w:sz w:val="22"/>
                <w:szCs w:val="22"/>
              </w:rPr>
              <w:t>Cada vez que se verifique el incumplimiento</w:t>
            </w:r>
          </w:p>
        </w:tc>
      </w:tr>
      <w:tr w:rsidR="00E85650" w:rsidRPr="00782546"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71409" w:rsidRPr="00782546" w:rsidRDefault="00371409" w:rsidP="00831017">
            <w:pPr>
              <w:jc w:val="center"/>
              <w:rPr>
                <w:rFonts w:ascii="Arial" w:hAnsi="Arial" w:cs="Arial"/>
                <w:sz w:val="22"/>
                <w:szCs w:val="22"/>
              </w:rPr>
            </w:pPr>
            <w:r w:rsidRPr="00782546">
              <w:rPr>
                <w:rFonts w:ascii="Arial" w:hAnsi="Arial" w:cs="Arial"/>
                <w:sz w:val="22"/>
                <w:szCs w:val="22"/>
              </w:rPr>
              <w:t>8.9</w:t>
            </w:r>
          </w:p>
        </w:tc>
        <w:tc>
          <w:tcPr>
            <w:tcW w:w="486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831017">
            <w:pPr>
              <w:jc w:val="both"/>
              <w:rPr>
                <w:rFonts w:ascii="Arial" w:hAnsi="Arial" w:cs="Arial"/>
                <w:sz w:val="22"/>
                <w:szCs w:val="22"/>
              </w:rPr>
            </w:pPr>
            <w:r w:rsidRPr="00782546">
              <w:rPr>
                <w:rFonts w:ascii="Arial" w:hAnsi="Arial" w:cs="Arial"/>
                <w:sz w:val="22"/>
                <w:szCs w:val="22"/>
              </w:rPr>
              <w:t>Atraso en los plazos indicados para la subsanación en cuanto a las Obras y/o Equipamiento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71409"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71409" w:rsidRPr="00782546" w:rsidRDefault="00371409" w:rsidP="00831017">
            <w:pPr>
              <w:jc w:val="center"/>
              <w:rPr>
                <w:rFonts w:ascii="Arial" w:hAnsi="Arial" w:cs="Arial"/>
                <w:sz w:val="22"/>
                <w:szCs w:val="22"/>
              </w:rPr>
            </w:pPr>
            <w:r w:rsidRPr="00782546">
              <w:rPr>
                <w:rFonts w:ascii="Arial" w:hAnsi="Arial" w:cs="Arial"/>
                <w:sz w:val="22"/>
                <w:szCs w:val="22"/>
              </w:rPr>
              <w:t>8.</w:t>
            </w:r>
            <w:r w:rsidR="00FE4B53">
              <w:rPr>
                <w:rFonts w:ascii="Arial" w:hAnsi="Arial" w:cs="Arial"/>
                <w:sz w:val="22"/>
                <w:szCs w:val="22"/>
              </w:rPr>
              <w:t>3.3.2</w:t>
            </w:r>
          </w:p>
        </w:tc>
        <w:tc>
          <w:tcPr>
            <w:tcW w:w="486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831017">
            <w:pPr>
              <w:jc w:val="both"/>
              <w:rPr>
                <w:rFonts w:ascii="Arial" w:hAnsi="Arial" w:cs="Arial"/>
                <w:sz w:val="22"/>
                <w:szCs w:val="22"/>
              </w:rPr>
            </w:pPr>
            <w:r w:rsidRPr="00782546">
              <w:rPr>
                <w:rFonts w:ascii="Arial" w:hAnsi="Arial" w:cs="Arial"/>
                <w:sz w:val="22"/>
                <w:szCs w:val="22"/>
              </w:rPr>
              <w:t>Atraso en la entrega del Programa de Rehabilitación</w:t>
            </w:r>
            <w:r w:rsidR="00FE4B53">
              <w:rPr>
                <w:rFonts w:ascii="Arial" w:hAnsi="Arial" w:cs="Arial"/>
                <w:sz w:val="22"/>
                <w:szCs w:val="22"/>
              </w:rPr>
              <w:t xml:space="preserve"> y/o Mejoramiento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71409"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E85650" w:rsidRPr="00782546"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371409" w:rsidRPr="00782546" w:rsidRDefault="00371409" w:rsidP="00831017">
            <w:pPr>
              <w:jc w:val="center"/>
              <w:rPr>
                <w:rFonts w:ascii="Arial" w:hAnsi="Arial" w:cs="Arial"/>
                <w:sz w:val="22"/>
                <w:szCs w:val="22"/>
              </w:rPr>
            </w:pPr>
            <w:r w:rsidRPr="00782546">
              <w:rPr>
                <w:rFonts w:ascii="Arial" w:hAnsi="Arial" w:cs="Arial"/>
                <w:sz w:val="22"/>
                <w:szCs w:val="22"/>
              </w:rPr>
              <w:lastRenderedPageBreak/>
              <w:t>8.</w:t>
            </w:r>
            <w:r w:rsidR="00FE4B53">
              <w:rPr>
                <w:rFonts w:ascii="Arial" w:hAnsi="Arial" w:cs="Arial"/>
                <w:sz w:val="22"/>
                <w:szCs w:val="22"/>
              </w:rPr>
              <w:t>3.3.2</w:t>
            </w:r>
          </w:p>
        </w:tc>
        <w:tc>
          <w:tcPr>
            <w:tcW w:w="486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D437CF">
            <w:pPr>
              <w:jc w:val="both"/>
              <w:rPr>
                <w:rFonts w:ascii="Arial" w:hAnsi="Arial" w:cs="Arial"/>
                <w:sz w:val="22"/>
                <w:szCs w:val="22"/>
              </w:rPr>
            </w:pPr>
            <w:r w:rsidRPr="00782546">
              <w:rPr>
                <w:rFonts w:ascii="Arial" w:hAnsi="Arial" w:cs="Arial"/>
                <w:sz w:val="22"/>
                <w:szCs w:val="22"/>
              </w:rPr>
              <w:t>Atraso en los plazos parciales de las fases contenidas en el Programa de Rehabilitación, desde la fecha en que se produjo el incumplimiento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371409" w:rsidRPr="00782546" w:rsidRDefault="00371409" w:rsidP="009E0ACB">
            <w:pPr>
              <w:jc w:val="center"/>
              <w:rPr>
                <w:rFonts w:ascii="Arial" w:hAnsi="Arial" w:cs="Arial"/>
                <w:sz w:val="22"/>
                <w:szCs w:val="22"/>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17811" w:rsidRDefault="00371409" w:rsidP="00256F72">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bl>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Pelota"/>
        <w:rPr>
          <w:rFonts w:ascii="Arial" w:hAnsi="Arial" w:cs="Arial"/>
          <w:b/>
          <w:szCs w:val="22"/>
          <w:lang w:val="es-ES"/>
        </w:rPr>
      </w:pPr>
    </w:p>
    <w:p w:rsidR="009E0ACB" w:rsidRPr="00782546" w:rsidRDefault="009E0ACB" w:rsidP="009E0ACB">
      <w:pPr>
        <w:pStyle w:val="Pelota"/>
        <w:rPr>
          <w:rFonts w:ascii="Arial" w:hAnsi="Arial" w:cs="Arial"/>
          <w:b/>
          <w:szCs w:val="22"/>
          <w:lang w:val="es-ES"/>
        </w:rPr>
      </w:pPr>
    </w:p>
    <w:p w:rsidR="009E0ACB" w:rsidRPr="00782546" w:rsidRDefault="000A667A" w:rsidP="009E0ACB">
      <w:pPr>
        <w:pStyle w:val="Pelota"/>
        <w:rPr>
          <w:rFonts w:ascii="Arial" w:hAnsi="Arial" w:cs="Arial"/>
          <w:b/>
          <w:szCs w:val="22"/>
          <w:lang w:val="es-ES"/>
        </w:rPr>
      </w:pPr>
      <w:r w:rsidRPr="00782546">
        <w:rPr>
          <w:rFonts w:ascii="Arial" w:hAnsi="Arial" w:cs="Arial"/>
          <w:b/>
          <w:szCs w:val="22"/>
          <w:lang w:val="es-ES"/>
        </w:rPr>
        <w:t>Tabla Nº 5:</w:t>
      </w:r>
      <w:r w:rsidRPr="00782546">
        <w:rPr>
          <w:rFonts w:ascii="Arial" w:hAnsi="Arial" w:cs="Arial"/>
          <w:szCs w:val="22"/>
          <w:lang w:val="es-ES"/>
        </w:rPr>
        <w:t xml:space="preserve"> </w:t>
      </w:r>
      <w:r w:rsidRPr="00782546">
        <w:rPr>
          <w:rFonts w:ascii="Arial" w:hAnsi="Arial" w:cs="Arial"/>
          <w:b/>
          <w:szCs w:val="22"/>
          <w:lang w:val="es-ES"/>
        </w:rPr>
        <w:t xml:space="preserve">Penalidades referidas a la Cláusula Novena del Contrato: Régimen Económico Financiero </w:t>
      </w:r>
    </w:p>
    <w:p w:rsidR="009E0ACB" w:rsidRPr="00782546" w:rsidRDefault="009E0ACB" w:rsidP="009E0ACB">
      <w:pPr>
        <w:pStyle w:val="Pelota"/>
        <w:rPr>
          <w:rFonts w:ascii="Arial" w:hAnsi="Arial" w:cs="Arial"/>
          <w:szCs w:val="22"/>
          <w:lang w:val="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8"/>
        <w:gridCol w:w="4865"/>
        <w:gridCol w:w="1167"/>
        <w:gridCol w:w="2194"/>
      </w:tblGrid>
      <w:tr w:rsidR="009E0ACB" w:rsidRPr="00782546"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 xml:space="preserve"> Cláusula Contrato</w:t>
            </w:r>
          </w:p>
        </w:tc>
        <w:tc>
          <w:tcPr>
            <w:tcW w:w="486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167"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9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9E0ACB" w:rsidRPr="00782546"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9E0ACB" w:rsidRPr="00782546" w:rsidRDefault="007C217A" w:rsidP="009E0ACB">
            <w:pPr>
              <w:jc w:val="center"/>
              <w:rPr>
                <w:rFonts w:ascii="Arial" w:hAnsi="Arial" w:cs="Arial"/>
                <w:sz w:val="22"/>
                <w:szCs w:val="22"/>
              </w:rPr>
            </w:pPr>
            <w:r w:rsidRPr="00782546">
              <w:rPr>
                <w:rFonts w:ascii="Arial" w:hAnsi="Arial" w:cs="Arial"/>
                <w:sz w:val="22"/>
                <w:szCs w:val="22"/>
              </w:rPr>
              <w:t>9.1.2</w:t>
            </w:r>
          </w:p>
        </w:tc>
        <w:tc>
          <w:tcPr>
            <w:tcW w:w="486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sz w:val="22"/>
                <w:szCs w:val="22"/>
              </w:rPr>
            </w:pPr>
            <w:r w:rsidRPr="00782546">
              <w:rPr>
                <w:rFonts w:ascii="Arial" w:hAnsi="Arial" w:cs="Arial"/>
                <w:sz w:val="22"/>
                <w:szCs w:val="22"/>
              </w:rPr>
              <w:t>No poner en conocimiento de los Usuarios el tarifario correspondiente</w:t>
            </w:r>
            <w:r w:rsidR="00CE6C58">
              <w:rPr>
                <w:rFonts w:ascii="Arial" w:hAnsi="Arial" w:cs="Arial"/>
                <w:sz w:val="22"/>
                <w:szCs w:val="22"/>
              </w:rPr>
              <w:t>,</w:t>
            </w:r>
            <w:r w:rsidRPr="00782546">
              <w:rPr>
                <w:rFonts w:ascii="Arial" w:hAnsi="Arial" w:cs="Arial"/>
                <w:sz w:val="22"/>
                <w:szCs w:val="22"/>
              </w:rPr>
              <w:t xml:space="preserve"> en la forma que establezca el OSITRAN. </w:t>
            </w:r>
          </w:p>
        </w:tc>
        <w:tc>
          <w:tcPr>
            <w:tcW w:w="1167"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9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D437CF" w:rsidRPr="00782546"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D437CF" w:rsidRPr="00782546" w:rsidRDefault="007C217A" w:rsidP="009E0ACB">
            <w:pPr>
              <w:jc w:val="center"/>
              <w:rPr>
                <w:rFonts w:ascii="Arial" w:hAnsi="Arial" w:cs="Arial"/>
                <w:sz w:val="22"/>
                <w:szCs w:val="22"/>
              </w:rPr>
            </w:pPr>
            <w:r w:rsidRPr="00782546">
              <w:rPr>
                <w:rFonts w:ascii="Arial" w:hAnsi="Arial" w:cs="Arial"/>
                <w:sz w:val="22"/>
                <w:szCs w:val="22"/>
              </w:rPr>
              <w:t>9.1.3</w:t>
            </w:r>
          </w:p>
        </w:tc>
        <w:tc>
          <w:tcPr>
            <w:tcW w:w="4865" w:type="dxa"/>
            <w:tcBorders>
              <w:top w:val="single" w:sz="4" w:space="0" w:color="auto"/>
              <w:left w:val="single" w:sz="4" w:space="0" w:color="auto"/>
              <w:bottom w:val="single" w:sz="4" w:space="0" w:color="auto"/>
              <w:right w:val="single" w:sz="4" w:space="0" w:color="auto"/>
            </w:tcBorders>
            <w:vAlign w:val="center"/>
          </w:tcPr>
          <w:p w:rsidR="00D437CF" w:rsidRPr="00782546" w:rsidRDefault="00D437CF" w:rsidP="00D437CF">
            <w:pPr>
              <w:jc w:val="both"/>
              <w:rPr>
                <w:rFonts w:ascii="Arial" w:hAnsi="Arial" w:cs="Arial"/>
                <w:sz w:val="22"/>
                <w:szCs w:val="22"/>
              </w:rPr>
            </w:pPr>
            <w:r w:rsidRPr="00782546">
              <w:rPr>
                <w:rFonts w:ascii="Arial" w:hAnsi="Arial" w:cs="Arial"/>
                <w:sz w:val="22"/>
              </w:rPr>
              <w:t>E</w:t>
            </w:r>
            <w:proofErr w:type="spellStart"/>
            <w:r w:rsidRPr="00782546">
              <w:rPr>
                <w:rFonts w:ascii="Arial" w:hAnsi="Arial" w:cs="Arial"/>
                <w:sz w:val="22"/>
                <w:lang w:val="es-MX"/>
              </w:rPr>
              <w:t>xigir</w:t>
            </w:r>
            <w:proofErr w:type="spellEnd"/>
            <w:r w:rsidRPr="00782546">
              <w:rPr>
                <w:rFonts w:ascii="Arial" w:hAnsi="Arial" w:cs="Arial"/>
                <w:sz w:val="22"/>
                <w:lang w:val="es-MX"/>
              </w:rPr>
              <w:t xml:space="preserve"> al Usuario Final o al Usuario Intermedio pagos de Tarifa, Cargos de Acceso y otros cargos, mayores a los resultantes de aplicar el Tipo de Cambio indicado en la Cláusula referida</w:t>
            </w:r>
            <w:r w:rsidRPr="00782546">
              <w:rPr>
                <w:rFonts w:ascii="Arial" w:hAnsi="Arial" w:cs="Arial"/>
                <w:sz w:val="22"/>
                <w:szCs w:val="22"/>
              </w:rPr>
              <w:t xml:space="preserve">. </w:t>
            </w:r>
          </w:p>
        </w:tc>
        <w:tc>
          <w:tcPr>
            <w:tcW w:w="1167" w:type="dxa"/>
            <w:tcBorders>
              <w:top w:val="single" w:sz="4" w:space="0" w:color="auto"/>
              <w:left w:val="single" w:sz="4" w:space="0" w:color="auto"/>
              <w:bottom w:val="single" w:sz="4" w:space="0" w:color="auto"/>
              <w:right w:val="single" w:sz="4" w:space="0" w:color="auto"/>
            </w:tcBorders>
            <w:vAlign w:val="center"/>
          </w:tcPr>
          <w:p w:rsidR="00D437CF" w:rsidRPr="00782546" w:rsidRDefault="00D437CF" w:rsidP="009E0ACB">
            <w:pPr>
              <w:jc w:val="center"/>
              <w:rPr>
                <w:rFonts w:ascii="Arial" w:hAnsi="Arial" w:cs="Arial"/>
                <w:sz w:val="22"/>
                <w:szCs w:val="22"/>
              </w:rPr>
            </w:pPr>
          </w:p>
        </w:tc>
        <w:tc>
          <w:tcPr>
            <w:tcW w:w="2194" w:type="dxa"/>
            <w:tcBorders>
              <w:top w:val="single" w:sz="4" w:space="0" w:color="auto"/>
              <w:left w:val="single" w:sz="4" w:space="0" w:color="auto"/>
              <w:bottom w:val="single" w:sz="4" w:space="0" w:color="auto"/>
              <w:right w:val="single" w:sz="4" w:space="0" w:color="auto"/>
            </w:tcBorders>
            <w:vAlign w:val="center"/>
          </w:tcPr>
          <w:p w:rsidR="00D437CF" w:rsidRPr="00782546" w:rsidRDefault="00D437CF" w:rsidP="009E0ACB">
            <w:pPr>
              <w:jc w:val="center"/>
              <w:rPr>
                <w:rFonts w:ascii="Arial" w:hAnsi="Arial" w:cs="Arial"/>
                <w:sz w:val="22"/>
                <w:szCs w:val="22"/>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b/>
          <w:bCs/>
          <w:sz w:val="22"/>
          <w:szCs w:val="22"/>
          <w:lang w:val="es-ES"/>
        </w:rPr>
      </w:pPr>
    </w:p>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Pelota"/>
        <w:rPr>
          <w:rFonts w:ascii="Arial" w:hAnsi="Arial" w:cs="Arial"/>
          <w:b/>
          <w:szCs w:val="22"/>
          <w:lang w:val="es-ES"/>
        </w:rPr>
      </w:pPr>
      <w:r w:rsidRPr="00782546">
        <w:rPr>
          <w:rFonts w:ascii="Arial" w:hAnsi="Arial" w:cs="Arial"/>
          <w:b/>
          <w:szCs w:val="22"/>
          <w:lang w:val="es-ES"/>
        </w:rPr>
        <w:t xml:space="preserve">Tabla Nº 6: Penalidades referidas a la Cláusula Décima: Garantías </w:t>
      </w:r>
    </w:p>
    <w:p w:rsidR="009E0ACB" w:rsidRPr="00782546" w:rsidRDefault="009E0ACB" w:rsidP="009E0ACB">
      <w:pPr>
        <w:pStyle w:val="Pelota"/>
        <w:rPr>
          <w:rFonts w:ascii="Arial" w:hAnsi="Arial" w:cs="Arial"/>
          <w:szCs w:val="22"/>
          <w:lang w:val="es-E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5"/>
        <w:gridCol w:w="4873"/>
        <w:gridCol w:w="1102"/>
        <w:gridCol w:w="2160"/>
      </w:tblGrid>
      <w:tr w:rsidR="009E0ACB" w:rsidRPr="00782546"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Cláusula Contrato</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102"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9E0ACB" w:rsidRPr="00782546"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r w:rsidRPr="00782546">
              <w:rPr>
                <w:rFonts w:ascii="Arial" w:hAnsi="Arial" w:cs="Arial"/>
                <w:sz w:val="22"/>
                <w:szCs w:val="22"/>
              </w:rPr>
              <w:t>10.2.3</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both"/>
              <w:rPr>
                <w:rFonts w:ascii="Arial" w:hAnsi="Arial" w:cs="Arial"/>
                <w:sz w:val="22"/>
                <w:szCs w:val="22"/>
              </w:rPr>
            </w:pPr>
            <w:r w:rsidRPr="00782546">
              <w:rPr>
                <w:rFonts w:ascii="Arial" w:hAnsi="Arial" w:cs="Arial"/>
                <w:sz w:val="22"/>
                <w:szCs w:val="22"/>
              </w:rPr>
              <w:t xml:space="preserve">Atraso en la presentación de Garantía de Fiel Cumplimiento de Construcción de Obras. </w:t>
            </w:r>
          </w:p>
        </w:tc>
        <w:tc>
          <w:tcPr>
            <w:tcW w:w="1102"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E40CA6">
            <w:pPr>
              <w:jc w:val="center"/>
              <w:rPr>
                <w:rFonts w:ascii="Arial" w:hAnsi="Arial" w:cs="Arial"/>
                <w:sz w:val="22"/>
                <w:szCs w:val="22"/>
              </w:rPr>
            </w:pPr>
            <w:r w:rsidRPr="00782546">
              <w:rPr>
                <w:rFonts w:ascii="Arial" w:hAnsi="Arial" w:cs="Arial"/>
                <w:sz w:val="22"/>
                <w:szCs w:val="22"/>
              </w:rPr>
              <w:t xml:space="preserve">Cada </w:t>
            </w:r>
            <w:r w:rsidR="00371409">
              <w:rPr>
                <w:rFonts w:ascii="Arial" w:hAnsi="Arial" w:cs="Arial"/>
                <w:sz w:val="22"/>
                <w:szCs w:val="22"/>
              </w:rPr>
              <w:t>D</w:t>
            </w:r>
            <w:r w:rsidRPr="00782546">
              <w:rPr>
                <w:rFonts w:ascii="Arial" w:hAnsi="Arial" w:cs="Arial"/>
                <w:sz w:val="22"/>
                <w:szCs w:val="22"/>
              </w:rPr>
              <w:t xml:space="preserve">ía hasta un máximo de </w:t>
            </w:r>
            <w:r w:rsidR="00E40CA6" w:rsidRPr="00782546">
              <w:rPr>
                <w:rFonts w:ascii="Arial" w:hAnsi="Arial" w:cs="Arial"/>
                <w:sz w:val="22"/>
                <w:szCs w:val="22"/>
              </w:rPr>
              <w:t>15</w:t>
            </w:r>
            <w:r w:rsidRPr="00782546">
              <w:rPr>
                <w:rFonts w:ascii="Arial" w:hAnsi="Arial" w:cs="Arial"/>
                <w:sz w:val="22"/>
                <w:szCs w:val="22"/>
              </w:rPr>
              <w:t xml:space="preserve"> Días.</w:t>
            </w:r>
          </w:p>
        </w:tc>
      </w:tr>
      <w:tr w:rsidR="009E0ACB" w:rsidRPr="00782546"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r w:rsidRPr="00782546">
              <w:rPr>
                <w:rFonts w:ascii="Arial" w:hAnsi="Arial" w:cs="Arial"/>
                <w:sz w:val="22"/>
                <w:szCs w:val="22"/>
              </w:rPr>
              <w:t>10.4.1</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782546" w:rsidRDefault="0015690E" w:rsidP="0015690E">
            <w:pPr>
              <w:jc w:val="both"/>
              <w:rPr>
                <w:rFonts w:ascii="Arial" w:hAnsi="Arial" w:cs="Arial"/>
                <w:sz w:val="22"/>
                <w:szCs w:val="22"/>
              </w:rPr>
            </w:pPr>
            <w:r w:rsidRPr="0015690E">
              <w:rPr>
                <w:rFonts w:ascii="Arial" w:hAnsi="Arial" w:cs="Arial"/>
                <w:sz w:val="22"/>
                <w:szCs w:val="22"/>
              </w:rPr>
              <w:t xml:space="preserve">Otorgamiento de garantías a favor de los Acreedores Permitidos </w:t>
            </w:r>
            <w:r w:rsidR="008D4559" w:rsidRPr="00782546">
              <w:rPr>
                <w:rFonts w:ascii="Arial" w:hAnsi="Arial" w:cs="Arial"/>
                <w:sz w:val="22"/>
                <w:szCs w:val="22"/>
              </w:rPr>
              <w:t xml:space="preserve">sin </w:t>
            </w:r>
            <w:r w:rsidR="00456099" w:rsidRPr="00782546">
              <w:rPr>
                <w:rFonts w:ascii="Arial" w:hAnsi="Arial" w:cs="Arial"/>
                <w:sz w:val="22"/>
                <w:szCs w:val="22"/>
              </w:rPr>
              <w:t>autorización de</w:t>
            </w:r>
            <w:r w:rsidR="008D4559" w:rsidRPr="00782546">
              <w:rPr>
                <w:rFonts w:ascii="Arial" w:hAnsi="Arial" w:cs="Arial"/>
                <w:sz w:val="22"/>
                <w:szCs w:val="22"/>
              </w:rPr>
              <w:t>l CONCEDENTE</w:t>
            </w:r>
            <w:r w:rsidR="00456099" w:rsidRPr="00782546">
              <w:rPr>
                <w:rFonts w:ascii="Arial" w:hAnsi="Arial" w:cs="Arial"/>
                <w:sz w:val="22"/>
                <w:szCs w:val="22"/>
              </w:rPr>
              <w:t xml:space="preserve"> y opinión favorable de OSITRAN</w:t>
            </w:r>
            <w:r w:rsidR="008D4559" w:rsidRPr="00782546">
              <w:rPr>
                <w:rFonts w:ascii="Arial" w:hAnsi="Arial" w:cs="Arial"/>
                <w:sz w:val="22"/>
                <w:szCs w:val="22"/>
              </w:rPr>
              <w:t>.</w:t>
            </w:r>
          </w:p>
        </w:tc>
        <w:tc>
          <w:tcPr>
            <w:tcW w:w="1102"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b/>
          <w:bCs/>
          <w:sz w:val="22"/>
          <w:szCs w:val="22"/>
          <w:lang w:val="es-ES"/>
        </w:rPr>
      </w:pPr>
    </w:p>
    <w:p w:rsidR="009E0ACB" w:rsidRPr="00782546" w:rsidRDefault="009E0ACB" w:rsidP="009E0ACB">
      <w:pPr>
        <w:pStyle w:val="Pelota"/>
        <w:rPr>
          <w:rFonts w:ascii="Arial" w:hAnsi="Arial" w:cs="Arial"/>
          <w:szCs w:val="22"/>
          <w:lang w:val="es-ES_tradnl"/>
        </w:rPr>
      </w:pPr>
    </w:p>
    <w:p w:rsidR="009E0ACB" w:rsidRPr="00782546" w:rsidRDefault="009E0ACB" w:rsidP="009E0ACB">
      <w:pPr>
        <w:pStyle w:val="Pelota"/>
        <w:rPr>
          <w:rFonts w:ascii="Arial" w:hAnsi="Arial" w:cs="Arial"/>
          <w:szCs w:val="22"/>
          <w:lang w:val="es-ES_tradnl"/>
        </w:rPr>
      </w:pPr>
    </w:p>
    <w:p w:rsidR="009E0ACB" w:rsidRPr="00782546" w:rsidRDefault="000A667A" w:rsidP="009E0ACB">
      <w:pPr>
        <w:pStyle w:val="Pelota"/>
        <w:rPr>
          <w:rFonts w:ascii="Arial" w:hAnsi="Arial" w:cs="Arial"/>
          <w:b/>
          <w:szCs w:val="22"/>
          <w:lang w:val="es-ES"/>
        </w:rPr>
      </w:pPr>
      <w:r w:rsidRPr="00782546">
        <w:rPr>
          <w:rFonts w:ascii="Arial" w:hAnsi="Arial" w:cs="Arial"/>
          <w:b/>
          <w:szCs w:val="22"/>
          <w:lang w:val="es-ES"/>
        </w:rPr>
        <w:t xml:space="preserve">Tabla Nº 7: Penalidades referidas a la Cláusula Décimo Primera: Régimen de Seguros </w:t>
      </w:r>
    </w:p>
    <w:p w:rsidR="009E0ACB" w:rsidRPr="00782546" w:rsidRDefault="009E0ACB" w:rsidP="009E0ACB">
      <w:pPr>
        <w:pStyle w:val="Pelota"/>
        <w:rPr>
          <w:rFonts w:ascii="Arial" w:hAnsi="Arial" w:cs="Arial"/>
          <w:szCs w:val="22"/>
          <w:lang w:val="es-ES"/>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90"/>
        <w:gridCol w:w="4720"/>
        <w:gridCol w:w="1080"/>
        <w:gridCol w:w="2014"/>
      </w:tblGrid>
      <w:tr w:rsidR="009E0ACB" w:rsidRPr="00782546" w:rsidTr="009E0ACB">
        <w:trPr>
          <w:trHeight w:val="589"/>
        </w:trPr>
        <w:tc>
          <w:tcPr>
            <w:tcW w:w="129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Cláusula Contrato</w:t>
            </w:r>
          </w:p>
        </w:tc>
        <w:tc>
          <w:tcPr>
            <w:tcW w:w="472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Monto (US$)</w:t>
            </w:r>
          </w:p>
        </w:tc>
        <w:tc>
          <w:tcPr>
            <w:tcW w:w="201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rPr>
            </w:pPr>
            <w:r w:rsidRPr="00782546">
              <w:rPr>
                <w:rFonts w:ascii="Arial" w:hAnsi="Arial" w:cs="Arial"/>
                <w:b/>
                <w:sz w:val="22"/>
                <w:szCs w:val="22"/>
              </w:rPr>
              <w:t>Criterio de Aplicación</w:t>
            </w:r>
          </w:p>
        </w:tc>
      </w:tr>
      <w:tr w:rsidR="00371409" w:rsidRPr="00782546" w:rsidTr="009E0ACB">
        <w:trPr>
          <w:trHeight w:val="841"/>
        </w:trPr>
        <w:tc>
          <w:tcPr>
            <w:tcW w:w="129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rPr>
            </w:pPr>
            <w:r w:rsidRPr="00782546">
              <w:rPr>
                <w:rFonts w:ascii="Arial" w:hAnsi="Arial" w:cs="Arial"/>
                <w:sz w:val="22"/>
                <w:szCs w:val="22"/>
              </w:rPr>
              <w:t>11.1</w:t>
            </w:r>
          </w:p>
        </w:tc>
        <w:tc>
          <w:tcPr>
            <w:tcW w:w="472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5426F2">
            <w:pPr>
              <w:jc w:val="both"/>
              <w:rPr>
                <w:rFonts w:ascii="Arial" w:hAnsi="Arial" w:cs="Arial"/>
                <w:sz w:val="22"/>
                <w:szCs w:val="22"/>
              </w:rPr>
            </w:pPr>
            <w:r w:rsidRPr="00782546">
              <w:rPr>
                <w:rFonts w:ascii="Arial" w:hAnsi="Arial" w:cs="Arial"/>
                <w:sz w:val="22"/>
                <w:szCs w:val="22"/>
              </w:rPr>
              <w:t xml:space="preserve">Incumplimiento de la obligación de contratar, presentar y mantener vigentes las pólizas de seguro indicadas en la Cláusula referida. </w:t>
            </w:r>
          </w:p>
        </w:tc>
        <w:tc>
          <w:tcPr>
            <w:tcW w:w="108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rPr>
            </w:pPr>
          </w:p>
        </w:tc>
        <w:tc>
          <w:tcPr>
            <w:tcW w:w="2014"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bl>
    <w:p w:rsidR="009E0ACB" w:rsidRPr="00782546" w:rsidRDefault="009E0ACB" w:rsidP="009E0ACB">
      <w:pPr>
        <w:pStyle w:val="Textosinformato"/>
        <w:jc w:val="both"/>
        <w:rPr>
          <w:rFonts w:ascii="Arial" w:hAnsi="Arial" w:cs="Arial"/>
          <w:b/>
          <w:bCs/>
          <w:sz w:val="22"/>
          <w:szCs w:val="22"/>
          <w:lang w:val="es-CL"/>
        </w:rPr>
      </w:pPr>
    </w:p>
    <w:p w:rsidR="009E0ACB" w:rsidRPr="00782546" w:rsidRDefault="009E0ACB" w:rsidP="009E0ACB">
      <w:pPr>
        <w:pStyle w:val="Textosinformato"/>
        <w:jc w:val="both"/>
        <w:rPr>
          <w:rFonts w:ascii="Arial" w:hAnsi="Arial" w:cs="Arial"/>
          <w:b/>
          <w:bCs/>
          <w:sz w:val="22"/>
          <w:szCs w:val="22"/>
          <w:lang w:val="es-MX"/>
        </w:rPr>
      </w:pPr>
    </w:p>
    <w:p w:rsidR="009E0ACB" w:rsidRPr="00782546" w:rsidRDefault="009E0ACB" w:rsidP="009E0ACB">
      <w:pPr>
        <w:pStyle w:val="Textosinformato"/>
        <w:jc w:val="both"/>
        <w:rPr>
          <w:rFonts w:ascii="Arial" w:hAnsi="Arial" w:cs="Arial"/>
          <w:b/>
          <w:bCs/>
          <w:sz w:val="22"/>
          <w:szCs w:val="22"/>
          <w:lang w:val="es-MX"/>
        </w:rPr>
      </w:pPr>
    </w:p>
    <w:p w:rsidR="009E0ACB" w:rsidRPr="00782546" w:rsidRDefault="009E0ACB" w:rsidP="009E0ACB">
      <w:pPr>
        <w:pStyle w:val="Textosinformato"/>
        <w:jc w:val="both"/>
        <w:rPr>
          <w:rFonts w:ascii="Arial" w:hAnsi="Arial" w:cs="Arial"/>
          <w:b/>
          <w:sz w:val="22"/>
          <w:szCs w:val="22"/>
          <w:lang w:val="es-MX"/>
        </w:rPr>
      </w:pPr>
      <w:r w:rsidRPr="00782546">
        <w:rPr>
          <w:rFonts w:ascii="Arial" w:hAnsi="Arial" w:cs="Arial"/>
          <w:b/>
          <w:bCs/>
          <w:sz w:val="22"/>
          <w:szCs w:val="22"/>
          <w:lang w:val="es-MX"/>
        </w:rPr>
        <w:t>Tabla Nº 8</w:t>
      </w:r>
      <w:r w:rsidRPr="00782546">
        <w:rPr>
          <w:rFonts w:ascii="Arial" w:hAnsi="Arial" w:cs="Arial"/>
          <w:b/>
          <w:sz w:val="22"/>
          <w:szCs w:val="22"/>
          <w:lang w:val="es-MX"/>
        </w:rPr>
        <w:t xml:space="preserve">: Penalidades referidas a la Cláusula Décimo Segunda: Consideraciones Socio Ambientales </w:t>
      </w:r>
    </w:p>
    <w:p w:rsidR="009E0ACB" w:rsidRPr="00782546" w:rsidRDefault="009E0ACB" w:rsidP="009E0ACB">
      <w:pPr>
        <w:rPr>
          <w:rFonts w:ascii="Arial" w:hAnsi="Arial" w:cs="Arial"/>
          <w:sz w:val="22"/>
          <w:szCs w:val="22"/>
          <w:lang w:val="es-CL"/>
        </w:rPr>
      </w:pPr>
    </w:p>
    <w:tbl>
      <w:tblPr>
        <w:tblW w:w="9009" w:type="dxa"/>
        <w:jc w:val="center"/>
        <w:tblInd w:w="-30" w:type="dxa"/>
        <w:tblLayout w:type="fixed"/>
        <w:tblCellMar>
          <w:left w:w="70" w:type="dxa"/>
          <w:right w:w="70" w:type="dxa"/>
        </w:tblCellMar>
        <w:tblLook w:val="00A0" w:firstRow="1" w:lastRow="0" w:firstColumn="1" w:lastColumn="0" w:noHBand="0" w:noVBand="0"/>
      </w:tblPr>
      <w:tblGrid>
        <w:gridCol w:w="1103"/>
        <w:gridCol w:w="4752"/>
        <w:gridCol w:w="1080"/>
        <w:gridCol w:w="2074"/>
      </w:tblGrid>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122860">
            <w:pPr>
              <w:jc w:val="center"/>
              <w:rPr>
                <w:rFonts w:ascii="Arial" w:hAnsi="Arial" w:cs="Arial"/>
                <w:b/>
                <w:sz w:val="22"/>
                <w:szCs w:val="22"/>
                <w:lang w:val="es-CL"/>
              </w:rPr>
            </w:pPr>
            <w:r w:rsidRPr="00782546">
              <w:rPr>
                <w:rFonts w:ascii="Arial" w:hAnsi="Arial" w:cs="Arial"/>
                <w:b/>
                <w:sz w:val="22"/>
                <w:szCs w:val="22"/>
                <w:lang w:val="es-CL"/>
              </w:rPr>
              <w:t>Cláusula Contrato</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Monto (US$)</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Criterio de Aplicación</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122860">
            <w:pPr>
              <w:jc w:val="center"/>
              <w:rPr>
                <w:rFonts w:ascii="Arial" w:hAnsi="Arial" w:cs="Arial"/>
                <w:sz w:val="22"/>
                <w:szCs w:val="22"/>
              </w:rPr>
            </w:pPr>
            <w:r w:rsidRPr="00782546">
              <w:rPr>
                <w:rFonts w:ascii="Arial" w:hAnsi="Arial" w:cs="Arial"/>
                <w:sz w:val="22"/>
                <w:szCs w:val="22"/>
                <w:lang w:val="es-CL"/>
              </w:rPr>
              <w:lastRenderedPageBreak/>
              <w:t>12.1.1.</w:t>
            </w:r>
            <w:r w:rsidR="00FE4B53">
              <w:rPr>
                <w:rFonts w:ascii="Arial" w:hAnsi="Arial" w:cs="Arial"/>
                <w:sz w:val="22"/>
                <w:szCs w:val="22"/>
                <w:lang w:val="es-CL"/>
              </w:rPr>
              <w:t>3</w:t>
            </w:r>
          </w:p>
        </w:tc>
        <w:tc>
          <w:tcPr>
            <w:tcW w:w="4752"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both"/>
              <w:rPr>
                <w:rFonts w:ascii="Arial" w:hAnsi="Arial" w:cs="Arial"/>
                <w:sz w:val="22"/>
                <w:szCs w:val="22"/>
                <w:lang w:val="es-CL"/>
              </w:rPr>
            </w:pPr>
            <w:r w:rsidRPr="00782546">
              <w:rPr>
                <w:rFonts w:ascii="Arial" w:hAnsi="Arial" w:cs="Arial"/>
                <w:sz w:val="22"/>
                <w:szCs w:val="22"/>
              </w:rPr>
              <w:t>Incumplimiento en la ejecución de medidas preventivas, mitigación y corrección de los probables problemas e impactos ambientales suscitados a partir de la Toma de Posesión.</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1A333B">
            <w:pPr>
              <w:jc w:val="center"/>
              <w:rPr>
                <w:rFonts w:ascii="Arial" w:hAnsi="Arial" w:cs="Arial"/>
                <w:sz w:val="22"/>
                <w:szCs w:val="22"/>
                <w:lang w:val="es-CL"/>
              </w:rPr>
            </w:pPr>
            <w:r w:rsidRPr="00782546">
              <w:rPr>
                <w:rFonts w:ascii="Arial" w:hAnsi="Arial" w:cs="Arial"/>
                <w:sz w:val="22"/>
                <w:szCs w:val="22"/>
              </w:rPr>
              <w:t>12.1.</w:t>
            </w:r>
            <w:r w:rsidR="001A333B">
              <w:rPr>
                <w:rFonts w:ascii="Arial" w:hAnsi="Arial" w:cs="Arial"/>
                <w:sz w:val="22"/>
                <w:szCs w:val="22"/>
              </w:rPr>
              <w:t>2</w:t>
            </w:r>
          </w:p>
        </w:tc>
        <w:tc>
          <w:tcPr>
            <w:tcW w:w="4752"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CE2C63">
            <w:pPr>
              <w:jc w:val="both"/>
              <w:rPr>
                <w:rFonts w:ascii="Arial" w:hAnsi="Arial" w:cs="Arial"/>
                <w:sz w:val="22"/>
                <w:szCs w:val="22"/>
                <w:lang w:val="es-CL"/>
              </w:rPr>
            </w:pPr>
            <w:r w:rsidRPr="00782546">
              <w:rPr>
                <w:rFonts w:ascii="Arial" w:hAnsi="Arial" w:cs="Arial"/>
                <w:sz w:val="22"/>
                <w:szCs w:val="22"/>
                <w:lang w:val="es-CL"/>
              </w:rPr>
              <w:t xml:space="preserve">Atraso en la entrega </w:t>
            </w:r>
            <w:r w:rsidR="00CE2C63" w:rsidRPr="00782546">
              <w:rPr>
                <w:rFonts w:ascii="Arial" w:hAnsi="Arial" w:cs="Arial"/>
                <w:sz w:val="22"/>
                <w:szCs w:val="22"/>
                <w:lang w:val="es-CL"/>
              </w:rPr>
              <w:t xml:space="preserve">del </w:t>
            </w:r>
            <w:r w:rsidR="00CE2C63" w:rsidRPr="00782546">
              <w:rPr>
                <w:rFonts w:ascii="Arial" w:hAnsi="Arial" w:cs="Arial"/>
                <w:sz w:val="22"/>
                <w:szCs w:val="22"/>
                <w:lang w:val="es-PE"/>
              </w:rPr>
              <w:t>E</w:t>
            </w:r>
            <w:r w:rsidR="00CE2C63">
              <w:rPr>
                <w:rFonts w:ascii="Arial" w:hAnsi="Arial" w:cs="Arial"/>
                <w:sz w:val="22"/>
                <w:szCs w:val="22"/>
                <w:lang w:val="es-PE"/>
              </w:rPr>
              <w:t>studio</w:t>
            </w:r>
            <w:r w:rsidR="00CE2C63" w:rsidRPr="00782546">
              <w:rPr>
                <w:rFonts w:ascii="Arial" w:hAnsi="Arial" w:cs="Arial"/>
                <w:sz w:val="22"/>
                <w:szCs w:val="22"/>
                <w:lang w:val="es-PE"/>
              </w:rPr>
              <w:t xml:space="preserve"> de Impacto Ambiental</w:t>
            </w:r>
            <w:r w:rsidR="00CE2C63" w:rsidRPr="00782546">
              <w:rPr>
                <w:rFonts w:ascii="Arial" w:hAnsi="Arial" w:cs="Arial"/>
                <w:sz w:val="22"/>
                <w:szCs w:val="22"/>
                <w:lang w:val="es-CL"/>
              </w:rPr>
              <w:t xml:space="preserve"> </w:t>
            </w:r>
            <w:r w:rsidRPr="00782546">
              <w:rPr>
                <w:rFonts w:ascii="Arial" w:hAnsi="Arial" w:cs="Arial"/>
                <w:sz w:val="22"/>
                <w:szCs w:val="22"/>
                <w:lang w:val="es-CL"/>
              </w:rPr>
              <w:t xml:space="preserve">a la </w:t>
            </w:r>
            <w:r w:rsidRPr="00782546">
              <w:rPr>
                <w:rFonts w:ascii="Arial" w:hAnsi="Arial" w:cs="Arial"/>
                <w:sz w:val="22"/>
                <w:szCs w:val="22"/>
                <w:lang w:val="es-PE"/>
              </w:rPr>
              <w:t>Autoridad Ambiental Competente</w:t>
            </w:r>
            <w:r w:rsidRPr="00782546">
              <w:rPr>
                <w:rFonts w:ascii="Arial" w:hAnsi="Arial" w:cs="Arial"/>
                <w:sz w:val="22"/>
                <w:szCs w:val="22"/>
                <w:lang w:val="es-CL"/>
              </w:rPr>
              <w:t>.</w:t>
            </w:r>
          </w:p>
        </w:tc>
        <w:tc>
          <w:tcPr>
            <w:tcW w:w="1080"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371409" w:rsidRPr="00782546" w:rsidRDefault="00371409" w:rsidP="009E0ACB">
            <w:pPr>
              <w:jc w:val="center"/>
              <w:rPr>
                <w:rFonts w:ascii="Arial" w:hAnsi="Arial" w:cs="Arial"/>
                <w:sz w:val="22"/>
                <w:szCs w:val="22"/>
                <w:lang w:val="es-CL"/>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122860">
            <w:pPr>
              <w:jc w:val="center"/>
              <w:rPr>
                <w:rFonts w:ascii="Arial" w:hAnsi="Arial" w:cs="Arial"/>
                <w:sz w:val="22"/>
                <w:szCs w:val="22"/>
                <w:lang w:val="es-CL"/>
              </w:rPr>
            </w:pPr>
            <w:r w:rsidRPr="00782546">
              <w:rPr>
                <w:rFonts w:ascii="Arial" w:hAnsi="Arial" w:cs="Arial"/>
                <w:sz w:val="22"/>
                <w:szCs w:val="22"/>
                <w:lang w:val="es-CL"/>
              </w:rPr>
              <w:t>12.1.</w:t>
            </w:r>
            <w:r w:rsidR="003E2C52" w:rsidRPr="00782546">
              <w:rPr>
                <w:rFonts w:ascii="Arial" w:hAnsi="Arial" w:cs="Arial"/>
                <w:sz w:val="22"/>
                <w:szCs w:val="22"/>
                <w:lang w:val="es-CL"/>
              </w:rPr>
              <w:t>1</w:t>
            </w:r>
            <w:r w:rsidR="001A333B">
              <w:rPr>
                <w:rFonts w:ascii="Arial" w:hAnsi="Arial" w:cs="Arial"/>
                <w:sz w:val="22"/>
                <w:szCs w:val="22"/>
                <w:lang w:val="es-CL"/>
              </w:rPr>
              <w:t>.</w:t>
            </w:r>
            <w:r w:rsidR="00FE4B53">
              <w:rPr>
                <w:rFonts w:ascii="Arial" w:hAnsi="Arial" w:cs="Arial"/>
                <w:sz w:val="22"/>
                <w:szCs w:val="22"/>
                <w:lang w:val="es-CL"/>
              </w:rPr>
              <w:t>7</w:t>
            </w:r>
          </w:p>
          <w:p w:rsidR="00FE4B53" w:rsidRDefault="007E497D">
            <w:pPr>
              <w:jc w:val="center"/>
              <w:rPr>
                <w:rFonts w:ascii="Arial" w:hAnsi="Arial" w:cs="Arial"/>
                <w:sz w:val="22"/>
                <w:szCs w:val="22"/>
                <w:lang w:val="es-CL"/>
              </w:rPr>
            </w:pPr>
            <w:r w:rsidRPr="00782546">
              <w:rPr>
                <w:rFonts w:ascii="Arial" w:hAnsi="Arial" w:cs="Arial"/>
                <w:sz w:val="22"/>
                <w:szCs w:val="22"/>
                <w:lang w:val="es-CL"/>
              </w:rPr>
              <w:t>12.1.</w:t>
            </w:r>
            <w:r w:rsidR="00FE4B53">
              <w:rPr>
                <w:rFonts w:ascii="Arial" w:hAnsi="Arial" w:cs="Arial"/>
                <w:sz w:val="22"/>
                <w:szCs w:val="22"/>
                <w:lang w:val="es-CL"/>
              </w:rPr>
              <w:t>2.4</w:t>
            </w:r>
          </w:p>
          <w:p w:rsidR="00286F22" w:rsidRPr="00782546" w:rsidRDefault="007E497D">
            <w:pPr>
              <w:jc w:val="center"/>
              <w:rPr>
                <w:rFonts w:ascii="Arial" w:hAnsi="Arial" w:cs="Arial"/>
                <w:sz w:val="22"/>
                <w:szCs w:val="22"/>
                <w:lang w:val="es-CL"/>
              </w:rPr>
            </w:pPr>
            <w:r w:rsidRPr="00782546">
              <w:rPr>
                <w:rFonts w:ascii="Arial" w:hAnsi="Arial" w:cs="Arial"/>
                <w:sz w:val="22"/>
                <w:szCs w:val="22"/>
                <w:lang w:val="es-CL"/>
              </w:rPr>
              <w:t>12.1.</w:t>
            </w:r>
            <w:r w:rsidR="00FE4B53">
              <w:rPr>
                <w:rFonts w:ascii="Arial" w:hAnsi="Arial" w:cs="Arial"/>
                <w:sz w:val="22"/>
                <w:szCs w:val="22"/>
                <w:lang w:val="es-CL"/>
              </w:rPr>
              <w:t>2</w:t>
            </w:r>
            <w:r w:rsidRPr="00782546">
              <w:rPr>
                <w:rFonts w:ascii="Arial" w:hAnsi="Arial" w:cs="Arial"/>
                <w:sz w:val="22"/>
                <w:szCs w:val="22"/>
                <w:lang w:val="es-CL"/>
              </w:rPr>
              <w:t>.</w:t>
            </w:r>
            <w:r w:rsidR="00FE4B53">
              <w:rPr>
                <w:rFonts w:ascii="Arial" w:hAnsi="Arial" w:cs="Arial"/>
                <w:sz w:val="22"/>
                <w:szCs w:val="22"/>
                <w:lang w:val="es-CL"/>
              </w:rPr>
              <w:t>5</w:t>
            </w:r>
          </w:p>
          <w:p w:rsidR="00286F22" w:rsidRPr="00782546" w:rsidRDefault="00286F22">
            <w:pPr>
              <w:jc w:val="center"/>
              <w:rPr>
                <w:rFonts w:ascii="Arial" w:hAnsi="Arial" w:cs="Arial"/>
                <w:sz w:val="22"/>
                <w:szCs w:val="22"/>
                <w:lang w:val="es-CL"/>
              </w:rPr>
            </w:pP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122860">
            <w:pPr>
              <w:jc w:val="both"/>
              <w:rPr>
                <w:rFonts w:ascii="Arial" w:hAnsi="Arial" w:cs="Arial"/>
                <w:sz w:val="22"/>
                <w:szCs w:val="22"/>
                <w:lang w:val="es-MX"/>
              </w:rPr>
            </w:pPr>
            <w:r w:rsidRPr="00782546">
              <w:rPr>
                <w:rFonts w:ascii="Arial" w:hAnsi="Arial" w:cs="Arial"/>
                <w:sz w:val="22"/>
                <w:szCs w:val="22"/>
              </w:rPr>
              <w:t>Incumplimiento en la solicitud de la debida certificación ambiental previ</w:t>
            </w:r>
            <w:r w:rsidR="00122860" w:rsidRPr="00782546">
              <w:rPr>
                <w:rFonts w:ascii="Arial" w:hAnsi="Arial" w:cs="Arial"/>
                <w:sz w:val="22"/>
                <w:szCs w:val="22"/>
              </w:rPr>
              <w:t>o</w:t>
            </w:r>
            <w:r w:rsidRPr="00782546">
              <w:rPr>
                <w:rFonts w:ascii="Arial" w:hAnsi="Arial" w:cs="Arial"/>
                <w:sz w:val="22"/>
                <w:szCs w:val="22"/>
              </w:rPr>
              <w:t xml:space="preserve"> a </w:t>
            </w:r>
            <w:r w:rsidR="003E2C52" w:rsidRPr="00782546">
              <w:rPr>
                <w:rFonts w:ascii="Arial" w:hAnsi="Arial" w:cs="Arial"/>
                <w:sz w:val="22"/>
                <w:szCs w:val="22"/>
              </w:rPr>
              <w:t>la actividad correspondiente</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122860">
            <w:pPr>
              <w:jc w:val="center"/>
              <w:rPr>
                <w:rFonts w:ascii="Arial" w:hAnsi="Arial" w:cs="Arial"/>
                <w:sz w:val="22"/>
                <w:szCs w:val="22"/>
                <w:lang w:val="es-CL"/>
              </w:rPr>
            </w:pPr>
            <w:r w:rsidRPr="00782546">
              <w:rPr>
                <w:rFonts w:ascii="Arial" w:hAnsi="Arial" w:cs="Arial"/>
                <w:sz w:val="22"/>
                <w:szCs w:val="22"/>
              </w:rPr>
              <w:t>12.1.4.2</w:t>
            </w:r>
          </w:p>
        </w:tc>
        <w:tc>
          <w:tcPr>
            <w:tcW w:w="4752"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122860">
            <w:pPr>
              <w:jc w:val="both"/>
              <w:rPr>
                <w:rFonts w:ascii="Arial" w:hAnsi="Arial" w:cs="Arial"/>
                <w:sz w:val="22"/>
                <w:szCs w:val="22"/>
              </w:rPr>
            </w:pPr>
            <w:r w:rsidRPr="00782546">
              <w:rPr>
                <w:rFonts w:ascii="Arial" w:hAnsi="Arial" w:cs="Arial"/>
                <w:sz w:val="22"/>
                <w:szCs w:val="22"/>
                <w:lang w:val="es-CL"/>
              </w:rPr>
              <w:t>Incumplimiento de normativa ambiental vigente referido al manejo de residuos sólidos, manejo y almacenamiento de materiales y sustancias peligrosas, sistema de abastecimiento y manejo  de hidrocarburos, manejo de aguas residuales, uso de agua, conservación de la calidad de aire y ruido, conservación de la calidad de suelo, zonificación, riesgos ambientales, seguridad y salud laboral, gestión ambiental.</w:t>
            </w:r>
          </w:p>
        </w:tc>
        <w:tc>
          <w:tcPr>
            <w:tcW w:w="1080"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5426F2" w:rsidRPr="00782546" w:rsidRDefault="005426F2"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3E2C52" w:rsidP="00122860">
            <w:pPr>
              <w:jc w:val="center"/>
              <w:rPr>
                <w:rFonts w:ascii="Arial" w:hAnsi="Arial" w:cs="Arial"/>
                <w:sz w:val="22"/>
                <w:szCs w:val="22"/>
                <w:lang w:val="es-CL"/>
              </w:rPr>
            </w:pPr>
            <w:r w:rsidRPr="00782546">
              <w:rPr>
                <w:rFonts w:ascii="Arial" w:hAnsi="Arial" w:cs="Arial"/>
                <w:sz w:val="22"/>
                <w:szCs w:val="22"/>
                <w:lang w:val="es-CL"/>
              </w:rPr>
              <w:t>12.1.4.</w:t>
            </w:r>
            <w:r w:rsidR="00CE2C63">
              <w:rPr>
                <w:rFonts w:ascii="Arial" w:hAnsi="Arial" w:cs="Arial"/>
                <w:sz w:val="22"/>
                <w:szCs w:val="22"/>
                <w:lang w:val="es-CL"/>
              </w:rPr>
              <w:t>7</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CE2C63">
            <w:pPr>
              <w:jc w:val="both"/>
              <w:rPr>
                <w:rFonts w:ascii="Arial" w:hAnsi="Arial" w:cs="Arial"/>
                <w:sz w:val="22"/>
                <w:szCs w:val="22"/>
                <w:lang w:val="es-CL"/>
              </w:rPr>
            </w:pPr>
            <w:r w:rsidRPr="00782546">
              <w:rPr>
                <w:rFonts w:ascii="Arial" w:hAnsi="Arial" w:cs="Arial"/>
                <w:sz w:val="22"/>
                <w:szCs w:val="22"/>
              </w:rPr>
              <w:t xml:space="preserve">Incumplimiento de </w:t>
            </w:r>
            <w:r w:rsidR="003E2C52" w:rsidRPr="00782546">
              <w:rPr>
                <w:rFonts w:ascii="Arial" w:hAnsi="Arial" w:cs="Arial"/>
                <w:sz w:val="22"/>
                <w:szCs w:val="22"/>
              </w:rPr>
              <w:t xml:space="preserve">incluir un </w:t>
            </w:r>
            <w:r w:rsidR="00CE2C63">
              <w:rPr>
                <w:rFonts w:ascii="Arial" w:hAnsi="Arial" w:cs="Arial"/>
                <w:sz w:val="22"/>
                <w:szCs w:val="22"/>
              </w:rPr>
              <w:t>“</w:t>
            </w:r>
            <w:r w:rsidR="003E2C52" w:rsidRPr="00782546">
              <w:rPr>
                <w:rFonts w:ascii="Arial" w:hAnsi="Arial" w:cs="Arial"/>
                <w:sz w:val="22"/>
                <w:szCs w:val="22"/>
              </w:rPr>
              <w:t>Área Socio Ambiental</w:t>
            </w:r>
            <w:r w:rsidR="00CE2C63">
              <w:rPr>
                <w:rFonts w:ascii="Arial" w:hAnsi="Arial" w:cs="Arial"/>
                <w:sz w:val="22"/>
                <w:szCs w:val="22"/>
              </w:rPr>
              <w:t>”</w:t>
            </w:r>
            <w:r w:rsidRPr="00782546">
              <w:rPr>
                <w:rFonts w:ascii="Arial" w:hAnsi="Arial" w:cs="Arial"/>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7255EF" w:rsidRPr="00782546"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122860">
            <w:pPr>
              <w:jc w:val="center"/>
              <w:rPr>
                <w:rFonts w:ascii="Arial" w:hAnsi="Arial" w:cs="Arial"/>
                <w:sz w:val="22"/>
                <w:szCs w:val="22"/>
                <w:lang w:val="es-CL"/>
              </w:rPr>
            </w:pPr>
            <w:r w:rsidRPr="00782546">
              <w:rPr>
                <w:rFonts w:ascii="Arial" w:hAnsi="Arial" w:cs="Arial"/>
                <w:sz w:val="22"/>
                <w:szCs w:val="22"/>
                <w:lang w:val="es-CL"/>
              </w:rPr>
              <w:t>12.1.</w:t>
            </w:r>
            <w:r w:rsidR="00FA2AD8" w:rsidRPr="00782546">
              <w:rPr>
                <w:rFonts w:ascii="Arial" w:hAnsi="Arial" w:cs="Arial"/>
                <w:sz w:val="22"/>
                <w:szCs w:val="22"/>
                <w:lang w:val="es-CL"/>
              </w:rPr>
              <w:t>5</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pPr>
              <w:jc w:val="both"/>
              <w:rPr>
                <w:rFonts w:ascii="Arial" w:hAnsi="Arial" w:cs="Arial"/>
                <w:sz w:val="22"/>
                <w:szCs w:val="22"/>
              </w:rPr>
            </w:pPr>
            <w:r w:rsidRPr="00782546">
              <w:rPr>
                <w:rFonts w:ascii="Arial" w:hAnsi="Arial" w:cs="Arial"/>
                <w:sz w:val="22"/>
                <w:szCs w:val="22"/>
              </w:rPr>
              <w:t xml:space="preserve">Incumplimiento de </w:t>
            </w:r>
            <w:r w:rsidR="00FE4B53">
              <w:rPr>
                <w:rFonts w:ascii="Arial" w:hAnsi="Arial" w:cs="Arial"/>
                <w:sz w:val="22"/>
                <w:szCs w:val="22"/>
              </w:rPr>
              <w:t xml:space="preserve">los establecido </w:t>
            </w:r>
            <w:r w:rsidRPr="00782546">
              <w:rPr>
                <w:rFonts w:ascii="Arial" w:hAnsi="Arial" w:cs="Arial"/>
                <w:sz w:val="22"/>
                <w:szCs w:val="22"/>
              </w:rPr>
              <w:t xml:space="preserve">en la </w:t>
            </w:r>
            <w:r w:rsidR="00FA2AD8" w:rsidRPr="00782546">
              <w:rPr>
                <w:rFonts w:ascii="Arial" w:hAnsi="Arial" w:cs="Arial"/>
                <w:sz w:val="22"/>
                <w:szCs w:val="22"/>
              </w:rPr>
              <w:t>Cláusula 12.1.5</w:t>
            </w:r>
            <w:r w:rsidRPr="00782546">
              <w:rPr>
                <w:rFonts w:ascii="Arial" w:hAnsi="Arial" w:cs="Arial"/>
                <w:sz w:val="22"/>
                <w:szCs w:val="22"/>
              </w:rPr>
              <w:t xml:space="preserve">, referidas a </w:t>
            </w:r>
            <w:proofErr w:type="spellStart"/>
            <w:r w:rsidRPr="00782546">
              <w:rPr>
                <w:rFonts w:ascii="Arial" w:hAnsi="Arial" w:cs="Arial"/>
                <w:sz w:val="22"/>
                <w:szCs w:val="22"/>
              </w:rPr>
              <w:t>Contaminación</w:t>
            </w:r>
            <w:proofErr w:type="gramStart"/>
            <w:r w:rsidRPr="00782546">
              <w:rPr>
                <w:rFonts w:ascii="Arial" w:hAnsi="Arial" w:cs="Arial"/>
                <w:sz w:val="22"/>
                <w:szCs w:val="22"/>
              </w:rPr>
              <w:t>,del</w:t>
            </w:r>
            <w:proofErr w:type="spellEnd"/>
            <w:proofErr w:type="gramEnd"/>
            <w:r w:rsidRPr="00782546">
              <w:rPr>
                <w:rFonts w:ascii="Arial" w:hAnsi="Arial" w:cs="Arial"/>
                <w:sz w:val="22"/>
                <w:szCs w:val="22"/>
              </w:rPr>
              <w:t xml:space="preserve"> Contrato de Concesión.</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z w:val="22"/>
                <w:szCs w:val="22"/>
                <w:lang w:val="es-CL"/>
              </w:rPr>
            </w:pP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bl>
    <w:p w:rsidR="009E0ACB" w:rsidRPr="00782546" w:rsidRDefault="009E0ACB" w:rsidP="009E0ACB">
      <w:pPr>
        <w:rPr>
          <w:rFonts w:ascii="Arial" w:hAnsi="Arial" w:cs="Arial"/>
          <w:sz w:val="22"/>
          <w:szCs w:val="22"/>
          <w:lang w:val="es-CL"/>
        </w:rPr>
      </w:pPr>
    </w:p>
    <w:p w:rsidR="009E0ACB" w:rsidRPr="00782546" w:rsidRDefault="009E0ACB" w:rsidP="009E0ACB">
      <w:pPr>
        <w:rPr>
          <w:rFonts w:ascii="Arial" w:hAnsi="Arial" w:cs="Arial"/>
          <w:sz w:val="22"/>
          <w:szCs w:val="22"/>
          <w:lang w:val="es-CL"/>
        </w:rPr>
      </w:pPr>
    </w:p>
    <w:p w:rsidR="009E0ACB" w:rsidRPr="00782546" w:rsidRDefault="009E0ACB" w:rsidP="009E0ACB">
      <w:pPr>
        <w:tabs>
          <w:tab w:val="num" w:pos="1080"/>
        </w:tabs>
        <w:jc w:val="both"/>
        <w:rPr>
          <w:rFonts w:ascii="Arial" w:hAnsi="Arial" w:cs="Arial"/>
          <w:sz w:val="22"/>
          <w:szCs w:val="22"/>
          <w:lang w:val="es-CL"/>
        </w:rPr>
      </w:pPr>
    </w:p>
    <w:p w:rsidR="009E0ACB" w:rsidRPr="00782546" w:rsidRDefault="009E0ACB" w:rsidP="009E0ACB">
      <w:pPr>
        <w:tabs>
          <w:tab w:val="num" w:pos="1080"/>
        </w:tabs>
        <w:jc w:val="both"/>
        <w:rPr>
          <w:rFonts w:ascii="Arial" w:hAnsi="Arial" w:cs="Arial"/>
          <w:b/>
          <w:sz w:val="22"/>
          <w:szCs w:val="22"/>
          <w:lang w:val="es-MX"/>
        </w:rPr>
      </w:pPr>
      <w:r w:rsidRPr="00782546">
        <w:rPr>
          <w:rFonts w:ascii="Arial" w:hAnsi="Arial" w:cs="Arial"/>
          <w:b/>
          <w:bCs/>
          <w:sz w:val="22"/>
          <w:szCs w:val="22"/>
          <w:lang w:val="es-MX"/>
        </w:rPr>
        <w:t>Tabla Nº 9</w:t>
      </w:r>
      <w:r w:rsidRPr="00782546">
        <w:rPr>
          <w:rFonts w:ascii="Arial" w:hAnsi="Arial" w:cs="Arial"/>
          <w:b/>
          <w:sz w:val="22"/>
          <w:szCs w:val="22"/>
          <w:lang w:val="es-MX"/>
        </w:rPr>
        <w:t>: Penalidades referidas a la Cláusula Décimo Tercera: Relación</w:t>
      </w:r>
      <w:r w:rsidR="00FA2AD8" w:rsidRPr="00782546">
        <w:rPr>
          <w:rFonts w:ascii="Arial" w:hAnsi="Arial" w:cs="Arial"/>
          <w:b/>
          <w:sz w:val="22"/>
          <w:szCs w:val="22"/>
          <w:lang w:val="es-MX"/>
        </w:rPr>
        <w:t xml:space="preserve"> con Socios Terceros y Personal</w:t>
      </w:r>
    </w:p>
    <w:p w:rsidR="009E0ACB" w:rsidRPr="00782546" w:rsidRDefault="009E0ACB" w:rsidP="009E0ACB">
      <w:pPr>
        <w:tabs>
          <w:tab w:val="num" w:pos="1080"/>
        </w:tabs>
        <w:jc w:val="both"/>
        <w:rPr>
          <w:rFonts w:ascii="Arial" w:hAnsi="Arial" w:cs="Arial"/>
          <w:sz w:val="22"/>
          <w:szCs w:val="22"/>
          <w:lang w:val="es-MX"/>
        </w:rPr>
      </w:pPr>
    </w:p>
    <w:tbl>
      <w:tblPr>
        <w:tblW w:w="8974" w:type="dxa"/>
        <w:jc w:val="center"/>
        <w:tblLayout w:type="fixed"/>
        <w:tblCellMar>
          <w:left w:w="70" w:type="dxa"/>
          <w:right w:w="70" w:type="dxa"/>
        </w:tblCellMar>
        <w:tblLook w:val="00A0" w:firstRow="1" w:lastRow="0" w:firstColumn="1" w:lastColumn="0" w:noHBand="0" w:noVBand="0"/>
      </w:tblPr>
      <w:tblGrid>
        <w:gridCol w:w="1113"/>
        <w:gridCol w:w="4621"/>
        <w:gridCol w:w="1080"/>
        <w:gridCol w:w="2160"/>
      </w:tblGrid>
      <w:tr w:rsidR="009E0ACB"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pacing w:val="-2"/>
                <w:sz w:val="22"/>
                <w:szCs w:val="22"/>
                <w:lang w:val="es-CL"/>
              </w:rPr>
            </w:pPr>
            <w:r w:rsidRPr="00782546">
              <w:rPr>
                <w:rFonts w:ascii="Arial" w:hAnsi="Arial" w:cs="Arial"/>
                <w:b/>
                <w:spacing w:val="-2"/>
                <w:sz w:val="22"/>
                <w:szCs w:val="22"/>
                <w:lang w:val="es-CL"/>
              </w:rPr>
              <w:t>Cláusula Contrato</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iCs/>
                <w:sz w:val="22"/>
                <w:szCs w:val="22"/>
              </w:rPr>
            </w:pPr>
            <w:r w:rsidRPr="00782546">
              <w:rPr>
                <w:rFonts w:ascii="Arial" w:hAnsi="Arial" w:cs="Arial"/>
                <w:b/>
                <w:iCs/>
                <w:sz w:val="22"/>
                <w:szCs w:val="22"/>
              </w:rPr>
              <w:t>Monto (US$)</w:t>
            </w:r>
          </w:p>
        </w:tc>
        <w:tc>
          <w:tcPr>
            <w:tcW w:w="216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Criterio de Aplicación</w:t>
            </w:r>
          </w:p>
        </w:tc>
      </w:tr>
      <w:tr w:rsidR="003D4DC8"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pacing w:val="-2"/>
                <w:sz w:val="22"/>
                <w:szCs w:val="22"/>
                <w:lang w:val="es-CL"/>
              </w:rPr>
            </w:pPr>
            <w:r w:rsidRPr="00782546">
              <w:rPr>
                <w:rFonts w:ascii="Arial" w:hAnsi="Arial" w:cs="Arial"/>
                <w:spacing w:val="-2"/>
                <w:sz w:val="22"/>
                <w:szCs w:val="22"/>
                <w:lang w:val="es-CL"/>
              </w:rPr>
              <w:t>13.2.1</w:t>
            </w:r>
          </w:p>
        </w:tc>
        <w:tc>
          <w:tcPr>
            <w:tcW w:w="4621" w:type="dxa"/>
            <w:tcBorders>
              <w:top w:val="single" w:sz="4" w:space="0" w:color="auto"/>
              <w:left w:val="single" w:sz="4" w:space="0" w:color="auto"/>
              <w:bottom w:val="single" w:sz="4" w:space="0" w:color="auto"/>
              <w:right w:val="single" w:sz="4" w:space="0" w:color="auto"/>
            </w:tcBorders>
            <w:vAlign w:val="center"/>
          </w:tcPr>
          <w:p w:rsidR="003D4DC8" w:rsidRPr="00782546" w:rsidRDefault="007F6586" w:rsidP="007F6586">
            <w:pPr>
              <w:jc w:val="both"/>
              <w:rPr>
                <w:rFonts w:ascii="Arial" w:hAnsi="Arial" w:cs="Arial"/>
                <w:sz w:val="22"/>
                <w:szCs w:val="22"/>
                <w:lang w:val="es-CL"/>
              </w:rPr>
            </w:pPr>
            <w:r w:rsidRPr="00782546">
              <w:rPr>
                <w:rFonts w:ascii="Arial" w:hAnsi="Arial" w:cs="Arial"/>
                <w:sz w:val="22"/>
              </w:rPr>
              <w:t>T</w:t>
            </w:r>
            <w:r w:rsidR="003D4DC8" w:rsidRPr="00782546">
              <w:rPr>
                <w:rFonts w:ascii="Arial" w:hAnsi="Arial" w:cs="Arial"/>
                <w:sz w:val="22"/>
              </w:rPr>
              <w:t>ransferir los derechos del CONCESIONARIO, así como ce</w:t>
            </w:r>
            <w:r w:rsidRPr="00782546">
              <w:rPr>
                <w:rFonts w:ascii="Arial" w:hAnsi="Arial" w:cs="Arial"/>
                <w:sz w:val="22"/>
              </w:rPr>
              <w:t>der</w:t>
            </w:r>
            <w:r w:rsidR="003D4DC8" w:rsidRPr="00782546">
              <w:rPr>
                <w:rFonts w:ascii="Arial" w:hAnsi="Arial" w:cs="Arial"/>
                <w:sz w:val="22"/>
              </w:rPr>
              <w:t xml:space="preserve"> su posición contractual sin autorización previa y por escrito del CONCEDENTE</w:t>
            </w:r>
          </w:p>
        </w:tc>
        <w:tc>
          <w:tcPr>
            <w:tcW w:w="108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3D4DC8"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pacing w:val="-2"/>
                <w:sz w:val="22"/>
                <w:szCs w:val="22"/>
                <w:lang w:val="es-CL"/>
              </w:rPr>
            </w:pPr>
            <w:r w:rsidRPr="00782546">
              <w:rPr>
                <w:rFonts w:ascii="Arial" w:hAnsi="Arial" w:cs="Arial"/>
                <w:spacing w:val="-2"/>
                <w:sz w:val="22"/>
                <w:szCs w:val="22"/>
                <w:lang w:val="es-CL"/>
              </w:rPr>
              <w:t>13.3</w:t>
            </w:r>
          </w:p>
        </w:tc>
        <w:tc>
          <w:tcPr>
            <w:tcW w:w="4621"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both"/>
              <w:rPr>
                <w:rFonts w:ascii="Arial" w:hAnsi="Arial" w:cs="Arial"/>
                <w:sz w:val="22"/>
                <w:szCs w:val="22"/>
                <w:lang w:val="es-CL"/>
              </w:rPr>
            </w:pPr>
            <w:r w:rsidRPr="00782546">
              <w:rPr>
                <w:rFonts w:ascii="Arial" w:hAnsi="Arial" w:cs="Arial"/>
                <w:sz w:val="22"/>
                <w:szCs w:val="22"/>
                <w:lang w:val="es-CL"/>
              </w:rPr>
              <w:t>Incumplimiento en la obligación de incluir las cláusulas descritas en la Cláusula referida dentro de los contratos que el CONCESIONARIO celebre con sus socios</w:t>
            </w:r>
          </w:p>
        </w:tc>
        <w:tc>
          <w:tcPr>
            <w:tcW w:w="108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3D4DC8" w:rsidRPr="00782546" w:rsidRDefault="003D4DC8"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r w:rsidR="009E0ACB"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spacing w:val="-2"/>
                <w:sz w:val="22"/>
                <w:szCs w:val="22"/>
                <w:lang w:val="es-CL"/>
              </w:rPr>
            </w:pPr>
            <w:r w:rsidRPr="00782546">
              <w:rPr>
                <w:rFonts w:ascii="Arial" w:hAnsi="Arial" w:cs="Arial"/>
                <w:spacing w:val="-2"/>
                <w:sz w:val="22"/>
                <w:szCs w:val="22"/>
                <w:lang w:val="es-CL"/>
              </w:rPr>
              <w:t>13.4.1</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3D4DC8">
            <w:pPr>
              <w:jc w:val="both"/>
              <w:rPr>
                <w:rFonts w:ascii="Arial" w:hAnsi="Arial" w:cs="Arial"/>
                <w:sz w:val="22"/>
                <w:szCs w:val="22"/>
                <w:lang w:val="es-CL"/>
              </w:rPr>
            </w:pPr>
            <w:r w:rsidRPr="00782546">
              <w:rPr>
                <w:rFonts w:ascii="Arial" w:hAnsi="Arial" w:cs="Arial"/>
                <w:sz w:val="22"/>
                <w:szCs w:val="22"/>
                <w:lang w:val="es-CL"/>
              </w:rPr>
              <w:t>N</w:t>
            </w:r>
            <w:r w:rsidR="003D4DC8" w:rsidRPr="00782546">
              <w:rPr>
                <w:rFonts w:ascii="Arial" w:hAnsi="Arial" w:cs="Arial"/>
                <w:sz w:val="22"/>
                <w:szCs w:val="22"/>
                <w:lang w:val="es-CL"/>
              </w:rPr>
              <w:t xml:space="preserve">o cursar una oferta de trabajo al </w:t>
            </w:r>
            <w:r w:rsidR="003D4DC8" w:rsidRPr="00782546">
              <w:rPr>
                <w:rStyle w:val="nfasis"/>
                <w:rFonts w:ascii="Arial" w:hAnsi="Arial" w:cs="Arial"/>
                <w:i w:val="0"/>
                <w:sz w:val="22"/>
              </w:rPr>
              <w:t>personal que se encuentra trabajando en el AIVA bajo la modalidad de contrato de trabajo a plazo fijo o indeterminado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782546" w:rsidRDefault="009E0ACB"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sz w:val="22"/>
                <w:szCs w:val="22"/>
                <w:lang w:val="es-CL"/>
              </w:rPr>
            </w:pPr>
            <w:r w:rsidRPr="00782546">
              <w:rPr>
                <w:rFonts w:ascii="Arial" w:hAnsi="Arial" w:cs="Arial"/>
                <w:sz w:val="22"/>
                <w:szCs w:val="22"/>
                <w:lang w:val="es-CL"/>
              </w:rPr>
              <w:t>Por cada trabajador no contratado</w:t>
            </w:r>
            <w:r w:rsidR="00A22C7D" w:rsidRPr="00782546">
              <w:rPr>
                <w:rFonts w:ascii="Arial" w:hAnsi="Arial" w:cs="Arial"/>
                <w:sz w:val="22"/>
                <w:szCs w:val="22"/>
                <w:lang w:val="es-CL"/>
              </w:rPr>
              <w:t xml:space="preserve"> que haya aceptado la oferta</w:t>
            </w:r>
          </w:p>
        </w:tc>
      </w:tr>
      <w:tr w:rsidR="00162295"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162295">
            <w:pPr>
              <w:jc w:val="center"/>
              <w:rPr>
                <w:rFonts w:ascii="Arial" w:hAnsi="Arial" w:cs="Arial"/>
                <w:spacing w:val="-2"/>
                <w:sz w:val="22"/>
                <w:szCs w:val="22"/>
                <w:lang w:val="es-CL"/>
              </w:rPr>
            </w:pPr>
            <w:r w:rsidRPr="00782546">
              <w:rPr>
                <w:rFonts w:ascii="Arial" w:hAnsi="Arial" w:cs="Arial"/>
                <w:spacing w:val="-2"/>
                <w:sz w:val="22"/>
                <w:szCs w:val="22"/>
                <w:lang w:val="es-CL"/>
              </w:rPr>
              <w:t>13.4.</w:t>
            </w:r>
            <w:r>
              <w:rPr>
                <w:rFonts w:ascii="Arial" w:hAnsi="Arial" w:cs="Arial"/>
                <w:spacing w:val="-2"/>
                <w:sz w:val="22"/>
                <w:szCs w:val="22"/>
                <w:lang w:val="es-CL"/>
              </w:rPr>
              <w:t>4</w:t>
            </w:r>
          </w:p>
        </w:tc>
        <w:tc>
          <w:tcPr>
            <w:tcW w:w="4621"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pPr>
              <w:jc w:val="both"/>
              <w:rPr>
                <w:rFonts w:ascii="Arial" w:hAnsi="Arial" w:cs="Arial"/>
                <w:sz w:val="22"/>
                <w:szCs w:val="22"/>
                <w:lang w:val="es-CL"/>
              </w:rPr>
            </w:pPr>
            <w:r w:rsidRPr="00782546">
              <w:rPr>
                <w:rFonts w:ascii="Arial" w:hAnsi="Arial" w:cs="Arial"/>
                <w:sz w:val="22"/>
                <w:szCs w:val="22"/>
                <w:lang w:val="es-CL"/>
              </w:rPr>
              <w:t xml:space="preserve">Atraso en la ejecución del </w:t>
            </w:r>
            <w:r w:rsidR="00CE6C58">
              <w:rPr>
                <w:rFonts w:ascii="Arial" w:hAnsi="Arial" w:cs="Arial"/>
                <w:sz w:val="22"/>
                <w:szCs w:val="22"/>
                <w:lang w:val="es-CL"/>
              </w:rPr>
              <w:t>p</w:t>
            </w:r>
            <w:r w:rsidRPr="00782546">
              <w:rPr>
                <w:rFonts w:ascii="Arial" w:hAnsi="Arial" w:cs="Arial"/>
                <w:sz w:val="22"/>
                <w:szCs w:val="22"/>
                <w:lang w:val="es-CL"/>
              </w:rPr>
              <w:t xml:space="preserve">rograma de capacitación, dentro del primer (1) </w:t>
            </w:r>
            <w:r w:rsidRPr="00782546">
              <w:rPr>
                <w:rStyle w:val="nfasis"/>
                <w:rFonts w:ascii="Arial" w:hAnsi="Arial" w:cs="Arial"/>
                <w:i w:val="0"/>
                <w:sz w:val="22"/>
              </w:rPr>
              <w:t xml:space="preserve">Año de Concesión contado a partir del inicio de la </w:t>
            </w:r>
            <w:r w:rsidR="00CE6C58">
              <w:rPr>
                <w:rStyle w:val="nfasis"/>
                <w:rFonts w:ascii="Arial" w:hAnsi="Arial" w:cs="Arial"/>
                <w:i w:val="0"/>
                <w:sz w:val="22"/>
              </w:rPr>
              <w:t>Operación</w:t>
            </w:r>
          </w:p>
        </w:tc>
        <w:tc>
          <w:tcPr>
            <w:tcW w:w="108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sz w:val="22"/>
                <w:szCs w:val="22"/>
                <w:lang w:val="es-CL"/>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A22C7D"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A22C7D" w:rsidRPr="00782546" w:rsidRDefault="007E497D" w:rsidP="00E11C7B">
            <w:pPr>
              <w:jc w:val="center"/>
              <w:rPr>
                <w:rFonts w:ascii="Arial" w:hAnsi="Arial" w:cs="Arial"/>
                <w:spacing w:val="-2"/>
                <w:sz w:val="22"/>
                <w:szCs w:val="22"/>
                <w:lang w:val="es-CL"/>
              </w:rPr>
            </w:pPr>
            <w:r w:rsidRPr="00782546">
              <w:rPr>
                <w:rFonts w:ascii="Arial" w:hAnsi="Arial" w:cs="Arial"/>
                <w:spacing w:val="-2"/>
                <w:sz w:val="22"/>
                <w:szCs w:val="22"/>
                <w:lang w:val="es-CL"/>
              </w:rPr>
              <w:t>13.</w:t>
            </w:r>
            <w:r w:rsidR="00E11C7B" w:rsidRPr="00782546">
              <w:rPr>
                <w:rFonts w:ascii="Arial" w:hAnsi="Arial" w:cs="Arial"/>
                <w:spacing w:val="-2"/>
                <w:sz w:val="22"/>
                <w:szCs w:val="22"/>
                <w:lang w:val="es-CL"/>
              </w:rPr>
              <w:t>5</w:t>
            </w:r>
            <w:r w:rsidRPr="00782546">
              <w:rPr>
                <w:rFonts w:ascii="Arial" w:hAnsi="Arial" w:cs="Arial"/>
                <w:spacing w:val="-2"/>
                <w:sz w:val="22"/>
                <w:szCs w:val="22"/>
                <w:lang w:val="es-CL"/>
              </w:rPr>
              <w:t>.</w:t>
            </w:r>
            <w:r w:rsidR="00FE4B53">
              <w:rPr>
                <w:rFonts w:ascii="Arial" w:hAnsi="Arial" w:cs="Arial"/>
                <w:spacing w:val="-2"/>
                <w:sz w:val="22"/>
                <w:szCs w:val="22"/>
                <w:lang w:val="es-CL"/>
              </w:rPr>
              <w:t>4</w:t>
            </w:r>
          </w:p>
        </w:tc>
        <w:tc>
          <w:tcPr>
            <w:tcW w:w="4621" w:type="dxa"/>
            <w:tcBorders>
              <w:top w:val="single" w:sz="4" w:space="0" w:color="auto"/>
              <w:left w:val="single" w:sz="4" w:space="0" w:color="auto"/>
              <w:bottom w:val="single" w:sz="4" w:space="0" w:color="auto"/>
              <w:right w:val="single" w:sz="4" w:space="0" w:color="auto"/>
            </w:tcBorders>
            <w:vAlign w:val="center"/>
          </w:tcPr>
          <w:p w:rsidR="00A22C7D" w:rsidRPr="00782546" w:rsidRDefault="00A22C7D" w:rsidP="00E11C7B">
            <w:pPr>
              <w:jc w:val="both"/>
              <w:rPr>
                <w:rFonts w:ascii="Arial" w:hAnsi="Arial" w:cs="Arial"/>
                <w:spacing w:val="-4"/>
                <w:sz w:val="22"/>
                <w:szCs w:val="22"/>
              </w:rPr>
            </w:pPr>
            <w:r w:rsidRPr="00782546">
              <w:rPr>
                <w:rFonts w:ascii="Arial" w:hAnsi="Arial" w:cs="Arial"/>
                <w:spacing w:val="-4"/>
                <w:sz w:val="22"/>
                <w:szCs w:val="22"/>
              </w:rPr>
              <w:t xml:space="preserve">No cumplir con </w:t>
            </w:r>
            <w:r w:rsidR="00E11C7B" w:rsidRPr="00782546">
              <w:rPr>
                <w:rFonts w:ascii="Arial" w:hAnsi="Arial" w:cs="Arial"/>
                <w:spacing w:val="-4"/>
                <w:sz w:val="22"/>
                <w:szCs w:val="22"/>
              </w:rPr>
              <w:t xml:space="preserve">ofrecer puestos de trabajo a los pobladores de </w:t>
            </w:r>
            <w:r w:rsidRPr="00782546">
              <w:rPr>
                <w:rStyle w:val="nfasis"/>
                <w:rFonts w:ascii="Arial" w:hAnsi="Arial" w:cs="Arial"/>
                <w:i w:val="0"/>
                <w:sz w:val="22"/>
              </w:rPr>
              <w:t xml:space="preserve">las </w:t>
            </w:r>
            <w:r w:rsidR="00E11C7B" w:rsidRPr="00782546">
              <w:rPr>
                <w:rStyle w:val="nfasis"/>
                <w:rFonts w:ascii="Arial" w:hAnsi="Arial" w:cs="Arial"/>
                <w:i w:val="0"/>
                <w:sz w:val="22"/>
              </w:rPr>
              <w:t>c</w:t>
            </w:r>
            <w:r w:rsidRPr="00782546">
              <w:rPr>
                <w:rStyle w:val="nfasis"/>
                <w:rFonts w:ascii="Arial" w:hAnsi="Arial" w:cs="Arial"/>
                <w:i w:val="0"/>
                <w:sz w:val="22"/>
              </w:rPr>
              <w:t xml:space="preserve">omunidades </w:t>
            </w:r>
            <w:r w:rsidR="00E11C7B" w:rsidRPr="00782546">
              <w:rPr>
                <w:rStyle w:val="nfasis"/>
                <w:rFonts w:ascii="Arial" w:hAnsi="Arial" w:cs="Arial"/>
                <w:i w:val="0"/>
                <w:sz w:val="22"/>
              </w:rPr>
              <w:t>c</w:t>
            </w:r>
            <w:r w:rsidRPr="00782546">
              <w:rPr>
                <w:rStyle w:val="nfasis"/>
                <w:rFonts w:ascii="Arial" w:hAnsi="Arial" w:cs="Arial"/>
                <w:i w:val="0"/>
                <w:sz w:val="22"/>
              </w:rPr>
              <w:t xml:space="preserve">ampesinas involucradas en el Área de la Concesión, que </w:t>
            </w:r>
            <w:r w:rsidRPr="00782546">
              <w:rPr>
                <w:rStyle w:val="nfasis"/>
                <w:rFonts w:ascii="Arial" w:hAnsi="Arial" w:cs="Arial"/>
                <w:i w:val="0"/>
                <w:sz w:val="22"/>
              </w:rPr>
              <w:lastRenderedPageBreak/>
              <w:t>se encuentren capacitados para realizar las labores requeridas durante la Etapa de Ejecución de Obras.</w:t>
            </w:r>
          </w:p>
        </w:tc>
        <w:tc>
          <w:tcPr>
            <w:tcW w:w="1080" w:type="dxa"/>
            <w:tcBorders>
              <w:top w:val="single" w:sz="4" w:space="0" w:color="auto"/>
              <w:left w:val="single" w:sz="4" w:space="0" w:color="auto"/>
              <w:bottom w:val="single" w:sz="4" w:space="0" w:color="auto"/>
              <w:right w:val="single" w:sz="4" w:space="0" w:color="auto"/>
            </w:tcBorders>
            <w:vAlign w:val="center"/>
          </w:tcPr>
          <w:p w:rsidR="00A22C7D" w:rsidRPr="00782546" w:rsidRDefault="00A22C7D"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A22C7D" w:rsidRPr="00782546" w:rsidRDefault="00A22C7D" w:rsidP="009E0ACB">
            <w:pPr>
              <w:jc w:val="center"/>
              <w:rPr>
                <w:rFonts w:ascii="Arial" w:hAnsi="Arial" w:cs="Arial"/>
                <w:sz w:val="22"/>
                <w:szCs w:val="22"/>
              </w:rPr>
            </w:pPr>
            <w:r w:rsidRPr="00782546">
              <w:rPr>
                <w:rFonts w:ascii="Arial" w:hAnsi="Arial" w:cs="Arial"/>
                <w:sz w:val="22"/>
                <w:szCs w:val="22"/>
              </w:rPr>
              <w:t>Cada vez que se verifique el incumplimiento</w:t>
            </w:r>
          </w:p>
        </w:tc>
      </w:tr>
      <w:tr w:rsidR="00162295"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E11C7B">
            <w:pPr>
              <w:jc w:val="center"/>
              <w:rPr>
                <w:rFonts w:ascii="Arial" w:hAnsi="Arial" w:cs="Arial"/>
                <w:spacing w:val="-2"/>
                <w:sz w:val="22"/>
                <w:szCs w:val="22"/>
                <w:lang w:val="es-CL"/>
              </w:rPr>
            </w:pPr>
            <w:r w:rsidRPr="00782546">
              <w:rPr>
                <w:rFonts w:ascii="Arial" w:hAnsi="Arial" w:cs="Arial"/>
                <w:spacing w:val="-2"/>
                <w:sz w:val="22"/>
                <w:szCs w:val="22"/>
                <w:lang w:val="es-CL"/>
              </w:rPr>
              <w:lastRenderedPageBreak/>
              <w:t>13.5.</w:t>
            </w:r>
            <w:r w:rsidR="00DA4DEF">
              <w:rPr>
                <w:rFonts w:ascii="Arial" w:hAnsi="Arial" w:cs="Arial"/>
                <w:spacing w:val="-2"/>
                <w:sz w:val="22"/>
                <w:szCs w:val="22"/>
                <w:lang w:val="es-CL"/>
              </w:rPr>
              <w:t>7</w:t>
            </w:r>
          </w:p>
        </w:tc>
        <w:tc>
          <w:tcPr>
            <w:tcW w:w="4621"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616430">
            <w:pPr>
              <w:jc w:val="both"/>
              <w:rPr>
                <w:rFonts w:ascii="Arial" w:hAnsi="Arial" w:cs="Arial"/>
                <w:spacing w:val="-4"/>
                <w:sz w:val="22"/>
                <w:szCs w:val="22"/>
              </w:rPr>
            </w:pPr>
            <w:r w:rsidRPr="00782546">
              <w:rPr>
                <w:rFonts w:ascii="Arial" w:hAnsi="Arial" w:cs="Arial"/>
                <w:spacing w:val="-4"/>
                <w:sz w:val="22"/>
                <w:szCs w:val="22"/>
              </w:rPr>
              <w:t xml:space="preserve">Incumplimiento de </w:t>
            </w:r>
            <w:r w:rsidRPr="00782546">
              <w:rPr>
                <w:rStyle w:val="nfasis"/>
                <w:rFonts w:ascii="Arial" w:hAnsi="Arial" w:cs="Arial"/>
                <w:i w:val="0"/>
                <w:sz w:val="22"/>
              </w:rPr>
              <w:t>iniciar las funciones del centro de formación en el plazo máximo establecido en la Cláusula 13.5.5, en las condiciones establecidas en la Cláusula 13.5</w:t>
            </w:r>
          </w:p>
        </w:tc>
        <w:tc>
          <w:tcPr>
            <w:tcW w:w="108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162295" w:rsidRPr="00782546" w:rsidRDefault="00162295" w:rsidP="009E0ACB">
            <w:pPr>
              <w:jc w:val="center"/>
              <w:rPr>
                <w:rFonts w:ascii="Arial" w:hAnsi="Arial" w:cs="Arial"/>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r w:rsidR="001F1E85" w:rsidRPr="00782546"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F1E85" w:rsidRPr="00782546" w:rsidRDefault="007E497D" w:rsidP="00E11C7B">
            <w:pPr>
              <w:jc w:val="center"/>
              <w:rPr>
                <w:rFonts w:ascii="Arial" w:hAnsi="Arial" w:cs="Arial"/>
                <w:spacing w:val="-2"/>
                <w:sz w:val="22"/>
                <w:szCs w:val="22"/>
                <w:lang w:val="es-CL"/>
              </w:rPr>
            </w:pPr>
            <w:r w:rsidRPr="00782546">
              <w:rPr>
                <w:rFonts w:ascii="Arial" w:hAnsi="Arial" w:cs="Arial"/>
                <w:spacing w:val="-2"/>
                <w:sz w:val="22"/>
                <w:szCs w:val="22"/>
                <w:lang w:val="es-CL"/>
              </w:rPr>
              <w:t>13.</w:t>
            </w:r>
            <w:r w:rsidR="00E11C7B" w:rsidRPr="00782546">
              <w:rPr>
                <w:rFonts w:ascii="Arial" w:hAnsi="Arial" w:cs="Arial"/>
                <w:spacing w:val="-2"/>
                <w:sz w:val="22"/>
                <w:szCs w:val="22"/>
                <w:lang w:val="es-CL"/>
              </w:rPr>
              <w:t>5</w:t>
            </w:r>
            <w:r w:rsidRPr="00782546">
              <w:rPr>
                <w:rFonts w:ascii="Arial" w:hAnsi="Arial" w:cs="Arial"/>
                <w:spacing w:val="-2"/>
                <w:sz w:val="22"/>
                <w:szCs w:val="22"/>
                <w:lang w:val="es-CL"/>
              </w:rPr>
              <w:t>.</w:t>
            </w:r>
            <w:r w:rsidR="00DA4DEF">
              <w:rPr>
                <w:rFonts w:ascii="Arial" w:hAnsi="Arial" w:cs="Arial"/>
                <w:spacing w:val="-2"/>
                <w:sz w:val="22"/>
                <w:szCs w:val="22"/>
                <w:lang w:val="es-CL"/>
              </w:rPr>
              <w:t>11</w:t>
            </w:r>
          </w:p>
        </w:tc>
        <w:tc>
          <w:tcPr>
            <w:tcW w:w="4621" w:type="dxa"/>
            <w:tcBorders>
              <w:top w:val="single" w:sz="4" w:space="0" w:color="auto"/>
              <w:left w:val="single" w:sz="4" w:space="0" w:color="auto"/>
              <w:bottom w:val="single" w:sz="4" w:space="0" w:color="auto"/>
              <w:right w:val="single" w:sz="4" w:space="0" w:color="auto"/>
            </w:tcBorders>
            <w:vAlign w:val="center"/>
          </w:tcPr>
          <w:p w:rsidR="001F1E85" w:rsidRPr="00782546" w:rsidRDefault="001F1E85" w:rsidP="001F1E85">
            <w:pPr>
              <w:jc w:val="both"/>
              <w:rPr>
                <w:rFonts w:ascii="Arial" w:hAnsi="Arial" w:cs="Arial"/>
                <w:spacing w:val="-4"/>
                <w:sz w:val="22"/>
                <w:szCs w:val="22"/>
              </w:rPr>
            </w:pPr>
            <w:r w:rsidRPr="00782546">
              <w:rPr>
                <w:rStyle w:val="nfasis"/>
                <w:rFonts w:ascii="Arial" w:hAnsi="Arial" w:cs="Arial"/>
                <w:i w:val="0"/>
                <w:sz w:val="22"/>
              </w:rPr>
              <w:t>Incumplimiento en la provisión del espacio requerido para la feria, así como incumplimiento en la tramitación de los permisos sanitarios, municipales y otros necesarios para la realización de la referida feria</w:t>
            </w:r>
          </w:p>
        </w:tc>
        <w:tc>
          <w:tcPr>
            <w:tcW w:w="1080" w:type="dxa"/>
            <w:tcBorders>
              <w:top w:val="single" w:sz="4" w:space="0" w:color="auto"/>
              <w:left w:val="single" w:sz="4" w:space="0" w:color="auto"/>
              <w:bottom w:val="single" w:sz="4" w:space="0" w:color="auto"/>
              <w:right w:val="single" w:sz="4" w:space="0" w:color="auto"/>
            </w:tcBorders>
            <w:vAlign w:val="center"/>
          </w:tcPr>
          <w:p w:rsidR="001F1E85" w:rsidRPr="00782546" w:rsidRDefault="001F1E85" w:rsidP="009E0ACB">
            <w:pPr>
              <w:jc w:val="center"/>
              <w:rPr>
                <w:rFonts w:ascii="Arial" w:hAnsi="Arial" w:cs="Arial"/>
                <w:iCs/>
                <w:sz w:val="22"/>
                <w:szCs w:val="22"/>
              </w:rPr>
            </w:pPr>
          </w:p>
        </w:tc>
        <w:tc>
          <w:tcPr>
            <w:tcW w:w="2160" w:type="dxa"/>
            <w:tcBorders>
              <w:top w:val="single" w:sz="4" w:space="0" w:color="auto"/>
              <w:left w:val="single" w:sz="4" w:space="0" w:color="auto"/>
              <w:bottom w:val="single" w:sz="4" w:space="0" w:color="auto"/>
              <w:right w:val="single" w:sz="4" w:space="0" w:color="auto"/>
            </w:tcBorders>
            <w:vAlign w:val="center"/>
          </w:tcPr>
          <w:p w:rsidR="001F1E85" w:rsidRPr="00782546" w:rsidRDefault="001F1E85" w:rsidP="009E0ACB">
            <w:pPr>
              <w:jc w:val="center"/>
              <w:rPr>
                <w:rFonts w:ascii="Arial" w:hAnsi="Arial" w:cs="Arial"/>
                <w:sz w:val="22"/>
                <w:szCs w:val="22"/>
                <w:lang w:val="es-CL"/>
              </w:rPr>
            </w:pPr>
            <w:r w:rsidRPr="00782546">
              <w:rPr>
                <w:rFonts w:ascii="Arial" w:hAnsi="Arial" w:cs="Arial"/>
                <w:sz w:val="22"/>
                <w:szCs w:val="22"/>
              </w:rPr>
              <w:t>Cada vez que se verifique el incumplimiento</w:t>
            </w:r>
          </w:p>
        </w:tc>
      </w:tr>
    </w:tbl>
    <w:p w:rsidR="009E0ACB" w:rsidRPr="00782546" w:rsidRDefault="009E0ACB" w:rsidP="009E0ACB">
      <w:pPr>
        <w:pStyle w:val="Textosinformato"/>
        <w:jc w:val="both"/>
        <w:rPr>
          <w:rFonts w:ascii="Arial" w:hAnsi="Arial" w:cs="Arial"/>
          <w:b/>
          <w:bCs/>
          <w:sz w:val="22"/>
          <w:szCs w:val="22"/>
          <w:lang w:val="es-MX"/>
        </w:rPr>
      </w:pPr>
    </w:p>
    <w:p w:rsidR="009E0ACB" w:rsidRPr="00782546" w:rsidRDefault="009E0ACB" w:rsidP="009E0ACB">
      <w:pPr>
        <w:tabs>
          <w:tab w:val="num" w:pos="1080"/>
        </w:tabs>
        <w:jc w:val="both"/>
        <w:rPr>
          <w:rFonts w:ascii="Arial" w:hAnsi="Arial" w:cs="Arial"/>
          <w:b/>
          <w:bCs/>
          <w:sz w:val="22"/>
          <w:szCs w:val="22"/>
          <w:lang w:val="es-MX"/>
        </w:rPr>
      </w:pPr>
    </w:p>
    <w:p w:rsidR="009E0ACB" w:rsidRPr="00782546" w:rsidRDefault="008D4559" w:rsidP="009E0ACB">
      <w:pPr>
        <w:tabs>
          <w:tab w:val="num" w:pos="1080"/>
        </w:tabs>
        <w:jc w:val="both"/>
        <w:rPr>
          <w:rFonts w:ascii="Arial" w:hAnsi="Arial" w:cs="Arial"/>
          <w:b/>
          <w:sz w:val="22"/>
          <w:szCs w:val="22"/>
          <w:lang w:val="es-MX"/>
        </w:rPr>
      </w:pPr>
      <w:r w:rsidRPr="00782546">
        <w:rPr>
          <w:rFonts w:ascii="Arial" w:hAnsi="Arial" w:cs="Arial"/>
          <w:b/>
          <w:bCs/>
          <w:sz w:val="22"/>
          <w:szCs w:val="22"/>
          <w:lang w:val="es-MX"/>
        </w:rPr>
        <w:t>Tabla Nº 10</w:t>
      </w:r>
      <w:r w:rsidRPr="00782546">
        <w:rPr>
          <w:rFonts w:ascii="Arial" w:hAnsi="Arial" w:cs="Arial"/>
          <w:b/>
          <w:sz w:val="22"/>
          <w:szCs w:val="22"/>
          <w:lang w:val="es-MX"/>
        </w:rPr>
        <w:t>: Penalidades referidas a la Cláusula Décimo Cuarta: Competencias Administrativas</w:t>
      </w:r>
    </w:p>
    <w:p w:rsidR="009E0ACB" w:rsidRPr="00782546" w:rsidRDefault="009E0ACB" w:rsidP="009E0ACB">
      <w:pPr>
        <w:pStyle w:val="Textosinformato"/>
        <w:jc w:val="both"/>
        <w:rPr>
          <w:rFonts w:ascii="Arial" w:hAnsi="Arial" w:cs="Arial"/>
          <w:sz w:val="22"/>
          <w:szCs w:val="22"/>
          <w:lang w:val="es-MX"/>
        </w:rPr>
      </w:pPr>
    </w:p>
    <w:tbl>
      <w:tblPr>
        <w:tblW w:w="8978" w:type="dxa"/>
        <w:jc w:val="center"/>
        <w:tblInd w:w="-262" w:type="dxa"/>
        <w:tblLayout w:type="fixed"/>
        <w:tblCellMar>
          <w:left w:w="70" w:type="dxa"/>
          <w:right w:w="70" w:type="dxa"/>
        </w:tblCellMar>
        <w:tblLook w:val="00A0" w:firstRow="1" w:lastRow="0" w:firstColumn="1" w:lastColumn="0" w:noHBand="0" w:noVBand="0"/>
      </w:tblPr>
      <w:tblGrid>
        <w:gridCol w:w="1159"/>
        <w:gridCol w:w="4680"/>
        <w:gridCol w:w="1080"/>
        <w:gridCol w:w="2059"/>
      </w:tblGrid>
      <w:tr w:rsidR="007255EF" w:rsidRPr="00782546" w:rsidTr="009E0ACB">
        <w:trPr>
          <w:jc w:val="center"/>
        </w:trPr>
        <w:tc>
          <w:tcPr>
            <w:tcW w:w="1159" w:type="dxa"/>
            <w:tcBorders>
              <w:top w:val="single" w:sz="4" w:space="0" w:color="auto"/>
              <w:left w:val="single" w:sz="4" w:space="0" w:color="auto"/>
              <w:bottom w:val="single" w:sz="4" w:space="0" w:color="auto"/>
              <w:right w:val="single" w:sz="4" w:space="0" w:color="auto"/>
            </w:tcBorders>
          </w:tcPr>
          <w:p w:rsidR="009E0ACB" w:rsidRPr="00782546" w:rsidRDefault="009E0ACB" w:rsidP="009E0ACB">
            <w:pPr>
              <w:jc w:val="center"/>
              <w:rPr>
                <w:rFonts w:ascii="Arial" w:hAnsi="Arial" w:cs="Arial"/>
                <w:b/>
                <w:sz w:val="22"/>
                <w:szCs w:val="22"/>
                <w:lang w:val="es-CL"/>
              </w:rPr>
            </w:pPr>
            <w:r w:rsidRPr="00782546">
              <w:rPr>
                <w:rFonts w:ascii="Arial" w:hAnsi="Arial" w:cs="Arial"/>
                <w:b/>
                <w:sz w:val="22"/>
                <w:szCs w:val="22"/>
                <w:lang w:val="es-CL"/>
              </w:rPr>
              <w:t>Cláusula Contrato</w:t>
            </w:r>
          </w:p>
        </w:tc>
        <w:tc>
          <w:tcPr>
            <w:tcW w:w="4680" w:type="dxa"/>
            <w:tcBorders>
              <w:top w:val="single" w:sz="4" w:space="0" w:color="auto"/>
              <w:left w:val="single" w:sz="4" w:space="0" w:color="auto"/>
              <w:bottom w:val="single" w:sz="4" w:space="0" w:color="auto"/>
              <w:right w:val="single" w:sz="4" w:space="0" w:color="auto"/>
            </w:tcBorders>
            <w:vAlign w:val="center"/>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iCs/>
                <w:sz w:val="22"/>
                <w:szCs w:val="22"/>
              </w:rPr>
            </w:pPr>
            <w:r w:rsidRPr="00782546">
              <w:rPr>
                <w:rFonts w:ascii="Arial" w:hAnsi="Arial" w:cs="Arial"/>
                <w:b/>
                <w:iCs/>
                <w:sz w:val="22"/>
                <w:szCs w:val="22"/>
              </w:rPr>
              <w:t>Monto (US$)</w:t>
            </w:r>
          </w:p>
        </w:tc>
        <w:tc>
          <w:tcPr>
            <w:tcW w:w="2059" w:type="dxa"/>
            <w:tcBorders>
              <w:top w:val="single" w:sz="4" w:space="0" w:color="auto"/>
              <w:left w:val="single" w:sz="4" w:space="0" w:color="auto"/>
              <w:bottom w:val="single" w:sz="4" w:space="0" w:color="auto"/>
              <w:right w:val="single" w:sz="4" w:space="0" w:color="auto"/>
            </w:tcBorders>
          </w:tcPr>
          <w:p w:rsidR="009E0ACB" w:rsidRPr="00782546" w:rsidRDefault="008D4559" w:rsidP="009E0ACB">
            <w:pPr>
              <w:jc w:val="center"/>
              <w:rPr>
                <w:rFonts w:ascii="Arial" w:hAnsi="Arial" w:cs="Arial"/>
                <w:b/>
                <w:sz w:val="22"/>
                <w:szCs w:val="22"/>
                <w:lang w:val="es-CL"/>
              </w:rPr>
            </w:pPr>
            <w:r w:rsidRPr="00782546">
              <w:rPr>
                <w:rFonts w:ascii="Arial" w:hAnsi="Arial" w:cs="Arial"/>
                <w:b/>
                <w:sz w:val="22"/>
                <w:szCs w:val="22"/>
                <w:lang w:val="es-CL"/>
              </w:rPr>
              <w:t>Criterio de Aplicación</w:t>
            </w:r>
          </w:p>
        </w:tc>
      </w:tr>
      <w:tr w:rsidR="007255EF" w:rsidRPr="00782546" w:rsidTr="009E0ACB">
        <w:trPr>
          <w:jc w:val="center"/>
        </w:trPr>
        <w:tc>
          <w:tcPr>
            <w:tcW w:w="1159" w:type="dxa"/>
            <w:tcBorders>
              <w:top w:val="single" w:sz="4" w:space="0" w:color="auto"/>
              <w:left w:val="single" w:sz="4" w:space="0" w:color="auto"/>
              <w:bottom w:val="single" w:sz="4" w:space="0" w:color="auto"/>
              <w:right w:val="single" w:sz="4" w:space="0" w:color="auto"/>
            </w:tcBorders>
          </w:tcPr>
          <w:p w:rsidR="00515559" w:rsidRPr="00782546" w:rsidRDefault="00515559" w:rsidP="009E0ACB">
            <w:pPr>
              <w:jc w:val="center"/>
              <w:rPr>
                <w:rFonts w:ascii="Arial" w:hAnsi="Arial" w:cs="Arial"/>
                <w:sz w:val="22"/>
                <w:szCs w:val="22"/>
                <w:lang w:val="es-CL"/>
              </w:rPr>
            </w:pPr>
            <w:r w:rsidRPr="00782546">
              <w:rPr>
                <w:rFonts w:ascii="Arial" w:hAnsi="Arial" w:cs="Arial"/>
                <w:sz w:val="22"/>
                <w:szCs w:val="22"/>
                <w:lang w:val="es-CL"/>
              </w:rPr>
              <w:t>14.3.4</w:t>
            </w:r>
          </w:p>
        </w:tc>
        <w:tc>
          <w:tcPr>
            <w:tcW w:w="4680" w:type="dxa"/>
            <w:tcBorders>
              <w:top w:val="single" w:sz="4" w:space="0" w:color="auto"/>
              <w:left w:val="single" w:sz="4" w:space="0" w:color="auto"/>
              <w:bottom w:val="single" w:sz="4" w:space="0" w:color="auto"/>
              <w:right w:val="single" w:sz="4" w:space="0" w:color="auto"/>
            </w:tcBorders>
          </w:tcPr>
          <w:p w:rsidR="00515559" w:rsidRPr="00782546" w:rsidRDefault="00515559" w:rsidP="009E0ACB">
            <w:pPr>
              <w:jc w:val="both"/>
              <w:rPr>
                <w:rFonts w:ascii="Arial" w:hAnsi="Arial" w:cs="Arial"/>
                <w:sz w:val="22"/>
                <w:szCs w:val="22"/>
                <w:lang w:val="es-CL"/>
              </w:rPr>
            </w:pPr>
            <w:r w:rsidRPr="00782546">
              <w:rPr>
                <w:rFonts w:ascii="Arial" w:hAnsi="Arial" w:cs="Arial"/>
                <w:sz w:val="22"/>
                <w:szCs w:val="22"/>
                <w:lang w:val="es-CL"/>
              </w:rPr>
              <w:t>Atraso en la presentación a OSITRAN de la información indicada en el Numeral 14.3.4.</w:t>
            </w:r>
          </w:p>
        </w:tc>
        <w:tc>
          <w:tcPr>
            <w:tcW w:w="1080" w:type="dxa"/>
            <w:tcBorders>
              <w:top w:val="single" w:sz="4" w:space="0" w:color="auto"/>
              <w:left w:val="single" w:sz="4" w:space="0" w:color="auto"/>
              <w:bottom w:val="single" w:sz="4" w:space="0" w:color="auto"/>
              <w:right w:val="single" w:sz="4" w:space="0" w:color="auto"/>
            </w:tcBorders>
            <w:vAlign w:val="center"/>
          </w:tcPr>
          <w:p w:rsidR="00515559" w:rsidRPr="00782546" w:rsidRDefault="00515559" w:rsidP="009E0ACB">
            <w:pPr>
              <w:jc w:val="center"/>
              <w:rPr>
                <w:rFonts w:ascii="Arial" w:hAnsi="Arial" w:cs="Arial"/>
                <w:iCs/>
                <w:sz w:val="22"/>
                <w:szCs w:val="22"/>
              </w:rPr>
            </w:pPr>
          </w:p>
        </w:tc>
        <w:tc>
          <w:tcPr>
            <w:tcW w:w="2059" w:type="dxa"/>
            <w:tcBorders>
              <w:top w:val="single" w:sz="4" w:space="0" w:color="auto"/>
              <w:left w:val="single" w:sz="4" w:space="0" w:color="auto"/>
              <w:bottom w:val="single" w:sz="4" w:space="0" w:color="auto"/>
              <w:right w:val="single" w:sz="4" w:space="0" w:color="auto"/>
            </w:tcBorders>
            <w:vAlign w:val="center"/>
          </w:tcPr>
          <w:p w:rsidR="00515559" w:rsidRPr="00782546" w:rsidRDefault="00515559" w:rsidP="009E0ACB">
            <w:pPr>
              <w:jc w:val="center"/>
              <w:rPr>
                <w:rFonts w:ascii="Arial" w:hAnsi="Arial" w:cs="Arial"/>
                <w:iCs/>
                <w:sz w:val="22"/>
                <w:szCs w:val="22"/>
              </w:rPr>
            </w:pPr>
            <w:r w:rsidRPr="00782546">
              <w:rPr>
                <w:rFonts w:ascii="Arial" w:hAnsi="Arial" w:cs="Arial"/>
                <w:sz w:val="22"/>
                <w:szCs w:val="22"/>
              </w:rPr>
              <w:t xml:space="preserve">Cada </w:t>
            </w:r>
            <w:r>
              <w:rPr>
                <w:rFonts w:ascii="Arial" w:hAnsi="Arial" w:cs="Arial"/>
                <w:sz w:val="22"/>
                <w:szCs w:val="22"/>
              </w:rPr>
              <w:t>D</w:t>
            </w:r>
            <w:r w:rsidRPr="00782546">
              <w:rPr>
                <w:rFonts w:ascii="Arial" w:hAnsi="Arial" w:cs="Arial"/>
                <w:sz w:val="22"/>
                <w:szCs w:val="22"/>
              </w:rPr>
              <w:t>ía</w:t>
            </w:r>
            <w:r>
              <w:rPr>
                <w:rFonts w:ascii="Arial" w:hAnsi="Arial" w:cs="Arial"/>
                <w:sz w:val="22"/>
                <w:szCs w:val="22"/>
              </w:rPr>
              <w:t xml:space="preserve"> Calendario</w:t>
            </w:r>
            <w:r w:rsidRPr="00782546">
              <w:rPr>
                <w:rFonts w:ascii="Arial" w:hAnsi="Arial" w:cs="Arial"/>
                <w:sz w:val="22"/>
                <w:szCs w:val="22"/>
              </w:rPr>
              <w:t xml:space="preserve"> de atraso</w:t>
            </w:r>
          </w:p>
        </w:tc>
      </w:tr>
    </w:tbl>
    <w:p w:rsidR="009E0ACB" w:rsidRPr="00782546" w:rsidRDefault="009E0ACB" w:rsidP="009E0ACB">
      <w:pPr>
        <w:suppressLineNumbers/>
        <w:tabs>
          <w:tab w:val="left" w:pos="0"/>
        </w:tabs>
        <w:suppressAutoHyphens/>
        <w:jc w:val="both"/>
        <w:rPr>
          <w:rFonts w:ascii="Arial" w:hAnsi="Arial" w:cs="Arial"/>
          <w:sz w:val="22"/>
          <w:szCs w:val="22"/>
          <w:lang w:val="es-MX"/>
        </w:rPr>
      </w:pPr>
    </w:p>
    <w:p w:rsidR="009E0ACB" w:rsidRPr="00782546" w:rsidRDefault="009E0ACB" w:rsidP="009E0ACB">
      <w:pPr>
        <w:suppressLineNumbers/>
        <w:tabs>
          <w:tab w:val="left" w:pos="0"/>
        </w:tabs>
        <w:suppressAutoHyphens/>
        <w:jc w:val="both"/>
        <w:rPr>
          <w:rFonts w:ascii="Arial" w:hAnsi="Arial" w:cs="Arial"/>
          <w:sz w:val="22"/>
          <w:szCs w:val="22"/>
          <w:lang w:val="es-MX"/>
        </w:rPr>
      </w:pPr>
    </w:p>
    <w:p w:rsidR="004F2F76" w:rsidRPr="00782546" w:rsidRDefault="00117DF1" w:rsidP="00D47BA0">
      <w:pPr>
        <w:suppressLineNumbers/>
        <w:suppressAutoHyphens/>
        <w:spacing w:before="120" w:after="120"/>
        <w:jc w:val="center"/>
        <w:rPr>
          <w:rFonts w:ascii="Arial" w:hAnsi="Arial" w:cs="Arial"/>
          <w:b/>
          <w:bCs/>
        </w:rPr>
      </w:pPr>
      <w:r w:rsidRPr="00782546">
        <w:rPr>
          <w:rFonts w:ascii="Arial" w:hAnsi="Arial" w:cs="Arial"/>
        </w:rPr>
        <w:br w:type="page"/>
      </w:r>
      <w:r w:rsidR="002520E4" w:rsidRPr="00782546">
        <w:rPr>
          <w:rFonts w:ascii="Arial" w:hAnsi="Arial" w:cs="Arial"/>
          <w:b/>
          <w:bCs/>
        </w:rPr>
        <w:lastRenderedPageBreak/>
        <w:t>Anexo 10</w:t>
      </w:r>
      <w:r w:rsidR="00903459" w:rsidRPr="00782546">
        <w:rPr>
          <w:rFonts w:ascii="Arial" w:hAnsi="Arial" w:cs="Arial"/>
          <w:b/>
          <w:bCs/>
        </w:rPr>
        <w:t xml:space="preserve"> </w:t>
      </w:r>
    </w:p>
    <w:p w:rsidR="00F87A04" w:rsidRDefault="00D87F77">
      <w:pPr>
        <w:autoSpaceDE w:val="0"/>
        <w:autoSpaceDN w:val="0"/>
        <w:adjustRightInd w:val="0"/>
        <w:spacing w:before="120" w:after="120"/>
        <w:jc w:val="center"/>
        <w:rPr>
          <w:rFonts w:ascii="Arial" w:hAnsi="Arial" w:cs="Arial"/>
          <w:b/>
          <w:bCs/>
          <w:sz w:val="22"/>
          <w:szCs w:val="22"/>
        </w:rPr>
      </w:pPr>
      <w:r w:rsidRPr="00782546">
        <w:rPr>
          <w:rFonts w:ascii="Arial" w:hAnsi="Arial" w:cs="Arial"/>
          <w:b/>
          <w:bCs/>
          <w:sz w:val="22"/>
          <w:szCs w:val="22"/>
        </w:rPr>
        <w:t xml:space="preserve">INTERRELACIÓN ENTRE EL </w:t>
      </w:r>
      <w:r w:rsidR="007126AF" w:rsidRPr="00782546">
        <w:rPr>
          <w:rFonts w:ascii="Arial" w:hAnsi="Arial" w:cs="Arial"/>
          <w:b/>
          <w:bCs/>
          <w:sz w:val="22"/>
          <w:szCs w:val="22"/>
        </w:rPr>
        <w:t>CONCESIONARIO</w:t>
      </w:r>
      <w:r w:rsidRPr="00782546">
        <w:rPr>
          <w:rFonts w:ascii="Arial" w:hAnsi="Arial" w:cs="Arial"/>
          <w:b/>
          <w:bCs/>
          <w:sz w:val="22"/>
          <w:szCs w:val="22"/>
        </w:rPr>
        <w:t xml:space="preserve"> Y CORPAC S.A.</w:t>
      </w:r>
      <w:r w:rsidR="004F2F76" w:rsidRPr="00782546">
        <w:rPr>
          <w:rFonts w:ascii="Arial" w:hAnsi="Arial" w:cs="Arial"/>
          <w:b/>
          <w:bCs/>
          <w:sz w:val="22"/>
          <w:szCs w:val="22"/>
        </w:rPr>
        <w:t xml:space="preserve"> EN EL AICC</w:t>
      </w:r>
    </w:p>
    <w:p w:rsidR="00F87A04" w:rsidRDefault="000A667A">
      <w:pPr>
        <w:pStyle w:val="Encabezado"/>
        <w:spacing w:before="120" w:after="120" w:line="240" w:lineRule="auto"/>
        <w:ind w:left="0"/>
        <w:jc w:val="center"/>
        <w:rPr>
          <w:rFonts w:ascii="Arial" w:hAnsi="Arial"/>
          <w:b/>
          <w:sz w:val="22"/>
          <w:szCs w:val="22"/>
        </w:rPr>
      </w:pPr>
      <w:r w:rsidRPr="00782546">
        <w:rPr>
          <w:rFonts w:ascii="Arial" w:hAnsi="Arial"/>
          <w:b/>
          <w:sz w:val="22"/>
          <w:szCs w:val="22"/>
        </w:rPr>
        <w:t xml:space="preserve">CONVENIO DE COLABORACIÓN </w:t>
      </w: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Conste por el presente documento</w:t>
      </w:r>
      <w:r>
        <w:rPr>
          <w:rFonts w:ascii="Arial" w:hAnsi="Arial" w:cs="Arial"/>
          <w:sz w:val="22"/>
          <w:szCs w:val="22"/>
        </w:rPr>
        <w:t>,</w:t>
      </w:r>
      <w:r w:rsidRPr="00782546">
        <w:rPr>
          <w:rFonts w:ascii="Arial" w:hAnsi="Arial" w:cs="Arial"/>
          <w:sz w:val="22"/>
          <w:szCs w:val="22"/>
        </w:rPr>
        <w:t xml:space="preserve"> el Convenio de Colaboración que suscriben de una parte; </w:t>
      </w:r>
      <w:r w:rsidRPr="00782546">
        <w:rPr>
          <w:rFonts w:ascii="Arial" w:hAnsi="Arial" w:cs="Arial"/>
          <w:b/>
          <w:sz w:val="22"/>
          <w:szCs w:val="22"/>
        </w:rPr>
        <w:t xml:space="preserve"> </w:t>
      </w:r>
      <w:r w:rsidRPr="00782546">
        <w:rPr>
          <w:rFonts w:ascii="Arial" w:hAnsi="Arial" w:cs="Arial"/>
          <w:sz w:val="22"/>
          <w:szCs w:val="22"/>
        </w:rPr>
        <w:t>___________________________ identificada con RUC N° _______________, debidamente representada por su apoderado (a), señor (a) _________________, identificado (a), con ___________, según poder inscrito en __________________________.  A esta empresa se le denominará en adelante el “CONCESIONARIO”; y de la otra parte Corporación Peruana de Aeropuertos y Aviación Comercial S.A., identificada con RUC N° 20100004675, debidamente representada por ……………., el señor …………………….., identificado con DNI N° …………. según poder inscrito en el ……………………… del Registro de Personas Jurídicas del Callao.  A esta empresa se le denominará  en adelante “CORPAC”</w:t>
      </w:r>
      <w:r>
        <w:rPr>
          <w:rFonts w:ascii="Arial" w:hAnsi="Arial" w:cs="Arial"/>
          <w:sz w:val="22"/>
          <w:szCs w:val="22"/>
        </w:rPr>
        <w:t>.</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Pr>
          <w:rFonts w:ascii="Arial" w:hAnsi="Arial" w:cs="Arial"/>
          <w:sz w:val="22"/>
          <w:szCs w:val="22"/>
        </w:rPr>
        <w:t>A</w:t>
      </w:r>
      <w:r w:rsidRPr="00782546">
        <w:rPr>
          <w:rFonts w:ascii="Arial" w:hAnsi="Arial" w:cs="Arial"/>
          <w:sz w:val="22"/>
          <w:szCs w:val="22"/>
        </w:rPr>
        <w:t xml:space="preserve">simismo interviene en el presente Convenio el Ministerio de Transportes y Comunicaciones, en su calidad de </w:t>
      </w:r>
      <w:r>
        <w:rPr>
          <w:rFonts w:ascii="Arial" w:hAnsi="Arial" w:cs="Arial"/>
          <w:sz w:val="22"/>
          <w:szCs w:val="22"/>
        </w:rPr>
        <w:t xml:space="preserve">representante del </w:t>
      </w:r>
      <w:r w:rsidRPr="00782546">
        <w:rPr>
          <w:rFonts w:ascii="Arial" w:hAnsi="Arial" w:cs="Arial"/>
          <w:sz w:val="22"/>
          <w:szCs w:val="22"/>
        </w:rPr>
        <w:t xml:space="preserve">CONCEDENTE, en adelante el “MTC”, debidamente representado por el Viceministro de Transportes, señor ……………, con D.N.I. Nº ……………, debidamente facultado por Resolución Ministerial Nº          -01, de fecha  ………….. </w:t>
      </w:r>
      <w:proofErr w:type="gramStart"/>
      <w:r w:rsidRPr="00782546">
        <w:rPr>
          <w:rFonts w:ascii="Arial" w:hAnsi="Arial" w:cs="Arial"/>
          <w:sz w:val="22"/>
          <w:szCs w:val="22"/>
        </w:rPr>
        <w:t>en</w:t>
      </w:r>
      <w:proofErr w:type="gramEnd"/>
      <w:r w:rsidRPr="00782546">
        <w:rPr>
          <w:rFonts w:ascii="Arial" w:hAnsi="Arial" w:cs="Arial"/>
          <w:sz w:val="22"/>
          <w:szCs w:val="22"/>
        </w:rPr>
        <w:t xml:space="preserve"> su calidad de representante del Concedente en los términos y condiciones siguientes:</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Primero: Antecedentes</w:t>
      </w:r>
    </w:p>
    <w:p w:rsidR="00693556" w:rsidRPr="00782546" w:rsidRDefault="00693556" w:rsidP="00693556">
      <w:pPr>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1.1</w:t>
      </w:r>
      <w:r w:rsidRPr="00782546">
        <w:rPr>
          <w:rFonts w:ascii="Arial" w:hAnsi="Arial" w:cs="Arial"/>
          <w:sz w:val="22"/>
          <w:szCs w:val="22"/>
        </w:rPr>
        <w:tab/>
        <w:t>El CONCESIONARIO es una sociedad anónima constituida por el adjudicatario de la Buena Pro de la Concesión del nuevo Aeropuerto Internacional de Chinchero - Cusco (la Concesión),  que tiene como objeto exclusivo el de dedicarse a la explotación de la Concesión antes señalada.</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1.2</w:t>
      </w:r>
      <w:r w:rsidRPr="00782546">
        <w:rPr>
          <w:rFonts w:ascii="Arial" w:hAnsi="Arial" w:cs="Arial"/>
          <w:sz w:val="22"/>
          <w:szCs w:val="22"/>
        </w:rPr>
        <w:tab/>
        <w:t xml:space="preserve">CORPAC es una empresa del Estado constituida mediante Decreto Ley N° 19527, y transformada, mediante Decreto Legislativo N° 99, en una sociedad mercantil sujeta al régimen legal de las personas jurídicas de derecho privado, que se rige por su estatuto social y por el Decreto Legislativo N° 723. CORPAC, por delegación de la Dirección General de Aeronáutica Civil (DGAC) y mediante Resolución Directoral 119-2006-MTC/12 del 13 de julio del </w:t>
      </w:r>
      <w:smartTag w:uri="urn:schemas-microsoft-com:office:smarttags" w:element="metricconverter">
        <w:smartTagPr>
          <w:attr w:name="ProductID" w:val="2006, ha"/>
        </w:smartTagPr>
        <w:r w:rsidRPr="00782546">
          <w:rPr>
            <w:rFonts w:ascii="Arial" w:hAnsi="Arial" w:cs="Arial"/>
            <w:sz w:val="22"/>
            <w:szCs w:val="22"/>
          </w:rPr>
          <w:t>2006, ha</w:t>
        </w:r>
      </w:smartTag>
      <w:r w:rsidRPr="00782546">
        <w:rPr>
          <w:rFonts w:ascii="Arial" w:hAnsi="Arial" w:cs="Arial"/>
          <w:sz w:val="22"/>
          <w:szCs w:val="22"/>
        </w:rPr>
        <w:t xml:space="preserve"> asumido las funciones de establecer, administrar, operar y conservar los servicios de Tránsito Aéreo (ATS), los servicios de Telecomunicaciones Aeronáuticas, los Servicio de Información Aeronáutica (AIS) y los Servicios de Meteorología Aeronáutica (MET)</w:t>
      </w:r>
      <w:r>
        <w:rPr>
          <w:rFonts w:ascii="Arial" w:hAnsi="Arial" w:cs="Arial"/>
          <w:sz w:val="22"/>
          <w:szCs w:val="22"/>
        </w:rPr>
        <w:t xml:space="preserve"> de las dependencias detalladas en el Anexo 1 del citado marco legal</w:t>
      </w:r>
      <w:r w:rsidRPr="00782546">
        <w:rPr>
          <w:rFonts w:ascii="Arial" w:hAnsi="Arial" w:cs="Arial"/>
          <w:sz w:val="22"/>
          <w:szCs w:val="22"/>
        </w:rPr>
        <w:t>.</w:t>
      </w:r>
      <w:r>
        <w:rPr>
          <w:rFonts w:ascii="Arial" w:hAnsi="Arial" w:cs="Arial"/>
          <w:sz w:val="22"/>
          <w:szCs w:val="22"/>
        </w:rPr>
        <w:t xml:space="preserve"> Asimismo, mediante……………………..del…………………, la DGAC delegó a CORPAC, las mencionadas funciones para la dependencia del aeropuerto de Chinchero.</w:t>
      </w: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 </w:t>
      </w: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1.3 </w:t>
      </w:r>
      <w:r w:rsidRPr="00782546">
        <w:rPr>
          <w:rFonts w:ascii="Arial" w:hAnsi="Arial" w:cs="Arial"/>
          <w:sz w:val="22"/>
          <w:szCs w:val="22"/>
        </w:rPr>
        <w:tab/>
        <w:t xml:space="preserve">El MTC representa al Estado Peruano, Concedente de la Concesión de conformidad con lo dispuesto en los antecedentes del Contrato de Concesión del nuevo Aeropuerto Internacional de Chinchero Cusco (el Contrato de Concesión). El MTC, como Concedente, ha asumido una serie de obligaciones </w:t>
      </w:r>
      <w:r>
        <w:rPr>
          <w:rFonts w:ascii="Arial" w:hAnsi="Arial" w:cs="Arial"/>
          <w:sz w:val="22"/>
          <w:szCs w:val="22"/>
        </w:rPr>
        <w:t xml:space="preserve">establecidas </w:t>
      </w:r>
      <w:r w:rsidRPr="00782546">
        <w:rPr>
          <w:rFonts w:ascii="Arial" w:hAnsi="Arial" w:cs="Arial"/>
          <w:sz w:val="22"/>
          <w:szCs w:val="22"/>
        </w:rPr>
        <w:t>en el Contrato de Concesión.</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1.4 </w:t>
      </w:r>
      <w:r w:rsidRPr="00782546">
        <w:rPr>
          <w:rFonts w:ascii="Arial" w:hAnsi="Arial" w:cs="Arial"/>
          <w:sz w:val="22"/>
          <w:szCs w:val="22"/>
        </w:rPr>
        <w:tab/>
        <w:t xml:space="preserve">La DGAC en virtud al artículo 8° de la Ley N° 27261, Ley de Aeronáutica Civil, es la Dirección que ejerce las funciones y atribuciones que al Ministerio de Transportes y Comunicaciones le corresponden con respecto a la Aviación Civil en el Perú.  Dentro de su campo de atribuciones tiene, entre otras, las siguientes funciones: establecer, administrar, operar y conservar los servicios de ayuda a la navegación, </w:t>
      </w:r>
      <w:r w:rsidRPr="00782546">
        <w:rPr>
          <w:rFonts w:ascii="Arial" w:hAnsi="Arial" w:cs="Arial"/>
          <w:sz w:val="22"/>
          <w:szCs w:val="22"/>
        </w:rPr>
        <w:lastRenderedPageBreak/>
        <w:t>radiocomunicaciones aeronáuticas y control de tránsito aéreo, pudiendo delegar estas actividades a otra entidad del Estado. Asimismo otorga los permisos de operación que autorizan el desarrollo de la actividad aeronáutica civil y es la encargada de certificar los aeródromos.</w:t>
      </w:r>
    </w:p>
    <w:p w:rsidR="00693556" w:rsidRPr="00782546" w:rsidRDefault="00693556" w:rsidP="00693556">
      <w:pPr>
        <w:ind w:left="540" w:hanging="540"/>
        <w:jc w:val="both"/>
        <w:rPr>
          <w:rFonts w:ascii="Arial" w:hAnsi="Arial" w:cs="Arial"/>
          <w:sz w:val="22"/>
          <w:szCs w:val="22"/>
        </w:rPr>
      </w:pPr>
    </w:p>
    <w:p w:rsidR="00693556" w:rsidRDefault="00693556" w:rsidP="00693556">
      <w:pPr>
        <w:ind w:left="550" w:hanging="550"/>
        <w:jc w:val="both"/>
        <w:rPr>
          <w:rFonts w:ascii="Arial" w:hAnsi="Arial" w:cs="Arial"/>
          <w:b/>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Segundo: Objeto del presente Convenio.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Por el presente documento las Partes precisan las obligaciones de CORPAC y del CONCESIONARIO originadas en la suscripción del Contrato de Concesión.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Las Partes dejan expresa constancia que este Convenio no altera ni modifica la asignación de funciones, derechos y responsabilidades de las Partes establecidas en las Normas Aeronáuticas o en el Contrato de Concesión.</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b/>
          <w:sz w:val="22"/>
          <w:szCs w:val="22"/>
        </w:rPr>
        <w:t xml:space="preserve">Tercero: Definiciones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Los términos cuyas primeras letras estén consignadas en mayúsculas en el presente documento tendrán las siguientes definiciones:</w:t>
      </w:r>
    </w:p>
    <w:p w:rsidR="00693556" w:rsidRPr="00782546" w:rsidRDefault="00693556" w:rsidP="00693556">
      <w:pPr>
        <w:ind w:left="550" w:hanging="550"/>
        <w:jc w:val="both"/>
        <w:rPr>
          <w:rFonts w:ascii="Arial" w:hAnsi="Arial" w:cs="Arial"/>
          <w:sz w:val="22"/>
          <w:szCs w:val="22"/>
        </w:rPr>
      </w:pPr>
    </w:p>
    <w:p w:rsidR="00693556" w:rsidRDefault="00693556" w:rsidP="00693556">
      <w:pPr>
        <w:numPr>
          <w:ilvl w:val="1"/>
          <w:numId w:val="269"/>
        </w:numPr>
        <w:tabs>
          <w:tab w:val="clear" w:pos="360"/>
        </w:tabs>
        <w:ind w:left="540" w:hanging="540"/>
        <w:jc w:val="both"/>
        <w:rPr>
          <w:rFonts w:ascii="Arial" w:hAnsi="Arial" w:cs="Arial"/>
          <w:sz w:val="22"/>
          <w:szCs w:val="22"/>
        </w:rPr>
      </w:pPr>
      <w:r w:rsidRPr="00782546">
        <w:rPr>
          <w:rFonts w:ascii="Arial" w:hAnsi="Arial" w:cs="Arial"/>
          <w:b/>
          <w:sz w:val="22"/>
          <w:szCs w:val="22"/>
        </w:rPr>
        <w:t>Aeropuerto</w:t>
      </w:r>
      <w:r>
        <w:rPr>
          <w:rFonts w:ascii="Arial" w:hAnsi="Arial" w:cs="Arial"/>
          <w:b/>
          <w:sz w:val="22"/>
          <w:szCs w:val="22"/>
        </w:rPr>
        <w:t xml:space="preserve"> </w:t>
      </w:r>
      <w:proofErr w:type="spellStart"/>
      <w:r>
        <w:rPr>
          <w:rFonts w:ascii="Arial" w:hAnsi="Arial" w:cs="Arial"/>
          <w:b/>
          <w:sz w:val="22"/>
          <w:szCs w:val="22"/>
        </w:rPr>
        <w:t>ó</w:t>
      </w:r>
      <w:proofErr w:type="spellEnd"/>
      <w:r>
        <w:rPr>
          <w:rFonts w:ascii="Arial" w:hAnsi="Arial" w:cs="Arial"/>
          <w:b/>
          <w:sz w:val="22"/>
          <w:szCs w:val="22"/>
        </w:rPr>
        <w:t xml:space="preserve"> AICC</w:t>
      </w:r>
      <w:r w:rsidRPr="00782546">
        <w:rPr>
          <w:rFonts w:ascii="Arial" w:hAnsi="Arial" w:cs="Arial"/>
          <w:b/>
          <w:sz w:val="22"/>
          <w:szCs w:val="22"/>
        </w:rPr>
        <w:t>:</w:t>
      </w:r>
      <w:r w:rsidRPr="00782546">
        <w:rPr>
          <w:rFonts w:ascii="Arial" w:hAnsi="Arial" w:cs="Arial"/>
          <w:sz w:val="22"/>
          <w:szCs w:val="22"/>
        </w:rPr>
        <w:t xml:space="preserve"> Es</w:t>
      </w:r>
      <w:r>
        <w:rPr>
          <w:rFonts w:ascii="Arial" w:hAnsi="Arial" w:cs="Arial"/>
          <w:sz w:val="22"/>
          <w:szCs w:val="22"/>
        </w:rPr>
        <w:t xml:space="preserve">tá referida al </w:t>
      </w:r>
      <w:r w:rsidRPr="00782546">
        <w:rPr>
          <w:rFonts w:ascii="Arial" w:hAnsi="Arial" w:cs="Arial"/>
          <w:sz w:val="22"/>
          <w:szCs w:val="22"/>
        </w:rPr>
        <w:t xml:space="preserve"> el nuevo Aeropuerto Internacional de Chinchero – Cusco</w:t>
      </w:r>
      <w:r>
        <w:rPr>
          <w:rFonts w:ascii="Arial" w:hAnsi="Arial" w:cs="Arial"/>
          <w:sz w:val="22"/>
          <w:szCs w:val="22"/>
        </w:rPr>
        <w:t>.</w:t>
      </w:r>
      <w:r w:rsidRPr="00782546">
        <w:rPr>
          <w:rFonts w:ascii="Arial" w:hAnsi="Arial" w:cs="Arial"/>
          <w:sz w:val="22"/>
          <w:szCs w:val="22"/>
        </w:rPr>
        <w:t>; con las áreas, y características detalladas en el Anexo 1 del Contrato de Concesión.</w:t>
      </w:r>
    </w:p>
    <w:p w:rsidR="00693556" w:rsidRPr="00782546" w:rsidRDefault="00693556" w:rsidP="00693556">
      <w:pPr>
        <w:ind w:left="540" w:hanging="540"/>
        <w:jc w:val="both"/>
        <w:rPr>
          <w:rFonts w:ascii="Arial" w:hAnsi="Arial" w:cs="Arial"/>
          <w:sz w:val="22"/>
          <w:szCs w:val="22"/>
        </w:rPr>
      </w:pPr>
    </w:p>
    <w:p w:rsidR="00693556" w:rsidRPr="00055D18" w:rsidRDefault="00693556" w:rsidP="00693556">
      <w:pPr>
        <w:numPr>
          <w:ilvl w:val="1"/>
          <w:numId w:val="269"/>
        </w:numPr>
        <w:tabs>
          <w:tab w:val="clear" w:pos="360"/>
        </w:tabs>
        <w:ind w:left="540" w:hanging="540"/>
        <w:jc w:val="both"/>
        <w:rPr>
          <w:rFonts w:ascii="Arial" w:hAnsi="Arial" w:cs="Arial"/>
          <w:sz w:val="22"/>
          <w:szCs w:val="22"/>
        </w:rPr>
      </w:pPr>
      <w:r w:rsidRPr="00782546">
        <w:rPr>
          <w:rFonts w:ascii="Arial" w:hAnsi="Arial" w:cs="Arial"/>
          <w:b/>
          <w:sz w:val="22"/>
          <w:szCs w:val="22"/>
        </w:rPr>
        <w:t>Área</w:t>
      </w:r>
      <w:r>
        <w:rPr>
          <w:rFonts w:ascii="Arial" w:hAnsi="Arial" w:cs="Arial"/>
          <w:b/>
          <w:sz w:val="22"/>
          <w:szCs w:val="22"/>
        </w:rPr>
        <w:t xml:space="preserve"> </w:t>
      </w:r>
      <w:r w:rsidRPr="00782546">
        <w:rPr>
          <w:rFonts w:ascii="Arial" w:hAnsi="Arial" w:cs="Arial"/>
          <w:b/>
          <w:sz w:val="22"/>
          <w:szCs w:val="22"/>
        </w:rPr>
        <w:t>de la Concesión:</w:t>
      </w:r>
      <w:r w:rsidRPr="00AC0692">
        <w:rPr>
          <w:rFonts w:ascii="Arial" w:hAnsi="Arial" w:cs="Arial"/>
          <w:b/>
          <w:sz w:val="22"/>
          <w:szCs w:val="22"/>
        </w:rPr>
        <w:t xml:space="preserve"> </w:t>
      </w:r>
      <w:r w:rsidRPr="007A0188">
        <w:rPr>
          <w:rFonts w:ascii="Arial" w:hAnsi="Arial" w:cs="Arial"/>
          <w:sz w:val="22"/>
          <w:szCs w:val="22"/>
        </w:rPr>
        <w:t xml:space="preserve">Es el </w:t>
      </w:r>
      <w:r w:rsidRPr="00AC0692">
        <w:rPr>
          <w:rFonts w:ascii="Arial" w:hAnsi="Arial" w:cs="Arial"/>
          <w:sz w:val="22"/>
          <w:szCs w:val="22"/>
        </w:rPr>
        <w:t xml:space="preserve">área descrita en el Anexo </w:t>
      </w:r>
      <w:r>
        <w:rPr>
          <w:rFonts w:ascii="Arial" w:hAnsi="Arial" w:cs="Arial"/>
          <w:sz w:val="22"/>
          <w:szCs w:val="22"/>
        </w:rPr>
        <w:t xml:space="preserve">1 y Anexo 2  </w:t>
      </w:r>
      <w:r w:rsidRPr="00AC0692">
        <w:rPr>
          <w:rFonts w:ascii="Arial" w:hAnsi="Arial" w:cs="Arial"/>
          <w:sz w:val="22"/>
          <w:szCs w:val="22"/>
        </w:rPr>
        <w:t>del Contrato de Concesión, que forma</w:t>
      </w:r>
      <w:r w:rsidRPr="005213F8">
        <w:rPr>
          <w:rFonts w:ascii="Arial" w:hAnsi="Arial" w:cs="Arial"/>
          <w:sz w:val="22"/>
          <w:szCs w:val="22"/>
        </w:rPr>
        <w:t>n</w:t>
      </w:r>
      <w:r w:rsidRPr="00987A0A">
        <w:rPr>
          <w:rFonts w:ascii="Arial" w:hAnsi="Arial" w:cs="Arial"/>
          <w:sz w:val="22"/>
          <w:szCs w:val="22"/>
        </w:rPr>
        <w:t xml:space="preserve"> parte d</w:t>
      </w:r>
      <w:r w:rsidRPr="00055D18">
        <w:rPr>
          <w:rFonts w:ascii="Arial" w:hAnsi="Arial" w:cs="Arial"/>
          <w:sz w:val="22"/>
          <w:szCs w:val="22"/>
        </w:rPr>
        <w:t>e los Bienes de la Concesión y que es</w:t>
      </w:r>
      <w:r>
        <w:rPr>
          <w:rFonts w:ascii="Arial" w:hAnsi="Arial" w:cs="Arial"/>
          <w:sz w:val="22"/>
          <w:szCs w:val="22"/>
        </w:rPr>
        <w:t xml:space="preserve"> </w:t>
      </w:r>
      <w:r w:rsidRPr="00055D18">
        <w:rPr>
          <w:rFonts w:ascii="Arial" w:hAnsi="Arial" w:cs="Arial"/>
          <w:sz w:val="22"/>
          <w:szCs w:val="22"/>
        </w:rPr>
        <w:t xml:space="preserve">entregada al CONCESIONARIO por </w:t>
      </w:r>
      <w:r>
        <w:rPr>
          <w:rFonts w:ascii="Arial" w:hAnsi="Arial" w:cs="Arial"/>
          <w:sz w:val="22"/>
          <w:szCs w:val="22"/>
        </w:rPr>
        <w:t xml:space="preserve"> </w:t>
      </w:r>
      <w:r w:rsidRPr="00055D18">
        <w:rPr>
          <w:rFonts w:ascii="Arial" w:hAnsi="Arial" w:cs="Arial"/>
          <w:sz w:val="22"/>
          <w:szCs w:val="22"/>
        </w:rPr>
        <w:t>el MTC para su explotación.</w:t>
      </w:r>
    </w:p>
    <w:p w:rsidR="00693556" w:rsidRPr="00AC0692" w:rsidRDefault="00693556" w:rsidP="00693556">
      <w:pPr>
        <w:ind w:left="540"/>
        <w:jc w:val="both"/>
        <w:rPr>
          <w:rFonts w:ascii="Arial" w:hAnsi="Arial" w:cs="Arial"/>
          <w:sz w:val="22"/>
          <w:szCs w:val="22"/>
        </w:rPr>
      </w:pPr>
    </w:p>
    <w:p w:rsidR="00693556" w:rsidRDefault="00693556" w:rsidP="00693556">
      <w:pPr>
        <w:numPr>
          <w:ilvl w:val="1"/>
          <w:numId w:val="269"/>
        </w:numPr>
        <w:tabs>
          <w:tab w:val="clear" w:pos="360"/>
        </w:tabs>
        <w:ind w:left="540" w:hanging="540"/>
        <w:jc w:val="both"/>
        <w:rPr>
          <w:rFonts w:ascii="Arial" w:hAnsi="Arial" w:cs="Arial"/>
          <w:sz w:val="22"/>
          <w:szCs w:val="22"/>
          <w:lang w:val="es-MX"/>
        </w:rPr>
      </w:pPr>
      <w:r w:rsidRPr="00782546">
        <w:rPr>
          <w:rFonts w:ascii="Arial" w:hAnsi="Arial" w:cs="Arial"/>
          <w:b/>
          <w:sz w:val="22"/>
          <w:szCs w:val="22"/>
        </w:rPr>
        <w:t xml:space="preserve">Áreas de uso a CORPAC: </w:t>
      </w:r>
      <w:r w:rsidRPr="00782546">
        <w:rPr>
          <w:rFonts w:ascii="Arial" w:hAnsi="Arial" w:cs="Arial"/>
          <w:sz w:val="22"/>
          <w:szCs w:val="22"/>
          <w:lang w:val="es-MX"/>
        </w:rPr>
        <w:t>De acuerdo con lo estipulado en el punto 7.</w:t>
      </w:r>
      <w:r>
        <w:rPr>
          <w:rFonts w:ascii="Arial" w:hAnsi="Arial" w:cs="Arial"/>
          <w:sz w:val="22"/>
          <w:szCs w:val="22"/>
          <w:lang w:val="es-MX"/>
        </w:rPr>
        <w:t>8</w:t>
      </w:r>
      <w:r w:rsidRPr="00782546">
        <w:rPr>
          <w:rFonts w:ascii="Arial" w:hAnsi="Arial" w:cs="Arial"/>
          <w:sz w:val="22"/>
          <w:szCs w:val="22"/>
          <w:lang w:val="es-MX"/>
        </w:rPr>
        <w:t>.</w:t>
      </w:r>
      <w:r>
        <w:rPr>
          <w:rFonts w:ascii="Arial" w:hAnsi="Arial" w:cs="Arial"/>
          <w:sz w:val="22"/>
          <w:szCs w:val="22"/>
          <w:lang w:val="es-MX"/>
        </w:rPr>
        <w:t>6</w:t>
      </w:r>
      <w:r w:rsidRPr="00782546">
        <w:rPr>
          <w:rFonts w:ascii="Arial" w:hAnsi="Arial" w:cs="Arial"/>
          <w:sz w:val="22"/>
          <w:szCs w:val="22"/>
          <w:lang w:val="es-MX"/>
        </w:rPr>
        <w:t xml:space="preserve"> del Contrato de Concesión, el  CONCESIONARIO proporcionará a CORPAC las áreas señaladas en el Apéndice 1 del Anexo 2 de Contrato de Concesión, las mismas que serán destinadas única y exclusivamente para la prestación de los Servicios de Navegación Aérea (equipamiento, infraestructura y edificaciones para el personal que desarrolla funciones aeronáuticas, así como de soporte técnico y administrativo, accesos y servidumbre).</w:t>
      </w:r>
    </w:p>
    <w:p w:rsidR="00693556" w:rsidRPr="00782546" w:rsidRDefault="00693556" w:rsidP="00693556">
      <w:pPr>
        <w:ind w:left="540" w:hanging="540"/>
        <w:jc w:val="both"/>
        <w:rPr>
          <w:rFonts w:ascii="Arial" w:hAnsi="Arial" w:cs="Arial"/>
          <w:color w:val="FF0000"/>
          <w:sz w:val="22"/>
          <w:szCs w:val="22"/>
          <w:lang w:val="es-MX"/>
        </w:rPr>
      </w:pPr>
    </w:p>
    <w:p w:rsidR="00693556" w:rsidRDefault="00693556" w:rsidP="00693556">
      <w:pPr>
        <w:numPr>
          <w:ilvl w:val="1"/>
          <w:numId w:val="269"/>
        </w:numPr>
        <w:tabs>
          <w:tab w:val="clear" w:pos="360"/>
        </w:tabs>
        <w:ind w:left="540" w:hanging="540"/>
        <w:jc w:val="both"/>
        <w:rPr>
          <w:rFonts w:ascii="Arial" w:hAnsi="Arial" w:cs="Arial"/>
          <w:sz w:val="22"/>
          <w:szCs w:val="22"/>
        </w:rPr>
      </w:pPr>
      <w:r w:rsidRPr="00782546">
        <w:rPr>
          <w:rFonts w:ascii="Arial" w:hAnsi="Arial" w:cs="Arial"/>
          <w:b/>
          <w:sz w:val="22"/>
          <w:szCs w:val="22"/>
        </w:rPr>
        <w:t xml:space="preserve">Carta de Acuerdo: </w:t>
      </w:r>
      <w:r w:rsidRPr="00782546">
        <w:rPr>
          <w:rFonts w:ascii="Arial" w:hAnsi="Arial" w:cs="Arial"/>
          <w:sz w:val="22"/>
          <w:szCs w:val="22"/>
        </w:rPr>
        <w:t xml:space="preserve">Documento mediante el cual las </w:t>
      </w:r>
      <w:r>
        <w:rPr>
          <w:rFonts w:ascii="Arial" w:hAnsi="Arial" w:cs="Arial"/>
          <w:sz w:val="22"/>
          <w:szCs w:val="22"/>
        </w:rPr>
        <w:t>p</w:t>
      </w:r>
      <w:r w:rsidRPr="00782546">
        <w:rPr>
          <w:rFonts w:ascii="Arial" w:hAnsi="Arial" w:cs="Arial"/>
          <w:sz w:val="22"/>
          <w:szCs w:val="22"/>
        </w:rPr>
        <w:t xml:space="preserve">artes convienen los detalles de determinados aspectos previstos de manera general en este Convenio y que podrán ser suscritas por delegación. Para tal fin, las Partes suscribirán las Cartas Acuerdos correspondientes, en el plazo máximo de (90) noventa días calendarios contados a partir de la fecha de suscripción del presente Convenio. </w:t>
      </w:r>
    </w:p>
    <w:p w:rsidR="00693556" w:rsidRPr="00782546" w:rsidRDefault="00693556" w:rsidP="00693556">
      <w:pPr>
        <w:ind w:left="540" w:hanging="540"/>
        <w:jc w:val="both"/>
        <w:rPr>
          <w:rFonts w:ascii="Arial" w:hAnsi="Arial" w:cs="Arial"/>
          <w:b/>
          <w:sz w:val="22"/>
          <w:szCs w:val="22"/>
        </w:rPr>
      </w:pPr>
    </w:p>
    <w:p w:rsidR="00693556" w:rsidRDefault="00693556" w:rsidP="00693556">
      <w:pPr>
        <w:numPr>
          <w:ilvl w:val="1"/>
          <w:numId w:val="269"/>
        </w:numPr>
        <w:tabs>
          <w:tab w:val="clear" w:pos="360"/>
        </w:tabs>
        <w:ind w:left="540" w:hanging="540"/>
        <w:jc w:val="both"/>
        <w:rPr>
          <w:rFonts w:ascii="Arial" w:hAnsi="Arial" w:cs="Arial"/>
          <w:b/>
          <w:sz w:val="22"/>
          <w:szCs w:val="22"/>
        </w:rPr>
      </w:pPr>
      <w:r w:rsidRPr="00782546">
        <w:rPr>
          <w:rFonts w:ascii="Arial" w:hAnsi="Arial" w:cs="Arial"/>
          <w:b/>
          <w:sz w:val="22"/>
          <w:szCs w:val="22"/>
        </w:rPr>
        <w:t>Convenio:</w:t>
      </w:r>
      <w:r w:rsidRPr="00782546">
        <w:rPr>
          <w:rFonts w:ascii="Arial" w:hAnsi="Arial" w:cs="Arial"/>
          <w:sz w:val="22"/>
          <w:szCs w:val="22"/>
        </w:rPr>
        <w:t xml:space="preserve"> El presente instrumento con todos sus Anexos.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p>
    <w:p w:rsidR="00693556" w:rsidRPr="00AC0692" w:rsidRDefault="00693556" w:rsidP="00693556">
      <w:pPr>
        <w:numPr>
          <w:ilvl w:val="1"/>
          <w:numId w:val="269"/>
        </w:numPr>
        <w:tabs>
          <w:tab w:val="clear" w:pos="360"/>
        </w:tabs>
        <w:ind w:left="540" w:hanging="540"/>
        <w:jc w:val="both"/>
        <w:rPr>
          <w:rFonts w:ascii="Arial" w:hAnsi="Arial" w:cs="Arial"/>
          <w:sz w:val="22"/>
          <w:szCs w:val="22"/>
        </w:rPr>
      </w:pPr>
      <w:r w:rsidRPr="00782546">
        <w:rPr>
          <w:rFonts w:ascii="Arial" w:hAnsi="Arial" w:cs="Arial"/>
          <w:b/>
          <w:sz w:val="22"/>
          <w:szCs w:val="22"/>
        </w:rPr>
        <w:t>Equipos de Navegación Aérea del Aeropuerto:</w:t>
      </w:r>
      <w:r w:rsidRPr="00AC0692">
        <w:rPr>
          <w:rFonts w:ascii="Arial" w:hAnsi="Arial" w:cs="Arial"/>
          <w:b/>
          <w:sz w:val="22"/>
          <w:szCs w:val="22"/>
        </w:rPr>
        <w:t xml:space="preserve"> </w:t>
      </w:r>
      <w:r w:rsidRPr="00AC0692">
        <w:rPr>
          <w:rFonts w:ascii="Arial" w:hAnsi="Arial" w:cs="Arial"/>
          <w:sz w:val="22"/>
          <w:szCs w:val="22"/>
        </w:rPr>
        <w:t>S</w:t>
      </w:r>
      <w:r w:rsidRPr="007A0188">
        <w:rPr>
          <w:rFonts w:ascii="Arial" w:hAnsi="Arial" w:cs="Arial"/>
          <w:sz w:val="22"/>
          <w:szCs w:val="22"/>
        </w:rPr>
        <w:t>on</w:t>
      </w:r>
      <w:r w:rsidRPr="00AC0692">
        <w:rPr>
          <w:rFonts w:ascii="Arial" w:hAnsi="Arial" w:cs="Arial"/>
          <w:sz w:val="22"/>
          <w:szCs w:val="22"/>
        </w:rPr>
        <w:t xml:space="preserve"> </w:t>
      </w:r>
      <w:r w:rsidRPr="007A0188">
        <w:rPr>
          <w:rFonts w:ascii="Arial" w:hAnsi="Arial" w:cs="Arial"/>
          <w:sz w:val="22"/>
          <w:szCs w:val="22"/>
        </w:rPr>
        <w:t>los equipos que serán</w:t>
      </w:r>
      <w:r w:rsidRPr="00AC0692">
        <w:rPr>
          <w:rFonts w:ascii="Arial" w:hAnsi="Arial" w:cs="Arial"/>
          <w:sz w:val="22"/>
          <w:szCs w:val="22"/>
        </w:rPr>
        <w:t xml:space="preserve"> adquiridos, instalados y puestos en funcionamiento por el CONCESIONARIO y que son necesarios para la prestación de los Servicios de Navegación Aérea, los cuales estarán a cargo de CORPAC. Estos equipos se detallan </w:t>
      </w:r>
      <w:r w:rsidRPr="00AC19CB">
        <w:rPr>
          <w:rFonts w:ascii="Arial" w:hAnsi="Arial" w:cs="Arial"/>
          <w:sz w:val="22"/>
          <w:szCs w:val="22"/>
          <w:lang w:val="es-MX"/>
        </w:rPr>
        <w:t xml:space="preserve">en el </w:t>
      </w:r>
      <w:r>
        <w:rPr>
          <w:rFonts w:ascii="Arial" w:hAnsi="Arial" w:cs="Arial"/>
          <w:sz w:val="22"/>
          <w:szCs w:val="22"/>
          <w:lang w:val="es-MX"/>
        </w:rPr>
        <w:t xml:space="preserve">Apéndice 2 del </w:t>
      </w:r>
      <w:r w:rsidRPr="00AC19CB">
        <w:rPr>
          <w:rFonts w:ascii="Arial" w:hAnsi="Arial" w:cs="Arial"/>
          <w:sz w:val="22"/>
          <w:szCs w:val="22"/>
          <w:lang w:val="es-MX"/>
        </w:rPr>
        <w:t xml:space="preserve">Anexo </w:t>
      </w:r>
      <w:r>
        <w:rPr>
          <w:rFonts w:ascii="Arial" w:hAnsi="Arial" w:cs="Arial"/>
          <w:sz w:val="22"/>
          <w:szCs w:val="22"/>
          <w:lang w:val="es-MX"/>
        </w:rPr>
        <w:t>8</w:t>
      </w:r>
      <w:r w:rsidRPr="00AC19CB">
        <w:rPr>
          <w:rFonts w:ascii="Arial" w:hAnsi="Arial" w:cs="Arial"/>
          <w:sz w:val="22"/>
          <w:szCs w:val="22"/>
          <w:lang w:val="es-MX"/>
        </w:rPr>
        <w:t xml:space="preserve"> </w:t>
      </w:r>
      <w:r w:rsidRPr="00AC0692">
        <w:rPr>
          <w:rFonts w:ascii="Arial" w:hAnsi="Arial" w:cs="Arial"/>
          <w:sz w:val="22"/>
          <w:szCs w:val="22"/>
        </w:rPr>
        <w:t>del Contrato</w:t>
      </w:r>
      <w:r>
        <w:rPr>
          <w:rFonts w:ascii="Arial" w:hAnsi="Arial" w:cs="Arial"/>
          <w:sz w:val="22"/>
          <w:szCs w:val="22"/>
        </w:rPr>
        <w:t xml:space="preserve"> de Concesión</w:t>
      </w:r>
      <w:r w:rsidRPr="00AC0692">
        <w:rPr>
          <w:rFonts w:ascii="Arial" w:hAnsi="Arial" w:cs="Arial"/>
          <w:sz w:val="22"/>
          <w:szCs w:val="22"/>
        </w:rPr>
        <w:t>.</w:t>
      </w:r>
    </w:p>
    <w:p w:rsidR="00693556" w:rsidRDefault="00693556" w:rsidP="00693556">
      <w:pPr>
        <w:jc w:val="both"/>
        <w:rPr>
          <w:rFonts w:ascii="Arial" w:hAnsi="Arial" w:cs="Arial"/>
          <w:sz w:val="22"/>
          <w:szCs w:val="22"/>
        </w:rPr>
      </w:pPr>
    </w:p>
    <w:p w:rsidR="00693556" w:rsidRDefault="00693556" w:rsidP="00693556">
      <w:pPr>
        <w:numPr>
          <w:ilvl w:val="1"/>
          <w:numId w:val="269"/>
        </w:numPr>
        <w:tabs>
          <w:tab w:val="clear" w:pos="360"/>
          <w:tab w:val="num" w:pos="540"/>
        </w:tabs>
        <w:ind w:left="540" w:hanging="540"/>
        <w:jc w:val="both"/>
        <w:rPr>
          <w:rFonts w:ascii="Arial" w:hAnsi="Arial" w:cs="Arial"/>
          <w:sz w:val="22"/>
          <w:szCs w:val="22"/>
        </w:rPr>
      </w:pPr>
      <w:r w:rsidRPr="00782546">
        <w:rPr>
          <w:rFonts w:ascii="Arial" w:hAnsi="Arial" w:cs="Arial"/>
          <w:b/>
          <w:sz w:val="22"/>
          <w:szCs w:val="22"/>
        </w:rPr>
        <w:t>Inspección en Vuelo:</w:t>
      </w:r>
      <w:r w:rsidRPr="00782546">
        <w:rPr>
          <w:rFonts w:ascii="Arial" w:hAnsi="Arial" w:cs="Arial"/>
          <w:sz w:val="22"/>
          <w:szCs w:val="22"/>
        </w:rPr>
        <w:t xml:space="preserve"> Acto de someter a ensayos en tierra y en vuelo las </w:t>
      </w:r>
      <w:proofErr w:type="spellStart"/>
      <w:r w:rsidRPr="00782546">
        <w:rPr>
          <w:rFonts w:ascii="Arial" w:hAnsi="Arial" w:cs="Arial"/>
          <w:sz w:val="22"/>
          <w:szCs w:val="22"/>
        </w:rPr>
        <w:t>radioayudas</w:t>
      </w:r>
      <w:proofErr w:type="spellEnd"/>
      <w:r w:rsidRPr="00782546">
        <w:rPr>
          <w:rFonts w:ascii="Arial" w:hAnsi="Arial" w:cs="Arial"/>
          <w:sz w:val="22"/>
          <w:szCs w:val="22"/>
        </w:rPr>
        <w:t>, radar, radiocomunicaciones móviles y ayudas luminosas para la navegación aérea y que las aeronaves destinadas a la navegación aérea puedan utilizar (Anexo 10 y 14 OACI, Documento 8071 OACI).</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clear" w:pos="360"/>
          <w:tab w:val="num" w:pos="540"/>
        </w:tabs>
        <w:ind w:left="540" w:hanging="540"/>
        <w:jc w:val="both"/>
        <w:rPr>
          <w:rFonts w:ascii="Arial" w:hAnsi="Arial" w:cs="Arial"/>
          <w:sz w:val="22"/>
          <w:szCs w:val="22"/>
        </w:rPr>
      </w:pPr>
      <w:r w:rsidRPr="00782546">
        <w:rPr>
          <w:rFonts w:ascii="Arial" w:hAnsi="Arial" w:cs="Arial"/>
          <w:b/>
          <w:sz w:val="22"/>
          <w:szCs w:val="22"/>
        </w:rPr>
        <w:t>Manual del Aeródromo:</w:t>
      </w:r>
      <w:r w:rsidRPr="00782546">
        <w:rPr>
          <w:rFonts w:ascii="Arial" w:hAnsi="Arial" w:cs="Arial"/>
          <w:sz w:val="22"/>
          <w:szCs w:val="22"/>
        </w:rPr>
        <w:t xml:space="preserve"> Es el Manual </w:t>
      </w:r>
      <w:r>
        <w:rPr>
          <w:rFonts w:ascii="Arial" w:hAnsi="Arial" w:cs="Arial"/>
          <w:sz w:val="22"/>
          <w:szCs w:val="22"/>
        </w:rPr>
        <w:t xml:space="preserve">que deberá elaborar el CONCESIONARIO de acuerdo con </w:t>
      </w:r>
      <w:r w:rsidRPr="00782546">
        <w:rPr>
          <w:rFonts w:ascii="Arial" w:hAnsi="Arial" w:cs="Arial"/>
          <w:sz w:val="22"/>
          <w:szCs w:val="22"/>
        </w:rPr>
        <w:t xml:space="preserve">las Regulaciones Aéreas del Perú </w:t>
      </w:r>
      <w:r>
        <w:rPr>
          <w:rFonts w:ascii="Arial" w:hAnsi="Arial" w:cs="Arial"/>
          <w:sz w:val="22"/>
          <w:szCs w:val="22"/>
        </w:rPr>
        <w:t xml:space="preserve">(RAP 139) </w:t>
      </w:r>
      <w:r w:rsidRPr="00782546">
        <w:rPr>
          <w:rFonts w:ascii="Arial" w:hAnsi="Arial" w:cs="Arial"/>
          <w:sz w:val="22"/>
          <w:szCs w:val="22"/>
        </w:rPr>
        <w:t>como parte de</w:t>
      </w:r>
      <w:r>
        <w:rPr>
          <w:rFonts w:ascii="Arial" w:hAnsi="Arial" w:cs="Arial"/>
          <w:sz w:val="22"/>
          <w:szCs w:val="22"/>
        </w:rPr>
        <w:t>l proceso de obtención del C</w:t>
      </w:r>
      <w:r w:rsidRPr="00782546">
        <w:rPr>
          <w:rFonts w:ascii="Arial" w:hAnsi="Arial" w:cs="Arial"/>
          <w:sz w:val="22"/>
          <w:szCs w:val="22"/>
        </w:rPr>
        <w:t>ertifica</w:t>
      </w:r>
      <w:r>
        <w:rPr>
          <w:rFonts w:ascii="Arial" w:hAnsi="Arial" w:cs="Arial"/>
          <w:sz w:val="22"/>
          <w:szCs w:val="22"/>
        </w:rPr>
        <w:t>do</w:t>
      </w:r>
      <w:r w:rsidRPr="00782546">
        <w:rPr>
          <w:rFonts w:ascii="Arial" w:hAnsi="Arial" w:cs="Arial"/>
          <w:sz w:val="22"/>
          <w:szCs w:val="22"/>
        </w:rPr>
        <w:t xml:space="preserve"> de Aeródromos, en el cual se incluyen las regulaciones y procedimientos operacionales para garantizar la seguridad de las operaciones aéreas, conforme a las regulaciones aplicables.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clear" w:pos="360"/>
          <w:tab w:val="num" w:pos="540"/>
        </w:tabs>
        <w:ind w:left="540" w:hanging="540"/>
        <w:jc w:val="both"/>
        <w:rPr>
          <w:rFonts w:ascii="Arial" w:hAnsi="Arial" w:cs="Arial"/>
          <w:sz w:val="22"/>
          <w:szCs w:val="22"/>
        </w:rPr>
      </w:pPr>
      <w:r w:rsidRPr="00782546">
        <w:rPr>
          <w:rFonts w:ascii="Arial" w:hAnsi="Arial" w:cs="Arial"/>
          <w:b/>
          <w:sz w:val="22"/>
          <w:szCs w:val="22"/>
        </w:rPr>
        <w:t>Normas Aeronáuticas:</w:t>
      </w:r>
      <w:r w:rsidRPr="00782546">
        <w:rPr>
          <w:rFonts w:ascii="Arial" w:hAnsi="Arial" w:cs="Arial"/>
          <w:sz w:val="22"/>
          <w:szCs w:val="22"/>
        </w:rPr>
        <w:t xml:space="preserve"> Son los Convenios Internacionales sobre la materia, la Ley de Aeronáutica Civil del Perú y su Reglamento, la Ley de Seguridad de la Aviación Civil y su Reglamento, las Regulaciones Aeronáuticas del Perú, los Programas Nacionales de Seguridad de la Aviación y Facilitación así como cualquier otra norma que las modifique o reemplace, así como cualquier otra norma del sector que sea emitida posteriormente a la firma de este documento.</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clear" w:pos="360"/>
          <w:tab w:val="num" w:pos="540"/>
        </w:tabs>
        <w:ind w:left="540" w:hanging="540"/>
        <w:jc w:val="both"/>
        <w:rPr>
          <w:rFonts w:ascii="Arial" w:hAnsi="Arial" w:cs="Arial"/>
          <w:sz w:val="22"/>
          <w:szCs w:val="22"/>
        </w:rPr>
      </w:pPr>
      <w:r w:rsidRPr="00782546">
        <w:rPr>
          <w:rFonts w:ascii="Arial" w:hAnsi="Arial" w:cs="Arial"/>
          <w:b/>
          <w:sz w:val="22"/>
          <w:szCs w:val="22"/>
        </w:rPr>
        <w:t>Parte(s):</w:t>
      </w:r>
      <w:r w:rsidRPr="00782546">
        <w:rPr>
          <w:rFonts w:ascii="Arial" w:hAnsi="Arial" w:cs="Arial"/>
          <w:sz w:val="22"/>
          <w:szCs w:val="22"/>
        </w:rPr>
        <w:t xml:space="preserve"> Son el CONCESIONARIO y CORPAC o sus sucesores.</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clear" w:pos="360"/>
          <w:tab w:val="num" w:pos="540"/>
        </w:tabs>
        <w:ind w:left="540" w:hanging="540"/>
        <w:jc w:val="both"/>
        <w:rPr>
          <w:rFonts w:ascii="Arial" w:hAnsi="Arial" w:cs="Arial"/>
          <w:sz w:val="22"/>
          <w:szCs w:val="22"/>
        </w:rPr>
      </w:pPr>
      <w:r w:rsidRPr="00782546">
        <w:rPr>
          <w:rFonts w:ascii="Arial" w:hAnsi="Arial" w:cs="Arial"/>
          <w:b/>
          <w:sz w:val="22"/>
          <w:szCs w:val="22"/>
        </w:rPr>
        <w:t>Procedimientos para la remoción de aeronaves del área de maniobras:</w:t>
      </w:r>
      <w:r w:rsidRPr="00782546">
        <w:rPr>
          <w:rFonts w:ascii="Arial" w:hAnsi="Arial" w:cs="Arial"/>
          <w:sz w:val="22"/>
          <w:szCs w:val="22"/>
        </w:rPr>
        <w:t xml:space="preserve"> Son los procedimientos descritos, en detalle, en el Manual de  Aeródromo, en el Plan de Emergencia y Reglamento de Uso del Aeropuerto, según corresponda.</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clear" w:pos="360"/>
          <w:tab w:val="num" w:pos="540"/>
        </w:tabs>
        <w:ind w:left="540" w:hanging="540"/>
        <w:jc w:val="both"/>
        <w:rPr>
          <w:rFonts w:ascii="Arial" w:hAnsi="Arial" w:cs="Arial"/>
          <w:sz w:val="22"/>
          <w:szCs w:val="22"/>
        </w:rPr>
      </w:pPr>
      <w:r w:rsidRPr="00782546">
        <w:rPr>
          <w:rFonts w:ascii="Arial" w:hAnsi="Arial" w:cs="Arial"/>
          <w:b/>
          <w:sz w:val="22"/>
          <w:szCs w:val="22"/>
        </w:rPr>
        <w:t>Reglamento de Uso del Aeropuerto:</w:t>
      </w:r>
      <w:r w:rsidRPr="00782546">
        <w:rPr>
          <w:rFonts w:ascii="Arial" w:hAnsi="Arial" w:cs="Arial"/>
          <w:sz w:val="22"/>
          <w:szCs w:val="22"/>
        </w:rPr>
        <w:t xml:space="preserve"> Es el reglamento que contiene procedimientos y disposiciones de carácter general, relacionados al uso del Aeropuerto, por parte de cualquier usuario del mismo y será elaborado por el CONCESIONARIO.</w:t>
      </w:r>
      <w:r w:rsidRPr="00782546">
        <w:rPr>
          <w:rFonts w:ascii="Arial" w:hAnsi="Arial" w:cs="Arial"/>
          <w:b/>
          <w:sz w:val="22"/>
          <w:szCs w:val="22"/>
        </w:rPr>
        <w:t xml:space="preserve"> </w:t>
      </w:r>
    </w:p>
    <w:p w:rsidR="00693556" w:rsidRPr="00782546" w:rsidRDefault="00693556" w:rsidP="00693556">
      <w:pPr>
        <w:jc w:val="both"/>
        <w:rPr>
          <w:rFonts w:ascii="Arial" w:hAnsi="Arial" w:cs="Arial"/>
          <w:sz w:val="22"/>
          <w:szCs w:val="22"/>
        </w:rPr>
      </w:pPr>
    </w:p>
    <w:p w:rsidR="00693556" w:rsidRPr="007E13F3" w:rsidRDefault="00693556" w:rsidP="00693556">
      <w:pPr>
        <w:numPr>
          <w:ilvl w:val="1"/>
          <w:numId w:val="269"/>
        </w:numPr>
        <w:tabs>
          <w:tab w:val="clear" w:pos="360"/>
          <w:tab w:val="num" w:pos="540"/>
        </w:tabs>
        <w:ind w:left="540" w:hanging="540"/>
        <w:jc w:val="both"/>
        <w:rPr>
          <w:rFonts w:ascii="Arial" w:hAnsi="Arial" w:cs="Arial"/>
          <w:b/>
          <w:sz w:val="22"/>
          <w:szCs w:val="22"/>
        </w:rPr>
      </w:pPr>
      <w:r w:rsidRPr="00AC0692">
        <w:rPr>
          <w:rFonts w:ascii="Arial" w:hAnsi="Arial" w:cs="Arial"/>
          <w:b/>
          <w:sz w:val="22"/>
          <w:szCs w:val="22"/>
        </w:rPr>
        <w:t>Servicios de Navegación Aérea:</w:t>
      </w:r>
      <w:r w:rsidRPr="007E13F3">
        <w:rPr>
          <w:rFonts w:ascii="Arial" w:hAnsi="Arial" w:cs="Arial"/>
          <w:b/>
          <w:sz w:val="22"/>
          <w:szCs w:val="22"/>
        </w:rPr>
        <w:t xml:space="preserve"> son los servicios identificados en el Anexo 3  del Contrato de concesión y que serán prestados por CORPAC. La prestación de estos servicios se rige por lo dispuesto en la Ley de Aeronáutica Civil (LAC), su Reglamento y las Regulaciones aplicables. </w:t>
      </w:r>
    </w:p>
    <w:p w:rsidR="00693556" w:rsidRPr="00782546" w:rsidRDefault="00693556" w:rsidP="00693556">
      <w:pPr>
        <w:jc w:val="both"/>
        <w:rPr>
          <w:rFonts w:ascii="Arial" w:hAnsi="Arial" w:cs="Arial"/>
          <w:sz w:val="22"/>
          <w:szCs w:val="22"/>
        </w:rPr>
      </w:pPr>
    </w:p>
    <w:p w:rsidR="00693556" w:rsidRPr="005213F8" w:rsidRDefault="00693556" w:rsidP="00693556">
      <w:pPr>
        <w:numPr>
          <w:ilvl w:val="1"/>
          <w:numId w:val="269"/>
        </w:numPr>
        <w:tabs>
          <w:tab w:val="clear" w:pos="360"/>
          <w:tab w:val="num" w:pos="540"/>
        </w:tabs>
        <w:spacing w:before="60" w:after="60"/>
        <w:ind w:left="540" w:hanging="540"/>
        <w:jc w:val="both"/>
        <w:rPr>
          <w:rFonts w:ascii="Arial" w:hAnsi="Arial" w:cs="Arial"/>
          <w:sz w:val="22"/>
          <w:szCs w:val="22"/>
        </w:rPr>
      </w:pPr>
      <w:r w:rsidRPr="00782546">
        <w:rPr>
          <w:rFonts w:ascii="Arial" w:hAnsi="Arial" w:cs="Arial"/>
          <w:b/>
          <w:sz w:val="22"/>
          <w:szCs w:val="22"/>
        </w:rPr>
        <w:t>Servicios Aeroportuarios:</w:t>
      </w:r>
      <w:r w:rsidRPr="00AC0692">
        <w:rPr>
          <w:rFonts w:ascii="Arial" w:hAnsi="Arial" w:cs="Arial"/>
          <w:b/>
          <w:sz w:val="22"/>
          <w:szCs w:val="22"/>
        </w:rPr>
        <w:t xml:space="preserve"> </w:t>
      </w:r>
      <w:r w:rsidRPr="00AC0692">
        <w:rPr>
          <w:rFonts w:ascii="Arial" w:hAnsi="Arial" w:cs="Arial"/>
          <w:sz w:val="22"/>
          <w:szCs w:val="22"/>
        </w:rPr>
        <w:t xml:space="preserve">son los servicios normales y habituales del aeropuerto para el transporte de pasajeros, la carga y descarga de aeronaves, conforme las definiciones de Operaciones Principales y Operaciones Secundarias. </w:t>
      </w:r>
      <w:r w:rsidRPr="005213F8">
        <w:rPr>
          <w:rFonts w:ascii="Arial" w:hAnsi="Arial" w:cs="Arial"/>
          <w:sz w:val="22"/>
          <w:szCs w:val="22"/>
        </w:rPr>
        <w:t xml:space="preserve">Además incluye los siguientes servicios de navegación aérea, los mismos que </w:t>
      </w:r>
      <w:r w:rsidRPr="00987A0A">
        <w:rPr>
          <w:rFonts w:ascii="Arial" w:hAnsi="Arial" w:cs="Arial"/>
          <w:sz w:val="22"/>
          <w:szCs w:val="22"/>
        </w:rPr>
        <w:t xml:space="preserve">para efectos del presente contrato, estarán a cargo del CONCESIONARIO: </w:t>
      </w:r>
      <w:r w:rsidRPr="00AC0692">
        <w:rPr>
          <w:rFonts w:ascii="Arial" w:hAnsi="Arial" w:cs="Arial"/>
          <w:sz w:val="22"/>
          <w:szCs w:val="22"/>
        </w:rPr>
        <w:t>a) servicios de ayudas visuales y b) servicios de control y movimiento de aeronaves en tierra; conforme a lo definido</w:t>
      </w:r>
      <w:r w:rsidRPr="00965E5E">
        <w:rPr>
          <w:rFonts w:ascii="Arial" w:hAnsi="Arial" w:cs="Arial"/>
          <w:sz w:val="22"/>
          <w:szCs w:val="22"/>
        </w:rPr>
        <w:t xml:space="preserve"> </w:t>
      </w:r>
      <w:r w:rsidRPr="00AC19CB">
        <w:rPr>
          <w:rFonts w:ascii="Arial" w:hAnsi="Arial" w:cs="Arial"/>
          <w:sz w:val="22"/>
          <w:szCs w:val="22"/>
        </w:rPr>
        <w:t xml:space="preserve">en el </w:t>
      </w:r>
      <w:r>
        <w:rPr>
          <w:rFonts w:ascii="Arial" w:hAnsi="Arial" w:cs="Arial"/>
          <w:sz w:val="22"/>
          <w:szCs w:val="22"/>
        </w:rPr>
        <w:t xml:space="preserve">Numeral 1.3 del Apéndice 1 del </w:t>
      </w:r>
      <w:r w:rsidRPr="00AC19CB">
        <w:rPr>
          <w:rFonts w:ascii="Arial" w:hAnsi="Arial" w:cs="Arial"/>
          <w:sz w:val="22"/>
          <w:szCs w:val="22"/>
        </w:rPr>
        <w:t xml:space="preserve">Anexo </w:t>
      </w:r>
      <w:r>
        <w:rPr>
          <w:rFonts w:ascii="Arial" w:hAnsi="Arial" w:cs="Arial"/>
          <w:sz w:val="22"/>
          <w:szCs w:val="22"/>
        </w:rPr>
        <w:t>5</w:t>
      </w:r>
      <w:r w:rsidRPr="00AC19CB">
        <w:rPr>
          <w:rFonts w:ascii="Arial" w:hAnsi="Arial" w:cs="Arial"/>
          <w:sz w:val="22"/>
          <w:szCs w:val="22"/>
        </w:rPr>
        <w:t xml:space="preserve"> del Contrato</w:t>
      </w:r>
      <w:r>
        <w:rPr>
          <w:rFonts w:ascii="Arial" w:hAnsi="Arial" w:cs="Arial"/>
          <w:sz w:val="22"/>
          <w:szCs w:val="22"/>
        </w:rPr>
        <w:t xml:space="preserve"> de Concesión</w:t>
      </w:r>
      <w:r w:rsidRPr="00AC0692">
        <w:rPr>
          <w:rFonts w:ascii="Arial" w:hAnsi="Arial" w:cs="Arial"/>
          <w:sz w:val="22"/>
          <w:szCs w:val="22"/>
        </w:rPr>
        <w:t>.</w:t>
      </w:r>
    </w:p>
    <w:p w:rsidR="00693556" w:rsidRPr="00AC0692" w:rsidRDefault="00693556" w:rsidP="00693556">
      <w:pPr>
        <w:ind w:left="540"/>
        <w:jc w:val="both"/>
        <w:rPr>
          <w:rFonts w:ascii="Arial" w:hAnsi="Arial" w:cs="Arial"/>
          <w:sz w:val="22"/>
          <w:szCs w:val="22"/>
        </w:rPr>
      </w:pPr>
    </w:p>
    <w:p w:rsidR="00693556" w:rsidRPr="00AC0692" w:rsidRDefault="00693556" w:rsidP="00693556">
      <w:pPr>
        <w:numPr>
          <w:ilvl w:val="1"/>
          <w:numId w:val="269"/>
        </w:numPr>
        <w:tabs>
          <w:tab w:val="clear" w:pos="360"/>
          <w:tab w:val="num" w:pos="540"/>
        </w:tabs>
        <w:spacing w:before="60" w:after="60"/>
        <w:ind w:left="540" w:hanging="540"/>
        <w:jc w:val="both"/>
        <w:rPr>
          <w:rFonts w:ascii="Arial" w:hAnsi="Arial" w:cs="Arial"/>
          <w:sz w:val="22"/>
          <w:szCs w:val="22"/>
        </w:rPr>
      </w:pPr>
      <w:r w:rsidRPr="0035697E">
        <w:rPr>
          <w:rFonts w:ascii="Arial" w:hAnsi="Arial" w:cs="Arial"/>
          <w:b/>
          <w:sz w:val="22"/>
          <w:szCs w:val="22"/>
        </w:rPr>
        <w:t>Servicios</w:t>
      </w:r>
      <w:r w:rsidRPr="00AC0692">
        <w:rPr>
          <w:rFonts w:ascii="Arial" w:hAnsi="Arial" w:cs="Arial"/>
          <w:b/>
          <w:sz w:val="22"/>
          <w:szCs w:val="22"/>
        </w:rPr>
        <w:t xml:space="preserve"> </w:t>
      </w:r>
      <w:r w:rsidRPr="0035697E">
        <w:rPr>
          <w:rFonts w:ascii="Arial" w:hAnsi="Arial" w:cs="Arial"/>
          <w:b/>
          <w:sz w:val="22"/>
          <w:szCs w:val="22"/>
        </w:rPr>
        <w:t>No Aeroportuarios:</w:t>
      </w:r>
      <w:r w:rsidRPr="00AC0692">
        <w:rPr>
          <w:rFonts w:ascii="Arial" w:hAnsi="Arial" w:cs="Arial"/>
          <w:b/>
          <w:sz w:val="22"/>
          <w:szCs w:val="22"/>
        </w:rPr>
        <w:t xml:space="preserve"> </w:t>
      </w:r>
      <w:r w:rsidRPr="00AC0692">
        <w:rPr>
          <w:rFonts w:ascii="Arial" w:hAnsi="Arial" w:cs="Arial"/>
          <w:sz w:val="22"/>
          <w:szCs w:val="22"/>
        </w:rPr>
        <w:t xml:space="preserve">son los servicios adicionales que pueda brindar el CONCESIONARIO y/o terceros, que no forman parte de los servicios normales y habituales del aeropuerto para el transporte de pasajeros, la carga y descarga de aeronaves.  </w:t>
      </w:r>
    </w:p>
    <w:p w:rsidR="00693556" w:rsidRPr="0035697E" w:rsidRDefault="00693556" w:rsidP="00693556">
      <w:pPr>
        <w:ind w:left="540"/>
        <w:jc w:val="both"/>
        <w:rPr>
          <w:rFonts w:ascii="Arial" w:hAnsi="Arial" w:cs="Arial"/>
          <w:sz w:val="22"/>
          <w:szCs w:val="22"/>
        </w:rPr>
      </w:pPr>
    </w:p>
    <w:p w:rsidR="00693556" w:rsidRDefault="00693556" w:rsidP="00693556">
      <w:pPr>
        <w:numPr>
          <w:ilvl w:val="1"/>
          <w:numId w:val="270"/>
        </w:numPr>
        <w:tabs>
          <w:tab w:val="clear" w:pos="377"/>
          <w:tab w:val="num" w:pos="540"/>
        </w:tabs>
        <w:ind w:left="540" w:hanging="540"/>
        <w:jc w:val="both"/>
        <w:rPr>
          <w:rFonts w:ascii="Arial" w:hAnsi="Arial" w:cs="Arial"/>
          <w:sz w:val="22"/>
          <w:szCs w:val="22"/>
        </w:rPr>
      </w:pPr>
      <w:r w:rsidRPr="00782546">
        <w:rPr>
          <w:rFonts w:ascii="Arial" w:hAnsi="Arial" w:cs="Arial"/>
          <w:b/>
          <w:sz w:val="22"/>
          <w:szCs w:val="22"/>
        </w:rPr>
        <w:t>Sucesor de CORPAC:</w:t>
      </w:r>
      <w:r w:rsidRPr="00782546">
        <w:rPr>
          <w:rFonts w:ascii="Arial" w:hAnsi="Arial" w:cs="Arial"/>
          <w:sz w:val="22"/>
          <w:szCs w:val="22"/>
        </w:rPr>
        <w:t xml:space="preserve"> Cualquier entidad pública o privada que asuma, total o parcialmente, los servicios a que ésta se ha obligado por el presente  Convenio. </w:t>
      </w:r>
    </w:p>
    <w:p w:rsidR="00693556" w:rsidRDefault="00693556" w:rsidP="00693556">
      <w:pPr>
        <w:tabs>
          <w:tab w:val="num" w:pos="540"/>
        </w:tabs>
        <w:ind w:left="540" w:hanging="54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Cualquier término del presente Convenio, cuya primera letra aparezca en mayúscula y no esté contenida en la Cláusula 3, tendrá el significado que le da el Contrato de Concesión.</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color w:val="0000FF"/>
          <w:sz w:val="22"/>
          <w:szCs w:val="22"/>
        </w:rPr>
      </w:pPr>
      <w:r w:rsidRPr="00782546">
        <w:rPr>
          <w:rFonts w:ascii="Arial" w:hAnsi="Arial" w:cs="Arial"/>
          <w:sz w:val="22"/>
          <w:szCs w:val="22"/>
        </w:rPr>
        <w:t>Los términos aeronáuticos que aparecen en este documento tendrán la definición establecida en la RAP 1 “Definiciones y Abreviaturas”.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Cuarto: Áreas del Aeropuerto que se entregarán en uso a CORPAC</w:t>
      </w:r>
    </w:p>
    <w:p w:rsidR="00693556" w:rsidRPr="00782546" w:rsidRDefault="00693556" w:rsidP="00693556">
      <w:pPr>
        <w:jc w:val="both"/>
        <w:rPr>
          <w:rFonts w:ascii="Arial" w:hAnsi="Arial" w:cs="Arial"/>
          <w:b/>
          <w:sz w:val="22"/>
          <w:szCs w:val="22"/>
        </w:rPr>
      </w:pPr>
    </w:p>
    <w:p w:rsidR="00693556" w:rsidRPr="007E13F3" w:rsidRDefault="00693556" w:rsidP="00693556">
      <w:pPr>
        <w:numPr>
          <w:ilvl w:val="1"/>
          <w:numId w:val="271"/>
        </w:numPr>
        <w:tabs>
          <w:tab w:val="clear" w:pos="394"/>
        </w:tabs>
        <w:ind w:left="540" w:hanging="523"/>
        <w:jc w:val="both"/>
        <w:rPr>
          <w:rFonts w:ascii="Arial" w:hAnsi="Arial" w:cs="Arial"/>
          <w:sz w:val="22"/>
          <w:szCs w:val="22"/>
          <w:lang w:val="es-MX"/>
        </w:rPr>
      </w:pPr>
      <w:r>
        <w:rPr>
          <w:rFonts w:ascii="Arial" w:hAnsi="Arial" w:cs="Arial"/>
          <w:sz w:val="22"/>
          <w:szCs w:val="22"/>
          <w:lang w:val="es-MX"/>
        </w:rPr>
        <w:lastRenderedPageBreak/>
        <w:t xml:space="preserve"> </w:t>
      </w:r>
      <w:r w:rsidRPr="00B25953">
        <w:rPr>
          <w:rFonts w:ascii="Arial" w:hAnsi="Arial" w:cs="Arial"/>
          <w:sz w:val="22"/>
          <w:szCs w:val="22"/>
          <w:lang w:val="es-MX"/>
        </w:rPr>
        <w:t>De acuerdo con lo previsto en el Numeral 7.8.6 del Contrato de Concesión, el  CONCESIONARIO proporcionará a CORPAC las áreas</w:t>
      </w:r>
      <w:r>
        <w:rPr>
          <w:rFonts w:ascii="Arial" w:hAnsi="Arial" w:cs="Arial"/>
          <w:sz w:val="22"/>
          <w:szCs w:val="22"/>
          <w:lang w:val="es-MX"/>
        </w:rPr>
        <w:t xml:space="preserve"> </w:t>
      </w:r>
      <w:r w:rsidRPr="00B25953">
        <w:rPr>
          <w:rFonts w:ascii="Arial" w:hAnsi="Arial" w:cs="Arial"/>
          <w:sz w:val="22"/>
          <w:szCs w:val="22"/>
          <w:lang w:val="es-MX"/>
        </w:rPr>
        <w:t>que incluyen el equipamiento, infraestructura y edificaciones para el personal</w:t>
      </w:r>
      <w:r>
        <w:rPr>
          <w:rFonts w:ascii="Arial" w:hAnsi="Arial" w:cs="Arial"/>
          <w:sz w:val="22"/>
          <w:szCs w:val="22"/>
          <w:lang w:val="es-MX"/>
        </w:rPr>
        <w:t xml:space="preserve"> que presta los servicios </w:t>
      </w:r>
      <w:proofErr w:type="spellStart"/>
      <w:r>
        <w:rPr>
          <w:rFonts w:ascii="Arial" w:hAnsi="Arial" w:cs="Arial"/>
          <w:sz w:val="22"/>
          <w:szCs w:val="22"/>
          <w:lang w:val="es-MX"/>
        </w:rPr>
        <w:t>aeronàuticos</w:t>
      </w:r>
      <w:proofErr w:type="spellEnd"/>
      <w:r w:rsidRPr="00B25953">
        <w:rPr>
          <w:rFonts w:ascii="Arial" w:hAnsi="Arial" w:cs="Arial"/>
          <w:sz w:val="22"/>
          <w:szCs w:val="22"/>
          <w:lang w:val="es-MX"/>
        </w:rPr>
        <w:t xml:space="preserve"> </w:t>
      </w:r>
      <w:r w:rsidRPr="007E13F3">
        <w:rPr>
          <w:rFonts w:ascii="Arial" w:hAnsi="Arial" w:cs="Arial"/>
          <w:sz w:val="22"/>
          <w:szCs w:val="22"/>
          <w:lang w:val="es-MX"/>
        </w:rPr>
        <w:t>así como las áreas de acceso y servidumbre que permitan el ingreso y salida a las áreas antes indicadas,</w:t>
      </w:r>
      <w:r w:rsidRPr="00B25953">
        <w:rPr>
          <w:rFonts w:ascii="Arial" w:hAnsi="Arial" w:cs="Arial"/>
          <w:sz w:val="22"/>
          <w:szCs w:val="22"/>
          <w:lang w:val="es-MX"/>
        </w:rPr>
        <w:t xml:space="preserve"> </w:t>
      </w:r>
      <w:r>
        <w:rPr>
          <w:rFonts w:ascii="Arial" w:hAnsi="Arial" w:cs="Arial"/>
          <w:sz w:val="22"/>
          <w:szCs w:val="22"/>
          <w:lang w:val="es-MX"/>
        </w:rPr>
        <w:t xml:space="preserve">las cuales </w:t>
      </w:r>
      <w:r w:rsidRPr="00B25953">
        <w:rPr>
          <w:rFonts w:ascii="Arial" w:hAnsi="Arial" w:cs="Arial"/>
          <w:sz w:val="22"/>
          <w:szCs w:val="22"/>
          <w:lang w:val="es-MX"/>
        </w:rPr>
        <w:t xml:space="preserve">serán destinadas única y exclusivamente para la prestación de los Servicios de Navegación </w:t>
      </w:r>
      <w:r w:rsidRPr="007E13F3">
        <w:rPr>
          <w:rFonts w:ascii="Arial" w:hAnsi="Arial" w:cs="Arial"/>
          <w:sz w:val="22"/>
          <w:szCs w:val="22"/>
          <w:lang w:val="es-MX"/>
        </w:rPr>
        <w:t>Aérea, de acuerdo a lo especificado en el Anexo 3 del Contrato de Concesión.</w:t>
      </w:r>
    </w:p>
    <w:p w:rsidR="00693556" w:rsidRDefault="00693556" w:rsidP="00693556">
      <w:pPr>
        <w:ind w:left="540"/>
        <w:jc w:val="both"/>
        <w:rPr>
          <w:rFonts w:ascii="Arial" w:hAnsi="Arial" w:cs="Arial"/>
          <w:sz w:val="22"/>
          <w:szCs w:val="22"/>
          <w:lang w:val="es-MX"/>
        </w:rPr>
      </w:pPr>
      <w:r w:rsidRPr="0042229D" w:rsidDel="00B25953">
        <w:rPr>
          <w:rFonts w:ascii="Arial" w:hAnsi="Arial" w:cs="Arial"/>
          <w:sz w:val="22"/>
          <w:szCs w:val="22"/>
          <w:lang w:val="es-MX"/>
        </w:rPr>
        <w:t xml:space="preserve"> </w:t>
      </w: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En el supuesto que las áreas proporcionadas</w:t>
      </w:r>
      <w:r>
        <w:rPr>
          <w:rFonts w:ascii="Arial" w:hAnsi="Arial" w:cs="Arial"/>
          <w:sz w:val="22"/>
          <w:szCs w:val="22"/>
          <w:lang w:val="es-MX"/>
        </w:rPr>
        <w:t xml:space="preserve"> por el CONCESIONARIO sean destinadas</w:t>
      </w:r>
      <w:r w:rsidRPr="00782546">
        <w:rPr>
          <w:rFonts w:ascii="Arial" w:hAnsi="Arial" w:cs="Arial"/>
          <w:sz w:val="22"/>
          <w:szCs w:val="22"/>
          <w:lang w:val="es-MX"/>
        </w:rPr>
        <w:t xml:space="preserve"> a fines distintos a la prestación de los Servicios de Navegación Aérea,</w:t>
      </w:r>
      <w:r>
        <w:rPr>
          <w:rFonts w:ascii="Arial" w:hAnsi="Arial" w:cs="Arial"/>
          <w:sz w:val="22"/>
          <w:szCs w:val="22"/>
          <w:lang w:val="es-MX"/>
        </w:rPr>
        <w:t xml:space="preserve"> CORPAC  </w:t>
      </w:r>
      <w:r w:rsidRPr="00782546">
        <w:rPr>
          <w:rFonts w:ascii="Arial" w:hAnsi="Arial" w:cs="Arial"/>
          <w:sz w:val="22"/>
          <w:szCs w:val="22"/>
          <w:lang w:val="es-MX"/>
        </w:rPr>
        <w:t xml:space="preserve">deberá </w:t>
      </w:r>
      <w:r w:rsidRPr="00F170C6">
        <w:rPr>
          <w:rFonts w:ascii="Arial" w:hAnsi="Arial" w:cs="Arial"/>
          <w:sz w:val="22"/>
          <w:szCs w:val="22"/>
          <w:lang w:val="es-MX"/>
        </w:rPr>
        <w:t xml:space="preserve"> desocupa</w:t>
      </w:r>
      <w:r>
        <w:rPr>
          <w:rFonts w:ascii="Arial" w:hAnsi="Arial" w:cs="Arial"/>
          <w:sz w:val="22"/>
          <w:szCs w:val="22"/>
          <w:lang w:val="es-MX"/>
        </w:rPr>
        <w:t xml:space="preserve">rlas </w:t>
      </w:r>
      <w:r w:rsidRPr="00F170C6">
        <w:rPr>
          <w:rFonts w:ascii="Arial" w:hAnsi="Arial" w:cs="Arial"/>
          <w:sz w:val="22"/>
          <w:szCs w:val="22"/>
          <w:lang w:val="es-MX"/>
        </w:rPr>
        <w:t>y dev</w:t>
      </w:r>
      <w:r>
        <w:rPr>
          <w:rFonts w:ascii="Arial" w:hAnsi="Arial" w:cs="Arial"/>
          <w:sz w:val="22"/>
          <w:szCs w:val="22"/>
          <w:lang w:val="es-MX"/>
        </w:rPr>
        <w:t>olverlas</w:t>
      </w:r>
      <w:r w:rsidRPr="00F170C6">
        <w:rPr>
          <w:rFonts w:ascii="Arial" w:hAnsi="Arial" w:cs="Arial"/>
          <w:sz w:val="22"/>
          <w:szCs w:val="22"/>
          <w:lang w:val="es-MX"/>
        </w:rPr>
        <w:t xml:space="preserve"> al CONCESIONARIO en un plazo no mayor a </w:t>
      </w:r>
      <w:r>
        <w:rPr>
          <w:rFonts w:ascii="Arial" w:hAnsi="Arial" w:cs="Arial"/>
          <w:sz w:val="22"/>
          <w:szCs w:val="22"/>
          <w:lang w:val="es-MX"/>
        </w:rPr>
        <w:t xml:space="preserve">quince </w:t>
      </w:r>
      <w:r w:rsidRPr="00F170C6">
        <w:rPr>
          <w:rFonts w:ascii="Arial" w:hAnsi="Arial" w:cs="Arial"/>
          <w:sz w:val="22"/>
          <w:szCs w:val="22"/>
          <w:lang w:val="es-MX"/>
        </w:rPr>
        <w:t xml:space="preserve"> Días</w:t>
      </w:r>
      <w:r>
        <w:rPr>
          <w:rFonts w:ascii="Arial" w:hAnsi="Arial" w:cs="Arial"/>
          <w:sz w:val="22"/>
          <w:szCs w:val="22"/>
          <w:lang w:val="es-MX"/>
        </w:rPr>
        <w:t xml:space="preserve"> Calendario</w:t>
      </w:r>
      <w:r w:rsidRPr="00F170C6">
        <w:rPr>
          <w:rFonts w:ascii="Arial" w:hAnsi="Arial" w:cs="Arial"/>
          <w:sz w:val="22"/>
          <w:szCs w:val="22"/>
          <w:lang w:val="es-MX"/>
        </w:rPr>
        <w:t xml:space="preserve">, </w:t>
      </w:r>
      <w:r>
        <w:rPr>
          <w:rFonts w:ascii="Arial" w:hAnsi="Arial" w:cs="Arial"/>
          <w:sz w:val="22"/>
          <w:szCs w:val="22"/>
          <w:lang w:val="es-MX"/>
        </w:rPr>
        <w:t xml:space="preserve">contados a partir de </w:t>
      </w:r>
      <w:r w:rsidRPr="00AC19CB">
        <w:rPr>
          <w:rFonts w:ascii="Arial" w:hAnsi="Arial" w:cs="Arial"/>
          <w:sz w:val="22"/>
          <w:szCs w:val="22"/>
          <w:lang w:val="es-MX"/>
        </w:rPr>
        <w:t>la recepción de la notificación por parte del CONCESIONARIO</w:t>
      </w:r>
      <w:r>
        <w:rPr>
          <w:rFonts w:ascii="Arial" w:hAnsi="Arial" w:cs="Arial"/>
          <w:sz w:val="22"/>
          <w:szCs w:val="22"/>
          <w:lang w:val="es-MX"/>
        </w:rPr>
        <w:t xml:space="preserve">. Para tal efecto, el </w:t>
      </w:r>
      <w:r w:rsidRPr="00F170C6">
        <w:rPr>
          <w:rFonts w:ascii="Arial" w:hAnsi="Arial" w:cs="Arial"/>
          <w:sz w:val="22"/>
          <w:szCs w:val="22"/>
          <w:lang w:val="es-MX"/>
        </w:rPr>
        <w:t xml:space="preserve"> OSITRAN</w:t>
      </w:r>
      <w:r>
        <w:rPr>
          <w:rFonts w:ascii="Arial" w:hAnsi="Arial" w:cs="Arial"/>
          <w:sz w:val="22"/>
          <w:szCs w:val="22"/>
          <w:lang w:val="es-MX"/>
        </w:rPr>
        <w:t xml:space="preserve"> deberá verificar que efectivamente CORPAC haya dado </w:t>
      </w:r>
      <w:r w:rsidRPr="00F170C6">
        <w:rPr>
          <w:rFonts w:ascii="Arial" w:hAnsi="Arial" w:cs="Arial"/>
          <w:sz w:val="22"/>
          <w:szCs w:val="22"/>
          <w:lang w:val="es-MX"/>
        </w:rPr>
        <w:t xml:space="preserve"> uso indebido </w:t>
      </w:r>
      <w:r>
        <w:rPr>
          <w:rFonts w:ascii="Arial" w:hAnsi="Arial" w:cs="Arial"/>
          <w:sz w:val="22"/>
          <w:szCs w:val="22"/>
          <w:lang w:val="es-MX"/>
        </w:rPr>
        <w:t>a las mencionadas áreas..</w:t>
      </w:r>
    </w:p>
    <w:p w:rsidR="00693556" w:rsidRPr="00782546" w:rsidRDefault="00693556" w:rsidP="00693556">
      <w:pPr>
        <w:ind w:left="17"/>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CORPAC se obliga a emplear los colores corporativos del CONCESIONARIO para el pintado de fachadas o de paredes que enfrenten áreas públicas, de forma tal que se mantenga la uniformidad arquitectónica de la infraestructura. La gerencia de mantenimiento e inversiones del CONCESIONARIO proporcionará la información a CORPAC.</w:t>
      </w:r>
    </w:p>
    <w:p w:rsidR="00693556" w:rsidRDefault="00693556" w:rsidP="00693556">
      <w:pPr>
        <w:pStyle w:val="Prrafodelista"/>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CORPAC faculta al CONCESIONARIO y al </w:t>
      </w:r>
      <w:r>
        <w:rPr>
          <w:rFonts w:ascii="Arial" w:hAnsi="Arial" w:cs="Arial"/>
          <w:sz w:val="22"/>
          <w:szCs w:val="22"/>
          <w:lang w:val="es-MX"/>
        </w:rPr>
        <w:t xml:space="preserve">MTC </w:t>
      </w:r>
      <w:r w:rsidRPr="00782546">
        <w:rPr>
          <w:rFonts w:ascii="Arial" w:hAnsi="Arial" w:cs="Arial"/>
          <w:sz w:val="22"/>
          <w:szCs w:val="22"/>
          <w:lang w:val="es-MX"/>
        </w:rPr>
        <w:t xml:space="preserve"> a través del OSITRAN a realizar, , visitas periódicas a las áreas a fin de verificar aspectos sanitarios, eléctricos, riesgos, mantenimiento de infraestructura y seguridad. Tales visitas serán coordinadas con CORPAC con dos días hábiles de anticipación.</w:t>
      </w:r>
    </w:p>
    <w:p w:rsidR="00693556" w:rsidRPr="00782546" w:rsidRDefault="00693556" w:rsidP="00693556">
      <w:pPr>
        <w:ind w:left="540" w:hanging="523"/>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En los casos en que (i) la ejecución del Plan Maestro de Desarrollo del Aeropuerto, aprobado por las autoridades competentes, o (ii) por motivos técnicos, operacionales o de seguridad debidamente acreditados por el CONCESIONARIO ante OSITRAN resulte necesario reubicar las áreas ocupadas por CORPAC, el CONCESIONARIO podrá reubicarlas o reasignarlas debiendo previamente coordinar con el MTC, con conocimiento de CORPAC. </w:t>
      </w:r>
    </w:p>
    <w:p w:rsidR="00693556" w:rsidRPr="00782546" w:rsidRDefault="00693556" w:rsidP="00693556">
      <w:pPr>
        <w:ind w:left="540"/>
        <w:jc w:val="both"/>
        <w:rPr>
          <w:rFonts w:ascii="Arial" w:hAnsi="Arial" w:cs="Arial"/>
          <w:sz w:val="22"/>
          <w:szCs w:val="22"/>
        </w:rPr>
      </w:pPr>
    </w:p>
    <w:p w:rsidR="00693556" w:rsidRPr="00782546" w:rsidRDefault="00693556" w:rsidP="00693556">
      <w:pPr>
        <w:ind w:left="540"/>
        <w:jc w:val="both"/>
        <w:rPr>
          <w:rFonts w:ascii="Arial" w:hAnsi="Arial" w:cs="Arial"/>
          <w:sz w:val="22"/>
          <w:szCs w:val="22"/>
        </w:rPr>
      </w:pPr>
      <w:r w:rsidRPr="00782546">
        <w:rPr>
          <w:rFonts w:ascii="Arial" w:hAnsi="Arial" w:cs="Arial"/>
          <w:sz w:val="22"/>
          <w:szCs w:val="22"/>
        </w:rPr>
        <w:t>Las nuevas áreas deberán permitir a CORPAC desarrollar las mismas funciones  de manera eficaz y eficiente</w:t>
      </w:r>
      <w:r>
        <w:rPr>
          <w:rFonts w:ascii="Arial" w:hAnsi="Arial" w:cs="Arial"/>
          <w:sz w:val="22"/>
          <w:szCs w:val="22"/>
        </w:rPr>
        <w:t>.</w:t>
      </w:r>
      <w:r w:rsidRPr="00782546">
        <w:rPr>
          <w:rFonts w:ascii="Arial" w:hAnsi="Arial" w:cs="Arial"/>
          <w:sz w:val="22"/>
          <w:szCs w:val="22"/>
        </w:rPr>
        <w:t>.</w:t>
      </w:r>
      <w:r>
        <w:rPr>
          <w:rFonts w:ascii="Arial" w:hAnsi="Arial" w:cs="Arial"/>
          <w:sz w:val="22"/>
          <w:szCs w:val="22"/>
        </w:rPr>
        <w:t xml:space="preserve"> Dichas </w:t>
      </w:r>
      <w:proofErr w:type="spellStart"/>
      <w:r>
        <w:rPr>
          <w:rFonts w:ascii="Arial" w:hAnsi="Arial" w:cs="Arial"/>
          <w:sz w:val="22"/>
          <w:szCs w:val="22"/>
        </w:rPr>
        <w:t>àrea</w:t>
      </w:r>
      <w:r w:rsidRPr="00782546">
        <w:rPr>
          <w:rFonts w:ascii="Arial" w:hAnsi="Arial" w:cs="Arial"/>
          <w:sz w:val="22"/>
          <w:szCs w:val="22"/>
        </w:rPr>
        <w:t>s</w:t>
      </w:r>
      <w:proofErr w:type="spellEnd"/>
      <w:r w:rsidRPr="00782546">
        <w:rPr>
          <w:rFonts w:ascii="Arial" w:hAnsi="Arial" w:cs="Arial"/>
          <w:sz w:val="22"/>
          <w:szCs w:val="22"/>
        </w:rPr>
        <w:t xml:space="preserve"> deberán contar con iguales o mejores características a las actuales. La implementación de las nuevas áreas (edificaciones, </w:t>
      </w:r>
      <w:proofErr w:type="spellStart"/>
      <w:r w:rsidRPr="00782546">
        <w:rPr>
          <w:rFonts w:ascii="Arial" w:hAnsi="Arial" w:cs="Arial"/>
          <w:sz w:val="22"/>
          <w:szCs w:val="22"/>
        </w:rPr>
        <w:t>ducterías</w:t>
      </w:r>
      <w:proofErr w:type="spellEnd"/>
      <w:r w:rsidRPr="00782546">
        <w:rPr>
          <w:rFonts w:ascii="Arial" w:hAnsi="Arial" w:cs="Arial"/>
          <w:sz w:val="22"/>
          <w:szCs w:val="22"/>
        </w:rPr>
        <w:t>, cableado</w:t>
      </w:r>
      <w:r w:rsidRPr="00782546">
        <w:rPr>
          <w:rFonts w:ascii="Arial" w:hAnsi="Arial" w:cs="Arial"/>
          <w:b/>
          <w:color w:val="FF0000"/>
          <w:sz w:val="22"/>
          <w:szCs w:val="22"/>
        </w:rPr>
        <w:t>,</w:t>
      </w:r>
      <w:r w:rsidRPr="00782546">
        <w:rPr>
          <w:rFonts w:ascii="Arial" w:hAnsi="Arial" w:cs="Arial"/>
          <w:sz w:val="22"/>
          <w:szCs w:val="22"/>
        </w:rPr>
        <w:t xml:space="preserve"> los trabajos de retiro e instalación de los equipos, facilidades de agua y desagüe, vías de acceso, habilitación de terrenos, entre otros) así como el costo del traslado será por cuenta del CONCESIONARIO, sin que implique gasto alguno para CORPAC, y no deberá interrumpir los Servicios </w:t>
      </w:r>
      <w:r>
        <w:rPr>
          <w:rFonts w:ascii="Arial" w:hAnsi="Arial" w:cs="Arial"/>
          <w:sz w:val="22"/>
          <w:szCs w:val="22"/>
        </w:rPr>
        <w:t xml:space="preserve">de Aeronavegación a cargo </w:t>
      </w:r>
      <w:r w:rsidRPr="00782546">
        <w:rPr>
          <w:rFonts w:ascii="Arial" w:hAnsi="Arial" w:cs="Arial"/>
          <w:sz w:val="22"/>
          <w:szCs w:val="22"/>
        </w:rPr>
        <w:t>de CORPAC.</w:t>
      </w:r>
    </w:p>
    <w:p w:rsidR="00693556" w:rsidRPr="00782546" w:rsidRDefault="00693556" w:rsidP="00693556">
      <w:pPr>
        <w:ind w:left="377"/>
        <w:jc w:val="both"/>
        <w:rPr>
          <w:rFonts w:ascii="Arial" w:hAnsi="Arial" w:cs="Arial"/>
          <w:sz w:val="22"/>
          <w:szCs w:val="22"/>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EE18C4">
        <w:rPr>
          <w:rFonts w:ascii="Arial" w:hAnsi="Arial" w:cs="Arial"/>
          <w:sz w:val="22"/>
          <w:szCs w:val="22"/>
          <w:lang w:val="es-MX"/>
        </w:rPr>
        <w:t>Para efectos del presente Convenio el CONCESIONARIO proporcionará a CORPAC. las edificaciones correspondientes a la torre de control del Aeropuerto así como cualquier otra infraestructura que en un futuro se estime conveniente implementar para prestar los Servicios de Navegación Aérea especificados en el Anexo 3 del Contrato de Concesión</w:t>
      </w:r>
      <w:r>
        <w:rPr>
          <w:rFonts w:ascii="Arial" w:hAnsi="Arial" w:cs="Arial"/>
          <w:sz w:val="22"/>
          <w:szCs w:val="22"/>
          <w:lang w:val="es-MX"/>
        </w:rPr>
        <w:t xml:space="preserve">, </w:t>
      </w:r>
      <w:r w:rsidRPr="00EE18C4">
        <w:rPr>
          <w:rFonts w:ascii="Arial" w:hAnsi="Arial" w:cs="Arial"/>
          <w:sz w:val="22"/>
          <w:szCs w:val="22"/>
          <w:lang w:val="es-MX"/>
        </w:rPr>
        <w:t>a cargo de CORPAC.</w:t>
      </w:r>
      <w:r>
        <w:rPr>
          <w:rFonts w:ascii="Arial" w:hAnsi="Arial" w:cs="Arial"/>
          <w:sz w:val="22"/>
          <w:szCs w:val="22"/>
          <w:lang w:val="es-MX"/>
        </w:rPr>
        <w:t xml:space="preserve"> Dicha empresa </w:t>
      </w:r>
      <w:r w:rsidRPr="00EE18C4">
        <w:rPr>
          <w:rFonts w:ascii="Arial" w:hAnsi="Arial" w:cs="Arial"/>
          <w:sz w:val="22"/>
          <w:szCs w:val="22"/>
          <w:lang w:val="es-MX"/>
        </w:rPr>
        <w:t>se encargará del  mantenimiento de la edificación y de los equipos de Navegación Aérea instalados</w:t>
      </w:r>
      <w:r>
        <w:rPr>
          <w:rFonts w:ascii="Arial" w:hAnsi="Arial" w:cs="Arial"/>
          <w:sz w:val="22"/>
          <w:szCs w:val="22"/>
          <w:lang w:val="es-MX"/>
        </w:rPr>
        <w:t>.</w:t>
      </w:r>
    </w:p>
    <w:p w:rsidR="00693556" w:rsidRDefault="00693556" w:rsidP="00693556">
      <w:pPr>
        <w:ind w:left="540"/>
        <w:jc w:val="both"/>
        <w:rPr>
          <w:rFonts w:ascii="Arial" w:hAnsi="Arial" w:cs="Arial"/>
          <w:sz w:val="22"/>
          <w:szCs w:val="22"/>
          <w:lang w:val="es-MX"/>
        </w:rPr>
      </w:pPr>
      <w:r w:rsidRPr="00EE18C4">
        <w:rPr>
          <w:rFonts w:ascii="Arial" w:hAnsi="Arial" w:cs="Arial"/>
          <w:sz w:val="22"/>
          <w:szCs w:val="22"/>
          <w:lang w:val="es-MX"/>
        </w:rPr>
        <w:t xml:space="preserve"> </w:t>
      </w:r>
    </w:p>
    <w:p w:rsidR="00693556" w:rsidRPr="001661AD" w:rsidRDefault="00693556" w:rsidP="00693556">
      <w:pPr>
        <w:pStyle w:val="Textoindependiente"/>
        <w:spacing w:after="0"/>
        <w:rPr>
          <w:rFonts w:ascii="Arial" w:hAnsi="Arial" w:cs="Arial"/>
          <w:sz w:val="22"/>
          <w:szCs w:val="22"/>
        </w:rPr>
      </w:pPr>
      <w:r w:rsidRPr="001661AD">
        <w:rPr>
          <w:rFonts w:ascii="Arial" w:hAnsi="Arial" w:cs="Arial"/>
          <w:sz w:val="22"/>
          <w:szCs w:val="22"/>
        </w:rPr>
        <w:t>Quinto: Seguridad (Security)</w:t>
      </w:r>
    </w:p>
    <w:p w:rsidR="00693556" w:rsidRDefault="00693556" w:rsidP="00693556">
      <w:pPr>
        <w:pStyle w:val="Textoindependiente"/>
        <w:spacing w:after="0"/>
        <w:rPr>
          <w:rFonts w:ascii="Arial" w:hAnsi="Arial" w:cs="Arial"/>
          <w:b w:val="0"/>
          <w:sz w:val="22"/>
          <w:szCs w:val="22"/>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El CONCESIONARIO es responsable de la seguridad (</w:t>
      </w:r>
      <w:proofErr w:type="spellStart"/>
      <w:r w:rsidRPr="001661AD">
        <w:rPr>
          <w:rFonts w:ascii="Arial" w:hAnsi="Arial" w:cs="Arial"/>
          <w:sz w:val="22"/>
          <w:szCs w:val="22"/>
          <w:lang w:val="es-MX"/>
        </w:rPr>
        <w:t>security</w:t>
      </w:r>
      <w:proofErr w:type="spellEnd"/>
      <w:r w:rsidRPr="001661AD">
        <w:rPr>
          <w:rFonts w:ascii="Arial" w:hAnsi="Arial" w:cs="Arial"/>
          <w:sz w:val="22"/>
          <w:szCs w:val="22"/>
          <w:lang w:val="es-MX"/>
        </w:rPr>
        <w:t xml:space="preserve">) del Aeropuerto, aeronaves, </w:t>
      </w:r>
      <w:r>
        <w:rPr>
          <w:rFonts w:ascii="Arial" w:hAnsi="Arial" w:cs="Arial"/>
          <w:sz w:val="22"/>
          <w:szCs w:val="22"/>
          <w:lang w:val="es-MX"/>
        </w:rPr>
        <w:t xml:space="preserve">edificaciones, </w:t>
      </w:r>
      <w:r w:rsidRPr="001661AD">
        <w:rPr>
          <w:rFonts w:ascii="Arial" w:hAnsi="Arial" w:cs="Arial"/>
          <w:sz w:val="22"/>
          <w:szCs w:val="22"/>
          <w:lang w:val="es-MX"/>
        </w:rPr>
        <w:t>instalaciones en general, pasajeros y/o usuarios</w:t>
      </w:r>
      <w:r>
        <w:rPr>
          <w:rFonts w:ascii="Arial" w:hAnsi="Arial" w:cs="Arial"/>
          <w:sz w:val="22"/>
          <w:szCs w:val="22"/>
          <w:lang w:val="es-MX"/>
        </w:rPr>
        <w:t xml:space="preserve">, </w:t>
      </w:r>
      <w:r w:rsidRPr="001661AD">
        <w:rPr>
          <w:rFonts w:ascii="Arial" w:hAnsi="Arial" w:cs="Arial"/>
          <w:sz w:val="22"/>
          <w:szCs w:val="22"/>
          <w:lang w:val="es-MX"/>
        </w:rPr>
        <w:t xml:space="preserve">así como de los equipos de </w:t>
      </w:r>
      <w:r>
        <w:rPr>
          <w:rFonts w:ascii="Arial" w:hAnsi="Arial" w:cs="Arial"/>
          <w:sz w:val="22"/>
          <w:szCs w:val="22"/>
          <w:lang w:val="es-MX"/>
        </w:rPr>
        <w:t xml:space="preserve">Navegación Aérea que se </w:t>
      </w:r>
      <w:r w:rsidRPr="001661AD">
        <w:rPr>
          <w:rFonts w:ascii="Arial" w:hAnsi="Arial" w:cs="Arial"/>
          <w:sz w:val="22"/>
          <w:szCs w:val="22"/>
          <w:lang w:val="es-MX"/>
        </w:rPr>
        <w:t>encuentren dentro de</w:t>
      </w:r>
      <w:r>
        <w:rPr>
          <w:rFonts w:ascii="Arial" w:hAnsi="Arial" w:cs="Arial"/>
          <w:sz w:val="22"/>
          <w:szCs w:val="22"/>
          <w:lang w:val="es-MX"/>
        </w:rPr>
        <w:t xml:space="preserve">l </w:t>
      </w:r>
      <w:r w:rsidRPr="001661AD">
        <w:rPr>
          <w:rFonts w:ascii="Arial" w:hAnsi="Arial" w:cs="Arial"/>
          <w:sz w:val="22"/>
          <w:szCs w:val="22"/>
          <w:lang w:val="es-MX"/>
        </w:rPr>
        <w:t xml:space="preserve"> Área de la Concesión</w:t>
      </w:r>
      <w:r>
        <w:rPr>
          <w:rFonts w:ascii="Arial" w:hAnsi="Arial" w:cs="Arial"/>
          <w:sz w:val="22"/>
          <w:szCs w:val="22"/>
          <w:lang w:val="es-MX"/>
        </w:rPr>
        <w:t>.</w:t>
      </w:r>
    </w:p>
    <w:p w:rsidR="00693556" w:rsidRPr="001661AD" w:rsidRDefault="00693556" w:rsidP="00693556">
      <w:pPr>
        <w:ind w:left="540"/>
        <w:jc w:val="both"/>
        <w:rPr>
          <w:rFonts w:ascii="Arial" w:hAnsi="Arial" w:cs="Arial"/>
          <w:sz w:val="22"/>
          <w:szCs w:val="22"/>
          <w:lang w:val="es-MX"/>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lastRenderedPageBreak/>
        <w:t xml:space="preserve">CORPAC es responsable de la seguridad de las instalaciones </w:t>
      </w:r>
      <w:r>
        <w:rPr>
          <w:rFonts w:ascii="Arial" w:hAnsi="Arial" w:cs="Arial"/>
          <w:sz w:val="22"/>
          <w:szCs w:val="22"/>
          <w:lang w:val="es-MX"/>
        </w:rPr>
        <w:t>y equipos de Navegación Aérea fuera del Área de la Concesión.</w:t>
      </w:r>
      <w:r w:rsidRPr="001661AD">
        <w:rPr>
          <w:rFonts w:ascii="Arial" w:hAnsi="Arial" w:cs="Arial"/>
          <w:sz w:val="22"/>
          <w:szCs w:val="22"/>
          <w:lang w:val="es-MX"/>
        </w:rPr>
        <w:t xml:space="preserve"> </w:t>
      </w:r>
    </w:p>
    <w:p w:rsidR="0069355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AF0BC5">
        <w:rPr>
          <w:rFonts w:ascii="Arial" w:hAnsi="Arial" w:cs="Arial"/>
          <w:b/>
          <w:sz w:val="22"/>
          <w:szCs w:val="22"/>
        </w:rPr>
        <w:t>Sexto: De los Servicios  a cargo de CORPAC</w:t>
      </w:r>
    </w:p>
    <w:p w:rsidR="00693556" w:rsidRPr="00782546" w:rsidRDefault="00693556" w:rsidP="00693556">
      <w:pPr>
        <w:jc w:val="both"/>
        <w:rPr>
          <w:rFonts w:ascii="Arial" w:hAnsi="Arial" w:cs="Arial"/>
          <w:sz w:val="22"/>
          <w:szCs w:val="22"/>
        </w:rPr>
      </w:pPr>
    </w:p>
    <w:p w:rsidR="00693556" w:rsidRDefault="00693556" w:rsidP="00693556">
      <w:pPr>
        <w:numPr>
          <w:ilvl w:val="1"/>
          <w:numId w:val="272"/>
        </w:numPr>
        <w:tabs>
          <w:tab w:val="clear" w:pos="360"/>
        </w:tabs>
        <w:ind w:left="540" w:hanging="540"/>
        <w:jc w:val="both"/>
        <w:rPr>
          <w:rFonts w:ascii="Arial" w:hAnsi="Arial" w:cs="Arial"/>
          <w:sz w:val="22"/>
          <w:szCs w:val="22"/>
        </w:rPr>
      </w:pPr>
      <w:r w:rsidRPr="00AF0BC5">
        <w:rPr>
          <w:rFonts w:ascii="Arial" w:hAnsi="Arial" w:cs="Arial"/>
          <w:sz w:val="22"/>
          <w:szCs w:val="22"/>
        </w:rPr>
        <w:t>De acuerdo con lo previsto en el Contrato de Concesión y en el presente Convenio, los servicios que se señalan a continuación serán prestados exclusivamente por CORPAC conforme al Plan Nacional de Navegación Aérea</w:t>
      </w:r>
      <w:r>
        <w:rPr>
          <w:rFonts w:ascii="Arial" w:hAnsi="Arial" w:cs="Arial"/>
          <w:sz w:val="22"/>
          <w:szCs w:val="22"/>
        </w:rPr>
        <w:t xml:space="preserve">, la Ley de Aeronáutica Civil, </w:t>
      </w:r>
      <w:r w:rsidRPr="00AF0BC5">
        <w:rPr>
          <w:rFonts w:ascii="Arial" w:hAnsi="Arial" w:cs="Arial"/>
          <w:sz w:val="22"/>
          <w:szCs w:val="22"/>
        </w:rPr>
        <w:t>la Resolución Directoral 119-2006-MTC/12</w:t>
      </w:r>
      <w:r>
        <w:rPr>
          <w:rFonts w:ascii="Arial" w:hAnsi="Arial" w:cs="Arial"/>
          <w:sz w:val="22"/>
          <w:szCs w:val="22"/>
        </w:rPr>
        <w:t xml:space="preserve"> y ………………………….</w:t>
      </w:r>
    </w:p>
    <w:p w:rsidR="00693556" w:rsidRPr="00782546" w:rsidRDefault="00693556" w:rsidP="00693556">
      <w:pPr>
        <w:ind w:left="550" w:hanging="550"/>
        <w:jc w:val="both"/>
        <w:rPr>
          <w:rFonts w:ascii="Arial" w:hAnsi="Arial" w:cs="Arial"/>
          <w:b/>
          <w:sz w:val="22"/>
          <w:szCs w:val="22"/>
        </w:rPr>
      </w:pP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 xml:space="preserve">Servicios de control de tránsito aéreo, que incluye los servicios de: (i) control de área, (ii) control de aproximación (iii) </w:t>
      </w:r>
      <w:r w:rsidRPr="00782546">
        <w:rPr>
          <w:rFonts w:ascii="Arial" w:hAnsi="Arial" w:cs="Arial"/>
          <w:sz w:val="22"/>
          <w:szCs w:val="22"/>
          <w:lang w:val="es-PE"/>
        </w:rPr>
        <w:t xml:space="preserve">de vigilancia </w:t>
      </w:r>
      <w:r w:rsidRPr="00782546">
        <w:rPr>
          <w:rFonts w:ascii="Arial" w:hAnsi="Arial" w:cs="Arial"/>
          <w:sz w:val="22"/>
          <w:szCs w:val="22"/>
        </w:rPr>
        <w:t>y (iv) control de aeródromo.</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información de vuelo (FIS y AFIS)</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alerta</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información aeronáutica</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meteorología aeronáutica, que incluye los servicios de: (i) observatorios meteorológicos, (ii) pronósticos meteorológicos, (iii) climatología.</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comunicaciones aeronáuticas, que incluye los servicios de: (i) servicio móvil aeronáutico - piloto / controlador, (ii) servicio fijo aeronáutico - controlador / controlador</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 xml:space="preserve">Servicios de Inspección en Vuelo </w:t>
      </w:r>
      <w:r>
        <w:rPr>
          <w:rFonts w:ascii="Arial" w:hAnsi="Arial" w:cs="Arial"/>
          <w:sz w:val="22"/>
          <w:szCs w:val="22"/>
        </w:rPr>
        <w:t>(a partir de la entrega de los equipos de Navegación Aérea por parte de CONCESIONARIO)</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radio ayudas para la navegación aérea que incluye los servicios de: (i) Sistema de aterrizaje por instrumentos (ILS), (ii) Radiofaro omnidireccional de muy alta frecuencia (VOR), (iii) Equipo medidor de distancia (DME), (iv) Radiofaro no direccional (NDB), (v) GNSS y otros equipos, sistemas y estrategias que se están desarrollando a favor de la navegación aérea.</w:t>
      </w:r>
    </w:p>
    <w:p w:rsidR="00693556" w:rsidRDefault="00693556" w:rsidP="00693556">
      <w:pPr>
        <w:numPr>
          <w:ilvl w:val="0"/>
          <w:numId w:val="273"/>
        </w:numPr>
        <w:tabs>
          <w:tab w:val="clear" w:pos="720"/>
          <w:tab w:val="num" w:pos="900"/>
        </w:tabs>
        <w:ind w:left="900"/>
        <w:jc w:val="both"/>
        <w:rPr>
          <w:rFonts w:ascii="Arial" w:hAnsi="Arial" w:cs="Arial"/>
          <w:sz w:val="22"/>
          <w:szCs w:val="22"/>
          <w:lang w:val="es-PE"/>
        </w:rPr>
      </w:pPr>
      <w:r w:rsidRPr="00782546">
        <w:rPr>
          <w:rFonts w:ascii="Arial" w:hAnsi="Arial" w:cs="Arial"/>
          <w:sz w:val="22"/>
          <w:szCs w:val="22"/>
        </w:rPr>
        <w:t>Servicios de comunicaciones aeronáuticas, que incluye los siguientes sistemas: (i) radiocomunicaciones HF, VHF y UHF (ii) conmutadores orales ATS y de datos y (iii) medios de transmisión y recepción inclusive de tipo satelital.</w:t>
      </w:r>
    </w:p>
    <w:p w:rsidR="00693556" w:rsidRDefault="00693556" w:rsidP="00693556">
      <w:pPr>
        <w:numPr>
          <w:ilvl w:val="0"/>
          <w:numId w:val="273"/>
        </w:numPr>
        <w:tabs>
          <w:tab w:val="clear" w:pos="720"/>
          <w:tab w:val="num" w:pos="900"/>
        </w:tabs>
        <w:ind w:left="900"/>
        <w:jc w:val="both"/>
        <w:rPr>
          <w:rFonts w:ascii="Arial" w:hAnsi="Arial" w:cs="Arial"/>
          <w:sz w:val="22"/>
          <w:szCs w:val="22"/>
        </w:rPr>
      </w:pPr>
      <w:r w:rsidRPr="00782546">
        <w:rPr>
          <w:rFonts w:ascii="Arial" w:hAnsi="Arial" w:cs="Arial"/>
          <w:sz w:val="22"/>
          <w:szCs w:val="22"/>
        </w:rPr>
        <w:t>Servicios  de vigilancia aérea, referidos a</w:t>
      </w:r>
      <w:r w:rsidRPr="00782546">
        <w:rPr>
          <w:rFonts w:ascii="Arial" w:hAnsi="Arial" w:cs="Arial"/>
          <w:color w:val="0000FF"/>
          <w:sz w:val="22"/>
          <w:szCs w:val="22"/>
        </w:rPr>
        <w:t xml:space="preserve"> </w:t>
      </w:r>
      <w:r w:rsidRPr="00782546">
        <w:rPr>
          <w:rFonts w:ascii="Arial" w:hAnsi="Arial" w:cs="Arial"/>
          <w:sz w:val="22"/>
          <w:szCs w:val="22"/>
        </w:rPr>
        <w:t>los sistemas de: (i) detección y vigilancia por radio comunicaciones, (ii) radar primario, (iii) radar secundario y (iv) vigilancia dependiente automática</w:t>
      </w:r>
      <w:r>
        <w:rPr>
          <w:rFonts w:ascii="Arial" w:hAnsi="Arial" w:cs="Arial"/>
          <w:sz w:val="22"/>
          <w:szCs w:val="22"/>
        </w:rPr>
        <w:t>, v) radar ADS-B</w:t>
      </w:r>
      <w:r w:rsidRPr="00782546">
        <w:rPr>
          <w:rFonts w:ascii="Arial" w:hAnsi="Arial" w:cs="Arial"/>
          <w:sz w:val="22"/>
          <w:szCs w:val="22"/>
        </w:rPr>
        <w:t xml:space="preserve"> y </w:t>
      </w:r>
      <w:r w:rsidRPr="00782546">
        <w:rPr>
          <w:rFonts w:ascii="Arial" w:hAnsi="Arial" w:cs="Arial"/>
          <w:sz w:val="22"/>
          <w:szCs w:val="22"/>
          <w:lang w:val="es-PE"/>
        </w:rPr>
        <w:t>v</w:t>
      </w:r>
      <w:r>
        <w:rPr>
          <w:rFonts w:ascii="Arial" w:hAnsi="Arial" w:cs="Arial"/>
          <w:sz w:val="22"/>
          <w:szCs w:val="22"/>
          <w:lang w:val="es-PE"/>
        </w:rPr>
        <w:t>i</w:t>
      </w:r>
      <w:r w:rsidRPr="00782546">
        <w:rPr>
          <w:rFonts w:ascii="Arial" w:hAnsi="Arial" w:cs="Arial"/>
          <w:sz w:val="22"/>
          <w:szCs w:val="22"/>
          <w:lang w:val="es-PE"/>
        </w:rPr>
        <w:t xml:space="preserve">) </w:t>
      </w:r>
      <w:proofErr w:type="spellStart"/>
      <w:r w:rsidRPr="00782546">
        <w:rPr>
          <w:rFonts w:ascii="Arial" w:hAnsi="Arial" w:cs="Arial"/>
          <w:sz w:val="22"/>
          <w:szCs w:val="22"/>
          <w:lang w:val="es-PE"/>
        </w:rPr>
        <w:t>multilateración</w:t>
      </w:r>
      <w:proofErr w:type="spellEnd"/>
      <w:r w:rsidRPr="00782546">
        <w:rPr>
          <w:rFonts w:ascii="Arial" w:hAnsi="Arial" w:cs="Arial"/>
          <w:sz w:val="22"/>
          <w:szCs w:val="22"/>
          <w:lang w:val="es-PE"/>
        </w:rPr>
        <w:t>.</w:t>
      </w:r>
    </w:p>
    <w:p w:rsidR="00693556" w:rsidRPr="00782546" w:rsidRDefault="00693556" w:rsidP="00693556">
      <w:pPr>
        <w:ind w:left="540"/>
        <w:jc w:val="both"/>
        <w:rPr>
          <w:rFonts w:ascii="Arial" w:hAnsi="Arial" w:cs="Arial"/>
          <w:sz w:val="22"/>
          <w:szCs w:val="22"/>
        </w:rPr>
      </w:pPr>
    </w:p>
    <w:p w:rsidR="00693556" w:rsidRPr="00782546" w:rsidRDefault="00693556" w:rsidP="00693556">
      <w:pPr>
        <w:numPr>
          <w:ilvl w:val="1"/>
          <w:numId w:val="267"/>
        </w:numPr>
        <w:jc w:val="both"/>
        <w:rPr>
          <w:rFonts w:ascii="Arial" w:hAnsi="Arial" w:cs="Arial"/>
          <w:sz w:val="22"/>
          <w:szCs w:val="22"/>
        </w:rPr>
      </w:pPr>
      <w:r w:rsidRPr="00782546">
        <w:rPr>
          <w:rFonts w:ascii="Arial" w:hAnsi="Arial" w:cs="Arial"/>
          <w:sz w:val="22"/>
          <w:szCs w:val="22"/>
        </w:rPr>
        <w:t>CORPAC prestará los servicios antes descritos de acuerdo con lo previsto en el Manual de Aeródromo, el Reglamento de Uso del Aeropuerto, y las Normas Aeronáuticas vigentes.</w:t>
      </w:r>
    </w:p>
    <w:p w:rsidR="00693556" w:rsidRPr="00782546" w:rsidRDefault="00693556" w:rsidP="00693556">
      <w:pPr>
        <w:jc w:val="both"/>
        <w:rPr>
          <w:rFonts w:ascii="Arial" w:hAnsi="Arial" w:cs="Arial"/>
          <w:sz w:val="22"/>
          <w:szCs w:val="22"/>
        </w:rPr>
      </w:pPr>
    </w:p>
    <w:p w:rsidR="00693556" w:rsidRDefault="00693556" w:rsidP="00693556">
      <w:pPr>
        <w:numPr>
          <w:ilvl w:val="1"/>
          <w:numId w:val="267"/>
        </w:numPr>
        <w:jc w:val="both"/>
        <w:rPr>
          <w:rFonts w:ascii="Arial" w:hAnsi="Arial" w:cs="Arial"/>
          <w:sz w:val="22"/>
          <w:szCs w:val="22"/>
        </w:rPr>
      </w:pPr>
      <w:r>
        <w:rPr>
          <w:rFonts w:ascii="Arial" w:hAnsi="Arial" w:cs="Arial"/>
          <w:sz w:val="22"/>
          <w:szCs w:val="22"/>
        </w:rPr>
        <w:t>L</w:t>
      </w:r>
      <w:r w:rsidRPr="00782546">
        <w:rPr>
          <w:rFonts w:ascii="Arial" w:hAnsi="Arial" w:cs="Arial"/>
          <w:sz w:val="22"/>
          <w:szCs w:val="22"/>
        </w:rPr>
        <w:t xml:space="preserve">os Equipos de Navegación Aérea que posea el Aeropuerto </w:t>
      </w:r>
      <w:r>
        <w:rPr>
          <w:rFonts w:ascii="Arial" w:hAnsi="Arial" w:cs="Arial"/>
          <w:sz w:val="22"/>
          <w:szCs w:val="22"/>
        </w:rPr>
        <w:t>y que sean materia de los Servicios de Navegación Aérea que prestará CORPAC, de acuerdo con el Anexo 3 del presente Contrato de Concesión</w:t>
      </w:r>
      <w:r w:rsidRPr="00782546">
        <w:rPr>
          <w:rFonts w:ascii="Arial" w:hAnsi="Arial" w:cs="Arial"/>
          <w:sz w:val="22"/>
          <w:szCs w:val="22"/>
        </w:rPr>
        <w:t xml:space="preserve"> serán conservados</w:t>
      </w:r>
      <w:r>
        <w:rPr>
          <w:rFonts w:ascii="Arial" w:hAnsi="Arial" w:cs="Arial"/>
          <w:sz w:val="22"/>
          <w:szCs w:val="22"/>
        </w:rPr>
        <w:t xml:space="preserve">, </w:t>
      </w:r>
      <w:r w:rsidRPr="00782546">
        <w:rPr>
          <w:rFonts w:ascii="Arial" w:hAnsi="Arial" w:cs="Arial"/>
          <w:sz w:val="22"/>
          <w:szCs w:val="22"/>
        </w:rPr>
        <w:t xml:space="preserve">operados y mantenidos por CORPAC de acuerdo a las Normas Aeronáuticas. Entre los Equipos de Navegación Aérea que poseerá el Aeropuerto se encuentran los siguientes: (i) </w:t>
      </w:r>
      <w:proofErr w:type="spellStart"/>
      <w:r w:rsidRPr="00782546">
        <w:rPr>
          <w:rFonts w:ascii="Arial" w:hAnsi="Arial" w:cs="Arial"/>
          <w:sz w:val="22"/>
          <w:szCs w:val="22"/>
        </w:rPr>
        <w:t>Radioayudas</w:t>
      </w:r>
      <w:proofErr w:type="spellEnd"/>
      <w:r w:rsidRPr="00782546">
        <w:rPr>
          <w:rFonts w:ascii="Arial" w:hAnsi="Arial" w:cs="Arial"/>
          <w:sz w:val="22"/>
          <w:szCs w:val="22"/>
        </w:rPr>
        <w:t xml:space="preserve"> (ILS; VOR; DVOR; DME; NDB, ductos, cables, etc.), (ii) Meteorología (Estaci</w:t>
      </w:r>
      <w:r>
        <w:rPr>
          <w:rFonts w:ascii="Arial" w:hAnsi="Arial" w:cs="Arial"/>
          <w:sz w:val="22"/>
          <w:szCs w:val="22"/>
        </w:rPr>
        <w:t>ones</w:t>
      </w:r>
      <w:r w:rsidRPr="00782546">
        <w:rPr>
          <w:rFonts w:ascii="Arial" w:hAnsi="Arial" w:cs="Arial"/>
          <w:sz w:val="22"/>
          <w:szCs w:val="22"/>
        </w:rPr>
        <w:t xml:space="preserve"> Meteorológica</w:t>
      </w:r>
      <w:r>
        <w:rPr>
          <w:rFonts w:ascii="Arial" w:hAnsi="Arial" w:cs="Arial"/>
          <w:sz w:val="22"/>
          <w:szCs w:val="22"/>
        </w:rPr>
        <w:t>s AWOS</w:t>
      </w:r>
      <w:r w:rsidRPr="00782546">
        <w:rPr>
          <w:rFonts w:ascii="Arial" w:hAnsi="Arial" w:cs="Arial"/>
          <w:sz w:val="22"/>
          <w:szCs w:val="22"/>
        </w:rPr>
        <w:t>, sensores, ductos, cableado), (iii) Comunicaciones (VISAT, HF, VHF, UHF, redes y terminales AFTN/AMHS y ATS, Red Digital (REDIG) y REDAP, sistemas de registro de comunicaciones ATIS</w:t>
      </w:r>
      <w:r>
        <w:rPr>
          <w:rFonts w:ascii="Arial" w:hAnsi="Arial" w:cs="Arial"/>
          <w:sz w:val="22"/>
          <w:szCs w:val="22"/>
        </w:rPr>
        <w:t>/ D-ATIS</w:t>
      </w:r>
      <w:r w:rsidRPr="00782546">
        <w:rPr>
          <w:rFonts w:ascii="Arial" w:hAnsi="Arial" w:cs="Arial"/>
          <w:sz w:val="22"/>
          <w:szCs w:val="22"/>
        </w:rPr>
        <w:t>, planta externa, torres, antenas, etc.), (</w:t>
      </w:r>
      <w:r>
        <w:rPr>
          <w:rFonts w:ascii="Arial" w:hAnsi="Arial" w:cs="Arial"/>
          <w:sz w:val="22"/>
          <w:szCs w:val="22"/>
        </w:rPr>
        <w:t>i</w:t>
      </w:r>
      <w:r w:rsidRPr="00782546">
        <w:rPr>
          <w:rFonts w:ascii="Arial" w:hAnsi="Arial" w:cs="Arial"/>
          <w:sz w:val="22"/>
          <w:szCs w:val="22"/>
        </w:rPr>
        <w:t>v) Subestaciones de energía eléctrica de los sistemas aeronáuticos (casetas, zanjas, ductos, cables, transformadores, tableros y grupo electrógeno de emergencia), (v) Inspección en Vuelo</w:t>
      </w:r>
      <w:r>
        <w:rPr>
          <w:rFonts w:ascii="Arial" w:hAnsi="Arial" w:cs="Arial"/>
          <w:sz w:val="22"/>
          <w:szCs w:val="22"/>
        </w:rPr>
        <w:t xml:space="preserve"> (a partir de la entrega de los equipos de Navegación Aérea del CONCESIONARIO al MTC y este a CORPAC)</w:t>
      </w:r>
      <w:r w:rsidRPr="00782546">
        <w:rPr>
          <w:rFonts w:ascii="Arial" w:hAnsi="Arial" w:cs="Arial"/>
          <w:sz w:val="22"/>
          <w:szCs w:val="22"/>
        </w:rPr>
        <w:t xml:space="preserve">, (vi) Luces de Obstrucción de Torre de Control. (vii) equipos de monitoreo y/o control de </w:t>
      </w:r>
      <w:proofErr w:type="spellStart"/>
      <w:r w:rsidRPr="00782546">
        <w:rPr>
          <w:rFonts w:ascii="Arial" w:hAnsi="Arial" w:cs="Arial"/>
          <w:sz w:val="22"/>
          <w:szCs w:val="22"/>
        </w:rPr>
        <w:t>radioayudas</w:t>
      </w:r>
      <w:proofErr w:type="spellEnd"/>
      <w:r w:rsidRPr="00782546">
        <w:rPr>
          <w:rFonts w:ascii="Arial" w:hAnsi="Arial" w:cs="Arial"/>
          <w:sz w:val="22"/>
          <w:szCs w:val="22"/>
        </w:rPr>
        <w:t xml:space="preserve"> y ayudas luminosas instalados en la Torre de Control, (</w:t>
      </w:r>
      <w:r>
        <w:rPr>
          <w:rFonts w:ascii="Arial" w:hAnsi="Arial" w:cs="Arial"/>
          <w:sz w:val="22"/>
          <w:szCs w:val="22"/>
        </w:rPr>
        <w:t>viii</w:t>
      </w:r>
      <w:r w:rsidRPr="00782546">
        <w:rPr>
          <w:rFonts w:ascii="Arial" w:hAnsi="Arial" w:cs="Arial"/>
          <w:sz w:val="22"/>
          <w:szCs w:val="22"/>
        </w:rPr>
        <w:t xml:space="preserve">) sistemas de protección  de energía eléctrica  y </w:t>
      </w:r>
      <w:r w:rsidRPr="00782546">
        <w:rPr>
          <w:rFonts w:ascii="Arial" w:hAnsi="Arial" w:cs="Arial"/>
          <w:sz w:val="22"/>
          <w:szCs w:val="22"/>
        </w:rPr>
        <w:lastRenderedPageBreak/>
        <w:t>atmosférica (sistemas de puesta a tierra y pararrayos de los sistemas de Navegación Aérea), (</w:t>
      </w:r>
      <w:r>
        <w:rPr>
          <w:rFonts w:ascii="Arial" w:hAnsi="Arial" w:cs="Arial"/>
          <w:sz w:val="22"/>
          <w:szCs w:val="22"/>
        </w:rPr>
        <w:t>i</w:t>
      </w:r>
      <w:r w:rsidRPr="00782546">
        <w:rPr>
          <w:rFonts w:ascii="Arial" w:hAnsi="Arial" w:cs="Arial"/>
          <w:sz w:val="22"/>
          <w:szCs w:val="22"/>
        </w:rPr>
        <w:t xml:space="preserve">x) </w:t>
      </w:r>
      <w:r w:rsidRPr="00782546">
        <w:rPr>
          <w:rFonts w:ascii="Arial" w:hAnsi="Arial" w:cs="Arial"/>
          <w:sz w:val="22"/>
          <w:szCs w:val="22"/>
          <w:lang w:val="es-PE"/>
        </w:rPr>
        <w:t xml:space="preserve">Sistemas de vigilancia aérea (radar ADS-B, </w:t>
      </w:r>
      <w:proofErr w:type="spellStart"/>
      <w:r w:rsidRPr="00782546">
        <w:rPr>
          <w:rFonts w:ascii="Arial" w:hAnsi="Arial" w:cs="Arial"/>
          <w:sz w:val="22"/>
          <w:szCs w:val="22"/>
          <w:lang w:val="es-PE"/>
        </w:rPr>
        <w:t>multilateración</w:t>
      </w:r>
      <w:proofErr w:type="spellEnd"/>
      <w:r w:rsidRPr="00782546">
        <w:rPr>
          <w:rFonts w:ascii="Arial" w:hAnsi="Arial" w:cs="Arial"/>
          <w:sz w:val="22"/>
          <w:szCs w:val="22"/>
          <w:lang w:val="es-PE"/>
        </w:rPr>
        <w:t>, etc.)</w:t>
      </w:r>
      <w:r w:rsidRPr="00782546">
        <w:rPr>
          <w:rFonts w:ascii="Arial" w:hAnsi="Arial" w:cs="Arial"/>
          <w:sz w:val="22"/>
          <w:szCs w:val="22"/>
        </w:rPr>
        <w:t xml:space="preserve">. </w:t>
      </w:r>
    </w:p>
    <w:p w:rsidR="00693556" w:rsidRPr="00C70419" w:rsidRDefault="00693556" w:rsidP="00693556">
      <w:pPr>
        <w:ind w:left="54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softHyphen/>
      </w:r>
      <w:r w:rsidRPr="00782546">
        <w:rPr>
          <w:rFonts w:ascii="Arial" w:hAnsi="Arial" w:cs="Arial"/>
          <w:b/>
          <w:sz w:val="22"/>
          <w:szCs w:val="22"/>
        </w:rPr>
        <w:softHyphen/>
      </w:r>
      <w:r w:rsidRPr="00782546">
        <w:rPr>
          <w:rFonts w:ascii="Arial" w:hAnsi="Arial" w:cs="Arial"/>
          <w:b/>
          <w:sz w:val="22"/>
          <w:szCs w:val="22"/>
        </w:rPr>
        <w:softHyphen/>
        <w:t>Sétimo: De los servicios a cargo del CONCESIONARIO</w:t>
      </w:r>
    </w:p>
    <w:p w:rsidR="00693556" w:rsidRPr="00782546" w:rsidRDefault="00693556" w:rsidP="00693556">
      <w:pPr>
        <w:ind w:left="1155" w:hanging="605"/>
        <w:jc w:val="both"/>
        <w:rPr>
          <w:rFonts w:ascii="Arial" w:hAnsi="Arial" w:cs="Arial"/>
          <w:b/>
          <w:sz w:val="22"/>
          <w:szCs w:val="22"/>
        </w:rPr>
      </w:pPr>
    </w:p>
    <w:p w:rsidR="00693556" w:rsidRDefault="00693556" w:rsidP="00693556">
      <w:pPr>
        <w:numPr>
          <w:ilvl w:val="1"/>
          <w:numId w:val="274"/>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los servicios que se señalan a continuación serán prestados por el CONCESIONARIO.</w:t>
      </w:r>
    </w:p>
    <w:p w:rsidR="00693556" w:rsidRPr="00782546" w:rsidRDefault="00693556" w:rsidP="00693556">
      <w:pPr>
        <w:jc w:val="both"/>
        <w:rPr>
          <w:rFonts w:ascii="Arial" w:hAnsi="Arial" w:cs="Arial"/>
          <w:b/>
          <w:sz w:val="22"/>
          <w:szCs w:val="22"/>
        </w:rPr>
      </w:pPr>
    </w:p>
    <w:p w:rsidR="0069355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Servicios de Emergencia: ambulancias y tópicos. El concesionario se obliga a prestar servi</w:t>
      </w:r>
      <w:r>
        <w:rPr>
          <w:rFonts w:ascii="Arial" w:hAnsi="Arial" w:cs="Arial"/>
          <w:sz w:val="22"/>
          <w:szCs w:val="22"/>
        </w:rPr>
        <w:t>ci</w:t>
      </w:r>
      <w:r w:rsidRPr="00782546">
        <w:rPr>
          <w:rFonts w:ascii="Arial" w:hAnsi="Arial" w:cs="Arial"/>
          <w:sz w:val="22"/>
          <w:szCs w:val="22"/>
        </w:rPr>
        <w:t xml:space="preserve">os de emergencia y otros, cuyo objeto es efectuar operaciones de rescate y extinguir incendios en caso de un accidente aéreo en el Aeropuerto o en sus inmediaciones y cuya finalidad principal es salvar vidas humanas, </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Salvamento y Extinción de Incendios (SEI).</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traslado de aeronaves en abandono: que se prestará para el caso de aeronaves que se encuentren en procedimiento de declaración de abandono y de acuerdo con lo previsto en las Normas Aeronáuticas vigentes, las normas aduaneras, disposiciones judiciales  y en el Manual de Aeródromo.</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desbloqueo o remoción de aeronaves con fallas mecánicas o problemas de cualquier índole que ocasionen la obstrucción del área de maniobras, así como aeronaves inutilizadas y/o accidentadas: que se prestará de acuerdo a las Normas Aeronáuticas vigentes y en el Manual de Aeródromo.</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Mantenimiento del área de movimiento de aeronaves.</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Control y verificación de obstáculos en la superficie limitadora.</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lang w:val="es-ES"/>
        </w:rPr>
      </w:pPr>
      <w:r w:rsidRPr="00782546">
        <w:rPr>
          <w:rFonts w:ascii="Arial" w:hAnsi="Arial" w:cs="Arial"/>
          <w:b w:val="0"/>
          <w:sz w:val="22"/>
          <w:szCs w:val="22"/>
        </w:rPr>
        <w:t>Servicio de gestión de plataformas.</w:t>
      </w:r>
    </w:p>
    <w:p w:rsidR="00693556" w:rsidRPr="00077DC3" w:rsidRDefault="00693556" w:rsidP="00693556">
      <w:pPr>
        <w:pStyle w:val="Prrafodelista"/>
        <w:numPr>
          <w:ilvl w:val="0"/>
          <w:numId w:val="275"/>
        </w:numPr>
        <w:ind w:hanging="360"/>
        <w:jc w:val="both"/>
        <w:rPr>
          <w:rFonts w:ascii="Arial" w:hAnsi="Arial" w:cs="Arial"/>
          <w:sz w:val="22"/>
          <w:szCs w:val="22"/>
          <w:lang w:val="es-PE"/>
        </w:rPr>
      </w:pPr>
      <w:r w:rsidRPr="00077DC3">
        <w:rPr>
          <w:rFonts w:ascii="Arial" w:hAnsi="Arial" w:cs="Arial"/>
          <w:sz w:val="22"/>
          <w:szCs w:val="22"/>
        </w:rPr>
        <w:t>Servicio de ayudas visuales para la Navegación Aérea: que incluye: (i) señales del área de movimiento de aeronaves (horizontal), y (ii) señales e iluminación de Plataforma, equipos e instalaciones: que incluye: (i</w:t>
      </w:r>
      <w:r w:rsidRPr="00077DC3">
        <w:rPr>
          <w:rFonts w:ascii="Arial" w:hAnsi="Arial" w:cs="Arial"/>
          <w:bCs/>
          <w:sz w:val="22"/>
          <w:szCs w:val="22"/>
        </w:rPr>
        <w:t>) c</w:t>
      </w:r>
      <w:r w:rsidRPr="00077DC3">
        <w:rPr>
          <w:rFonts w:ascii="Arial" w:hAnsi="Arial" w:cs="Arial"/>
          <w:sz w:val="22"/>
          <w:szCs w:val="22"/>
        </w:rPr>
        <w:t>ontrol de movimiento de aeronaves, vehículos, personas y otros en la plataforma y (ii) Comunicación Torre/SEI, seguridad, para lo cual asignará medios de comunicación idóneos y suficientes, (iii) sistemas de luces, (luces de pista, luces de calle de rodaje, sistema de luces de aproximación, indicador visual de pendiente de aproximación de precisión (PAPI)),  ayudas visuales indicadoras de obstáculos, indicadores de dirección de viento, faro aeronáutico, (iv) señalización vertical del área de maniobras.</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Sistemas de reducción de peligro aviario.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Mantenimiento de los sistemas de drenaje, edificios, etc.</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Corte y roce de vegetación y eliminación de obstáculos en las áreas libres de obstáculos, franja de pista, y áreas sensibles. Estás áreas están determinadas según el Anexo 10 y 14 de OACI, dentro del perímetro del Aeropuerto.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Equipos de medición de características de rozamiento y limpieza de pistas.</w:t>
      </w:r>
    </w:p>
    <w:p w:rsidR="00693556" w:rsidRPr="00782546" w:rsidRDefault="00693556" w:rsidP="00693556">
      <w:pPr>
        <w:pStyle w:val="Sangra2detindependiente"/>
        <w:numPr>
          <w:ilvl w:val="0"/>
          <w:numId w:val="275"/>
        </w:numPr>
        <w:spacing w:before="0" w:line="240" w:lineRule="auto"/>
        <w:rPr>
          <w:rFonts w:ascii="Arial" w:hAnsi="Arial" w:cs="Arial"/>
          <w:sz w:val="22"/>
          <w:szCs w:val="22"/>
        </w:rPr>
      </w:pPr>
      <w:r w:rsidRPr="00782546">
        <w:rPr>
          <w:rFonts w:ascii="Arial" w:hAnsi="Arial" w:cs="Arial"/>
          <w:sz w:val="22"/>
          <w:szCs w:val="22"/>
        </w:rPr>
        <w:t>Servicios de control y movimiento de aeronaves en tierra: que será prestado en forma coordinada, de acuerdo con las Normas Aeronáuticas, en especial de acuerdo con lo previsto en el Manual de Servicios de Aeropuertos Parte 8, Servicios de Operación de Aeropuerto (Capitulo 10) y la Carta Acuerdo Operacional a suscribirse para el Aeropuerto.</w:t>
      </w:r>
    </w:p>
    <w:p w:rsidR="00693556" w:rsidRPr="00782546" w:rsidRDefault="00693556" w:rsidP="00693556">
      <w:pPr>
        <w:pStyle w:val="Prrafodelista"/>
        <w:numPr>
          <w:ilvl w:val="0"/>
          <w:numId w:val="275"/>
        </w:numPr>
        <w:jc w:val="both"/>
        <w:rPr>
          <w:rFonts w:ascii="Arial" w:hAnsi="Arial" w:cs="Arial"/>
          <w:sz w:val="22"/>
          <w:szCs w:val="22"/>
          <w:lang w:val="es-PE"/>
        </w:rPr>
      </w:pPr>
      <w:r w:rsidRPr="00782546">
        <w:rPr>
          <w:rFonts w:ascii="Arial" w:hAnsi="Arial" w:cs="Arial"/>
          <w:sz w:val="22"/>
          <w:szCs w:val="22"/>
        </w:rPr>
        <w:t>Servicio de abastecimiento de energía eléctrica, de acuerdo a las cargas de energía eléctrica vigentes a la Fecha de Cierre en el Aeropuerto, que incluye: (i) sub- estación principal (ii) sistemas especiales exclusivos de Navegación Aérea y (iii) sistema de emergencia de grupos electrógenos.</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Desbloqueo o remoción de aeronaves con fallas mecánicas o problemas de cualquier índole que ocasionen la obstrucción del área de maniobras, así como aeronaves inutilizadas y/o accidentadas estarán a cargo del CONCESIONARIO, de acuerdo al Plan de Emergencias que deberá estar incluido en el Manual de Aeródromo.</w:t>
      </w:r>
    </w:p>
    <w:p w:rsidR="00693556" w:rsidRPr="00782546" w:rsidRDefault="00693556" w:rsidP="00693556">
      <w:pPr>
        <w:tabs>
          <w:tab w:val="num" w:pos="540"/>
        </w:tabs>
        <w:ind w:left="540" w:hanging="540"/>
        <w:jc w:val="both"/>
        <w:rPr>
          <w:rFonts w:ascii="Arial" w:hAnsi="Arial" w:cs="Arial"/>
          <w:sz w:val="22"/>
          <w:szCs w:val="22"/>
        </w:rPr>
      </w:pPr>
    </w:p>
    <w:p w:rsidR="00693556" w:rsidRPr="00782546" w:rsidRDefault="00693556" w:rsidP="00693556">
      <w:pPr>
        <w:tabs>
          <w:tab w:val="num" w:pos="540"/>
        </w:tabs>
        <w:ind w:left="540" w:hanging="540"/>
        <w:jc w:val="both"/>
        <w:rPr>
          <w:rFonts w:ascii="Arial" w:hAnsi="Arial" w:cs="Arial"/>
          <w:sz w:val="22"/>
          <w:szCs w:val="22"/>
        </w:rPr>
      </w:pPr>
      <w:r w:rsidRPr="00782546">
        <w:rPr>
          <w:rFonts w:ascii="Arial" w:hAnsi="Arial" w:cs="Arial"/>
          <w:sz w:val="22"/>
          <w:szCs w:val="22"/>
        </w:rPr>
        <w:lastRenderedPageBreak/>
        <w:tab/>
        <w:t>Cabe resaltar que el desbloqueo del área de maniobras por parte del CONCESIONARIO debe realizarse inmediatamente después de ocurrido el hecho, de acuerdo a las leyes y normas vigentes.</w:t>
      </w:r>
    </w:p>
    <w:p w:rsidR="00693556" w:rsidRPr="00782546" w:rsidRDefault="00693556" w:rsidP="00693556">
      <w:pPr>
        <w:ind w:left="540" w:hanging="540"/>
        <w:jc w:val="both"/>
        <w:rPr>
          <w:rFonts w:ascii="Arial" w:hAnsi="Arial" w:cs="Arial"/>
          <w:sz w:val="22"/>
          <w:szCs w:val="22"/>
          <w:lang w:val="es-PE"/>
        </w:rPr>
      </w:pP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693556">
      <w:pPr>
        <w:numPr>
          <w:ilvl w:val="1"/>
          <w:numId w:val="274"/>
        </w:numPr>
        <w:tabs>
          <w:tab w:val="clear" w:pos="360"/>
        </w:tabs>
        <w:ind w:left="540" w:hanging="540"/>
        <w:jc w:val="both"/>
        <w:rPr>
          <w:rFonts w:ascii="Arial" w:hAnsi="Arial" w:cs="Arial"/>
          <w:sz w:val="22"/>
          <w:szCs w:val="22"/>
        </w:rPr>
      </w:pPr>
      <w:r w:rsidRPr="00782546">
        <w:rPr>
          <w:rFonts w:ascii="Arial" w:hAnsi="Arial" w:cs="Arial"/>
          <w:sz w:val="22"/>
          <w:szCs w:val="22"/>
        </w:rPr>
        <w:t>El CONCESIONARIO prestará los servicios de acuerdo con lo previsto en las Normas Aeronáuticas vigentes y en el Manual de Aeródromo.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b/>
          <w:sz w:val="22"/>
          <w:szCs w:val="22"/>
        </w:rPr>
      </w:pPr>
      <w:r w:rsidRPr="00782546">
        <w:rPr>
          <w:rFonts w:ascii="Arial" w:hAnsi="Arial" w:cs="Arial"/>
          <w:b/>
          <w:sz w:val="22"/>
          <w:szCs w:val="22"/>
        </w:rPr>
        <w:t>Octavo: Obligaciones de CORPAC</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77"/>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son obligaciones de CORPAC las siguientes: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Proporcionar al CONCESIONARIO la siguiente información: (i) Operador, (ii) Tipo de aeronave, (iii) Registro (matricula), (iv) Número de vuelo de llegada, (v) Procedencia, (vi) Hora estimada de llegada (ETA), (vii) Hora de llegada (ATA), (viii) Número de Vuelo de Salida, (ix) Destino, (x) Hora estimada de salida (ETD), (xi) Hora de salida (ATD). Esta información será proporcionada y transmitida a través de los medios disponibles  y sin costo para el CONCESIONARIO, </w:t>
      </w:r>
      <w:r w:rsidRPr="00782546">
        <w:rPr>
          <w:rFonts w:ascii="Arial" w:hAnsi="Arial" w:cs="Arial"/>
          <w:sz w:val="22"/>
          <w:szCs w:val="22"/>
          <w:lang w:val="es-PE"/>
        </w:rPr>
        <w:t>con la finalidad que pueda prestar los servicios a su cargo de conformidad con el presente Convenio.</w:t>
      </w:r>
    </w:p>
    <w:p w:rsidR="00693556" w:rsidRPr="00782546" w:rsidRDefault="00693556" w:rsidP="00693556">
      <w:pPr>
        <w:ind w:left="900"/>
        <w:jc w:val="both"/>
        <w:rPr>
          <w:rFonts w:ascii="Arial" w:hAnsi="Arial" w:cs="Arial"/>
          <w:strike/>
          <w:sz w:val="22"/>
          <w:szCs w:val="22"/>
        </w:rPr>
      </w:pPr>
      <w:r w:rsidRPr="00782546">
        <w:rPr>
          <w:rFonts w:ascii="Arial" w:hAnsi="Arial" w:cs="Arial"/>
          <w:sz w:val="22"/>
          <w:szCs w:val="22"/>
        </w:rPr>
        <w:t>En tanto que el nuevo sistema de información del Aeropuerto, no pueda  conectarse al sistema informático de CORPAC, el CONCESIONARIO estará facultado para obtener de la Torre de Control la Hoja de Movimiento de Aeronaves (CTA-06), la Hoja de Guardia de Despachadores del AIS/ARO conforme a lo que se establezca en la Carta Acuerdo Operacional del Aeropuerto.</w:t>
      </w:r>
    </w:p>
    <w:p w:rsidR="00693556" w:rsidRDefault="00693556" w:rsidP="00693556">
      <w:pPr>
        <w:ind w:left="900"/>
        <w:jc w:val="both"/>
        <w:rPr>
          <w:rFonts w:ascii="Arial" w:hAnsi="Arial" w:cs="Arial"/>
          <w:sz w:val="22"/>
          <w:szCs w:val="22"/>
        </w:rPr>
      </w:pPr>
      <w:r w:rsidRPr="00782546">
        <w:rPr>
          <w:rFonts w:ascii="Arial" w:hAnsi="Arial" w:cs="Arial"/>
          <w:sz w:val="22"/>
          <w:szCs w:val="22"/>
        </w:rPr>
        <w:t xml:space="preserve">CORPAC será responsable frente al CONCESIONARIO y frente a terceros por los daños y perjuicios que pudiera ocasionar cualquier error en la información proporcionada y que el CONCESIONARIO pudiera difundir, siempre y cuando dicha diferencia en la información sea imputable a CORPAC S.A., por autoridad competente. </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Disponer de y mantener una fuente secundaria de energía eléctrica para los </w:t>
      </w:r>
      <w:r>
        <w:rPr>
          <w:rFonts w:ascii="Arial" w:hAnsi="Arial" w:cs="Arial"/>
          <w:sz w:val="22"/>
          <w:szCs w:val="22"/>
        </w:rPr>
        <w:t>S</w:t>
      </w:r>
      <w:r w:rsidRPr="00782546">
        <w:rPr>
          <w:rFonts w:ascii="Arial" w:hAnsi="Arial" w:cs="Arial"/>
          <w:sz w:val="22"/>
          <w:szCs w:val="22"/>
        </w:rPr>
        <w:t xml:space="preserve">ervicios de </w:t>
      </w:r>
      <w:r>
        <w:rPr>
          <w:rFonts w:ascii="Arial" w:hAnsi="Arial" w:cs="Arial"/>
          <w:sz w:val="22"/>
          <w:szCs w:val="22"/>
        </w:rPr>
        <w:t>N</w:t>
      </w:r>
      <w:r w:rsidRPr="00782546">
        <w:rPr>
          <w:rFonts w:ascii="Arial" w:hAnsi="Arial" w:cs="Arial"/>
          <w:sz w:val="22"/>
          <w:szCs w:val="22"/>
        </w:rPr>
        <w:t xml:space="preserve">avegación </w:t>
      </w:r>
      <w:r>
        <w:rPr>
          <w:rFonts w:ascii="Arial" w:hAnsi="Arial" w:cs="Arial"/>
          <w:sz w:val="22"/>
          <w:szCs w:val="22"/>
        </w:rPr>
        <w:t>A</w:t>
      </w:r>
      <w:r w:rsidRPr="00782546">
        <w:rPr>
          <w:rFonts w:ascii="Arial" w:hAnsi="Arial" w:cs="Arial"/>
          <w:sz w:val="22"/>
          <w:szCs w:val="22"/>
        </w:rPr>
        <w:t>érea y para las cargas aeroportuarias existentes a la Fecha de Cierre.</w:t>
      </w:r>
    </w:p>
    <w:p w:rsidR="00693556" w:rsidRDefault="00693556" w:rsidP="00693556">
      <w:pPr>
        <w:numPr>
          <w:ilvl w:val="0"/>
          <w:numId w:val="276"/>
        </w:numPr>
        <w:jc w:val="both"/>
        <w:rPr>
          <w:rFonts w:ascii="Arial" w:hAnsi="Arial" w:cs="Arial"/>
          <w:sz w:val="22"/>
          <w:szCs w:val="22"/>
        </w:rPr>
      </w:pPr>
      <w:r>
        <w:rPr>
          <w:rFonts w:ascii="Arial" w:hAnsi="Arial" w:cs="Arial"/>
          <w:sz w:val="22"/>
          <w:szCs w:val="22"/>
        </w:rPr>
        <w:t>P</w:t>
      </w:r>
      <w:r w:rsidRPr="00C70419">
        <w:rPr>
          <w:rFonts w:ascii="Arial" w:hAnsi="Arial" w:cs="Arial"/>
          <w:sz w:val="22"/>
          <w:szCs w:val="22"/>
        </w:rPr>
        <w:t>agar al CONCESIONARIO, como máximo</w:t>
      </w:r>
      <w:r>
        <w:rPr>
          <w:rFonts w:ascii="Arial" w:hAnsi="Arial" w:cs="Arial"/>
          <w:sz w:val="22"/>
          <w:szCs w:val="22"/>
        </w:rPr>
        <w:t xml:space="preserve"> a los</w:t>
      </w:r>
      <w:r w:rsidRPr="00C70419">
        <w:rPr>
          <w:rFonts w:ascii="Arial" w:hAnsi="Arial" w:cs="Arial"/>
          <w:sz w:val="22"/>
          <w:szCs w:val="22"/>
        </w:rPr>
        <w:t xml:space="preserve"> treinta (30) Días Calendario posteriores a la emisión de la factura, </w:t>
      </w:r>
      <w:r>
        <w:rPr>
          <w:rFonts w:ascii="Arial" w:hAnsi="Arial" w:cs="Arial"/>
          <w:sz w:val="22"/>
          <w:szCs w:val="22"/>
        </w:rPr>
        <w:t xml:space="preserve">las sumas que se devenguen por </w:t>
      </w:r>
      <w:r w:rsidRPr="00782546">
        <w:rPr>
          <w:rFonts w:ascii="Arial" w:hAnsi="Arial" w:cs="Arial"/>
          <w:sz w:val="22"/>
          <w:szCs w:val="22"/>
        </w:rPr>
        <w:t xml:space="preserve">todos los servicios indicados en el Numeral 13.1 </w:t>
      </w:r>
      <w:r>
        <w:rPr>
          <w:rFonts w:ascii="Arial" w:hAnsi="Arial" w:cs="Arial"/>
          <w:sz w:val="22"/>
          <w:szCs w:val="22"/>
        </w:rPr>
        <w:t>del presente documento.</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T</w:t>
      </w:r>
      <w:r w:rsidRPr="00FB7F1E">
        <w:rPr>
          <w:rFonts w:ascii="Arial" w:hAnsi="Arial" w:cs="Arial"/>
          <w:sz w:val="22"/>
          <w:szCs w:val="22"/>
        </w:rPr>
        <w:t xml:space="preserve">odos los Equipos </w:t>
      </w:r>
      <w:r>
        <w:rPr>
          <w:rFonts w:ascii="Arial" w:hAnsi="Arial" w:cs="Arial"/>
          <w:sz w:val="22"/>
          <w:szCs w:val="22"/>
        </w:rPr>
        <w:t>d</w:t>
      </w:r>
      <w:r w:rsidRPr="00FB7F1E">
        <w:rPr>
          <w:rFonts w:ascii="Arial" w:hAnsi="Arial" w:cs="Arial"/>
          <w:sz w:val="22"/>
          <w:szCs w:val="22"/>
        </w:rPr>
        <w:t xml:space="preserve">e Navegación Aérea del Aeropuerto  serán conservados, operados, mantenidos y repuestos </w:t>
      </w:r>
      <w:r>
        <w:rPr>
          <w:rFonts w:ascii="Arial" w:hAnsi="Arial" w:cs="Arial"/>
          <w:sz w:val="22"/>
          <w:szCs w:val="22"/>
        </w:rPr>
        <w:t xml:space="preserve"> por CORPAC. En el supuesto que</w:t>
      </w:r>
      <w:r w:rsidRPr="00FB7F1E">
        <w:rPr>
          <w:rFonts w:ascii="Arial" w:hAnsi="Arial" w:cs="Arial"/>
          <w:sz w:val="22"/>
          <w:szCs w:val="22"/>
        </w:rPr>
        <w:t xml:space="preserve"> en un futuro se requieran otros equipos de navegación aérea, será de cargo del CORPAC  su adquisición, instalación y mantenimiento</w:t>
      </w:r>
      <w:r>
        <w:rPr>
          <w:rFonts w:ascii="Arial" w:hAnsi="Arial" w:cs="Arial"/>
          <w:sz w:val="22"/>
          <w:szCs w:val="22"/>
        </w:rPr>
        <w:t>.</w:t>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Comunicaciones, Meteorología, Ayudas Luminosas), que se encuentren </w:t>
      </w:r>
      <w:r>
        <w:rPr>
          <w:rFonts w:ascii="Arial" w:hAnsi="Arial" w:cs="Arial"/>
          <w:sz w:val="22"/>
          <w:szCs w:val="22"/>
        </w:rPr>
        <w:t xml:space="preserve">fuera </w:t>
      </w:r>
      <w:r w:rsidRPr="00782546">
        <w:rPr>
          <w:rFonts w:ascii="Arial" w:hAnsi="Arial" w:cs="Arial"/>
          <w:sz w:val="22"/>
          <w:szCs w:val="22"/>
        </w:rPr>
        <w:t xml:space="preserve">del </w:t>
      </w:r>
      <w:r>
        <w:rPr>
          <w:rFonts w:ascii="Arial" w:hAnsi="Arial" w:cs="Arial"/>
          <w:sz w:val="22"/>
          <w:szCs w:val="22"/>
        </w:rPr>
        <w:t>Área de la C</w:t>
      </w:r>
      <w:r w:rsidRPr="00782546">
        <w:rPr>
          <w:rFonts w:ascii="Arial" w:hAnsi="Arial" w:cs="Arial"/>
          <w:sz w:val="22"/>
          <w:szCs w:val="22"/>
        </w:rPr>
        <w:t>oncesión.</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Una vez que CORPAC reciba por parte del CONCEDENTE los equipos de navegación aérea adquiridos por el CONCESIONARIO, será el responsable de su mantenimiento y operación, y asimismo, d</w:t>
      </w:r>
      <w:r w:rsidRPr="00E76A9D">
        <w:rPr>
          <w:rFonts w:ascii="Arial" w:hAnsi="Arial" w:cs="Arial"/>
          <w:sz w:val="22"/>
          <w:szCs w:val="22"/>
        </w:rPr>
        <w:t xml:space="preserve">eberá </w:t>
      </w:r>
      <w:r>
        <w:rPr>
          <w:rFonts w:ascii="Arial" w:hAnsi="Arial" w:cs="Arial"/>
          <w:sz w:val="22"/>
          <w:szCs w:val="22"/>
        </w:rPr>
        <w:t>encargarse de su reposición y de la adquisición e instalación de los equipos de navegación aérea que se requieran en un futuro y que sean necesarios para la operación del aeropuerto.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ind w:left="550" w:hanging="550"/>
        <w:jc w:val="both"/>
        <w:rPr>
          <w:rFonts w:ascii="Arial" w:hAnsi="Arial" w:cs="Arial"/>
          <w:b/>
          <w:sz w:val="22"/>
          <w:szCs w:val="22"/>
        </w:rPr>
      </w:pPr>
      <w:r w:rsidRPr="00782546">
        <w:rPr>
          <w:rFonts w:ascii="Arial" w:hAnsi="Arial" w:cs="Arial"/>
          <w:b/>
          <w:sz w:val="22"/>
          <w:szCs w:val="22"/>
        </w:rPr>
        <w:t>Noveno: Obligaciones del CONCESIONARIO</w:t>
      </w:r>
    </w:p>
    <w:p w:rsidR="00693556" w:rsidRPr="00782546" w:rsidRDefault="00693556" w:rsidP="00693556">
      <w:pPr>
        <w:ind w:left="550" w:hanging="550"/>
        <w:jc w:val="both"/>
        <w:rPr>
          <w:rFonts w:ascii="Arial" w:hAnsi="Arial" w:cs="Arial"/>
          <w:b/>
          <w:sz w:val="22"/>
          <w:szCs w:val="22"/>
        </w:rPr>
      </w:pPr>
    </w:p>
    <w:p w:rsidR="00693556" w:rsidRDefault="00693556" w:rsidP="00693556">
      <w:pPr>
        <w:numPr>
          <w:ilvl w:val="1"/>
          <w:numId w:val="278"/>
        </w:numPr>
        <w:tabs>
          <w:tab w:val="clear" w:pos="360"/>
        </w:tabs>
        <w:ind w:left="540" w:hanging="540"/>
        <w:jc w:val="both"/>
        <w:rPr>
          <w:rFonts w:ascii="Arial" w:hAnsi="Arial" w:cs="Arial"/>
          <w:sz w:val="22"/>
          <w:szCs w:val="22"/>
        </w:rPr>
      </w:pPr>
      <w:r w:rsidRPr="00782546">
        <w:rPr>
          <w:rFonts w:ascii="Arial" w:hAnsi="Arial" w:cs="Arial"/>
          <w:sz w:val="22"/>
          <w:szCs w:val="22"/>
        </w:rPr>
        <w:t>Son obligaciones del CONCESIONARIO, sin perjuicio de las demás obligaciones  contraídas en el presente Convenio, las siguientes:</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85"/>
        </w:numPr>
        <w:jc w:val="both"/>
        <w:rPr>
          <w:rFonts w:ascii="Arial" w:hAnsi="Arial" w:cs="Arial"/>
          <w:sz w:val="22"/>
          <w:szCs w:val="22"/>
        </w:rPr>
      </w:pPr>
      <w:r w:rsidRPr="00DE2D7E">
        <w:rPr>
          <w:rFonts w:ascii="Arial" w:hAnsi="Arial" w:cs="Arial"/>
          <w:sz w:val="22"/>
          <w:szCs w:val="22"/>
        </w:rPr>
        <w:lastRenderedPageBreak/>
        <w:t>Adquirir, instalar y calibra</w:t>
      </w:r>
      <w:r w:rsidRPr="00EA1619">
        <w:rPr>
          <w:rFonts w:ascii="Arial" w:hAnsi="Arial" w:cs="Arial"/>
          <w:sz w:val="22"/>
          <w:szCs w:val="22"/>
        </w:rPr>
        <w:t>r los Equipos de Navegación Aérea  del Aeropuerto</w:t>
      </w:r>
      <w:r w:rsidRPr="00DE2D7E">
        <w:t xml:space="preserve"> </w:t>
      </w:r>
      <w:r w:rsidRPr="00DE2D7E">
        <w:rPr>
          <w:rFonts w:ascii="Arial" w:hAnsi="Arial" w:cs="Arial"/>
          <w:sz w:val="22"/>
          <w:szCs w:val="22"/>
        </w:rPr>
        <w:t>detallados en el Apéndice 2 del Anexo 8,</w:t>
      </w:r>
      <w:r>
        <w:rPr>
          <w:rFonts w:ascii="Arial" w:hAnsi="Arial" w:cs="Arial"/>
          <w:sz w:val="22"/>
          <w:szCs w:val="22"/>
        </w:rPr>
        <w:t xml:space="preserve"> </w:t>
      </w:r>
      <w:r w:rsidRPr="00DE2D7E">
        <w:rPr>
          <w:rFonts w:ascii="Arial" w:hAnsi="Arial" w:cs="Arial"/>
          <w:sz w:val="22"/>
          <w:szCs w:val="22"/>
        </w:rPr>
        <w:t>necesarios para el inicio de la Operación del AICC, con sus respectivos repuestos</w:t>
      </w:r>
      <w:r w:rsidRPr="00EA1619">
        <w:rPr>
          <w:rFonts w:ascii="Arial" w:hAnsi="Arial" w:cs="Arial"/>
          <w:sz w:val="22"/>
          <w:szCs w:val="22"/>
        </w:rPr>
        <w:t xml:space="preserve">. </w:t>
      </w:r>
    </w:p>
    <w:p w:rsidR="00693556" w:rsidRPr="00EA1619" w:rsidRDefault="00693556" w:rsidP="00693556">
      <w:pPr>
        <w:numPr>
          <w:ilvl w:val="0"/>
          <w:numId w:val="285"/>
        </w:numPr>
        <w:jc w:val="both"/>
        <w:rPr>
          <w:rFonts w:ascii="Arial" w:hAnsi="Arial" w:cs="Arial"/>
          <w:sz w:val="22"/>
          <w:szCs w:val="22"/>
        </w:rPr>
      </w:pPr>
      <w:r>
        <w:rPr>
          <w:rFonts w:ascii="Arial" w:hAnsi="Arial" w:cs="Arial"/>
          <w:sz w:val="22"/>
          <w:szCs w:val="22"/>
        </w:rPr>
        <w:t>R</w:t>
      </w:r>
      <w:r w:rsidRPr="00CD7F59">
        <w:rPr>
          <w:rFonts w:ascii="Arial" w:hAnsi="Arial" w:cs="Arial"/>
          <w:sz w:val="22"/>
          <w:szCs w:val="22"/>
        </w:rPr>
        <w:t>ealizar las pruebas necesarias</w:t>
      </w:r>
      <w:r>
        <w:rPr>
          <w:rFonts w:ascii="Arial" w:hAnsi="Arial" w:cs="Arial"/>
          <w:sz w:val="22"/>
          <w:szCs w:val="22"/>
        </w:rPr>
        <w:t>, dentro de éstas los vuelos de inspección de Sistemas de Navegación Aérea,</w:t>
      </w:r>
      <w:r w:rsidRPr="00CD7F59">
        <w:rPr>
          <w:rFonts w:ascii="Arial" w:hAnsi="Arial" w:cs="Arial"/>
          <w:sz w:val="22"/>
          <w:szCs w:val="22"/>
        </w:rPr>
        <w:t xml:space="preserve"> para comprobar el correcto funcionamiento de los Equipos de Navegación Aérea, antes de la entrega al MTC</w:t>
      </w:r>
    </w:p>
    <w:p w:rsidR="00693556" w:rsidRPr="00FB7F1E" w:rsidRDefault="00693556" w:rsidP="00693556">
      <w:pPr>
        <w:numPr>
          <w:ilvl w:val="0"/>
          <w:numId w:val="285"/>
        </w:numPr>
        <w:jc w:val="both"/>
        <w:rPr>
          <w:rFonts w:ascii="Arial" w:hAnsi="Arial" w:cs="Arial"/>
          <w:sz w:val="22"/>
          <w:szCs w:val="22"/>
        </w:rPr>
      </w:pPr>
      <w:r>
        <w:rPr>
          <w:rFonts w:ascii="Arial" w:hAnsi="Arial" w:cs="Arial"/>
          <w:sz w:val="22"/>
          <w:szCs w:val="22"/>
        </w:rPr>
        <w:t>Transferir los Equipos de Navegación Aérea del Aeropuerto</w:t>
      </w:r>
      <w:r w:rsidRPr="00FB7F1E">
        <w:rPr>
          <w:rFonts w:ascii="Arial" w:hAnsi="Arial" w:cs="Arial"/>
          <w:sz w:val="22"/>
          <w:szCs w:val="22"/>
        </w:rPr>
        <w:t xml:space="preserve"> al </w:t>
      </w:r>
      <w:r>
        <w:rPr>
          <w:rFonts w:ascii="Arial" w:hAnsi="Arial" w:cs="Arial"/>
          <w:sz w:val="22"/>
          <w:szCs w:val="22"/>
        </w:rPr>
        <w:t>MTC</w:t>
      </w:r>
      <w:r w:rsidRPr="00FB7F1E">
        <w:rPr>
          <w:rFonts w:ascii="Arial" w:hAnsi="Arial" w:cs="Arial"/>
          <w:sz w:val="22"/>
          <w:szCs w:val="22"/>
        </w:rPr>
        <w:t>, inmediatamente después de su instalación, comprobación de funcionamiento y acep</w:t>
      </w:r>
      <w:r>
        <w:rPr>
          <w:rFonts w:ascii="Arial" w:hAnsi="Arial" w:cs="Arial"/>
          <w:sz w:val="22"/>
          <w:szCs w:val="22"/>
        </w:rPr>
        <w:t xml:space="preserve">tación por parte de este último. </w:t>
      </w:r>
      <w:r w:rsidRPr="00FB7F1E">
        <w:rPr>
          <w:rFonts w:ascii="Arial" w:hAnsi="Arial" w:cs="Arial"/>
          <w:sz w:val="22"/>
          <w:szCs w:val="22"/>
        </w:rPr>
        <w:t xml:space="preserve"> </w:t>
      </w:r>
      <w:r>
        <w:rPr>
          <w:rFonts w:ascii="Arial" w:hAnsi="Arial" w:cs="Arial"/>
          <w:sz w:val="22"/>
          <w:szCs w:val="22"/>
        </w:rPr>
        <w:t xml:space="preserve">  </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seguridad (</w:t>
      </w:r>
      <w:proofErr w:type="spellStart"/>
      <w:r w:rsidRPr="00782546">
        <w:rPr>
          <w:rFonts w:ascii="Arial" w:hAnsi="Arial" w:cs="Arial"/>
          <w:sz w:val="22"/>
          <w:szCs w:val="22"/>
        </w:rPr>
        <w:t>security</w:t>
      </w:r>
      <w:proofErr w:type="spellEnd"/>
      <w:r w:rsidRPr="00782546">
        <w:rPr>
          <w:rFonts w:ascii="Arial" w:hAnsi="Arial" w:cs="Arial"/>
          <w:sz w:val="22"/>
          <w:szCs w:val="22"/>
        </w:rPr>
        <w:t>) en el aeropuerto con excepción de las áreas e instalaciones de equipos de navegación aérea y las oficinas administrativas a cargo de CORPAC que se encuentren fuera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iluminación al perímetro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y conservar el área de movimiento. </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Mantener, habilitar y conservar las vías de acceso a las instalaciones aeronáuticas (ILS, VOR, DVOR, DME, NDB, Comunicaciones, Meteorología, Ayudas Luminosas), que se encuentren dentro del área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Remover el caucho que se impregna en el área de movimiento.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Mantener las superficies o áreas sensibles de acuerdo a las extensiones y características establecidas en los Anexos 10 y 14 de la OACI, que incluyen las franjas de la pista, zonas de instalación y operación  de las ayudas luminosas, radio ayudas y meteorología.</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Facilitar en las oportunidades que sean solicitadas por CORPAC, sin costo alguno, un ambiente adecuado para llevar a cabo la capacitación del personal de CORPAC.</w:t>
      </w:r>
    </w:p>
    <w:p w:rsidR="00693556" w:rsidRDefault="00693556" w:rsidP="00693556">
      <w:pPr>
        <w:numPr>
          <w:ilvl w:val="0"/>
          <w:numId w:val="285"/>
        </w:numPr>
        <w:jc w:val="both"/>
        <w:rPr>
          <w:rFonts w:ascii="Arial" w:hAnsi="Arial" w:cs="Arial"/>
          <w:sz w:val="22"/>
          <w:szCs w:val="22"/>
        </w:rPr>
      </w:pPr>
      <w:r>
        <w:rPr>
          <w:rFonts w:ascii="Arial" w:hAnsi="Arial" w:cs="Arial"/>
          <w:sz w:val="22"/>
          <w:szCs w:val="22"/>
        </w:rPr>
        <w:t>Implantar y mantener un s</w:t>
      </w:r>
      <w:r w:rsidRPr="00782546">
        <w:rPr>
          <w:rFonts w:ascii="Arial" w:hAnsi="Arial" w:cs="Arial"/>
          <w:sz w:val="22"/>
          <w:szCs w:val="22"/>
        </w:rPr>
        <w:t>istema de reducción del peligro de la Fauna Silvestre.</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Disponer de un sistema secundario de iluminación de plataforma.</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Operar, mantener y conservar los sistemas de distribución de energía eléctrica a partir de los tableros principales de distribución de los servicios a su cargo, debiendo instalar prioritariamente medidores multifunción</w:t>
      </w:r>
      <w:r>
        <w:rPr>
          <w:rFonts w:ascii="Arial" w:hAnsi="Arial" w:cs="Arial"/>
          <w:sz w:val="22"/>
          <w:szCs w:val="22"/>
        </w:rPr>
        <w:t>, de las edificaciones y equipos a su cargo.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Notificar a CORPAC cualquier modificación de los puntos de verificación geodésicas oficiales instalados en el Aeropuerto, siempre que tal modificación sea conocida por el CONCESIONARIO.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El CONCESIONARIO obtendrá ante la Superintendencia Nacional de Administración Tributaria – SUNAT la autorización para operar su propio Depósito de Material Aeronáutico en el Aeropuerto.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Obligación del personal del CONCESIONARIO de actuar a requerimiento del personal de CORPAC que opere la Torre de Control.</w:t>
      </w:r>
    </w:p>
    <w:p w:rsidR="00693556" w:rsidRPr="00782546" w:rsidRDefault="00693556" w:rsidP="00693556">
      <w:pPr>
        <w:ind w:left="900"/>
        <w:jc w:val="both"/>
        <w:rPr>
          <w:rFonts w:ascii="Arial" w:hAnsi="Arial" w:cs="Arial"/>
          <w:sz w:val="22"/>
          <w:szCs w:val="22"/>
        </w:rPr>
      </w:pPr>
      <w:r w:rsidRPr="00D0767C">
        <w:rPr>
          <w:rFonts w:ascii="Arial" w:hAnsi="Arial" w:cs="Arial"/>
          <w:sz w:val="22"/>
          <w:szCs w:val="22"/>
        </w:rPr>
        <w:t xml:space="preserve"> </w:t>
      </w: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Sobre los vuelos de inspección de Sistemas de Navegación Aérea:</w:t>
      </w:r>
    </w:p>
    <w:p w:rsidR="00693556" w:rsidRPr="00782546" w:rsidRDefault="00693556" w:rsidP="00693556">
      <w:pPr>
        <w:jc w:val="both"/>
        <w:rPr>
          <w:rFonts w:ascii="Arial" w:hAnsi="Arial" w:cs="Arial"/>
          <w:b/>
          <w:sz w:val="22"/>
          <w:szCs w:val="22"/>
        </w:rPr>
      </w:pPr>
    </w:p>
    <w:p w:rsidR="00693556" w:rsidRPr="009B768F" w:rsidRDefault="00693556" w:rsidP="00693556">
      <w:pPr>
        <w:numPr>
          <w:ilvl w:val="1"/>
          <w:numId w:val="279"/>
        </w:numPr>
        <w:ind w:left="540" w:hanging="540"/>
        <w:jc w:val="both"/>
        <w:rPr>
          <w:rFonts w:ascii="Arial" w:hAnsi="Arial" w:cs="Arial"/>
          <w:sz w:val="22"/>
          <w:szCs w:val="22"/>
        </w:rPr>
      </w:pPr>
      <w:r w:rsidRPr="00782546">
        <w:rPr>
          <w:rFonts w:ascii="Arial" w:hAnsi="Arial" w:cs="Arial"/>
          <w:sz w:val="22"/>
          <w:szCs w:val="22"/>
        </w:rPr>
        <w:t xml:space="preserve">El CONCESIONARIO se obliga a no cobrar los conceptos que se señalan a continuación, en el caso de vuelos de inspección de sistemas de Navegación Aérea realizados </w:t>
      </w:r>
      <w:r w:rsidRPr="00782546">
        <w:rPr>
          <w:rFonts w:ascii="Arial" w:hAnsi="Arial" w:cs="Arial"/>
          <w:sz w:val="22"/>
          <w:szCs w:val="22"/>
          <w:lang w:val="es-PE"/>
        </w:rPr>
        <w:t>con equipos y aeronaves alquiladas o propias de CORPAC</w:t>
      </w:r>
      <w:r w:rsidRPr="00782546">
        <w:rPr>
          <w:rFonts w:ascii="Arial" w:hAnsi="Arial" w:cs="Arial"/>
          <w:sz w:val="22"/>
          <w:szCs w:val="22"/>
        </w:rPr>
        <w:t>: (i) Aterrizaje y despegue, (ii) estacionamiento en rampa, que incluirá, de ser el caso, el pernocte.</w:t>
      </w:r>
      <w:r w:rsidRPr="009B768F">
        <w:rPr>
          <w:rFonts w:ascii="Arial" w:hAnsi="Arial" w:cs="Arial"/>
          <w:sz w:val="22"/>
          <w:szCs w:val="22"/>
        </w:rPr>
        <w:t>.</w:t>
      </w:r>
    </w:p>
    <w:p w:rsidR="00693556" w:rsidRPr="00D14478" w:rsidRDefault="00693556" w:rsidP="00693556">
      <w:pPr>
        <w:ind w:left="540"/>
        <w:jc w:val="both"/>
        <w:rPr>
          <w:rFonts w:ascii="Arial" w:hAnsi="Arial" w:cs="Arial"/>
          <w:sz w:val="22"/>
          <w:szCs w:val="22"/>
        </w:rPr>
      </w:pPr>
    </w:p>
    <w:p w:rsidR="00693556" w:rsidRPr="00782546" w:rsidRDefault="00693556" w:rsidP="00693556">
      <w:pPr>
        <w:numPr>
          <w:ilvl w:val="1"/>
          <w:numId w:val="279"/>
        </w:numPr>
        <w:ind w:left="540" w:hanging="540"/>
        <w:jc w:val="both"/>
        <w:rPr>
          <w:rFonts w:ascii="Arial" w:hAnsi="Arial" w:cs="Arial"/>
          <w:sz w:val="22"/>
          <w:szCs w:val="22"/>
        </w:rPr>
      </w:pPr>
      <w:r>
        <w:rPr>
          <w:rFonts w:ascii="Arial" w:hAnsi="Arial" w:cs="Arial"/>
          <w:sz w:val="22"/>
          <w:szCs w:val="22"/>
        </w:rPr>
        <w:t xml:space="preserve">Una vez que el CONCESIONARIO haya entregado a </w:t>
      </w:r>
      <w:r w:rsidRPr="00782546">
        <w:rPr>
          <w:rFonts w:ascii="Arial" w:hAnsi="Arial" w:cs="Arial"/>
          <w:sz w:val="22"/>
          <w:szCs w:val="22"/>
        </w:rPr>
        <w:t>CORPAC</w:t>
      </w:r>
      <w:r>
        <w:rPr>
          <w:rFonts w:ascii="Arial" w:hAnsi="Arial" w:cs="Arial"/>
          <w:sz w:val="22"/>
          <w:szCs w:val="22"/>
        </w:rPr>
        <w:t xml:space="preserve"> los equipos de Navegación Aérea de acuerdo a lo regulado en el Numeral 5.13.1 del Contrato de Concesión, y posteriormente se requiera realizar nuevos vuelos de inspección de los Sistemas de Navegación Aérea, CORPAC deberá comunicar al </w:t>
      </w:r>
      <w:r w:rsidRPr="00782546">
        <w:rPr>
          <w:rFonts w:ascii="Arial" w:hAnsi="Arial" w:cs="Arial"/>
          <w:sz w:val="22"/>
          <w:szCs w:val="22"/>
        </w:rPr>
        <w:t>CONCESIONARIO sobre la realización de estos vuelos</w:t>
      </w:r>
      <w:r>
        <w:rPr>
          <w:rFonts w:ascii="Arial" w:hAnsi="Arial" w:cs="Arial"/>
          <w:sz w:val="22"/>
          <w:szCs w:val="22"/>
        </w:rPr>
        <w:t>,</w:t>
      </w:r>
      <w:r w:rsidRPr="00782546">
        <w:rPr>
          <w:rFonts w:ascii="Arial" w:hAnsi="Arial" w:cs="Arial"/>
          <w:sz w:val="22"/>
          <w:szCs w:val="22"/>
        </w:rPr>
        <w:t xml:space="preserve"> con </w:t>
      </w:r>
      <w:r>
        <w:rPr>
          <w:rFonts w:ascii="Arial" w:hAnsi="Arial" w:cs="Arial"/>
          <w:sz w:val="22"/>
          <w:szCs w:val="22"/>
        </w:rPr>
        <w:t xml:space="preserve">cinco (05) </w:t>
      </w:r>
      <w:r w:rsidRPr="00782546">
        <w:rPr>
          <w:rFonts w:ascii="Arial" w:hAnsi="Arial" w:cs="Arial"/>
          <w:sz w:val="22"/>
          <w:szCs w:val="22"/>
        </w:rPr>
        <w:t>días hábiles de anticipación.</w:t>
      </w:r>
    </w:p>
    <w:p w:rsidR="00693556" w:rsidRPr="00782546" w:rsidRDefault="00693556" w:rsidP="00693556">
      <w:pPr>
        <w:ind w:left="540"/>
        <w:jc w:val="both"/>
        <w:rPr>
          <w:rFonts w:ascii="Arial" w:hAnsi="Arial" w:cs="Arial"/>
          <w:sz w:val="22"/>
          <w:szCs w:val="22"/>
        </w:rPr>
      </w:pPr>
    </w:p>
    <w:p w:rsidR="00693556" w:rsidRPr="007E13F3" w:rsidRDefault="00693556" w:rsidP="00693556">
      <w:pPr>
        <w:numPr>
          <w:ilvl w:val="1"/>
          <w:numId w:val="279"/>
        </w:numPr>
        <w:ind w:left="540" w:hanging="540"/>
        <w:jc w:val="both"/>
        <w:rPr>
          <w:rFonts w:ascii="Arial" w:hAnsi="Arial" w:cs="Arial"/>
          <w:sz w:val="22"/>
          <w:szCs w:val="22"/>
        </w:rPr>
      </w:pPr>
      <w:r w:rsidRPr="007E13F3">
        <w:rPr>
          <w:rFonts w:ascii="Arial" w:hAnsi="Arial" w:cs="Arial"/>
          <w:sz w:val="22"/>
          <w:szCs w:val="22"/>
        </w:rPr>
        <w:lastRenderedPageBreak/>
        <w:t>CORPAC realizará las inspecciones en vuelo de los equipos y sistemas de Navegación Aérea con una aeronave con el equipamiento requerido para dicho fin, el cual deberá encontrarse adecuadamente calibrado y en perfectas condiciones.</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Primero: Del personal</w:t>
      </w: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  </w:t>
      </w: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 CORPAC:</w:t>
      </w:r>
    </w:p>
    <w:p w:rsidR="00693556" w:rsidRPr="0073722F" w:rsidRDefault="00693556" w:rsidP="00693556">
      <w:pPr>
        <w:ind w:left="540"/>
        <w:jc w:val="both"/>
        <w:rPr>
          <w:rFonts w:ascii="Arial" w:hAnsi="Arial" w:cs="Arial"/>
          <w:sz w:val="22"/>
          <w:szCs w:val="22"/>
          <w:lang w:val="es-ES_tradnl"/>
        </w:rPr>
      </w:pPr>
    </w:p>
    <w:p w:rsidR="00693556" w:rsidRPr="00421427" w:rsidRDefault="00693556" w:rsidP="00693556">
      <w:pPr>
        <w:numPr>
          <w:ilvl w:val="1"/>
          <w:numId w:val="280"/>
        </w:numPr>
        <w:ind w:left="540" w:hanging="540"/>
        <w:jc w:val="both"/>
        <w:rPr>
          <w:rFonts w:ascii="Arial" w:hAnsi="Arial" w:cs="Arial"/>
          <w:b/>
          <w:color w:val="0000FF"/>
          <w:sz w:val="22"/>
          <w:szCs w:val="22"/>
        </w:rPr>
      </w:pPr>
      <w:r w:rsidRPr="00421427">
        <w:rPr>
          <w:rFonts w:ascii="Arial" w:hAnsi="Arial" w:cs="Arial"/>
          <w:sz w:val="22"/>
          <w:szCs w:val="22"/>
        </w:rPr>
        <w:t>CORPAC asumirá directa e indirectamente el costo de todos los daños ocasionados por accidentes, atentados o cualquier otro que pudiera sufrir tanto el personal a su cargo así como los equipos de Navegación Aérea</w:t>
      </w:r>
      <w:r>
        <w:rPr>
          <w:rFonts w:ascii="Arial" w:hAnsi="Arial" w:cs="Arial"/>
          <w:sz w:val="22"/>
          <w:szCs w:val="22"/>
        </w:rPr>
        <w:t>,</w:t>
      </w:r>
      <w:r w:rsidRPr="00421427">
        <w:rPr>
          <w:rFonts w:ascii="Arial" w:hAnsi="Arial" w:cs="Arial"/>
          <w:sz w:val="22"/>
          <w:szCs w:val="22"/>
        </w:rPr>
        <w:t xml:space="preserve"> a partir de la </w:t>
      </w:r>
      <w:r>
        <w:rPr>
          <w:rFonts w:ascii="Arial" w:hAnsi="Arial" w:cs="Arial"/>
          <w:sz w:val="22"/>
          <w:szCs w:val="22"/>
        </w:rPr>
        <w:t xml:space="preserve">recepción </w:t>
      </w:r>
      <w:r w:rsidRPr="00421427">
        <w:rPr>
          <w:rFonts w:ascii="Arial" w:hAnsi="Arial" w:cs="Arial"/>
          <w:sz w:val="22"/>
          <w:szCs w:val="22"/>
        </w:rPr>
        <w:t xml:space="preserve">por parte del </w:t>
      </w:r>
      <w:r>
        <w:rPr>
          <w:rFonts w:ascii="Arial" w:hAnsi="Arial" w:cs="Arial"/>
          <w:sz w:val="22"/>
          <w:szCs w:val="22"/>
        </w:rPr>
        <w:t>MTC</w:t>
      </w:r>
      <w:r w:rsidRPr="00421427">
        <w:rPr>
          <w:rFonts w:ascii="Arial" w:hAnsi="Arial" w:cs="Arial"/>
          <w:sz w:val="22"/>
          <w:szCs w:val="22"/>
        </w:rPr>
        <w:t>, y todo bien de CORPAC siempre y cuando no haya sido originado por el CONCESIONARIO y/o terceros.</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numPr>
          <w:ilvl w:val="1"/>
          <w:numId w:val="280"/>
        </w:numPr>
        <w:ind w:left="540" w:hanging="540"/>
        <w:jc w:val="both"/>
        <w:rPr>
          <w:rFonts w:ascii="Arial" w:hAnsi="Arial" w:cs="Arial"/>
          <w:sz w:val="22"/>
          <w:szCs w:val="22"/>
        </w:rPr>
      </w:pPr>
      <w:r w:rsidRPr="00782546">
        <w:rPr>
          <w:rFonts w:ascii="Arial" w:hAnsi="Arial" w:cs="Arial"/>
          <w:sz w:val="22"/>
          <w:szCs w:val="22"/>
        </w:rPr>
        <w:t xml:space="preserve">CORPAC repondrá con otros de iguales o similares características a satisfacción del CONCESIONARIO y en el plazo establecido de común acuerdo con el CONCESIONARIO, los bienes de propiedad del CONCESIONARIO o que hayan sido entregados en Concesión, en los casos de sustracción, pérdida, deterioro o destrucción por responsabilidad directa o indirecta de los trabajadores de CORPAC o de cualquier tercero contratado por CORPAC, siempre y cuando se determine su responsabilidad.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CORPAC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DEL CONCESIONARIO:</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w:t>
      </w:r>
      <w:r w:rsidRPr="00782546">
        <w:rPr>
          <w:rFonts w:ascii="Arial" w:hAnsi="Arial" w:cs="Arial"/>
          <w:sz w:val="22"/>
          <w:szCs w:val="22"/>
          <w:lang w:val="es-ES_tradnl"/>
        </w:rPr>
        <w:t xml:space="preserve">asumirá la responsabilidad respecto de todo el personal que mantenga relación laboral con el CONCESIONARIO y que preste servicios en </w:t>
      </w:r>
      <w:r>
        <w:rPr>
          <w:rFonts w:ascii="Arial" w:hAnsi="Arial" w:cs="Arial"/>
          <w:sz w:val="22"/>
          <w:szCs w:val="22"/>
          <w:lang w:val="es-ES_tradnl"/>
        </w:rPr>
        <w:t>el AICC</w:t>
      </w:r>
      <w:r w:rsidRPr="00782546">
        <w:rPr>
          <w:rFonts w:ascii="Arial" w:hAnsi="Arial" w:cs="Arial"/>
          <w:sz w:val="22"/>
          <w:szCs w:val="22"/>
          <w:lang w:val="es-ES_tradnl"/>
        </w:rPr>
        <w:t xml:space="preserve">. En consecuencia, el </w:t>
      </w:r>
      <w:r w:rsidRPr="00782546">
        <w:rPr>
          <w:rFonts w:ascii="Arial" w:hAnsi="Arial" w:cs="Arial"/>
          <w:sz w:val="22"/>
          <w:szCs w:val="22"/>
        </w:rPr>
        <w:t>CONCESIONARIO</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lang w:val="es-ES_tradnl"/>
        </w:rPr>
        <w:t xml:space="preserve">EL </w:t>
      </w:r>
      <w:r w:rsidRPr="00782546">
        <w:rPr>
          <w:rFonts w:ascii="Arial" w:hAnsi="Arial" w:cs="Arial"/>
          <w:sz w:val="22"/>
          <w:szCs w:val="22"/>
        </w:rPr>
        <w:t>CONCESIONARIO</w:t>
      </w:r>
      <w:r w:rsidRPr="00782546">
        <w:rPr>
          <w:rFonts w:ascii="Arial" w:hAnsi="Arial" w:cs="Arial"/>
          <w:sz w:val="22"/>
          <w:szCs w:val="22"/>
          <w:lang w:val="es-ES_tradnl"/>
        </w:rPr>
        <w:t xml:space="preserve"> </w:t>
      </w:r>
      <w:r w:rsidRPr="00782546">
        <w:rPr>
          <w:rFonts w:ascii="Arial" w:hAnsi="Arial" w:cs="Arial"/>
          <w:sz w:val="22"/>
          <w:szCs w:val="22"/>
        </w:rPr>
        <w:t xml:space="preserve">asumirá directa e indirectamente el costo de todos los daños ocasionados por accidentes, atentados o cualquier otro que pudiera sufrir tanto el personal a su cargo así como </w:t>
      </w:r>
      <w:r>
        <w:rPr>
          <w:rFonts w:ascii="Arial" w:hAnsi="Arial" w:cs="Arial"/>
          <w:sz w:val="22"/>
          <w:szCs w:val="22"/>
        </w:rPr>
        <w:t>del equipamiento</w:t>
      </w:r>
      <w:r w:rsidRPr="00782546">
        <w:rPr>
          <w:rFonts w:ascii="Arial" w:hAnsi="Arial" w:cs="Arial"/>
          <w:sz w:val="22"/>
          <w:szCs w:val="22"/>
        </w:rPr>
        <w:t xml:space="preserve"> y todo bien del CONCESIONARIO, siempre y cuando no haya sido originado por CORPAC y/o terceros.</w:t>
      </w:r>
    </w:p>
    <w:p w:rsidR="00693556" w:rsidRPr="00782546" w:rsidRDefault="00693556" w:rsidP="00693556">
      <w:pPr>
        <w:jc w:val="both"/>
        <w:rPr>
          <w:rFonts w:ascii="Arial" w:hAnsi="Arial" w:cs="Arial"/>
          <w:sz w:val="22"/>
          <w:szCs w:val="22"/>
          <w:lang w:val="es-ES_tradnl"/>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rPr>
        <w:t>EL CONCESIONARIO repondrá con otros de iguales o similares características a satisfacción de CORPAC y en el plazo que se acuerde mutuamente, los bienes de propiedad de CORPAC o que se encuentren en posesión de ésta, en los casos de sustracción, pérdida,  deterioro o destrucción por responsabilidad directa o indirecta de los trabajadores del CONCESIONARIO o de cualquier tercero contratado por el CONCESIONARIO, siempre y cuando se determine su responsabilidad.</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El CONCESIONARIO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693556" w:rsidRPr="00782546" w:rsidRDefault="00693556" w:rsidP="00693556">
      <w:pPr>
        <w:jc w:val="both"/>
        <w:rPr>
          <w:rFonts w:ascii="Arial" w:hAnsi="Arial" w:cs="Arial"/>
          <w:sz w:val="22"/>
          <w:szCs w:val="22"/>
        </w:rPr>
      </w:pPr>
    </w:p>
    <w:p w:rsidR="00693556" w:rsidRDefault="00693556" w:rsidP="00693556">
      <w:pPr>
        <w:pStyle w:val="Sangra2detindependiente"/>
        <w:spacing w:before="0" w:line="240" w:lineRule="auto"/>
        <w:ind w:left="0"/>
        <w:rPr>
          <w:rFonts w:ascii="Arial" w:hAnsi="Arial" w:cs="Arial"/>
          <w:b/>
          <w:color w:val="008000"/>
          <w:sz w:val="22"/>
          <w:szCs w:val="22"/>
        </w:rPr>
      </w:pPr>
      <w:r w:rsidRPr="00782546">
        <w:rPr>
          <w:rFonts w:ascii="Arial" w:hAnsi="Arial" w:cs="Arial"/>
          <w:b/>
          <w:sz w:val="22"/>
          <w:szCs w:val="22"/>
        </w:rPr>
        <w:t>Décimo Segundo: Sobre el acceso del personal y vehículos de CORPAC</w:t>
      </w:r>
    </w:p>
    <w:p w:rsidR="00693556" w:rsidRPr="00782546" w:rsidRDefault="00693556" w:rsidP="00693556">
      <w:pPr>
        <w:jc w:val="both"/>
        <w:rPr>
          <w:rFonts w:ascii="Arial" w:hAnsi="Arial" w:cs="Arial"/>
          <w:sz w:val="22"/>
          <w:szCs w:val="22"/>
          <w:lang w:val="es-PE"/>
        </w:rPr>
      </w:pPr>
    </w:p>
    <w:p w:rsidR="00693556" w:rsidRDefault="00693556" w:rsidP="00693556">
      <w:pPr>
        <w:pStyle w:val="Sangra2detindependiente"/>
        <w:numPr>
          <w:ilvl w:val="1"/>
          <w:numId w:val="266"/>
        </w:numPr>
        <w:tabs>
          <w:tab w:val="clear" w:pos="360"/>
          <w:tab w:val="num" w:pos="540"/>
        </w:tabs>
        <w:spacing w:before="0" w:line="240" w:lineRule="auto"/>
        <w:ind w:left="540" w:hanging="540"/>
        <w:rPr>
          <w:rFonts w:ascii="Arial" w:hAnsi="Arial" w:cs="Arial"/>
          <w:sz w:val="22"/>
          <w:szCs w:val="22"/>
        </w:rPr>
      </w:pPr>
      <w:r w:rsidRPr="00782546">
        <w:rPr>
          <w:rFonts w:ascii="Arial" w:hAnsi="Arial" w:cs="Arial"/>
          <w:sz w:val="22"/>
          <w:szCs w:val="22"/>
        </w:rPr>
        <w:lastRenderedPageBreak/>
        <w:t xml:space="preserve">El CONCESIONARIO permitirá el acceso del personal y los vehículos de CORPAC y terceros </w:t>
      </w:r>
      <w:r>
        <w:rPr>
          <w:rFonts w:ascii="Arial" w:hAnsi="Arial" w:cs="Arial"/>
          <w:sz w:val="22"/>
          <w:szCs w:val="22"/>
        </w:rPr>
        <w:t xml:space="preserve">con la sola acreditación de los documentos de identificación emitidos por el CONCESIONARIO o a solicitud de </w:t>
      </w:r>
      <w:r w:rsidRPr="00782546">
        <w:rPr>
          <w:rFonts w:ascii="Arial" w:hAnsi="Arial" w:cs="Arial"/>
          <w:sz w:val="22"/>
          <w:szCs w:val="22"/>
        </w:rPr>
        <w:t xml:space="preserve"> CORPAC a las áreas, instalaciones y zonas del Aeropuerto necesarias para la prestación del servicio de Navegación Aérea, así como a las diferentes zonas del Aeropuerto donde se encuentren los equipos</w:t>
      </w:r>
      <w:r>
        <w:rPr>
          <w:rFonts w:ascii="Arial" w:hAnsi="Arial" w:cs="Arial"/>
          <w:sz w:val="22"/>
          <w:szCs w:val="22"/>
        </w:rPr>
        <w:t xml:space="preserve"> de Navegación Aérea</w:t>
      </w:r>
      <w:r w:rsidRPr="00782546">
        <w:rPr>
          <w:rFonts w:ascii="Arial" w:hAnsi="Arial" w:cs="Arial"/>
          <w:sz w:val="22"/>
          <w:szCs w:val="22"/>
        </w:rPr>
        <w:t>, incluyendo pisos</w:t>
      </w:r>
      <w:r>
        <w:rPr>
          <w:rFonts w:ascii="Arial" w:hAnsi="Arial" w:cs="Arial"/>
          <w:sz w:val="22"/>
          <w:szCs w:val="22"/>
        </w:rPr>
        <w:t xml:space="preserve">, </w:t>
      </w:r>
      <w:proofErr w:type="spellStart"/>
      <w:r>
        <w:rPr>
          <w:rFonts w:ascii="Arial" w:hAnsi="Arial" w:cs="Arial"/>
          <w:sz w:val="22"/>
          <w:szCs w:val="22"/>
        </w:rPr>
        <w:t>contrapisos</w:t>
      </w:r>
      <w:proofErr w:type="spellEnd"/>
      <w:r>
        <w:rPr>
          <w:rFonts w:ascii="Arial" w:hAnsi="Arial" w:cs="Arial"/>
          <w:sz w:val="22"/>
          <w:szCs w:val="22"/>
        </w:rPr>
        <w:t xml:space="preserve">, sótanos, </w:t>
      </w:r>
      <w:proofErr w:type="spellStart"/>
      <w:r w:rsidRPr="00782546">
        <w:rPr>
          <w:rFonts w:ascii="Arial" w:hAnsi="Arial" w:cs="Arial"/>
          <w:sz w:val="22"/>
          <w:szCs w:val="22"/>
        </w:rPr>
        <w:t>ductería</w:t>
      </w:r>
      <w:proofErr w:type="spellEnd"/>
      <w:r w:rsidRPr="00782546">
        <w:rPr>
          <w:rFonts w:ascii="Arial" w:hAnsi="Arial" w:cs="Arial"/>
          <w:sz w:val="22"/>
          <w:szCs w:val="22"/>
        </w:rPr>
        <w:t xml:space="preserve"> , azotea y otras áreas. </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Pr="00782546" w:rsidRDefault="00693556" w:rsidP="00693556">
      <w:pPr>
        <w:pStyle w:val="Sangra2detindependiente"/>
        <w:spacing w:before="0" w:line="240" w:lineRule="auto"/>
        <w:ind w:left="540"/>
        <w:rPr>
          <w:rFonts w:ascii="Arial" w:hAnsi="Arial" w:cs="Arial"/>
          <w:sz w:val="22"/>
          <w:szCs w:val="22"/>
        </w:rPr>
      </w:pPr>
      <w:r w:rsidRPr="00782546">
        <w:rPr>
          <w:rFonts w:ascii="Arial" w:hAnsi="Arial" w:cs="Arial"/>
          <w:sz w:val="22"/>
          <w:szCs w:val="22"/>
        </w:rPr>
        <w:t>El personal de CORPAC deberá tener las mismas condiciones de acceso que el personal del CONCESIONARIO o, de ser el caso, el CONCESIONARIO asignará una ruta de libre acceso al personal de CORPAC</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 w:val="num" w:pos="540"/>
        </w:tabs>
        <w:spacing w:before="0" w:line="240" w:lineRule="auto"/>
        <w:ind w:left="540" w:hanging="540"/>
        <w:rPr>
          <w:rFonts w:ascii="Arial" w:hAnsi="Arial" w:cs="Arial"/>
          <w:sz w:val="22"/>
          <w:szCs w:val="22"/>
        </w:rPr>
      </w:pPr>
      <w:r w:rsidRPr="00782546">
        <w:rPr>
          <w:rFonts w:ascii="Arial" w:hAnsi="Arial" w:cs="Arial"/>
          <w:sz w:val="22"/>
          <w:szCs w:val="22"/>
        </w:rPr>
        <w:t>El personal y los vehículos de CORPAC deberán contar con las tarjetas de identificación o documentos correspondientes en el caso de vehículos y deberán cumplir con las normas de seguridad establecidas por el CONCESIONARIO y que formarán parte del manual correspondiente.</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de acuerdo con la capacidad de cada área destinada a estacionamiento deberá brindar al personal de CORPAC acceso a la playa de estacionamiento </w:t>
      </w:r>
      <w:r>
        <w:rPr>
          <w:rFonts w:ascii="Arial" w:hAnsi="Arial" w:cs="Arial"/>
          <w:sz w:val="22"/>
          <w:szCs w:val="22"/>
        </w:rPr>
        <w:t xml:space="preserve">vehicular, </w:t>
      </w:r>
      <w:r w:rsidRPr="00782546">
        <w:rPr>
          <w:rFonts w:ascii="Arial" w:hAnsi="Arial" w:cs="Arial"/>
          <w:sz w:val="22"/>
          <w:szCs w:val="22"/>
        </w:rPr>
        <w:t xml:space="preserve">sin costo </w:t>
      </w:r>
      <w:r>
        <w:rPr>
          <w:rFonts w:ascii="Arial" w:hAnsi="Arial" w:cs="Arial"/>
          <w:sz w:val="22"/>
          <w:szCs w:val="22"/>
        </w:rPr>
        <w:t xml:space="preserve">alguno </w:t>
      </w:r>
      <w:r w:rsidRPr="00782546">
        <w:rPr>
          <w:rFonts w:ascii="Arial" w:hAnsi="Arial" w:cs="Arial"/>
          <w:sz w:val="22"/>
          <w:szCs w:val="22"/>
        </w:rPr>
        <w:t xml:space="preserve">para dichos trabajadores, siempre que estos se encuentren cumpliendo sus jornadas laborales. Asimismo esta facilidad se hará extensiva al vehículo de transporte de personal de CORPAC.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Tercero: Sobre el suministro de agua potable, energía eléctrica y servicio telefónico</w:t>
      </w:r>
    </w:p>
    <w:p w:rsidR="00693556" w:rsidRPr="00782546" w:rsidRDefault="00693556" w:rsidP="00693556">
      <w:pPr>
        <w:ind w:left="540"/>
        <w:jc w:val="both"/>
        <w:rPr>
          <w:rFonts w:ascii="Arial" w:hAnsi="Arial" w:cs="Arial"/>
          <w:sz w:val="22"/>
          <w:szCs w:val="22"/>
        </w:rPr>
      </w:pPr>
    </w:p>
    <w:p w:rsidR="00693556" w:rsidRDefault="00693556" w:rsidP="00693556">
      <w:pPr>
        <w:numPr>
          <w:ilvl w:val="1"/>
          <w:numId w:val="281"/>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a través de la entidad prestadora de servicios correspondiente, suministrará los servicios de agua potable, desagüe, electricidad, acceso a internet, manejo y disposición final de residuos sólidos y líquidos (comunes y peligrosos), que resulten necesarios </w:t>
      </w:r>
      <w:r w:rsidRPr="00782546">
        <w:rPr>
          <w:rFonts w:ascii="Arial" w:hAnsi="Arial" w:cs="Arial"/>
          <w:sz w:val="22"/>
          <w:szCs w:val="22"/>
          <w:lang w:val="es-MX"/>
        </w:rPr>
        <w:t xml:space="preserve">para la prestación de los Servicios de Navegación Aérea y el uso de las áreas </w:t>
      </w:r>
      <w:r>
        <w:rPr>
          <w:rFonts w:ascii="Arial" w:hAnsi="Arial" w:cs="Arial"/>
          <w:sz w:val="22"/>
          <w:szCs w:val="22"/>
          <w:lang w:val="es-MX"/>
        </w:rPr>
        <w:t xml:space="preserve">que el CONCESIONARIO  </w:t>
      </w:r>
      <w:r w:rsidRPr="00AC19CB">
        <w:rPr>
          <w:rFonts w:ascii="Arial" w:hAnsi="Arial" w:cs="Arial"/>
          <w:sz w:val="22"/>
          <w:szCs w:val="22"/>
          <w:lang w:val="es-MX"/>
        </w:rPr>
        <w:t xml:space="preserve">proporcionará a CORPAC </w:t>
      </w:r>
      <w:r w:rsidRPr="00782546">
        <w:rPr>
          <w:rFonts w:ascii="Arial" w:hAnsi="Arial" w:cs="Arial"/>
          <w:sz w:val="22"/>
          <w:szCs w:val="22"/>
          <w:lang w:val="es-MX"/>
        </w:rPr>
        <w:t>,</w:t>
      </w:r>
      <w:r>
        <w:rPr>
          <w:rFonts w:ascii="Arial" w:hAnsi="Arial" w:cs="Arial"/>
          <w:sz w:val="22"/>
          <w:szCs w:val="22"/>
          <w:lang w:val="es-MX"/>
        </w:rPr>
        <w:t xml:space="preserve"> </w:t>
      </w:r>
      <w:r w:rsidRPr="00782546">
        <w:rPr>
          <w:rFonts w:ascii="Arial" w:hAnsi="Arial" w:cs="Arial"/>
          <w:sz w:val="22"/>
          <w:szCs w:val="22"/>
          <w:lang w:val="es-MX"/>
        </w:rPr>
        <w:t xml:space="preserve">así como el </w:t>
      </w:r>
      <w:r w:rsidRPr="00782546">
        <w:rPr>
          <w:rFonts w:ascii="Arial" w:hAnsi="Arial" w:cs="Arial"/>
          <w:sz w:val="22"/>
          <w:szCs w:val="22"/>
        </w:rPr>
        <w:t>suministro de aire acondicionado y protección contra incendios, limpieza y mantenimiento de espacios o áreas de uso común de ser el caso</w:t>
      </w:r>
      <w:r w:rsidRPr="00782546">
        <w:rPr>
          <w:rFonts w:ascii="Arial" w:hAnsi="Arial" w:cs="Arial"/>
          <w:sz w:val="22"/>
          <w:szCs w:val="22"/>
          <w:lang w:val="es-MX"/>
        </w:rPr>
        <w:t xml:space="preserve">. Asimismo, </w:t>
      </w:r>
      <w:r w:rsidRPr="00782546">
        <w:rPr>
          <w:rFonts w:ascii="Arial" w:hAnsi="Arial" w:cs="Arial"/>
          <w:sz w:val="22"/>
          <w:szCs w:val="22"/>
        </w:rPr>
        <w:t>suministrará sin costo el servicio telefónico interno (</w:t>
      </w:r>
      <w:proofErr w:type="spellStart"/>
      <w:r>
        <w:rPr>
          <w:rFonts w:ascii="Arial" w:hAnsi="Arial" w:cs="Arial"/>
          <w:sz w:val="22"/>
          <w:szCs w:val="22"/>
        </w:rPr>
        <w:t>ips</w:t>
      </w:r>
      <w:proofErr w:type="spellEnd"/>
      <w:r>
        <w:rPr>
          <w:rFonts w:ascii="Arial" w:hAnsi="Arial" w:cs="Arial"/>
          <w:sz w:val="22"/>
          <w:szCs w:val="22"/>
        </w:rPr>
        <w:t xml:space="preserve"> y </w:t>
      </w:r>
      <w:r w:rsidRPr="00782546">
        <w:rPr>
          <w:rFonts w:ascii="Arial" w:hAnsi="Arial" w:cs="Arial"/>
          <w:sz w:val="22"/>
          <w:szCs w:val="22"/>
        </w:rPr>
        <w:t xml:space="preserve">anexos) en las </w:t>
      </w:r>
      <w:r>
        <w:rPr>
          <w:rFonts w:ascii="Arial" w:hAnsi="Arial" w:cs="Arial"/>
          <w:sz w:val="22"/>
          <w:szCs w:val="22"/>
        </w:rPr>
        <w:t xml:space="preserve">áreas proporcionadas a </w:t>
      </w:r>
      <w:r w:rsidRPr="00782546">
        <w:rPr>
          <w:rFonts w:ascii="Arial" w:hAnsi="Arial" w:cs="Arial"/>
          <w:sz w:val="22"/>
          <w:szCs w:val="22"/>
        </w:rPr>
        <w:t>CORPAC, para las coordinaciones entre CORPAC, el CONCESIONARIO y/o terceros vinculados a los servicios que presta.</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lang w:val="es-MX"/>
        </w:rPr>
      </w:pPr>
      <w:r w:rsidRPr="00782546">
        <w:rPr>
          <w:rFonts w:ascii="Arial" w:hAnsi="Arial" w:cs="Arial"/>
          <w:sz w:val="22"/>
          <w:szCs w:val="22"/>
        </w:rPr>
        <w:t xml:space="preserve">CORPAC asumirá las sumas que se devenguen por todos los servicios indicados en el Numeral 13.1 precedente, y cualquier otro servicio que se suministre directa o indirectamente en beneficio CORPAC y/o de las áreas asignadas a CORPAC, así como el Impuesto General a las Ventas que grava estos servicios. </w:t>
      </w:r>
      <w:r w:rsidRPr="00782546">
        <w:rPr>
          <w:rFonts w:ascii="Arial" w:hAnsi="Arial" w:cs="Arial"/>
          <w:sz w:val="22"/>
          <w:szCs w:val="22"/>
          <w:lang w:val="es-MX"/>
        </w:rPr>
        <w:t xml:space="preserve">El CONCESIONARIO no generará ningún margen de rentabilidad por estos conceptos. </w:t>
      </w:r>
    </w:p>
    <w:p w:rsidR="00693556" w:rsidRPr="00782546" w:rsidRDefault="00693556" w:rsidP="00693556">
      <w:pPr>
        <w:jc w:val="both"/>
        <w:rPr>
          <w:rFonts w:ascii="Arial" w:hAnsi="Arial" w:cs="Arial"/>
          <w:sz w:val="22"/>
          <w:szCs w:val="22"/>
          <w:lang w:val="es-MX"/>
        </w:rPr>
      </w:pPr>
    </w:p>
    <w:p w:rsidR="00693556" w:rsidRDefault="00693556" w:rsidP="00693556">
      <w:pPr>
        <w:pStyle w:val="Textoindependiente"/>
        <w:numPr>
          <w:ilvl w:val="1"/>
          <w:numId w:val="281"/>
        </w:numPr>
        <w:tabs>
          <w:tab w:val="clear" w:pos="360"/>
          <w:tab w:val="num" w:pos="540"/>
        </w:tabs>
        <w:spacing w:after="0"/>
        <w:ind w:left="540" w:hanging="540"/>
        <w:jc w:val="both"/>
        <w:rPr>
          <w:rFonts w:ascii="Arial" w:hAnsi="Arial" w:cs="Arial"/>
          <w:b w:val="0"/>
          <w:sz w:val="22"/>
          <w:szCs w:val="22"/>
        </w:rPr>
      </w:pPr>
      <w:r w:rsidRPr="00782546">
        <w:rPr>
          <w:rFonts w:ascii="Arial" w:hAnsi="Arial" w:cs="Arial"/>
          <w:b w:val="0"/>
          <w:sz w:val="22"/>
          <w:szCs w:val="22"/>
        </w:rPr>
        <w:t xml:space="preserve">CORPAC se compromete a no hacer uso comercial de ninguno de los servicios antes descritos, quedando obligado a revisar en forma permanente las instalaciones de las áreas que ocupe y a repararlas en caso que existan averías. </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CONCESIONARIO y CORPAC no asumirán responsabilidad por el corte de los servicios que fueran dispuestos por las entidades prestadoras de tales servicios, salvo en el caso que el corte se origine en su falta de pago o cualquier otra circunstancia que les sea imputable.</w:t>
      </w:r>
    </w:p>
    <w:p w:rsidR="00693556" w:rsidRPr="00782546" w:rsidRDefault="00693556" w:rsidP="00693556">
      <w:pPr>
        <w:tabs>
          <w:tab w:val="num" w:pos="540"/>
        </w:tabs>
        <w:ind w:left="540" w:hanging="540"/>
        <w:jc w:val="both"/>
        <w:rPr>
          <w:rFonts w:ascii="Arial" w:hAnsi="Arial" w:cs="Arial"/>
          <w:sz w:val="22"/>
          <w:szCs w:val="22"/>
        </w:rPr>
      </w:pPr>
    </w:p>
    <w:p w:rsidR="00693556" w:rsidRPr="00782546" w:rsidRDefault="00693556" w:rsidP="00693556">
      <w:pPr>
        <w:ind w:left="360"/>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Décimo Cuarto: De las áreas para la instalación de </w:t>
      </w:r>
      <w:proofErr w:type="spellStart"/>
      <w:r w:rsidRPr="00782546">
        <w:rPr>
          <w:rFonts w:ascii="Arial" w:hAnsi="Arial" w:cs="Arial"/>
          <w:b/>
          <w:sz w:val="22"/>
          <w:szCs w:val="22"/>
        </w:rPr>
        <w:t>electroductos</w:t>
      </w:r>
      <w:proofErr w:type="spellEnd"/>
      <w:r w:rsidRPr="00782546">
        <w:rPr>
          <w:rFonts w:ascii="Arial" w:hAnsi="Arial" w:cs="Arial"/>
          <w:b/>
          <w:sz w:val="22"/>
          <w:szCs w:val="22"/>
        </w:rPr>
        <w:t xml:space="preserve"> que resulten necesarios para la prestación de Servicios de Navegación Aérea:</w:t>
      </w:r>
    </w:p>
    <w:p w:rsidR="00693556" w:rsidRPr="00782546" w:rsidRDefault="00693556" w:rsidP="00693556">
      <w:pPr>
        <w:jc w:val="both"/>
        <w:rPr>
          <w:rFonts w:ascii="Arial" w:hAnsi="Arial" w:cs="Arial"/>
          <w:b/>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sidRPr="00782546">
        <w:rPr>
          <w:rFonts w:ascii="Arial" w:hAnsi="Arial" w:cs="Arial"/>
          <w:sz w:val="22"/>
          <w:szCs w:val="22"/>
        </w:rPr>
        <w:t>El CONCESIONARIO</w:t>
      </w:r>
      <w:r>
        <w:rPr>
          <w:rFonts w:ascii="Arial" w:hAnsi="Arial" w:cs="Arial"/>
          <w:sz w:val="22"/>
          <w:szCs w:val="22"/>
        </w:rPr>
        <w:t>, una vez iniciada la operación</w:t>
      </w:r>
      <w:r w:rsidRPr="00782546">
        <w:rPr>
          <w:rFonts w:ascii="Arial" w:hAnsi="Arial" w:cs="Arial"/>
          <w:sz w:val="22"/>
          <w:szCs w:val="22"/>
        </w:rPr>
        <w:t xml:space="preserve"> facilitará al MTC en coordinación con CORPAC, siempre que resulten necesarias para la prestación de servicios de Navegación Aérea, las áreas requeridas para la instalación de </w:t>
      </w:r>
      <w:proofErr w:type="spellStart"/>
      <w:r w:rsidRPr="00782546">
        <w:rPr>
          <w:rFonts w:ascii="Arial" w:hAnsi="Arial" w:cs="Arial"/>
          <w:sz w:val="22"/>
          <w:szCs w:val="22"/>
        </w:rPr>
        <w:t>electroductos</w:t>
      </w:r>
      <w:proofErr w:type="spellEnd"/>
      <w:r w:rsidRPr="00782546">
        <w:rPr>
          <w:rFonts w:ascii="Arial" w:hAnsi="Arial" w:cs="Arial"/>
          <w:sz w:val="22"/>
          <w:szCs w:val="22"/>
        </w:rPr>
        <w:t xml:space="preserve">, conductores eléctricos o sistemas de cableados en general, con el propósito de efectuar ampliaciones, conectar nuevas instalaciones e interconexiones con los equipos de Navegación Aérea entre las diversas dependencias y sistemas de los servicios </w:t>
      </w:r>
      <w:r>
        <w:rPr>
          <w:rFonts w:ascii="Arial" w:hAnsi="Arial" w:cs="Arial"/>
          <w:sz w:val="22"/>
          <w:szCs w:val="22"/>
        </w:rPr>
        <w:t xml:space="preserve">de Navegación Aérea que presta </w:t>
      </w:r>
      <w:r w:rsidRPr="00782546">
        <w:rPr>
          <w:rFonts w:ascii="Arial" w:hAnsi="Arial" w:cs="Arial"/>
          <w:sz w:val="22"/>
          <w:szCs w:val="22"/>
        </w:rPr>
        <w:t xml:space="preserve"> CORPAC.</w:t>
      </w:r>
    </w:p>
    <w:p w:rsidR="00693556" w:rsidRPr="00782546" w:rsidRDefault="00693556" w:rsidP="00693556">
      <w:pPr>
        <w:ind w:left="1134"/>
        <w:jc w:val="both"/>
        <w:rPr>
          <w:rFonts w:ascii="Arial" w:hAnsi="Arial" w:cs="Arial"/>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Pr>
          <w:rFonts w:ascii="Arial" w:hAnsi="Arial" w:cs="Arial"/>
          <w:sz w:val="22"/>
          <w:szCs w:val="22"/>
        </w:rPr>
        <w:t xml:space="preserve">El CONCESIONARIO, en coordinación con </w:t>
      </w:r>
      <w:r w:rsidRPr="00782546">
        <w:rPr>
          <w:rFonts w:ascii="Arial" w:hAnsi="Arial" w:cs="Arial"/>
          <w:sz w:val="22"/>
          <w:szCs w:val="22"/>
        </w:rPr>
        <w:t>CORPAC presentará ante el MTC</w:t>
      </w:r>
      <w:r>
        <w:rPr>
          <w:rFonts w:ascii="Arial" w:hAnsi="Arial" w:cs="Arial"/>
          <w:sz w:val="22"/>
          <w:szCs w:val="22"/>
        </w:rPr>
        <w:t xml:space="preserve"> con copia a OSITRAN</w:t>
      </w:r>
      <w:r w:rsidRPr="00782546">
        <w:rPr>
          <w:rFonts w:ascii="Arial" w:hAnsi="Arial" w:cs="Arial"/>
          <w:sz w:val="22"/>
          <w:szCs w:val="22"/>
        </w:rPr>
        <w:t xml:space="preserve"> la solicitud acompañando el sustento técnico y planos pertinentes con el objeto de que se proceda a la evaluación y autorización correspondiente,. EL CONCESIONARIO facilitará las servidumbres gratuitas necesarias, a requerimiento del MTC. El costo de estas obras será de CORPAC.</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Quinto: Sobre las edificaciones, instalación y operación sistemas de radiocomunicaciones y antenas de radiocomunicaciones</w:t>
      </w:r>
    </w:p>
    <w:p w:rsidR="00693556" w:rsidRDefault="00693556" w:rsidP="00693556">
      <w:pPr>
        <w:pStyle w:val="Textoindependiente"/>
        <w:spacing w:after="0"/>
        <w:ind w:left="708" w:firstLine="708"/>
        <w:rPr>
          <w:rFonts w:ascii="Arial" w:hAnsi="Arial" w:cs="Arial"/>
          <w:sz w:val="22"/>
          <w:szCs w:val="22"/>
          <w:lang w:val="es-ES"/>
        </w:rPr>
      </w:pPr>
    </w:p>
    <w:p w:rsidR="00693556" w:rsidRDefault="00693556" w:rsidP="00693556">
      <w:pPr>
        <w:numPr>
          <w:ilvl w:val="1"/>
          <w:numId w:val="265"/>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coordinará con el MTC  y pondrá en conocimiento de CORPAC  (i) la construcción de edificaciones en las zonas colindantes a aquellas utilizadas por los </w:t>
      </w:r>
      <w:r>
        <w:rPr>
          <w:rFonts w:ascii="Arial" w:hAnsi="Arial" w:cs="Arial"/>
          <w:sz w:val="22"/>
          <w:szCs w:val="22"/>
        </w:rPr>
        <w:t>equipos</w:t>
      </w:r>
      <w:r w:rsidRPr="00782546">
        <w:rPr>
          <w:rFonts w:ascii="Arial" w:hAnsi="Arial" w:cs="Arial"/>
          <w:sz w:val="22"/>
          <w:szCs w:val="22"/>
        </w:rPr>
        <w:t xml:space="preserve"> de Navegación Aérea, (ii) la instalación y operación de sistemas de radio comunicaciones (equipos, antenas, mástiles, etc.) en el Aeropuerto, (iii) la instalación y operación de antenas de radiocomunicaciones, y sus correspondientes mástiles en la azotea del Terminal, con el objeto de evitar que puedan producirse interferencias radioeléctricas o que puedan representar obstáculos físicos que puedan afectar la operación de los </w:t>
      </w:r>
      <w:r>
        <w:rPr>
          <w:rFonts w:ascii="Arial" w:hAnsi="Arial" w:cs="Arial"/>
          <w:sz w:val="22"/>
          <w:szCs w:val="22"/>
        </w:rPr>
        <w:t>equipos</w:t>
      </w:r>
      <w:r w:rsidRPr="00782546">
        <w:rPr>
          <w:rFonts w:ascii="Arial" w:hAnsi="Arial" w:cs="Arial"/>
          <w:sz w:val="22"/>
          <w:szCs w:val="22"/>
        </w:rPr>
        <w:t xml:space="preserve"> de Navegación Aérea de CORPAC, presentando para el efecto los expedientes técnicos que requiera el MTC</w:t>
      </w:r>
      <w:r>
        <w:rPr>
          <w:rFonts w:ascii="Arial" w:hAnsi="Arial" w:cs="Arial"/>
          <w:sz w:val="22"/>
          <w:szCs w:val="22"/>
        </w:rPr>
        <w:t xml:space="preserve"> </w:t>
      </w:r>
      <w:r w:rsidRPr="00782546">
        <w:rPr>
          <w:rFonts w:ascii="Arial" w:hAnsi="Arial" w:cs="Arial"/>
          <w:sz w:val="22"/>
          <w:szCs w:val="22"/>
        </w:rPr>
        <w:t xml:space="preserve">  de acuerdo al procedimiento establecido por </w:t>
      </w:r>
      <w:r>
        <w:rPr>
          <w:rFonts w:ascii="Arial" w:hAnsi="Arial" w:cs="Arial"/>
          <w:sz w:val="22"/>
          <w:szCs w:val="22"/>
        </w:rPr>
        <w:t>esta entidad.</w:t>
      </w:r>
      <w:r w:rsidRPr="00782546">
        <w:rPr>
          <w:rFonts w:ascii="Arial" w:hAnsi="Arial" w:cs="Arial"/>
          <w:sz w:val="22"/>
          <w:szCs w:val="22"/>
        </w:rPr>
        <w:t>.</w:t>
      </w:r>
    </w:p>
    <w:p w:rsidR="00693556" w:rsidRPr="00782546" w:rsidRDefault="00693556" w:rsidP="00693556">
      <w:pPr>
        <w:jc w:val="both"/>
        <w:rPr>
          <w:rFonts w:ascii="Arial" w:hAnsi="Arial" w:cs="Arial"/>
          <w:sz w:val="22"/>
          <w:szCs w:val="22"/>
        </w:rPr>
      </w:pPr>
    </w:p>
    <w:p w:rsidR="00693556" w:rsidRDefault="00693556" w:rsidP="00693556">
      <w:pPr>
        <w:numPr>
          <w:ilvl w:val="1"/>
          <w:numId w:val="265"/>
        </w:numPr>
        <w:tabs>
          <w:tab w:val="clear" w:pos="360"/>
          <w:tab w:val="num" w:pos="720"/>
        </w:tabs>
        <w:ind w:left="720" w:hanging="720"/>
        <w:jc w:val="both"/>
        <w:rPr>
          <w:rFonts w:ascii="Arial" w:hAnsi="Arial" w:cs="Arial"/>
          <w:sz w:val="22"/>
          <w:szCs w:val="22"/>
        </w:rPr>
      </w:pPr>
      <w:r w:rsidRPr="00782546">
        <w:rPr>
          <w:rFonts w:ascii="Arial" w:hAnsi="Arial" w:cs="Arial"/>
          <w:sz w:val="22"/>
          <w:szCs w:val="22"/>
        </w:rPr>
        <w:t xml:space="preserve">Posteriormente a la implementación de las facilidades mencionadas, el CONCESIONARIO presentará los planos que correspondan así como copia de las licencias y frecuencias de operación autorizadas por el MTC. </w:t>
      </w:r>
    </w:p>
    <w:p w:rsidR="00693556" w:rsidRPr="00782546" w:rsidRDefault="00693556" w:rsidP="00693556">
      <w:pPr>
        <w:tabs>
          <w:tab w:val="num" w:pos="720"/>
        </w:tabs>
        <w:ind w:left="720" w:hanging="720"/>
        <w:jc w:val="both"/>
        <w:rPr>
          <w:rFonts w:ascii="Arial" w:hAnsi="Arial" w:cs="Arial"/>
          <w:sz w:val="22"/>
          <w:szCs w:val="22"/>
        </w:rPr>
      </w:pPr>
    </w:p>
    <w:p w:rsidR="00693556" w:rsidRDefault="00693556" w:rsidP="00693556">
      <w:pPr>
        <w:numPr>
          <w:ilvl w:val="1"/>
          <w:numId w:val="265"/>
        </w:numPr>
        <w:tabs>
          <w:tab w:val="clear" w:pos="360"/>
          <w:tab w:val="num" w:pos="720"/>
        </w:tabs>
        <w:ind w:left="720" w:hanging="720"/>
        <w:jc w:val="both"/>
        <w:rPr>
          <w:rFonts w:ascii="Arial" w:hAnsi="Arial" w:cs="Arial"/>
          <w:sz w:val="22"/>
          <w:szCs w:val="22"/>
        </w:rPr>
      </w:pPr>
      <w:r w:rsidRPr="00782546">
        <w:rPr>
          <w:rFonts w:ascii="Arial" w:hAnsi="Arial" w:cs="Arial"/>
          <w:sz w:val="22"/>
          <w:szCs w:val="22"/>
        </w:rPr>
        <w:t>En el eventual caso que las instalaciones del CONCESIONARIO o terceros vinculados a ellos, produjeran interferencias u obstáculos a los</w:t>
      </w:r>
      <w:r>
        <w:rPr>
          <w:rFonts w:ascii="Arial" w:hAnsi="Arial" w:cs="Arial"/>
          <w:sz w:val="22"/>
          <w:szCs w:val="22"/>
        </w:rPr>
        <w:t xml:space="preserve"> equipos</w:t>
      </w:r>
      <w:r w:rsidRPr="00782546">
        <w:rPr>
          <w:rFonts w:ascii="Arial" w:hAnsi="Arial" w:cs="Arial"/>
          <w:sz w:val="22"/>
          <w:szCs w:val="22"/>
        </w:rPr>
        <w:t xml:space="preserve"> de navegación de CORPAC se obligan a </w:t>
      </w:r>
      <w:r>
        <w:rPr>
          <w:rFonts w:ascii="Arial" w:hAnsi="Arial" w:cs="Arial"/>
          <w:sz w:val="22"/>
          <w:szCs w:val="22"/>
        </w:rPr>
        <w:t>suspender</w:t>
      </w:r>
      <w:r w:rsidRPr="00782546">
        <w:rPr>
          <w:rFonts w:ascii="Arial" w:hAnsi="Arial" w:cs="Arial"/>
          <w:sz w:val="22"/>
          <w:szCs w:val="22"/>
        </w:rPr>
        <w:t xml:space="preserve"> de inmediato las emisiones radioeléctricas y de ser necesario a retirar los bienes instalados, en el plazo que determine el MTC.</w:t>
      </w:r>
    </w:p>
    <w:p w:rsidR="00693556" w:rsidRPr="00782546" w:rsidRDefault="00693556" w:rsidP="00693556">
      <w:pPr>
        <w:ind w:left="72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sexto: Sobre el ingreso a la pista de aterrizaje</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instruirá a su personal, o a terceros vinculados contractualmente con él que presten los servicios de seguridad, salvamento, extinción de incendios, traslado de aeronaves, medición de características de rozamiento, servicios en el área de movimiento y servicio de </w:t>
      </w:r>
      <w:r>
        <w:rPr>
          <w:rFonts w:ascii="Arial" w:hAnsi="Arial" w:cs="Arial"/>
          <w:sz w:val="22"/>
          <w:szCs w:val="22"/>
        </w:rPr>
        <w:t>gestión</w:t>
      </w:r>
      <w:r w:rsidRPr="00782546">
        <w:rPr>
          <w:rFonts w:ascii="Arial" w:hAnsi="Arial" w:cs="Arial"/>
          <w:sz w:val="22"/>
          <w:szCs w:val="22"/>
        </w:rPr>
        <w:t xml:space="preserve"> de plataforma, que tienen la obligación inmediata de actuar </w:t>
      </w:r>
      <w:r>
        <w:rPr>
          <w:rFonts w:ascii="Arial" w:hAnsi="Arial" w:cs="Arial"/>
          <w:sz w:val="22"/>
          <w:szCs w:val="22"/>
        </w:rPr>
        <w:t xml:space="preserve">de acuerdo a lo dispuesto por el </w:t>
      </w:r>
      <w:r w:rsidRPr="00782546">
        <w:rPr>
          <w:rFonts w:ascii="Arial" w:hAnsi="Arial" w:cs="Arial"/>
          <w:sz w:val="22"/>
          <w:szCs w:val="22"/>
        </w:rPr>
        <w:t xml:space="preserve">personal  de </w:t>
      </w:r>
      <w:r>
        <w:rPr>
          <w:rFonts w:ascii="Arial" w:hAnsi="Arial" w:cs="Arial"/>
          <w:sz w:val="22"/>
          <w:szCs w:val="22"/>
        </w:rPr>
        <w:t xml:space="preserve">la </w:t>
      </w:r>
      <w:r w:rsidRPr="00782546">
        <w:rPr>
          <w:rFonts w:ascii="Arial" w:hAnsi="Arial" w:cs="Arial"/>
          <w:sz w:val="22"/>
          <w:szCs w:val="22"/>
        </w:rPr>
        <w:t>torre de control</w:t>
      </w:r>
      <w:r>
        <w:rPr>
          <w:rFonts w:ascii="Arial" w:hAnsi="Arial" w:cs="Arial"/>
          <w:sz w:val="22"/>
          <w:szCs w:val="22"/>
        </w:rPr>
        <w:t xml:space="preserve"> del AICC</w:t>
      </w:r>
      <w:r w:rsidRPr="00782546">
        <w:rPr>
          <w:rFonts w:ascii="Arial" w:hAnsi="Arial" w:cs="Arial"/>
          <w:sz w:val="22"/>
          <w:szCs w:val="22"/>
        </w:rPr>
        <w:t>, debiendo para ello contar con equipos de comunicación y capacitación adecuados.</w:t>
      </w:r>
    </w:p>
    <w:p w:rsidR="00693556" w:rsidRPr="00782546" w:rsidRDefault="00693556" w:rsidP="00693556">
      <w:pPr>
        <w:jc w:val="both"/>
        <w:rPr>
          <w:rFonts w:ascii="Arial" w:hAnsi="Arial" w:cs="Arial"/>
          <w:sz w:val="22"/>
          <w:szCs w:val="22"/>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El ingreso a la pista deberá realizarse previa coordinación y autorización del personal  de torre de control, por el tiempo que</w:t>
      </w:r>
      <w:r>
        <w:rPr>
          <w:rFonts w:ascii="Arial" w:hAnsi="Arial" w:cs="Arial"/>
          <w:sz w:val="22"/>
          <w:szCs w:val="22"/>
        </w:rPr>
        <w:t xml:space="preserve"> </w:t>
      </w:r>
      <w:proofErr w:type="spellStart"/>
      <w:r>
        <w:rPr>
          <w:rFonts w:ascii="Arial" w:hAnsi="Arial" w:cs="Arial"/>
          <w:sz w:val="22"/>
          <w:szCs w:val="22"/>
        </w:rPr>
        <w:t>dicho</w:t>
      </w:r>
      <w:r w:rsidRPr="00782546">
        <w:rPr>
          <w:rFonts w:ascii="Arial" w:hAnsi="Arial" w:cs="Arial"/>
          <w:sz w:val="22"/>
          <w:szCs w:val="22"/>
        </w:rPr>
        <w:t>l</w:t>
      </w:r>
      <w:proofErr w:type="spellEnd"/>
      <w:r w:rsidRPr="00782546">
        <w:rPr>
          <w:rFonts w:ascii="Arial" w:hAnsi="Arial" w:cs="Arial"/>
          <w:sz w:val="22"/>
          <w:szCs w:val="22"/>
        </w:rPr>
        <w:t xml:space="preserve"> personal establezca, debiendo solicitarse la autorización tantas veces sea necesaria y cada vez que se necesite ingresar, cumpliendo total y estrictamente todas y cada una de las indicaciones del citado personal. </w:t>
      </w:r>
    </w:p>
    <w:p w:rsidR="00693556" w:rsidRPr="00782546" w:rsidRDefault="00693556" w:rsidP="00693556">
      <w:pPr>
        <w:jc w:val="both"/>
        <w:rPr>
          <w:rFonts w:ascii="Arial" w:hAnsi="Arial" w:cs="Arial"/>
          <w:sz w:val="22"/>
          <w:szCs w:val="22"/>
        </w:rPr>
      </w:pPr>
    </w:p>
    <w:p w:rsidR="00693556" w:rsidRPr="00782546" w:rsidRDefault="00693556" w:rsidP="00693556">
      <w:pPr>
        <w:ind w:left="709" w:hanging="709"/>
        <w:jc w:val="both"/>
        <w:rPr>
          <w:rFonts w:ascii="Arial" w:hAnsi="Arial" w:cs="Arial"/>
          <w:b/>
          <w:strike/>
          <w:sz w:val="22"/>
          <w:szCs w:val="22"/>
          <w:u w:val="single"/>
        </w:rPr>
      </w:pPr>
      <w:r w:rsidRPr="00782546">
        <w:rPr>
          <w:rFonts w:ascii="Arial" w:hAnsi="Arial" w:cs="Arial"/>
          <w:sz w:val="22"/>
          <w:szCs w:val="22"/>
        </w:rPr>
        <w:lastRenderedPageBreak/>
        <w:t>16.3</w:t>
      </w:r>
      <w:r w:rsidRPr="00782546">
        <w:rPr>
          <w:rFonts w:ascii="Arial" w:hAnsi="Arial" w:cs="Arial"/>
          <w:sz w:val="22"/>
          <w:szCs w:val="22"/>
        </w:rPr>
        <w:tab/>
        <w:t xml:space="preserve">En caso que el personal del CONCESIONARIO o los terceros vinculados a </w:t>
      </w:r>
      <w:r>
        <w:rPr>
          <w:rFonts w:ascii="Arial" w:hAnsi="Arial" w:cs="Arial"/>
          <w:sz w:val="22"/>
          <w:szCs w:val="22"/>
        </w:rPr>
        <w:t>dicha entidad</w:t>
      </w:r>
      <w:r w:rsidRPr="00782546">
        <w:rPr>
          <w:rFonts w:ascii="Arial" w:hAnsi="Arial" w:cs="Arial"/>
          <w:sz w:val="22"/>
          <w:szCs w:val="22"/>
        </w:rPr>
        <w:t xml:space="preserve"> bajo cualquier modalidad contractual, no </w:t>
      </w:r>
      <w:r>
        <w:rPr>
          <w:rFonts w:ascii="Arial" w:hAnsi="Arial" w:cs="Arial"/>
          <w:sz w:val="22"/>
          <w:szCs w:val="22"/>
        </w:rPr>
        <w:t>sigan</w:t>
      </w:r>
      <w:r w:rsidRPr="00782546">
        <w:rPr>
          <w:rFonts w:ascii="Arial" w:hAnsi="Arial" w:cs="Arial"/>
          <w:sz w:val="22"/>
          <w:szCs w:val="22"/>
        </w:rPr>
        <w:t xml:space="preserve"> las instrucciones brindadas por el personal de la </w:t>
      </w:r>
      <w:r>
        <w:rPr>
          <w:rFonts w:ascii="Arial" w:hAnsi="Arial" w:cs="Arial"/>
          <w:sz w:val="22"/>
          <w:szCs w:val="22"/>
        </w:rPr>
        <w:t>t</w:t>
      </w:r>
      <w:r w:rsidRPr="00782546">
        <w:rPr>
          <w:rFonts w:ascii="Arial" w:hAnsi="Arial" w:cs="Arial"/>
          <w:sz w:val="22"/>
          <w:szCs w:val="22"/>
        </w:rPr>
        <w:t xml:space="preserve">orre de </w:t>
      </w:r>
      <w:r>
        <w:rPr>
          <w:rFonts w:ascii="Arial" w:hAnsi="Arial" w:cs="Arial"/>
          <w:sz w:val="22"/>
          <w:szCs w:val="22"/>
        </w:rPr>
        <w:t>c</w:t>
      </w:r>
      <w:r w:rsidRPr="00782546">
        <w:rPr>
          <w:rFonts w:ascii="Arial" w:hAnsi="Arial" w:cs="Arial"/>
          <w:sz w:val="22"/>
          <w:szCs w:val="22"/>
        </w:rPr>
        <w:t xml:space="preserve">ontrol, y como consecuencia de ello, se produzca algún </w:t>
      </w:r>
      <w:r>
        <w:rPr>
          <w:rFonts w:ascii="Arial" w:hAnsi="Arial" w:cs="Arial"/>
          <w:sz w:val="22"/>
          <w:szCs w:val="22"/>
        </w:rPr>
        <w:t>a</w:t>
      </w:r>
      <w:r w:rsidRPr="00782546">
        <w:rPr>
          <w:rFonts w:ascii="Arial" w:hAnsi="Arial" w:cs="Arial"/>
          <w:sz w:val="22"/>
          <w:szCs w:val="22"/>
        </w:rPr>
        <w:t xml:space="preserve">ccidente y/o </w:t>
      </w:r>
      <w:r>
        <w:rPr>
          <w:rFonts w:ascii="Arial" w:hAnsi="Arial" w:cs="Arial"/>
          <w:sz w:val="22"/>
          <w:szCs w:val="22"/>
        </w:rPr>
        <w:t>i</w:t>
      </w:r>
      <w:r w:rsidRPr="00782546">
        <w:rPr>
          <w:rFonts w:ascii="Arial" w:hAnsi="Arial" w:cs="Arial"/>
          <w:sz w:val="22"/>
          <w:szCs w:val="22"/>
        </w:rPr>
        <w:t>ncidente, el CONCESIONARIO será responsable por los daños ocasionados.</w:t>
      </w:r>
    </w:p>
    <w:p w:rsidR="00693556" w:rsidRPr="00782546" w:rsidRDefault="00693556" w:rsidP="00693556">
      <w:pPr>
        <w:ind w:left="1958" w:hanging="540"/>
        <w:jc w:val="both"/>
        <w:rPr>
          <w:rFonts w:ascii="Arial" w:hAnsi="Arial" w:cs="Arial"/>
          <w:b/>
          <w:sz w:val="22"/>
          <w:szCs w:val="22"/>
          <w:u w:val="single"/>
          <w:lang w:val="es-PE"/>
        </w:rPr>
      </w:pPr>
    </w:p>
    <w:p w:rsidR="00693556" w:rsidRPr="00782546" w:rsidRDefault="00693556" w:rsidP="00693556">
      <w:pPr>
        <w:jc w:val="both"/>
        <w:rPr>
          <w:rFonts w:ascii="Arial" w:hAnsi="Arial" w:cs="Arial"/>
          <w:b/>
          <w:color w:val="008000"/>
          <w:sz w:val="22"/>
          <w:szCs w:val="22"/>
          <w:u w:val="single"/>
        </w:rPr>
      </w:pPr>
      <w:r w:rsidRPr="00782546">
        <w:rPr>
          <w:rFonts w:ascii="Arial" w:hAnsi="Arial" w:cs="Arial"/>
          <w:b/>
          <w:sz w:val="22"/>
          <w:szCs w:val="22"/>
        </w:rPr>
        <w:t>Décimo sétimo: Protocolo</w:t>
      </w:r>
    </w:p>
    <w:p w:rsidR="00693556" w:rsidRPr="00782546" w:rsidRDefault="00693556" w:rsidP="00693556">
      <w:pPr>
        <w:ind w:left="1134"/>
        <w:jc w:val="both"/>
        <w:rPr>
          <w:rFonts w:ascii="Arial" w:hAnsi="Arial" w:cs="Arial"/>
          <w:sz w:val="22"/>
          <w:szCs w:val="22"/>
        </w:rPr>
      </w:pPr>
    </w:p>
    <w:p w:rsidR="00693556" w:rsidRDefault="00693556" w:rsidP="00693556">
      <w:pPr>
        <w:numPr>
          <w:ilvl w:val="1"/>
          <w:numId w:val="286"/>
        </w:numPr>
        <w:ind w:left="709" w:hanging="709"/>
        <w:jc w:val="both"/>
        <w:rPr>
          <w:rFonts w:ascii="Arial" w:hAnsi="Arial" w:cs="Arial"/>
          <w:sz w:val="22"/>
          <w:szCs w:val="22"/>
        </w:rPr>
      </w:pPr>
      <w:r w:rsidRPr="00782546">
        <w:rPr>
          <w:rFonts w:ascii="Arial" w:hAnsi="Arial" w:cs="Arial"/>
          <w:sz w:val="22"/>
          <w:szCs w:val="22"/>
        </w:rPr>
        <w:t>De acuerdo a lo previsto en el Apéndice 2 del Anexo 5 del Contrato de Concesión, el CONCESIONARIO administrará la Oficina de Protocolo en las condiciones establecidas en el citado Apéndice.</w:t>
      </w:r>
    </w:p>
    <w:p w:rsidR="00693556" w:rsidRPr="00782546" w:rsidRDefault="00693556" w:rsidP="00693556">
      <w:pPr>
        <w:ind w:left="720"/>
        <w:jc w:val="both"/>
        <w:rPr>
          <w:rFonts w:ascii="Arial" w:hAnsi="Arial" w:cs="Arial"/>
          <w:sz w:val="22"/>
          <w:szCs w:val="22"/>
        </w:rPr>
      </w:pPr>
    </w:p>
    <w:p w:rsidR="00693556" w:rsidRPr="00EF578E" w:rsidRDefault="00693556" w:rsidP="00693556">
      <w:pPr>
        <w:numPr>
          <w:ilvl w:val="1"/>
          <w:numId w:val="286"/>
        </w:numPr>
        <w:ind w:left="720" w:hanging="720"/>
        <w:jc w:val="both"/>
        <w:rPr>
          <w:rFonts w:ascii="Arial" w:hAnsi="Arial" w:cs="Arial"/>
          <w:sz w:val="22"/>
          <w:szCs w:val="22"/>
        </w:rPr>
      </w:pPr>
      <w:r w:rsidRPr="00EF578E">
        <w:rPr>
          <w:rFonts w:ascii="Arial" w:hAnsi="Arial" w:cs="Arial"/>
          <w:sz w:val="22"/>
          <w:szCs w:val="22"/>
        </w:rPr>
        <w:t>La solicitud de facilidades será presentada por CORPAC con dos (2) días hábiles de anticipación. Tal solicitud incluirá la relación de las personas para quienes se solicita el servicio, con indicación de sus documentos de identificación y precisando las razones que sustentan la atención a través del sistema oficial de Protocolo.</w:t>
      </w:r>
    </w:p>
    <w:p w:rsidR="00693556" w:rsidRPr="00782546" w:rsidRDefault="00693556" w:rsidP="00693556">
      <w:pPr>
        <w:ind w:left="709" w:hanging="709"/>
        <w:jc w:val="both"/>
        <w:rPr>
          <w:rFonts w:ascii="Arial" w:hAnsi="Arial" w:cs="Arial"/>
          <w:sz w:val="22"/>
          <w:szCs w:val="22"/>
        </w:rPr>
      </w:pPr>
    </w:p>
    <w:p w:rsidR="00693556" w:rsidRDefault="00693556" w:rsidP="00693556">
      <w:pPr>
        <w:numPr>
          <w:ilvl w:val="1"/>
          <w:numId w:val="286"/>
        </w:numPr>
        <w:ind w:left="720" w:hanging="720"/>
        <w:jc w:val="both"/>
        <w:rPr>
          <w:rFonts w:ascii="Arial" w:hAnsi="Arial" w:cs="Arial"/>
          <w:sz w:val="22"/>
          <w:szCs w:val="22"/>
        </w:rPr>
      </w:pPr>
      <w:r w:rsidRPr="00782546">
        <w:rPr>
          <w:rFonts w:ascii="Arial" w:hAnsi="Arial" w:cs="Arial"/>
          <w:sz w:val="22"/>
          <w:szCs w:val="22"/>
        </w:rPr>
        <w:t>El CONCESIONARIO cobrará por los servicios prestados de acuerdo a las tarifas vigentes al momento de la solicitud, pudiendo considerar tarifas especiales para CORPAC.</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Octavo: Documento de identificación para el personal y vehículos de propiedad de CORPAC</w:t>
      </w:r>
    </w:p>
    <w:p w:rsidR="00693556" w:rsidRPr="00782546" w:rsidRDefault="00693556" w:rsidP="00693556">
      <w:pPr>
        <w:ind w:left="709" w:hanging="709"/>
        <w:jc w:val="both"/>
        <w:rPr>
          <w:rFonts w:ascii="Arial" w:hAnsi="Arial" w:cs="Arial"/>
          <w:sz w:val="22"/>
          <w:szCs w:val="22"/>
          <w:lang w:val="es-MX"/>
        </w:rPr>
      </w:pPr>
    </w:p>
    <w:p w:rsidR="00693556" w:rsidRDefault="00693556" w:rsidP="00693556">
      <w:pPr>
        <w:numPr>
          <w:ilvl w:val="1"/>
          <w:numId w:val="287"/>
        </w:numPr>
        <w:ind w:left="709" w:hanging="709"/>
        <w:jc w:val="both"/>
        <w:rPr>
          <w:rFonts w:ascii="Arial" w:hAnsi="Arial" w:cs="Arial"/>
          <w:sz w:val="22"/>
          <w:szCs w:val="22"/>
        </w:rPr>
      </w:pPr>
      <w:r w:rsidRPr="00782546">
        <w:rPr>
          <w:rFonts w:ascii="Arial" w:hAnsi="Arial" w:cs="Arial"/>
          <w:sz w:val="22"/>
          <w:szCs w:val="22"/>
        </w:rPr>
        <w:t xml:space="preserve">CORPAC reconoce que el CONCESIONARIO será el encargado de emitir documentos de identificación para el acceso a las distintas áreas. </w:t>
      </w:r>
    </w:p>
    <w:p w:rsidR="00693556" w:rsidRPr="00782546" w:rsidRDefault="00693556" w:rsidP="00693556">
      <w:pPr>
        <w:ind w:left="720"/>
        <w:jc w:val="both"/>
        <w:rPr>
          <w:rFonts w:ascii="Arial" w:hAnsi="Arial" w:cs="Arial"/>
          <w:sz w:val="22"/>
          <w:szCs w:val="22"/>
        </w:rPr>
      </w:pPr>
    </w:p>
    <w:p w:rsidR="00693556" w:rsidRDefault="00693556" w:rsidP="00693556">
      <w:pPr>
        <w:numPr>
          <w:ilvl w:val="1"/>
          <w:numId w:val="287"/>
        </w:numPr>
        <w:ind w:left="720" w:hanging="720"/>
        <w:jc w:val="both"/>
        <w:rPr>
          <w:rFonts w:ascii="Arial" w:hAnsi="Arial" w:cs="Arial"/>
          <w:sz w:val="22"/>
          <w:szCs w:val="22"/>
        </w:rPr>
      </w:pPr>
      <w:r w:rsidRPr="00782546">
        <w:rPr>
          <w:rFonts w:ascii="Arial" w:hAnsi="Arial" w:cs="Arial"/>
          <w:sz w:val="22"/>
          <w:szCs w:val="22"/>
        </w:rPr>
        <w:t>El procedimiento que se describe a continuación será utilizado a partir del momento en que el CONCESIONARIO cuente con los elementos necesarios para la emisión de documentos de identificación.</w:t>
      </w:r>
    </w:p>
    <w:p w:rsidR="00693556" w:rsidRPr="00782546" w:rsidRDefault="00693556" w:rsidP="00693556">
      <w:pPr>
        <w:ind w:left="720"/>
        <w:jc w:val="both"/>
        <w:rPr>
          <w:rFonts w:ascii="Arial" w:hAnsi="Arial" w:cs="Arial"/>
          <w:sz w:val="22"/>
          <w:szCs w:val="22"/>
        </w:rPr>
      </w:pPr>
    </w:p>
    <w:p w:rsidR="00693556" w:rsidRDefault="00693556" w:rsidP="00693556">
      <w:pPr>
        <w:numPr>
          <w:ilvl w:val="1"/>
          <w:numId w:val="287"/>
        </w:numPr>
        <w:ind w:left="720" w:hanging="720"/>
        <w:jc w:val="both"/>
        <w:rPr>
          <w:rFonts w:ascii="Arial" w:hAnsi="Arial" w:cs="Arial"/>
          <w:sz w:val="22"/>
          <w:szCs w:val="22"/>
        </w:rPr>
      </w:pPr>
      <w:r w:rsidRPr="00782546">
        <w:rPr>
          <w:rFonts w:ascii="Arial" w:hAnsi="Arial" w:cs="Arial"/>
          <w:sz w:val="22"/>
          <w:szCs w:val="22"/>
        </w:rPr>
        <w:t xml:space="preserve">CORPAC  acreditará ante el CONCESIONARIO al personal que contará con autorización para ingresar a las instalaciones del Aeropuerto, con una anticipación de cuarenta y ocho (48) horas del inicio de sus actividades, entregando un documento en el que conste: (i) nombre completo; (ii) edad; (iii) domicilio; (iv) teléfono; (v) estado civil; (vi) documentos de identidad (Documento Nacional de Identidad), (vii) la función o actividades concretas a desarrollar y, (viii) placa del vehículo. La información requerida para otorgar las autorizaciones podrá se variada por El CONCESIONARIO previa comunicación escrita a CORPAC. </w:t>
      </w:r>
    </w:p>
    <w:p w:rsidR="00693556" w:rsidRPr="00782546" w:rsidRDefault="00693556" w:rsidP="00693556">
      <w:pPr>
        <w:ind w:left="720"/>
        <w:jc w:val="both"/>
        <w:rPr>
          <w:rFonts w:ascii="Arial" w:hAnsi="Arial" w:cs="Arial"/>
          <w:sz w:val="22"/>
          <w:szCs w:val="22"/>
        </w:rPr>
      </w:pPr>
    </w:p>
    <w:p w:rsidR="00693556" w:rsidRDefault="00693556" w:rsidP="00693556">
      <w:pPr>
        <w:numPr>
          <w:ilvl w:val="1"/>
          <w:numId w:val="287"/>
        </w:numPr>
        <w:ind w:left="720" w:hanging="720"/>
        <w:jc w:val="both"/>
        <w:rPr>
          <w:rFonts w:ascii="Arial" w:hAnsi="Arial" w:cs="Arial"/>
          <w:sz w:val="22"/>
          <w:szCs w:val="22"/>
        </w:rPr>
      </w:pPr>
      <w:r w:rsidRPr="00782546">
        <w:rPr>
          <w:rFonts w:ascii="Arial" w:hAnsi="Arial" w:cs="Arial"/>
          <w:sz w:val="22"/>
          <w:szCs w:val="22"/>
        </w:rPr>
        <w:t xml:space="preserve">El CONCESIONARIO concederá facilidades de identificación provisional al personal de CORPAC, o terceros acreditados por CORPAC, en caso  que su concurso sea necesario para efectuar reparaciones de equipos generadas por fallas imprevistas, y que sean necesarias para restaurar la operatividad de los servicios que brinda. El otorgamiento de facilidades se regirá por lo establecido en los manuales correspondientes. </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1"/>
          <w:numId w:val="287"/>
        </w:numPr>
        <w:ind w:left="720" w:hanging="720"/>
        <w:jc w:val="both"/>
        <w:rPr>
          <w:rFonts w:ascii="Arial" w:hAnsi="Arial" w:cs="Arial"/>
          <w:sz w:val="22"/>
          <w:szCs w:val="22"/>
        </w:rPr>
      </w:pPr>
      <w:r w:rsidRPr="00782546">
        <w:rPr>
          <w:rFonts w:ascii="Arial" w:hAnsi="Arial" w:cs="Arial"/>
          <w:sz w:val="22"/>
          <w:szCs w:val="22"/>
        </w:rPr>
        <w:t xml:space="preserve">CORPAC garantiza al CONCESIONARIO que su personal y, en general, toda persona que pudiera contar con autorización solicitada por CORPAC: (i) se ubicará sólo en las áreas del Aeropuerto para las que fue autorizado y que acatará de inmediato todas las disposiciones que al efecto le señale el personal de seguridad del CONCESIONARIO; (ii) usará la identificación, licencia o pase de seguridad asignada; (iii) portará en todo momento y en forma visible la identificación otorgada; (iv) cuidará diligentemente las identificaciones, licencias o pases de seguridad entregadas; (v) no utilizará las </w:t>
      </w:r>
      <w:r w:rsidRPr="00782546">
        <w:rPr>
          <w:rFonts w:ascii="Arial" w:hAnsi="Arial" w:cs="Arial"/>
          <w:sz w:val="22"/>
          <w:szCs w:val="22"/>
        </w:rPr>
        <w:lastRenderedPageBreak/>
        <w:t>identificaciones fuera del turno de trabajo que le corresponda; (vi) devolverá la identificación entregadas a sólo requerimiento del personal de seguridad del CONCESIONARIO.</w:t>
      </w:r>
    </w:p>
    <w:p w:rsidR="00693556" w:rsidRDefault="00693556" w:rsidP="00693556">
      <w:pPr>
        <w:ind w:left="720"/>
        <w:jc w:val="both"/>
        <w:rPr>
          <w:rFonts w:ascii="Arial" w:hAnsi="Arial" w:cs="Arial"/>
          <w:sz w:val="22"/>
          <w:szCs w:val="22"/>
        </w:rPr>
      </w:pPr>
    </w:p>
    <w:p w:rsidR="00693556" w:rsidRPr="00EF578E" w:rsidRDefault="00693556" w:rsidP="00693556">
      <w:pPr>
        <w:numPr>
          <w:ilvl w:val="1"/>
          <w:numId w:val="287"/>
        </w:numPr>
        <w:ind w:left="720" w:hanging="720"/>
        <w:jc w:val="both"/>
        <w:rPr>
          <w:rFonts w:ascii="Arial" w:hAnsi="Arial" w:cs="Arial"/>
          <w:sz w:val="22"/>
          <w:szCs w:val="22"/>
        </w:rPr>
      </w:pPr>
      <w:r w:rsidRPr="00782546">
        <w:rPr>
          <w:rFonts w:ascii="Arial" w:hAnsi="Arial" w:cs="Arial"/>
          <w:sz w:val="22"/>
          <w:szCs w:val="22"/>
        </w:rPr>
        <w:t xml:space="preserve">CORPAC </w:t>
      </w:r>
      <w:r w:rsidRPr="00EF578E">
        <w:rPr>
          <w:rFonts w:ascii="Arial" w:hAnsi="Arial" w:cs="Arial"/>
          <w:sz w:val="22"/>
          <w:szCs w:val="22"/>
        </w:rPr>
        <w:t>se obliga a cumplir con todos los requisitos y todas las disposiciones que el CONCESIONARIO establecerá en los manuales correspondientes, así como pagar el costo real que demande la emisión  de tales identificaciones.</w:t>
      </w:r>
    </w:p>
    <w:p w:rsidR="00693556" w:rsidRPr="00EF578E" w:rsidRDefault="00693556" w:rsidP="00693556">
      <w:pPr>
        <w:ind w:left="720"/>
        <w:jc w:val="both"/>
        <w:rPr>
          <w:rFonts w:ascii="Arial" w:hAnsi="Arial" w:cs="Arial"/>
          <w:sz w:val="22"/>
          <w:szCs w:val="22"/>
        </w:rPr>
      </w:pPr>
      <w:r w:rsidRPr="00EF578E">
        <w:rPr>
          <w:rFonts w:ascii="Arial" w:hAnsi="Arial" w:cs="Arial"/>
          <w:sz w:val="22"/>
          <w:szCs w:val="22"/>
        </w:rPr>
        <w:tab/>
      </w:r>
    </w:p>
    <w:p w:rsidR="00693556" w:rsidRPr="00EF578E" w:rsidRDefault="00693556" w:rsidP="00693556">
      <w:pPr>
        <w:numPr>
          <w:ilvl w:val="1"/>
          <w:numId w:val="287"/>
        </w:numPr>
        <w:ind w:left="720" w:hanging="720"/>
        <w:jc w:val="both"/>
        <w:rPr>
          <w:rFonts w:ascii="Arial" w:hAnsi="Arial" w:cs="Arial"/>
          <w:sz w:val="22"/>
          <w:szCs w:val="22"/>
        </w:rPr>
      </w:pPr>
      <w:r w:rsidRPr="00EF578E">
        <w:rPr>
          <w:rFonts w:ascii="Arial" w:hAnsi="Arial" w:cs="Arial"/>
          <w:sz w:val="22"/>
          <w:szCs w:val="22"/>
        </w:rPr>
        <w:t>CORPAC será responsable del uso indebido de la identificación asignada, así como de los actos indebidos de su personal durante su permanencia en las zonas restringidas.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Noveno: Impuesto Predial y Cargas Fiscales </w:t>
      </w:r>
    </w:p>
    <w:p w:rsidR="00693556" w:rsidRPr="00782546" w:rsidRDefault="00693556" w:rsidP="00693556">
      <w:pPr>
        <w:jc w:val="both"/>
        <w:rPr>
          <w:rFonts w:ascii="Arial" w:hAnsi="Arial" w:cs="Arial"/>
          <w:b/>
          <w:sz w:val="22"/>
          <w:szCs w:val="22"/>
        </w:rPr>
      </w:pPr>
    </w:p>
    <w:p w:rsidR="00693556" w:rsidRDefault="00693556" w:rsidP="00693556">
      <w:pPr>
        <w:pStyle w:val="Textoindependiente"/>
        <w:jc w:val="both"/>
        <w:rPr>
          <w:rFonts w:ascii="Arial" w:hAnsi="Arial" w:cs="Arial"/>
          <w:sz w:val="22"/>
          <w:szCs w:val="22"/>
        </w:rPr>
      </w:pPr>
      <w:r w:rsidRPr="00EF578E">
        <w:rPr>
          <w:rFonts w:ascii="Arial" w:hAnsi="Arial" w:cs="Arial"/>
          <w:b w:val="0"/>
          <w:sz w:val="22"/>
          <w:szCs w:val="22"/>
        </w:rPr>
        <w:t xml:space="preserve">El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el </w:t>
      </w:r>
      <w:r w:rsidRPr="00EF578E">
        <w:rPr>
          <w:rFonts w:ascii="Arial" w:hAnsi="Arial" w:cs="Arial"/>
          <w:b w:val="0"/>
          <w:sz w:val="22"/>
          <w:szCs w:val="22"/>
        </w:rPr>
        <w:t>Área de la Concesión son de cargo del CONCESIONARIO. La obligación respecto del Impuesto Predial se generará a partir de 1° de enero del Año Calendario inmediato siguiente a la Toma de Posesión. En el caso de los arbitrios, se generarán a partir del primer Día Calendario del mes siguiente de realizada la Toma de Posesión, según lo dispuesto por la municipalidad respectiva.</w:t>
      </w:r>
      <w:r w:rsidRPr="00782546">
        <w:rPr>
          <w:rFonts w:ascii="Arial" w:hAnsi="Arial" w:cs="Arial"/>
          <w:sz w:val="22"/>
          <w:szCs w:val="22"/>
        </w:rPr>
        <w:t xml:space="preserve"> </w:t>
      </w:r>
    </w:p>
    <w:p w:rsidR="00693556" w:rsidRPr="00782546" w:rsidRDefault="00693556" w:rsidP="00693556">
      <w:pPr>
        <w:jc w:val="both"/>
        <w:rPr>
          <w:rFonts w:ascii="Arial" w:hAnsi="Arial" w:cs="Arial"/>
          <w:b/>
          <w:sz w:val="22"/>
          <w:szCs w:val="22"/>
        </w:rPr>
      </w:pPr>
      <w:r w:rsidRPr="00782546">
        <w:rPr>
          <w:rFonts w:ascii="Arial" w:hAnsi="Arial" w:cs="Arial"/>
          <w:b/>
          <w:sz w:val="22"/>
          <w:szCs w:val="22"/>
        </w:rPr>
        <w:t>Vigésimo: Accidentes e incidentes</w:t>
      </w:r>
    </w:p>
    <w:p w:rsidR="00693556" w:rsidRPr="00782546" w:rsidRDefault="00693556" w:rsidP="00693556">
      <w:pPr>
        <w:ind w:left="1155" w:hanging="605"/>
        <w:jc w:val="both"/>
        <w:rPr>
          <w:rFonts w:ascii="Arial" w:hAnsi="Arial" w:cs="Arial"/>
          <w:sz w:val="22"/>
          <w:szCs w:val="22"/>
          <w:lang w:val="es-PE"/>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20.1 </w:t>
      </w:r>
      <w:r w:rsidRPr="00782546">
        <w:rPr>
          <w:rFonts w:ascii="Arial" w:hAnsi="Arial" w:cs="Arial"/>
          <w:sz w:val="22"/>
          <w:szCs w:val="22"/>
        </w:rPr>
        <w:tab/>
        <w:t>Las Partes, de conformidad con las responsabilidades que le competen,  aplicarán todas las medidas señaladas en el Reglamento de Uso del Aeropuerto o en el Plan de Emergencias del Aeropuerto y en las Normas Aeronáuticas y Legales Vigentes.</w:t>
      </w:r>
    </w:p>
    <w:p w:rsidR="00693556" w:rsidRPr="00782546" w:rsidRDefault="00693556" w:rsidP="00693556">
      <w:pPr>
        <w:ind w:left="1155" w:hanging="605"/>
        <w:jc w:val="both"/>
        <w:rPr>
          <w:rFonts w:ascii="Arial" w:hAnsi="Arial" w:cs="Arial"/>
          <w:sz w:val="22"/>
          <w:szCs w:val="22"/>
          <w:lang w:val="es-MX"/>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20.2</w:t>
      </w:r>
      <w:r w:rsidRPr="00782546">
        <w:rPr>
          <w:rFonts w:ascii="Arial" w:hAnsi="Arial" w:cs="Arial"/>
          <w:sz w:val="22"/>
          <w:szCs w:val="22"/>
        </w:rPr>
        <w:tab/>
        <w:t xml:space="preserve">CORPAC informará a la DGAC sobre cualquier incidente en el Servicio de Tránsito Aéreo o accidente dentro del Área de Maniobras. </w:t>
      </w:r>
    </w:p>
    <w:p w:rsidR="00693556" w:rsidRPr="00782546" w:rsidRDefault="00693556" w:rsidP="00693556">
      <w:pPr>
        <w:ind w:hanging="605"/>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20.3</w:t>
      </w:r>
      <w:r w:rsidRPr="00782546">
        <w:rPr>
          <w:rFonts w:ascii="Arial" w:hAnsi="Arial" w:cs="Arial"/>
          <w:sz w:val="22"/>
          <w:szCs w:val="22"/>
        </w:rPr>
        <w:tab/>
        <w:t>El CONCESIONARIO, de acuerdo con lo previsto en las Normas Aeronáuticas vigentes, informará a las autoridades competentes sobre cualquier incidente o accidente dentro del Aeropuerto, con excepción del Área de Maniobras.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Vigésimo primero: Restricciones a las Operaciones.</w:t>
      </w:r>
    </w:p>
    <w:p w:rsidR="00693556" w:rsidRPr="00782546" w:rsidRDefault="00693556" w:rsidP="00693556">
      <w:pPr>
        <w:ind w:left="1155" w:hanging="605"/>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Cuando las condiciones meteorológicas del Aeropuerto, sean inferiores a las condiciones mínimas para operar, el Servicio de Tránsito Aéreo (ATS), procederá a informar sobre este hecho al CONCESIONARIO, de acuerdo a lo dispuesto en el Manual de Aeródromo.</w:t>
      </w:r>
    </w:p>
    <w:p w:rsidR="00693556" w:rsidRPr="00EF578E"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Cuando la pista o área adyacente a ella, haya quedado bloqueada, por causa de una aeronave o vehículo, se considerará que la pista está cerrada a las operaciones. En este caso será el ATS el responsable de la reiniciación de las operaciones, previa verificación por parte del área de Salvamento y Extinción de Incendios - SEI que la pista y las áreas de protección de las mismas se encuentran libres de obstáculos y en condiciones operables.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 bloquearse el Área de Maniobras por aeronaves o vehículos será de aplicación lo previsto en el Manual de Aeródromo, Plan de Emergencia del Aeropuerto, y en caso corresponda en el Reglamento de Uso del Aeropuerto.</w:t>
      </w:r>
    </w:p>
    <w:p w:rsidR="00693556" w:rsidRPr="00782546" w:rsidRDefault="00693556" w:rsidP="00693556">
      <w:pPr>
        <w:ind w:left="540" w:hanging="540"/>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segundo: Suspensión de labores del personal ATS (Air </w:t>
      </w:r>
      <w:proofErr w:type="spellStart"/>
      <w:r w:rsidRPr="00EF578E">
        <w:rPr>
          <w:rFonts w:ascii="Arial" w:hAnsi="Arial" w:cs="Arial"/>
          <w:b/>
          <w:sz w:val="22"/>
          <w:szCs w:val="22"/>
        </w:rPr>
        <w:t>Traffic</w:t>
      </w:r>
      <w:proofErr w:type="spellEnd"/>
      <w:r w:rsidRPr="00EF578E">
        <w:rPr>
          <w:rFonts w:ascii="Arial" w:hAnsi="Arial" w:cs="Arial"/>
          <w:b/>
          <w:sz w:val="22"/>
          <w:szCs w:val="22"/>
        </w:rPr>
        <w:t xml:space="preserve"> </w:t>
      </w:r>
      <w:proofErr w:type="spellStart"/>
      <w:r w:rsidRPr="00EF578E">
        <w:rPr>
          <w:rFonts w:ascii="Arial" w:hAnsi="Arial" w:cs="Arial"/>
          <w:b/>
          <w:sz w:val="22"/>
          <w:szCs w:val="22"/>
        </w:rPr>
        <w:t>Service</w:t>
      </w:r>
      <w:proofErr w:type="spellEnd"/>
      <w:r w:rsidRPr="00EF578E">
        <w:rPr>
          <w:rFonts w:ascii="Arial" w:hAnsi="Arial" w:cs="Arial"/>
          <w:b/>
          <w:sz w:val="22"/>
          <w:szCs w:val="22"/>
        </w:rPr>
        <w:t>)</w:t>
      </w:r>
    </w:p>
    <w:p w:rsidR="00693556"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22.1</w:t>
      </w:r>
      <w:r w:rsidRPr="00EF578E">
        <w:rPr>
          <w:rFonts w:ascii="Arial" w:hAnsi="Arial" w:cs="Arial"/>
          <w:sz w:val="22"/>
          <w:szCs w:val="22"/>
        </w:rPr>
        <w:tab/>
        <w:t>CORPAC cuenta con un Plan de Contingencia ATS, en caso de suspensión de labores por parte del personal ATS y de los servicios de apoyo a la navegación aérea.</w:t>
      </w:r>
    </w:p>
    <w:p w:rsidR="00693556" w:rsidRPr="00DF17F9"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lastRenderedPageBreak/>
        <w:t>23.2</w:t>
      </w:r>
      <w:r w:rsidRPr="00EF578E">
        <w:rPr>
          <w:rFonts w:ascii="Arial" w:hAnsi="Arial" w:cs="Arial"/>
          <w:sz w:val="22"/>
          <w:szCs w:val="22"/>
        </w:rPr>
        <w:tab/>
        <w:t>CORPAC asume la responsabilidad por la correcta aplicación del Plan de Contingencia ATS.</w:t>
      </w:r>
    </w:p>
    <w:p w:rsidR="00693556" w:rsidRDefault="00693556" w:rsidP="00693556">
      <w:pPr>
        <w:ind w:left="709" w:hanging="709"/>
        <w:jc w:val="both"/>
        <w:rPr>
          <w:rFonts w:ascii="Arial" w:hAnsi="Arial" w:cs="Arial"/>
          <w:sz w:val="22"/>
          <w:szCs w:val="22"/>
        </w:rPr>
      </w:pPr>
    </w:p>
    <w:p w:rsidR="00693556" w:rsidRPr="00EF578E" w:rsidRDefault="00693556" w:rsidP="00693556">
      <w:pPr>
        <w:jc w:val="both"/>
        <w:rPr>
          <w:rFonts w:ascii="Arial" w:hAnsi="Arial" w:cs="Arial"/>
          <w:b/>
          <w:sz w:val="22"/>
          <w:szCs w:val="22"/>
        </w:rPr>
      </w:pPr>
      <w:r w:rsidRPr="00EF578E">
        <w:rPr>
          <w:rFonts w:ascii="Arial" w:hAnsi="Arial" w:cs="Arial"/>
          <w:b/>
          <w:sz w:val="22"/>
          <w:szCs w:val="22"/>
        </w:rPr>
        <w:t xml:space="preserve">Vigésimo tercero: Eventos que atentan contra el normal desarrollo de las operaciones </w:t>
      </w:r>
    </w:p>
    <w:p w:rsidR="00693556" w:rsidRPr="00782546" w:rsidRDefault="00693556" w:rsidP="00693556">
      <w:pPr>
        <w:jc w:val="both"/>
        <w:rPr>
          <w:rFonts w:ascii="Arial" w:hAnsi="Arial" w:cs="Arial"/>
          <w:sz w:val="22"/>
          <w:szCs w:val="22"/>
          <w:lang w:val="es-PE"/>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lang w:val="es-PE"/>
        </w:rPr>
        <w:t>23.1</w:t>
      </w:r>
      <w:r w:rsidRPr="00782546">
        <w:rPr>
          <w:rFonts w:ascii="Arial" w:hAnsi="Arial" w:cs="Arial"/>
          <w:sz w:val="22"/>
          <w:szCs w:val="22"/>
          <w:lang w:val="es-PE"/>
        </w:rPr>
        <w:tab/>
      </w:r>
      <w:r w:rsidRPr="00782546">
        <w:rPr>
          <w:rFonts w:ascii="Arial" w:hAnsi="Arial" w:cs="Arial"/>
          <w:sz w:val="22"/>
          <w:szCs w:val="22"/>
        </w:rPr>
        <w:t>El CONCESIONARIO asume la responsabilidad de cualquier manifestación, protesta, disturbio u hecho similar de sus trabajadores, incluido el daño patrimonial que estos eventos puedan generar, cuando atenten contra el normal desarrollo de las operaciones de CORPAC.</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23.2</w:t>
      </w:r>
      <w:r w:rsidRPr="00782546">
        <w:rPr>
          <w:rFonts w:ascii="Arial" w:hAnsi="Arial" w:cs="Arial"/>
          <w:sz w:val="22"/>
          <w:szCs w:val="22"/>
        </w:rPr>
        <w:tab/>
        <w:t>CORPAC asume la responsabilidad de cualquier manifestación, protesta, disturbio u hecho similar de sus trabajadores, incluido el daño patrimonial que estos eventos puedan generar, cuando atenten contra el normal desarrollo de las operaciones del CONCESIONARIO.</w:t>
      </w:r>
    </w:p>
    <w:p w:rsidR="00693556" w:rsidRPr="00782546" w:rsidRDefault="00693556" w:rsidP="00693556">
      <w:pPr>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Vigésimo cuarto: Plan de Emergencia</w:t>
      </w:r>
    </w:p>
    <w:p w:rsidR="00693556" w:rsidRDefault="00693556" w:rsidP="00693556">
      <w:pPr>
        <w:ind w:left="709" w:hanging="709"/>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24.1</w:t>
      </w:r>
      <w:r w:rsidRPr="00782546">
        <w:rPr>
          <w:rFonts w:ascii="Arial" w:hAnsi="Arial" w:cs="Arial"/>
          <w:sz w:val="22"/>
          <w:szCs w:val="22"/>
        </w:rPr>
        <w:tab/>
        <w:t>El Plan de Emergencia del Aeropuerto será establecido en forma coordinada entre el CONCESIONARIO y CORPAC, de acuerdo con las Normas Aeronáuticas, en especial de conformidad</w:t>
      </w:r>
      <w:r w:rsidRPr="00782546">
        <w:rPr>
          <w:rFonts w:ascii="Arial" w:hAnsi="Arial" w:cs="Arial"/>
          <w:color w:val="0000FF"/>
          <w:sz w:val="22"/>
          <w:szCs w:val="22"/>
        </w:rPr>
        <w:t xml:space="preserve"> </w:t>
      </w:r>
      <w:r w:rsidRPr="00782546">
        <w:rPr>
          <w:rFonts w:ascii="Arial" w:hAnsi="Arial" w:cs="Arial"/>
          <w:sz w:val="22"/>
          <w:szCs w:val="22"/>
        </w:rPr>
        <w:t>con las Cartas Acuerdo</w:t>
      </w:r>
      <w:r w:rsidRPr="00782546">
        <w:rPr>
          <w:rFonts w:ascii="Arial" w:hAnsi="Arial" w:cs="Arial"/>
          <w:color w:val="0000FF"/>
          <w:sz w:val="22"/>
          <w:szCs w:val="22"/>
        </w:rPr>
        <w:t xml:space="preserve"> </w:t>
      </w:r>
      <w:r w:rsidRPr="00782546">
        <w:rPr>
          <w:rFonts w:ascii="Arial" w:hAnsi="Arial" w:cs="Arial"/>
          <w:sz w:val="22"/>
          <w:szCs w:val="22"/>
        </w:rPr>
        <w:t>a suscribirse para el Aeropuerto, que como Adendas formarán parte de este Convenio.</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Vigésimo </w:t>
      </w:r>
      <w:r>
        <w:rPr>
          <w:rFonts w:ascii="Arial" w:hAnsi="Arial" w:cs="Arial"/>
          <w:b/>
          <w:sz w:val="22"/>
          <w:szCs w:val="22"/>
        </w:rPr>
        <w:t>quinto</w:t>
      </w:r>
      <w:r w:rsidRPr="00782546">
        <w:rPr>
          <w:rFonts w:ascii="Arial" w:hAnsi="Arial" w:cs="Arial"/>
          <w:b/>
          <w:sz w:val="22"/>
          <w:szCs w:val="22"/>
        </w:rPr>
        <w:t>: Declaraciones y garantías de las Partes</w:t>
      </w:r>
    </w:p>
    <w:p w:rsidR="00693556" w:rsidRPr="00782546" w:rsidRDefault="00693556" w:rsidP="00693556">
      <w:pPr>
        <w:jc w:val="both"/>
        <w:rPr>
          <w:rFonts w:ascii="Arial" w:hAnsi="Arial" w:cs="Arial"/>
          <w:sz w:val="22"/>
          <w:szCs w:val="22"/>
        </w:rPr>
      </w:pPr>
    </w:p>
    <w:p w:rsidR="00693556" w:rsidRPr="00F87A04" w:rsidRDefault="00693556" w:rsidP="00693556">
      <w:pPr>
        <w:ind w:left="709" w:hanging="709"/>
        <w:jc w:val="both"/>
        <w:rPr>
          <w:rFonts w:ascii="Arial" w:hAnsi="Arial" w:cs="Arial"/>
          <w:sz w:val="22"/>
          <w:szCs w:val="22"/>
        </w:rPr>
      </w:pPr>
      <w:r>
        <w:rPr>
          <w:rFonts w:ascii="Arial" w:hAnsi="Arial" w:cs="Arial"/>
          <w:sz w:val="22"/>
          <w:szCs w:val="22"/>
        </w:rPr>
        <w:t>25 .1</w:t>
      </w:r>
      <w:r>
        <w:rPr>
          <w:rFonts w:ascii="Arial" w:hAnsi="Arial" w:cs="Arial"/>
          <w:sz w:val="22"/>
          <w:szCs w:val="22"/>
        </w:rPr>
        <w:tab/>
      </w:r>
      <w:r w:rsidRPr="00F87A04">
        <w:rPr>
          <w:rFonts w:ascii="Arial" w:hAnsi="Arial" w:cs="Arial"/>
          <w:sz w:val="22"/>
          <w:szCs w:val="22"/>
        </w:rPr>
        <w:t>El CONCESIONARIO y CORPAC declaran y garantizan que las siguientes declaraciones son ciertas y correctas en todos sus extremos:</w:t>
      </w:r>
    </w:p>
    <w:p w:rsidR="00693556" w:rsidRPr="00782546" w:rsidRDefault="00693556" w:rsidP="00693556">
      <w:pPr>
        <w:ind w:left="5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25.2</w:t>
      </w:r>
      <w:r>
        <w:rPr>
          <w:rFonts w:ascii="Arial" w:hAnsi="Arial" w:cs="Arial"/>
          <w:sz w:val="22"/>
          <w:szCs w:val="22"/>
        </w:rPr>
        <w:tab/>
      </w:r>
      <w:r w:rsidRPr="00782546">
        <w:rPr>
          <w:rFonts w:ascii="Arial" w:hAnsi="Arial" w:cs="Arial"/>
          <w:sz w:val="22"/>
          <w:szCs w:val="22"/>
        </w:rPr>
        <w:t>Que cuentan con la capacidad profesional y técnica y con el personal idóneo para prestar todos los servicios a su cargo de conformidad con lo previsto en el Contrato de Concesión, este Convenio y las Normas Aeronáuticas.</w:t>
      </w:r>
    </w:p>
    <w:p w:rsidR="00693556" w:rsidRPr="00782546" w:rsidRDefault="00693556" w:rsidP="00693556">
      <w:pPr>
        <w:ind w:left="1069"/>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25.3</w:t>
      </w:r>
      <w:r>
        <w:rPr>
          <w:rFonts w:ascii="Arial" w:hAnsi="Arial" w:cs="Arial"/>
          <w:sz w:val="22"/>
          <w:szCs w:val="22"/>
        </w:rPr>
        <w:tab/>
      </w:r>
      <w:r w:rsidRPr="00782546">
        <w:rPr>
          <w:rFonts w:ascii="Arial" w:hAnsi="Arial" w:cs="Arial"/>
          <w:sz w:val="22"/>
          <w:szCs w:val="22"/>
        </w:rPr>
        <w:t xml:space="preserve">Que cuentan con todas las autorizaciones necesarias para suscribir el presente Convenio. </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25.4</w:t>
      </w:r>
      <w:r>
        <w:rPr>
          <w:rFonts w:ascii="Arial" w:hAnsi="Arial" w:cs="Arial"/>
          <w:sz w:val="22"/>
          <w:szCs w:val="22"/>
        </w:rPr>
        <w:tab/>
      </w:r>
      <w:r w:rsidRPr="00782546">
        <w:rPr>
          <w:rFonts w:ascii="Arial" w:hAnsi="Arial" w:cs="Arial"/>
          <w:sz w:val="22"/>
          <w:szCs w:val="22"/>
        </w:rPr>
        <w:t>El CONCESIONARIO y CORPAC declaran expresamente conocer el texto del Contrato de Concesión y sus Anexos.</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25.5</w:t>
      </w:r>
      <w:r>
        <w:rPr>
          <w:rFonts w:ascii="Arial" w:hAnsi="Arial" w:cs="Arial"/>
          <w:sz w:val="22"/>
          <w:szCs w:val="22"/>
        </w:rPr>
        <w:tab/>
      </w:r>
      <w:r w:rsidRPr="00782546">
        <w:rPr>
          <w:rFonts w:ascii="Arial" w:hAnsi="Arial" w:cs="Arial"/>
          <w:sz w:val="22"/>
          <w:szCs w:val="22"/>
        </w:rPr>
        <w:t>CORPAC y el CONCESIONARIO, recíprocamente, se comprometen a cooperar de buena fe en todo lo que esté a su alcance, y que sea de responsabilidad del CONCESIONARIO de acuerdo a lo establecido en el Contrato de Concesión y en este Convenio, a fin de que a partir del inicio de la Explotación y durante toda la vigencia del Contrato de Concesión, la operación del Aeropuerto no se vea afectada.</w:t>
      </w:r>
    </w:p>
    <w:p w:rsidR="00693556" w:rsidRDefault="00693556" w:rsidP="00693556">
      <w:pPr>
        <w:jc w:val="both"/>
        <w:rPr>
          <w:rFonts w:ascii="Arial" w:hAnsi="Arial" w:cs="Arial"/>
          <w:b/>
          <w:color w:val="3366FF"/>
          <w:sz w:val="22"/>
          <w:szCs w:val="22"/>
          <w:lang w:val="es-MX"/>
        </w:rPr>
      </w:pPr>
    </w:p>
    <w:p w:rsidR="00693556" w:rsidRDefault="00693556" w:rsidP="00693556">
      <w:pPr>
        <w:ind w:left="709" w:hanging="709"/>
        <w:jc w:val="both"/>
        <w:rPr>
          <w:rFonts w:ascii="Arial" w:hAnsi="Arial" w:cs="Arial"/>
          <w:sz w:val="22"/>
          <w:szCs w:val="22"/>
        </w:rPr>
      </w:pPr>
      <w:r>
        <w:rPr>
          <w:rFonts w:ascii="Arial" w:hAnsi="Arial" w:cs="Arial"/>
          <w:sz w:val="22"/>
          <w:szCs w:val="22"/>
        </w:rPr>
        <w:t>25.6</w:t>
      </w:r>
      <w:r>
        <w:rPr>
          <w:rFonts w:ascii="Arial" w:hAnsi="Arial" w:cs="Arial"/>
          <w:sz w:val="22"/>
          <w:szCs w:val="22"/>
        </w:rPr>
        <w:tab/>
      </w:r>
      <w:r w:rsidRPr="00782546">
        <w:rPr>
          <w:rFonts w:ascii="Arial" w:hAnsi="Arial" w:cs="Arial"/>
          <w:sz w:val="22"/>
          <w:szCs w:val="22"/>
        </w:rPr>
        <w:t>Durante la vigencia del Contrato de Concesión, cualquier acción o excepción de naturaleza legal, administrativa, arbitral o contractual, o reclamo de cualquier naturaleza respecto de los Bienes de la Concesión, será puesto en conocimiento del Concedente y del OSITRAN vía facsímile o correo electrónico haciéndose llegar posteriormente el documento a la dirección que aparece en el numeral siguiente.</w:t>
      </w:r>
    </w:p>
    <w:p w:rsidR="00693556" w:rsidRPr="00782546" w:rsidRDefault="00693556" w:rsidP="00693556">
      <w:pPr>
        <w:ind w:left="567"/>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Vigésimo S</w:t>
      </w:r>
      <w:r>
        <w:rPr>
          <w:rFonts w:ascii="Arial" w:hAnsi="Arial" w:cs="Arial"/>
          <w:b/>
          <w:sz w:val="22"/>
          <w:szCs w:val="22"/>
        </w:rPr>
        <w:t>exto</w:t>
      </w:r>
      <w:r w:rsidRPr="00F87A04">
        <w:rPr>
          <w:rFonts w:ascii="Arial" w:hAnsi="Arial" w:cs="Arial"/>
          <w:b/>
          <w:sz w:val="22"/>
          <w:szCs w:val="22"/>
        </w:rPr>
        <w:t>: Incumplimiento del Convenio</w:t>
      </w:r>
      <w:r w:rsidRPr="00782546">
        <w:rPr>
          <w:rFonts w:ascii="Arial" w:hAnsi="Arial" w:cs="Arial"/>
          <w:b/>
          <w:sz w:val="22"/>
          <w:szCs w:val="22"/>
        </w:rPr>
        <w:t>.</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26.1</w:t>
      </w:r>
      <w:r>
        <w:rPr>
          <w:rFonts w:ascii="Arial" w:hAnsi="Arial" w:cs="Arial"/>
          <w:sz w:val="22"/>
          <w:szCs w:val="22"/>
        </w:rPr>
        <w:tab/>
      </w:r>
      <w:r w:rsidRPr="00782546">
        <w:rPr>
          <w:rFonts w:ascii="Arial" w:hAnsi="Arial" w:cs="Arial"/>
          <w:sz w:val="22"/>
          <w:szCs w:val="22"/>
        </w:rPr>
        <w:t xml:space="preserve">De producirse el incumplimiento de alguna de las obligaciones contenidas en el presente Convenio, las Partes se comprometen a darle solución en forma directa y </w:t>
      </w:r>
      <w:r w:rsidRPr="00782546">
        <w:rPr>
          <w:rFonts w:ascii="Arial" w:hAnsi="Arial" w:cs="Arial"/>
          <w:sz w:val="22"/>
          <w:szCs w:val="22"/>
        </w:rPr>
        <w:lastRenderedPageBreak/>
        <w:t>armoniosa, buscando  que se subsane el evento presentado, resarciéndose a la parte afectada, de ser el caso.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26.2</w:t>
      </w:r>
      <w:r>
        <w:rPr>
          <w:rFonts w:ascii="Arial" w:hAnsi="Arial" w:cs="Arial"/>
          <w:sz w:val="22"/>
          <w:szCs w:val="22"/>
        </w:rPr>
        <w:tab/>
      </w:r>
      <w:r w:rsidRPr="00782546">
        <w:rPr>
          <w:rFonts w:ascii="Arial" w:hAnsi="Arial" w:cs="Arial"/>
          <w:sz w:val="22"/>
          <w:szCs w:val="22"/>
        </w:rPr>
        <w:t>De no prosperar el trato directo en un término de quince (15)  días calendarios, el incumplimiento dará lugar a que se siga el procedimiento señalado en la Cláusula 35.2 del presente Convenio, sin perjuicio de cualquier indemnización que pudiera devengarse.</w:t>
      </w:r>
    </w:p>
    <w:p w:rsidR="00693556" w:rsidRPr="00782546" w:rsidRDefault="00693556" w:rsidP="00693556">
      <w:pPr>
        <w:ind w:left="555"/>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Vigésimo</w:t>
      </w:r>
      <w:r>
        <w:rPr>
          <w:rFonts w:ascii="Arial" w:hAnsi="Arial" w:cs="Arial"/>
          <w:b/>
          <w:sz w:val="22"/>
          <w:szCs w:val="22"/>
        </w:rPr>
        <w:t xml:space="preserve"> sétimo</w:t>
      </w:r>
      <w:r w:rsidRPr="00F87A04">
        <w:rPr>
          <w:rFonts w:ascii="Arial" w:hAnsi="Arial" w:cs="Arial"/>
          <w:b/>
          <w:sz w:val="22"/>
          <w:szCs w:val="22"/>
        </w:rPr>
        <w:t>: De las modificaciones al Reglamento de Uso del Aeropuerto</w:t>
      </w:r>
      <w:r w:rsidRPr="00782546">
        <w:rPr>
          <w:rFonts w:ascii="Arial" w:hAnsi="Arial" w:cs="Arial"/>
          <w:b/>
          <w:sz w:val="22"/>
          <w:szCs w:val="22"/>
        </w:rPr>
        <w:t>.</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CONCESIONARIO será responsable de implementar las futuras modificaciones del Reglamento de Uso del Aeropuerto, que pueda requerirse para el desarrollo seguro de las operaciones.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Pr>
          <w:rFonts w:ascii="Arial" w:hAnsi="Arial" w:cs="Arial"/>
          <w:b/>
          <w:sz w:val="22"/>
          <w:szCs w:val="22"/>
        </w:rPr>
        <w:t xml:space="preserve">octavo </w:t>
      </w:r>
      <w:r w:rsidRPr="00F87A04">
        <w:rPr>
          <w:rFonts w:ascii="Arial" w:hAnsi="Arial" w:cs="Arial"/>
          <w:b/>
          <w:sz w:val="22"/>
          <w:szCs w:val="22"/>
        </w:rPr>
        <w:t>: Ruidos</w:t>
      </w:r>
      <w:r w:rsidRPr="00782546">
        <w:rPr>
          <w:rFonts w:ascii="Arial" w:hAnsi="Arial" w:cs="Arial"/>
          <w:b/>
          <w:sz w:val="22"/>
          <w:szCs w:val="22"/>
        </w:rPr>
        <w:t xml:space="preserve"> </w:t>
      </w:r>
    </w:p>
    <w:p w:rsidR="00693556" w:rsidRPr="00782546" w:rsidRDefault="00693556" w:rsidP="00693556">
      <w:pPr>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CORPAC se compromete a prestar toda la colaboración para la ejecución de las políticas de reducción de ruidos establecidas o por establecerse por las autoridades competentes.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 xml:space="preserve">Los equipos que instale el CONCESIONARIO, o terceros vinculados a él, no deberán generar </w:t>
      </w:r>
      <w:r w:rsidRPr="00782546">
        <w:rPr>
          <w:rFonts w:ascii="Arial" w:hAnsi="Arial" w:cs="Arial"/>
          <w:sz w:val="22"/>
          <w:szCs w:val="22"/>
        </w:rPr>
        <w:tab/>
        <w:t>emisiones radioeléctricas o acústicas que interfieran la operación de los equipos de Navegación Aérea y/o  el desarrollo de las funciones del personal.</w:t>
      </w:r>
    </w:p>
    <w:p w:rsidR="00693556" w:rsidRPr="00F87A04" w:rsidRDefault="00693556" w:rsidP="00693556">
      <w:pPr>
        <w:jc w:val="both"/>
        <w:rPr>
          <w:rFonts w:ascii="Arial" w:hAnsi="Arial" w:cs="Arial"/>
          <w:sz w:val="22"/>
          <w:szCs w:val="22"/>
        </w:rPr>
      </w:pPr>
    </w:p>
    <w:p w:rsidR="00693556" w:rsidRDefault="00693556" w:rsidP="00693556">
      <w:pPr>
        <w:pStyle w:val="Prrafodelista"/>
        <w:ind w:left="567"/>
        <w:jc w:val="both"/>
        <w:rPr>
          <w:rFonts w:ascii="Arial" w:hAnsi="Arial" w:cs="Arial"/>
          <w:sz w:val="22"/>
          <w:szCs w:val="22"/>
        </w:rPr>
      </w:pPr>
    </w:p>
    <w:p w:rsidR="00693556" w:rsidRDefault="00693556" w:rsidP="00693556">
      <w:pPr>
        <w:ind w:left="709" w:hanging="709"/>
        <w:jc w:val="both"/>
        <w:rPr>
          <w:rFonts w:ascii="Arial" w:hAnsi="Arial" w:cs="Arial"/>
          <w:b/>
          <w:sz w:val="22"/>
          <w:szCs w:val="22"/>
        </w:rPr>
      </w:pPr>
      <w:r>
        <w:rPr>
          <w:rFonts w:ascii="Arial" w:hAnsi="Arial" w:cs="Arial"/>
          <w:b/>
          <w:sz w:val="22"/>
          <w:szCs w:val="22"/>
        </w:rPr>
        <w:t>Vigésimo Noveno</w:t>
      </w:r>
      <w:r w:rsidRPr="00F87A04">
        <w:rPr>
          <w:rFonts w:ascii="Arial" w:hAnsi="Arial" w:cs="Arial"/>
          <w:b/>
          <w:sz w:val="22"/>
          <w:szCs w:val="22"/>
        </w:rPr>
        <w:t>: De la Calidad</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z w:val="22"/>
          <w:szCs w:val="22"/>
        </w:rPr>
      </w:pPr>
      <w:r w:rsidRPr="00F87A04">
        <w:rPr>
          <w:rFonts w:ascii="Arial" w:hAnsi="Arial" w:cs="Arial"/>
          <w:snapToGrid w:val="0"/>
          <w:sz w:val="22"/>
          <w:szCs w:val="22"/>
          <w:lang w:val="es-PE"/>
        </w:rPr>
        <w:t xml:space="preserve">De acuerdo con lo previsto en el </w:t>
      </w:r>
      <w:r w:rsidRPr="00782546">
        <w:rPr>
          <w:rFonts w:ascii="Arial" w:hAnsi="Arial" w:cs="Arial"/>
          <w:snapToGrid w:val="0"/>
          <w:sz w:val="22"/>
          <w:szCs w:val="22"/>
          <w:lang w:val="es-PE"/>
        </w:rPr>
        <w:t>N</w:t>
      </w:r>
      <w:r w:rsidRPr="00F87A04">
        <w:rPr>
          <w:rFonts w:ascii="Arial" w:hAnsi="Arial" w:cs="Arial"/>
          <w:snapToGrid w:val="0"/>
          <w:sz w:val="22"/>
          <w:szCs w:val="22"/>
          <w:lang w:val="es-PE"/>
        </w:rPr>
        <w:t xml:space="preserve">umeral </w:t>
      </w:r>
      <w:r>
        <w:rPr>
          <w:rFonts w:ascii="Arial" w:hAnsi="Arial" w:cs="Arial"/>
          <w:snapToGrid w:val="0"/>
          <w:sz w:val="22"/>
          <w:szCs w:val="22"/>
          <w:lang w:val="es-PE"/>
        </w:rPr>
        <w:t>3</w:t>
      </w:r>
      <w:r w:rsidRPr="00F87A04">
        <w:rPr>
          <w:rFonts w:ascii="Arial" w:hAnsi="Arial" w:cs="Arial"/>
          <w:snapToGrid w:val="0"/>
          <w:sz w:val="22"/>
          <w:szCs w:val="22"/>
          <w:lang w:val="es-PE"/>
        </w:rPr>
        <w:t xml:space="preserve"> del Apéndice </w:t>
      </w:r>
      <w:r>
        <w:rPr>
          <w:rFonts w:ascii="Arial" w:hAnsi="Arial" w:cs="Arial"/>
          <w:snapToGrid w:val="0"/>
          <w:sz w:val="22"/>
          <w:szCs w:val="22"/>
          <w:lang w:val="es-PE"/>
        </w:rPr>
        <w:t>3</w:t>
      </w:r>
      <w:r w:rsidRPr="00F87A04">
        <w:rPr>
          <w:rFonts w:ascii="Arial" w:hAnsi="Arial" w:cs="Arial"/>
          <w:snapToGrid w:val="0"/>
          <w:sz w:val="22"/>
          <w:szCs w:val="22"/>
          <w:lang w:val="es-PE"/>
        </w:rPr>
        <w:t xml:space="preserve"> del Anexo 8, el CONCESIONARIO debe garantizar un nivel de calidad de servicio óptimo a través de un programa certificado de garantía de calidad en cumplimiento de la norma ISO, en  el A</w:t>
      </w:r>
      <w:r>
        <w:rPr>
          <w:rFonts w:ascii="Arial" w:hAnsi="Arial" w:cs="Arial"/>
          <w:snapToGrid w:val="0"/>
          <w:sz w:val="22"/>
          <w:szCs w:val="22"/>
          <w:lang w:val="es-PE"/>
        </w:rPr>
        <w:t>ICC</w:t>
      </w:r>
      <w:r w:rsidRPr="00F87A04">
        <w:rPr>
          <w:rFonts w:ascii="Arial" w:hAnsi="Arial" w:cs="Arial"/>
          <w:snapToGrid w:val="0"/>
          <w:sz w:val="22"/>
          <w:szCs w:val="22"/>
          <w:lang w:val="es-PE"/>
        </w:rPr>
        <w:t>.</w:t>
      </w:r>
    </w:p>
    <w:p w:rsidR="00693556" w:rsidRPr="00F87A04" w:rsidRDefault="00693556" w:rsidP="00693556">
      <w:pPr>
        <w:pStyle w:val="Prrafodelista"/>
        <w:rPr>
          <w:rFonts w:ascii="Arial" w:hAnsi="Arial" w:cs="Arial"/>
          <w:sz w:val="22"/>
          <w:szCs w:val="22"/>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se obligan a dar estricto cumplimiento a todos los requerimientos, estándares, obligaciones que  puedan resultar necesarias para que el CONCESIONARIO obtenga y mantenga la Certificación ISO.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se obligan a dar estricto cumplimiento a los requerimientos, estándares, obligaciones relacionados con temas de salud, protección del medio ambiente, seguridad industrial y salud ocupacional requeridos por las leyes aplicables sobre la materia.</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deberán utilizar obligatoriamente todos los métodos y procedimientos necesarios que se establezcan para evitar daños al medio ambiente, así como cumplir con los métodos y procedimientos para la disposición de residuos sólidos en el Aeropuerto según lo establecido en las Normas Obligatorias de Operación del CONCESIONARIO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La presente obligación se extiende a cualquier proveedor, contratista, trabajador, empleado de CORPAC y del CONCESIONARIO. </w:t>
      </w:r>
    </w:p>
    <w:p w:rsidR="00693556" w:rsidRDefault="00693556" w:rsidP="00693556">
      <w:pPr>
        <w:ind w:left="709" w:hanging="709"/>
        <w:jc w:val="both"/>
        <w:rPr>
          <w:rFonts w:ascii="Arial" w:hAnsi="Arial" w:cs="Arial"/>
          <w:b/>
          <w:sz w:val="22"/>
          <w:szCs w:val="22"/>
        </w:rPr>
      </w:pPr>
    </w:p>
    <w:p w:rsidR="00693556" w:rsidRDefault="00693556" w:rsidP="00693556">
      <w:pPr>
        <w:ind w:left="709" w:hanging="709"/>
        <w:jc w:val="both"/>
        <w:rPr>
          <w:rFonts w:ascii="Arial" w:hAnsi="Arial" w:cs="Arial"/>
          <w:b/>
          <w:sz w:val="22"/>
          <w:szCs w:val="22"/>
        </w:rPr>
      </w:pPr>
    </w:p>
    <w:p w:rsidR="00693556" w:rsidRDefault="00693556" w:rsidP="00693556">
      <w:pPr>
        <w:ind w:left="709" w:hanging="709"/>
        <w:jc w:val="both"/>
        <w:rPr>
          <w:rFonts w:ascii="Arial" w:hAnsi="Arial" w:cs="Arial"/>
          <w:b/>
          <w:sz w:val="22"/>
          <w:szCs w:val="22"/>
        </w:rPr>
      </w:pPr>
      <w:r w:rsidRPr="00782546">
        <w:rPr>
          <w:rFonts w:ascii="Arial" w:hAnsi="Arial" w:cs="Arial"/>
          <w:b/>
          <w:sz w:val="22"/>
          <w:szCs w:val="22"/>
        </w:rPr>
        <w:t xml:space="preserve">Trigésimo: Responsabilidades </w:t>
      </w:r>
    </w:p>
    <w:p w:rsidR="00693556" w:rsidRPr="00782546" w:rsidRDefault="00693556" w:rsidP="00693556">
      <w:pPr>
        <w:ind w:left="709" w:hanging="709"/>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 xml:space="preserve">Las responsabilidades entre las Partes y frente a terceros están delimitadas por los servicios y obligaciones que corresponden a CORPAC y al CONCESIONARIO de acuerdo a lo establecido en los puntos 6, 7, 8 y 9, así como por otros servicios u obligaciones específicos de cada una </w:t>
      </w:r>
      <w:r w:rsidRPr="00F87A04">
        <w:rPr>
          <w:rFonts w:ascii="Arial" w:hAnsi="Arial" w:cs="Arial"/>
          <w:sz w:val="22"/>
          <w:szCs w:val="22"/>
        </w:rPr>
        <w:lastRenderedPageBreak/>
        <w:t>de las Partes, determinados a lo largo del presente Convenio o por acuerdo posterior entre las Partes.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Asimismo, CORPAC es responsable ante el CONCESIONARIO y frente a terceros, por los daños personales y/o materiales en general que, mediante el personal a su cargo (propio o contratado) o a través de materiales / equipo / maquinaria bajo su supervisión, pudieran ocasionarse en el Aeropuerto como consecuencia directa del desarrollo de las actividades de CORPAC y -en general- por el uso de las áreas de uso CORPAC,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Del mismo modo, el CONCESIONARIO es responsable ante CORPAC y frente a terceros, por los daños personales y/o materiales en general que, mediante el personal a su cargo (propio o contratado) o a través de materiales / equipo / maquinaria bajo su supervisión, pudiera ocasionarse sobre los bienes y servicios de CORPAC, como consecuencia directa del desarrollo de sus actividades,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Sin perjuicio de lo expuesto en los numerales anteriores, ambas Partes quedan liberadas de las responsabilidades imputables al incumplimiento de sus respectivas obligaciones conforme al presente Convenio causado con motivo de caso fortuito o de fuerza mayor, entendidos estos conceptos como  un hecho extraordinario, imprevisible e irresistible que impida la ejecución de las obligaciones de cada una de las Partes o determine su cumplimiento parcial, tardío y/o defectuoso.</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Pr>
          <w:rFonts w:ascii="Arial" w:hAnsi="Arial" w:cs="Arial"/>
          <w:b/>
          <w:sz w:val="22"/>
          <w:szCs w:val="22"/>
        </w:rPr>
        <w:t>primera</w:t>
      </w:r>
      <w:r w:rsidRPr="00782546">
        <w:rPr>
          <w:rFonts w:ascii="Arial" w:hAnsi="Arial" w:cs="Arial"/>
          <w:b/>
          <w:sz w:val="22"/>
          <w:szCs w:val="22"/>
        </w:rPr>
        <w:t>: Vigencia del Convenio</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presente Convenio entrará en vigencia a partir de la fecha de su suscripción y terminará con la Caducidad de la Concesión.</w:t>
      </w:r>
    </w:p>
    <w:p w:rsidR="00693556" w:rsidRDefault="00693556" w:rsidP="00693556">
      <w:pPr>
        <w:ind w:left="709" w:hanging="709"/>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Trigésimo </w:t>
      </w:r>
      <w:r>
        <w:rPr>
          <w:rFonts w:ascii="Arial" w:hAnsi="Arial" w:cs="Arial"/>
          <w:b/>
          <w:sz w:val="22"/>
          <w:szCs w:val="22"/>
        </w:rPr>
        <w:t xml:space="preserve">segunda </w:t>
      </w:r>
      <w:r w:rsidRPr="00782546">
        <w:rPr>
          <w:rFonts w:ascii="Arial" w:hAnsi="Arial" w:cs="Arial"/>
          <w:b/>
          <w:sz w:val="22"/>
          <w:szCs w:val="22"/>
        </w:rPr>
        <w:t>: Legislación.</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napToGrid w:val="0"/>
          <w:sz w:val="22"/>
          <w:szCs w:val="22"/>
        </w:rPr>
      </w:pPr>
      <w:r w:rsidRPr="00F87A04">
        <w:rPr>
          <w:rFonts w:ascii="Arial" w:hAnsi="Arial" w:cs="Arial"/>
          <w:snapToGrid w:val="0"/>
          <w:sz w:val="22"/>
          <w:szCs w:val="22"/>
          <w:lang w:val="es-PE"/>
        </w:rPr>
        <w:t xml:space="preserve">Las Partes establecen que el presente Convenio se regirá por la </w:t>
      </w:r>
      <w:r w:rsidRPr="007E13F3">
        <w:rPr>
          <w:rFonts w:ascii="Arial" w:hAnsi="Arial" w:cs="Arial"/>
          <w:snapToGrid w:val="0"/>
          <w:sz w:val="22"/>
          <w:szCs w:val="22"/>
          <w:lang w:val="es-PE"/>
        </w:rPr>
        <w:t>L</w:t>
      </w:r>
      <w:r w:rsidRPr="00F87A04">
        <w:rPr>
          <w:rFonts w:ascii="Arial" w:hAnsi="Arial" w:cs="Arial"/>
          <w:snapToGrid w:val="0"/>
          <w:sz w:val="22"/>
          <w:szCs w:val="22"/>
          <w:lang w:val="es-PE"/>
        </w:rPr>
        <w:t xml:space="preserve">ey </w:t>
      </w:r>
      <w:r w:rsidRPr="007E13F3">
        <w:rPr>
          <w:rFonts w:ascii="Arial" w:hAnsi="Arial" w:cs="Arial"/>
          <w:snapToGrid w:val="0"/>
          <w:sz w:val="22"/>
          <w:szCs w:val="22"/>
          <w:lang w:val="es-PE"/>
        </w:rPr>
        <w:t>P</w:t>
      </w:r>
      <w:r w:rsidRPr="00F87A04">
        <w:rPr>
          <w:rFonts w:ascii="Arial" w:hAnsi="Arial" w:cs="Arial"/>
          <w:snapToGrid w:val="0"/>
          <w:sz w:val="22"/>
          <w:szCs w:val="22"/>
          <w:lang w:val="es-PE"/>
        </w:rPr>
        <w:t>eruana.</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Pr>
          <w:rFonts w:ascii="Arial" w:hAnsi="Arial" w:cs="Arial"/>
          <w:b/>
          <w:sz w:val="22"/>
          <w:szCs w:val="22"/>
        </w:rPr>
        <w:t>tercera</w:t>
      </w:r>
      <w:r w:rsidRPr="00782546">
        <w:rPr>
          <w:rFonts w:ascii="Arial" w:hAnsi="Arial" w:cs="Arial"/>
          <w:b/>
          <w:sz w:val="22"/>
          <w:szCs w:val="22"/>
        </w:rPr>
        <w:t>: Idioma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b/>
          <w:sz w:val="22"/>
          <w:szCs w:val="22"/>
          <w:lang w:val="es-PE"/>
        </w:rPr>
      </w:pPr>
      <w:r w:rsidRPr="00F87A04">
        <w:rPr>
          <w:rFonts w:ascii="Arial" w:hAnsi="Arial" w:cs="Arial"/>
          <w:sz w:val="22"/>
          <w:szCs w:val="22"/>
        </w:rPr>
        <w:t>El presente documento se suscribe en idioma español, idioma que se utilizará en todas las comunicaciones, orales y escritas, y en los documentos relacionados con el presente Convenio.</w:t>
      </w:r>
    </w:p>
    <w:p w:rsidR="00693556" w:rsidRPr="00782546" w:rsidRDefault="00693556" w:rsidP="00693556">
      <w:pPr>
        <w:jc w:val="both"/>
        <w:rPr>
          <w:rFonts w:ascii="Arial" w:hAnsi="Arial" w:cs="Arial"/>
          <w:b/>
          <w:sz w:val="22"/>
          <w:szCs w:val="22"/>
          <w:lang w:val="es-PE"/>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Pr>
          <w:rFonts w:ascii="Arial" w:hAnsi="Arial" w:cs="Arial"/>
          <w:b/>
          <w:sz w:val="22"/>
          <w:szCs w:val="22"/>
        </w:rPr>
        <w:t>cuarta</w:t>
      </w:r>
      <w:r w:rsidRPr="00782546">
        <w:rPr>
          <w:rFonts w:ascii="Arial" w:hAnsi="Arial" w:cs="Arial"/>
          <w:b/>
          <w:sz w:val="22"/>
          <w:szCs w:val="22"/>
        </w:rPr>
        <w:t>: Solución de conflictos y controversias</w:t>
      </w:r>
    </w:p>
    <w:p w:rsidR="00693556" w:rsidRPr="00782546" w:rsidRDefault="00693556" w:rsidP="00693556">
      <w:pPr>
        <w:ind w:left="540" w:hanging="54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781736">
        <w:rPr>
          <w:rFonts w:ascii="Arial" w:hAnsi="Arial" w:cs="Arial"/>
          <w:snapToGrid w:val="0"/>
          <w:sz w:val="22"/>
          <w:szCs w:val="22"/>
          <w:lang w:val="es-PE"/>
        </w:rPr>
        <w:t>Diferencias mutuas. En caso surja cualquier discrepancia, reclamo y/o controversia  derivada del presente Convenio o se plantee la nulidad, invalidez o incumplimiento del mismo, las Partes realizarán sus mejores esfuerzos para resolver estos supuestos amigablemente, en primera instancia, durante los quince (15) días calendarios posteriores a la recepción por una de las Partes de una notificación de la otra parte comunicando la existencia del reclamo, controversia o discrepancia.</w:t>
      </w:r>
    </w:p>
    <w:p w:rsidR="00693556" w:rsidRPr="00782546" w:rsidRDefault="00693556" w:rsidP="00693556">
      <w:pPr>
        <w:ind w:left="540" w:hanging="540"/>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 xml:space="preserve">Arbitraje. Cualquier litigio, controversia, desavenencia, diferencia o reclamación que surja entre las Partes relativos a la interpretación, ejecución, resolución, terminación, eficacia, nulidad, anulabilidad o validez derivado o relacionado con el presente Convenio que no pueda ser resuelto de mutuo acuerdo entre ellas, será sometido a un tribunal arbitral de derecho, de </w:t>
      </w:r>
      <w:r w:rsidRPr="007E13F3">
        <w:rPr>
          <w:rFonts w:ascii="Arial" w:hAnsi="Arial" w:cs="Arial"/>
          <w:snapToGrid w:val="0"/>
          <w:sz w:val="22"/>
          <w:szCs w:val="22"/>
          <w:lang w:val="es-PE"/>
        </w:rPr>
        <w:lastRenderedPageBreak/>
        <w:t>carácter nacional ante el Centro de Arbitraje de la Cámara de Comercio de Lima, debiendo seguirse el procedimiento establecido en el reglamento vigente de dicha institución,  al momento de presentación de la solicitud, con excepción del procedimiento para nombrar a los árbitros, el cual se realizará de acuerdo a lo siguiente:</w:t>
      </w:r>
    </w:p>
    <w:p w:rsidR="00693556" w:rsidRPr="007E13F3"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Los árbitros serán tres, de los cuales cada una de las Partes designará a uno y los dos árbitros así designados nombrarán al tercero, quien presidirá el tribunal arbitral. Si una Parte no nombra al árbitro que le corresponde dentro de los quince (15) días calendarios de recibido el requerimiento escrito de la parte que solicita el arbitraje o si dentro de un plazo igualmente de quince (15) días calendarios contados a partir del nombramiento del segundo árbitro, los dos árbitros no consiguen ponerse de acuerdo sobre la designación del tercer árbitro, la designación de cualquiera de dichos árbitros será realizada, a petición de cualquiera de las Partes, por el Centro de Conciliación y Arbitraje Nacional e Internacional de la Cámara de Comercio de Lima.</w:t>
      </w:r>
    </w:p>
    <w:p w:rsidR="00693556"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En caso que por cualquier circunstancia deba designarse un árbitro sustituto, éste será designado siguiendo el mismo procedimiento señalado precedentemente para la designación del árbitro que se sustituye.</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El arbitraje se desarrollará en la ciudad de Lima.</w:t>
      </w: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Las Partes renuncian a la interposición del recurso de apelación del laudo arbitral que se emita.</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Para cualquier intervención de los jueces y tribunales ordinarios dentro de la mecánica arbitral, las Partes se someten expresamente a la jurisdicción de los jueces y tribunales del distrito judicial del Cercado de Lima, renunciando al fuero de sus domicilios.</w:t>
      </w:r>
    </w:p>
    <w:p w:rsidR="00693556" w:rsidRPr="00782546" w:rsidRDefault="00693556" w:rsidP="00693556">
      <w:pPr>
        <w:jc w:val="both"/>
        <w:rPr>
          <w:rFonts w:ascii="Arial" w:hAnsi="Arial" w:cs="Arial"/>
          <w:sz w:val="22"/>
          <w:szCs w:val="22"/>
          <w:lang w:val="es-ES_tradnl"/>
        </w:rPr>
      </w:pPr>
    </w:p>
    <w:p w:rsidR="00693556" w:rsidRPr="007E13F3"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Sobrevivencia.</w:t>
      </w:r>
      <w:r>
        <w:rPr>
          <w:rFonts w:ascii="Arial" w:hAnsi="Arial" w:cs="Arial"/>
          <w:snapToGrid w:val="0"/>
          <w:sz w:val="22"/>
          <w:szCs w:val="22"/>
          <w:lang w:val="es-PE"/>
        </w:rPr>
        <w:t xml:space="preserve"> </w:t>
      </w:r>
      <w:r w:rsidRPr="00782546">
        <w:rPr>
          <w:rFonts w:ascii="Arial" w:hAnsi="Arial" w:cs="Arial"/>
          <w:snapToGrid w:val="0"/>
          <w:sz w:val="22"/>
          <w:szCs w:val="22"/>
          <w:lang w:val="es-PE"/>
        </w:rPr>
        <w:t>Las disposiciones de la presente Cláusula sobrevivirán a la resolución o terminación del presente Convenio.</w:t>
      </w:r>
    </w:p>
    <w:p w:rsidR="00693556" w:rsidRPr="00782546" w:rsidRDefault="00693556" w:rsidP="00693556">
      <w:pPr>
        <w:jc w:val="both"/>
        <w:rPr>
          <w:rFonts w:ascii="Arial" w:hAnsi="Arial" w:cs="Arial"/>
          <w:sz w:val="22"/>
          <w:szCs w:val="22"/>
          <w:lang w:val="es-ES_tradnl"/>
        </w:rPr>
      </w:pPr>
    </w:p>
    <w:p w:rsidR="00693556" w:rsidRDefault="00693556" w:rsidP="00693556">
      <w:pPr>
        <w:ind w:left="709" w:hanging="709"/>
        <w:jc w:val="both"/>
        <w:rPr>
          <w:rFonts w:ascii="Arial" w:hAnsi="Arial" w:cs="Arial"/>
          <w:b/>
          <w:sz w:val="22"/>
          <w:szCs w:val="22"/>
        </w:rPr>
      </w:pPr>
      <w:r w:rsidRPr="00782546">
        <w:rPr>
          <w:rFonts w:ascii="Arial" w:hAnsi="Arial" w:cs="Arial"/>
          <w:b/>
          <w:sz w:val="22"/>
          <w:szCs w:val="22"/>
        </w:rPr>
        <w:t>Trigésimo</w:t>
      </w:r>
      <w:r>
        <w:rPr>
          <w:rFonts w:ascii="Arial" w:hAnsi="Arial" w:cs="Arial"/>
          <w:b/>
          <w:sz w:val="22"/>
          <w:szCs w:val="22"/>
        </w:rPr>
        <w:t xml:space="preserve"> quinta</w:t>
      </w:r>
      <w:r w:rsidRPr="00782546">
        <w:rPr>
          <w:rFonts w:ascii="Arial" w:hAnsi="Arial" w:cs="Arial"/>
          <w:b/>
          <w:sz w:val="22"/>
          <w:szCs w:val="22"/>
        </w:rPr>
        <w:t>: Domicilio</w:t>
      </w:r>
    </w:p>
    <w:p w:rsidR="00693556" w:rsidRPr="00782546" w:rsidRDefault="00693556" w:rsidP="00693556">
      <w:pPr>
        <w:ind w:left="540" w:hanging="540"/>
        <w:jc w:val="both"/>
        <w:rPr>
          <w:rFonts w:ascii="Arial" w:hAnsi="Arial" w:cs="Arial"/>
          <w:sz w:val="22"/>
          <w:szCs w:val="22"/>
          <w:lang w:val="es-MX"/>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Todas las notificaciones, solicitudes, aprobaciones, renuncias u otras comunicaciones que se cursen las partes en relación con el presente Convenio deberán efectuarse por escrito y se considerarán válidamente realizadas cuando cuenten con el respectivo cargo de recepción, dirigida de la siguiente manera:</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A </w:t>
      </w:r>
      <w:r w:rsidRPr="00782546">
        <w:rPr>
          <w:rFonts w:ascii="Arial" w:hAnsi="Arial" w:cs="Arial"/>
          <w:b/>
          <w:sz w:val="22"/>
          <w:szCs w:val="22"/>
        </w:rPr>
        <w:t>……………….</w:t>
      </w: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DIRECCION: </w:t>
      </w:r>
      <w:r w:rsidRPr="00782546">
        <w:rPr>
          <w:rFonts w:ascii="Arial" w:hAnsi="Arial" w:cs="Arial"/>
          <w:sz w:val="22"/>
          <w:szCs w:val="22"/>
        </w:rPr>
        <w:tab/>
      </w:r>
      <w:r w:rsidRPr="00782546">
        <w:rPr>
          <w:rFonts w:ascii="Arial" w:hAnsi="Arial" w:cs="Arial"/>
          <w:sz w:val="22"/>
          <w:szCs w:val="22"/>
        </w:rPr>
        <w:tab/>
      </w:r>
    </w:p>
    <w:p w:rsidR="00693556" w:rsidRPr="00782546" w:rsidRDefault="00693556" w:rsidP="00693556">
      <w:pPr>
        <w:jc w:val="both"/>
        <w:rPr>
          <w:rFonts w:ascii="Arial" w:hAnsi="Arial" w:cs="Arial"/>
          <w:sz w:val="22"/>
          <w:szCs w:val="22"/>
        </w:rPr>
      </w:pPr>
      <w:r w:rsidRPr="00782546">
        <w:rPr>
          <w:rFonts w:ascii="Arial" w:hAnsi="Arial" w:cs="Arial"/>
          <w:sz w:val="22"/>
          <w:szCs w:val="22"/>
        </w:rPr>
        <w:t>Nº Fax:</w:t>
      </w:r>
    </w:p>
    <w:p w:rsidR="00693556" w:rsidRPr="00782546" w:rsidRDefault="00693556" w:rsidP="00693556">
      <w:pPr>
        <w:tabs>
          <w:tab w:val="left" w:pos="708"/>
          <w:tab w:val="left" w:pos="1416"/>
          <w:tab w:val="left" w:pos="2160"/>
        </w:tabs>
        <w:jc w:val="both"/>
        <w:rPr>
          <w:rFonts w:ascii="Arial" w:hAnsi="Arial" w:cs="Arial"/>
          <w:sz w:val="22"/>
          <w:szCs w:val="22"/>
        </w:rPr>
      </w:pPr>
      <w:r w:rsidRPr="00782546">
        <w:rPr>
          <w:rFonts w:ascii="Arial" w:hAnsi="Arial" w:cs="Arial"/>
          <w:sz w:val="22"/>
          <w:szCs w:val="22"/>
        </w:rPr>
        <w:t>Atención:</w:t>
      </w:r>
      <w:r w:rsidRPr="00782546">
        <w:rPr>
          <w:rFonts w:ascii="Arial" w:hAnsi="Arial" w:cs="Arial"/>
          <w:sz w:val="22"/>
          <w:szCs w:val="22"/>
        </w:rPr>
        <w:tab/>
        <w:t>Gerencia General</w:t>
      </w:r>
      <w:r>
        <w:rPr>
          <w:rFonts w:ascii="Arial" w:hAnsi="Arial" w:cs="Arial"/>
          <w:sz w:val="22"/>
          <w:szCs w:val="22"/>
        </w:rPr>
        <w:tab/>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A </w:t>
      </w:r>
      <w:r w:rsidRPr="00782546">
        <w:rPr>
          <w:rFonts w:ascii="Arial" w:hAnsi="Arial" w:cs="Arial"/>
          <w:b/>
          <w:sz w:val="22"/>
          <w:szCs w:val="22"/>
        </w:rPr>
        <w:t>CORPAC</w:t>
      </w:r>
      <w:r w:rsidRPr="00782546">
        <w:rPr>
          <w:rFonts w:ascii="Arial" w:hAnsi="Arial" w:cs="Arial"/>
          <w:sz w:val="22"/>
          <w:szCs w:val="22"/>
        </w:rPr>
        <w:t>:</w:t>
      </w:r>
    </w:p>
    <w:p w:rsidR="00693556" w:rsidRPr="00782546" w:rsidRDefault="00693556" w:rsidP="00693556">
      <w:pPr>
        <w:jc w:val="both"/>
        <w:rPr>
          <w:rFonts w:ascii="Arial" w:hAnsi="Arial" w:cs="Arial"/>
          <w:sz w:val="22"/>
          <w:szCs w:val="22"/>
          <w:lang w:val="pt-BR"/>
        </w:rPr>
      </w:pPr>
      <w:r w:rsidRPr="00782546">
        <w:rPr>
          <w:rFonts w:ascii="Arial" w:hAnsi="Arial" w:cs="Arial"/>
          <w:sz w:val="22"/>
          <w:szCs w:val="22"/>
        </w:rPr>
        <w:t xml:space="preserve">Dirección: Av. </w:t>
      </w:r>
      <w:r w:rsidRPr="00782546">
        <w:rPr>
          <w:rFonts w:ascii="Arial" w:hAnsi="Arial" w:cs="Arial"/>
          <w:sz w:val="22"/>
          <w:szCs w:val="22"/>
          <w:lang w:val="pt-BR"/>
        </w:rPr>
        <w:t xml:space="preserve">Elmer </w:t>
      </w:r>
      <w:proofErr w:type="spellStart"/>
      <w:r w:rsidRPr="00782546">
        <w:rPr>
          <w:rFonts w:ascii="Arial" w:hAnsi="Arial" w:cs="Arial"/>
          <w:sz w:val="22"/>
          <w:szCs w:val="22"/>
          <w:lang w:val="pt-BR"/>
        </w:rPr>
        <w:t>Faucett</w:t>
      </w:r>
      <w:proofErr w:type="spellEnd"/>
      <w:r w:rsidRPr="00782546">
        <w:rPr>
          <w:rFonts w:ascii="Arial" w:hAnsi="Arial" w:cs="Arial"/>
          <w:sz w:val="22"/>
          <w:szCs w:val="22"/>
          <w:lang w:val="pt-BR"/>
        </w:rPr>
        <w:t xml:space="preserve"> S/N </w:t>
      </w:r>
      <w:proofErr w:type="spellStart"/>
      <w:r w:rsidRPr="00782546">
        <w:rPr>
          <w:rFonts w:ascii="Arial" w:hAnsi="Arial" w:cs="Arial"/>
          <w:sz w:val="22"/>
          <w:szCs w:val="22"/>
          <w:lang w:val="pt-BR"/>
        </w:rPr>
        <w:t>Aeropuerto</w:t>
      </w:r>
      <w:proofErr w:type="spellEnd"/>
      <w:r w:rsidRPr="00782546">
        <w:rPr>
          <w:rFonts w:ascii="Arial" w:hAnsi="Arial" w:cs="Arial"/>
          <w:sz w:val="22"/>
          <w:szCs w:val="22"/>
          <w:lang w:val="pt-BR"/>
        </w:rPr>
        <w:t xml:space="preserve"> Internacional Jorge Chavez- Edifício Radar- Zona </w:t>
      </w:r>
      <w:proofErr w:type="spellStart"/>
      <w:r w:rsidRPr="00782546">
        <w:rPr>
          <w:rFonts w:ascii="Arial" w:hAnsi="Arial" w:cs="Arial"/>
          <w:sz w:val="22"/>
          <w:szCs w:val="22"/>
          <w:lang w:val="pt-BR"/>
        </w:rPr>
        <w:t>Sur</w:t>
      </w:r>
      <w:proofErr w:type="spellEnd"/>
    </w:p>
    <w:p w:rsidR="00693556" w:rsidRPr="00782546" w:rsidRDefault="00693556" w:rsidP="00693556">
      <w:pPr>
        <w:jc w:val="both"/>
        <w:rPr>
          <w:rFonts w:ascii="Arial" w:hAnsi="Arial" w:cs="Arial"/>
          <w:sz w:val="22"/>
          <w:szCs w:val="22"/>
        </w:rPr>
      </w:pPr>
      <w:r w:rsidRPr="00782546">
        <w:rPr>
          <w:rFonts w:ascii="Arial" w:hAnsi="Arial" w:cs="Arial"/>
          <w:sz w:val="22"/>
          <w:szCs w:val="22"/>
        </w:rPr>
        <w:t>Callao</w:t>
      </w:r>
    </w:p>
    <w:p w:rsidR="00693556" w:rsidRPr="00782546" w:rsidRDefault="00693556" w:rsidP="00693556">
      <w:pPr>
        <w:jc w:val="both"/>
        <w:rPr>
          <w:rFonts w:ascii="Arial" w:hAnsi="Arial" w:cs="Arial"/>
          <w:sz w:val="22"/>
          <w:szCs w:val="22"/>
        </w:rPr>
      </w:pPr>
      <w:r w:rsidRPr="00782546">
        <w:rPr>
          <w:rFonts w:ascii="Arial" w:hAnsi="Arial" w:cs="Arial"/>
          <w:sz w:val="22"/>
          <w:szCs w:val="22"/>
        </w:rPr>
        <w:t>Atención: Gerencia General</w:t>
      </w:r>
    </w:p>
    <w:p w:rsidR="00693556" w:rsidRPr="00782546" w:rsidRDefault="00693556" w:rsidP="00693556">
      <w:pPr>
        <w:ind w:left="709" w:hanging="709"/>
        <w:jc w:val="both"/>
        <w:rPr>
          <w:rFonts w:ascii="Arial" w:hAnsi="Arial" w:cs="Arial"/>
          <w:sz w:val="22"/>
          <w:szCs w:val="22"/>
        </w:rPr>
      </w:pPr>
      <w:r w:rsidRPr="00782546">
        <w:rPr>
          <w:rFonts w:ascii="Arial" w:hAnsi="Arial" w:cs="Arial"/>
          <w:sz w:val="22"/>
          <w:szCs w:val="22"/>
        </w:rPr>
        <w:tab/>
      </w:r>
    </w:p>
    <w:p w:rsidR="00693556" w:rsidRDefault="00693556" w:rsidP="00693556">
      <w:pPr>
        <w:jc w:val="both"/>
        <w:rPr>
          <w:rFonts w:ascii="Arial" w:hAnsi="Arial" w:cs="Arial"/>
          <w:sz w:val="22"/>
          <w:szCs w:val="22"/>
        </w:rPr>
      </w:pPr>
      <w:r w:rsidRPr="00782546">
        <w:rPr>
          <w:rFonts w:ascii="Arial" w:hAnsi="Arial" w:cs="Arial"/>
          <w:sz w:val="22"/>
          <w:szCs w:val="22"/>
        </w:rPr>
        <w:t>Cualquier variación de la información antes indicada deberá ser comunicada por escrito a la otra Parte en un término no mayor de 10 días calendarios con posterioridad a la entrega del documento que contiene la información a modificar; vencido este plazo no existirá posibilidad de modificación alguna.</w:t>
      </w:r>
    </w:p>
    <w:p w:rsidR="00693556" w:rsidRPr="00782546" w:rsidRDefault="00693556" w:rsidP="00693556">
      <w:pPr>
        <w:jc w:val="both"/>
        <w:rPr>
          <w:rFonts w:ascii="Arial" w:hAnsi="Arial" w:cs="Arial"/>
          <w:b/>
          <w:sz w:val="22"/>
          <w:szCs w:val="22"/>
          <w:u w:val="single"/>
          <w:lang w:val="es-MX"/>
        </w:rPr>
      </w:pPr>
    </w:p>
    <w:p w:rsidR="00693556" w:rsidRPr="00782546" w:rsidRDefault="00693556" w:rsidP="00693556">
      <w:pPr>
        <w:jc w:val="both"/>
        <w:rPr>
          <w:rFonts w:ascii="Arial" w:hAnsi="Arial" w:cs="Arial"/>
          <w:b/>
          <w:sz w:val="22"/>
          <w:szCs w:val="22"/>
          <w:lang w:val="es-MX"/>
        </w:rPr>
      </w:pPr>
      <w:r w:rsidRPr="00782546">
        <w:rPr>
          <w:rFonts w:ascii="Arial" w:hAnsi="Arial" w:cs="Arial"/>
          <w:b/>
          <w:sz w:val="22"/>
          <w:szCs w:val="22"/>
        </w:rPr>
        <w:t xml:space="preserve">Trigésimo </w:t>
      </w:r>
      <w:proofErr w:type="spellStart"/>
      <w:r w:rsidRPr="00782546">
        <w:rPr>
          <w:rFonts w:ascii="Arial" w:hAnsi="Arial" w:cs="Arial"/>
          <w:b/>
          <w:sz w:val="22"/>
          <w:szCs w:val="22"/>
        </w:rPr>
        <w:t>s</w:t>
      </w:r>
      <w:r>
        <w:rPr>
          <w:rFonts w:ascii="Arial" w:hAnsi="Arial" w:cs="Arial"/>
          <w:b/>
          <w:sz w:val="22"/>
          <w:szCs w:val="22"/>
        </w:rPr>
        <w:t>exta</w:t>
      </w:r>
      <w:r w:rsidRPr="00782546">
        <w:rPr>
          <w:rFonts w:ascii="Arial" w:hAnsi="Arial" w:cs="Arial"/>
          <w:b/>
          <w:sz w:val="22"/>
          <w:szCs w:val="22"/>
        </w:rPr>
        <w:t>o</w:t>
      </w:r>
      <w:proofErr w:type="spellEnd"/>
      <w:r w:rsidRPr="00782546">
        <w:rPr>
          <w:rFonts w:ascii="Arial" w:hAnsi="Arial" w:cs="Arial"/>
          <w:b/>
          <w:sz w:val="22"/>
          <w:szCs w:val="22"/>
          <w:lang w:val="es-MX"/>
        </w:rPr>
        <w:t>: Interpretación del Convenio</w:t>
      </w:r>
    </w:p>
    <w:p w:rsidR="00693556" w:rsidRPr="0078254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F87A04">
        <w:rPr>
          <w:rFonts w:ascii="Arial" w:hAnsi="Arial" w:cs="Arial"/>
          <w:sz w:val="22"/>
          <w:szCs w:val="22"/>
          <w:lang w:val="es-MX"/>
        </w:rPr>
        <w:lastRenderedPageBreak/>
        <w:t>Las Partes reconocen que los títulos que encabezan las cláusulas del Convenio son meramente enunciativos y no serán tomados en cuenta para la interpretación de su contenido.</w:t>
      </w:r>
    </w:p>
    <w:p w:rsidR="00693556" w:rsidRPr="00F87A04"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Todas las referencias en el presente Convenio a una cláusula o numeral, hacen referencia a la cláusula o numeral correspondientes en este Convenio.</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Las referencias en este Convenio a una cláusula, incluyen todos los numerales dentro de dicha cláusula y las referencias a un numeral, incluyen todos los párrafos dentro de éste.</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Salvo que el contexto requiera una interpretación en sentido distinto, el plural incluye al singular y viceversa; y el masculino al femenino y viceversa.</w:t>
      </w:r>
    </w:p>
    <w:p w:rsidR="00693556" w:rsidRPr="00782546" w:rsidRDefault="00693556" w:rsidP="00693556">
      <w:pPr>
        <w:jc w:val="both"/>
        <w:rPr>
          <w:rFonts w:ascii="Arial" w:hAnsi="Arial" w:cs="Arial"/>
          <w:sz w:val="22"/>
          <w:szCs w:val="22"/>
          <w:lang w:val="es-MX"/>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proofErr w:type="spellStart"/>
      <w:r>
        <w:rPr>
          <w:rFonts w:ascii="Arial" w:hAnsi="Arial" w:cs="Arial"/>
          <w:b/>
          <w:sz w:val="22"/>
          <w:szCs w:val="22"/>
        </w:rPr>
        <w:t>setima</w:t>
      </w:r>
      <w:proofErr w:type="spellEnd"/>
      <w:r w:rsidRPr="00782546">
        <w:rPr>
          <w:rFonts w:ascii="Arial" w:hAnsi="Arial" w:cs="Arial"/>
          <w:b/>
          <w:sz w:val="22"/>
          <w:szCs w:val="22"/>
        </w:rPr>
        <w:t>: No renuncia a derechos</w:t>
      </w:r>
    </w:p>
    <w:p w:rsidR="00693556" w:rsidRPr="00782546" w:rsidRDefault="00693556" w:rsidP="00693556">
      <w:pPr>
        <w:jc w:val="both"/>
        <w:rPr>
          <w:rFonts w:ascii="Arial" w:hAnsi="Arial" w:cs="Arial"/>
          <w:sz w:val="22"/>
          <w:szCs w:val="22"/>
        </w:rPr>
      </w:pPr>
    </w:p>
    <w:p w:rsidR="00693556" w:rsidRPr="00F87A04" w:rsidRDefault="00693556" w:rsidP="00693556">
      <w:pPr>
        <w:tabs>
          <w:tab w:val="left" w:pos="0"/>
        </w:tabs>
        <w:jc w:val="both"/>
        <w:rPr>
          <w:rFonts w:ascii="Arial" w:hAnsi="Arial" w:cs="Arial"/>
          <w:sz w:val="22"/>
          <w:szCs w:val="22"/>
        </w:rPr>
      </w:pPr>
      <w:r w:rsidRPr="00F87A04">
        <w:rPr>
          <w:rFonts w:ascii="Arial" w:hAnsi="Arial" w:cs="Arial"/>
          <w:sz w:val="22"/>
          <w:szCs w:val="22"/>
        </w:rPr>
        <w:t>El solo hecho de que alguna de las Partes no ejerza algunos de los derechos que le confiere el presente Convenio en ningún caso podrá considerarse como una renuncia a tal derecho, el cual se mantendrá vigente en tanto subsista el hecho que le dio origen. Cualquier renuncia a derechos conferidos por el presente Convenio deberá ser expresa y por escrito.</w:t>
      </w:r>
    </w:p>
    <w:p w:rsidR="00693556" w:rsidRDefault="00693556" w:rsidP="00693556">
      <w:pPr>
        <w:ind w:left="709" w:hanging="709"/>
        <w:jc w:val="both"/>
        <w:rPr>
          <w:rFonts w:ascii="Arial" w:hAnsi="Arial" w:cs="Arial"/>
          <w:snapToGrid w:val="0"/>
          <w:sz w:val="22"/>
          <w:szCs w:val="22"/>
        </w:rPr>
      </w:pPr>
    </w:p>
    <w:p w:rsidR="00693556" w:rsidRPr="00782546" w:rsidRDefault="00693556" w:rsidP="00693556">
      <w:pPr>
        <w:suppressAutoHyphens/>
        <w:jc w:val="both"/>
        <w:rPr>
          <w:rFonts w:ascii="Arial" w:hAnsi="Arial" w:cs="Arial"/>
          <w:b/>
          <w:sz w:val="22"/>
          <w:szCs w:val="22"/>
        </w:rPr>
      </w:pPr>
      <w:r>
        <w:rPr>
          <w:rFonts w:ascii="Arial" w:hAnsi="Arial" w:cs="Arial"/>
          <w:b/>
          <w:sz w:val="22"/>
          <w:szCs w:val="22"/>
        </w:rPr>
        <w:br/>
      </w:r>
      <w:r>
        <w:rPr>
          <w:rFonts w:ascii="Arial" w:hAnsi="Arial" w:cs="Arial"/>
          <w:b/>
          <w:sz w:val="22"/>
          <w:szCs w:val="22"/>
        </w:rPr>
        <w:br/>
      </w:r>
      <w:r w:rsidRPr="00782546">
        <w:rPr>
          <w:rFonts w:ascii="Arial" w:hAnsi="Arial" w:cs="Arial"/>
          <w:b/>
          <w:sz w:val="22"/>
          <w:szCs w:val="22"/>
        </w:rPr>
        <w:t xml:space="preserve">Trigésimo </w:t>
      </w:r>
      <w:proofErr w:type="spellStart"/>
      <w:r>
        <w:rPr>
          <w:rFonts w:ascii="Arial" w:hAnsi="Arial" w:cs="Arial"/>
          <w:b/>
          <w:sz w:val="22"/>
          <w:szCs w:val="22"/>
        </w:rPr>
        <w:t>octava</w:t>
      </w:r>
      <w:r w:rsidRPr="00782546">
        <w:rPr>
          <w:rFonts w:ascii="Arial" w:hAnsi="Arial" w:cs="Arial"/>
          <w:b/>
          <w:sz w:val="22"/>
          <w:szCs w:val="22"/>
        </w:rPr>
        <w:t>o</w:t>
      </w:r>
      <w:proofErr w:type="spellEnd"/>
      <w:r w:rsidRPr="00782546">
        <w:rPr>
          <w:rFonts w:ascii="Arial" w:hAnsi="Arial" w:cs="Arial"/>
          <w:b/>
          <w:sz w:val="22"/>
          <w:szCs w:val="22"/>
        </w:rPr>
        <w:t>: Interpretación</w:t>
      </w:r>
    </w:p>
    <w:p w:rsidR="00693556" w:rsidRPr="00782546" w:rsidRDefault="00693556" w:rsidP="00693556">
      <w:pPr>
        <w:suppressAutoHyphens/>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En caso de discrepancia en la interpretación de los alcances del presente Convenio, la prelación de la documentación para efectos de la interpretación será la siguiente:</w:t>
      </w:r>
    </w:p>
    <w:p w:rsidR="00693556" w:rsidRPr="00782546" w:rsidRDefault="00693556" w:rsidP="00693556">
      <w:pPr>
        <w:suppressAutoHyphens/>
        <w:jc w:val="both"/>
        <w:rPr>
          <w:rFonts w:ascii="Arial" w:hAnsi="Arial" w:cs="Arial"/>
          <w:sz w:val="22"/>
          <w:szCs w:val="22"/>
        </w:rPr>
      </w:pP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a.</w:t>
      </w:r>
      <w:r w:rsidRPr="00782546">
        <w:rPr>
          <w:rFonts w:ascii="Arial" w:hAnsi="Arial" w:cs="Arial"/>
          <w:sz w:val="22"/>
          <w:szCs w:val="22"/>
        </w:rPr>
        <w:tab/>
        <w:t>El contrato de Concesión que incluye sus Anexos.</w:t>
      </w: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b.</w:t>
      </w:r>
      <w:r w:rsidRPr="00782546">
        <w:rPr>
          <w:rFonts w:ascii="Arial" w:hAnsi="Arial" w:cs="Arial"/>
          <w:sz w:val="22"/>
          <w:szCs w:val="22"/>
        </w:rPr>
        <w:tab/>
        <w:t>El presente Convenio que incluye sus Anexos.</w:t>
      </w:r>
    </w:p>
    <w:p w:rsidR="00693556" w:rsidRDefault="00693556" w:rsidP="00693556">
      <w:pPr>
        <w:jc w:val="both"/>
        <w:rPr>
          <w:rFonts w:ascii="Arial" w:hAnsi="Arial" w:cs="Arial"/>
          <w:b/>
          <w:sz w:val="22"/>
          <w:szCs w:val="22"/>
        </w:rPr>
      </w:pPr>
    </w:p>
    <w:p w:rsidR="0069355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Pr>
          <w:rFonts w:ascii="Arial" w:hAnsi="Arial" w:cs="Arial"/>
          <w:b/>
          <w:sz w:val="22"/>
          <w:szCs w:val="22"/>
        </w:rPr>
        <w:t>Trigésimo novena</w:t>
      </w:r>
      <w:r w:rsidRPr="00782546">
        <w:rPr>
          <w:rFonts w:ascii="Arial" w:hAnsi="Arial" w:cs="Arial"/>
          <w:b/>
          <w:sz w:val="22"/>
          <w:szCs w:val="22"/>
        </w:rPr>
        <w:t xml:space="preserve">: Modificaciones al Convenio </w:t>
      </w:r>
    </w:p>
    <w:p w:rsidR="00693556" w:rsidRPr="00782546" w:rsidRDefault="00693556" w:rsidP="00693556">
      <w:pPr>
        <w:ind w:left="705" w:hanging="705"/>
        <w:jc w:val="both"/>
        <w:rPr>
          <w:rFonts w:ascii="Arial" w:hAnsi="Arial" w:cs="Arial"/>
          <w:sz w:val="22"/>
          <w:szCs w:val="22"/>
        </w:rPr>
      </w:pPr>
    </w:p>
    <w:p w:rsidR="00693556" w:rsidRDefault="00693556" w:rsidP="00693556">
      <w:pPr>
        <w:jc w:val="both"/>
        <w:rPr>
          <w:rFonts w:ascii="Arial" w:hAnsi="Arial" w:cs="Arial"/>
          <w:sz w:val="22"/>
          <w:szCs w:val="22"/>
        </w:rPr>
      </w:pPr>
      <w:r w:rsidRPr="00F87A04">
        <w:rPr>
          <w:rFonts w:ascii="Arial" w:hAnsi="Arial" w:cs="Arial"/>
          <w:sz w:val="22"/>
          <w:szCs w:val="22"/>
        </w:rPr>
        <w:t>Toda solicitud de enmienda, adición o modificación del presente Convenio por cualquiera de las Partes deberá ser presentada a la otra, con el debido sustento. La Parte resolverá dicha solicitud en un plazo de quince (15) días calendarios. El acuerdo de modificación será obligatorio para las Partes solamente si consta por escrito y es firmado por los representantes debidamente autorizados de las Partes. Si la otra parte no contesta la solicitud dentro del plazo de quince (15) días calendarios se entenderá denegada la misma.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E13F3">
        <w:rPr>
          <w:rFonts w:ascii="Arial" w:hAnsi="Arial" w:cs="Arial"/>
          <w:sz w:val="22"/>
          <w:szCs w:val="22"/>
        </w:rPr>
        <w:t>Suscrito por triplicado</w:t>
      </w:r>
      <w:r>
        <w:rPr>
          <w:rFonts w:ascii="Arial" w:hAnsi="Arial" w:cs="Arial"/>
          <w:sz w:val="22"/>
          <w:szCs w:val="22"/>
        </w:rPr>
        <w:t xml:space="preserve"> en la ciudad de Lima, a los ____</w:t>
      </w:r>
      <w:r w:rsidRPr="007E13F3">
        <w:rPr>
          <w:rFonts w:ascii="Arial" w:hAnsi="Arial" w:cs="Arial"/>
          <w:sz w:val="22"/>
          <w:szCs w:val="22"/>
        </w:rPr>
        <w:t>d</w:t>
      </w:r>
      <w:r>
        <w:rPr>
          <w:rFonts w:ascii="Arial" w:hAnsi="Arial" w:cs="Arial"/>
          <w:sz w:val="22"/>
          <w:szCs w:val="22"/>
        </w:rPr>
        <w:t xml:space="preserve">ías del mes de _____ del año ____.   </w:t>
      </w: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117DF1" w:rsidRPr="00782546" w:rsidRDefault="00117DF1" w:rsidP="00117DF1">
      <w:pPr>
        <w:suppressLineNumbers/>
        <w:suppressAutoHyphens/>
        <w:jc w:val="center"/>
        <w:rPr>
          <w:rFonts w:ascii="Arial" w:hAnsi="Arial" w:cs="Arial"/>
          <w:b/>
          <w:bCs/>
        </w:rPr>
      </w:pPr>
    </w:p>
    <w:p w:rsidR="00122960" w:rsidRPr="00782546" w:rsidRDefault="00122960" w:rsidP="00117DF1">
      <w:pPr>
        <w:suppressLineNumbers/>
        <w:suppressAutoHyphens/>
        <w:jc w:val="center"/>
        <w:rPr>
          <w:rFonts w:ascii="Arial" w:hAnsi="Arial" w:cs="Arial"/>
          <w:b/>
          <w:bCs/>
        </w:rPr>
      </w:pPr>
      <w:r w:rsidRPr="00782546">
        <w:rPr>
          <w:rFonts w:ascii="Arial" w:hAnsi="Arial" w:cs="Arial"/>
          <w:b/>
          <w:bCs/>
        </w:rPr>
        <w:t>Anexo 11</w:t>
      </w:r>
    </w:p>
    <w:p w:rsidR="004A51BC" w:rsidRDefault="00122960">
      <w:pPr>
        <w:jc w:val="center"/>
        <w:rPr>
          <w:rFonts w:ascii="Arial" w:hAnsi="Arial" w:cs="Arial"/>
          <w:b/>
        </w:rPr>
      </w:pPr>
      <w:r w:rsidRPr="00256F72">
        <w:rPr>
          <w:rFonts w:ascii="Arial" w:hAnsi="Arial" w:cs="Arial"/>
          <w:b/>
        </w:rPr>
        <w:t xml:space="preserve">Términos de Referencia para la </w:t>
      </w:r>
      <w:r w:rsidR="000E1607" w:rsidRPr="00256F72">
        <w:rPr>
          <w:rFonts w:ascii="Arial" w:hAnsi="Arial" w:cs="Arial"/>
          <w:b/>
        </w:rPr>
        <w:t>e</w:t>
      </w:r>
      <w:r w:rsidRPr="00256F72">
        <w:rPr>
          <w:rFonts w:ascii="Arial" w:hAnsi="Arial" w:cs="Arial"/>
          <w:b/>
        </w:rPr>
        <w:t xml:space="preserve">laboración de </w:t>
      </w:r>
      <w:r w:rsidR="00732074">
        <w:rPr>
          <w:rFonts w:ascii="Arial" w:hAnsi="Arial" w:cs="Arial"/>
          <w:b/>
        </w:rPr>
        <w:t>un</w:t>
      </w:r>
      <w:r w:rsidR="000E1607" w:rsidRPr="00256F72">
        <w:rPr>
          <w:rFonts w:ascii="Arial" w:hAnsi="Arial" w:cs="Arial"/>
          <w:b/>
        </w:rPr>
        <w:t xml:space="preserve"> E</w:t>
      </w:r>
      <w:r w:rsidR="00732074">
        <w:rPr>
          <w:rFonts w:ascii="Arial" w:hAnsi="Arial" w:cs="Arial"/>
          <w:b/>
        </w:rPr>
        <w:t>studio</w:t>
      </w:r>
      <w:r w:rsidR="000E1607" w:rsidRPr="00256F72">
        <w:rPr>
          <w:rFonts w:ascii="Arial" w:hAnsi="Arial" w:cs="Arial"/>
          <w:b/>
        </w:rPr>
        <w:t xml:space="preserve"> de </w:t>
      </w:r>
      <w:r w:rsidRPr="00256F72">
        <w:rPr>
          <w:rFonts w:ascii="Arial" w:hAnsi="Arial" w:cs="Arial"/>
          <w:b/>
        </w:rPr>
        <w:t>Impacto Ambiental</w:t>
      </w:r>
    </w:p>
    <w:p w:rsidR="00BE6EF6" w:rsidRDefault="00BE6EF6">
      <w:pPr>
        <w:jc w:val="center"/>
        <w:rPr>
          <w:rFonts w:ascii="Arial" w:hAnsi="Arial" w:cs="Arial"/>
          <w:b/>
        </w:rPr>
      </w:pPr>
    </w:p>
    <w:p w:rsidR="00BE6EF6" w:rsidRPr="00256F72" w:rsidRDefault="00BE6EF6">
      <w:pPr>
        <w:jc w:val="center"/>
        <w:rPr>
          <w:rFonts w:ascii="Arial" w:hAnsi="Arial" w:cs="Arial"/>
          <w:b/>
          <w:sz w:val="22"/>
          <w:szCs w:val="22"/>
        </w:rPr>
      </w:pPr>
    </w:p>
    <w:p w:rsidR="000E1607" w:rsidRPr="00782546" w:rsidRDefault="000E1607" w:rsidP="000E1607">
      <w:pPr>
        <w:jc w:val="both"/>
        <w:rPr>
          <w:rFonts w:ascii="Arial" w:hAnsi="Arial" w:cs="Arial"/>
          <w:sz w:val="22"/>
          <w:szCs w:val="22"/>
        </w:rPr>
      </w:pPr>
    </w:p>
    <w:p w:rsidR="00A11772" w:rsidRPr="00782546" w:rsidRDefault="00A11772" w:rsidP="00A11772">
      <w:pPr>
        <w:jc w:val="both"/>
        <w:rPr>
          <w:rFonts w:ascii="Arial" w:hAnsi="Arial" w:cs="Arial"/>
          <w:sz w:val="22"/>
          <w:szCs w:val="22"/>
        </w:rPr>
      </w:pPr>
    </w:p>
    <w:p w:rsidR="000E1607" w:rsidRPr="00782546" w:rsidRDefault="000E1607">
      <w:pPr>
        <w:suppressLineNumbers/>
        <w:suppressAutoHyphens/>
        <w:jc w:val="center"/>
        <w:rPr>
          <w:rFonts w:ascii="Arial" w:hAnsi="Arial" w:cs="Arial"/>
          <w:sz w:val="22"/>
        </w:rPr>
        <w:sectPr w:rsidR="000E1607" w:rsidRPr="00782546" w:rsidSect="004901AB">
          <w:headerReference w:type="default" r:id="rId11"/>
          <w:footerReference w:type="default" r:id="rId12"/>
          <w:pgSz w:w="11907" w:h="16840" w:code="9"/>
          <w:pgMar w:top="1531" w:right="1275" w:bottom="1440" w:left="1287" w:header="709" w:footer="0" w:gutter="0"/>
          <w:cols w:space="708"/>
          <w:docGrid w:linePitch="360"/>
        </w:sectPr>
      </w:pP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2</w:t>
      </w:r>
    </w:p>
    <w:p w:rsidR="002520E4" w:rsidRPr="00782546" w:rsidRDefault="002520E4" w:rsidP="00100222">
      <w:pPr>
        <w:ind w:left="-180"/>
        <w:jc w:val="center"/>
        <w:rPr>
          <w:rFonts w:ascii="Arial" w:hAnsi="Arial" w:cs="Arial"/>
        </w:rPr>
      </w:pPr>
      <w:r w:rsidRPr="00782546">
        <w:rPr>
          <w:rFonts w:ascii="Arial" w:hAnsi="Arial" w:cs="Arial"/>
          <w:b/>
          <w:bCs/>
        </w:rPr>
        <w:t>Propuesta Técnica</w:t>
      </w:r>
    </w:p>
    <w:p w:rsidR="002520E4" w:rsidRPr="00782546" w:rsidRDefault="002520E4">
      <w:pPr>
        <w:ind w:left="570"/>
        <w:rPr>
          <w:rFonts w:ascii="Arial" w:hAnsi="Arial" w:cs="Arial"/>
        </w:rPr>
      </w:pPr>
    </w:p>
    <w:p w:rsidR="002520E4" w:rsidRPr="00782546" w:rsidRDefault="002520E4">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3</w:t>
      </w:r>
    </w:p>
    <w:p w:rsidR="002520E4" w:rsidRPr="00782546" w:rsidRDefault="002520E4">
      <w:pPr>
        <w:suppressLineNumbers/>
        <w:suppressAutoHyphens/>
        <w:jc w:val="center"/>
        <w:rPr>
          <w:rFonts w:ascii="Arial" w:hAnsi="Arial" w:cs="Arial"/>
          <w:b/>
          <w:bCs/>
        </w:rPr>
      </w:pPr>
      <w:r w:rsidRPr="00782546">
        <w:rPr>
          <w:rFonts w:ascii="Arial" w:hAnsi="Arial" w:cs="Arial"/>
          <w:b/>
          <w:bCs/>
        </w:rPr>
        <w:t>Propuesta Económica</w:t>
      </w: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6839C2" w:rsidRPr="00782546" w:rsidRDefault="002520E4" w:rsidP="003962E9">
      <w:pPr>
        <w:suppressLineNumbers/>
        <w:suppressAutoHyphens/>
        <w:jc w:val="center"/>
        <w:rPr>
          <w:rFonts w:ascii="Arial" w:hAnsi="Arial" w:cs="Arial"/>
          <w:b/>
          <w:bCs/>
        </w:rPr>
      </w:pPr>
      <w:r w:rsidRPr="00782546">
        <w:rPr>
          <w:rFonts w:ascii="Arial" w:hAnsi="Arial" w:cs="Arial"/>
          <w:b/>
          <w:bCs/>
          <w:sz w:val="40"/>
          <w:szCs w:val="48"/>
        </w:rPr>
        <w:br w:type="page"/>
      </w:r>
    </w:p>
    <w:p w:rsidR="005564F7" w:rsidRPr="004901AB" w:rsidRDefault="00732F2F">
      <w:pPr>
        <w:jc w:val="center"/>
        <w:rPr>
          <w:rFonts w:ascii="Arial" w:hAnsi="Arial" w:cs="Arial"/>
          <w:b/>
          <w:bCs/>
          <w:sz w:val="22"/>
        </w:rPr>
      </w:pPr>
      <w:r w:rsidRPr="004901AB">
        <w:rPr>
          <w:rFonts w:ascii="Arial" w:hAnsi="Arial" w:cs="Arial"/>
          <w:b/>
          <w:bCs/>
          <w:sz w:val="22"/>
        </w:rPr>
        <w:lastRenderedPageBreak/>
        <w:t>Anexo 14</w:t>
      </w:r>
    </w:p>
    <w:p w:rsidR="00CB7F3D" w:rsidRPr="004901AB" w:rsidRDefault="00CB7F3D">
      <w:pPr>
        <w:jc w:val="center"/>
        <w:rPr>
          <w:rFonts w:ascii="Arial" w:hAnsi="Arial" w:cs="Arial"/>
          <w:b/>
          <w:bCs/>
          <w:sz w:val="22"/>
        </w:rPr>
      </w:pPr>
    </w:p>
    <w:p w:rsidR="00AB2EFC" w:rsidRPr="00A43D37" w:rsidRDefault="00F87A04" w:rsidP="004901AB">
      <w:pPr>
        <w:jc w:val="center"/>
        <w:rPr>
          <w:rFonts w:ascii="Arial" w:hAnsi="Arial" w:cs="Arial"/>
          <w:bCs/>
          <w:sz w:val="22"/>
        </w:rPr>
      </w:pPr>
      <w:bookmarkStart w:id="1" w:name="_Toc356311241"/>
      <w:r w:rsidRPr="004901AB">
        <w:rPr>
          <w:rFonts w:ascii="Arial" w:hAnsi="Arial" w:cs="Arial"/>
          <w:b/>
          <w:bCs/>
          <w:sz w:val="22"/>
        </w:rPr>
        <w:t>Modelo de Declaración del Acreedor Permitido</w:t>
      </w:r>
      <w:bookmarkEnd w:id="1"/>
    </w:p>
    <w:p w:rsidR="00AB2EFC" w:rsidRPr="00782546" w:rsidRDefault="00AB2EFC" w:rsidP="00AB2EFC">
      <w:pPr>
        <w:rPr>
          <w:rFonts w:ascii="Arial" w:hAnsi="Arial" w:cs="Arial"/>
          <w:b/>
          <w:sz w:val="22"/>
          <w:szCs w:val="22"/>
        </w:rPr>
      </w:pPr>
    </w:p>
    <w:p w:rsidR="00AB2EFC" w:rsidRPr="00782546" w:rsidRDefault="00AB2EFC" w:rsidP="00AB2EFC">
      <w:pPr>
        <w:rPr>
          <w:rFonts w:ascii="Arial" w:hAnsi="Arial" w:cs="Arial"/>
          <w:bCs/>
          <w:sz w:val="22"/>
          <w:szCs w:val="22"/>
        </w:rPr>
      </w:pPr>
      <w:r w:rsidRPr="00782546">
        <w:rPr>
          <w:rFonts w:ascii="Arial" w:hAnsi="Arial" w:cs="Arial"/>
          <w:bCs/>
          <w:sz w:val="22"/>
          <w:szCs w:val="22"/>
        </w:rPr>
        <w:t xml:space="preserve">………………….,      de      </w:t>
      </w:r>
      <w:proofErr w:type="spellStart"/>
      <w:r w:rsidRPr="00782546">
        <w:rPr>
          <w:rFonts w:ascii="Arial" w:hAnsi="Arial" w:cs="Arial"/>
          <w:bCs/>
          <w:sz w:val="22"/>
          <w:szCs w:val="22"/>
        </w:rPr>
        <w:t>de</w:t>
      </w:r>
      <w:proofErr w:type="spellEnd"/>
      <w:r w:rsidRPr="00782546">
        <w:rPr>
          <w:rFonts w:ascii="Arial" w:hAnsi="Arial" w:cs="Arial"/>
          <w:bCs/>
          <w:sz w:val="22"/>
          <w:szCs w:val="22"/>
        </w:rPr>
        <w:t xml:space="preserve">  20</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u w:val="single"/>
        </w:rPr>
      </w:pPr>
      <w:r w:rsidRPr="00782546">
        <w:rPr>
          <w:rFonts w:ascii="Arial" w:hAnsi="Arial" w:cs="Arial"/>
          <w:bCs/>
          <w:sz w:val="22"/>
          <w:szCs w:val="22"/>
          <w:u w:val="single"/>
        </w:rPr>
        <w:t>Señores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Ministerio de Transportes y Comunicaciones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Av. Zorritos 1203 – Cercado de Lima</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Lima 1, Lima – Perú</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u w:val="single"/>
        </w:rPr>
        <w:t>Presente</w:t>
      </w:r>
      <w:r w:rsidRPr="00782546">
        <w:rPr>
          <w:rFonts w:ascii="Arial" w:hAnsi="Arial" w:cs="Arial"/>
          <w:bCs/>
          <w:sz w:val="22"/>
          <w:szCs w:val="22"/>
        </w:rPr>
        <w:t>.-</w:t>
      </w:r>
    </w:p>
    <w:p w:rsidR="00AB2EFC" w:rsidRPr="00782546" w:rsidRDefault="00AB2EFC" w:rsidP="00AB2EFC">
      <w:pPr>
        <w:jc w:val="both"/>
        <w:rPr>
          <w:rFonts w:ascii="Arial" w:hAnsi="Arial" w:cs="Arial"/>
          <w:bCs/>
          <w:sz w:val="22"/>
          <w:szCs w:val="22"/>
        </w:rPr>
      </w:pPr>
    </w:p>
    <w:p w:rsidR="00AB2EFC" w:rsidRPr="00782546" w:rsidRDefault="00AB2EFC" w:rsidP="00AB2EFC">
      <w:pPr>
        <w:pStyle w:val="Textoindependiente"/>
        <w:rPr>
          <w:rFonts w:ascii="Arial" w:hAnsi="Arial" w:cs="Arial"/>
          <w:b w:val="0"/>
          <w:bCs/>
          <w:sz w:val="22"/>
          <w:szCs w:val="22"/>
          <w:lang w:val="es-ES"/>
        </w:rPr>
      </w:pPr>
      <w:r w:rsidRPr="00782546">
        <w:rPr>
          <w:rFonts w:ascii="Arial" w:hAnsi="Arial" w:cs="Arial"/>
          <w:b w:val="0"/>
          <w:bCs/>
          <w:sz w:val="22"/>
          <w:szCs w:val="22"/>
          <w:lang w:val="es-ES"/>
        </w:rPr>
        <w:t>Acreedor Permitido: ..............................................</w:t>
      </w:r>
    </w:p>
    <w:p w:rsidR="00AB2EFC" w:rsidRPr="00782546" w:rsidRDefault="00AB2EFC" w:rsidP="00AB2EFC">
      <w:pPr>
        <w:jc w:val="both"/>
        <w:rPr>
          <w:rFonts w:ascii="Arial" w:hAnsi="Arial" w:cs="Arial"/>
          <w:bCs/>
          <w:sz w:val="22"/>
          <w:szCs w:val="22"/>
        </w:rPr>
      </w:pPr>
    </w:p>
    <w:p w:rsidR="00AB2EFC" w:rsidRPr="00782546" w:rsidRDefault="00AB2EFC" w:rsidP="00AB2EFC">
      <w:pPr>
        <w:pStyle w:val="BodyTextIndent21"/>
        <w:ind w:left="1276" w:hanging="1276"/>
        <w:rPr>
          <w:rFonts w:cs="Arial"/>
          <w:bCs/>
          <w:sz w:val="22"/>
          <w:szCs w:val="22"/>
        </w:rPr>
      </w:pPr>
      <w:r w:rsidRPr="00782546">
        <w:rPr>
          <w:rFonts w:cs="Arial"/>
          <w:bCs/>
          <w:sz w:val="22"/>
          <w:szCs w:val="22"/>
        </w:rPr>
        <w:t>Referencia: CONTRATO DE CONCESIÓN DEL NUEVO AEROPUERTO INTERNACIONAL DE CHINCHERO – CUSCO (AICC)</w:t>
      </w:r>
    </w:p>
    <w:p w:rsidR="00AB2EFC" w:rsidRPr="00782546" w:rsidRDefault="00AB2EFC" w:rsidP="00AB2EFC">
      <w:pPr>
        <w:pStyle w:val="BodyTextIndent21"/>
        <w:ind w:left="1276" w:hanging="1276"/>
        <w:rPr>
          <w:rFonts w:cs="Arial"/>
          <w:bCs/>
          <w:sz w:val="22"/>
          <w:szCs w:val="22"/>
        </w:rPr>
      </w:pPr>
    </w:p>
    <w:p w:rsidR="00AB2EFC" w:rsidRPr="00782546" w:rsidRDefault="00AB2EFC" w:rsidP="00AB2EFC">
      <w:pPr>
        <w:pStyle w:val="BodyTextIndent21"/>
        <w:ind w:left="0"/>
        <w:rPr>
          <w:rFonts w:cs="Arial"/>
          <w:sz w:val="22"/>
          <w:szCs w:val="22"/>
        </w:rPr>
      </w:pPr>
      <w:r w:rsidRPr="00782546">
        <w:rPr>
          <w:rFonts w:cs="Arial"/>
          <w:bCs/>
          <w:sz w:val="22"/>
          <w:szCs w:val="22"/>
        </w:rPr>
        <w:t>De acuerdo con lo previsto en</w:t>
      </w:r>
      <w:r w:rsidRPr="00782546">
        <w:rPr>
          <w:rFonts w:cs="Arial"/>
          <w:sz w:val="22"/>
          <w:szCs w:val="22"/>
        </w:rPr>
        <w:t xml:space="preserve"> </w:t>
      </w:r>
      <w:r w:rsidR="00616430" w:rsidRPr="00782546">
        <w:rPr>
          <w:rFonts w:cs="Arial"/>
          <w:sz w:val="22"/>
          <w:szCs w:val="22"/>
        </w:rPr>
        <w:t>e</w:t>
      </w:r>
      <w:r w:rsidRPr="00782546">
        <w:rPr>
          <w:rFonts w:cs="Arial"/>
          <w:sz w:val="22"/>
          <w:szCs w:val="22"/>
        </w:rPr>
        <w:t xml:space="preserve">l </w:t>
      </w:r>
      <w:r w:rsidR="00616430" w:rsidRPr="00782546">
        <w:rPr>
          <w:rFonts w:cs="Arial"/>
          <w:sz w:val="22"/>
          <w:szCs w:val="22"/>
        </w:rPr>
        <w:t xml:space="preserve">Numeral </w:t>
      </w:r>
      <w:r w:rsidRPr="00782546">
        <w:rPr>
          <w:rFonts w:cs="Arial"/>
          <w:sz w:val="22"/>
          <w:szCs w:val="22"/>
        </w:rPr>
        <w:t>10.4</w:t>
      </w:r>
      <w:r w:rsidR="00616430" w:rsidRPr="00782546">
        <w:rPr>
          <w:rFonts w:cs="Arial"/>
          <w:sz w:val="22"/>
          <w:szCs w:val="22"/>
        </w:rPr>
        <w:t xml:space="preserve"> de la Cláusula Décima</w:t>
      </w:r>
      <w:r w:rsidRPr="00782546">
        <w:rPr>
          <w:rFonts w:cs="Arial"/>
          <w:bCs/>
          <w:sz w:val="22"/>
          <w:szCs w:val="22"/>
        </w:rPr>
        <w:t xml:space="preserve"> del Contrato de Concesión del </w:t>
      </w:r>
      <w:r w:rsidRPr="00782546">
        <w:rPr>
          <w:rFonts w:cs="Arial"/>
          <w:sz w:val="22"/>
          <w:szCs w:val="22"/>
        </w:rPr>
        <w:t>Nuevo Aeropuerto Internacional de Chinchero – Cusco (AICC), declaramos lo siguiente:</w:t>
      </w:r>
    </w:p>
    <w:p w:rsidR="00AB2EFC" w:rsidRPr="00782546" w:rsidRDefault="00AB2EFC" w:rsidP="00AB2EFC">
      <w:pPr>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Que no nos encontramos sujetos a impedimentos ni restricciones (por vía contractual, judicial, arbitral, administrativa, legislativa u otra), para asumir y cumplir con el compromiso de financiar a  ………………… (CONCESIONARIO) hasta por el monto de ____________, a efectos que éste esté en óptimas condiciones para cumplir con las obligaciones que le correspondan conforme al Contrato de Concesión del Nuevo Aeropuerto Internacional de Chinchero – Cusco (AICC).</w:t>
      </w:r>
    </w:p>
    <w:p w:rsidR="00AB2EFC" w:rsidRPr="00782546" w:rsidRDefault="00AB2EFC" w:rsidP="00AB2EFC">
      <w:pPr>
        <w:ind w:left="426" w:hanging="426"/>
        <w:jc w:val="both"/>
        <w:rPr>
          <w:rFonts w:ascii="Arial" w:hAnsi="Arial" w:cs="Arial"/>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Por medio de la presente confirmamos que nuestros órganos internos competentes han aprobado una [</w:t>
      </w:r>
      <w:r w:rsidRPr="00782546">
        <w:rPr>
          <w:rFonts w:ascii="Arial" w:hAnsi="Arial" w:cs="Arial"/>
          <w:i/>
          <w:sz w:val="22"/>
          <w:szCs w:val="22"/>
        </w:rPr>
        <w:t>línea de crédito</w:t>
      </w:r>
      <w:r w:rsidRPr="00782546">
        <w:rPr>
          <w:rFonts w:ascii="Arial" w:hAnsi="Arial" w:cs="Arial"/>
          <w:sz w:val="22"/>
          <w:szCs w:val="22"/>
        </w:rPr>
        <w:t>] [</w:t>
      </w:r>
      <w:r w:rsidRPr="00782546">
        <w:rPr>
          <w:rFonts w:ascii="Arial" w:hAnsi="Arial" w:cs="Arial"/>
          <w:i/>
          <w:sz w:val="22"/>
          <w:szCs w:val="22"/>
        </w:rPr>
        <w:t>la participación en la emisión de instrumentos de deuda</w:t>
      </w:r>
      <w:r w:rsidRPr="00782546">
        <w:rPr>
          <w:rFonts w:ascii="Arial" w:hAnsi="Arial" w:cs="Arial"/>
          <w:sz w:val="22"/>
          <w:szCs w:val="22"/>
        </w:rPr>
        <w:t>] hasta por el monto de ………………, a favor de                                                                       ………………. (CONCESIONARIO), la misma que está destinada a cumplir las  obligaciones derivadas del Contrato de Concesión del Nuevo Aeropuerto Internacional de Chinchero – Cusco (AICC).</w:t>
      </w:r>
    </w:p>
    <w:p w:rsidR="00AB2EFC" w:rsidRPr="00782546" w:rsidRDefault="00AB2EFC" w:rsidP="00AB2EFC">
      <w:pPr>
        <w:ind w:left="426" w:hanging="426"/>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bCs/>
          <w:sz w:val="22"/>
          <w:szCs w:val="22"/>
        </w:rPr>
      </w:pPr>
      <w:r w:rsidRPr="00782546">
        <w:rPr>
          <w:rFonts w:ascii="Arial" w:hAnsi="Arial" w:cs="Arial"/>
          <w:bCs/>
          <w:sz w:val="22"/>
          <w:szCs w:val="22"/>
        </w:rPr>
        <w:t xml:space="preserve">Que cumplimos con los requisitos establecidos en el Contrato de Concesión del Nuevo Aeropuerto Internacional de Chinchero – Cusco (AICC), así como todos aquellos exigidos por las Leyes Aplicables, para calificar como Acreedor Permitido, de conformidad con los términos que el Contrato de Concesión asigna a esta definición.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Atentamente,</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Firma :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Nombre: ..................................</w:t>
      </w:r>
    </w:p>
    <w:p w:rsidR="00AB2EFC" w:rsidRPr="00782546" w:rsidRDefault="00AB2EFC" w:rsidP="00AB2EFC">
      <w:pPr>
        <w:ind w:firstLine="708"/>
        <w:jc w:val="both"/>
        <w:rPr>
          <w:rFonts w:ascii="Arial" w:hAnsi="Arial" w:cs="Arial"/>
          <w:bCs/>
          <w:sz w:val="22"/>
          <w:szCs w:val="22"/>
        </w:rPr>
      </w:pPr>
      <w:r w:rsidRPr="00782546">
        <w:rPr>
          <w:rFonts w:ascii="Arial" w:hAnsi="Arial" w:cs="Arial"/>
          <w:bCs/>
          <w:sz w:val="22"/>
          <w:szCs w:val="22"/>
        </w:rPr>
        <w:t>Representante del Acreedor Permitido</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Entidad: ...................................</w:t>
      </w:r>
    </w:p>
    <w:p w:rsidR="00F87A04" w:rsidRDefault="00AB2EFC" w:rsidP="00F87A04">
      <w:pPr>
        <w:jc w:val="both"/>
        <w:rPr>
          <w:rFonts w:ascii="Arial" w:hAnsi="Arial" w:cs="Arial"/>
          <w:b/>
          <w:bCs/>
        </w:rPr>
      </w:pPr>
      <w:r w:rsidRPr="00782546">
        <w:rPr>
          <w:rFonts w:ascii="Arial" w:hAnsi="Arial" w:cs="Arial"/>
          <w:bCs/>
          <w:sz w:val="22"/>
          <w:szCs w:val="22"/>
        </w:rPr>
        <w:tab/>
        <w:t>Acreedor Permitido</w:t>
      </w:r>
      <w:r w:rsidRPr="00782546">
        <w:rPr>
          <w:rFonts w:ascii="Arial" w:hAnsi="Arial" w:cs="Arial"/>
          <w:b/>
          <w:bCs/>
        </w:rPr>
        <w:br w:type="page"/>
      </w:r>
    </w:p>
    <w:p w:rsidR="00542ABB" w:rsidRPr="00782546" w:rsidRDefault="002520E4" w:rsidP="006839C2">
      <w:pPr>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5</w:t>
      </w:r>
    </w:p>
    <w:p w:rsidR="00117DF1" w:rsidRPr="00782546" w:rsidRDefault="00117DF1" w:rsidP="00542ABB">
      <w:pPr>
        <w:jc w:val="center"/>
        <w:rPr>
          <w:rFonts w:ascii="Arial" w:hAnsi="Arial" w:cs="Arial"/>
          <w:b/>
          <w:bCs/>
        </w:rPr>
      </w:pPr>
    </w:p>
    <w:p w:rsidR="000815A9" w:rsidRPr="00782546" w:rsidRDefault="00C33C22" w:rsidP="00542ABB">
      <w:pPr>
        <w:jc w:val="center"/>
        <w:rPr>
          <w:rFonts w:ascii="Arial" w:hAnsi="Arial" w:cs="Arial"/>
          <w:b/>
          <w:bCs/>
        </w:rPr>
      </w:pPr>
      <w:r>
        <w:rPr>
          <w:rFonts w:ascii="Arial" w:hAnsi="Arial" w:cs="Arial"/>
          <w:b/>
          <w:bCs/>
        </w:rPr>
        <w:t xml:space="preserve">Modelo de </w:t>
      </w:r>
      <w:r w:rsidR="002520E4" w:rsidRPr="00782546">
        <w:rPr>
          <w:rFonts w:ascii="Arial" w:hAnsi="Arial" w:cs="Arial"/>
          <w:b/>
          <w:bCs/>
        </w:rPr>
        <w:t>Carta Fianza de Fiel Cumplimiento del Contrato de Concesión</w:t>
      </w:r>
    </w:p>
    <w:p w:rsidR="00903459" w:rsidRPr="00782546" w:rsidRDefault="00903459" w:rsidP="000815A9">
      <w:pPr>
        <w:jc w:val="center"/>
        <w:rPr>
          <w:rFonts w:ascii="Arial" w:hAnsi="Arial" w:cs="Arial"/>
          <w:b/>
          <w:bCs/>
        </w:rPr>
      </w:pPr>
    </w:p>
    <w:p w:rsidR="00903459" w:rsidRPr="004901AB" w:rsidRDefault="00903459" w:rsidP="004901AB">
      <w:pPr>
        <w:jc w:val="right"/>
        <w:rPr>
          <w:rFonts w:ascii="Arial" w:hAnsi="Arial" w:cs="Arial"/>
          <w:sz w:val="22"/>
        </w:rPr>
      </w:pPr>
    </w:p>
    <w:p w:rsidR="00903459" w:rsidRPr="00A43D37" w:rsidRDefault="00903459" w:rsidP="004901AB">
      <w:pPr>
        <w:jc w:val="right"/>
        <w:rPr>
          <w:rFonts w:ascii="Arial" w:hAnsi="Arial" w:cs="Arial"/>
          <w:sz w:val="22"/>
        </w:rPr>
      </w:pPr>
      <w:bookmarkStart w:id="2" w:name="_Toc356311242"/>
      <w:r w:rsidRPr="00A43D37">
        <w:rPr>
          <w:rFonts w:ascii="Arial" w:hAnsi="Arial" w:cs="Arial"/>
          <w:sz w:val="22"/>
        </w:rPr>
        <w:t>Lima,  .........</w:t>
      </w:r>
      <w:r w:rsidRPr="00A43D37">
        <w:rPr>
          <w:rFonts w:ascii="Arial" w:hAnsi="Arial" w:cs="Arial"/>
          <w:b/>
          <w:sz w:val="22"/>
        </w:rPr>
        <w:t xml:space="preserve">(1) </w:t>
      </w:r>
      <w:r w:rsidRPr="00A43D37">
        <w:rPr>
          <w:rFonts w:ascii="Arial" w:hAnsi="Arial" w:cs="Arial"/>
          <w:sz w:val="22"/>
        </w:rPr>
        <w:t>de ....................</w:t>
      </w:r>
      <w:r w:rsidRPr="00A43D37">
        <w:rPr>
          <w:rFonts w:ascii="Arial" w:hAnsi="Arial" w:cs="Arial"/>
          <w:b/>
          <w:sz w:val="22"/>
        </w:rPr>
        <w:t xml:space="preserve">(2) </w:t>
      </w:r>
      <w:r w:rsidRPr="00A43D37">
        <w:rPr>
          <w:rFonts w:ascii="Arial" w:hAnsi="Arial" w:cs="Arial"/>
          <w:sz w:val="22"/>
        </w:rPr>
        <w:t>de 20</w:t>
      </w:r>
      <w:bookmarkEnd w:id="2"/>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Señores</w:t>
      </w:r>
    </w:p>
    <w:p w:rsidR="00381154" w:rsidRPr="004901AB" w:rsidRDefault="000A667A" w:rsidP="004901AB">
      <w:pPr>
        <w:rPr>
          <w:rFonts w:ascii="Arial" w:hAnsi="Arial" w:cs="Arial"/>
          <w:b/>
          <w:sz w:val="22"/>
        </w:rPr>
      </w:pPr>
      <w:bookmarkStart w:id="3" w:name="_Toc356311243"/>
      <w:r w:rsidRPr="004901AB">
        <w:rPr>
          <w:rFonts w:ascii="Arial" w:hAnsi="Arial" w:cs="Arial"/>
          <w:b/>
          <w:sz w:val="22"/>
        </w:rPr>
        <w:t>Ministerio de Transportes y Comunicaciones</w:t>
      </w:r>
      <w:bookmarkEnd w:id="3"/>
      <w:r w:rsidRPr="004901AB">
        <w:rPr>
          <w:rFonts w:ascii="Arial" w:hAnsi="Arial" w:cs="Arial"/>
          <w:b/>
          <w:sz w:val="22"/>
        </w:rPr>
        <w:t xml:space="preserve"> </w:t>
      </w:r>
    </w:p>
    <w:p w:rsidR="00903459" w:rsidRPr="004901AB" w:rsidRDefault="00903459" w:rsidP="004901AB">
      <w:pPr>
        <w:rPr>
          <w:rFonts w:ascii="Arial" w:hAnsi="Arial" w:cs="Arial"/>
          <w:sz w:val="22"/>
          <w:u w:val="single"/>
        </w:rPr>
      </w:pPr>
      <w:bookmarkStart w:id="4" w:name="_Toc356311244"/>
      <w:r w:rsidRPr="004901AB">
        <w:rPr>
          <w:rFonts w:ascii="Arial" w:hAnsi="Arial" w:cs="Arial"/>
          <w:sz w:val="22"/>
          <w:u w:val="single"/>
        </w:rPr>
        <w:t>Presente.-</w:t>
      </w:r>
      <w:bookmarkEnd w:id="4"/>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sz w:val="22"/>
          <w:szCs w:val="22"/>
        </w:rPr>
      </w:pPr>
    </w:p>
    <w:p w:rsidR="00903459" w:rsidRPr="00782546" w:rsidRDefault="00903459" w:rsidP="00903459">
      <w:pPr>
        <w:rPr>
          <w:rFonts w:ascii="Arial" w:hAnsi="Arial" w:cs="Arial"/>
          <w:sz w:val="22"/>
          <w:szCs w:val="22"/>
        </w:rPr>
      </w:pPr>
      <w:r w:rsidRPr="00782546">
        <w:rPr>
          <w:rFonts w:ascii="Arial" w:hAnsi="Arial" w:cs="Arial"/>
          <w:sz w:val="22"/>
          <w:szCs w:val="22"/>
        </w:rPr>
        <w:t xml:space="preserve">Referencia: </w:t>
      </w:r>
      <w:r w:rsidRPr="00782546">
        <w:rPr>
          <w:rFonts w:ascii="Arial" w:hAnsi="Arial" w:cs="Arial"/>
          <w:sz w:val="22"/>
          <w:szCs w:val="22"/>
        </w:rPr>
        <w:tab/>
        <w:t>Carta Fianza: .............................</w:t>
      </w:r>
      <w:r w:rsidRPr="00782546">
        <w:rPr>
          <w:rFonts w:ascii="Arial" w:hAnsi="Arial" w:cs="Arial"/>
          <w:b/>
          <w:sz w:val="22"/>
          <w:szCs w:val="22"/>
        </w:rPr>
        <w:t>(3)</w:t>
      </w:r>
    </w:p>
    <w:p w:rsidR="00903459" w:rsidRPr="00782546" w:rsidRDefault="00903459" w:rsidP="00903459">
      <w:pPr>
        <w:ind w:left="708" w:firstLine="708"/>
        <w:rPr>
          <w:rFonts w:ascii="Arial" w:hAnsi="Arial" w:cs="Arial"/>
          <w:sz w:val="22"/>
          <w:szCs w:val="22"/>
        </w:rPr>
      </w:pPr>
      <w:r w:rsidRPr="00782546">
        <w:rPr>
          <w:rFonts w:ascii="Arial" w:hAnsi="Arial" w:cs="Arial"/>
          <w:sz w:val="22"/>
          <w:szCs w:val="22"/>
        </w:rPr>
        <w:t>Vencimiento: .............................</w:t>
      </w:r>
      <w:r w:rsidRPr="00782546">
        <w:rPr>
          <w:rFonts w:ascii="Arial" w:hAnsi="Arial" w:cs="Arial"/>
          <w:b/>
          <w:sz w:val="22"/>
          <w:szCs w:val="22"/>
        </w:rPr>
        <w:t>(4)</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De nuestra consideración:</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Por la presente y a la solicitud de nuestros clientes, señores ...............................................</w:t>
      </w:r>
      <w:r w:rsidRPr="00782546">
        <w:rPr>
          <w:rFonts w:ascii="Arial" w:hAnsi="Arial" w:cs="Arial"/>
          <w:b/>
          <w:sz w:val="22"/>
          <w:szCs w:val="22"/>
        </w:rPr>
        <w:t>(5)</w:t>
      </w:r>
      <w:r w:rsidRPr="00782546">
        <w:rPr>
          <w:rFonts w:ascii="Arial" w:hAnsi="Arial" w:cs="Arial"/>
          <w:sz w:val="22"/>
          <w:szCs w:val="22"/>
        </w:rPr>
        <w:t xml:space="preserve">, (en adelante “el </w:t>
      </w:r>
      <w:r w:rsidR="00C33C22" w:rsidRPr="00782546">
        <w:rPr>
          <w:rFonts w:ascii="Arial" w:hAnsi="Arial" w:cs="Arial"/>
          <w:sz w:val="22"/>
          <w:szCs w:val="22"/>
        </w:rPr>
        <w:t>CONCESIONARIO</w:t>
      </w:r>
      <w:r w:rsidRPr="00782546">
        <w:rPr>
          <w:rFonts w:ascii="Arial" w:hAnsi="Arial" w:cs="Arial"/>
          <w:sz w:val="22"/>
          <w:szCs w:val="22"/>
        </w:rPr>
        <w:t>”) constituimos esta fianza solidaria, irrevocable, incondicional y de realización automática, sin beneficio de excusión, ni división, hasta por la suma de ......................................................</w:t>
      </w:r>
      <w:r w:rsidRPr="00782546">
        <w:rPr>
          <w:rFonts w:ascii="Arial" w:hAnsi="Arial" w:cs="Arial"/>
          <w:b/>
          <w:sz w:val="22"/>
          <w:szCs w:val="22"/>
        </w:rPr>
        <w:t>(6)</w:t>
      </w:r>
      <w:r w:rsidRPr="00782546">
        <w:rPr>
          <w:rFonts w:ascii="Arial" w:hAnsi="Arial" w:cs="Arial"/>
          <w:sz w:val="22"/>
          <w:szCs w:val="22"/>
        </w:rPr>
        <w:t xml:space="preserve">  DÓLARES AMÉRICANOS (US$. .......................</w:t>
      </w:r>
      <w:r w:rsidRPr="00782546">
        <w:rPr>
          <w:rFonts w:ascii="Arial" w:hAnsi="Arial" w:cs="Arial"/>
          <w:b/>
          <w:sz w:val="22"/>
          <w:szCs w:val="22"/>
        </w:rPr>
        <w:t>(7)</w:t>
      </w:r>
      <w:r w:rsidRPr="00782546">
        <w:rPr>
          <w:rFonts w:ascii="Arial" w:hAnsi="Arial" w:cs="Arial"/>
          <w:sz w:val="22"/>
          <w:szCs w:val="22"/>
        </w:rPr>
        <w:t xml:space="preserve">) a favor del Ministerio de Transportes y Comunicaciones (Concedente) para garantizar el correcto y oportuno cumplimiento de todas y cada una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derivadas de la celebración del Contrato de Concesión para la ejecución, operación y explotación del nuevo Aeropuerto Internacional de Chinchero – Cusco (en adelante “el Contrato”).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La presente fianza también garantizará el correcto y oportuno cumplimiento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Nuestras obligaciones bajo la presente fianza, no se verán afectadas por cualquier disputa entre ustedes y nuestros clientes.</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Esta fianza estará vigente desde ................................</w:t>
      </w:r>
      <w:r w:rsidRPr="00782546">
        <w:rPr>
          <w:rFonts w:ascii="Arial" w:hAnsi="Arial" w:cs="Arial"/>
          <w:b/>
          <w:sz w:val="22"/>
          <w:szCs w:val="22"/>
        </w:rPr>
        <w:t>(8)</w:t>
      </w:r>
      <w:r w:rsidRPr="00782546">
        <w:rPr>
          <w:rFonts w:ascii="Arial" w:hAnsi="Arial" w:cs="Arial"/>
          <w:sz w:val="22"/>
          <w:szCs w:val="22"/>
        </w:rPr>
        <w:t>, hasta el ......................................</w:t>
      </w:r>
      <w:r w:rsidRPr="00782546">
        <w:rPr>
          <w:rFonts w:ascii="Arial" w:hAnsi="Arial" w:cs="Arial"/>
          <w:b/>
          <w:sz w:val="22"/>
          <w:szCs w:val="22"/>
        </w:rPr>
        <w:t>(9)</w:t>
      </w:r>
      <w:r w:rsidRPr="00782546">
        <w:rPr>
          <w:rFonts w:ascii="Arial" w:hAnsi="Arial" w:cs="Arial"/>
          <w:sz w:val="22"/>
          <w:szCs w:val="22"/>
        </w:rPr>
        <w:t>, inclusive.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Atentamente,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(10)</w:t>
      </w:r>
      <w:r w:rsidRPr="00782546">
        <w:rPr>
          <w:rFonts w:ascii="Arial" w:hAnsi="Arial" w:cs="Arial"/>
          <w:sz w:val="22"/>
          <w:szCs w:val="22"/>
        </w:rPr>
        <w:t xml:space="preserve">  </w:t>
      </w: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(11)</w:t>
      </w:r>
      <w:r w:rsidRPr="00782546">
        <w:rPr>
          <w:rFonts w:ascii="Arial" w:hAnsi="Arial" w:cs="Arial"/>
          <w:sz w:val="22"/>
          <w:szCs w:val="22"/>
        </w:rPr>
        <w:t xml:space="preserve">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Nombre del Banco que emite la garantía: ................................................................</w:t>
      </w:r>
      <w:r w:rsidRPr="00782546">
        <w:rPr>
          <w:rFonts w:ascii="Arial" w:hAnsi="Arial" w:cs="Arial"/>
          <w:b/>
          <w:sz w:val="22"/>
          <w:szCs w:val="22"/>
        </w:rPr>
        <w:t>(12)</w:t>
      </w:r>
      <w:r w:rsidRPr="00782546">
        <w:rPr>
          <w:rFonts w:ascii="Arial" w:hAnsi="Arial" w:cs="Arial"/>
          <w:sz w:val="22"/>
          <w:szCs w:val="22"/>
        </w:rPr>
        <w:t xml:space="preserve">  </w:t>
      </w:r>
    </w:p>
    <w:p w:rsidR="00903459" w:rsidRPr="00782546" w:rsidRDefault="00903459" w:rsidP="00903459">
      <w:pPr>
        <w:jc w:val="both"/>
        <w:rPr>
          <w:rFonts w:ascii="Arial" w:hAnsi="Arial" w:cs="Arial"/>
          <w:sz w:val="22"/>
          <w:szCs w:val="22"/>
        </w:rPr>
      </w:pPr>
      <w:r w:rsidRPr="00782546">
        <w:rPr>
          <w:rFonts w:ascii="Arial" w:hAnsi="Arial" w:cs="Arial"/>
          <w:sz w:val="22"/>
          <w:szCs w:val="22"/>
        </w:rPr>
        <w:t>Dirección del Banco: ..........................................................................................</w:t>
      </w:r>
      <w:r w:rsidRPr="00782546">
        <w:rPr>
          <w:rFonts w:ascii="Arial" w:hAnsi="Arial" w:cs="Arial"/>
          <w:b/>
          <w:sz w:val="22"/>
          <w:szCs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b/>
          <w:iCs/>
          <w:spacing w:val="-4"/>
          <w:sz w:val="22"/>
          <w:szCs w:val="22"/>
        </w:rPr>
      </w:pPr>
    </w:p>
    <w:p w:rsidR="00903459" w:rsidRPr="00782546" w:rsidRDefault="00903459" w:rsidP="00903459">
      <w:pPr>
        <w:rPr>
          <w:rFonts w:ascii="Arial" w:hAnsi="Arial" w:cs="Arial"/>
          <w:b/>
          <w:iCs/>
          <w:spacing w:val="-4"/>
          <w:sz w:val="22"/>
          <w:szCs w:val="22"/>
        </w:rPr>
      </w:pPr>
      <w:r w:rsidRPr="00782546">
        <w:rPr>
          <w:rFonts w:ascii="Arial" w:hAnsi="Arial" w:cs="Arial"/>
          <w:b/>
          <w:iCs/>
          <w:spacing w:val="-4"/>
          <w:sz w:val="22"/>
          <w:szCs w:val="22"/>
        </w:rPr>
        <w:t>DESCRIPCIÓN DE LA INFORMACIÓN REQUERIDA</w:t>
      </w:r>
    </w:p>
    <w:p w:rsidR="00903459" w:rsidRPr="00782546" w:rsidRDefault="00903459" w:rsidP="00903459">
      <w:pPr>
        <w:rPr>
          <w:rFonts w:ascii="Arial" w:hAnsi="Arial" w:cs="Arial"/>
          <w:iCs/>
          <w:spacing w:val="-4"/>
          <w:sz w:val="22"/>
          <w:szCs w:val="22"/>
        </w:rPr>
      </w:pP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Día en que se redacta el documento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Mes en que se redacta el documento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iCs/>
          <w:spacing w:val="-4"/>
          <w:sz w:val="18"/>
          <w:szCs w:val="18"/>
          <w:lang w:val="it-IT"/>
        </w:rPr>
        <w:t>Número de la Carta Fianza</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Vencimiento de la Carta Fianza (Día, mes y año)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 xml:space="preserve">Nombre del Postor </w:t>
      </w:r>
      <w:r w:rsidR="00C33C22" w:rsidRPr="00782546">
        <w:rPr>
          <w:rFonts w:ascii="Arial" w:hAnsi="Arial" w:cs="Arial"/>
          <w:sz w:val="18"/>
          <w:szCs w:val="18"/>
        </w:rPr>
        <w:t>CONCESIONARIO</w:t>
      </w:r>
      <w:r w:rsidRPr="00782546">
        <w:rPr>
          <w:rFonts w:ascii="Arial" w:hAnsi="Arial" w:cs="Arial"/>
          <w:sz w:val="18"/>
          <w:szCs w:val="18"/>
        </w:rPr>
        <w:t xml:space="preserve"> (Postor Adjudicatario)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letras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números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inicio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término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Firma y Sello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Nombre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completo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Dirección del</w:t>
      </w:r>
      <w:r w:rsidRPr="00782546">
        <w:rPr>
          <w:rFonts w:ascii="Arial" w:hAnsi="Arial" w:cs="Arial"/>
          <w:sz w:val="18"/>
          <w:szCs w:val="18"/>
        </w:rPr>
        <w:t xml:space="preserve"> Banco</w:t>
      </w:r>
    </w:p>
    <w:p w:rsidR="000815A9" w:rsidRPr="00782546" w:rsidRDefault="000815A9" w:rsidP="000815A9">
      <w:pPr>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Anexo 1</w:t>
      </w:r>
      <w:r w:rsidR="00D40004" w:rsidRPr="00782546">
        <w:rPr>
          <w:rFonts w:ascii="Arial" w:hAnsi="Arial" w:cs="Arial"/>
          <w:b/>
          <w:bCs/>
        </w:rPr>
        <w:t>6</w:t>
      </w:r>
    </w:p>
    <w:p w:rsidR="000815A9" w:rsidRPr="00782546" w:rsidRDefault="000815A9" w:rsidP="000815A9">
      <w:pPr>
        <w:jc w:val="center"/>
        <w:rPr>
          <w:rFonts w:ascii="Arial" w:hAnsi="Arial" w:cs="Arial"/>
          <w:b/>
          <w:bCs/>
        </w:rPr>
      </w:pPr>
    </w:p>
    <w:p w:rsidR="000815A9" w:rsidRPr="00782546" w:rsidRDefault="000815A9" w:rsidP="000815A9">
      <w:pPr>
        <w:jc w:val="center"/>
        <w:rPr>
          <w:rFonts w:ascii="Arial" w:hAnsi="Arial" w:cs="Arial"/>
          <w:b/>
          <w:bCs/>
        </w:rPr>
      </w:pPr>
      <w:r w:rsidRPr="00782546">
        <w:rPr>
          <w:rFonts w:ascii="Arial" w:hAnsi="Arial" w:cs="Arial"/>
          <w:b/>
          <w:bCs/>
        </w:rPr>
        <w:t>Modelo de Carta Fianza de Fiel Cumplimiento de Construcción de Obras</w:t>
      </w:r>
    </w:p>
    <w:p w:rsidR="002520E4" w:rsidRPr="00782546" w:rsidRDefault="002520E4" w:rsidP="00542ABB">
      <w:pPr>
        <w:jc w:val="center"/>
        <w:rPr>
          <w:rFonts w:ascii="Arial" w:hAnsi="Arial" w:cs="Arial"/>
          <w:b/>
          <w:bCs/>
        </w:rPr>
      </w:pPr>
    </w:p>
    <w:p w:rsidR="005969DE" w:rsidRPr="00A43D37" w:rsidRDefault="005969DE" w:rsidP="004901AB">
      <w:pPr>
        <w:jc w:val="right"/>
        <w:rPr>
          <w:rFonts w:ascii="Arial" w:hAnsi="Arial" w:cs="Arial"/>
          <w:sz w:val="22"/>
        </w:rPr>
      </w:pPr>
      <w:bookmarkStart w:id="5" w:name="_Toc356311245"/>
      <w:r w:rsidRPr="00A43D37">
        <w:rPr>
          <w:rFonts w:ascii="Arial" w:hAnsi="Arial" w:cs="Arial"/>
          <w:sz w:val="22"/>
        </w:rPr>
        <w:t>Lima,  .........</w:t>
      </w:r>
      <w:r w:rsidRPr="004901AB">
        <w:rPr>
          <w:rFonts w:ascii="Arial" w:hAnsi="Arial" w:cs="Arial"/>
          <w:b/>
          <w:sz w:val="22"/>
        </w:rPr>
        <w:t xml:space="preserve">(1) </w:t>
      </w:r>
      <w:r w:rsidRPr="00A43D37">
        <w:rPr>
          <w:rFonts w:ascii="Arial" w:hAnsi="Arial" w:cs="Arial"/>
          <w:sz w:val="22"/>
        </w:rPr>
        <w:t>de ....................</w:t>
      </w:r>
      <w:r w:rsidRPr="004901AB">
        <w:rPr>
          <w:rFonts w:ascii="Arial" w:hAnsi="Arial" w:cs="Arial"/>
          <w:b/>
          <w:sz w:val="22"/>
        </w:rPr>
        <w:t xml:space="preserve">(2) </w:t>
      </w:r>
      <w:r w:rsidRPr="00A43D37">
        <w:rPr>
          <w:rFonts w:ascii="Arial" w:hAnsi="Arial" w:cs="Arial"/>
          <w:sz w:val="22"/>
        </w:rPr>
        <w:t xml:space="preserve">de </w:t>
      </w:r>
      <w:r w:rsidR="001138CC" w:rsidRPr="00A43D37">
        <w:rPr>
          <w:rFonts w:ascii="Arial" w:hAnsi="Arial" w:cs="Arial"/>
          <w:sz w:val="22"/>
        </w:rPr>
        <w:t>20</w:t>
      </w:r>
      <w:bookmarkEnd w:id="5"/>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Señores</w:t>
      </w:r>
    </w:p>
    <w:p w:rsidR="00381154" w:rsidRPr="004901AB" w:rsidRDefault="00381154" w:rsidP="004901AB">
      <w:pPr>
        <w:jc w:val="both"/>
        <w:rPr>
          <w:rFonts w:ascii="Arial" w:hAnsi="Arial"/>
          <w:b/>
          <w:sz w:val="22"/>
          <w:szCs w:val="22"/>
        </w:rPr>
      </w:pPr>
      <w:bookmarkStart w:id="6" w:name="_Toc356311246"/>
      <w:r w:rsidRPr="004901AB">
        <w:rPr>
          <w:rFonts w:ascii="Arial" w:hAnsi="Arial"/>
          <w:b/>
          <w:sz w:val="22"/>
          <w:szCs w:val="22"/>
        </w:rPr>
        <w:t>Ministerio de Transportes y Comunicaciones</w:t>
      </w:r>
      <w:bookmarkEnd w:id="6"/>
      <w:r w:rsidRPr="004901AB">
        <w:rPr>
          <w:rFonts w:ascii="Arial" w:hAnsi="Arial"/>
          <w:b/>
          <w:sz w:val="22"/>
          <w:szCs w:val="22"/>
        </w:rPr>
        <w:t xml:space="preserve"> </w:t>
      </w:r>
    </w:p>
    <w:p w:rsidR="005969DE" w:rsidRPr="004901AB" w:rsidRDefault="005969DE" w:rsidP="004901AB">
      <w:pPr>
        <w:jc w:val="both"/>
        <w:rPr>
          <w:rFonts w:ascii="Arial" w:hAnsi="Arial"/>
          <w:sz w:val="22"/>
          <w:szCs w:val="22"/>
          <w:u w:val="single"/>
        </w:rPr>
      </w:pPr>
      <w:bookmarkStart w:id="7" w:name="_Toc356311247"/>
      <w:r w:rsidRPr="00CB7F3D">
        <w:rPr>
          <w:rFonts w:ascii="Arial" w:hAnsi="Arial"/>
          <w:sz w:val="22"/>
          <w:szCs w:val="22"/>
          <w:u w:val="single"/>
        </w:rPr>
        <w:t>Presente.-</w:t>
      </w:r>
      <w:bookmarkEnd w:id="7"/>
    </w:p>
    <w:p w:rsidR="005969DE" w:rsidRPr="00782546" w:rsidRDefault="005969DE" w:rsidP="005969DE">
      <w:pPr>
        <w:jc w:val="both"/>
        <w:rPr>
          <w:rFonts w:ascii="Arial" w:hAnsi="Arial"/>
          <w:sz w:val="22"/>
          <w:szCs w:val="22"/>
        </w:rPr>
      </w:pPr>
    </w:p>
    <w:p w:rsidR="005969DE" w:rsidRPr="00782546" w:rsidRDefault="005969DE" w:rsidP="005969DE">
      <w:pPr>
        <w:rPr>
          <w:rFonts w:ascii="Arial" w:hAnsi="Arial"/>
          <w:sz w:val="22"/>
          <w:szCs w:val="22"/>
        </w:rPr>
      </w:pPr>
    </w:p>
    <w:p w:rsidR="005969DE" w:rsidRPr="00782546" w:rsidRDefault="005969DE" w:rsidP="005969DE">
      <w:pPr>
        <w:rPr>
          <w:rFonts w:ascii="Arial" w:hAnsi="Arial"/>
          <w:sz w:val="22"/>
          <w:szCs w:val="22"/>
        </w:rPr>
      </w:pPr>
      <w:r w:rsidRPr="00782546">
        <w:rPr>
          <w:rFonts w:ascii="Arial" w:hAnsi="Arial"/>
          <w:sz w:val="22"/>
          <w:szCs w:val="22"/>
        </w:rPr>
        <w:t xml:space="preserve">Referencia: </w:t>
      </w:r>
      <w:r w:rsidRPr="00782546">
        <w:rPr>
          <w:rFonts w:ascii="Arial" w:hAnsi="Arial"/>
          <w:sz w:val="22"/>
          <w:szCs w:val="22"/>
        </w:rPr>
        <w:tab/>
        <w:t>Carta Fianza: .............................</w:t>
      </w:r>
      <w:r w:rsidRPr="00782546">
        <w:rPr>
          <w:rFonts w:ascii="Arial" w:hAnsi="Arial"/>
          <w:b/>
          <w:sz w:val="16"/>
          <w:szCs w:val="16"/>
        </w:rPr>
        <w:t>(3)</w:t>
      </w:r>
    </w:p>
    <w:p w:rsidR="005969DE" w:rsidRPr="00782546" w:rsidRDefault="005969DE" w:rsidP="005969DE">
      <w:pPr>
        <w:ind w:left="708" w:firstLine="708"/>
        <w:rPr>
          <w:rFonts w:ascii="Arial" w:hAnsi="Arial"/>
          <w:sz w:val="22"/>
          <w:szCs w:val="22"/>
        </w:rPr>
      </w:pPr>
      <w:r w:rsidRPr="00782546">
        <w:rPr>
          <w:rFonts w:ascii="Arial" w:hAnsi="Arial"/>
          <w:sz w:val="22"/>
          <w:szCs w:val="22"/>
        </w:rPr>
        <w:t>Vencimiento: .............................</w:t>
      </w:r>
      <w:r w:rsidRPr="00782546">
        <w:rPr>
          <w:rFonts w:ascii="Arial" w:hAnsi="Arial"/>
          <w:b/>
          <w:sz w:val="16"/>
          <w:szCs w:val="16"/>
        </w:rPr>
        <w:t>(4)</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De nuestra consideración:</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Por la presente y a la solicitud de nuestros clientes, señores ...............................................</w:t>
      </w:r>
      <w:r w:rsidRPr="00782546">
        <w:rPr>
          <w:rFonts w:ascii="Arial" w:hAnsi="Arial"/>
          <w:b/>
          <w:sz w:val="16"/>
          <w:szCs w:val="16"/>
        </w:rPr>
        <w:t>(5)</w:t>
      </w:r>
      <w:r w:rsidRPr="00782546">
        <w:rPr>
          <w:rFonts w:ascii="Arial" w:hAnsi="Arial"/>
          <w:sz w:val="22"/>
          <w:szCs w:val="22"/>
        </w:rPr>
        <w:t xml:space="preserve">, (en adelante “el </w:t>
      </w:r>
      <w:r w:rsidR="007126AF" w:rsidRPr="00782546">
        <w:rPr>
          <w:rFonts w:ascii="Arial" w:hAnsi="Arial"/>
          <w:sz w:val="22"/>
          <w:szCs w:val="22"/>
        </w:rPr>
        <w:t>CONCESIONARIO</w:t>
      </w:r>
      <w:r w:rsidRPr="00782546">
        <w:rPr>
          <w:rFonts w:ascii="Arial" w:hAnsi="Arial"/>
          <w:sz w:val="22"/>
          <w:szCs w:val="22"/>
        </w:rPr>
        <w:t>”) constituimos esta fianza solidaria, irrevocable, incondicional y de realización automática, sin beneficio de excusión, ni división, hasta por la suma de ......................................................</w:t>
      </w:r>
      <w:r w:rsidRPr="00782546">
        <w:rPr>
          <w:rFonts w:ascii="Arial" w:hAnsi="Arial"/>
          <w:b/>
          <w:sz w:val="16"/>
          <w:szCs w:val="16"/>
        </w:rPr>
        <w:t>(6)</w:t>
      </w:r>
      <w:r w:rsidRPr="00782546">
        <w:rPr>
          <w:rFonts w:ascii="Arial" w:hAnsi="Arial"/>
          <w:sz w:val="22"/>
          <w:szCs w:val="22"/>
        </w:rPr>
        <w:t xml:space="preserve">  DÓLARES AMÉRICANOS (US$. .......................</w:t>
      </w:r>
      <w:r w:rsidRPr="00782546">
        <w:rPr>
          <w:rFonts w:ascii="Arial" w:hAnsi="Arial"/>
          <w:b/>
          <w:sz w:val="16"/>
          <w:szCs w:val="16"/>
        </w:rPr>
        <w:t>(7)</w:t>
      </w:r>
      <w:r w:rsidRPr="00782546">
        <w:rPr>
          <w:rFonts w:ascii="Arial" w:hAnsi="Arial"/>
          <w:sz w:val="22"/>
          <w:szCs w:val="22"/>
        </w:rPr>
        <w:t>) a favor de</w:t>
      </w:r>
      <w:r w:rsidR="00674768" w:rsidRPr="00782546">
        <w:rPr>
          <w:rFonts w:ascii="Arial" w:hAnsi="Arial"/>
          <w:sz w:val="22"/>
          <w:szCs w:val="22"/>
        </w:rPr>
        <w:t>l Ministerio de Transportes y Comunicaciones en su calidad de CONCEDENTE</w:t>
      </w:r>
      <w:r w:rsidRPr="00782546">
        <w:rPr>
          <w:rFonts w:ascii="Arial" w:hAnsi="Arial"/>
          <w:sz w:val="22"/>
          <w:szCs w:val="22"/>
        </w:rPr>
        <w:t xml:space="preserve"> </w:t>
      </w:r>
      <w:r w:rsidRPr="00782546">
        <w:rPr>
          <w:rFonts w:ascii="Arial" w:hAnsi="Arial" w:cs="Arial"/>
          <w:sz w:val="22"/>
        </w:rPr>
        <w:t>para garantizar la correcta ejecución de las Obras</w:t>
      </w:r>
      <w:r w:rsidRPr="00782546">
        <w:rPr>
          <w:rFonts w:ascii="Arial" w:hAnsi="Arial"/>
          <w:sz w:val="22"/>
          <w:szCs w:val="22"/>
        </w:rPr>
        <w:t xml:space="preserve"> a cargo del </w:t>
      </w:r>
      <w:r w:rsidR="007126AF" w:rsidRPr="00782546">
        <w:rPr>
          <w:rFonts w:ascii="Arial" w:hAnsi="Arial"/>
          <w:sz w:val="22"/>
          <w:szCs w:val="22"/>
        </w:rPr>
        <w:t>CONCESIONARIO</w:t>
      </w:r>
      <w:r w:rsidRPr="00782546">
        <w:rPr>
          <w:rFonts w:ascii="Arial" w:hAnsi="Arial" w:cs="Arial"/>
          <w:sz w:val="22"/>
        </w:rPr>
        <w:t xml:space="preserve">, de conformidad con lo establecido en la Cláusula 10.2.3 </w:t>
      </w:r>
      <w:r w:rsidRPr="00782546">
        <w:rPr>
          <w:rFonts w:ascii="Arial" w:hAnsi="Arial"/>
          <w:sz w:val="22"/>
          <w:szCs w:val="22"/>
        </w:rPr>
        <w:t xml:space="preserve">del Contrato de Concesión para la ejecución, operación y explotación del </w:t>
      </w:r>
      <w:r w:rsidR="001138CC" w:rsidRPr="00782546">
        <w:rPr>
          <w:rFonts w:ascii="Arial" w:hAnsi="Arial"/>
          <w:sz w:val="22"/>
          <w:szCs w:val="22"/>
        </w:rPr>
        <w:t>nuevo Aeropuerto Internacional de Chinchero - Cusco</w:t>
      </w:r>
      <w:r w:rsidRPr="00782546">
        <w:rPr>
          <w:rFonts w:ascii="Arial" w:hAnsi="Arial"/>
          <w:sz w:val="22"/>
          <w:szCs w:val="22"/>
        </w:rPr>
        <w:t xml:space="preserve"> (en adelante “el Contrato”).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La tasa LIBOR será la establecida por el Cable Reuter diario que se recibe en la ciudad de Lima a las 11:00 am., debiendo devengarse los intereses a partir de la fecha en que sea exigido el honramiento de la presente fianza.</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Nuestras obligaciones bajo la presente fianza, no se verán afectadas por cualquier disputa entre ustedes y nuestros clientes.</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Esta fianza estará vigente desde ................................</w:t>
      </w:r>
      <w:r w:rsidRPr="00782546">
        <w:rPr>
          <w:rFonts w:ascii="Arial" w:hAnsi="Arial"/>
          <w:b/>
          <w:sz w:val="16"/>
          <w:szCs w:val="16"/>
        </w:rPr>
        <w:t>(8)</w:t>
      </w:r>
      <w:r w:rsidRPr="00782546">
        <w:rPr>
          <w:rFonts w:ascii="Arial" w:hAnsi="Arial"/>
          <w:sz w:val="22"/>
          <w:szCs w:val="22"/>
        </w:rPr>
        <w:t>, hasta el ......................................</w:t>
      </w:r>
      <w:r w:rsidRPr="00782546">
        <w:rPr>
          <w:rFonts w:ascii="Arial" w:hAnsi="Arial"/>
          <w:b/>
          <w:sz w:val="16"/>
          <w:szCs w:val="16"/>
        </w:rPr>
        <w:t>(9)</w:t>
      </w:r>
      <w:r w:rsidRPr="00782546">
        <w:rPr>
          <w:rFonts w:ascii="Arial" w:hAnsi="Arial"/>
          <w:sz w:val="22"/>
          <w:szCs w:val="22"/>
        </w:rPr>
        <w:t>, inclusive.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Atentamente,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(10)</w:t>
      </w:r>
      <w:r w:rsidRPr="00782546">
        <w:rPr>
          <w:rFonts w:ascii="Arial" w:hAnsi="Arial"/>
          <w:sz w:val="22"/>
          <w:szCs w:val="22"/>
        </w:rPr>
        <w:t xml:space="preserve"> </w:t>
      </w:r>
      <w:r w:rsidRPr="00782546">
        <w:rPr>
          <w:rFonts w:ascii="Arial" w:hAnsi="Arial"/>
        </w:rPr>
        <w:t xml:space="preserve"> </w:t>
      </w: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(11)</w:t>
      </w:r>
      <w:r w:rsidRPr="00782546">
        <w:rPr>
          <w:rFonts w:ascii="Arial" w:hAnsi="Arial"/>
          <w:sz w:val="22"/>
          <w:szCs w:val="22"/>
        </w:rPr>
        <w:t xml:space="preserve"> </w:t>
      </w:r>
      <w:r w:rsidRPr="00782546">
        <w:rPr>
          <w:rFonts w:ascii="Arial" w:hAnsi="Arial"/>
        </w:rPr>
        <w:t xml:space="preserve"> </w:t>
      </w: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r w:rsidRPr="00782546">
        <w:rPr>
          <w:rFonts w:ascii="Arial" w:hAnsi="Arial"/>
          <w:sz w:val="22"/>
          <w:szCs w:val="22"/>
        </w:rPr>
        <w:t>Nombre del Banco que emite la garantía: ................................................................</w:t>
      </w:r>
      <w:r w:rsidRPr="00782546">
        <w:rPr>
          <w:rFonts w:ascii="Arial" w:hAnsi="Arial"/>
          <w:b/>
          <w:sz w:val="16"/>
          <w:szCs w:val="16"/>
        </w:rPr>
        <w:t>(12)</w:t>
      </w:r>
      <w:r w:rsidRPr="00782546">
        <w:rPr>
          <w:rFonts w:ascii="Arial" w:hAnsi="Arial"/>
          <w:sz w:val="22"/>
          <w:szCs w:val="22"/>
        </w:rPr>
        <w:t xml:space="preserve"> </w:t>
      </w:r>
      <w:r w:rsidRPr="00782546">
        <w:rPr>
          <w:rFonts w:ascii="Arial" w:hAnsi="Arial"/>
        </w:rPr>
        <w:t xml:space="preserve"> </w:t>
      </w:r>
    </w:p>
    <w:p w:rsidR="005969DE" w:rsidRPr="00782546" w:rsidRDefault="005969DE" w:rsidP="005969DE">
      <w:pPr>
        <w:jc w:val="both"/>
        <w:rPr>
          <w:rFonts w:ascii="Arial" w:hAnsi="Arial"/>
        </w:rPr>
      </w:pPr>
      <w:r w:rsidRPr="00782546">
        <w:rPr>
          <w:rFonts w:ascii="Arial" w:hAnsi="Arial"/>
          <w:sz w:val="22"/>
          <w:szCs w:val="22"/>
        </w:rPr>
        <w:t>Dirección del Banco:</w:t>
      </w:r>
      <w:r w:rsidRPr="00782546">
        <w:rPr>
          <w:rFonts w:ascii="Arial" w:hAnsi="Arial"/>
        </w:rPr>
        <w:t xml:space="preserve"> </w:t>
      </w:r>
      <w:r w:rsidRPr="00782546">
        <w:rPr>
          <w:rFonts w:ascii="Arial" w:hAnsi="Arial"/>
          <w:sz w:val="22"/>
          <w:szCs w:val="22"/>
        </w:rPr>
        <w:t>..........................................................................................</w:t>
      </w:r>
      <w:r w:rsidRPr="00782546">
        <w:rPr>
          <w:rFonts w:ascii="Arial" w:hAnsi="Arial"/>
          <w:b/>
          <w:sz w:val="16"/>
          <w:szCs w:val="16"/>
        </w:rPr>
        <w:t>(13)</w:t>
      </w:r>
    </w:p>
    <w:p w:rsidR="002520E4" w:rsidRPr="00782546" w:rsidRDefault="002520E4">
      <w:pPr>
        <w:jc w:val="both"/>
        <w:rPr>
          <w:rFonts w:ascii="Arial" w:hAnsi="Arial" w:cs="Arial"/>
          <w:b/>
          <w:bCs/>
          <w:sz w:val="22"/>
          <w:szCs w:val="22"/>
        </w:rPr>
      </w:pPr>
    </w:p>
    <w:p w:rsidR="005969DE" w:rsidRPr="00782546" w:rsidRDefault="005969DE" w:rsidP="005969DE">
      <w:pPr>
        <w:rPr>
          <w:rFonts w:ascii="Arial" w:hAnsi="Arial" w:cs="Arial"/>
          <w:b/>
          <w:iCs/>
          <w:spacing w:val="-4"/>
          <w:sz w:val="20"/>
          <w:szCs w:val="20"/>
        </w:rPr>
      </w:pPr>
    </w:p>
    <w:p w:rsidR="005969DE" w:rsidRPr="00782546" w:rsidRDefault="005969DE" w:rsidP="005969DE">
      <w:pPr>
        <w:rPr>
          <w:rFonts w:ascii="Arial" w:hAnsi="Arial" w:cs="Arial"/>
          <w:b/>
          <w:iCs/>
          <w:spacing w:val="-4"/>
          <w:sz w:val="20"/>
          <w:szCs w:val="20"/>
        </w:rPr>
      </w:pPr>
      <w:r w:rsidRPr="00782546">
        <w:rPr>
          <w:rFonts w:ascii="Arial" w:hAnsi="Arial" w:cs="Arial"/>
          <w:b/>
          <w:iCs/>
          <w:spacing w:val="-4"/>
          <w:sz w:val="20"/>
          <w:szCs w:val="20"/>
        </w:rPr>
        <w:t>DESCRIPCIÓN DE LA INFORMACIÓN REQUERIDA</w:t>
      </w:r>
    </w:p>
    <w:p w:rsidR="005969DE" w:rsidRPr="00782546" w:rsidRDefault="005969DE" w:rsidP="005969DE">
      <w:pPr>
        <w:rPr>
          <w:rFonts w:ascii="Arial" w:hAnsi="Arial" w:cs="Arial"/>
          <w:iCs/>
          <w:spacing w:val="-4"/>
          <w:sz w:val="8"/>
          <w:szCs w:val="8"/>
        </w:rPr>
      </w:pP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cs="Arial"/>
          <w:iCs/>
          <w:spacing w:val="-4"/>
          <w:sz w:val="20"/>
          <w:szCs w:val="20"/>
        </w:rPr>
        <w:t>Día en que se redacta el documento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cs="Arial"/>
          <w:iCs/>
          <w:spacing w:val="-4"/>
          <w:sz w:val="20"/>
          <w:szCs w:val="20"/>
        </w:rPr>
        <w:t>Mes en que se redacta el documento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cs="Arial"/>
          <w:iCs/>
          <w:spacing w:val="-4"/>
          <w:sz w:val="20"/>
          <w:szCs w:val="20"/>
          <w:lang w:val="it-IT"/>
        </w:rPr>
        <w:t>Número de la Carta Fianza</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Fecha de Vencimiento de la Carta Fianza (Día, mes y año)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sz w:val="20"/>
          <w:szCs w:val="20"/>
        </w:rPr>
        <w:t xml:space="preserve">Nombre del Postor </w:t>
      </w:r>
      <w:r w:rsidR="007126AF" w:rsidRPr="00782546">
        <w:rPr>
          <w:rFonts w:ascii="Arial" w:hAnsi="Arial"/>
          <w:sz w:val="20"/>
          <w:szCs w:val="20"/>
        </w:rPr>
        <w:t>CONCESIONARIO</w:t>
      </w:r>
      <w:r w:rsidRPr="00782546">
        <w:rPr>
          <w:rFonts w:ascii="Arial" w:hAnsi="Arial"/>
          <w:sz w:val="20"/>
          <w:szCs w:val="20"/>
        </w:rPr>
        <w:t xml:space="preserve"> (Postor Adjudicatario)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Monto de la Carta Fianza expresado en letras</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Monto de la Carta Fianza expresado en números</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Fecha de inicio de la vigencia de la Carta Fianza (Día, mes y año)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Fecha de término de la vigencia de la Carta Fianza (Día, mes y año)</w:t>
      </w:r>
    </w:p>
    <w:p w:rsidR="005969DE" w:rsidRPr="00782546" w:rsidRDefault="005969DE" w:rsidP="00451EFA">
      <w:pPr>
        <w:numPr>
          <w:ilvl w:val="0"/>
          <w:numId w:val="21"/>
        </w:numPr>
        <w:rPr>
          <w:rFonts w:ascii="Arial" w:hAnsi="Arial" w:cs="Arial"/>
          <w:iCs/>
          <w:spacing w:val="-4"/>
          <w:sz w:val="20"/>
          <w:szCs w:val="20"/>
        </w:rPr>
      </w:pPr>
      <w:r w:rsidRPr="00782546">
        <w:rPr>
          <w:rFonts w:ascii="Arial" w:hAnsi="Arial"/>
          <w:sz w:val="20"/>
          <w:szCs w:val="20"/>
        </w:rPr>
        <w:t>Firma y Sello del Funcionario del Banco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sz w:val="20"/>
          <w:szCs w:val="20"/>
          <w:lang w:val="it-IT"/>
        </w:rPr>
        <w:t>Nombre del Funcionario del Banco</w:t>
      </w:r>
    </w:p>
    <w:p w:rsidR="005969DE" w:rsidRPr="00782546" w:rsidRDefault="005969DE" w:rsidP="00451EFA">
      <w:pPr>
        <w:numPr>
          <w:ilvl w:val="0"/>
          <w:numId w:val="21"/>
        </w:numPr>
        <w:rPr>
          <w:rFonts w:ascii="Arial" w:hAnsi="Arial" w:cs="Arial"/>
          <w:iCs/>
          <w:spacing w:val="-4"/>
          <w:sz w:val="20"/>
          <w:szCs w:val="20"/>
          <w:lang w:val="it-IT"/>
        </w:rPr>
      </w:pPr>
      <w:r w:rsidRPr="00782546">
        <w:rPr>
          <w:rFonts w:ascii="Arial" w:hAnsi="Arial"/>
          <w:sz w:val="20"/>
          <w:szCs w:val="20"/>
        </w:rPr>
        <w:t>Nombre completo del Banco</w:t>
      </w:r>
    </w:p>
    <w:p w:rsidR="002520E4" w:rsidRPr="00782546" w:rsidRDefault="005969DE" w:rsidP="00C5707B">
      <w:pPr>
        <w:jc w:val="center"/>
        <w:rPr>
          <w:rFonts w:ascii="Arial" w:hAnsi="Arial" w:cs="Arial"/>
          <w:b/>
          <w:bCs/>
        </w:rPr>
      </w:pPr>
      <w:r w:rsidRPr="00782546">
        <w:rPr>
          <w:rFonts w:ascii="Arial" w:hAnsi="Arial"/>
          <w:sz w:val="20"/>
          <w:szCs w:val="20"/>
          <w:lang w:val="it-IT"/>
        </w:rPr>
        <w:t>(13)</w:t>
      </w:r>
      <w:r w:rsidRPr="00782546">
        <w:rPr>
          <w:rFonts w:ascii="Arial" w:hAnsi="Arial"/>
          <w:sz w:val="20"/>
          <w:szCs w:val="20"/>
          <w:lang w:val="it-IT"/>
        </w:rPr>
        <w:tab/>
        <w:t>Dirección del</w:t>
      </w:r>
      <w:r w:rsidRPr="00782546">
        <w:rPr>
          <w:rFonts w:ascii="Arial" w:hAnsi="Arial"/>
          <w:sz w:val="20"/>
          <w:szCs w:val="20"/>
        </w:rPr>
        <w:t xml:space="preserve"> Banco</w:t>
      </w:r>
      <w:r w:rsidR="009F6CCE" w:rsidRPr="00782546">
        <w:rPr>
          <w:rFonts w:ascii="Arial" w:hAnsi="Arial" w:cs="Arial"/>
          <w:sz w:val="22"/>
          <w:szCs w:val="22"/>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7</w:t>
      </w:r>
    </w:p>
    <w:p w:rsidR="00903459" w:rsidRPr="00782546" w:rsidRDefault="00903459" w:rsidP="00903459">
      <w:pPr>
        <w:jc w:val="center"/>
        <w:rPr>
          <w:rFonts w:ascii="Arial" w:hAnsi="Arial" w:cs="Arial"/>
          <w:b/>
          <w:bCs/>
        </w:rPr>
      </w:pPr>
    </w:p>
    <w:p w:rsidR="002520E4" w:rsidRPr="00782546" w:rsidRDefault="002520E4" w:rsidP="00100222">
      <w:pPr>
        <w:jc w:val="center"/>
        <w:rPr>
          <w:rFonts w:ascii="Arial" w:hAnsi="Arial" w:cs="Arial"/>
          <w:b/>
          <w:bCs/>
        </w:rPr>
      </w:pPr>
      <w:r w:rsidRPr="00782546">
        <w:rPr>
          <w:rFonts w:ascii="Arial" w:hAnsi="Arial" w:cs="Arial"/>
          <w:b/>
          <w:bCs/>
        </w:rPr>
        <w:t>Testimonio de</w:t>
      </w:r>
      <w:r w:rsidR="00E316F7" w:rsidRPr="00782546">
        <w:rPr>
          <w:rFonts w:ascii="Arial" w:hAnsi="Arial" w:cs="Arial"/>
          <w:b/>
          <w:bCs/>
        </w:rPr>
        <w:t xml:space="preserve"> la </w:t>
      </w:r>
      <w:r w:rsidR="00885A58" w:rsidRPr="00782546">
        <w:rPr>
          <w:rFonts w:ascii="Arial" w:hAnsi="Arial" w:cs="Arial"/>
          <w:b/>
          <w:bCs/>
        </w:rPr>
        <w:t>C</w:t>
      </w:r>
      <w:r w:rsidR="00E316F7" w:rsidRPr="00782546">
        <w:rPr>
          <w:rFonts w:ascii="Arial" w:hAnsi="Arial" w:cs="Arial"/>
          <w:b/>
          <w:bCs/>
        </w:rPr>
        <w:t xml:space="preserve">onstitución del </w:t>
      </w:r>
      <w:r w:rsidR="007126AF" w:rsidRPr="00782546">
        <w:rPr>
          <w:rFonts w:ascii="Arial" w:hAnsi="Arial" w:cs="Arial"/>
          <w:b/>
          <w:bCs/>
        </w:rPr>
        <w:t>CONCESIONARIO</w:t>
      </w:r>
    </w:p>
    <w:p w:rsidR="002520E4" w:rsidRPr="00782546" w:rsidRDefault="002520E4">
      <w:pPr>
        <w:ind w:left="570"/>
        <w:rPr>
          <w:rFonts w:ascii="Arial" w:hAnsi="Arial" w:cs="Arial"/>
        </w:rPr>
      </w:pPr>
    </w:p>
    <w:p w:rsidR="00F87A04" w:rsidRDefault="009F6CCE" w:rsidP="00F87A04">
      <w:pPr>
        <w:jc w:val="center"/>
        <w:rPr>
          <w:rFonts w:ascii="Arial" w:hAnsi="Arial" w:cs="Arial"/>
          <w:b/>
          <w:bCs/>
        </w:rPr>
      </w:pPr>
      <w:r w:rsidRPr="00782546">
        <w:rPr>
          <w:rFonts w:ascii="Arial" w:hAnsi="Arial" w:cs="Arial"/>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8</w:t>
      </w:r>
    </w:p>
    <w:p w:rsidR="00903459" w:rsidRPr="00782546" w:rsidRDefault="00903459" w:rsidP="00ED45DC">
      <w:pPr>
        <w:ind w:left="570"/>
        <w:jc w:val="center"/>
        <w:rPr>
          <w:rFonts w:ascii="Arial" w:hAnsi="Arial" w:cs="Arial"/>
          <w:b/>
          <w:bCs/>
        </w:rPr>
      </w:pPr>
    </w:p>
    <w:p w:rsidR="000F2D4E" w:rsidRPr="00782546" w:rsidRDefault="000F2D4E" w:rsidP="000F2D4E">
      <w:pPr>
        <w:ind w:left="570"/>
        <w:jc w:val="center"/>
        <w:rPr>
          <w:rFonts w:ascii="Arial" w:hAnsi="Arial" w:cs="Arial"/>
          <w:b/>
          <w:bCs/>
        </w:rPr>
      </w:pPr>
      <w:r w:rsidRPr="00782546">
        <w:rPr>
          <w:rFonts w:ascii="Arial" w:hAnsi="Arial" w:cs="Arial"/>
          <w:b/>
          <w:bCs/>
        </w:rPr>
        <w:t>Porcentaje de Participación de los Accionistas del CONCESIONARIO</w:t>
      </w:r>
    </w:p>
    <w:p w:rsidR="000F2D4E" w:rsidRPr="00782546" w:rsidRDefault="000F2D4E" w:rsidP="000F2D4E">
      <w:pPr>
        <w:suppressLineNumbers/>
        <w:suppressAutoHyphens/>
        <w:jc w:val="center"/>
        <w:rPr>
          <w:rFonts w:ascii="Arial" w:hAnsi="Arial" w:cs="Arial"/>
          <w:b/>
          <w:bCs/>
        </w:rPr>
      </w:pPr>
    </w:p>
    <w:p w:rsidR="000F2D4E" w:rsidRPr="00782546" w:rsidRDefault="00F87A04">
      <w:pPr>
        <w:rPr>
          <w:rFonts w:ascii="Arial" w:hAnsi="Arial" w:cs="Arial"/>
          <w:b/>
          <w:bCs/>
        </w:rPr>
      </w:pPr>
      <w:r w:rsidRPr="00F87A04">
        <w:rPr>
          <w:rFonts w:ascii="Arial" w:hAnsi="Arial" w:cs="Arial"/>
          <w:b/>
          <w:bCs/>
        </w:rPr>
        <w:br w:type="page"/>
      </w:r>
    </w:p>
    <w:p w:rsidR="000F2D4E" w:rsidRPr="00782546" w:rsidRDefault="000F2D4E" w:rsidP="000F2D4E">
      <w:pPr>
        <w:suppressLineNumbers/>
        <w:suppressAutoHyphens/>
        <w:jc w:val="center"/>
        <w:rPr>
          <w:rFonts w:ascii="Arial" w:hAnsi="Arial" w:cs="Arial"/>
          <w:b/>
          <w:bCs/>
        </w:rPr>
      </w:pPr>
    </w:p>
    <w:p w:rsidR="00CC0FC7" w:rsidRDefault="00F87A04" w:rsidP="00D95CA8">
      <w:pPr>
        <w:jc w:val="center"/>
        <w:rPr>
          <w:rFonts w:ascii="Arial" w:hAnsi="Arial" w:cs="Arial"/>
          <w:b/>
          <w:bCs/>
          <w:color w:val="FFFFFF"/>
          <w:sz w:val="18"/>
          <w:szCs w:val="20"/>
        </w:rPr>
      </w:pPr>
      <w:r w:rsidRPr="00F87A04">
        <w:rPr>
          <w:rFonts w:ascii="Arial" w:hAnsi="Arial" w:cs="Arial"/>
          <w:b/>
          <w:bCs/>
        </w:rPr>
        <w:t>Anexo 19</w:t>
      </w:r>
    </w:p>
    <w:p w:rsidR="00CC0FC7" w:rsidRDefault="00CC0FC7" w:rsidP="00D95CA8">
      <w:pPr>
        <w:jc w:val="center"/>
        <w:rPr>
          <w:rFonts w:ascii="Arial" w:hAnsi="Arial" w:cs="Arial"/>
        </w:rPr>
      </w:pPr>
    </w:p>
    <w:p w:rsidR="00CC0FC7" w:rsidRPr="000973E2" w:rsidRDefault="00CC0FC7" w:rsidP="00CC0FC7">
      <w:pPr>
        <w:jc w:val="center"/>
        <w:rPr>
          <w:rFonts w:ascii="Arial" w:hAnsi="Arial" w:cs="Arial"/>
          <w:b/>
          <w:lang w:val="es-ES_tradnl"/>
        </w:rPr>
      </w:pPr>
      <w:r w:rsidRPr="000973E2">
        <w:rPr>
          <w:rFonts w:ascii="Arial" w:hAnsi="Arial" w:cs="Arial"/>
          <w:b/>
          <w:lang w:val="es-ES_tradnl"/>
        </w:rPr>
        <w:t xml:space="preserve">Plan de </w:t>
      </w:r>
      <w:r>
        <w:rPr>
          <w:rFonts w:ascii="Arial" w:hAnsi="Arial" w:cs="Arial"/>
          <w:b/>
          <w:lang w:val="es-ES_tradnl"/>
        </w:rPr>
        <w:t>Migración</w:t>
      </w:r>
    </w:p>
    <w:p w:rsidR="00CC0FC7" w:rsidRPr="000973E2" w:rsidRDefault="00844ED3" w:rsidP="00FE04E7">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Generalidades</w:t>
      </w:r>
    </w:p>
    <w:p w:rsidR="00CC0FC7" w:rsidRPr="000973E2" w:rsidRDefault="00CC0FC7" w:rsidP="00844ED3">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presente Anexo tiene como objetivo definir los lineamientos que deberán regir la transferencia de las operaciones al nuevo Aeropuerto Internacional Chinchero – Cusco (AICC) desde el Aeropuerto Internacional Alejandro Velasco </w:t>
      </w:r>
      <w:proofErr w:type="spellStart"/>
      <w:r w:rsidRPr="000973E2">
        <w:rPr>
          <w:rFonts w:ascii="Arial" w:hAnsi="Arial"/>
          <w:kern w:val="28"/>
          <w:sz w:val="22"/>
          <w:lang w:val="es-ES_tradnl" w:eastAsia="en-US"/>
        </w:rPr>
        <w:t>Astete</w:t>
      </w:r>
      <w:proofErr w:type="spellEnd"/>
      <w:r w:rsidRPr="000973E2">
        <w:rPr>
          <w:rFonts w:ascii="Arial" w:hAnsi="Arial"/>
          <w:kern w:val="28"/>
          <w:sz w:val="22"/>
          <w:lang w:val="es-ES_tradnl" w:eastAsia="en-US"/>
        </w:rPr>
        <w:t xml:space="preserve"> (AIVA).</w:t>
      </w:r>
    </w:p>
    <w:p w:rsidR="00CC0FC7" w:rsidRPr="000973E2" w:rsidRDefault="00CC0FC7" w:rsidP="00844ED3">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w:t>
      </w:r>
      <w:r>
        <w:rPr>
          <w:rFonts w:ascii="Arial" w:hAnsi="Arial"/>
          <w:kern w:val="28"/>
          <w:sz w:val="22"/>
          <w:lang w:val="es-ES_tradnl" w:eastAsia="en-US"/>
        </w:rPr>
        <w:t>CONCESIONARIO</w:t>
      </w:r>
      <w:r w:rsidRPr="000973E2">
        <w:rPr>
          <w:rFonts w:ascii="Arial" w:hAnsi="Arial"/>
          <w:kern w:val="28"/>
          <w:sz w:val="22"/>
          <w:lang w:val="es-ES_tradnl" w:eastAsia="en-US"/>
        </w:rPr>
        <w:t xml:space="preserve"> será el responsable de asegurar que el cambio de las operaciones se realice de manera eficiente, siendo éste un proceso que deberá involucrar a todos los agentes aeroportuarios, como el propio </w:t>
      </w:r>
      <w:r>
        <w:rPr>
          <w:rFonts w:ascii="Arial" w:hAnsi="Arial"/>
          <w:kern w:val="28"/>
          <w:sz w:val="22"/>
          <w:lang w:val="es-ES_tradnl" w:eastAsia="en-US"/>
        </w:rPr>
        <w:t>CONCESIONARIO</w:t>
      </w:r>
      <w:r w:rsidRPr="000973E2">
        <w:rPr>
          <w:rFonts w:ascii="Arial" w:hAnsi="Arial"/>
          <w:kern w:val="28"/>
          <w:sz w:val="22"/>
          <w:lang w:val="es-ES_tradnl" w:eastAsia="en-US"/>
        </w:rPr>
        <w:t>, la DGAC, CORPAC, las compañías aéreas, los pasajeros, las compañías de servicios aeroportuarios, etc.</w:t>
      </w:r>
    </w:p>
    <w:p w:rsidR="003E61E2" w:rsidRDefault="00A66D6F" w:rsidP="00844ED3">
      <w:pPr>
        <w:spacing w:before="180"/>
        <w:ind w:left="284"/>
        <w:jc w:val="both"/>
        <w:rPr>
          <w:rFonts w:ascii="Arial" w:hAnsi="Arial"/>
          <w:kern w:val="28"/>
          <w:sz w:val="22"/>
          <w:lang w:val="es-ES_tradnl" w:eastAsia="en-US"/>
        </w:rPr>
      </w:pPr>
      <w:r>
        <w:rPr>
          <w:rFonts w:ascii="Arial" w:hAnsi="Arial"/>
          <w:kern w:val="28"/>
          <w:sz w:val="22"/>
          <w:lang w:val="es-ES_tradnl" w:eastAsia="en-US"/>
        </w:rPr>
        <w:t>Para tal efecto e</w:t>
      </w:r>
      <w:r w:rsidR="00CC0FC7" w:rsidRPr="000973E2">
        <w:rPr>
          <w:rFonts w:ascii="Arial" w:hAnsi="Arial"/>
          <w:kern w:val="28"/>
          <w:sz w:val="22"/>
          <w:lang w:val="es-ES_tradnl" w:eastAsia="en-US"/>
        </w:rPr>
        <w:t xml:space="preserve">l </w:t>
      </w:r>
      <w:r w:rsidR="00CC0FC7">
        <w:rPr>
          <w:rFonts w:ascii="Arial" w:hAnsi="Arial"/>
          <w:kern w:val="28"/>
          <w:sz w:val="22"/>
          <w:lang w:val="es-ES_tradnl" w:eastAsia="en-US"/>
        </w:rPr>
        <w:t>CONCESIONARIO</w:t>
      </w:r>
      <w:r w:rsidR="003E61E2">
        <w:rPr>
          <w:rFonts w:ascii="Arial" w:hAnsi="Arial"/>
          <w:kern w:val="28"/>
          <w:sz w:val="22"/>
          <w:lang w:val="es-ES_tradnl" w:eastAsia="en-US"/>
        </w:rPr>
        <w:t>, con la debida anticipación</w:t>
      </w:r>
      <w:r w:rsidR="00CC0FC7" w:rsidRPr="000973E2">
        <w:rPr>
          <w:rFonts w:ascii="Arial" w:hAnsi="Arial"/>
          <w:kern w:val="28"/>
          <w:sz w:val="22"/>
          <w:lang w:val="es-ES_tradnl" w:eastAsia="en-US"/>
        </w:rPr>
        <w:t xml:space="preserve"> deberá elaborar un Plan de </w:t>
      </w:r>
      <w:r>
        <w:rPr>
          <w:rFonts w:ascii="Arial" w:hAnsi="Arial"/>
          <w:kern w:val="28"/>
          <w:sz w:val="22"/>
          <w:lang w:val="es-ES_tradnl" w:eastAsia="en-US"/>
        </w:rPr>
        <w:t xml:space="preserve">Migración </w:t>
      </w:r>
      <w:r w:rsidR="00CC0FC7" w:rsidRPr="000973E2">
        <w:rPr>
          <w:rFonts w:ascii="Arial" w:hAnsi="Arial"/>
          <w:kern w:val="28"/>
          <w:sz w:val="22"/>
          <w:lang w:val="es-ES_tradnl" w:eastAsia="en-US"/>
        </w:rPr>
        <w:t xml:space="preserve">que permita que el cambio de las operaciones entre los dos aeropuertos se lleve a cabo de manera </w:t>
      </w:r>
      <w:r w:rsidR="003E61E2">
        <w:rPr>
          <w:rFonts w:ascii="Arial" w:hAnsi="Arial"/>
          <w:kern w:val="28"/>
          <w:sz w:val="22"/>
          <w:lang w:val="es-ES_tradnl" w:eastAsia="en-US"/>
        </w:rPr>
        <w:t>e</w:t>
      </w:r>
      <w:r w:rsidR="00CC0FC7" w:rsidRPr="000973E2">
        <w:rPr>
          <w:rFonts w:ascii="Arial" w:hAnsi="Arial"/>
          <w:kern w:val="28"/>
          <w:sz w:val="22"/>
          <w:lang w:val="es-ES_tradnl" w:eastAsia="en-US"/>
        </w:rPr>
        <w:t xml:space="preserve">ficiente </w:t>
      </w:r>
      <w:r w:rsidR="003E61E2">
        <w:rPr>
          <w:rFonts w:ascii="Arial" w:hAnsi="Arial"/>
          <w:kern w:val="28"/>
          <w:sz w:val="22"/>
          <w:lang w:val="es-ES_tradnl" w:eastAsia="en-US"/>
        </w:rPr>
        <w:t xml:space="preserve">y segura, </w:t>
      </w:r>
      <w:r w:rsidR="00CC0FC7" w:rsidRPr="000973E2">
        <w:rPr>
          <w:rFonts w:ascii="Arial" w:hAnsi="Arial"/>
          <w:kern w:val="28"/>
          <w:sz w:val="22"/>
          <w:lang w:val="es-ES_tradnl" w:eastAsia="en-US"/>
        </w:rPr>
        <w:t xml:space="preserve">con el objetivo de que las actividades aeroportuarias y aeronáuticas no se vean afectadas, o esta afección sea la mínima posible. </w:t>
      </w:r>
    </w:p>
    <w:p w:rsidR="00CC0FC7" w:rsidRPr="0071710F" w:rsidRDefault="00CC0FC7" w:rsidP="00FE04E7">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Plan de </w:t>
      </w:r>
      <w:r w:rsidR="003E61E2">
        <w:rPr>
          <w:rFonts w:ascii="Arial" w:hAnsi="Arial"/>
          <w:kern w:val="28"/>
          <w:sz w:val="22"/>
          <w:lang w:val="es-ES_tradnl" w:eastAsia="en-US"/>
        </w:rPr>
        <w:t xml:space="preserve">Migración deberá </w:t>
      </w:r>
      <w:r w:rsidRPr="000973E2">
        <w:rPr>
          <w:rFonts w:ascii="Arial" w:hAnsi="Arial"/>
          <w:kern w:val="28"/>
          <w:sz w:val="22"/>
          <w:lang w:val="es-ES_tradnl" w:eastAsia="en-US"/>
        </w:rPr>
        <w:t xml:space="preserve">elaborarse por el </w:t>
      </w:r>
      <w:r>
        <w:rPr>
          <w:rFonts w:ascii="Arial" w:hAnsi="Arial"/>
          <w:kern w:val="28"/>
          <w:sz w:val="22"/>
          <w:lang w:val="es-ES_tradnl" w:eastAsia="en-US"/>
        </w:rPr>
        <w:t>CONCESIONARIO</w:t>
      </w:r>
      <w:r w:rsidRPr="000973E2">
        <w:rPr>
          <w:rFonts w:ascii="Arial" w:hAnsi="Arial"/>
          <w:kern w:val="28"/>
          <w:sz w:val="22"/>
          <w:lang w:val="es-ES_tradnl" w:eastAsia="en-US"/>
        </w:rPr>
        <w:t xml:space="preserve"> </w:t>
      </w:r>
      <w:r w:rsidR="003E61E2" w:rsidRPr="000973E2">
        <w:rPr>
          <w:rFonts w:ascii="Arial" w:hAnsi="Arial"/>
          <w:kern w:val="28"/>
          <w:sz w:val="22"/>
          <w:lang w:val="es-ES_tradnl" w:eastAsia="en-US"/>
        </w:rPr>
        <w:t xml:space="preserve">y presentarse </w:t>
      </w:r>
      <w:r w:rsidRPr="000973E2">
        <w:rPr>
          <w:rFonts w:ascii="Arial" w:hAnsi="Arial"/>
          <w:kern w:val="28"/>
          <w:sz w:val="22"/>
          <w:lang w:val="es-ES_tradnl" w:eastAsia="en-US"/>
        </w:rPr>
        <w:t>a</w:t>
      </w:r>
      <w:r w:rsidR="003E61E2">
        <w:rPr>
          <w:rFonts w:ascii="Arial" w:hAnsi="Arial"/>
          <w:kern w:val="28"/>
          <w:sz w:val="22"/>
          <w:lang w:val="es-ES_tradnl" w:eastAsia="en-US"/>
        </w:rPr>
        <w:t xml:space="preserve"> </w:t>
      </w:r>
      <w:r w:rsidRPr="000973E2">
        <w:rPr>
          <w:rFonts w:ascii="Arial" w:hAnsi="Arial"/>
          <w:kern w:val="28"/>
          <w:sz w:val="22"/>
          <w:lang w:val="es-ES_tradnl" w:eastAsia="en-US"/>
        </w:rPr>
        <w:t>l</w:t>
      </w:r>
      <w:r w:rsidR="003E61E2">
        <w:rPr>
          <w:rFonts w:ascii="Arial" w:hAnsi="Arial"/>
          <w:kern w:val="28"/>
          <w:sz w:val="22"/>
          <w:lang w:val="es-ES_tradnl" w:eastAsia="en-US"/>
        </w:rPr>
        <w:t xml:space="preserve">a DGAC con copia al </w:t>
      </w:r>
      <w:r w:rsidRPr="000973E2">
        <w:rPr>
          <w:rFonts w:ascii="Arial" w:hAnsi="Arial"/>
          <w:kern w:val="28"/>
          <w:sz w:val="22"/>
          <w:lang w:val="es-ES_tradnl" w:eastAsia="en-US"/>
        </w:rPr>
        <w:t>CONCEDENTE</w:t>
      </w:r>
      <w:r w:rsidR="003E61E2">
        <w:rPr>
          <w:rFonts w:ascii="Arial" w:hAnsi="Arial"/>
          <w:kern w:val="28"/>
          <w:sz w:val="22"/>
          <w:lang w:val="es-ES_tradnl" w:eastAsia="en-US"/>
        </w:rPr>
        <w:t>. La DGAC se encargará de evaluar y aprobarlo</w:t>
      </w:r>
      <w:r w:rsidR="00B77EEB">
        <w:rPr>
          <w:rFonts w:ascii="Arial" w:hAnsi="Arial"/>
          <w:kern w:val="28"/>
          <w:sz w:val="22"/>
          <w:lang w:val="es-ES_tradnl" w:eastAsia="en-US"/>
        </w:rPr>
        <w:t xml:space="preserve"> dicho plan</w:t>
      </w:r>
      <w:r w:rsidR="003E61E2">
        <w:rPr>
          <w:rFonts w:ascii="Arial" w:hAnsi="Arial"/>
          <w:kern w:val="28"/>
          <w:sz w:val="22"/>
          <w:lang w:val="es-ES_tradnl" w:eastAsia="en-US"/>
        </w:rPr>
        <w:t>. Estas actividades deberán realizarse con</w:t>
      </w:r>
      <w:r w:rsidRPr="000973E2">
        <w:rPr>
          <w:rFonts w:ascii="Arial" w:hAnsi="Arial"/>
          <w:kern w:val="28"/>
          <w:sz w:val="22"/>
          <w:lang w:val="es-ES_tradnl" w:eastAsia="en-US"/>
        </w:rPr>
        <w:t xml:space="preserve"> la debida anticipación de tal manera que no existan </w:t>
      </w:r>
      <w:r w:rsidR="003E61E2">
        <w:rPr>
          <w:rFonts w:ascii="Arial" w:hAnsi="Arial"/>
          <w:kern w:val="28"/>
          <w:sz w:val="22"/>
          <w:lang w:val="es-ES_tradnl" w:eastAsia="en-US"/>
        </w:rPr>
        <w:t>d</w:t>
      </w:r>
      <w:r w:rsidRPr="000973E2">
        <w:rPr>
          <w:rFonts w:ascii="Arial" w:hAnsi="Arial"/>
          <w:kern w:val="28"/>
          <w:sz w:val="22"/>
          <w:lang w:val="es-ES_tradnl" w:eastAsia="en-US"/>
        </w:rPr>
        <w:t>emoras e</w:t>
      </w:r>
      <w:r>
        <w:rPr>
          <w:rFonts w:ascii="Arial" w:hAnsi="Arial"/>
          <w:kern w:val="28"/>
          <w:sz w:val="22"/>
          <w:lang w:val="es-ES_tradnl" w:eastAsia="en-US"/>
        </w:rPr>
        <w:t>n</w:t>
      </w:r>
      <w:r w:rsidRPr="000973E2">
        <w:rPr>
          <w:rFonts w:ascii="Arial" w:hAnsi="Arial"/>
          <w:kern w:val="28"/>
          <w:sz w:val="22"/>
          <w:lang w:val="es-ES_tradnl" w:eastAsia="en-US"/>
        </w:rPr>
        <w:t xml:space="preserve"> el </w:t>
      </w:r>
      <w:proofErr w:type="spellStart"/>
      <w:r w:rsidRPr="000973E2">
        <w:rPr>
          <w:rFonts w:ascii="Arial" w:hAnsi="Arial"/>
          <w:kern w:val="28"/>
          <w:sz w:val="22"/>
          <w:lang w:val="es-ES_tradnl" w:eastAsia="en-US"/>
        </w:rPr>
        <w:t>incio</w:t>
      </w:r>
      <w:proofErr w:type="spellEnd"/>
      <w:r w:rsidRPr="000973E2">
        <w:rPr>
          <w:rFonts w:ascii="Arial" w:hAnsi="Arial"/>
          <w:kern w:val="28"/>
          <w:sz w:val="22"/>
          <w:lang w:val="es-ES_tradnl" w:eastAsia="en-US"/>
        </w:rPr>
        <w:t xml:space="preserve"> de la Etapa de Operación del AICC.</w:t>
      </w:r>
      <w:r w:rsidR="003E61E2" w:rsidRPr="003E61E2">
        <w:rPr>
          <w:rFonts w:ascii="Arial" w:hAnsi="Arial"/>
          <w:kern w:val="28"/>
          <w:sz w:val="22"/>
          <w:lang w:val="es-ES_tradnl" w:eastAsia="en-US"/>
        </w:rPr>
        <w:t xml:space="preserve"> </w:t>
      </w:r>
    </w:p>
    <w:p w:rsidR="00CC0FC7" w:rsidRPr="00844ED3" w:rsidRDefault="00CC0FC7" w:rsidP="00FE04E7">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sidRPr="00844ED3">
        <w:rPr>
          <w:rFonts w:ascii="Arial" w:hAnsi="Arial"/>
          <w:bCs/>
          <w:snapToGrid/>
          <w:kern w:val="28"/>
          <w:sz w:val="22"/>
          <w:szCs w:val="26"/>
          <w:lang w:val="es-ES_tradnl" w:eastAsia="en-US"/>
        </w:rPr>
        <w:t>Metodología</w:t>
      </w:r>
    </w:p>
    <w:p w:rsidR="00885B51" w:rsidRPr="00FE04E7" w:rsidRDefault="00E376FD" w:rsidP="00FE04E7">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Este plan </w:t>
      </w:r>
      <w:r w:rsidR="00CC0FC7" w:rsidRPr="000973E2">
        <w:rPr>
          <w:rFonts w:ascii="Arial" w:hAnsi="Arial"/>
          <w:kern w:val="28"/>
          <w:sz w:val="22"/>
          <w:lang w:val="es-ES_tradnl" w:eastAsia="en-US"/>
        </w:rPr>
        <w:t>detallará todo el procedimiento de transferencia, planificación, diseño, manuales, tareas, recursos humanos, etc.</w:t>
      </w:r>
      <w:r w:rsidR="00885B51">
        <w:rPr>
          <w:rFonts w:ascii="Arial" w:hAnsi="Arial"/>
          <w:kern w:val="28"/>
          <w:sz w:val="22"/>
          <w:lang w:val="es-ES_tradnl" w:eastAsia="en-US"/>
        </w:rPr>
        <w:t>, en relación al</w:t>
      </w:r>
      <w:r w:rsidR="00B77EEB">
        <w:rPr>
          <w:rFonts w:ascii="Arial" w:hAnsi="Arial"/>
          <w:kern w:val="28"/>
          <w:sz w:val="22"/>
          <w:lang w:val="es-ES_tradnl" w:eastAsia="en-US"/>
        </w:rPr>
        <w:t xml:space="preserve"> proceso de transferencia de las operaciones del AIVA al AICC</w:t>
      </w:r>
      <w:r w:rsidR="00CC0FC7" w:rsidRPr="000973E2">
        <w:rPr>
          <w:rFonts w:ascii="Arial" w:hAnsi="Arial"/>
          <w:kern w:val="28"/>
          <w:sz w:val="22"/>
          <w:lang w:val="es-ES_tradnl" w:eastAsia="en-US"/>
        </w:rPr>
        <w:t xml:space="preserve">. </w:t>
      </w:r>
      <w:r w:rsidR="00885B51">
        <w:rPr>
          <w:rFonts w:ascii="Arial" w:hAnsi="Arial"/>
          <w:kern w:val="28"/>
          <w:sz w:val="22"/>
          <w:lang w:val="es-ES_tradnl" w:eastAsia="en-US"/>
        </w:rPr>
        <w:t xml:space="preserve">La planificación </w:t>
      </w:r>
      <w:r w:rsidR="00CC0FC7">
        <w:rPr>
          <w:rFonts w:ascii="Arial" w:hAnsi="Arial"/>
          <w:kern w:val="28"/>
          <w:sz w:val="22"/>
          <w:lang w:val="es-ES_tradnl" w:eastAsia="en-US"/>
        </w:rPr>
        <w:t xml:space="preserve">deberá considerar las </w:t>
      </w:r>
      <w:r>
        <w:rPr>
          <w:rFonts w:ascii="Arial" w:hAnsi="Arial"/>
          <w:kern w:val="28"/>
          <w:sz w:val="22"/>
          <w:lang w:val="es-ES_tradnl" w:eastAsia="en-US"/>
        </w:rPr>
        <w:t>a</w:t>
      </w:r>
      <w:r w:rsidR="00CC0FC7" w:rsidRPr="00FE04E7">
        <w:rPr>
          <w:rFonts w:ascii="Arial" w:hAnsi="Arial"/>
          <w:kern w:val="28"/>
          <w:sz w:val="22"/>
          <w:lang w:val="es-ES_tradnl" w:eastAsia="en-US"/>
        </w:rPr>
        <w:t>ctividades durante la puesta en marcha del AICC</w:t>
      </w:r>
      <w:r w:rsidR="00081503">
        <w:rPr>
          <w:rFonts w:ascii="Arial" w:hAnsi="Arial"/>
          <w:kern w:val="28"/>
          <w:sz w:val="22"/>
          <w:lang w:val="es-ES_tradnl" w:eastAsia="en-US"/>
        </w:rPr>
        <w:t>.</w:t>
      </w:r>
    </w:p>
    <w:p w:rsidR="00CC0FC7" w:rsidRDefault="00CC0FC7" w:rsidP="00FE04E7">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w:t>
      </w:r>
      <w:r w:rsidR="00885B51">
        <w:rPr>
          <w:rFonts w:ascii="Arial" w:hAnsi="Arial"/>
          <w:kern w:val="28"/>
          <w:sz w:val="22"/>
          <w:lang w:val="es-ES_tradnl" w:eastAsia="en-US"/>
        </w:rPr>
        <w:t xml:space="preserve">plan </w:t>
      </w:r>
      <w:r w:rsidRPr="000973E2">
        <w:rPr>
          <w:rFonts w:ascii="Arial" w:hAnsi="Arial"/>
          <w:kern w:val="28"/>
          <w:sz w:val="22"/>
          <w:lang w:val="es-ES_tradnl" w:eastAsia="en-US"/>
        </w:rPr>
        <w:t xml:space="preserve">deberá </w:t>
      </w:r>
      <w:r w:rsidR="00885B51">
        <w:rPr>
          <w:rFonts w:ascii="Arial" w:hAnsi="Arial"/>
          <w:kern w:val="28"/>
          <w:sz w:val="22"/>
          <w:lang w:val="es-ES_tradnl" w:eastAsia="en-US"/>
        </w:rPr>
        <w:t xml:space="preserve">considerar </w:t>
      </w:r>
      <w:r w:rsidRPr="000973E2">
        <w:rPr>
          <w:rFonts w:ascii="Arial" w:hAnsi="Arial"/>
          <w:kern w:val="28"/>
          <w:sz w:val="22"/>
          <w:lang w:val="es-ES_tradnl" w:eastAsia="en-US"/>
        </w:rPr>
        <w:t xml:space="preserve">todos los procedimientos necesarios </w:t>
      </w:r>
      <w:r w:rsidR="00885B51">
        <w:rPr>
          <w:rFonts w:ascii="Arial" w:hAnsi="Arial"/>
          <w:kern w:val="28"/>
          <w:sz w:val="22"/>
          <w:lang w:val="es-ES_tradnl" w:eastAsia="en-US"/>
        </w:rPr>
        <w:t xml:space="preserve">a fin de generar el </w:t>
      </w:r>
      <w:r w:rsidRPr="000973E2">
        <w:rPr>
          <w:rFonts w:ascii="Arial" w:hAnsi="Arial"/>
          <w:kern w:val="28"/>
          <w:sz w:val="22"/>
          <w:lang w:val="es-ES_tradnl" w:eastAsia="en-US"/>
        </w:rPr>
        <w:t xml:space="preserve">menor impacto posible a los usuarios. </w:t>
      </w:r>
      <w:r w:rsidR="00885B51">
        <w:rPr>
          <w:rFonts w:ascii="Arial" w:hAnsi="Arial"/>
          <w:kern w:val="28"/>
          <w:sz w:val="22"/>
          <w:lang w:val="es-ES_tradnl" w:eastAsia="en-US"/>
        </w:rPr>
        <w:t>El plan d</w:t>
      </w:r>
      <w:r w:rsidRPr="000973E2">
        <w:rPr>
          <w:rFonts w:ascii="Arial" w:hAnsi="Arial"/>
          <w:kern w:val="28"/>
          <w:sz w:val="22"/>
          <w:lang w:val="es-ES_tradnl" w:eastAsia="en-US"/>
        </w:rPr>
        <w:t>eberá basado en cuatro componentes:</w:t>
      </w:r>
    </w:p>
    <w:p w:rsidR="00885B51" w:rsidRDefault="00885B51" w:rsidP="00FE04E7"/>
    <w:p w:rsidR="00CC0FC7" w:rsidRPr="00FE04E7" w:rsidRDefault="00CC0FC7" w:rsidP="00FE04E7">
      <w:pPr>
        <w:ind w:firstLine="284"/>
        <w:jc w:val="both"/>
        <w:rPr>
          <w:rFonts w:ascii="Arial" w:hAnsi="Arial" w:cs="Arial"/>
          <w:sz w:val="22"/>
          <w:szCs w:val="22"/>
        </w:rPr>
      </w:pPr>
      <w:r w:rsidRPr="00FE04E7">
        <w:rPr>
          <w:rFonts w:ascii="Arial" w:hAnsi="Arial" w:cs="Arial"/>
          <w:sz w:val="22"/>
          <w:szCs w:val="22"/>
        </w:rPr>
        <w:t>Infraestructura, instalaciones y equipos: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Determinación y aprobación de los requisitos de infraestructuras e instalaciones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Determinación y aprobación de los requisitos de equipamiento</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Obtención de las condiciones operativas necesarias para las infraestructuras, instalaciones y los equipos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Cumplimiento de los requisitos en las infraestructuras, instalaciones y los equipos disponibles</w:t>
      </w:r>
    </w:p>
    <w:p w:rsidR="00CC0FC7" w:rsidRPr="00FE04E7" w:rsidRDefault="00CC0FC7" w:rsidP="00FE04E7">
      <w:pPr>
        <w:ind w:left="1440" w:firstLine="284"/>
        <w:jc w:val="both"/>
        <w:rPr>
          <w:rFonts w:ascii="Arial" w:hAnsi="Arial" w:cs="Arial"/>
          <w:sz w:val="22"/>
          <w:szCs w:val="22"/>
        </w:rPr>
      </w:pPr>
    </w:p>
    <w:p w:rsidR="00CC0FC7" w:rsidRPr="00FE04E7" w:rsidRDefault="00CC0FC7" w:rsidP="00FE04E7">
      <w:pPr>
        <w:ind w:firstLine="284"/>
        <w:jc w:val="both"/>
        <w:rPr>
          <w:rFonts w:ascii="Arial" w:hAnsi="Arial" w:cs="Arial"/>
          <w:sz w:val="22"/>
          <w:szCs w:val="22"/>
        </w:rPr>
      </w:pPr>
      <w:r w:rsidRPr="00FE04E7">
        <w:rPr>
          <w:rFonts w:ascii="Arial" w:hAnsi="Arial" w:cs="Arial"/>
          <w:sz w:val="22"/>
          <w:szCs w:val="22"/>
        </w:rPr>
        <w:t>Documentación</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Monitorización de la documentación requerida (planificación, actas de recepción, evaluación y registro de pruebas, certificaciones, …), y de su elaboración</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Procedimiento de validación de la documentación</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Condiciones operativas necesarias para el procesamiento, tratamiento, intercambio y transferencia de la documentación</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 xml:space="preserve">Responsabilidades </w:t>
      </w:r>
      <w:proofErr w:type="spellStart"/>
      <w:r w:rsidRPr="00FE04E7">
        <w:rPr>
          <w:rFonts w:ascii="Arial" w:hAnsi="Arial" w:cs="Arial"/>
          <w:sz w:val="22"/>
          <w:szCs w:val="22"/>
        </w:rPr>
        <w:t>intra</w:t>
      </w:r>
      <w:proofErr w:type="spellEnd"/>
      <w:r w:rsidRPr="00FE04E7">
        <w:rPr>
          <w:rFonts w:ascii="Arial" w:hAnsi="Arial" w:cs="Arial"/>
          <w:sz w:val="22"/>
          <w:szCs w:val="22"/>
        </w:rPr>
        <w:t>-departamentales en cuanto a la documentación</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Aprobación del tratamiento y las responsabilidades de la documentación</w:t>
      </w:r>
    </w:p>
    <w:p w:rsidR="00CC0FC7" w:rsidRPr="00FE04E7" w:rsidRDefault="00CC0FC7" w:rsidP="00FE04E7">
      <w:pPr>
        <w:ind w:left="1440" w:firstLine="284"/>
        <w:jc w:val="both"/>
        <w:rPr>
          <w:rFonts w:ascii="Arial" w:hAnsi="Arial" w:cs="Arial"/>
          <w:sz w:val="22"/>
          <w:szCs w:val="22"/>
        </w:rPr>
      </w:pPr>
    </w:p>
    <w:p w:rsidR="00CC0FC7" w:rsidRPr="00FE04E7" w:rsidRDefault="00CC0FC7" w:rsidP="00FE04E7">
      <w:pPr>
        <w:ind w:firstLine="284"/>
        <w:jc w:val="both"/>
        <w:rPr>
          <w:rFonts w:ascii="Arial" w:hAnsi="Arial" w:cs="Arial"/>
          <w:sz w:val="22"/>
          <w:szCs w:val="22"/>
        </w:rPr>
      </w:pPr>
      <w:r w:rsidRPr="00FE04E7">
        <w:rPr>
          <w:rFonts w:ascii="Arial" w:hAnsi="Arial" w:cs="Arial"/>
          <w:sz w:val="22"/>
          <w:szCs w:val="22"/>
        </w:rPr>
        <w:t>Sistemas: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lastRenderedPageBreak/>
        <w:t>Evaluación de los sistemas necesarios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Aprobación de los requisitos de los sistemas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Implementación de los sistemas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Conectividad de los sistemas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Puesta en marcha de los sistema</w:t>
      </w:r>
    </w:p>
    <w:p w:rsidR="00CC0FC7" w:rsidRPr="00FE04E7" w:rsidRDefault="00CC0FC7" w:rsidP="00FE04E7">
      <w:pPr>
        <w:ind w:left="1440" w:firstLine="284"/>
        <w:jc w:val="both"/>
        <w:rPr>
          <w:rFonts w:ascii="Arial" w:hAnsi="Arial" w:cs="Arial"/>
          <w:sz w:val="22"/>
          <w:szCs w:val="22"/>
        </w:rPr>
      </w:pPr>
    </w:p>
    <w:p w:rsidR="00CC0FC7" w:rsidRPr="00FE04E7" w:rsidRDefault="00CC0FC7" w:rsidP="00FE04E7">
      <w:pPr>
        <w:ind w:firstLine="284"/>
        <w:jc w:val="both"/>
        <w:rPr>
          <w:rFonts w:ascii="Arial" w:hAnsi="Arial" w:cs="Arial"/>
          <w:sz w:val="22"/>
          <w:szCs w:val="22"/>
        </w:rPr>
      </w:pPr>
      <w:r w:rsidRPr="00FE04E7">
        <w:rPr>
          <w:rFonts w:ascii="Arial" w:hAnsi="Arial" w:cs="Arial"/>
          <w:sz w:val="22"/>
          <w:szCs w:val="22"/>
        </w:rPr>
        <w:t>Recursos humanos: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Evaluación y aprobación de las necesidades de recursos humanos (capacitación y cantidad)</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Inicialización del procedimiento de contratación por el departamento de recursos humanos</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Selección de personal</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Contratación de personal seleccionado</w:t>
      </w:r>
    </w:p>
    <w:p w:rsidR="00CC0FC7" w:rsidRPr="00FE04E7" w:rsidRDefault="00CC0FC7" w:rsidP="00FE04E7">
      <w:pPr>
        <w:numPr>
          <w:ilvl w:val="0"/>
          <w:numId w:val="221"/>
        </w:numPr>
        <w:ind w:left="567" w:hanging="283"/>
        <w:jc w:val="both"/>
        <w:rPr>
          <w:rFonts w:ascii="Arial" w:hAnsi="Arial" w:cs="Arial"/>
          <w:sz w:val="22"/>
          <w:szCs w:val="22"/>
        </w:rPr>
      </w:pPr>
      <w:r w:rsidRPr="00FE04E7">
        <w:rPr>
          <w:rFonts w:ascii="Arial" w:hAnsi="Arial" w:cs="Arial"/>
          <w:sz w:val="22"/>
          <w:szCs w:val="22"/>
        </w:rPr>
        <w:t>Formación del personal contratado</w:t>
      </w:r>
    </w:p>
    <w:p w:rsidR="00CC0FC7" w:rsidRPr="00FE04E7" w:rsidRDefault="00CC0FC7" w:rsidP="00FE04E7">
      <w:pPr>
        <w:ind w:left="357" w:firstLine="284"/>
        <w:jc w:val="both"/>
        <w:rPr>
          <w:rFonts w:ascii="Arial" w:hAnsi="Arial" w:cs="Arial"/>
          <w:sz w:val="22"/>
          <w:szCs w:val="22"/>
        </w:rPr>
      </w:pPr>
    </w:p>
    <w:p w:rsidR="00CC0FC7" w:rsidRPr="00FE04E7" w:rsidRDefault="00CC0FC7" w:rsidP="00FE04E7">
      <w:pPr>
        <w:ind w:left="357"/>
        <w:jc w:val="both"/>
        <w:rPr>
          <w:rFonts w:ascii="Arial" w:hAnsi="Arial" w:cs="Arial"/>
          <w:sz w:val="22"/>
          <w:szCs w:val="22"/>
        </w:rPr>
      </w:pPr>
      <w:r w:rsidRPr="00FE04E7">
        <w:rPr>
          <w:rFonts w:ascii="Arial" w:hAnsi="Arial" w:cs="Arial"/>
          <w:sz w:val="22"/>
          <w:szCs w:val="22"/>
        </w:rPr>
        <w:t xml:space="preserve">Para la </w:t>
      </w:r>
      <w:r w:rsidR="005B2BEE" w:rsidRPr="00FE04E7">
        <w:rPr>
          <w:rFonts w:ascii="Arial" w:hAnsi="Arial" w:cs="Arial"/>
          <w:sz w:val="22"/>
          <w:szCs w:val="22"/>
        </w:rPr>
        <w:t xml:space="preserve">ejecución de </w:t>
      </w:r>
      <w:r w:rsidRPr="00FE04E7">
        <w:rPr>
          <w:rFonts w:ascii="Arial" w:hAnsi="Arial" w:cs="Arial"/>
          <w:sz w:val="22"/>
          <w:szCs w:val="22"/>
        </w:rPr>
        <w:t xml:space="preserve">todas las tareas del </w:t>
      </w:r>
      <w:r w:rsidR="005B2BEE" w:rsidRPr="00FE04E7">
        <w:rPr>
          <w:rFonts w:ascii="Arial" w:hAnsi="Arial" w:cs="Arial"/>
          <w:sz w:val="22"/>
          <w:szCs w:val="22"/>
        </w:rPr>
        <w:t xml:space="preserve">plan, se deberá mantener </w:t>
      </w:r>
      <w:r w:rsidRPr="00FE04E7">
        <w:rPr>
          <w:rFonts w:ascii="Arial" w:hAnsi="Arial" w:cs="Arial"/>
          <w:sz w:val="22"/>
          <w:szCs w:val="22"/>
        </w:rPr>
        <w:t xml:space="preserve">permanente contacto con todos los agentes involucrados en la migración al AICC (líneas aéreas, operadores de servicios de asistencia, DGAC, CORPAC, etc.), </w:t>
      </w:r>
      <w:r w:rsidR="00CC6ACD" w:rsidRPr="00FE04E7">
        <w:rPr>
          <w:rFonts w:ascii="Arial" w:hAnsi="Arial" w:cs="Arial"/>
          <w:sz w:val="22"/>
          <w:szCs w:val="22"/>
        </w:rPr>
        <w:t xml:space="preserve">asimismo, </w:t>
      </w:r>
      <w:r w:rsidRPr="00FE04E7">
        <w:rPr>
          <w:rFonts w:ascii="Arial" w:hAnsi="Arial" w:cs="Arial"/>
          <w:sz w:val="22"/>
          <w:szCs w:val="22"/>
        </w:rPr>
        <w:t>deberá evaluarse en cada momento oportuno los grupos de trabajo que deberán formar parte de las distintas actividades</w:t>
      </w:r>
      <w:r w:rsidR="00081503" w:rsidRPr="00FE04E7">
        <w:rPr>
          <w:rFonts w:ascii="Arial" w:hAnsi="Arial" w:cs="Arial"/>
          <w:sz w:val="22"/>
          <w:szCs w:val="22"/>
        </w:rPr>
        <w:t>.</w:t>
      </w:r>
    </w:p>
    <w:p w:rsidR="00CC0FC7" w:rsidRPr="00FE04E7" w:rsidRDefault="00CC0FC7" w:rsidP="00FE04E7">
      <w:pPr>
        <w:ind w:left="357" w:firstLine="284"/>
        <w:jc w:val="both"/>
        <w:rPr>
          <w:rFonts w:ascii="Arial" w:hAnsi="Arial" w:cs="Arial"/>
          <w:sz w:val="22"/>
          <w:szCs w:val="22"/>
        </w:rPr>
      </w:pPr>
    </w:p>
    <w:p w:rsidR="00CC0FC7" w:rsidRPr="00FE04E7" w:rsidRDefault="00CC0FC7" w:rsidP="00FE04E7">
      <w:pPr>
        <w:ind w:left="357"/>
        <w:jc w:val="both"/>
        <w:rPr>
          <w:rFonts w:ascii="Arial" w:hAnsi="Arial" w:cs="Arial"/>
          <w:sz w:val="22"/>
          <w:szCs w:val="22"/>
        </w:rPr>
      </w:pPr>
      <w:r w:rsidRPr="00FE04E7">
        <w:rPr>
          <w:rFonts w:ascii="Arial" w:hAnsi="Arial" w:cs="Arial"/>
          <w:sz w:val="22"/>
          <w:szCs w:val="22"/>
        </w:rPr>
        <w:t>El CONCESIONARIO presentará a</w:t>
      </w:r>
      <w:r w:rsidR="00CC6ACD" w:rsidRPr="00FE04E7">
        <w:rPr>
          <w:rFonts w:ascii="Arial" w:hAnsi="Arial" w:cs="Arial"/>
          <w:sz w:val="22"/>
          <w:szCs w:val="22"/>
        </w:rPr>
        <w:t xml:space="preserve"> la DGAC con copia al </w:t>
      </w:r>
      <w:r w:rsidRPr="00FE04E7">
        <w:rPr>
          <w:rFonts w:ascii="Arial" w:hAnsi="Arial" w:cs="Arial"/>
          <w:sz w:val="22"/>
          <w:szCs w:val="22"/>
        </w:rPr>
        <w:t xml:space="preserve">CONCEDENTE el Plan de </w:t>
      </w:r>
      <w:r w:rsidR="00CC6ACD" w:rsidRPr="00FE04E7">
        <w:rPr>
          <w:rFonts w:ascii="Arial" w:hAnsi="Arial" w:cs="Arial"/>
          <w:sz w:val="22"/>
          <w:szCs w:val="22"/>
        </w:rPr>
        <w:t xml:space="preserve">Migración </w:t>
      </w:r>
      <w:r w:rsidRPr="00FE04E7">
        <w:rPr>
          <w:rFonts w:ascii="Arial" w:hAnsi="Arial" w:cs="Arial"/>
          <w:sz w:val="22"/>
          <w:szCs w:val="22"/>
        </w:rPr>
        <w:t xml:space="preserve">como mínimo a los Noventa (90) Días antes del inicio de las primeras pruebas para la </w:t>
      </w:r>
      <w:r w:rsidR="00435DD0" w:rsidRPr="00FE04E7">
        <w:rPr>
          <w:rFonts w:ascii="Arial" w:hAnsi="Arial" w:cs="Arial"/>
          <w:sz w:val="22"/>
          <w:szCs w:val="22"/>
        </w:rPr>
        <w:t>R</w:t>
      </w:r>
      <w:r w:rsidRPr="00FE04E7">
        <w:rPr>
          <w:rFonts w:ascii="Arial" w:hAnsi="Arial" w:cs="Arial"/>
          <w:sz w:val="22"/>
          <w:szCs w:val="22"/>
        </w:rPr>
        <w:t xml:space="preserve">ecepción de las </w:t>
      </w:r>
      <w:r w:rsidR="00435DD0" w:rsidRPr="00FE04E7">
        <w:rPr>
          <w:rFonts w:ascii="Arial" w:hAnsi="Arial" w:cs="Arial"/>
          <w:sz w:val="22"/>
          <w:szCs w:val="22"/>
        </w:rPr>
        <w:t>O</w:t>
      </w:r>
      <w:r w:rsidRPr="00FE04E7">
        <w:rPr>
          <w:rFonts w:ascii="Arial" w:hAnsi="Arial" w:cs="Arial"/>
          <w:sz w:val="22"/>
          <w:szCs w:val="22"/>
        </w:rPr>
        <w:t xml:space="preserve">bras y/o </w:t>
      </w:r>
      <w:r w:rsidR="00435DD0" w:rsidRPr="00FE04E7">
        <w:rPr>
          <w:rFonts w:ascii="Arial" w:hAnsi="Arial" w:cs="Arial"/>
          <w:sz w:val="22"/>
          <w:szCs w:val="22"/>
        </w:rPr>
        <w:t>E</w:t>
      </w:r>
      <w:r w:rsidRPr="00FE04E7">
        <w:rPr>
          <w:rFonts w:ascii="Arial" w:hAnsi="Arial" w:cs="Arial"/>
          <w:sz w:val="22"/>
          <w:szCs w:val="22"/>
        </w:rPr>
        <w:t xml:space="preserve">quipamiento y </w:t>
      </w:r>
      <w:r w:rsidR="00435DD0" w:rsidRPr="00FE04E7">
        <w:rPr>
          <w:rFonts w:ascii="Arial" w:hAnsi="Arial" w:cs="Arial"/>
          <w:sz w:val="22"/>
          <w:szCs w:val="22"/>
        </w:rPr>
        <w:t>E</w:t>
      </w:r>
      <w:r w:rsidRPr="00FE04E7">
        <w:rPr>
          <w:rFonts w:ascii="Arial" w:hAnsi="Arial" w:cs="Arial"/>
          <w:sz w:val="22"/>
          <w:szCs w:val="22"/>
        </w:rPr>
        <w:t xml:space="preserve">quipos de </w:t>
      </w:r>
      <w:r w:rsidR="00435DD0" w:rsidRPr="00FE04E7">
        <w:rPr>
          <w:rFonts w:ascii="Arial" w:hAnsi="Arial" w:cs="Arial"/>
          <w:sz w:val="22"/>
          <w:szCs w:val="22"/>
        </w:rPr>
        <w:t>N</w:t>
      </w:r>
      <w:r w:rsidRPr="00FE04E7">
        <w:rPr>
          <w:rFonts w:ascii="Arial" w:hAnsi="Arial" w:cs="Arial"/>
          <w:sz w:val="22"/>
          <w:szCs w:val="22"/>
        </w:rPr>
        <w:t xml:space="preserve">avegación </w:t>
      </w:r>
      <w:r w:rsidR="00435DD0" w:rsidRPr="00FE04E7">
        <w:rPr>
          <w:rFonts w:ascii="Arial" w:hAnsi="Arial" w:cs="Arial"/>
          <w:sz w:val="22"/>
          <w:szCs w:val="22"/>
        </w:rPr>
        <w:t>A</w:t>
      </w:r>
      <w:r w:rsidRPr="00FE04E7">
        <w:rPr>
          <w:rFonts w:ascii="Arial" w:hAnsi="Arial" w:cs="Arial"/>
          <w:sz w:val="22"/>
          <w:szCs w:val="22"/>
        </w:rPr>
        <w:t xml:space="preserve">érea. </w:t>
      </w:r>
      <w:r w:rsidR="00CC6ACD" w:rsidRPr="00FE04E7">
        <w:rPr>
          <w:rFonts w:ascii="Arial" w:hAnsi="Arial" w:cs="Arial"/>
          <w:sz w:val="22"/>
          <w:szCs w:val="22"/>
        </w:rPr>
        <w:t xml:space="preserve">La </w:t>
      </w:r>
      <w:r w:rsidRPr="00FE04E7">
        <w:rPr>
          <w:rFonts w:ascii="Arial" w:hAnsi="Arial" w:cs="Arial"/>
          <w:sz w:val="22"/>
          <w:szCs w:val="22"/>
        </w:rPr>
        <w:t xml:space="preserve">DGAC </w:t>
      </w:r>
      <w:r w:rsidR="00CC6ACD" w:rsidRPr="00FE04E7">
        <w:rPr>
          <w:rFonts w:ascii="Arial" w:hAnsi="Arial" w:cs="Arial"/>
          <w:sz w:val="22"/>
          <w:szCs w:val="22"/>
        </w:rPr>
        <w:t>se pronunciará en un plazo de d</w:t>
      </w:r>
      <w:r w:rsidRPr="00FE04E7">
        <w:rPr>
          <w:rFonts w:ascii="Arial" w:hAnsi="Arial" w:cs="Arial"/>
          <w:sz w:val="22"/>
          <w:szCs w:val="22"/>
        </w:rPr>
        <w:t xml:space="preserve">iez (10) Días </w:t>
      </w:r>
      <w:r w:rsidR="00CC6ACD" w:rsidRPr="00FE04E7">
        <w:rPr>
          <w:rFonts w:ascii="Arial" w:hAnsi="Arial" w:cs="Arial"/>
          <w:sz w:val="22"/>
          <w:szCs w:val="22"/>
        </w:rPr>
        <w:t>contados a partir de la recepción del documento</w:t>
      </w:r>
      <w:r w:rsidRPr="00FE04E7">
        <w:rPr>
          <w:rFonts w:ascii="Arial" w:hAnsi="Arial" w:cs="Arial"/>
          <w:sz w:val="22"/>
          <w:szCs w:val="22"/>
        </w:rPr>
        <w:t>. En caso de ser necesarias modificaciones. E</w:t>
      </w:r>
      <w:r w:rsidR="00CC6ACD" w:rsidRPr="00FE04E7">
        <w:rPr>
          <w:rFonts w:ascii="Arial" w:hAnsi="Arial" w:cs="Arial"/>
          <w:sz w:val="22"/>
          <w:szCs w:val="22"/>
        </w:rPr>
        <w:t>l</w:t>
      </w:r>
      <w:r w:rsidRPr="00FE04E7">
        <w:rPr>
          <w:rFonts w:ascii="Arial" w:hAnsi="Arial" w:cs="Arial"/>
          <w:sz w:val="22"/>
          <w:szCs w:val="22"/>
        </w:rPr>
        <w:t xml:space="preserve"> CONCESIONARIO dispondrá de quince (15) </w:t>
      </w:r>
      <w:r w:rsidR="00CC6ACD" w:rsidRPr="00FE04E7">
        <w:rPr>
          <w:rFonts w:ascii="Arial" w:hAnsi="Arial" w:cs="Arial"/>
          <w:sz w:val="22"/>
          <w:szCs w:val="22"/>
        </w:rPr>
        <w:t>D</w:t>
      </w:r>
      <w:r w:rsidRPr="00FE04E7">
        <w:rPr>
          <w:rFonts w:ascii="Arial" w:hAnsi="Arial" w:cs="Arial"/>
          <w:sz w:val="22"/>
          <w:szCs w:val="22"/>
        </w:rPr>
        <w:t>ías hábiles para re</w:t>
      </w:r>
      <w:r w:rsidR="00CC6ACD" w:rsidRPr="00FE04E7">
        <w:rPr>
          <w:rFonts w:ascii="Arial" w:hAnsi="Arial" w:cs="Arial"/>
          <w:sz w:val="22"/>
          <w:szCs w:val="22"/>
        </w:rPr>
        <w:t>alizarlas</w:t>
      </w:r>
      <w:r w:rsidRPr="00FE04E7">
        <w:rPr>
          <w:rFonts w:ascii="Arial" w:hAnsi="Arial" w:cs="Arial"/>
          <w:sz w:val="22"/>
          <w:szCs w:val="22"/>
        </w:rPr>
        <w:t>.</w:t>
      </w:r>
    </w:p>
    <w:p w:rsidR="00CC0FC7" w:rsidRPr="00223107" w:rsidRDefault="00CC0FC7" w:rsidP="00FE04E7">
      <w:pPr>
        <w:pStyle w:val="Ttulo2"/>
        <w:keepLines/>
        <w:numPr>
          <w:ilvl w:val="1"/>
          <w:numId w:val="228"/>
        </w:numPr>
        <w:spacing w:before="300" w:after="180" w:line="240" w:lineRule="auto"/>
        <w:ind w:left="426" w:hanging="426"/>
        <w:jc w:val="left"/>
        <w:rPr>
          <w:rFonts w:ascii="Arial" w:hAnsi="Arial"/>
          <w:bCs/>
          <w:snapToGrid/>
          <w:kern w:val="28"/>
          <w:sz w:val="22"/>
          <w:szCs w:val="26"/>
          <w:lang w:val="es-ES_tradnl" w:eastAsia="en-US"/>
        </w:rPr>
      </w:pPr>
      <w:r w:rsidRPr="00844ED3">
        <w:rPr>
          <w:rFonts w:ascii="Arial" w:hAnsi="Arial"/>
          <w:bCs/>
          <w:snapToGrid/>
          <w:kern w:val="28"/>
          <w:sz w:val="22"/>
          <w:szCs w:val="26"/>
          <w:lang w:val="es-ES_tradnl" w:eastAsia="en-US"/>
        </w:rPr>
        <w:t>Prueba</w:t>
      </w:r>
      <w:r w:rsidR="00CC6ACD" w:rsidRPr="00844ED3">
        <w:rPr>
          <w:rFonts w:ascii="Arial" w:hAnsi="Arial"/>
          <w:bCs/>
          <w:snapToGrid/>
          <w:kern w:val="28"/>
          <w:sz w:val="22"/>
          <w:szCs w:val="26"/>
          <w:lang w:val="es-ES_tradnl" w:eastAsia="en-US"/>
        </w:rPr>
        <w:t>s</w:t>
      </w:r>
      <w:r w:rsidRPr="00844ED3">
        <w:rPr>
          <w:rFonts w:ascii="Arial" w:hAnsi="Arial"/>
          <w:bCs/>
          <w:snapToGrid/>
          <w:kern w:val="28"/>
          <w:sz w:val="22"/>
          <w:szCs w:val="26"/>
          <w:lang w:val="es-ES_tradnl" w:eastAsia="en-US"/>
        </w:rPr>
        <w:t xml:space="preserve"> </w:t>
      </w:r>
      <w:r w:rsidR="00CC6ACD" w:rsidRPr="00844ED3">
        <w:rPr>
          <w:rFonts w:ascii="Arial" w:hAnsi="Arial"/>
          <w:bCs/>
          <w:snapToGrid/>
          <w:kern w:val="28"/>
          <w:sz w:val="22"/>
          <w:szCs w:val="26"/>
          <w:lang w:val="es-ES_tradnl" w:eastAsia="en-US"/>
        </w:rPr>
        <w:t>G</w:t>
      </w:r>
      <w:r w:rsidRPr="00D02DD8">
        <w:rPr>
          <w:rFonts w:ascii="Arial" w:hAnsi="Arial"/>
          <w:bCs/>
          <w:snapToGrid/>
          <w:kern w:val="28"/>
          <w:sz w:val="22"/>
          <w:szCs w:val="26"/>
          <w:lang w:val="es-ES_tradnl" w:eastAsia="en-US"/>
        </w:rPr>
        <w:t>eneral</w:t>
      </w:r>
      <w:r w:rsidR="00CC6ACD" w:rsidRPr="00D02DD8">
        <w:rPr>
          <w:rFonts w:ascii="Arial" w:hAnsi="Arial"/>
          <w:bCs/>
          <w:snapToGrid/>
          <w:kern w:val="28"/>
          <w:sz w:val="22"/>
          <w:szCs w:val="26"/>
          <w:lang w:val="es-ES_tradnl" w:eastAsia="en-US"/>
        </w:rPr>
        <w:t>es</w:t>
      </w:r>
      <w:r w:rsidRPr="00D02DD8">
        <w:rPr>
          <w:rFonts w:ascii="Arial" w:hAnsi="Arial"/>
          <w:bCs/>
          <w:snapToGrid/>
          <w:kern w:val="28"/>
          <w:sz w:val="22"/>
          <w:szCs w:val="26"/>
          <w:lang w:val="es-ES_tradnl" w:eastAsia="en-US"/>
        </w:rPr>
        <w:t xml:space="preserve"> de </w:t>
      </w:r>
      <w:r w:rsidR="00CC6ACD" w:rsidRPr="00D02DD8">
        <w:rPr>
          <w:rFonts w:ascii="Arial" w:hAnsi="Arial"/>
          <w:bCs/>
          <w:snapToGrid/>
          <w:kern w:val="28"/>
          <w:sz w:val="22"/>
          <w:szCs w:val="26"/>
          <w:lang w:val="es-ES_tradnl" w:eastAsia="en-US"/>
        </w:rPr>
        <w:t>S</w:t>
      </w:r>
      <w:r w:rsidRPr="0043630A">
        <w:rPr>
          <w:rFonts w:ascii="Arial" w:hAnsi="Arial"/>
          <w:bCs/>
          <w:snapToGrid/>
          <w:kern w:val="28"/>
          <w:sz w:val="22"/>
          <w:szCs w:val="26"/>
          <w:lang w:val="es-ES_tradnl" w:eastAsia="en-US"/>
        </w:rPr>
        <w:t>imulación</w:t>
      </w:r>
    </w:p>
    <w:p w:rsidR="00CC6ACD" w:rsidRDefault="00CC0FC7" w:rsidP="00844ED3">
      <w:pPr>
        <w:spacing w:before="180"/>
        <w:ind w:left="426"/>
        <w:jc w:val="both"/>
        <w:rPr>
          <w:rFonts w:ascii="Arial" w:hAnsi="Arial"/>
          <w:kern w:val="28"/>
          <w:sz w:val="22"/>
          <w:lang w:val="es-ES_tradnl" w:eastAsia="en-US"/>
        </w:rPr>
      </w:pPr>
      <w:r>
        <w:rPr>
          <w:rFonts w:ascii="Arial" w:hAnsi="Arial"/>
          <w:kern w:val="28"/>
          <w:sz w:val="22"/>
          <w:lang w:val="es-ES_tradnl" w:eastAsia="en-US"/>
        </w:rPr>
        <w:t xml:space="preserve">Posteriormente a </w:t>
      </w:r>
      <w:r w:rsidRPr="000973E2">
        <w:rPr>
          <w:rFonts w:ascii="Arial" w:hAnsi="Arial"/>
          <w:kern w:val="28"/>
          <w:sz w:val="22"/>
          <w:lang w:val="es-ES_tradnl" w:eastAsia="en-US"/>
        </w:rPr>
        <w:t>la suscripción de las Actas de Recepción de Obras y</w:t>
      </w:r>
      <w:r>
        <w:rPr>
          <w:rFonts w:ascii="Arial" w:hAnsi="Arial"/>
          <w:kern w:val="28"/>
          <w:sz w:val="22"/>
          <w:lang w:val="es-ES_tradnl" w:eastAsia="en-US"/>
        </w:rPr>
        <w:t>/o</w:t>
      </w:r>
      <w:r w:rsidRPr="000973E2">
        <w:rPr>
          <w:rFonts w:ascii="Arial" w:hAnsi="Arial"/>
          <w:kern w:val="28"/>
          <w:sz w:val="22"/>
          <w:lang w:val="es-ES_tradnl" w:eastAsia="en-US"/>
        </w:rPr>
        <w:t xml:space="preserve"> Equipamiento </w:t>
      </w:r>
      <w:r w:rsidR="00CC6ACD">
        <w:rPr>
          <w:rFonts w:ascii="Arial" w:hAnsi="Arial"/>
          <w:kern w:val="28"/>
          <w:sz w:val="22"/>
          <w:lang w:val="es-ES_tradnl" w:eastAsia="en-US"/>
        </w:rPr>
        <w:t xml:space="preserve">y de los Equipos de Navegación Aérea necesarios para el inicio de las operaciones del AICC, se </w:t>
      </w:r>
      <w:proofErr w:type="spellStart"/>
      <w:r w:rsidR="00CC6ACD">
        <w:rPr>
          <w:rFonts w:ascii="Arial" w:hAnsi="Arial"/>
          <w:kern w:val="28"/>
          <w:sz w:val="22"/>
          <w:lang w:val="es-ES_tradnl" w:eastAsia="en-US"/>
        </w:rPr>
        <w:t>deberan</w:t>
      </w:r>
      <w:proofErr w:type="spellEnd"/>
      <w:r w:rsidRPr="000973E2">
        <w:rPr>
          <w:rFonts w:ascii="Arial" w:hAnsi="Arial"/>
          <w:kern w:val="28"/>
          <w:sz w:val="22"/>
          <w:lang w:val="es-ES_tradnl" w:eastAsia="en-US"/>
        </w:rPr>
        <w:t xml:space="preserve"> Pruebas Generales de </w:t>
      </w:r>
      <w:r w:rsidR="00CC6ACD">
        <w:rPr>
          <w:rFonts w:ascii="Arial" w:hAnsi="Arial"/>
          <w:kern w:val="28"/>
          <w:sz w:val="22"/>
          <w:lang w:val="es-ES_tradnl" w:eastAsia="en-US"/>
        </w:rPr>
        <w:t>S</w:t>
      </w:r>
      <w:r w:rsidRPr="000973E2">
        <w:rPr>
          <w:rFonts w:ascii="Arial" w:hAnsi="Arial"/>
          <w:kern w:val="28"/>
          <w:sz w:val="22"/>
          <w:lang w:val="es-ES_tradnl" w:eastAsia="en-US"/>
        </w:rPr>
        <w:t xml:space="preserve">imulación con la integración de todos los sistemas, subsistemas, equipamiento y recursos humanos del aeropuerto funcionando conjuntamente. </w:t>
      </w:r>
    </w:p>
    <w:p w:rsidR="00CC0FC7" w:rsidRPr="000973E2" w:rsidRDefault="00CC0FC7" w:rsidP="00844ED3">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En este simulacro, deberá ser obligatoria la participación de</w:t>
      </w:r>
      <w:r>
        <w:rPr>
          <w:rFonts w:ascii="Arial" w:hAnsi="Arial"/>
          <w:kern w:val="28"/>
          <w:sz w:val="22"/>
          <w:lang w:val="es-ES_tradnl" w:eastAsia="en-US"/>
        </w:rPr>
        <w:t xml:space="preserve"> todos los involucrados</w:t>
      </w:r>
      <w:r w:rsidRPr="000973E2">
        <w:rPr>
          <w:rFonts w:ascii="Arial" w:hAnsi="Arial"/>
          <w:kern w:val="28"/>
          <w:sz w:val="22"/>
          <w:lang w:val="es-ES_tradnl" w:eastAsia="en-US"/>
        </w:rPr>
        <w:t xml:space="preserve">, empleados de los agentes involucrados (líneas aéreas, operadores de </w:t>
      </w:r>
      <w:proofErr w:type="spellStart"/>
      <w:r w:rsidRPr="000973E2">
        <w:rPr>
          <w:rFonts w:ascii="Arial" w:hAnsi="Arial"/>
          <w:kern w:val="28"/>
          <w:sz w:val="22"/>
          <w:lang w:val="es-ES_tradnl" w:eastAsia="en-US"/>
        </w:rPr>
        <w:t>handling</w:t>
      </w:r>
      <w:proofErr w:type="spellEnd"/>
      <w:r w:rsidRPr="000973E2">
        <w:rPr>
          <w:rFonts w:ascii="Arial" w:hAnsi="Arial"/>
          <w:kern w:val="28"/>
          <w:sz w:val="22"/>
          <w:lang w:val="es-ES_tradnl" w:eastAsia="en-US"/>
        </w:rPr>
        <w:t>, operadores de combustibles, controladores aéreos, equipos de seguridad, equipos de información, personal de comercios, etc.) y vuelos reales de pruebas</w:t>
      </w:r>
      <w:r>
        <w:rPr>
          <w:rFonts w:ascii="Arial" w:hAnsi="Arial"/>
          <w:kern w:val="28"/>
          <w:sz w:val="22"/>
          <w:lang w:val="es-ES_tradnl" w:eastAsia="en-US"/>
        </w:rPr>
        <w:t xml:space="preserve"> (inspección en vuelo)</w:t>
      </w:r>
      <w:r w:rsidRPr="000973E2">
        <w:rPr>
          <w:rFonts w:ascii="Arial" w:hAnsi="Arial"/>
          <w:kern w:val="28"/>
          <w:sz w:val="22"/>
          <w:lang w:val="es-ES_tradnl" w:eastAsia="en-US"/>
        </w:rPr>
        <w:t>.</w:t>
      </w:r>
    </w:p>
    <w:p w:rsidR="00CC0FC7" w:rsidRPr="000973E2" w:rsidRDefault="00CC0FC7" w:rsidP="00844ED3">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 xml:space="preserve">Estas pruebas permitirán conocer el estado real de funcionamiento del </w:t>
      </w:r>
      <w:r w:rsidR="005F697C">
        <w:rPr>
          <w:rFonts w:ascii="Arial" w:hAnsi="Arial"/>
          <w:kern w:val="28"/>
          <w:sz w:val="22"/>
          <w:lang w:val="es-ES_tradnl" w:eastAsia="en-US"/>
        </w:rPr>
        <w:t>AICC</w:t>
      </w:r>
      <w:r w:rsidRPr="000973E2">
        <w:rPr>
          <w:rFonts w:ascii="Arial" w:hAnsi="Arial"/>
          <w:kern w:val="28"/>
          <w:sz w:val="22"/>
          <w:lang w:val="es-ES_tradnl" w:eastAsia="en-US"/>
        </w:rPr>
        <w:t xml:space="preserve"> durante un periodo continuado de tiempo. Con </w:t>
      </w:r>
      <w:r w:rsidR="005F697C">
        <w:rPr>
          <w:rFonts w:ascii="Arial" w:hAnsi="Arial"/>
          <w:kern w:val="28"/>
          <w:sz w:val="22"/>
          <w:lang w:val="es-ES_tradnl" w:eastAsia="en-US"/>
        </w:rPr>
        <w:t xml:space="preserve">el resultado de estas </w:t>
      </w:r>
      <w:r w:rsidRPr="000973E2">
        <w:rPr>
          <w:rFonts w:ascii="Arial" w:hAnsi="Arial"/>
          <w:kern w:val="28"/>
          <w:sz w:val="22"/>
          <w:lang w:val="es-ES_tradnl" w:eastAsia="en-US"/>
        </w:rPr>
        <w:t xml:space="preserve">pruebas se tendrá una visión general del funcionamiento de todos los elementos del recinto aeroportuario y del correcto funcionamiento de </w:t>
      </w:r>
      <w:r w:rsidR="006F566A">
        <w:rPr>
          <w:rFonts w:ascii="Arial" w:hAnsi="Arial"/>
          <w:kern w:val="28"/>
          <w:sz w:val="22"/>
          <w:lang w:val="es-ES_tradnl" w:eastAsia="en-US"/>
        </w:rPr>
        <w:t xml:space="preserve">los diferentes </w:t>
      </w:r>
      <w:r w:rsidRPr="000973E2">
        <w:rPr>
          <w:rFonts w:ascii="Arial" w:hAnsi="Arial"/>
          <w:kern w:val="28"/>
          <w:sz w:val="22"/>
          <w:lang w:val="es-ES_tradnl" w:eastAsia="en-US"/>
        </w:rPr>
        <w:t xml:space="preserve">procesos operativos. </w:t>
      </w:r>
    </w:p>
    <w:p w:rsidR="00CC0FC7" w:rsidRPr="000973E2" w:rsidRDefault="00CC0FC7" w:rsidP="00844ED3">
      <w:pPr>
        <w:spacing w:before="180"/>
        <w:ind w:left="426"/>
        <w:jc w:val="both"/>
        <w:rPr>
          <w:rFonts w:ascii="Arial" w:hAnsi="Arial"/>
          <w:kern w:val="28"/>
          <w:sz w:val="22"/>
          <w:lang w:val="es-ES_tradnl" w:eastAsia="en-US"/>
        </w:rPr>
      </w:pPr>
      <w:r w:rsidRPr="00CE4574">
        <w:rPr>
          <w:rFonts w:ascii="Arial" w:hAnsi="Arial"/>
          <w:kern w:val="28"/>
          <w:sz w:val="22"/>
          <w:lang w:val="es-ES_tradnl" w:eastAsia="en-US"/>
        </w:rPr>
        <w:t>El</w:t>
      </w:r>
      <w:r w:rsidRPr="000973E2">
        <w:rPr>
          <w:rFonts w:ascii="Arial" w:hAnsi="Arial"/>
          <w:kern w:val="28"/>
          <w:sz w:val="22"/>
          <w:lang w:val="es-ES_tradnl" w:eastAsia="en-US"/>
        </w:rPr>
        <w:t xml:space="preserve"> </w:t>
      </w:r>
      <w:r>
        <w:rPr>
          <w:rFonts w:ascii="Arial" w:hAnsi="Arial"/>
          <w:kern w:val="28"/>
          <w:sz w:val="22"/>
          <w:lang w:val="es-ES_tradnl" w:eastAsia="en-US"/>
        </w:rPr>
        <w:t>CONCESIONARIO</w:t>
      </w:r>
      <w:r w:rsidRPr="00CE4574">
        <w:rPr>
          <w:rFonts w:ascii="Arial" w:hAnsi="Arial"/>
          <w:kern w:val="28"/>
          <w:sz w:val="22"/>
          <w:lang w:val="es-ES_tradnl" w:eastAsia="en-US"/>
        </w:rPr>
        <w:t xml:space="preserve"> asumirá </w:t>
      </w:r>
      <w:r w:rsidRPr="000973E2">
        <w:rPr>
          <w:rFonts w:ascii="Arial" w:hAnsi="Arial"/>
          <w:kern w:val="28"/>
          <w:sz w:val="22"/>
          <w:lang w:val="es-ES_tradnl" w:eastAsia="en-US"/>
        </w:rPr>
        <w:t>los cost</w:t>
      </w:r>
      <w:r w:rsidRPr="00CE4574">
        <w:rPr>
          <w:rFonts w:ascii="Arial" w:hAnsi="Arial"/>
          <w:kern w:val="28"/>
          <w:sz w:val="22"/>
          <w:lang w:val="es-ES_tradnl" w:eastAsia="en-US"/>
        </w:rPr>
        <w:t>o</w:t>
      </w:r>
      <w:r w:rsidRPr="000973E2">
        <w:rPr>
          <w:rFonts w:ascii="Arial" w:hAnsi="Arial"/>
          <w:kern w:val="28"/>
          <w:sz w:val="22"/>
          <w:lang w:val="es-ES_tradnl" w:eastAsia="en-US"/>
        </w:rPr>
        <w:t xml:space="preserve">s de las Pruebas Generales de </w:t>
      </w:r>
      <w:r w:rsidR="006F566A">
        <w:rPr>
          <w:rFonts w:ascii="Arial" w:hAnsi="Arial"/>
          <w:kern w:val="28"/>
          <w:sz w:val="22"/>
          <w:lang w:val="es-ES_tradnl" w:eastAsia="en-US"/>
        </w:rPr>
        <w:t>S</w:t>
      </w:r>
      <w:r w:rsidRPr="000973E2">
        <w:rPr>
          <w:rFonts w:ascii="Arial" w:hAnsi="Arial"/>
          <w:kern w:val="28"/>
          <w:sz w:val="22"/>
          <w:lang w:val="es-ES_tradnl" w:eastAsia="en-US"/>
        </w:rPr>
        <w:t>imulación</w:t>
      </w:r>
      <w:r w:rsidR="0096466F">
        <w:rPr>
          <w:rFonts w:ascii="Arial" w:hAnsi="Arial"/>
          <w:kern w:val="28"/>
          <w:sz w:val="22"/>
          <w:lang w:val="es-ES_tradnl" w:eastAsia="en-US"/>
        </w:rPr>
        <w:t xml:space="preserve">. </w:t>
      </w:r>
      <w:r w:rsidRPr="000973E2">
        <w:rPr>
          <w:rFonts w:ascii="Arial" w:hAnsi="Arial"/>
          <w:kern w:val="28"/>
          <w:sz w:val="22"/>
          <w:lang w:val="es-ES_tradnl" w:eastAsia="en-US"/>
        </w:rPr>
        <w:t>Los distintos agentes mencionados deberán colaborar asumiendo cada uno su parte de cost</w:t>
      </w:r>
      <w:r w:rsidR="0096466F">
        <w:rPr>
          <w:rFonts w:ascii="Arial" w:hAnsi="Arial"/>
          <w:kern w:val="28"/>
          <w:sz w:val="22"/>
          <w:lang w:val="es-ES_tradnl" w:eastAsia="en-US"/>
        </w:rPr>
        <w:t>o</w:t>
      </w:r>
      <w:r w:rsidRPr="000973E2">
        <w:rPr>
          <w:rFonts w:ascii="Arial" w:hAnsi="Arial"/>
          <w:kern w:val="28"/>
          <w:sz w:val="22"/>
          <w:lang w:val="es-ES_tradnl" w:eastAsia="en-US"/>
        </w:rPr>
        <w:t>s de las Pruebas Generales.</w:t>
      </w:r>
      <w:r w:rsidR="0096466F">
        <w:rPr>
          <w:rFonts w:ascii="Arial" w:hAnsi="Arial"/>
          <w:kern w:val="28"/>
          <w:sz w:val="22"/>
          <w:lang w:val="es-ES_tradnl" w:eastAsia="en-US"/>
        </w:rPr>
        <w:t xml:space="preserve"> </w:t>
      </w:r>
      <w:r>
        <w:rPr>
          <w:rFonts w:ascii="Arial" w:hAnsi="Arial"/>
          <w:kern w:val="28"/>
          <w:sz w:val="22"/>
          <w:lang w:val="es-ES_tradnl" w:eastAsia="en-US"/>
        </w:rPr>
        <w:t xml:space="preserve">Los costos de </w:t>
      </w:r>
      <w:r w:rsidR="0096466F">
        <w:rPr>
          <w:rFonts w:ascii="Arial" w:hAnsi="Arial"/>
          <w:kern w:val="28"/>
          <w:sz w:val="22"/>
          <w:lang w:val="es-ES_tradnl" w:eastAsia="en-US"/>
        </w:rPr>
        <w:t xml:space="preserve">estas </w:t>
      </w:r>
      <w:r>
        <w:rPr>
          <w:rFonts w:ascii="Arial" w:hAnsi="Arial"/>
          <w:kern w:val="28"/>
          <w:sz w:val="22"/>
          <w:lang w:val="es-ES_tradnl" w:eastAsia="en-US"/>
        </w:rPr>
        <w:t xml:space="preserve"> </w:t>
      </w:r>
      <w:r w:rsidR="0096466F">
        <w:rPr>
          <w:rFonts w:ascii="Arial" w:hAnsi="Arial"/>
          <w:kern w:val="28"/>
          <w:sz w:val="22"/>
          <w:lang w:val="es-ES_tradnl" w:eastAsia="en-US"/>
        </w:rPr>
        <w:t>pruebas</w:t>
      </w:r>
      <w:r>
        <w:rPr>
          <w:rFonts w:ascii="Arial" w:hAnsi="Arial"/>
          <w:kern w:val="28"/>
          <w:sz w:val="22"/>
          <w:lang w:val="es-ES_tradnl" w:eastAsia="en-US"/>
        </w:rPr>
        <w:t xml:space="preserve"> serán reembolsados por el CONCEDENTE de acuerdo a la Cláusula Novena y Anexo 23 del Contrato.</w:t>
      </w:r>
    </w:p>
    <w:p w:rsidR="00CC0FC7" w:rsidRDefault="00CC0FC7" w:rsidP="00844ED3">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 xml:space="preserve">Las Pruebas Generales de </w:t>
      </w:r>
      <w:r w:rsidR="00152A54">
        <w:rPr>
          <w:rFonts w:ascii="Arial" w:hAnsi="Arial"/>
          <w:kern w:val="28"/>
          <w:sz w:val="22"/>
          <w:lang w:val="es-ES_tradnl" w:eastAsia="en-US"/>
        </w:rPr>
        <w:t>S</w:t>
      </w:r>
      <w:r w:rsidRPr="000973E2">
        <w:rPr>
          <w:rFonts w:ascii="Arial" w:hAnsi="Arial"/>
          <w:kern w:val="28"/>
          <w:sz w:val="22"/>
          <w:lang w:val="es-ES_tradnl" w:eastAsia="en-US"/>
        </w:rPr>
        <w:t>imulación se llevarán a cabo por grupo de sistemas del Aeropuerto teniendo en cuenta los siguientes y deberán tener en cuenta todos los elementos y procesos que a continuación se enumeran:</w:t>
      </w:r>
    </w:p>
    <w:p w:rsidR="00CC0FC7" w:rsidRPr="000973E2" w:rsidRDefault="00CC0FC7" w:rsidP="00CC0FC7">
      <w:pPr>
        <w:spacing w:before="180"/>
        <w:jc w:val="both"/>
        <w:rPr>
          <w:rFonts w:ascii="Arial" w:hAnsi="Arial"/>
          <w:kern w:val="28"/>
          <w:sz w:val="22"/>
          <w:lang w:val="es-ES_tradnl" w:eastAsia="en-US"/>
        </w:rPr>
      </w:pPr>
    </w:p>
    <w:p w:rsidR="0043630A" w:rsidRDefault="0043630A" w:rsidP="0043630A"/>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Accesos al aeropuerto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Accesos terrestre: Carretera de acceso al aeropuerto, carretera de acceso al lado aire de otras instalaciones aeroportuarias, acera de salidas y llegadas, servicios de estacionamiento, autobuses, taxis, etc.</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Servicios a pasajeros y tripulaciones</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 xml:space="preserve">Procesos: Facturación, control de seguridad, pasaporte, </w:t>
      </w:r>
      <w:proofErr w:type="spellStart"/>
      <w:r w:rsidRPr="0043630A">
        <w:rPr>
          <w:rFonts w:ascii="Arial" w:hAnsi="Arial" w:cs="Arial"/>
          <w:sz w:val="22"/>
          <w:szCs w:val="22"/>
        </w:rPr>
        <w:t>preembarque</w:t>
      </w:r>
      <w:proofErr w:type="spellEnd"/>
      <w:r w:rsidRPr="0043630A">
        <w:rPr>
          <w:rFonts w:ascii="Arial" w:hAnsi="Arial" w:cs="Arial"/>
          <w:sz w:val="22"/>
          <w:szCs w:val="22"/>
        </w:rPr>
        <w:t>,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Información pasajero: Señalética, FIDS,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Servicios al pasajero: carritos portaequipajes, asientos, servicios higiénicos, servicios médicos, teléfonos, etc.</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Equipajes</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Equipaje de salidas: Procesamiento, clasificación, inspección, tratamiento y carga de equipaje en aeronaves</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Equipaje de llegadas: descarga de equipaje, tratamiento, inspección y recogida de equipaje en las cintas</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Carga y correo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Servicios de importación y exportación: Carga y descarga, estacionamiento de camiones en el Lado Tierra,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Instalaciones de almacenamiento de carga: terminal de carga, almacenes de carga, etc.</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Servicios de asistencia en rampa</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Servicios de asistencia en rampa a aeronaves: limpieza de aeronaves, servicio de combustible a aeronaves, catering, abastecimiento de energía,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Gestión y apoyo de los servicios de asistencia en rampa a aeronaves: Iluminación, señaleros, etc.</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Control del tráfico aéreo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Gestión del espacio aéreo: ATM, AMHS,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Control del tráfico aéreo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 xml:space="preserve">Navegación aérea: Ayudas a la navegación (ILS, VOR-DME, radar, etc.), servicio de meteorología, etc. </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Ayudas visuales: Faro de aeródromo, balizamiento completo del aeropuerto, PAPI, mangas de viento, etc.</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Administración y gestión del aeropuerto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Sistemas de información: tecnologías de información, redes, WIFI,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Espacios de oficinas para los diferentes agentes</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Gestión de las instalaciones y sistemas</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Mantenimiento del campo de vuelos</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Mantenimiento del edificio terminal: FMS, iluminación, equipamiento,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Mantenimiento del sistema eléctrico: fuentes de energía, transformadores, distribuidores,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Pavimentos y drenaje</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Instalaciones de combustible</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Seguridad aeroportuaria</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Seguridad general: planificación y procedimientos de seguridad y emergencia</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Seguridad del Lado Tierra: Control de acceso, autoridades competentes, policía,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Seguridad del Lado Aire: Vallado y cerco perimetral, control de acceso al Lado Aire, etc.</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Seguridad de las aeronaves</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Otros servicios en el aeropuerto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lastRenderedPageBreak/>
        <w:t>Servicios comerciales (tiendas, restaurantes, bancos, hoteles, alquiler de coches y otros servicios comerciales)</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Servicios de estacionamiento: procedimientos de funcionamiento y cobro de playas vehiculares de corta, media y larga estancia.</w:t>
      </w:r>
    </w:p>
    <w:p w:rsidR="008A0769" w:rsidRPr="0043630A" w:rsidRDefault="008A0769" w:rsidP="008A0769">
      <w:pPr>
        <w:pStyle w:val="Listaconvietas"/>
        <w:spacing w:before="120"/>
        <w:ind w:left="357" w:firstLine="69"/>
        <w:jc w:val="both"/>
        <w:rPr>
          <w:rFonts w:ascii="Arial" w:hAnsi="Arial" w:cs="Arial"/>
          <w:b/>
          <w:sz w:val="22"/>
          <w:szCs w:val="22"/>
        </w:rPr>
      </w:pPr>
      <w:r w:rsidRPr="0043630A">
        <w:rPr>
          <w:rFonts w:ascii="Arial" w:hAnsi="Arial" w:cs="Arial"/>
          <w:b/>
          <w:sz w:val="22"/>
          <w:szCs w:val="22"/>
        </w:rPr>
        <w:t>Entorno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Contaminación sonora: control del ruido y medidas de reducción del ruido</w:t>
      </w:r>
    </w:p>
    <w:p w:rsidR="008A0769" w:rsidRPr="0043630A" w:rsidRDefault="008A0769" w:rsidP="008A0769">
      <w:pPr>
        <w:pStyle w:val="Listaconvietas"/>
        <w:numPr>
          <w:ilvl w:val="0"/>
          <w:numId w:val="239"/>
        </w:numPr>
        <w:spacing w:before="120"/>
        <w:ind w:left="993" w:hanging="284"/>
        <w:jc w:val="both"/>
        <w:rPr>
          <w:rFonts w:ascii="Arial" w:hAnsi="Arial" w:cs="Arial"/>
          <w:sz w:val="22"/>
          <w:szCs w:val="22"/>
        </w:rPr>
      </w:pPr>
      <w:r w:rsidRPr="0043630A">
        <w:rPr>
          <w:rFonts w:ascii="Arial" w:hAnsi="Arial" w:cs="Arial"/>
          <w:sz w:val="22"/>
          <w:szCs w:val="22"/>
        </w:rPr>
        <w:t>Contaminación del aire y agua: control de la contaminación atmosférica, tratamiento de aguas residuales, etc.</w:t>
      </w:r>
    </w:p>
    <w:p w:rsidR="0043630A" w:rsidRDefault="0043630A" w:rsidP="0043630A"/>
    <w:p w:rsidR="00CC0FC7" w:rsidRPr="0043630A" w:rsidRDefault="00CC0FC7" w:rsidP="00FE04E7">
      <w:pPr>
        <w:ind w:left="426"/>
        <w:jc w:val="both"/>
        <w:rPr>
          <w:rFonts w:ascii="Arial" w:hAnsi="Arial" w:cs="Arial"/>
          <w:sz w:val="22"/>
          <w:szCs w:val="22"/>
        </w:rPr>
      </w:pPr>
      <w:r w:rsidRPr="0043630A">
        <w:rPr>
          <w:rFonts w:ascii="Arial" w:hAnsi="Arial" w:cs="Arial"/>
          <w:sz w:val="22"/>
          <w:szCs w:val="22"/>
        </w:rPr>
        <w:t xml:space="preserve">Una vez que se hayan realizado todas las pruebas del aeropuerto, se procederá a solicitar a la DGAC la inspección y al obtener los resultados favorables por parte de la DGAC, se procederá a presentar todos los requisitos especificados en el Apéndice C de la RAP 139, a </w:t>
      </w:r>
      <w:proofErr w:type="spellStart"/>
      <w:r w:rsidRPr="0043630A">
        <w:rPr>
          <w:rFonts w:ascii="Arial" w:hAnsi="Arial" w:cs="Arial"/>
          <w:sz w:val="22"/>
          <w:szCs w:val="22"/>
        </w:rPr>
        <w:t>finde</w:t>
      </w:r>
      <w:proofErr w:type="spellEnd"/>
      <w:r w:rsidRPr="0043630A">
        <w:rPr>
          <w:rFonts w:ascii="Arial" w:hAnsi="Arial" w:cs="Arial"/>
          <w:sz w:val="22"/>
          <w:szCs w:val="22"/>
        </w:rPr>
        <w:t xml:space="preserve"> obtener la Autorización de Funcionamiento del Aeródromo que </w:t>
      </w:r>
      <w:proofErr w:type="spellStart"/>
      <w:r w:rsidRPr="0043630A">
        <w:rPr>
          <w:rFonts w:ascii="Arial" w:hAnsi="Arial" w:cs="Arial"/>
          <w:sz w:val="22"/>
          <w:szCs w:val="22"/>
        </w:rPr>
        <w:t>permirta</w:t>
      </w:r>
      <w:proofErr w:type="spellEnd"/>
      <w:r w:rsidRPr="0043630A">
        <w:rPr>
          <w:rFonts w:ascii="Arial" w:hAnsi="Arial" w:cs="Arial"/>
          <w:sz w:val="22"/>
          <w:szCs w:val="22"/>
        </w:rPr>
        <w:t xml:space="preserve"> iniciar la Etapa de Operación del AICC.</w:t>
      </w:r>
    </w:p>
    <w:p w:rsidR="00CC0FC7" w:rsidRPr="00D02DD8" w:rsidRDefault="00CC0FC7" w:rsidP="00FE04E7">
      <w:pPr>
        <w:pStyle w:val="Ttulo2"/>
        <w:keepLines/>
        <w:numPr>
          <w:ilvl w:val="1"/>
          <w:numId w:val="228"/>
        </w:numPr>
        <w:spacing w:before="300" w:after="180" w:line="240" w:lineRule="auto"/>
        <w:ind w:left="426" w:hanging="426"/>
        <w:jc w:val="left"/>
        <w:rPr>
          <w:rFonts w:ascii="Arial" w:hAnsi="Arial"/>
          <w:bCs/>
          <w:snapToGrid/>
          <w:kern w:val="28"/>
          <w:sz w:val="22"/>
          <w:szCs w:val="26"/>
          <w:lang w:val="es-ES_tradnl" w:eastAsia="en-US"/>
        </w:rPr>
      </w:pPr>
      <w:r w:rsidRPr="00D02DD8">
        <w:rPr>
          <w:rFonts w:ascii="Arial" w:hAnsi="Arial"/>
          <w:bCs/>
          <w:snapToGrid/>
          <w:kern w:val="28"/>
          <w:sz w:val="22"/>
          <w:szCs w:val="26"/>
          <w:lang w:val="es-ES_tradnl" w:eastAsia="en-US"/>
        </w:rPr>
        <w:t>Actividades durante la puesta en marcha del AICC</w:t>
      </w:r>
    </w:p>
    <w:p w:rsidR="00CC0FC7" w:rsidRPr="000973E2" w:rsidRDefault="00CC0FC7" w:rsidP="00844ED3">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 xml:space="preserve">El </w:t>
      </w:r>
      <w:r>
        <w:rPr>
          <w:rFonts w:ascii="Arial" w:hAnsi="Arial"/>
          <w:kern w:val="28"/>
          <w:sz w:val="22"/>
          <w:lang w:val="es-ES_tradnl" w:eastAsia="en-US"/>
        </w:rPr>
        <w:t>CONCESIONARIO</w:t>
      </w:r>
      <w:r w:rsidRPr="000973E2">
        <w:rPr>
          <w:rFonts w:ascii="Arial" w:hAnsi="Arial"/>
          <w:kern w:val="28"/>
          <w:sz w:val="22"/>
          <w:lang w:val="es-ES_tradnl" w:eastAsia="en-US"/>
        </w:rPr>
        <w:t xml:space="preserve"> será responsable del proceso de traslado de las operaciones, incluyendo la programación de las fechas del movimiento y los tiempos para la reubicación de todos los agentes implicados del Aeropuerto.</w:t>
      </w:r>
    </w:p>
    <w:p w:rsidR="00CC0FC7" w:rsidRPr="000973E2" w:rsidRDefault="00CC0FC7" w:rsidP="00844ED3">
      <w:pPr>
        <w:spacing w:before="180"/>
        <w:ind w:left="426"/>
        <w:jc w:val="both"/>
        <w:rPr>
          <w:rFonts w:ascii="Arial" w:hAnsi="Arial"/>
          <w:kern w:val="28"/>
          <w:sz w:val="22"/>
          <w:lang w:val="es-ES_tradnl" w:eastAsia="en-US"/>
        </w:rPr>
      </w:pPr>
      <w:r>
        <w:rPr>
          <w:rFonts w:ascii="Arial" w:hAnsi="Arial"/>
          <w:kern w:val="28"/>
          <w:sz w:val="22"/>
          <w:lang w:val="es-ES_tradnl" w:eastAsia="en-US"/>
        </w:rPr>
        <w:t xml:space="preserve">El </w:t>
      </w:r>
      <w:r w:rsidRPr="002B72BE">
        <w:rPr>
          <w:rFonts w:ascii="Arial" w:hAnsi="Arial"/>
          <w:kern w:val="28"/>
          <w:sz w:val="22"/>
          <w:lang w:val="es-ES_tradnl" w:eastAsia="en-US"/>
        </w:rPr>
        <w:t xml:space="preserve">Plan de </w:t>
      </w:r>
      <w:r w:rsidR="00E564FB">
        <w:rPr>
          <w:rFonts w:ascii="Arial" w:hAnsi="Arial"/>
          <w:kern w:val="28"/>
          <w:sz w:val="22"/>
          <w:lang w:val="es-ES_tradnl" w:eastAsia="en-US"/>
        </w:rPr>
        <w:t>Migración</w:t>
      </w:r>
      <w:r>
        <w:rPr>
          <w:rFonts w:ascii="Arial" w:hAnsi="Arial"/>
          <w:kern w:val="28"/>
          <w:sz w:val="22"/>
          <w:lang w:val="es-ES_tradnl" w:eastAsia="en-US"/>
        </w:rPr>
        <w:t xml:space="preserve"> deb</w:t>
      </w:r>
      <w:r w:rsidR="00E564FB">
        <w:rPr>
          <w:rFonts w:ascii="Arial" w:hAnsi="Arial"/>
          <w:kern w:val="28"/>
          <w:sz w:val="22"/>
          <w:lang w:val="es-ES_tradnl" w:eastAsia="en-US"/>
        </w:rPr>
        <w:t>e</w:t>
      </w:r>
      <w:r>
        <w:rPr>
          <w:rFonts w:ascii="Arial" w:hAnsi="Arial"/>
          <w:kern w:val="28"/>
          <w:sz w:val="22"/>
          <w:lang w:val="es-ES_tradnl" w:eastAsia="en-US"/>
        </w:rPr>
        <w:t>rá definir todas las actividades calendarizadas para l</w:t>
      </w:r>
      <w:r w:rsidRPr="000973E2">
        <w:rPr>
          <w:rFonts w:ascii="Arial" w:hAnsi="Arial"/>
          <w:kern w:val="28"/>
          <w:sz w:val="22"/>
          <w:lang w:val="es-ES_tradnl" w:eastAsia="en-US"/>
        </w:rPr>
        <w:t xml:space="preserve">a </w:t>
      </w:r>
      <w:r>
        <w:rPr>
          <w:rFonts w:ascii="Arial" w:hAnsi="Arial"/>
          <w:kern w:val="28"/>
          <w:sz w:val="22"/>
          <w:lang w:val="es-ES_tradnl" w:eastAsia="en-US"/>
        </w:rPr>
        <w:t xml:space="preserve">correcta planificación de la </w:t>
      </w:r>
      <w:r w:rsidRPr="000973E2">
        <w:rPr>
          <w:rFonts w:ascii="Arial" w:hAnsi="Arial"/>
          <w:kern w:val="28"/>
          <w:sz w:val="22"/>
          <w:lang w:val="es-ES_tradnl" w:eastAsia="en-US"/>
        </w:rPr>
        <w:t>migración de las operaciones</w:t>
      </w:r>
      <w:r>
        <w:rPr>
          <w:rFonts w:ascii="Arial" w:hAnsi="Arial"/>
          <w:kern w:val="28"/>
          <w:sz w:val="22"/>
          <w:lang w:val="es-ES_tradnl" w:eastAsia="en-US"/>
        </w:rPr>
        <w:t xml:space="preserve">, con el objetivo que estas se desarrollen en el plazo </w:t>
      </w:r>
      <w:proofErr w:type="spellStart"/>
      <w:r>
        <w:rPr>
          <w:rFonts w:ascii="Arial" w:hAnsi="Arial"/>
          <w:kern w:val="28"/>
          <w:sz w:val="22"/>
          <w:lang w:val="es-ES_tradnl" w:eastAsia="en-US"/>
        </w:rPr>
        <w:t>mas</w:t>
      </w:r>
      <w:proofErr w:type="spellEnd"/>
      <w:r>
        <w:rPr>
          <w:rFonts w:ascii="Arial" w:hAnsi="Arial"/>
          <w:kern w:val="28"/>
          <w:sz w:val="22"/>
          <w:lang w:val="es-ES_tradnl" w:eastAsia="en-US"/>
        </w:rPr>
        <w:t xml:space="preserve"> reducido posible</w:t>
      </w:r>
      <w:r w:rsidRPr="000973E2">
        <w:rPr>
          <w:rFonts w:ascii="Arial" w:hAnsi="Arial"/>
          <w:kern w:val="28"/>
          <w:sz w:val="22"/>
          <w:lang w:val="es-ES_tradnl" w:eastAsia="en-US"/>
        </w:rPr>
        <w:t xml:space="preserve">. La planificación y la </w:t>
      </w:r>
      <w:r>
        <w:rPr>
          <w:rFonts w:ascii="Arial" w:hAnsi="Arial"/>
          <w:kern w:val="28"/>
          <w:sz w:val="22"/>
          <w:lang w:val="es-ES_tradnl" w:eastAsia="en-US"/>
        </w:rPr>
        <w:t>implantación</w:t>
      </w:r>
      <w:r w:rsidRPr="000973E2">
        <w:rPr>
          <w:rFonts w:ascii="Arial" w:hAnsi="Arial"/>
          <w:kern w:val="28"/>
          <w:sz w:val="22"/>
          <w:lang w:val="es-ES_tradnl" w:eastAsia="en-US"/>
        </w:rPr>
        <w:t xml:space="preserve"> de la migración deberán tener el mínimo efecto sobre las operaciones en el AIVA y en los servicios aéreos a los usuarios finales, garantizando en todo momento, la plena capacidad operativa </w:t>
      </w:r>
      <w:r w:rsidR="00E564FB">
        <w:rPr>
          <w:rFonts w:ascii="Arial" w:hAnsi="Arial"/>
          <w:kern w:val="28"/>
          <w:sz w:val="22"/>
          <w:lang w:val="es-ES_tradnl" w:eastAsia="en-US"/>
        </w:rPr>
        <w:t>y sobre todo la seguridad al</w:t>
      </w:r>
      <w:r w:rsidRPr="000973E2">
        <w:rPr>
          <w:rFonts w:ascii="Arial" w:hAnsi="Arial"/>
          <w:kern w:val="28"/>
          <w:sz w:val="22"/>
          <w:lang w:val="es-ES_tradnl" w:eastAsia="en-US"/>
        </w:rPr>
        <w:t xml:space="preserve"> momento del primer vuelo comercial del AICC. El Plan de </w:t>
      </w:r>
      <w:r w:rsidR="00E564FB">
        <w:rPr>
          <w:rFonts w:ascii="Arial" w:hAnsi="Arial"/>
          <w:kern w:val="28"/>
          <w:sz w:val="22"/>
          <w:lang w:val="es-ES_tradnl" w:eastAsia="en-US"/>
        </w:rPr>
        <w:t>Migración</w:t>
      </w:r>
      <w:r w:rsidRPr="000973E2">
        <w:rPr>
          <w:rFonts w:ascii="Arial" w:hAnsi="Arial"/>
          <w:kern w:val="28"/>
          <w:sz w:val="22"/>
          <w:lang w:val="es-ES_tradnl" w:eastAsia="en-US"/>
        </w:rPr>
        <w:t xml:space="preserve"> estará diseñado para efectuar un traslado seguro, eficiente y con el menor impacto del AIVA </w:t>
      </w:r>
      <w:r>
        <w:rPr>
          <w:rFonts w:ascii="Arial" w:hAnsi="Arial"/>
          <w:kern w:val="28"/>
          <w:sz w:val="22"/>
          <w:lang w:val="es-ES_tradnl" w:eastAsia="en-US"/>
        </w:rPr>
        <w:t>hacia</w:t>
      </w:r>
      <w:r w:rsidRPr="000973E2">
        <w:rPr>
          <w:rFonts w:ascii="Arial" w:hAnsi="Arial"/>
          <w:kern w:val="28"/>
          <w:sz w:val="22"/>
          <w:lang w:val="es-ES_tradnl" w:eastAsia="en-US"/>
        </w:rPr>
        <w:t xml:space="preserve"> AICC.</w:t>
      </w:r>
    </w:p>
    <w:p w:rsidR="00CC0FC7" w:rsidRPr="000973E2" w:rsidRDefault="00CC0FC7" w:rsidP="00844ED3">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Dentro del proceso de transferencia y activación aeroportuaria será imprescindible la integración de todos los agentes involucrados y de sus planes de migración individual con el objetivo de asegurarse que todas las tareas para el traslado de las operaciones están planificadas y coordinadas.</w:t>
      </w:r>
    </w:p>
    <w:p w:rsidR="00CC0FC7" w:rsidRPr="000973E2" w:rsidRDefault="00CC0FC7" w:rsidP="00844ED3">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 xml:space="preserve">Este proceso de migración del AIVA </w:t>
      </w:r>
      <w:r>
        <w:rPr>
          <w:rFonts w:ascii="Arial" w:hAnsi="Arial"/>
          <w:kern w:val="28"/>
          <w:sz w:val="22"/>
          <w:lang w:val="es-ES_tradnl" w:eastAsia="en-US"/>
        </w:rPr>
        <w:t>hacia</w:t>
      </w:r>
      <w:r w:rsidRPr="000973E2">
        <w:rPr>
          <w:rFonts w:ascii="Arial" w:hAnsi="Arial"/>
          <w:kern w:val="28"/>
          <w:sz w:val="22"/>
          <w:lang w:val="es-ES_tradnl" w:eastAsia="en-US"/>
        </w:rPr>
        <w:t xml:space="preserve"> AICC </w:t>
      </w:r>
      <w:r>
        <w:rPr>
          <w:rFonts w:ascii="Arial" w:hAnsi="Arial"/>
          <w:kern w:val="28"/>
          <w:sz w:val="22"/>
          <w:lang w:val="es-ES_tradnl" w:eastAsia="en-US"/>
        </w:rPr>
        <w:t>plantea dos alternativas, que a continuación se detallan</w:t>
      </w:r>
      <w:r w:rsidRPr="000973E2">
        <w:rPr>
          <w:rFonts w:ascii="Arial" w:hAnsi="Arial"/>
          <w:kern w:val="28"/>
          <w:sz w:val="22"/>
          <w:lang w:val="es-ES_tradnl" w:eastAsia="en-US"/>
        </w:rPr>
        <w:t>:</w:t>
      </w:r>
    </w:p>
    <w:p w:rsidR="00CC0FC7" w:rsidRDefault="00CC0FC7" w:rsidP="0043630A">
      <w:pPr>
        <w:pStyle w:val="Prrafodelista"/>
        <w:numPr>
          <w:ilvl w:val="0"/>
          <w:numId w:val="251"/>
        </w:numPr>
        <w:spacing w:before="180"/>
        <w:jc w:val="both"/>
        <w:rPr>
          <w:rFonts w:ascii="Arial" w:hAnsi="Arial"/>
          <w:kern w:val="28"/>
          <w:sz w:val="22"/>
          <w:lang w:val="es-ES_tradnl" w:eastAsia="en-US"/>
        </w:rPr>
      </w:pPr>
      <w:r w:rsidRPr="0043630A">
        <w:rPr>
          <w:rFonts w:ascii="Arial" w:hAnsi="Arial"/>
          <w:b/>
          <w:kern w:val="28"/>
          <w:sz w:val="22"/>
          <w:lang w:val="es-ES_tradnl" w:eastAsia="en-US"/>
        </w:rPr>
        <w:t>Migración de todas las operaciones en bloque en un solo día:</w:t>
      </w:r>
      <w:r w:rsidRPr="0043630A">
        <w:rPr>
          <w:rFonts w:ascii="Arial" w:hAnsi="Arial"/>
          <w:kern w:val="28"/>
          <w:sz w:val="22"/>
          <w:lang w:val="es-ES_tradnl" w:eastAsia="en-US"/>
        </w:rPr>
        <w:t xml:space="preserve"> la migración de todas las operaciones, todos los servicios aéreos de las aerolíneas y de todo el equipamiento necesario se deberá realizar durante un día desde el cese del horario comercial del aeropuerto AIVA para no interrumpir las operaciones hasta el día siguiente donde todas las operaciones se llevarán a cabo desde el AICC.</w:t>
      </w:r>
    </w:p>
    <w:p w:rsidR="0043630A" w:rsidRPr="0043630A" w:rsidRDefault="0043630A" w:rsidP="0043630A">
      <w:pPr>
        <w:pStyle w:val="Prrafodelista"/>
        <w:spacing w:before="180"/>
        <w:ind w:left="1146"/>
        <w:jc w:val="both"/>
        <w:rPr>
          <w:rFonts w:ascii="Arial" w:hAnsi="Arial"/>
          <w:kern w:val="28"/>
          <w:sz w:val="22"/>
          <w:lang w:val="es-ES_tradnl" w:eastAsia="en-US"/>
        </w:rPr>
      </w:pPr>
    </w:p>
    <w:p w:rsidR="00CC0FC7" w:rsidRPr="0043630A" w:rsidRDefault="00CC0FC7" w:rsidP="0043630A">
      <w:pPr>
        <w:pStyle w:val="Prrafodelista"/>
        <w:numPr>
          <w:ilvl w:val="0"/>
          <w:numId w:val="251"/>
        </w:numPr>
        <w:spacing w:before="180"/>
        <w:jc w:val="both"/>
        <w:rPr>
          <w:rFonts w:ascii="Arial" w:hAnsi="Arial"/>
          <w:kern w:val="28"/>
          <w:sz w:val="22"/>
          <w:lang w:val="es-ES_tradnl" w:eastAsia="en-US"/>
        </w:rPr>
      </w:pPr>
      <w:r w:rsidRPr="0043630A">
        <w:rPr>
          <w:rFonts w:ascii="Arial" w:hAnsi="Arial"/>
          <w:b/>
          <w:kern w:val="28"/>
          <w:sz w:val="22"/>
          <w:lang w:val="es-ES_tradnl" w:eastAsia="en-US"/>
        </w:rPr>
        <w:t>Migración de las operaciones por etapas:</w:t>
      </w:r>
      <w:r w:rsidRPr="0043630A">
        <w:rPr>
          <w:rFonts w:ascii="Arial" w:hAnsi="Arial"/>
          <w:kern w:val="28"/>
          <w:sz w:val="22"/>
          <w:lang w:val="es-ES_tradnl" w:eastAsia="en-US"/>
        </w:rPr>
        <w:t xml:space="preserve"> En esta opción, la migración se realizará en diversos días programados, llevando a cabo una migración en bloques de aerolíneas en los distintos días programados</w:t>
      </w:r>
    </w:p>
    <w:p w:rsidR="00844ED3" w:rsidRPr="000973E2" w:rsidRDefault="0043630A" w:rsidP="00FE04E7">
      <w:pPr>
        <w:spacing w:before="180"/>
        <w:ind w:left="426"/>
        <w:jc w:val="both"/>
        <w:rPr>
          <w:rFonts w:ascii="Arial" w:hAnsi="Arial"/>
          <w:kern w:val="28"/>
          <w:sz w:val="22"/>
          <w:lang w:val="es-ES_tradnl" w:eastAsia="en-US"/>
        </w:rPr>
      </w:pPr>
      <w:r>
        <w:rPr>
          <w:rFonts w:ascii="Arial" w:hAnsi="Arial"/>
          <w:kern w:val="28"/>
          <w:sz w:val="22"/>
          <w:lang w:val="es-ES_tradnl" w:eastAsia="en-US"/>
        </w:rPr>
        <w:t>L</w:t>
      </w:r>
      <w:r w:rsidR="00CC0FC7">
        <w:rPr>
          <w:rFonts w:ascii="Arial" w:hAnsi="Arial"/>
          <w:kern w:val="28"/>
          <w:sz w:val="22"/>
          <w:lang w:val="es-ES_tradnl" w:eastAsia="en-US"/>
        </w:rPr>
        <w:t xml:space="preserve">a </w:t>
      </w:r>
      <w:r w:rsidR="00CC0FC7" w:rsidRPr="000973E2">
        <w:rPr>
          <w:rFonts w:ascii="Arial" w:hAnsi="Arial"/>
          <w:kern w:val="28"/>
          <w:sz w:val="22"/>
          <w:lang w:val="es-ES_tradnl" w:eastAsia="en-US"/>
        </w:rPr>
        <w:t>DGAC será</w:t>
      </w:r>
      <w:r>
        <w:rPr>
          <w:rFonts w:ascii="Arial" w:hAnsi="Arial"/>
          <w:kern w:val="28"/>
          <w:sz w:val="22"/>
          <w:lang w:val="es-ES_tradnl" w:eastAsia="en-US"/>
        </w:rPr>
        <w:t xml:space="preserve"> el </w:t>
      </w:r>
      <w:r w:rsidR="00CC0FC7" w:rsidRPr="000973E2">
        <w:rPr>
          <w:rFonts w:ascii="Arial" w:hAnsi="Arial"/>
          <w:kern w:val="28"/>
          <w:sz w:val="22"/>
          <w:lang w:val="es-ES_tradnl" w:eastAsia="en-US"/>
        </w:rPr>
        <w:t xml:space="preserve">encargado de </w:t>
      </w:r>
      <w:r w:rsidR="00CC0FC7">
        <w:rPr>
          <w:rFonts w:ascii="Arial" w:hAnsi="Arial"/>
          <w:kern w:val="28"/>
          <w:sz w:val="22"/>
          <w:lang w:val="es-ES_tradnl" w:eastAsia="en-US"/>
        </w:rPr>
        <w:t xml:space="preserve">evaluar la alternativa </w:t>
      </w:r>
      <w:r w:rsidR="00CC0FC7" w:rsidRPr="000973E2">
        <w:rPr>
          <w:rFonts w:ascii="Arial" w:hAnsi="Arial"/>
          <w:kern w:val="28"/>
          <w:sz w:val="22"/>
          <w:lang w:val="es-ES_tradnl" w:eastAsia="en-US"/>
        </w:rPr>
        <w:t>más conveniente para el proceso de migración al AICC.</w:t>
      </w:r>
    </w:p>
    <w:p w:rsidR="00844ED3" w:rsidRPr="00FE04E7" w:rsidRDefault="00844ED3" w:rsidP="00FE04E7">
      <w:pPr>
        <w:spacing w:before="180"/>
        <w:ind w:left="426"/>
        <w:jc w:val="both"/>
        <w:rPr>
          <w:rFonts w:ascii="Arial" w:hAnsi="Arial"/>
          <w:kern w:val="28"/>
          <w:sz w:val="22"/>
          <w:lang w:val="es-ES_tradnl" w:eastAsia="en-US"/>
        </w:rPr>
      </w:pPr>
      <w:r w:rsidRPr="00FE04E7">
        <w:rPr>
          <w:rFonts w:ascii="Arial" w:hAnsi="Arial"/>
          <w:kern w:val="28"/>
          <w:sz w:val="22"/>
          <w:lang w:val="es-ES_tradnl" w:eastAsia="en-US"/>
        </w:rPr>
        <w:t>Una vez que se cuente con la Autorización de Funcionamiento, emitida por la DGAC y con la aprobación del Plan de Migración, el CONCESIONARIO deberá realizar las tareas de migración y activación aeroportuaria del AICC. Estas tareas comprenderán tres elementos principales cuyos trabajos deberán comenzar antes de la propia migración de las operaciones al AICC:</w:t>
      </w:r>
    </w:p>
    <w:p w:rsidR="00D02DD8" w:rsidRPr="00FE04E7" w:rsidRDefault="00CC0FC7" w:rsidP="003C6C3C">
      <w:pPr>
        <w:ind w:firstLine="426"/>
        <w:rPr>
          <w:rFonts w:ascii="Arial" w:hAnsi="Arial" w:cs="Arial"/>
          <w:b/>
          <w:sz w:val="22"/>
          <w:szCs w:val="22"/>
          <w:lang w:eastAsia="en-US"/>
        </w:rPr>
      </w:pPr>
      <w:r w:rsidRPr="003C6C3C">
        <w:rPr>
          <w:rFonts w:ascii="Arial" w:hAnsi="Arial" w:cs="Arial"/>
          <w:b/>
          <w:sz w:val="22"/>
          <w:szCs w:val="22"/>
        </w:rPr>
        <w:lastRenderedPageBreak/>
        <w:t>Planificación</w:t>
      </w:r>
    </w:p>
    <w:p w:rsidR="00CC0FC7" w:rsidRDefault="00D02DD8" w:rsidP="00FE04E7">
      <w:pPr>
        <w:spacing w:before="180"/>
        <w:ind w:left="426"/>
        <w:jc w:val="both"/>
        <w:rPr>
          <w:rFonts w:ascii="Arial" w:hAnsi="Arial"/>
          <w:kern w:val="28"/>
          <w:sz w:val="22"/>
          <w:lang w:val="es-ES_tradnl" w:eastAsia="en-US"/>
        </w:rPr>
      </w:pPr>
      <w:r>
        <w:rPr>
          <w:rFonts w:ascii="Arial" w:hAnsi="Arial"/>
          <w:kern w:val="28"/>
          <w:sz w:val="22"/>
          <w:lang w:val="es-ES_tradnl" w:eastAsia="en-US"/>
        </w:rPr>
        <w:t>E</w:t>
      </w:r>
      <w:r w:rsidR="00CC0FC7" w:rsidRPr="00FE04E7">
        <w:rPr>
          <w:rFonts w:ascii="Arial" w:hAnsi="Arial"/>
          <w:kern w:val="28"/>
          <w:sz w:val="22"/>
          <w:lang w:val="es-ES_tradnl" w:eastAsia="en-US"/>
        </w:rPr>
        <w:t>ste proceso consiste en la planificación detallada de la transferencia y activación aeroportuaria. Se deberán realizar las siguientes tareas:</w:t>
      </w:r>
    </w:p>
    <w:p w:rsidR="00D02DD8" w:rsidRPr="00FE04E7" w:rsidRDefault="00D02DD8" w:rsidP="00FE04E7">
      <w:pPr>
        <w:spacing w:before="180"/>
        <w:ind w:left="426"/>
        <w:jc w:val="both"/>
        <w:rPr>
          <w:rFonts w:ascii="Arial" w:hAnsi="Arial"/>
          <w:kern w:val="28"/>
          <w:sz w:val="22"/>
          <w:lang w:val="es-ES_tradnl" w:eastAsia="en-US"/>
        </w:rPr>
      </w:pP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Evaluación inicial y un estudio de los servicios básicos, el acceso y las redes de rutas de los dos aeropuertos, lo que determinará el alcance inicial y el tipo de proceso a realizar.</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Análisis de las rutas óptimas para la transferencia y activación aeroportuaria del AICC junto con un presupuesto de los trabajos asociados al traslado de las operaciones al AICC.</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Identificación y asignación de códigos a todos los edificios, oficinas, zonas comerciales, puntos de venta, mobiliario, puertas, entradas, salidas, ascensores, etc. tanto en el AIVA como en el AICC</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Identificación y asignación de códigos para todos los equipos a ser reubicados en el AICC</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Implementación de todos los datos del sistema de base de datos</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Selección y nombramiento del transportista común</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Finalizar, si fuera necesario, las rutas primarias y secundarias para el tráfico provocado por el traslado de las operaciones</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Obtener los permisos necesarios de las autoridades locales y los organismos gubernamentales</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Realización de sesiones informativas con cada organización</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Preparación de los requisitos de reubicación de recursos humanos, incluyendo pases de seguridad</w:t>
      </w:r>
    </w:p>
    <w:p w:rsidR="00D02DD8" w:rsidRPr="000973E2" w:rsidRDefault="00D02DD8" w:rsidP="00FE04E7">
      <w:pPr>
        <w:ind w:left="714"/>
      </w:pPr>
    </w:p>
    <w:p w:rsidR="00CC0FC7" w:rsidRPr="003C6C3C" w:rsidRDefault="00CC0FC7" w:rsidP="00FE04E7">
      <w:pPr>
        <w:ind w:firstLine="426"/>
        <w:rPr>
          <w:rFonts w:ascii="Arial" w:hAnsi="Arial" w:cs="Arial"/>
          <w:b/>
          <w:sz w:val="22"/>
          <w:szCs w:val="22"/>
        </w:rPr>
      </w:pPr>
      <w:r w:rsidRPr="003C6C3C">
        <w:rPr>
          <w:rFonts w:ascii="Arial" w:hAnsi="Arial" w:cs="Arial"/>
          <w:b/>
          <w:sz w:val="22"/>
          <w:szCs w:val="22"/>
        </w:rPr>
        <w:t>Movimiento físico del equipamiento, los equipos y los recursos humanos</w:t>
      </w:r>
    </w:p>
    <w:p w:rsidR="00CC0FC7" w:rsidRDefault="00CC0FC7" w:rsidP="00FE04E7">
      <w:pPr>
        <w:spacing w:before="180"/>
        <w:ind w:left="426"/>
        <w:jc w:val="both"/>
        <w:rPr>
          <w:rFonts w:ascii="Arial" w:hAnsi="Arial"/>
          <w:kern w:val="28"/>
          <w:sz w:val="22"/>
          <w:lang w:val="es-ES_tradnl" w:eastAsia="en-US"/>
        </w:rPr>
      </w:pPr>
      <w:r w:rsidRPr="000973E2">
        <w:rPr>
          <w:rFonts w:ascii="Arial" w:hAnsi="Arial"/>
          <w:kern w:val="28"/>
          <w:sz w:val="22"/>
          <w:lang w:val="es-ES_tradnl" w:eastAsia="en-US"/>
        </w:rPr>
        <w:t>El propio movimiento físico del equipamiento, los equipos y los recursos humanos necesarios se divide en tres partes distintas:</w:t>
      </w:r>
    </w:p>
    <w:p w:rsidR="00D02DD8" w:rsidRDefault="00D02DD8" w:rsidP="00FE04E7">
      <w:pPr>
        <w:spacing w:before="180"/>
        <w:ind w:left="426"/>
        <w:jc w:val="both"/>
        <w:rPr>
          <w:rFonts w:ascii="Arial" w:hAnsi="Arial"/>
          <w:kern w:val="28"/>
          <w:sz w:val="22"/>
          <w:lang w:val="es-ES_tradnl" w:eastAsia="en-US"/>
        </w:rPr>
      </w:pP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Bienes, muebles de oficina y equipamiento que se puede mover hasta un mes antes de la apertura del AICC y no tiene ningún efecto perjudicial sobre el funcionamiento del AIVA</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Equipamiento que es esencial para el funcionamiento continuo, seguro y eficaz del AIVA y que sólo puede ser trasladado en las últimas 24 horas de funcionamiento del AIVA. Este tipo de equipamiento se moverá durante la noche antes de la apertura del AICC. Todo este equipamiento se moverá en convoyes para facilitar el control, la seguridad y la seguridad en la noche de la transferencia y activación aeroportuaria contando con la coordinación necesaria de las autoridades locales.</w:t>
      </w:r>
    </w:p>
    <w:p w:rsidR="00CC0FC7" w:rsidRPr="003C6C3C" w:rsidRDefault="00CC0FC7" w:rsidP="00FE04E7">
      <w:pPr>
        <w:pStyle w:val="Prrafodelista"/>
        <w:numPr>
          <w:ilvl w:val="0"/>
          <w:numId w:val="252"/>
        </w:numPr>
        <w:rPr>
          <w:rFonts w:ascii="Arial" w:hAnsi="Arial" w:cs="Arial"/>
          <w:sz w:val="22"/>
          <w:szCs w:val="22"/>
        </w:rPr>
      </w:pPr>
      <w:r w:rsidRPr="003C6C3C">
        <w:rPr>
          <w:rFonts w:ascii="Arial" w:hAnsi="Arial" w:cs="Arial"/>
          <w:sz w:val="22"/>
          <w:szCs w:val="22"/>
        </w:rPr>
        <w:t>Productos menos esenciales que se pueden mover hasta una semana después de la apertura del AICC.</w:t>
      </w:r>
    </w:p>
    <w:p w:rsidR="00D02DD8" w:rsidRPr="000973E2" w:rsidRDefault="00D02DD8" w:rsidP="00FE04E7">
      <w:pPr>
        <w:ind w:left="714"/>
      </w:pPr>
    </w:p>
    <w:p w:rsidR="00CC0FC7" w:rsidRPr="00223107" w:rsidRDefault="00CC0FC7" w:rsidP="00FE04E7">
      <w:pPr>
        <w:ind w:firstLine="426"/>
        <w:rPr>
          <w:rFonts w:ascii="Arial" w:hAnsi="Arial" w:cs="Arial"/>
          <w:b/>
          <w:sz w:val="22"/>
          <w:szCs w:val="22"/>
        </w:rPr>
      </w:pPr>
      <w:r w:rsidRPr="00223107">
        <w:rPr>
          <w:rFonts w:ascii="Arial" w:hAnsi="Arial" w:cs="Arial"/>
          <w:b/>
          <w:sz w:val="22"/>
          <w:szCs w:val="22"/>
        </w:rPr>
        <w:t>Inicio de la operación y verificación</w:t>
      </w:r>
    </w:p>
    <w:p w:rsidR="00CC0FC7" w:rsidRPr="00D02DD8"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Tras el movimiento físico del equipamiento y los equipos necesarios en la fecha determinada, se procederá al inicio de la operación en el AICC. Durante los primeros días tras el inicio de la operación será necesario verificar y comprobar el correcto funcionamiento de todo el equipamiento, procesos y sistemas.</w:t>
      </w:r>
    </w:p>
    <w:p w:rsidR="00CC0FC7" w:rsidRPr="00223107"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Quince (15) días después del inicio de la operación, el </w:t>
      </w:r>
      <w:r w:rsidRPr="003953FF">
        <w:rPr>
          <w:rFonts w:ascii="Arial" w:hAnsi="Arial"/>
          <w:kern w:val="28"/>
          <w:sz w:val="22"/>
          <w:lang w:val="es-ES_tradnl" w:eastAsia="en-US"/>
        </w:rPr>
        <w:t xml:space="preserve">CONCESIONARIO deberá redactar </w:t>
      </w:r>
      <w:r w:rsidRPr="0043630A">
        <w:rPr>
          <w:rFonts w:ascii="Arial" w:hAnsi="Arial"/>
          <w:kern w:val="28"/>
          <w:sz w:val="22"/>
          <w:lang w:val="es-ES_tradnl" w:eastAsia="en-US"/>
        </w:rPr>
        <w:t xml:space="preserve">un informe final con todos los aspectos relacionados con la transferencia y activación aeroportuaria del AICC, con la descripción de las tareas realizadas, </w:t>
      </w:r>
      <w:r w:rsidRPr="00223107">
        <w:rPr>
          <w:rFonts w:ascii="Arial" w:hAnsi="Arial"/>
          <w:kern w:val="28"/>
          <w:sz w:val="22"/>
          <w:lang w:val="es-ES_tradnl" w:eastAsia="en-US"/>
        </w:rPr>
        <w:lastRenderedPageBreak/>
        <w:t>cronogramas previstos y reales, resultados, fallos que se produjeron, medidas correctivas, etc.</w:t>
      </w:r>
    </w:p>
    <w:p w:rsidR="00CC0FC7" w:rsidRPr="00FE04E7" w:rsidRDefault="00CC0FC7" w:rsidP="00FE04E7">
      <w:pPr>
        <w:pStyle w:val="Ttulo2"/>
        <w:keepLines/>
        <w:numPr>
          <w:ilvl w:val="1"/>
          <w:numId w:val="228"/>
        </w:numPr>
        <w:spacing w:before="300" w:after="180" w:line="240" w:lineRule="auto"/>
        <w:ind w:left="426" w:hanging="426"/>
        <w:jc w:val="left"/>
        <w:rPr>
          <w:rFonts w:ascii="Arial" w:hAnsi="Arial"/>
          <w:bCs/>
          <w:snapToGrid/>
          <w:kern w:val="28"/>
          <w:sz w:val="22"/>
          <w:szCs w:val="26"/>
          <w:lang w:val="es-ES_tradnl" w:eastAsia="en-US"/>
        </w:rPr>
      </w:pPr>
      <w:r w:rsidRPr="00FE04E7">
        <w:rPr>
          <w:rFonts w:ascii="Arial" w:hAnsi="Arial"/>
          <w:bCs/>
          <w:snapToGrid/>
          <w:kern w:val="28"/>
          <w:sz w:val="22"/>
          <w:szCs w:val="26"/>
          <w:lang w:val="es-ES_tradnl" w:eastAsia="en-US"/>
        </w:rPr>
        <w:t>Oficina de Transferencia y Activación Aeroportuaria del AICC</w:t>
      </w:r>
    </w:p>
    <w:p w:rsidR="00CC0FC7" w:rsidRPr="00D02DD8"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la implementación del Plan de</w:t>
      </w:r>
      <w:r w:rsidR="00D02DD8">
        <w:rPr>
          <w:rFonts w:ascii="Arial" w:hAnsi="Arial"/>
          <w:kern w:val="28"/>
          <w:sz w:val="22"/>
          <w:lang w:val="es-ES_tradnl" w:eastAsia="en-US"/>
        </w:rPr>
        <w:t xml:space="preserve"> Migración</w:t>
      </w:r>
      <w:r w:rsidRPr="00D02DD8">
        <w:rPr>
          <w:rFonts w:ascii="Arial" w:hAnsi="Arial"/>
          <w:kern w:val="28"/>
          <w:sz w:val="22"/>
          <w:lang w:val="es-ES_tradnl" w:eastAsia="en-US"/>
        </w:rPr>
        <w:t>, el CONCESIONARIO</w:t>
      </w:r>
      <w:r w:rsidR="00D02DD8">
        <w:rPr>
          <w:rFonts w:ascii="Arial" w:hAnsi="Arial"/>
          <w:kern w:val="28"/>
          <w:sz w:val="22"/>
          <w:lang w:val="es-ES_tradnl" w:eastAsia="en-US"/>
        </w:rPr>
        <w:t xml:space="preserve"> deberá </w:t>
      </w:r>
      <w:r w:rsidR="00D02DD8" w:rsidRPr="00FE04E7">
        <w:rPr>
          <w:rFonts w:ascii="Arial" w:hAnsi="Arial"/>
          <w:kern w:val="28"/>
          <w:sz w:val="22"/>
          <w:lang w:val="es-ES_tradnl" w:eastAsia="en-US"/>
        </w:rPr>
        <w:t>crear la Oficina de Transferencia y Activación Aeroportuaria del AICC. Entre otras responsabilidades, esta Oficina</w:t>
      </w:r>
      <w:r w:rsidR="005429F2">
        <w:rPr>
          <w:rFonts w:ascii="Arial" w:hAnsi="Arial"/>
          <w:kern w:val="28"/>
          <w:sz w:val="22"/>
          <w:lang w:val="es-ES_tradnl" w:eastAsia="en-US"/>
        </w:rPr>
        <w:t xml:space="preserve"> deberá </w:t>
      </w:r>
      <w:r w:rsidRPr="00D02DD8">
        <w:rPr>
          <w:rFonts w:ascii="Arial" w:hAnsi="Arial"/>
          <w:kern w:val="28"/>
          <w:sz w:val="22"/>
          <w:lang w:val="es-ES_tradnl" w:eastAsia="en-US"/>
        </w:rPr>
        <w:t xml:space="preserve">identificar y planificar las tareas, definir los responsables de llevar a cabo el traslado de las operaciones del AIVA al AICC, y los procedimientos, pruebas y simulacros presentados anteriormente, que serán necesarios llevar a cabo para que no haya afecciones graves sobre la eficiencia operativa. </w:t>
      </w:r>
    </w:p>
    <w:p w:rsidR="00CC0FC7" w:rsidRPr="00D02DD8"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Además, será responsable de la creación y operación de una herramienta que permita controlar y monitorear todo el proceso de migración con el objetivo de conocer en cada momento el avance y el progreso del proceso. </w:t>
      </w:r>
    </w:p>
    <w:p w:rsidR="00CC0FC7" w:rsidRPr="00D02DD8"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Deberá crear un grupo de comunicación que será el encargado de informar de los avances en el proceso de puesta en marcha, de las pruebas que se realicen en el AICC y de las simulaciones y los resultados de las mismas. Será responsable, además, de la elaboración de las notas de prensa necesarias para continuar con las labores de la campaña de comunicación y de la formación del personal. </w:t>
      </w:r>
    </w:p>
    <w:p w:rsidR="00CC0FC7" w:rsidRPr="00D02DD8"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Deberá crear también un grupo de formación que será el encargado de validar que todo el personal conoce bien sus actividades y tenga la formación y conocimiento necesario sobre el nuevo aeropuerto.</w:t>
      </w:r>
    </w:p>
    <w:p w:rsidR="00CC0FC7" w:rsidRDefault="00CC0FC7" w:rsidP="00FE04E7">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llevar a cabo todos estos objetivos, será necesaria la realización de las siguientes tareas:</w:t>
      </w:r>
    </w:p>
    <w:p w:rsidR="003953FF" w:rsidRPr="00D02DD8" w:rsidRDefault="003953FF" w:rsidP="00FE04E7">
      <w:pPr>
        <w:spacing w:before="180"/>
        <w:ind w:left="426"/>
        <w:jc w:val="both"/>
        <w:rPr>
          <w:rFonts w:ascii="Arial" w:hAnsi="Arial"/>
          <w:kern w:val="28"/>
          <w:sz w:val="22"/>
          <w:lang w:val="es-ES_tradnl" w:eastAsia="en-US"/>
        </w:rPr>
      </w:pPr>
    </w:p>
    <w:p w:rsidR="00CC0FC7" w:rsidRPr="00FE04E7" w:rsidRDefault="00CC0FC7" w:rsidP="00FE04E7">
      <w:pPr>
        <w:numPr>
          <w:ilvl w:val="0"/>
          <w:numId w:val="236"/>
        </w:numPr>
        <w:jc w:val="both"/>
        <w:rPr>
          <w:rFonts w:ascii="Arial" w:hAnsi="Arial" w:cs="Arial"/>
          <w:sz w:val="22"/>
          <w:szCs w:val="22"/>
        </w:rPr>
      </w:pPr>
      <w:r w:rsidRPr="00FE04E7">
        <w:rPr>
          <w:rFonts w:ascii="Arial" w:hAnsi="Arial" w:cs="Arial"/>
          <w:b/>
          <w:sz w:val="22"/>
          <w:szCs w:val="22"/>
        </w:rPr>
        <w:t xml:space="preserve">Definición de programas </w:t>
      </w:r>
      <w:r w:rsidR="005429F2" w:rsidRPr="00FE04E7">
        <w:rPr>
          <w:rFonts w:ascii="Arial" w:hAnsi="Arial" w:cs="Arial"/>
          <w:b/>
          <w:sz w:val="22"/>
          <w:szCs w:val="22"/>
        </w:rPr>
        <w:t xml:space="preserve">y cronogramas para el </w:t>
      </w:r>
      <w:r w:rsidRPr="00FE04E7">
        <w:rPr>
          <w:rFonts w:ascii="Arial" w:hAnsi="Arial" w:cs="Arial"/>
          <w:b/>
          <w:sz w:val="22"/>
          <w:szCs w:val="22"/>
        </w:rPr>
        <w:t>cumpli</w:t>
      </w:r>
      <w:r w:rsidR="005429F2" w:rsidRPr="00FE04E7">
        <w:rPr>
          <w:rFonts w:ascii="Arial" w:hAnsi="Arial" w:cs="Arial"/>
          <w:b/>
          <w:sz w:val="22"/>
          <w:szCs w:val="22"/>
        </w:rPr>
        <w:t>miento de las actividades definidas para cada</w:t>
      </w:r>
      <w:r w:rsidRPr="00FE04E7">
        <w:rPr>
          <w:rFonts w:ascii="Arial" w:hAnsi="Arial" w:cs="Arial"/>
          <w:b/>
          <w:sz w:val="22"/>
          <w:szCs w:val="22"/>
        </w:rPr>
        <w:t xml:space="preserve"> proceso:</w:t>
      </w:r>
      <w:r w:rsidRPr="00FE04E7">
        <w:rPr>
          <w:rFonts w:ascii="Arial" w:hAnsi="Arial" w:cs="Arial"/>
          <w:sz w:val="22"/>
          <w:szCs w:val="22"/>
        </w:rPr>
        <w:t xml:space="preserve"> Elaboración de un calendario completo con todas las tareas a realizar para la migración del AIVA al AICC durante las 3 etapas del Plan de Transferencia y Activación Aeroportuaria. Establecimiento de plazos máximos para cada tarea y definición de la ruta crítica con el objetivo de tener identificados los puntos sensibles del proceso. Se elaborarán fichas por cada tarea o grupo de tareas relacionadas identificando su responsable, el personal involucrado en la tarea, los equipos necesarios, las </w:t>
      </w:r>
      <w:proofErr w:type="spellStart"/>
      <w:r w:rsidRPr="00FE04E7">
        <w:rPr>
          <w:rFonts w:ascii="Arial" w:hAnsi="Arial" w:cs="Arial"/>
          <w:sz w:val="22"/>
          <w:szCs w:val="22"/>
        </w:rPr>
        <w:t>subtareas</w:t>
      </w:r>
      <w:proofErr w:type="spellEnd"/>
      <w:r w:rsidRPr="00FE04E7">
        <w:rPr>
          <w:rFonts w:ascii="Arial" w:hAnsi="Arial" w:cs="Arial"/>
          <w:sz w:val="22"/>
          <w:szCs w:val="22"/>
        </w:rPr>
        <w:t xml:space="preserve"> en las que se divide, los plazos de ejecución, etc.</w:t>
      </w:r>
    </w:p>
    <w:p w:rsidR="00CC0FC7" w:rsidRPr="00FE04E7" w:rsidRDefault="00CC0FC7" w:rsidP="00FE04E7">
      <w:pPr>
        <w:numPr>
          <w:ilvl w:val="0"/>
          <w:numId w:val="236"/>
        </w:numPr>
        <w:jc w:val="both"/>
        <w:rPr>
          <w:rFonts w:ascii="Arial" w:hAnsi="Arial" w:cs="Arial"/>
          <w:sz w:val="22"/>
          <w:szCs w:val="22"/>
        </w:rPr>
      </w:pPr>
      <w:r w:rsidRPr="00FE04E7">
        <w:rPr>
          <w:rFonts w:ascii="Arial" w:hAnsi="Arial" w:cs="Arial"/>
          <w:b/>
          <w:sz w:val="22"/>
          <w:szCs w:val="22"/>
        </w:rPr>
        <w:t xml:space="preserve">Definición del organigrama del Plan de </w:t>
      </w:r>
      <w:r w:rsidR="005429F2" w:rsidRPr="00FE04E7">
        <w:rPr>
          <w:rFonts w:ascii="Arial" w:hAnsi="Arial" w:cs="Arial"/>
          <w:b/>
          <w:sz w:val="22"/>
          <w:szCs w:val="22"/>
        </w:rPr>
        <w:t xml:space="preserve">Migración </w:t>
      </w:r>
      <w:r w:rsidRPr="00FE04E7">
        <w:rPr>
          <w:rFonts w:ascii="Arial" w:hAnsi="Arial" w:cs="Arial"/>
          <w:b/>
          <w:sz w:val="22"/>
          <w:szCs w:val="22"/>
        </w:rPr>
        <w:t xml:space="preserve">y sus tareas asociadas: </w:t>
      </w:r>
      <w:r w:rsidRPr="00FE04E7">
        <w:rPr>
          <w:rFonts w:ascii="Arial" w:hAnsi="Arial" w:cs="Arial"/>
          <w:sz w:val="22"/>
          <w:szCs w:val="22"/>
        </w:rPr>
        <w:t xml:space="preserve">Definición de los puestos de responsabilidad asociados al Plan de </w:t>
      </w:r>
      <w:r w:rsidR="005429F2" w:rsidRPr="00FE04E7">
        <w:rPr>
          <w:rFonts w:ascii="Arial" w:hAnsi="Arial" w:cs="Arial"/>
          <w:sz w:val="22"/>
          <w:szCs w:val="22"/>
        </w:rPr>
        <w:t>Migración</w:t>
      </w:r>
      <w:r w:rsidRPr="00FE04E7">
        <w:rPr>
          <w:rFonts w:ascii="Arial" w:hAnsi="Arial" w:cs="Arial"/>
          <w:sz w:val="22"/>
          <w:szCs w:val="22"/>
        </w:rPr>
        <w:t>, identificación de las personas que ocuparán cada puesto y las tareas asociadas a cada cargo.</w:t>
      </w:r>
    </w:p>
    <w:p w:rsidR="00CC0FC7" w:rsidRPr="00FE04E7" w:rsidRDefault="00CC0FC7" w:rsidP="00FE04E7">
      <w:pPr>
        <w:numPr>
          <w:ilvl w:val="0"/>
          <w:numId w:val="236"/>
        </w:numPr>
        <w:jc w:val="both"/>
        <w:rPr>
          <w:rFonts w:ascii="Arial" w:hAnsi="Arial" w:cs="Arial"/>
          <w:sz w:val="22"/>
          <w:szCs w:val="22"/>
        </w:rPr>
      </w:pPr>
      <w:r w:rsidRPr="00FE04E7">
        <w:rPr>
          <w:rFonts w:ascii="Arial" w:hAnsi="Arial" w:cs="Arial"/>
          <w:b/>
          <w:sz w:val="22"/>
          <w:szCs w:val="22"/>
        </w:rPr>
        <w:t>Preparación de la</w:t>
      </w:r>
      <w:r w:rsidR="005429F2" w:rsidRPr="00FE04E7">
        <w:rPr>
          <w:rFonts w:ascii="Arial" w:hAnsi="Arial" w:cs="Arial"/>
          <w:b/>
          <w:sz w:val="22"/>
          <w:szCs w:val="22"/>
        </w:rPr>
        <w:t>s</w:t>
      </w:r>
      <w:r w:rsidRPr="00FE04E7">
        <w:rPr>
          <w:rFonts w:ascii="Arial" w:hAnsi="Arial" w:cs="Arial"/>
          <w:b/>
          <w:sz w:val="22"/>
          <w:szCs w:val="22"/>
        </w:rPr>
        <w:t xml:space="preserve"> </w:t>
      </w:r>
      <w:r w:rsidR="005429F2" w:rsidRPr="00FE04E7">
        <w:rPr>
          <w:rFonts w:ascii="Arial" w:hAnsi="Arial" w:cs="Arial"/>
          <w:b/>
          <w:sz w:val="22"/>
          <w:szCs w:val="22"/>
        </w:rPr>
        <w:t>P</w:t>
      </w:r>
      <w:r w:rsidRPr="00FE04E7">
        <w:rPr>
          <w:rFonts w:ascii="Arial" w:hAnsi="Arial" w:cs="Arial"/>
          <w:b/>
          <w:sz w:val="22"/>
          <w:szCs w:val="22"/>
        </w:rPr>
        <w:t>rueba</w:t>
      </w:r>
      <w:r w:rsidR="005429F2" w:rsidRPr="00FE04E7">
        <w:rPr>
          <w:rFonts w:ascii="Arial" w:hAnsi="Arial" w:cs="Arial"/>
          <w:b/>
          <w:sz w:val="22"/>
          <w:szCs w:val="22"/>
        </w:rPr>
        <w:t>s</w:t>
      </w:r>
      <w:r w:rsidRPr="00FE04E7">
        <w:rPr>
          <w:rFonts w:ascii="Arial" w:hAnsi="Arial" w:cs="Arial"/>
          <w:b/>
          <w:sz w:val="22"/>
          <w:szCs w:val="22"/>
        </w:rPr>
        <w:t xml:space="preserve"> </w:t>
      </w:r>
      <w:r w:rsidR="005429F2" w:rsidRPr="00FE04E7">
        <w:rPr>
          <w:rFonts w:ascii="Arial" w:hAnsi="Arial" w:cs="Arial"/>
          <w:b/>
          <w:sz w:val="22"/>
          <w:szCs w:val="22"/>
        </w:rPr>
        <w:t>G</w:t>
      </w:r>
      <w:r w:rsidRPr="00FE04E7">
        <w:rPr>
          <w:rFonts w:ascii="Arial" w:hAnsi="Arial" w:cs="Arial"/>
          <w:b/>
          <w:sz w:val="22"/>
          <w:szCs w:val="22"/>
        </w:rPr>
        <w:t>eneral</w:t>
      </w:r>
      <w:r w:rsidR="005429F2" w:rsidRPr="00FE04E7">
        <w:rPr>
          <w:rFonts w:ascii="Arial" w:hAnsi="Arial" w:cs="Arial"/>
          <w:b/>
          <w:sz w:val="22"/>
          <w:szCs w:val="22"/>
        </w:rPr>
        <w:t>es</w:t>
      </w:r>
      <w:r w:rsidRPr="00FE04E7">
        <w:rPr>
          <w:rFonts w:ascii="Arial" w:hAnsi="Arial" w:cs="Arial"/>
          <w:b/>
          <w:sz w:val="22"/>
          <w:szCs w:val="22"/>
        </w:rPr>
        <w:t xml:space="preserve"> de </w:t>
      </w:r>
      <w:r w:rsidR="005429F2" w:rsidRPr="00FE04E7">
        <w:rPr>
          <w:rFonts w:ascii="Arial" w:hAnsi="Arial" w:cs="Arial"/>
          <w:b/>
          <w:sz w:val="22"/>
          <w:szCs w:val="22"/>
        </w:rPr>
        <w:t>S</w:t>
      </w:r>
      <w:r w:rsidRPr="00FE04E7">
        <w:rPr>
          <w:rFonts w:ascii="Arial" w:hAnsi="Arial" w:cs="Arial"/>
          <w:b/>
          <w:sz w:val="22"/>
          <w:szCs w:val="22"/>
        </w:rPr>
        <w:t>imulación:</w:t>
      </w:r>
      <w:r w:rsidRPr="00FE04E7">
        <w:rPr>
          <w:rFonts w:ascii="Arial" w:hAnsi="Arial" w:cs="Arial"/>
          <w:sz w:val="22"/>
          <w:szCs w:val="22"/>
        </w:rPr>
        <w:t xml:space="preserve"> La Oficina de Transferencia y Activación Aeroportuaria del AICC será la encargada de diseñar todas las Pruebas Generales de </w:t>
      </w:r>
      <w:r w:rsidR="005429F2" w:rsidRPr="00FE04E7">
        <w:rPr>
          <w:rFonts w:ascii="Arial" w:hAnsi="Arial" w:cs="Arial"/>
          <w:sz w:val="22"/>
          <w:szCs w:val="22"/>
        </w:rPr>
        <w:t>S</w:t>
      </w:r>
      <w:r w:rsidRPr="00FE04E7">
        <w:rPr>
          <w:rFonts w:ascii="Arial" w:hAnsi="Arial" w:cs="Arial"/>
          <w:sz w:val="22"/>
          <w:szCs w:val="22"/>
        </w:rPr>
        <w:t xml:space="preserve">imulación y qué tareas hay que realizar, los agentes involucrados, la contratación de </w:t>
      </w:r>
      <w:r w:rsidR="005429F2" w:rsidRPr="00FE04E7">
        <w:rPr>
          <w:rFonts w:ascii="Arial" w:hAnsi="Arial" w:cs="Arial"/>
          <w:sz w:val="22"/>
          <w:szCs w:val="22"/>
        </w:rPr>
        <w:t>personal requerido</w:t>
      </w:r>
      <w:r w:rsidRPr="00FE04E7">
        <w:rPr>
          <w:rFonts w:ascii="Arial" w:hAnsi="Arial" w:cs="Arial"/>
          <w:sz w:val="22"/>
          <w:szCs w:val="22"/>
        </w:rPr>
        <w:t>, de los vuelos de prueba necesarios, etc. y de la realización de los informes correspondientes.</w:t>
      </w:r>
    </w:p>
    <w:p w:rsidR="00CC0FC7" w:rsidRPr="00FE04E7" w:rsidRDefault="00CC0FC7" w:rsidP="00FE04E7">
      <w:pPr>
        <w:numPr>
          <w:ilvl w:val="0"/>
          <w:numId w:val="236"/>
        </w:numPr>
        <w:jc w:val="both"/>
        <w:rPr>
          <w:rFonts w:ascii="Arial" w:hAnsi="Arial" w:cs="Arial"/>
          <w:sz w:val="22"/>
          <w:szCs w:val="22"/>
        </w:rPr>
      </w:pPr>
      <w:r w:rsidRPr="00FE04E7">
        <w:rPr>
          <w:rFonts w:ascii="Arial" w:hAnsi="Arial" w:cs="Arial"/>
          <w:b/>
          <w:sz w:val="22"/>
          <w:szCs w:val="22"/>
        </w:rPr>
        <w:t>Campañas de comunicación y documentación formativa:</w:t>
      </w:r>
      <w:r w:rsidRPr="00FE04E7">
        <w:rPr>
          <w:rFonts w:ascii="Arial" w:hAnsi="Arial" w:cs="Arial"/>
          <w:sz w:val="22"/>
          <w:szCs w:val="22"/>
        </w:rPr>
        <w:t xml:space="preserve"> se determinarán los lineamientos principales de la campaña de divulgación que se realizará tanto en prensa, como en medios audiovisuales y multimedia con el objetivo de dar a conocer la entrada en servicio del AICC y que la comunidad y los diferentes agentes involucrados conozca el nuevo Aeropuerto y los procedimientos y procesos asociados al mismo.</w:t>
      </w:r>
    </w:p>
    <w:p w:rsidR="00CC0FC7" w:rsidRPr="00FE04E7" w:rsidRDefault="00CC0FC7" w:rsidP="00FE04E7">
      <w:pPr>
        <w:numPr>
          <w:ilvl w:val="0"/>
          <w:numId w:val="236"/>
        </w:numPr>
        <w:jc w:val="both"/>
        <w:rPr>
          <w:rFonts w:ascii="Arial" w:hAnsi="Arial" w:cs="Arial"/>
          <w:sz w:val="22"/>
          <w:szCs w:val="22"/>
        </w:rPr>
      </w:pPr>
      <w:r w:rsidRPr="00FE04E7">
        <w:rPr>
          <w:rFonts w:ascii="Arial" w:hAnsi="Arial" w:cs="Arial"/>
          <w:b/>
          <w:sz w:val="22"/>
          <w:szCs w:val="22"/>
        </w:rPr>
        <w:t>Herramienta de control y monitoreo del proceso:</w:t>
      </w:r>
      <w:r w:rsidRPr="00FE04E7">
        <w:rPr>
          <w:rFonts w:ascii="Arial" w:hAnsi="Arial" w:cs="Arial"/>
          <w:sz w:val="22"/>
          <w:szCs w:val="22"/>
        </w:rPr>
        <w:t xml:space="preserve"> Con el fin de coordinar el traslado de las operaciones al AICC, se deberá desarrollar una herramienta de control y </w:t>
      </w:r>
      <w:r w:rsidRPr="00FE04E7">
        <w:rPr>
          <w:rFonts w:ascii="Arial" w:hAnsi="Arial" w:cs="Arial"/>
          <w:sz w:val="22"/>
          <w:szCs w:val="22"/>
        </w:rPr>
        <w:lastRenderedPageBreak/>
        <w:t xml:space="preserve">monitoreo del proceso y una base de datos a la medida para integrar todos los parámetros de la transferencia y activación aeroportuaria del AICC. </w:t>
      </w:r>
    </w:p>
    <w:p w:rsidR="00CC0FC7" w:rsidRPr="00FE04E7" w:rsidRDefault="00CC0FC7" w:rsidP="00FE04E7">
      <w:pPr>
        <w:numPr>
          <w:ilvl w:val="1"/>
          <w:numId w:val="202"/>
        </w:numPr>
        <w:jc w:val="both"/>
        <w:rPr>
          <w:rFonts w:ascii="Arial" w:hAnsi="Arial" w:cs="Arial"/>
          <w:sz w:val="22"/>
          <w:szCs w:val="22"/>
        </w:rPr>
      </w:pPr>
      <w:r w:rsidRPr="00FE04E7">
        <w:rPr>
          <w:rFonts w:ascii="Arial" w:hAnsi="Arial" w:cs="Arial"/>
          <w:b/>
          <w:sz w:val="22"/>
          <w:szCs w:val="22"/>
        </w:rPr>
        <w:t>Diseño de la herramienta de control y monitorización para el seguimiento del proceso:</w:t>
      </w:r>
      <w:r w:rsidRPr="00FE04E7">
        <w:rPr>
          <w:rFonts w:ascii="Arial" w:hAnsi="Arial" w:cs="Arial"/>
          <w:sz w:val="22"/>
          <w:szCs w:val="22"/>
        </w:rPr>
        <w:t xml:space="preserve"> el CONCESIONARIO elaborará una herramienta que permita el control y la monitorización de las tareas de migración. Con ella, se lograrán dos objetivos:</w:t>
      </w:r>
    </w:p>
    <w:p w:rsidR="00CC0FC7" w:rsidRPr="00FE04E7" w:rsidRDefault="00CC0FC7" w:rsidP="00FE04E7">
      <w:pPr>
        <w:numPr>
          <w:ilvl w:val="2"/>
          <w:numId w:val="202"/>
        </w:numPr>
        <w:jc w:val="both"/>
        <w:rPr>
          <w:rFonts w:ascii="Arial" w:hAnsi="Arial" w:cs="Arial"/>
          <w:sz w:val="22"/>
          <w:szCs w:val="22"/>
        </w:rPr>
      </w:pPr>
      <w:r w:rsidRPr="00FE04E7">
        <w:rPr>
          <w:rFonts w:ascii="Arial" w:hAnsi="Arial" w:cs="Arial"/>
          <w:b/>
          <w:sz w:val="22"/>
          <w:szCs w:val="22"/>
        </w:rPr>
        <w:t>Mejora de la circulación de la información y las comunicaciones:</w:t>
      </w:r>
      <w:r w:rsidRPr="00FE04E7">
        <w:rPr>
          <w:rFonts w:ascii="Arial" w:hAnsi="Arial" w:cs="Arial"/>
          <w:sz w:val="22"/>
          <w:szCs w:val="22"/>
        </w:rPr>
        <w:t xml:space="preserve"> El número de agentes que estarán involucrados en el proceso de transferencia y activación aeroportuaria del AICC y los datos relacionados será tan grande, que la información oportuna y precisa estará disponible únicamente con la ayuda de un programa informático personalizado.</w:t>
      </w:r>
    </w:p>
    <w:p w:rsidR="00CC0FC7" w:rsidRPr="00FE04E7" w:rsidRDefault="00CC0FC7" w:rsidP="00FE04E7">
      <w:pPr>
        <w:numPr>
          <w:ilvl w:val="2"/>
          <w:numId w:val="202"/>
        </w:numPr>
        <w:jc w:val="both"/>
        <w:rPr>
          <w:rFonts w:ascii="Arial" w:hAnsi="Arial" w:cs="Arial"/>
          <w:sz w:val="22"/>
          <w:szCs w:val="22"/>
        </w:rPr>
      </w:pPr>
      <w:r w:rsidRPr="00FE04E7">
        <w:rPr>
          <w:rFonts w:ascii="Arial" w:hAnsi="Arial" w:cs="Arial"/>
          <w:b/>
          <w:sz w:val="22"/>
          <w:szCs w:val="22"/>
        </w:rPr>
        <w:t>Determinación de los cuellos de botella:</w:t>
      </w:r>
      <w:r w:rsidRPr="00FE04E7">
        <w:rPr>
          <w:rFonts w:ascii="Arial" w:hAnsi="Arial" w:cs="Arial"/>
          <w:sz w:val="22"/>
          <w:szCs w:val="22"/>
        </w:rPr>
        <w:t xml:space="preserve"> Todas las tareas y los procedimientos, junto con todos los agente involucrados serán asignados y analizados con el necesario grado de desglose, incluyendo todas sus características (por quién, cuándo, dónde, dónde, qué, cuántos) para poder determinar los puntos sensibles del proceso.</w:t>
      </w:r>
    </w:p>
    <w:p w:rsidR="00CC0FC7" w:rsidRDefault="00CC0FC7" w:rsidP="00FE04E7">
      <w:pPr>
        <w:numPr>
          <w:ilvl w:val="0"/>
          <w:numId w:val="237"/>
        </w:numPr>
        <w:jc w:val="both"/>
        <w:rPr>
          <w:rFonts w:ascii="Arial" w:hAnsi="Arial" w:cs="Arial"/>
          <w:sz w:val="22"/>
          <w:szCs w:val="22"/>
        </w:rPr>
      </w:pPr>
      <w:r w:rsidRPr="00FE04E7">
        <w:rPr>
          <w:rFonts w:ascii="Arial" w:hAnsi="Arial" w:cs="Arial"/>
          <w:b/>
          <w:sz w:val="22"/>
          <w:szCs w:val="22"/>
        </w:rPr>
        <w:t>Organización logística de funcionamiento (local, teléfonos, informática, mobiliario oficina, etc.):</w:t>
      </w:r>
      <w:r w:rsidRPr="00FE04E7">
        <w:rPr>
          <w:rFonts w:ascii="Arial" w:hAnsi="Arial" w:cs="Arial"/>
          <w:sz w:val="22"/>
          <w:szCs w:val="22"/>
        </w:rPr>
        <w:t xml:space="preserve"> Identificación de todos los elementos y medios necesarios para la implementación de dicha oficina y adquisición.</w:t>
      </w:r>
    </w:p>
    <w:p w:rsidR="00223107" w:rsidRPr="00FE04E7" w:rsidRDefault="00223107" w:rsidP="00223107">
      <w:pPr>
        <w:ind w:left="720"/>
        <w:jc w:val="both"/>
        <w:rPr>
          <w:rFonts w:ascii="Arial" w:hAnsi="Arial" w:cs="Arial"/>
          <w:sz w:val="22"/>
          <w:szCs w:val="22"/>
        </w:rPr>
      </w:pPr>
    </w:p>
    <w:p w:rsidR="00CC0FC7" w:rsidRPr="00FE04E7" w:rsidRDefault="00CC0FC7" w:rsidP="00FE04E7">
      <w:pPr>
        <w:numPr>
          <w:ilvl w:val="0"/>
          <w:numId w:val="237"/>
        </w:numPr>
        <w:jc w:val="both"/>
        <w:rPr>
          <w:rFonts w:ascii="Arial" w:hAnsi="Arial" w:cs="Arial"/>
          <w:b/>
          <w:sz w:val="22"/>
          <w:szCs w:val="22"/>
        </w:rPr>
      </w:pPr>
      <w:r w:rsidRPr="00FE04E7">
        <w:rPr>
          <w:rFonts w:ascii="Arial" w:hAnsi="Arial" w:cs="Arial"/>
          <w:b/>
          <w:sz w:val="22"/>
          <w:szCs w:val="22"/>
        </w:rPr>
        <w:t>Creación del grupo de comunicación:</w:t>
      </w:r>
    </w:p>
    <w:p w:rsidR="00CC0FC7" w:rsidRPr="00FE04E7" w:rsidRDefault="00CC0FC7" w:rsidP="00FE04E7">
      <w:pPr>
        <w:numPr>
          <w:ilvl w:val="1"/>
          <w:numId w:val="237"/>
        </w:numPr>
        <w:jc w:val="both"/>
        <w:rPr>
          <w:rFonts w:ascii="Arial" w:hAnsi="Arial" w:cs="Arial"/>
          <w:sz w:val="22"/>
          <w:szCs w:val="22"/>
        </w:rPr>
      </w:pPr>
      <w:r w:rsidRPr="00FE04E7">
        <w:rPr>
          <w:rFonts w:ascii="Arial" w:hAnsi="Arial" w:cs="Arial"/>
          <w:sz w:val="22"/>
          <w:szCs w:val="22"/>
        </w:rPr>
        <w:t>Diseño de campañas de comunicación: se determinarán las campañas de comunicación necesarias durante el proceso y se diseñará la estrategia de comunicación a seguir durante todo el proceso de migración.</w:t>
      </w:r>
    </w:p>
    <w:p w:rsidR="00CC0FC7" w:rsidRPr="00FE04E7" w:rsidRDefault="00CC0FC7" w:rsidP="00FE04E7">
      <w:pPr>
        <w:numPr>
          <w:ilvl w:val="1"/>
          <w:numId w:val="237"/>
        </w:numPr>
        <w:jc w:val="both"/>
        <w:rPr>
          <w:rFonts w:ascii="Arial" w:hAnsi="Arial" w:cs="Arial"/>
          <w:sz w:val="22"/>
          <w:szCs w:val="22"/>
        </w:rPr>
      </w:pPr>
      <w:r w:rsidRPr="00FE04E7">
        <w:rPr>
          <w:rFonts w:ascii="Arial" w:hAnsi="Arial" w:cs="Arial"/>
          <w:sz w:val="22"/>
          <w:szCs w:val="22"/>
        </w:rPr>
        <w:t>Desarrollo de documentación: el grupo de comunicación será el encargado de elaborar todos los documentos necesarios para la realización de las tareas de comunicación.</w:t>
      </w:r>
    </w:p>
    <w:p w:rsidR="00CC0FC7" w:rsidRPr="00FE04E7" w:rsidRDefault="00CC0FC7" w:rsidP="00FE04E7">
      <w:pPr>
        <w:numPr>
          <w:ilvl w:val="1"/>
          <w:numId w:val="237"/>
        </w:numPr>
        <w:jc w:val="both"/>
        <w:rPr>
          <w:rFonts w:ascii="Arial" w:hAnsi="Arial" w:cs="Arial"/>
          <w:sz w:val="22"/>
          <w:szCs w:val="22"/>
        </w:rPr>
      </w:pPr>
      <w:r w:rsidRPr="00FE04E7">
        <w:rPr>
          <w:rFonts w:ascii="Arial" w:hAnsi="Arial" w:cs="Arial"/>
          <w:sz w:val="22"/>
          <w:szCs w:val="22"/>
        </w:rPr>
        <w:t>Talleres de trabajo con agentes involucrados: se realizarán talleres y grupos de trabajos con el personal de los agentes involucrados en el AICC con el objetivo de conseguir la máxima coordinación entre todos ellos y que la documentación sea accesible.</w:t>
      </w:r>
    </w:p>
    <w:p w:rsidR="00CC0FC7" w:rsidRDefault="00CC0FC7" w:rsidP="00FE04E7">
      <w:pPr>
        <w:numPr>
          <w:ilvl w:val="1"/>
          <w:numId w:val="237"/>
        </w:numPr>
        <w:jc w:val="both"/>
        <w:rPr>
          <w:rFonts w:ascii="Arial" w:hAnsi="Arial" w:cs="Arial"/>
          <w:sz w:val="22"/>
          <w:szCs w:val="22"/>
        </w:rPr>
      </w:pPr>
      <w:r w:rsidRPr="00FE04E7">
        <w:rPr>
          <w:rFonts w:ascii="Arial" w:hAnsi="Arial" w:cs="Arial"/>
          <w:sz w:val="22"/>
          <w:szCs w:val="22"/>
        </w:rPr>
        <w:t>Ejecución del programa de comunicación: la oficina o grupo de comunicación será la encargada del lanzamiento de todas las notas de prensa y documentación para la realización de la campaña de comunicación.</w:t>
      </w:r>
    </w:p>
    <w:p w:rsidR="00223107" w:rsidRPr="00FE04E7" w:rsidRDefault="00223107" w:rsidP="00223107">
      <w:pPr>
        <w:ind w:left="1440"/>
        <w:jc w:val="both"/>
        <w:rPr>
          <w:rFonts w:ascii="Arial" w:hAnsi="Arial" w:cs="Arial"/>
          <w:sz w:val="22"/>
          <w:szCs w:val="22"/>
        </w:rPr>
      </w:pPr>
    </w:p>
    <w:p w:rsidR="00CC0FC7" w:rsidRPr="00FE04E7" w:rsidRDefault="00CC0FC7" w:rsidP="00FE04E7">
      <w:pPr>
        <w:numPr>
          <w:ilvl w:val="0"/>
          <w:numId w:val="237"/>
        </w:numPr>
        <w:jc w:val="both"/>
        <w:rPr>
          <w:rFonts w:ascii="Arial" w:hAnsi="Arial" w:cs="Arial"/>
          <w:sz w:val="22"/>
          <w:szCs w:val="22"/>
        </w:rPr>
      </w:pPr>
      <w:r w:rsidRPr="00FE04E7">
        <w:rPr>
          <w:rFonts w:ascii="Arial" w:hAnsi="Arial" w:cs="Arial"/>
          <w:b/>
          <w:sz w:val="22"/>
          <w:szCs w:val="22"/>
        </w:rPr>
        <w:t>Creación del grupo de formación:</w:t>
      </w:r>
      <w:r w:rsidRPr="00FE04E7">
        <w:rPr>
          <w:rFonts w:ascii="Arial" w:hAnsi="Arial" w:cs="Arial"/>
          <w:sz w:val="22"/>
          <w:szCs w:val="22"/>
        </w:rPr>
        <w:t xml:space="preserve"> el AICC requerirá la formación de nuevo personal así como la formación del personal actual del AIVA que continúe trabajando en el AICC para su adecuación al nuevo aeropuerto y procedimientos que en él se llevarán a cabo.</w:t>
      </w:r>
    </w:p>
    <w:p w:rsidR="00CC0FC7" w:rsidRPr="00FE04E7" w:rsidRDefault="00CC0FC7" w:rsidP="00FE04E7">
      <w:pPr>
        <w:numPr>
          <w:ilvl w:val="1"/>
          <w:numId w:val="237"/>
        </w:numPr>
        <w:jc w:val="both"/>
        <w:rPr>
          <w:rFonts w:ascii="Arial" w:hAnsi="Arial" w:cs="Arial"/>
          <w:sz w:val="22"/>
          <w:szCs w:val="22"/>
        </w:rPr>
      </w:pPr>
      <w:r w:rsidRPr="00FE04E7">
        <w:rPr>
          <w:rFonts w:ascii="Arial" w:hAnsi="Arial" w:cs="Arial"/>
          <w:sz w:val="22"/>
          <w:szCs w:val="22"/>
        </w:rPr>
        <w:t>Diseño de cursos de formación: se determinarán los cursos de formación necesarios para todo el personal que lo requiera.</w:t>
      </w:r>
    </w:p>
    <w:p w:rsidR="00CC0FC7" w:rsidRPr="00FE04E7" w:rsidRDefault="00CC0FC7" w:rsidP="00FE04E7">
      <w:pPr>
        <w:numPr>
          <w:ilvl w:val="1"/>
          <w:numId w:val="237"/>
        </w:numPr>
        <w:jc w:val="both"/>
        <w:rPr>
          <w:rFonts w:ascii="Arial" w:hAnsi="Arial" w:cs="Arial"/>
          <w:sz w:val="22"/>
          <w:szCs w:val="22"/>
        </w:rPr>
      </w:pPr>
      <w:r w:rsidRPr="00FE04E7">
        <w:rPr>
          <w:rFonts w:ascii="Arial" w:hAnsi="Arial" w:cs="Arial"/>
          <w:sz w:val="22"/>
          <w:szCs w:val="22"/>
        </w:rPr>
        <w:t>Desarrollo de documentación: el grupo de formación será responsable de la elaboración de los documentos necesarios para las tareas de formación del personal del AICC.</w:t>
      </w:r>
    </w:p>
    <w:p w:rsidR="00CC0FC7" w:rsidRPr="00FE04E7" w:rsidRDefault="00CC0FC7" w:rsidP="00FE04E7">
      <w:pPr>
        <w:numPr>
          <w:ilvl w:val="1"/>
          <w:numId w:val="237"/>
        </w:numPr>
        <w:jc w:val="both"/>
        <w:rPr>
          <w:rFonts w:ascii="Arial" w:hAnsi="Arial" w:cs="Arial"/>
          <w:sz w:val="22"/>
          <w:szCs w:val="22"/>
        </w:rPr>
      </w:pPr>
      <w:r w:rsidRPr="00FE04E7">
        <w:rPr>
          <w:rFonts w:ascii="Arial" w:hAnsi="Arial" w:cs="Arial"/>
          <w:sz w:val="22"/>
          <w:szCs w:val="22"/>
        </w:rPr>
        <w:t>Talleres de trabajo con agentes involucrados: se realizarán talleres y grupos de trabajos con el personal de los agentes involucrados en el AICC para su formación.</w:t>
      </w:r>
    </w:p>
    <w:p w:rsidR="002520E4" w:rsidRPr="00FE04E7" w:rsidRDefault="00ED45DC" w:rsidP="00FE04E7">
      <w:pPr>
        <w:pStyle w:val="Prrafodelista"/>
        <w:jc w:val="center"/>
        <w:rPr>
          <w:rFonts w:ascii="Arial" w:hAnsi="Arial" w:cs="Arial"/>
          <w:b/>
          <w:bCs/>
          <w:lang w:val="es-PE"/>
        </w:rPr>
      </w:pPr>
      <w:r w:rsidRPr="00FE04E7">
        <w:rPr>
          <w:rFonts w:ascii="Arial" w:hAnsi="Arial" w:cs="Arial"/>
        </w:rPr>
        <w:br w:type="page"/>
      </w:r>
      <w:r w:rsidR="002520E4" w:rsidRPr="00FE04E7">
        <w:rPr>
          <w:rFonts w:ascii="Arial" w:hAnsi="Arial" w:cs="Arial"/>
          <w:b/>
          <w:bCs/>
        </w:rPr>
        <w:lastRenderedPageBreak/>
        <w:t xml:space="preserve">Anexo </w:t>
      </w:r>
      <w:r w:rsidR="00A60B6D" w:rsidRPr="00FE04E7">
        <w:rPr>
          <w:rFonts w:ascii="Arial" w:hAnsi="Arial" w:cs="Arial"/>
          <w:b/>
          <w:bCs/>
        </w:rPr>
        <w:t>2</w:t>
      </w:r>
      <w:r w:rsidR="009C0C13" w:rsidRPr="00FE04E7">
        <w:rPr>
          <w:rFonts w:ascii="Arial" w:hAnsi="Arial" w:cs="Arial"/>
          <w:b/>
          <w:bCs/>
        </w:rPr>
        <w:t>0</w:t>
      </w:r>
      <w:r w:rsidR="00D94395">
        <w:rPr>
          <w:rStyle w:val="Refdenotaalpie"/>
          <w:rFonts w:ascii="Arial" w:hAnsi="Arial" w:cs="Arial"/>
          <w:b/>
          <w:bCs/>
        </w:rPr>
        <w:footnoteReference w:id="4"/>
      </w:r>
      <w:r w:rsidR="00B61EA7" w:rsidRPr="00FE04E7">
        <w:rPr>
          <w:rFonts w:ascii="Arial" w:hAnsi="Arial" w:cs="Arial"/>
          <w:b/>
          <w:bCs/>
          <w:lang w:val="es-PE"/>
        </w:rPr>
        <w:t>-Apéndice 1</w:t>
      </w:r>
    </w:p>
    <w:p w:rsidR="00830446" w:rsidRPr="00782546" w:rsidRDefault="00830446">
      <w:pPr>
        <w:jc w:val="center"/>
        <w:rPr>
          <w:rFonts w:ascii="Arial" w:hAnsi="Arial" w:cs="Arial"/>
          <w:b/>
          <w:bCs/>
        </w:rPr>
      </w:pPr>
    </w:p>
    <w:p w:rsidR="002520E4" w:rsidRPr="00782546" w:rsidRDefault="00B61EA7">
      <w:pPr>
        <w:jc w:val="center"/>
        <w:rPr>
          <w:rFonts w:ascii="Arial" w:hAnsi="Arial" w:cs="Arial"/>
          <w:b/>
          <w:bCs/>
        </w:rPr>
      </w:pPr>
      <w:r>
        <w:rPr>
          <w:rFonts w:ascii="Arial" w:hAnsi="Arial" w:cs="Arial"/>
          <w:b/>
          <w:bCs/>
        </w:rPr>
        <w:t xml:space="preserve">Contenido </w:t>
      </w:r>
      <w:proofErr w:type="spellStart"/>
      <w:r>
        <w:rPr>
          <w:rFonts w:ascii="Arial" w:hAnsi="Arial" w:cs="Arial"/>
          <w:b/>
          <w:bCs/>
        </w:rPr>
        <w:t>minimo</w:t>
      </w:r>
      <w:proofErr w:type="spellEnd"/>
      <w:r>
        <w:rPr>
          <w:rFonts w:ascii="Arial" w:hAnsi="Arial" w:cs="Arial"/>
          <w:b/>
          <w:bCs/>
        </w:rPr>
        <w:t xml:space="preserve"> del </w:t>
      </w:r>
      <w:r w:rsidR="002520E4" w:rsidRPr="00782546">
        <w:rPr>
          <w:rFonts w:ascii="Arial" w:hAnsi="Arial" w:cs="Arial"/>
          <w:b/>
          <w:bCs/>
        </w:rPr>
        <w:t>Plan Maestro de Desarrollo</w:t>
      </w:r>
      <w:r w:rsidR="00A52F54">
        <w:rPr>
          <w:rFonts w:ascii="Arial" w:hAnsi="Arial" w:cs="Arial"/>
          <w:b/>
          <w:bCs/>
        </w:rPr>
        <w:t xml:space="preserve"> </w:t>
      </w:r>
    </w:p>
    <w:p w:rsidR="002520E4" w:rsidRPr="00782546" w:rsidRDefault="002520E4">
      <w:pPr>
        <w:jc w:val="both"/>
        <w:rPr>
          <w:rFonts w:ascii="Arial" w:hAnsi="Arial" w:cs="Arial"/>
        </w:rPr>
      </w:pPr>
    </w:p>
    <w:p w:rsidR="00A3218F" w:rsidRPr="00782546" w:rsidRDefault="00A3218F" w:rsidP="00A3218F">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El Plan Maestro de Desarrollo del AICC debe incluir un estudio de planificación general para el Aeropuerto y su entorno de influencia,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y racional del  Aeropuerto, adecuándolo a las necesidades presentes y futuras del transporte aéreo de la región Cusco. </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Así mismo,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A52F54" w:rsidRPr="00782546" w:rsidRDefault="00A52F54" w:rsidP="00A52F54">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Por otra parte, el Plan Maestro de Desarrollo debe prever la protección  del medio ambiente ante el emplazamiento y expansión de las instalaciones aeronáuticas, tratando de minimizar el impacto ecológico, así como evitar llegar a niveles inaceptables de ruido y de contaminación atmosférica, haciendo el mejor uso de los terrenos y del espacio aéreo los cuales son limitados en muchas zonas.</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
          <w:bCs/>
          <w:sz w:val="22"/>
          <w:szCs w:val="22"/>
          <w:lang w:val="es-ES_tradnl"/>
        </w:rPr>
      </w:pPr>
      <w:r>
        <w:rPr>
          <w:rFonts w:ascii="Arial" w:hAnsi="Arial" w:cs="Arial"/>
          <w:b/>
          <w:bCs/>
          <w:sz w:val="22"/>
          <w:szCs w:val="22"/>
          <w:lang w:val="es-ES_tradnl"/>
        </w:rPr>
        <w:t>C</w:t>
      </w:r>
      <w:r w:rsidRPr="00782546">
        <w:rPr>
          <w:rFonts w:ascii="Arial" w:hAnsi="Arial" w:cs="Arial"/>
          <w:b/>
          <w:bCs/>
          <w:sz w:val="22"/>
          <w:szCs w:val="22"/>
          <w:lang w:val="es-ES_tradnl"/>
        </w:rPr>
        <w:t>onsideraciones</w:t>
      </w:r>
      <w:r>
        <w:rPr>
          <w:rFonts w:ascii="Arial" w:hAnsi="Arial" w:cs="Arial"/>
          <w:b/>
          <w:bCs/>
          <w:sz w:val="22"/>
          <w:szCs w:val="22"/>
          <w:lang w:val="es-ES_tradnl"/>
        </w:rPr>
        <w:t xml:space="preserve"> básicas</w:t>
      </w:r>
      <w:r w:rsidRPr="00782546">
        <w:rPr>
          <w:rFonts w:ascii="Arial" w:hAnsi="Arial" w:cs="Arial"/>
          <w:b/>
          <w:bCs/>
          <w:sz w:val="22"/>
          <w:szCs w:val="22"/>
          <w:lang w:val="es-ES_tradnl"/>
        </w:rPr>
        <w:t xml:space="preserve"> del Plan Maestro de Desarrollo</w:t>
      </w:r>
    </w:p>
    <w:p w:rsidR="00A52F54"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El Plan Maestro de Desarrollo deberá contener todos los elementos necesarios para la correcta explotación </w:t>
      </w:r>
      <w:r w:rsidR="008C5D55">
        <w:rPr>
          <w:rFonts w:ascii="Arial" w:hAnsi="Arial" w:cs="Arial"/>
          <w:bCs/>
          <w:sz w:val="22"/>
          <w:szCs w:val="22"/>
          <w:lang w:val="es-ES_tradnl"/>
        </w:rPr>
        <w:t xml:space="preserve">y operación </w:t>
      </w:r>
      <w:r w:rsidRPr="00782546">
        <w:rPr>
          <w:rFonts w:ascii="Arial" w:hAnsi="Arial" w:cs="Arial"/>
          <w:bCs/>
          <w:sz w:val="22"/>
          <w:szCs w:val="22"/>
          <w:lang w:val="es-ES_tradnl"/>
        </w:rPr>
        <w:t>del AICC, brindando al Estado una adecuada solución de infraestructura acorde a las necesidades de la región Cusco. Dentro de las principales consideraciones que se deberán incluir en el Plan Maestro se encuentran las siguientes:</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Correspondencia con las normas nacionales e internacionales: El Plan Maestro debe orientar a que el AICC cumpla con las normas internacionales relacionadas con el ámbito aeronáutico, aplicando las normas y recomendaciones de las organizaciones internacionales competentes, tales como OACI, IATA, FAA, etc. con el fin de asegurar condiciones operativas óptimas y elevados estándares de seguridad. Asimismo, deberá cumplir con la normativa nacional vigente que corresponda.</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Niveles de calidad del servicio: Se deberá asegurar la prestación de elevados niveles de calidad de servicio. Para tales efectos, la capacidad de la infraestructura deberá resultar acorde con la demanda de tráfico proyectada.</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Flexibilidad y posibilidad de ampliaciones futuras: Cada uno de los diseños de los subsistemas que compongan el AICC, según el Plan Maestro de Desarrollo,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sucesivas en función de los incrementos del tráfico aéreo.</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lastRenderedPageBreak/>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A52F54" w:rsidRPr="00782546" w:rsidRDefault="00A52F54" w:rsidP="00A52F54">
      <w:pPr>
        <w:numPr>
          <w:ilvl w:val="0"/>
          <w:numId w:val="22"/>
        </w:numPr>
        <w:spacing w:after="180"/>
        <w:jc w:val="both"/>
        <w:rPr>
          <w:rFonts w:ascii="Arial" w:hAnsi="Arial" w:cs="Arial"/>
          <w:bCs/>
          <w:sz w:val="22"/>
          <w:szCs w:val="22"/>
        </w:rPr>
      </w:pPr>
      <w:r w:rsidRPr="00782546">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782546">
        <w:rPr>
          <w:rFonts w:ascii="Arial" w:hAnsi="Arial" w:cs="Arial"/>
          <w:bCs/>
          <w:i/>
          <w:sz w:val="22"/>
          <w:szCs w:val="22"/>
        </w:rPr>
        <w:t>puerta de entrada”</w:t>
      </w:r>
      <w:r w:rsidRPr="00782546">
        <w:rPr>
          <w:rFonts w:ascii="Arial" w:hAnsi="Arial" w:cs="Arial"/>
          <w:bCs/>
          <w:sz w:val="22"/>
          <w:szCs w:val="22"/>
        </w:rPr>
        <w:t xml:space="preserve"> al Perú.   </w:t>
      </w:r>
    </w:p>
    <w:p w:rsidR="00A52F54" w:rsidRPr="00782546" w:rsidRDefault="00A52F54" w:rsidP="00A52F54">
      <w:pPr>
        <w:jc w:val="both"/>
        <w:rPr>
          <w:rFonts w:ascii="Arial" w:hAnsi="Arial" w:cs="Arial"/>
          <w:b/>
          <w:bCs/>
          <w:sz w:val="22"/>
          <w:szCs w:val="22"/>
          <w:lang w:val="es-ES_tradnl"/>
        </w:rPr>
      </w:pPr>
      <w:r w:rsidRPr="00782546">
        <w:rPr>
          <w:rFonts w:ascii="Arial" w:hAnsi="Arial" w:cs="Arial"/>
          <w:b/>
          <w:bCs/>
          <w:sz w:val="22"/>
          <w:szCs w:val="22"/>
          <w:lang w:val="es-ES_tradnl"/>
        </w:rPr>
        <w:t xml:space="preserve"> </w:t>
      </w:r>
    </w:p>
    <w:p w:rsidR="00A52F54" w:rsidRPr="00782546" w:rsidRDefault="00BA6661" w:rsidP="00A52F54">
      <w:pPr>
        <w:pStyle w:val="Prrafodelista"/>
        <w:tabs>
          <w:tab w:val="left" w:pos="284"/>
          <w:tab w:val="left" w:pos="7800"/>
        </w:tabs>
        <w:spacing w:after="120"/>
        <w:ind w:left="0"/>
        <w:jc w:val="both"/>
        <w:rPr>
          <w:rFonts w:ascii="Arial" w:hAnsi="Arial" w:cs="Arial"/>
          <w:sz w:val="22"/>
          <w:szCs w:val="22"/>
        </w:rPr>
      </w:pPr>
      <w:r>
        <w:rPr>
          <w:rFonts w:ascii="Arial" w:hAnsi="Arial" w:cs="Arial"/>
          <w:sz w:val="22"/>
          <w:szCs w:val="22"/>
        </w:rPr>
        <w:t xml:space="preserve">El contenido </w:t>
      </w:r>
      <w:r w:rsidR="00A52F54" w:rsidRPr="00782546">
        <w:rPr>
          <w:rFonts w:ascii="Arial" w:hAnsi="Arial" w:cs="Arial"/>
          <w:sz w:val="22"/>
          <w:szCs w:val="22"/>
        </w:rPr>
        <w:t xml:space="preserve">del Plan Maestro </w:t>
      </w:r>
      <w:r>
        <w:rPr>
          <w:rFonts w:ascii="Arial" w:hAnsi="Arial" w:cs="Arial"/>
          <w:sz w:val="22"/>
          <w:szCs w:val="22"/>
        </w:rPr>
        <w:t>de Desarrollo deb</w:t>
      </w:r>
      <w:r w:rsidR="00A52F54" w:rsidRPr="00782546">
        <w:rPr>
          <w:rFonts w:ascii="Arial" w:hAnsi="Arial" w:cs="Arial"/>
          <w:sz w:val="22"/>
          <w:szCs w:val="22"/>
        </w:rPr>
        <w:t xml:space="preserve">erá </w:t>
      </w:r>
      <w:r>
        <w:rPr>
          <w:rFonts w:ascii="Arial" w:hAnsi="Arial" w:cs="Arial"/>
          <w:sz w:val="22"/>
          <w:szCs w:val="22"/>
        </w:rPr>
        <w:t xml:space="preserve">incluir como </w:t>
      </w:r>
      <w:proofErr w:type="spellStart"/>
      <w:r>
        <w:rPr>
          <w:rFonts w:ascii="Arial" w:hAnsi="Arial" w:cs="Arial"/>
          <w:sz w:val="22"/>
          <w:szCs w:val="22"/>
        </w:rPr>
        <w:t>minimo</w:t>
      </w:r>
      <w:proofErr w:type="spellEnd"/>
      <w:r>
        <w:rPr>
          <w:rFonts w:ascii="Arial" w:hAnsi="Arial" w:cs="Arial"/>
          <w:sz w:val="22"/>
          <w:szCs w:val="22"/>
        </w:rPr>
        <w:t xml:space="preserve"> lo siguiente</w:t>
      </w:r>
      <w:r w:rsidR="00A52F54" w:rsidRPr="00782546">
        <w:rPr>
          <w:rFonts w:ascii="Arial" w:hAnsi="Arial" w:cs="Arial"/>
          <w:sz w:val="22"/>
          <w:szCs w:val="22"/>
        </w:rPr>
        <w:t>:</w:t>
      </w:r>
    </w:p>
    <w:p w:rsidR="00A52F54" w:rsidRPr="00782546" w:rsidRDefault="00A52F54" w:rsidP="00A52F54">
      <w:pPr>
        <w:pStyle w:val="Prrafodelista"/>
        <w:tabs>
          <w:tab w:val="left" w:pos="284"/>
          <w:tab w:val="left" w:pos="7800"/>
        </w:tabs>
        <w:spacing w:after="120"/>
        <w:ind w:left="284"/>
        <w:jc w:val="both"/>
        <w:rPr>
          <w:rFonts w:ascii="Arial" w:hAnsi="Arial" w:cs="Arial"/>
          <w:sz w:val="22"/>
          <w:szCs w:val="22"/>
        </w:rPr>
      </w:pPr>
    </w:p>
    <w:p w:rsidR="00A52F54" w:rsidRPr="00782546" w:rsidRDefault="00A52F54" w:rsidP="00A52F54">
      <w:pPr>
        <w:jc w:val="both"/>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1- Requerimientos Generales: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2- Inventario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la recolección de todo tipo de datos de la región a la que servirá el Aeropuerto. Esto incluye un inventario de las facilidades aeroportuarias existentes, planificaciones regionales que pudiesen afectar al Plan Maestro de Desarrollo, e información histórica concerniente a su desarrollo.</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3- Pronósticos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4- Análisis de Demanda/ Capacidad</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 / capacidad, requerimientos </w:t>
      </w:r>
      <w:r w:rsidRPr="00782546">
        <w:rPr>
          <w:rFonts w:ascii="Arial" w:hAnsi="Arial" w:cs="Arial"/>
          <w:bCs/>
          <w:sz w:val="22"/>
          <w:szCs w:val="22"/>
          <w:lang w:val="es-ES_tradnl"/>
        </w:rPr>
        <w:lastRenderedPageBreak/>
        <w:t>operacionales de aeronaves, análisis de capacidad, análisis costo / beneficio y simulación en computadora.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5- Requerimiento de facilidades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requerimientos de facilidades son elaborados en base a la información obtenida en el análisis demanda/ capacidad y en base a las recomendaciones de las últimas versiones de las Circulares de Consulta de la FAA, el Manual de Planificación de Aeropuertos OACI, y/ o el </w:t>
      </w:r>
      <w:proofErr w:type="spellStart"/>
      <w:r w:rsidRPr="00782546">
        <w:rPr>
          <w:rFonts w:ascii="Arial" w:hAnsi="Arial" w:cs="Arial"/>
          <w:bCs/>
          <w:sz w:val="22"/>
          <w:szCs w:val="22"/>
          <w:lang w:val="es-ES_tradnl"/>
        </w:rPr>
        <w:t>Airport</w:t>
      </w:r>
      <w:proofErr w:type="spellEnd"/>
      <w:r w:rsidRPr="00782546">
        <w:rPr>
          <w:rFonts w:ascii="Arial" w:hAnsi="Arial" w:cs="Arial"/>
          <w:bCs/>
          <w:sz w:val="22"/>
          <w:szCs w:val="22"/>
          <w:lang w:val="es-ES_tradnl"/>
        </w:rPr>
        <w:t xml:space="preserve"> </w:t>
      </w:r>
      <w:proofErr w:type="spellStart"/>
      <w:r w:rsidRPr="00782546">
        <w:rPr>
          <w:rFonts w:ascii="Arial" w:hAnsi="Arial" w:cs="Arial"/>
          <w:bCs/>
          <w:sz w:val="22"/>
          <w:szCs w:val="22"/>
          <w:lang w:val="es-ES_tradnl"/>
        </w:rPr>
        <w:t>Development</w:t>
      </w:r>
      <w:proofErr w:type="spellEnd"/>
      <w:r w:rsidRPr="00782546">
        <w:rPr>
          <w:rFonts w:ascii="Arial" w:hAnsi="Arial" w:cs="Arial"/>
          <w:bCs/>
          <w:sz w:val="22"/>
          <w:szCs w:val="22"/>
          <w:lang w:val="es-ES_tradnl"/>
        </w:rPr>
        <w:t xml:space="preserve"> Reference Manual de IATA, los cuales proveen los criterios para el diseño de los componentes aeroportuarios.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6- Análisis Socio-Económico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7- Estudio de medio ambiente</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factores ambientales deben de ser considerados cuidadosamente en la elaboración del Plan Maestro de Desarrollo aeroportuario. Los estudios del impacto de la construcción y la operación aeroportuaria o la ampliación del AICC, bajo normas aceptadas del aire y la calidad de agua, niveles de ruido ambiental, procesos ecológicos, y valores naturales del medio ambiente, deben ser orientados de modo de  determinar la mejor manera de elaborar los requerimientos del aeropuerto. Para efecto del proceso de elaboración del referido Plan y en relación a lo señalado en este </w:t>
      </w: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se deberá obtener la opinión previa de la DGASA.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8- Plan de configuración del Aeropuerto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r>
        <w:rPr>
          <w:rFonts w:ascii="Arial" w:hAnsi="Arial" w:cs="Arial"/>
          <w:bCs/>
          <w:sz w:val="22"/>
          <w:szCs w:val="22"/>
          <w:lang w:val="es-ES_tradnl"/>
        </w:rPr>
        <w:t xml:space="preserve"> Asimismo, se deberán presentar los planos de Superficies Limitadoras de Obstáculos y de Servidumbres Radioeléctricas.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9- Plan de uso de la tierra</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un estudio de la incidencia del Aeropuerto y de las infraestructuras aeroportuarias en el ámbito territorial circundante</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10- Plan de área de terminal</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plan del área terminal y los planes de los componentes dentro de esta área terminal serán elaborados sobre la base de los análisis demanda / capacidad, de las configuraciones del aeródromo, y de los criterios de uso de la tierra establecidos en los planes de configuración del Aeropuerto. En efecto, la configuración del aeródromo y la configuración del área de terminal deberán acomodarse juntos.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11- Planes de acceso aeroportuario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Este elemento del Plan Maestro de Desarrollo aeroportuario debe indicar las rutas propuestas de acceso al A</w:t>
      </w:r>
      <w:r w:rsidR="00BA6661">
        <w:rPr>
          <w:rFonts w:ascii="Arial" w:hAnsi="Arial" w:cs="Arial"/>
          <w:bCs/>
          <w:sz w:val="22"/>
          <w:szCs w:val="22"/>
          <w:lang w:val="es-ES_tradnl"/>
        </w:rPr>
        <w:t>ICC</w:t>
      </w:r>
      <w:r w:rsidRPr="00782546">
        <w:rPr>
          <w:rFonts w:ascii="Arial" w:hAnsi="Arial" w:cs="Arial"/>
          <w:bCs/>
          <w:sz w:val="22"/>
          <w:szCs w:val="22"/>
          <w:lang w:val="es-ES_tradnl"/>
        </w:rPr>
        <w:t xml:space="preserve">, hacia los distritos </w:t>
      </w:r>
      <w:r w:rsidR="00BA6661">
        <w:rPr>
          <w:rFonts w:ascii="Arial" w:hAnsi="Arial" w:cs="Arial"/>
          <w:bCs/>
          <w:sz w:val="22"/>
          <w:szCs w:val="22"/>
          <w:lang w:val="es-ES_tradnl"/>
        </w:rPr>
        <w:t xml:space="preserve">aledaños, </w:t>
      </w:r>
      <w:r w:rsidRPr="00782546">
        <w:rPr>
          <w:rFonts w:ascii="Arial" w:hAnsi="Arial" w:cs="Arial"/>
          <w:bCs/>
          <w:sz w:val="22"/>
          <w:szCs w:val="22"/>
          <w:lang w:val="es-ES_tradnl"/>
        </w:rPr>
        <w:t>puntos de conexión con arterias y vías de transporte terrestre, existentes o planeadas.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12- Programación y estimación de costos de las instalaciones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programas y la estimación de costos de las instalaciones en el Plan Maestro de Desarrollo, deben ser elaborados en base a los pronósticos de demanda de servicios aéreos a corto, mediano y largo plazo (aproximadamente 5, 10 y 20 años.)  Estos establecen las bases para el Plan Maestro Económico.</w:t>
      </w:r>
      <w:r w:rsidRPr="00782546">
        <w:rPr>
          <w:rFonts w:ascii="Arial" w:hAnsi="Arial" w:cs="Arial"/>
          <w:bCs/>
          <w:sz w:val="22"/>
          <w:szCs w:val="22"/>
          <w:lang w:val="es-ES_tradnl"/>
        </w:rPr>
        <w:tab/>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13- Factibilidad económica y financiamiento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52F54" w:rsidRDefault="00A52F54" w:rsidP="00A52F54">
      <w:pPr>
        <w:jc w:val="both"/>
        <w:rPr>
          <w:rFonts w:ascii="Arial" w:hAnsi="Arial" w:cs="Arial"/>
          <w:lang w:val="es-ES_tradnl"/>
        </w:rPr>
      </w:pPr>
    </w:p>
    <w:p w:rsidR="00BA6661" w:rsidRPr="00FE04E7" w:rsidRDefault="00BA6661" w:rsidP="00A52F54">
      <w:pPr>
        <w:jc w:val="both"/>
        <w:rPr>
          <w:rFonts w:ascii="Arial" w:hAnsi="Arial" w:cs="Arial"/>
          <w:sz w:val="22"/>
          <w:szCs w:val="22"/>
          <w:lang w:val="es-ES_tradnl"/>
        </w:rPr>
      </w:pPr>
      <w:r w:rsidRPr="00FE04E7">
        <w:rPr>
          <w:rFonts w:ascii="Arial" w:hAnsi="Arial" w:cs="Arial"/>
          <w:sz w:val="22"/>
          <w:szCs w:val="22"/>
          <w:lang w:val="es-ES_tradnl"/>
        </w:rPr>
        <w:t xml:space="preserve">Asimismo, dentro de los capítulos correspondientes </w:t>
      </w:r>
      <w:r w:rsidR="007A73AF">
        <w:rPr>
          <w:rFonts w:ascii="Arial" w:hAnsi="Arial" w:cs="Arial"/>
          <w:sz w:val="22"/>
          <w:szCs w:val="22"/>
          <w:lang w:val="es-ES_tradnl"/>
        </w:rPr>
        <w:t xml:space="preserve">y/o anexos el CONCESIONARIO </w:t>
      </w:r>
      <w:r w:rsidRPr="00FE04E7">
        <w:rPr>
          <w:rFonts w:ascii="Arial" w:hAnsi="Arial" w:cs="Arial"/>
          <w:sz w:val="22"/>
          <w:szCs w:val="22"/>
          <w:lang w:val="es-ES_tradnl"/>
        </w:rPr>
        <w:t>deberá desarrollar lo siguiente:</w:t>
      </w:r>
    </w:p>
    <w:p w:rsidR="00BA6661" w:rsidRPr="00E86C85" w:rsidRDefault="00BA6661" w:rsidP="00A52F54">
      <w:pPr>
        <w:jc w:val="both"/>
        <w:rPr>
          <w:rFonts w:ascii="Arial" w:hAnsi="Arial" w:cs="Arial"/>
          <w:lang w:val="es-ES_tradnl"/>
        </w:rPr>
      </w:pPr>
    </w:p>
    <w:p w:rsidR="00BA6661" w:rsidRDefault="00BA6661" w:rsidP="00FE04E7">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FE04E7">
        <w:rPr>
          <w:rFonts w:ascii="Arial" w:hAnsi="Arial" w:cs="Arial"/>
          <w:sz w:val="22"/>
          <w:szCs w:val="22"/>
        </w:rPr>
        <w:t xml:space="preserve">Planos de </w:t>
      </w:r>
      <w:r>
        <w:rPr>
          <w:rFonts w:ascii="Arial" w:hAnsi="Arial" w:cs="Arial"/>
          <w:sz w:val="22"/>
          <w:szCs w:val="22"/>
        </w:rPr>
        <w:t>Superfici</w:t>
      </w:r>
      <w:r w:rsidR="007A73AF">
        <w:rPr>
          <w:rFonts w:ascii="Arial" w:hAnsi="Arial" w:cs="Arial"/>
          <w:sz w:val="22"/>
          <w:szCs w:val="22"/>
        </w:rPr>
        <w:t>e</w:t>
      </w:r>
      <w:r>
        <w:rPr>
          <w:rFonts w:ascii="Arial" w:hAnsi="Arial" w:cs="Arial"/>
          <w:sz w:val="22"/>
          <w:szCs w:val="22"/>
        </w:rPr>
        <w:t>s Limitadoras de Obstáculos, S</w:t>
      </w:r>
      <w:r w:rsidRPr="00FE04E7">
        <w:rPr>
          <w:rFonts w:ascii="Arial" w:hAnsi="Arial" w:cs="Arial"/>
          <w:sz w:val="22"/>
          <w:szCs w:val="22"/>
        </w:rPr>
        <w:t>erv</w:t>
      </w:r>
      <w:r w:rsidRPr="00E86C85">
        <w:rPr>
          <w:rFonts w:ascii="Arial" w:hAnsi="Arial" w:cs="Arial"/>
          <w:sz w:val="22"/>
          <w:szCs w:val="22"/>
        </w:rPr>
        <w:t xml:space="preserve">idumbres </w:t>
      </w:r>
      <w:r>
        <w:rPr>
          <w:rFonts w:ascii="Arial" w:hAnsi="Arial" w:cs="Arial"/>
          <w:sz w:val="22"/>
          <w:szCs w:val="22"/>
        </w:rPr>
        <w:t>F</w:t>
      </w:r>
      <w:r w:rsidRPr="00E86C85">
        <w:rPr>
          <w:rFonts w:ascii="Arial" w:hAnsi="Arial" w:cs="Arial"/>
          <w:sz w:val="22"/>
          <w:szCs w:val="22"/>
        </w:rPr>
        <w:t xml:space="preserve">ísicas y </w:t>
      </w:r>
      <w:r>
        <w:rPr>
          <w:rFonts w:ascii="Arial" w:hAnsi="Arial" w:cs="Arial"/>
          <w:sz w:val="22"/>
          <w:szCs w:val="22"/>
        </w:rPr>
        <w:t>R</w:t>
      </w:r>
      <w:r w:rsidRPr="00FE04E7">
        <w:rPr>
          <w:rFonts w:ascii="Arial" w:hAnsi="Arial" w:cs="Arial"/>
          <w:sz w:val="22"/>
          <w:szCs w:val="22"/>
        </w:rPr>
        <w:t>adioeléctricas</w:t>
      </w:r>
      <w:r w:rsidRPr="00E86C85">
        <w:rPr>
          <w:rFonts w:ascii="Arial" w:hAnsi="Arial" w:cs="Arial"/>
          <w:sz w:val="22"/>
          <w:szCs w:val="22"/>
        </w:rPr>
        <w:t xml:space="preserve"> para un aeródromo de tipo 4E</w:t>
      </w:r>
      <w:r>
        <w:rPr>
          <w:rFonts w:ascii="Arial" w:hAnsi="Arial" w:cs="Arial"/>
          <w:sz w:val="22"/>
          <w:szCs w:val="22"/>
        </w:rPr>
        <w:t>.</w:t>
      </w:r>
    </w:p>
    <w:p w:rsidR="00BA6661" w:rsidRPr="00A4313C" w:rsidRDefault="00BA6661" w:rsidP="00FE04E7">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FE04E7">
        <w:rPr>
          <w:rFonts w:ascii="Arial" w:hAnsi="Arial" w:cs="Arial"/>
          <w:sz w:val="22"/>
          <w:szCs w:val="22"/>
        </w:rPr>
        <w:t xml:space="preserve">Definición del </w:t>
      </w:r>
      <w:proofErr w:type="spellStart"/>
      <w:r w:rsidRPr="00FE04E7">
        <w:rPr>
          <w:rFonts w:ascii="Arial" w:hAnsi="Arial" w:cs="Arial"/>
          <w:sz w:val="22"/>
          <w:szCs w:val="22"/>
        </w:rPr>
        <w:t>layout</w:t>
      </w:r>
      <w:proofErr w:type="spellEnd"/>
      <w:r w:rsidRPr="00FE04E7">
        <w:rPr>
          <w:rFonts w:ascii="Arial" w:hAnsi="Arial" w:cs="Arial"/>
          <w:sz w:val="22"/>
          <w:szCs w:val="22"/>
        </w:rPr>
        <w:t xml:space="preserve"> característico del Aeropuerto.</w:t>
      </w:r>
      <w:r w:rsidRPr="00E86C85">
        <w:rPr>
          <w:rFonts w:ascii="Arial" w:hAnsi="Arial" w:cs="Arial"/>
          <w:sz w:val="22"/>
          <w:szCs w:val="22"/>
        </w:rPr>
        <w:t xml:space="preserve"> Se definirán las superficies mínimas requeridas para las actividades aeroportuarias (bloques funcionales), las instalaciones necesarias y las áreas de impacto más allá del recinto aeroportuario (zonas expuestas al ruido, áreas de seguridad en ext</w:t>
      </w:r>
      <w:r w:rsidRPr="00A4313C">
        <w:rPr>
          <w:rFonts w:ascii="Arial" w:hAnsi="Arial" w:cs="Arial"/>
          <w:sz w:val="22"/>
          <w:szCs w:val="22"/>
        </w:rPr>
        <w:t>remo de pista, etc.). Los bloques funcionales se deberán proyectar con una capacidad a un horizonte hasta el final del periodo de concesión.</w:t>
      </w:r>
    </w:p>
    <w:p w:rsidR="00BA6661" w:rsidRPr="000A4B02" w:rsidRDefault="00BA6661" w:rsidP="00FE04E7">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FE04E7">
        <w:rPr>
          <w:rFonts w:ascii="Arial" w:hAnsi="Arial" w:cs="Arial"/>
          <w:sz w:val="22"/>
          <w:szCs w:val="22"/>
        </w:rPr>
        <w:t>Parámetros de diseño y servicio, modelo operativo</w:t>
      </w:r>
      <w:r w:rsidRPr="000A4B02">
        <w:rPr>
          <w:rFonts w:ascii="Arial" w:hAnsi="Arial" w:cs="Arial"/>
          <w:sz w:val="22"/>
          <w:szCs w:val="22"/>
        </w:rPr>
        <w:t xml:space="preserve"> y descripción de los elementos de diseño del nuevo aeropuerto. Para ello se elaborarán los planos de los principales elementos aeroportuarios necesarios, así como los equipamientos aeronáuticos y meteorológicos y las redes de acometida al nuevo aeropuerto (electricidad, agua, teléfono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Elaboración del </w:t>
      </w:r>
      <w:r w:rsidRPr="00FE04E7">
        <w:rPr>
          <w:rFonts w:ascii="Arial" w:hAnsi="Arial" w:cs="Arial"/>
          <w:sz w:val="22"/>
          <w:szCs w:val="22"/>
        </w:rPr>
        <w:t>Plano Maestro</w:t>
      </w:r>
      <w:r w:rsidRPr="00782546">
        <w:rPr>
          <w:rFonts w:ascii="Arial" w:hAnsi="Arial" w:cs="Arial"/>
          <w:sz w:val="22"/>
          <w:szCs w:val="22"/>
        </w:rPr>
        <w:t xml:space="preserve"> del </w:t>
      </w:r>
      <w:r>
        <w:rPr>
          <w:rFonts w:ascii="Arial" w:hAnsi="Arial" w:cs="Arial"/>
          <w:sz w:val="22"/>
          <w:szCs w:val="22"/>
        </w:rPr>
        <w:t>Sistema A</w:t>
      </w:r>
      <w:r w:rsidRPr="00782546">
        <w:rPr>
          <w:rFonts w:ascii="Arial" w:hAnsi="Arial" w:cs="Arial"/>
          <w:sz w:val="22"/>
          <w:szCs w:val="22"/>
        </w:rPr>
        <w:t>eroportuario. Este, deberá definir los principales usos y parámetros básicos urbanísticos de cada área definida en el sistema aeroportuario y servirá de base para la concreción del Plan Especial Urbanístico de la zona</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Descripción de las diferentes </w:t>
      </w:r>
      <w:r w:rsidRPr="00FE04E7">
        <w:rPr>
          <w:rFonts w:ascii="Arial" w:hAnsi="Arial" w:cs="Arial"/>
          <w:sz w:val="22"/>
          <w:szCs w:val="22"/>
        </w:rPr>
        <w:t>fases de implantación</w:t>
      </w:r>
      <w:r w:rsidRPr="00782546">
        <w:rPr>
          <w:rFonts w:ascii="Arial" w:hAnsi="Arial" w:cs="Arial"/>
          <w:sz w:val="22"/>
          <w:szCs w:val="22"/>
        </w:rPr>
        <w:t xml:space="preserve"> y construcción de los elementos de diseño descritos, teniendo en cuenta el balance oferta-demanda obtenida con la previsión de tráfico, el desarrollo económico de la región, las posibilidades de impacto medioambiental de las alternativas posibles y otros aspectos estratégicos (tipologías de tráfico, integración de las infraestructuras en el territorio,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FE04E7">
        <w:rPr>
          <w:rFonts w:ascii="Arial" w:hAnsi="Arial" w:cs="Arial"/>
          <w:sz w:val="22"/>
          <w:szCs w:val="22"/>
        </w:rPr>
        <w:t>Estimación de inversiones directas</w:t>
      </w:r>
      <w:r w:rsidRPr="00782546">
        <w:rPr>
          <w:rFonts w:ascii="Arial" w:hAnsi="Arial" w:cs="Arial"/>
          <w:sz w:val="22"/>
          <w:szCs w:val="22"/>
        </w:rPr>
        <w:t xml:space="preserve"> necesarias y calendarización de las inversiones conforme al plan de crecimiento y evolución prevista del aeropuerto y los plazos estimados de ejecución de las obras. Dimensionamiento de las unidades agregadas de obra y referencias a los precios unitarios utilizados en la región. Plazos de proyecto y construcción</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FE04E7">
        <w:rPr>
          <w:rFonts w:ascii="Arial" w:hAnsi="Arial" w:cs="Arial"/>
          <w:sz w:val="22"/>
          <w:szCs w:val="22"/>
        </w:rPr>
        <w:t>Estimación de inversiones indirectas</w:t>
      </w:r>
      <w:r w:rsidRPr="00782546">
        <w:rPr>
          <w:rFonts w:ascii="Arial" w:hAnsi="Arial" w:cs="Arial"/>
          <w:sz w:val="22"/>
          <w:szCs w:val="22"/>
        </w:rPr>
        <w:t xml:space="preserve"> necesarias no aeroportuarias; identificación y cuantificación de actuaciones principales para las obras construcción de accesos, reposición de servicios afectados, acometidas y suministros, ex</w:t>
      </w:r>
      <w:r>
        <w:rPr>
          <w:rFonts w:ascii="Arial" w:hAnsi="Arial" w:cs="Arial"/>
          <w:sz w:val="22"/>
          <w:szCs w:val="22"/>
        </w:rPr>
        <w:t>propiación y compra de terreno.</w:t>
      </w:r>
    </w:p>
    <w:p w:rsidR="00A52F54" w:rsidRPr="00782546" w:rsidRDefault="00A52F54" w:rsidP="00A52F54">
      <w:pPr>
        <w:jc w:val="center"/>
        <w:rPr>
          <w:rFonts w:ascii="Arial" w:hAnsi="Arial" w:cs="Arial"/>
          <w:b/>
          <w:bCs/>
        </w:rPr>
      </w:pPr>
      <w:r w:rsidRPr="00782546">
        <w:rPr>
          <w:rFonts w:ascii="Arial" w:hAnsi="Arial" w:cs="Arial"/>
        </w:rPr>
        <w:br w:type="page"/>
      </w:r>
    </w:p>
    <w:p w:rsidR="002520E4" w:rsidRPr="00782546" w:rsidRDefault="00ED45DC" w:rsidP="008F2D1C">
      <w:pPr>
        <w:jc w:val="center"/>
        <w:rPr>
          <w:rFonts w:ascii="Arial" w:hAnsi="Arial" w:cs="Arial"/>
          <w:b/>
          <w:bCs/>
        </w:rPr>
      </w:pPr>
      <w:r w:rsidRPr="00782546">
        <w:rPr>
          <w:rFonts w:ascii="Arial" w:hAnsi="Arial" w:cs="Arial"/>
          <w:b/>
          <w:bCs/>
        </w:rPr>
        <w:lastRenderedPageBreak/>
        <w:t xml:space="preserve">Anexo </w:t>
      </w:r>
      <w:r w:rsidR="009C0C13" w:rsidRPr="00782546">
        <w:rPr>
          <w:rFonts w:ascii="Arial" w:hAnsi="Arial" w:cs="Arial"/>
          <w:b/>
          <w:bCs/>
        </w:rPr>
        <w:t>2</w:t>
      </w:r>
      <w:r w:rsidR="00B61EA7">
        <w:rPr>
          <w:rFonts w:ascii="Arial" w:hAnsi="Arial" w:cs="Arial"/>
          <w:b/>
          <w:bCs/>
        </w:rPr>
        <w:t>0</w:t>
      </w:r>
      <w:r w:rsidR="00B9572D">
        <w:rPr>
          <w:rFonts w:ascii="Arial" w:hAnsi="Arial" w:cs="Arial"/>
          <w:b/>
          <w:bCs/>
        </w:rPr>
        <w:t xml:space="preserve"> -</w:t>
      </w:r>
      <w:r w:rsidR="00B61EA7">
        <w:rPr>
          <w:rFonts w:ascii="Arial" w:hAnsi="Arial" w:cs="Arial"/>
          <w:b/>
          <w:bCs/>
        </w:rPr>
        <w:t xml:space="preserve"> </w:t>
      </w:r>
      <w:proofErr w:type="spellStart"/>
      <w:r w:rsidR="00B61EA7">
        <w:rPr>
          <w:rFonts w:ascii="Arial" w:hAnsi="Arial" w:cs="Arial"/>
          <w:b/>
          <w:bCs/>
        </w:rPr>
        <w:t>Apendice</w:t>
      </w:r>
      <w:proofErr w:type="spellEnd"/>
      <w:r w:rsidR="00B61EA7">
        <w:rPr>
          <w:rFonts w:ascii="Arial" w:hAnsi="Arial" w:cs="Arial"/>
          <w:b/>
          <w:bCs/>
        </w:rPr>
        <w:t xml:space="preserve"> 2</w:t>
      </w:r>
    </w:p>
    <w:p w:rsidR="007009FF" w:rsidRPr="00FE04E7" w:rsidRDefault="00B61EA7" w:rsidP="007009FF">
      <w:pPr>
        <w:pStyle w:val="Ttulo2"/>
        <w:numPr>
          <w:ilvl w:val="0"/>
          <w:numId w:val="0"/>
        </w:numPr>
        <w:suppressAutoHyphens/>
        <w:spacing w:before="360" w:after="240" w:line="240" w:lineRule="auto"/>
        <w:ind w:left="1440" w:hanging="720"/>
        <w:jc w:val="center"/>
        <w:rPr>
          <w:rFonts w:ascii="Arial" w:hAnsi="Arial" w:cs="Arial"/>
          <w:szCs w:val="24"/>
        </w:rPr>
      </w:pPr>
      <w:bookmarkStart w:id="8" w:name="_Toc356311248"/>
      <w:r w:rsidRPr="00FE04E7">
        <w:rPr>
          <w:rFonts w:ascii="Arial" w:hAnsi="Arial" w:cs="Arial"/>
          <w:szCs w:val="24"/>
        </w:rPr>
        <w:t>Lineamientos para la elaboración de</w:t>
      </w:r>
      <w:r w:rsidR="00B9572D" w:rsidRPr="00FE04E7">
        <w:rPr>
          <w:rFonts w:ascii="Arial" w:hAnsi="Arial" w:cs="Arial"/>
          <w:szCs w:val="24"/>
        </w:rPr>
        <w:t xml:space="preserve"> los </w:t>
      </w:r>
      <w:r w:rsidR="003C7E87" w:rsidRPr="00FE04E7">
        <w:rPr>
          <w:rFonts w:ascii="Arial" w:hAnsi="Arial" w:cs="Arial"/>
          <w:szCs w:val="24"/>
        </w:rPr>
        <w:t>E</w:t>
      </w:r>
      <w:r w:rsidR="00D10F68">
        <w:rPr>
          <w:rFonts w:ascii="Arial" w:hAnsi="Arial" w:cs="Arial"/>
          <w:szCs w:val="24"/>
        </w:rPr>
        <w:t xml:space="preserve">DI, ETNA y </w:t>
      </w:r>
      <w:bookmarkEnd w:id="8"/>
      <w:r w:rsidR="00B47F8B" w:rsidRPr="00FE04E7">
        <w:rPr>
          <w:rFonts w:ascii="Arial" w:hAnsi="Arial" w:cs="Arial"/>
          <w:szCs w:val="24"/>
        </w:rPr>
        <w:t xml:space="preserve">Expedientes </w:t>
      </w:r>
      <w:proofErr w:type="spellStart"/>
      <w:r w:rsidR="00B47F8B" w:rsidRPr="00FE04E7">
        <w:rPr>
          <w:rFonts w:ascii="Arial" w:hAnsi="Arial" w:cs="Arial"/>
          <w:szCs w:val="24"/>
        </w:rPr>
        <w:t>Tecnicos</w:t>
      </w:r>
      <w:proofErr w:type="spellEnd"/>
    </w:p>
    <w:p w:rsidR="00E61C47" w:rsidRPr="00FE04E7" w:rsidRDefault="00E61C47" w:rsidP="00E61C47">
      <w:pPr>
        <w:rPr>
          <w:rFonts w:ascii="Arial" w:hAnsi="Arial" w:cs="Arial"/>
          <w:sz w:val="22"/>
          <w:szCs w:val="22"/>
          <w:u w:val="single"/>
        </w:rPr>
      </w:pPr>
      <w:r w:rsidRPr="00FE04E7">
        <w:rPr>
          <w:rFonts w:ascii="Arial" w:hAnsi="Arial" w:cs="Arial"/>
          <w:sz w:val="22"/>
          <w:szCs w:val="22"/>
          <w:u w:val="single"/>
        </w:rPr>
        <w:t xml:space="preserve">Contenido de un </w:t>
      </w:r>
      <w:r w:rsidR="00D10F68" w:rsidRPr="00FE04E7">
        <w:rPr>
          <w:rFonts w:ascii="Arial" w:hAnsi="Arial" w:cs="Arial"/>
          <w:sz w:val="22"/>
          <w:szCs w:val="22"/>
          <w:u w:val="single"/>
        </w:rPr>
        <w:t>EDI</w:t>
      </w:r>
      <w:r w:rsidRPr="007A73AF">
        <w:rPr>
          <w:rFonts w:ascii="Arial" w:hAnsi="Arial" w:cs="Arial"/>
          <w:b/>
          <w:sz w:val="22"/>
          <w:szCs w:val="22"/>
        </w:rPr>
        <w:t>:</w:t>
      </w:r>
    </w:p>
    <w:p w:rsidR="00E61C47" w:rsidRPr="0059540F" w:rsidRDefault="00E61C47" w:rsidP="00E61C47">
      <w:pPr>
        <w:rPr>
          <w:rFonts w:ascii="Arial" w:hAnsi="Arial" w:cs="Arial"/>
          <w:sz w:val="22"/>
          <w:szCs w:val="22"/>
        </w:rPr>
      </w:pP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Resumen Ejecutivo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Levantamiento topográfico.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Memorias Descriptivas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General</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Arquitectura</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Estructuras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Eléctricas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Sanitarias</w:t>
      </w:r>
    </w:p>
    <w:p w:rsidR="004C3C88" w:rsidRPr="0059540F" w:rsidRDefault="004C3C88" w:rsidP="004C3C88">
      <w:pPr>
        <w:numPr>
          <w:ilvl w:val="0"/>
          <w:numId w:val="132"/>
        </w:numPr>
        <w:rPr>
          <w:rFonts w:ascii="Arial" w:hAnsi="Arial" w:cs="Arial"/>
          <w:sz w:val="22"/>
          <w:szCs w:val="22"/>
        </w:rPr>
      </w:pPr>
      <w:proofErr w:type="spellStart"/>
      <w:r w:rsidRPr="0059540F">
        <w:rPr>
          <w:rFonts w:ascii="Arial" w:hAnsi="Arial" w:cs="Arial"/>
          <w:sz w:val="22"/>
          <w:szCs w:val="22"/>
        </w:rPr>
        <w:t>Metrados</w:t>
      </w:r>
      <w:proofErr w:type="spellEnd"/>
    </w:p>
    <w:p w:rsidR="004C3C88" w:rsidRDefault="00D641F6" w:rsidP="004C3C88">
      <w:pPr>
        <w:numPr>
          <w:ilvl w:val="0"/>
          <w:numId w:val="132"/>
        </w:numPr>
        <w:rPr>
          <w:rFonts w:ascii="Arial" w:hAnsi="Arial" w:cs="Arial"/>
          <w:sz w:val="22"/>
          <w:szCs w:val="22"/>
        </w:rPr>
      </w:pPr>
      <w:r>
        <w:rPr>
          <w:rFonts w:ascii="Arial" w:hAnsi="Arial" w:cs="Arial"/>
          <w:sz w:val="22"/>
          <w:szCs w:val="22"/>
        </w:rPr>
        <w:t xml:space="preserve">Costos y </w:t>
      </w:r>
      <w:r w:rsidR="004C3C88" w:rsidRPr="0059540F">
        <w:rPr>
          <w:rFonts w:ascii="Arial" w:hAnsi="Arial" w:cs="Arial"/>
          <w:sz w:val="22"/>
          <w:szCs w:val="22"/>
        </w:rPr>
        <w:t>Presupuestos</w:t>
      </w:r>
    </w:p>
    <w:p w:rsidR="00D641F6" w:rsidRPr="0059540F" w:rsidRDefault="00D641F6" w:rsidP="004C3C88">
      <w:pPr>
        <w:numPr>
          <w:ilvl w:val="0"/>
          <w:numId w:val="132"/>
        </w:numPr>
        <w:rPr>
          <w:rFonts w:ascii="Arial" w:hAnsi="Arial" w:cs="Arial"/>
          <w:sz w:val="22"/>
          <w:szCs w:val="22"/>
        </w:rPr>
      </w:pPr>
      <w:r>
        <w:rPr>
          <w:rFonts w:ascii="Arial" w:hAnsi="Arial" w:cs="Arial"/>
          <w:sz w:val="22"/>
          <w:szCs w:val="22"/>
        </w:rPr>
        <w:t>Relación de Insumos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Análisis de Precios Unitarios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Calendario de avance de obra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Cronograma valorizado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 Formulas </w:t>
      </w:r>
      <w:proofErr w:type="spellStart"/>
      <w:r w:rsidRPr="0059540F">
        <w:rPr>
          <w:rFonts w:ascii="Arial" w:hAnsi="Arial" w:cs="Arial"/>
          <w:sz w:val="22"/>
          <w:szCs w:val="22"/>
        </w:rPr>
        <w:t>Polinómicas</w:t>
      </w:r>
      <w:proofErr w:type="spellEnd"/>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Estructuras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Instalaciones Eléctricas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Especificaciones Técnicas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Especificaciones Técnicas Estructuras </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Eléctricas</w:t>
      </w:r>
    </w:p>
    <w:p w:rsidR="004C3C88"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Sanitarias</w:t>
      </w:r>
    </w:p>
    <w:p w:rsidR="00D641F6" w:rsidRPr="00D641F6" w:rsidRDefault="00D641F6" w:rsidP="00D641F6">
      <w:pPr>
        <w:pStyle w:val="Prrafodelista"/>
        <w:numPr>
          <w:ilvl w:val="0"/>
          <w:numId w:val="132"/>
        </w:numPr>
        <w:rPr>
          <w:rFonts w:ascii="Arial" w:hAnsi="Arial" w:cs="Arial"/>
          <w:sz w:val="22"/>
          <w:szCs w:val="22"/>
        </w:rPr>
      </w:pPr>
      <w:r>
        <w:rPr>
          <w:rFonts w:ascii="Arial" w:hAnsi="Arial" w:cs="Arial"/>
          <w:sz w:val="22"/>
          <w:szCs w:val="22"/>
        </w:rPr>
        <w:t>Pruebas y controles de calidad</w:t>
      </w:r>
    </w:p>
    <w:p w:rsidR="004C3C88" w:rsidRPr="0059540F" w:rsidRDefault="004C3C88" w:rsidP="004C3C88">
      <w:pPr>
        <w:ind w:left="360"/>
        <w:rPr>
          <w:rFonts w:ascii="Arial" w:hAnsi="Arial" w:cs="Arial"/>
          <w:sz w:val="22"/>
          <w:szCs w:val="22"/>
        </w:rPr>
      </w:pPr>
      <w:r w:rsidRPr="0059540F">
        <w:rPr>
          <w:rFonts w:ascii="Arial" w:hAnsi="Arial" w:cs="Arial"/>
          <w:sz w:val="22"/>
          <w:szCs w:val="22"/>
        </w:rPr>
        <w:t>13. Estudio de Impacto Urbanístico</w:t>
      </w:r>
    </w:p>
    <w:p w:rsidR="004C3C88" w:rsidRPr="0059540F" w:rsidRDefault="004C3C88" w:rsidP="004C3C88">
      <w:pPr>
        <w:ind w:left="360"/>
        <w:rPr>
          <w:rFonts w:ascii="Arial" w:hAnsi="Arial" w:cs="Arial"/>
          <w:sz w:val="22"/>
          <w:szCs w:val="22"/>
        </w:rPr>
      </w:pPr>
      <w:r w:rsidRPr="0059540F">
        <w:rPr>
          <w:rFonts w:ascii="Arial" w:hAnsi="Arial" w:cs="Arial"/>
          <w:sz w:val="22"/>
          <w:szCs w:val="22"/>
        </w:rPr>
        <w:t>14. Estudio de Impacto Ambiental</w:t>
      </w:r>
    </w:p>
    <w:p w:rsidR="004C3C88" w:rsidRPr="0059540F" w:rsidRDefault="004C3C88" w:rsidP="004C3C88">
      <w:pPr>
        <w:ind w:left="360"/>
        <w:rPr>
          <w:rFonts w:ascii="Arial" w:hAnsi="Arial" w:cs="Arial"/>
          <w:sz w:val="22"/>
          <w:szCs w:val="22"/>
        </w:rPr>
      </w:pPr>
      <w:r w:rsidRPr="0059540F">
        <w:rPr>
          <w:rFonts w:ascii="Arial" w:hAnsi="Arial" w:cs="Arial"/>
          <w:sz w:val="22"/>
          <w:szCs w:val="22"/>
        </w:rPr>
        <w:t>15. Estudio de Mecánica de Suelos</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16. Bases de Licitación </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Planos de Ejecución de Obras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Arquitectura </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Estructuras </w:t>
      </w:r>
    </w:p>
    <w:p w:rsidR="00E61C47" w:rsidRPr="0059540F" w:rsidRDefault="00E61C47" w:rsidP="00E61C47">
      <w:pPr>
        <w:ind w:left="708"/>
        <w:rPr>
          <w:rFonts w:ascii="Arial" w:hAnsi="Arial" w:cs="Arial"/>
          <w:sz w:val="22"/>
          <w:szCs w:val="22"/>
        </w:rPr>
      </w:pPr>
      <w:r w:rsidRPr="0059540F">
        <w:rPr>
          <w:rFonts w:ascii="Arial" w:hAnsi="Arial" w:cs="Arial"/>
          <w:sz w:val="22"/>
          <w:szCs w:val="22"/>
        </w:rPr>
        <w:t>- P</w:t>
      </w:r>
      <w:r w:rsidR="004C3C88">
        <w:rPr>
          <w:rFonts w:ascii="Arial" w:hAnsi="Arial" w:cs="Arial"/>
          <w:sz w:val="22"/>
          <w:szCs w:val="22"/>
        </w:rPr>
        <w:t>lanos de Instalaciones Eléctrica</w:t>
      </w:r>
      <w:r w:rsidRPr="0059540F">
        <w:rPr>
          <w:rFonts w:ascii="Arial" w:hAnsi="Arial" w:cs="Arial"/>
          <w:sz w:val="22"/>
          <w:szCs w:val="22"/>
        </w:rPr>
        <w:t>s</w:t>
      </w:r>
      <w:r w:rsidR="004C3C88">
        <w:rPr>
          <w:rFonts w:ascii="Arial" w:hAnsi="Arial" w:cs="Arial"/>
          <w:sz w:val="22"/>
          <w:szCs w:val="22"/>
        </w:rPr>
        <w:t xml:space="preserve"> y Electromecánicas</w:t>
      </w:r>
      <w:r w:rsidRPr="0059540F">
        <w:rPr>
          <w:rFonts w:ascii="Arial" w:hAnsi="Arial" w:cs="Arial"/>
          <w:sz w:val="22"/>
          <w:szCs w:val="22"/>
        </w:rPr>
        <w:t xml:space="preserve"> </w:t>
      </w:r>
    </w:p>
    <w:p w:rsidR="00E61C47" w:rsidRPr="0059540F" w:rsidRDefault="00E61C47" w:rsidP="00E61C47">
      <w:pPr>
        <w:ind w:left="708"/>
        <w:rPr>
          <w:rFonts w:ascii="Arial" w:hAnsi="Arial" w:cs="Arial"/>
          <w:sz w:val="22"/>
          <w:szCs w:val="22"/>
        </w:rPr>
      </w:pPr>
      <w:r w:rsidRPr="0059540F">
        <w:rPr>
          <w:rFonts w:ascii="Arial" w:hAnsi="Arial" w:cs="Arial"/>
          <w:sz w:val="22"/>
          <w:szCs w:val="22"/>
        </w:rPr>
        <w:t>- Planos de Instalaciones Sanitarias</w:t>
      </w:r>
    </w:p>
    <w:p w:rsidR="004C3C88" w:rsidRDefault="004C3C88" w:rsidP="004C3C88">
      <w:pPr>
        <w:rPr>
          <w:rFonts w:ascii="Arial" w:hAnsi="Arial" w:cs="Arial"/>
          <w:sz w:val="22"/>
          <w:szCs w:val="22"/>
        </w:rPr>
      </w:pPr>
    </w:p>
    <w:p w:rsidR="004C3C88" w:rsidRPr="00FE04E7" w:rsidRDefault="004C3C88" w:rsidP="004C3C88">
      <w:pPr>
        <w:rPr>
          <w:rFonts w:ascii="Arial" w:hAnsi="Arial" w:cs="Arial"/>
          <w:sz w:val="22"/>
          <w:szCs w:val="22"/>
          <w:u w:val="single"/>
        </w:rPr>
      </w:pPr>
      <w:r w:rsidRPr="00FE04E7">
        <w:rPr>
          <w:rFonts w:ascii="Arial" w:hAnsi="Arial" w:cs="Arial"/>
          <w:sz w:val="22"/>
          <w:szCs w:val="22"/>
          <w:u w:val="single"/>
        </w:rPr>
        <w:t>Contenido de un ETNA</w:t>
      </w:r>
      <w:r w:rsidRPr="007A73AF">
        <w:rPr>
          <w:rFonts w:ascii="Arial" w:hAnsi="Arial" w:cs="Arial"/>
          <w:b/>
          <w:sz w:val="22"/>
          <w:szCs w:val="22"/>
        </w:rPr>
        <w:t>:</w:t>
      </w:r>
    </w:p>
    <w:p w:rsidR="004C3C88" w:rsidRPr="0059540F" w:rsidRDefault="004C3C88" w:rsidP="004C3C88">
      <w:pPr>
        <w:rPr>
          <w:rFonts w:ascii="Arial" w:hAnsi="Arial" w:cs="Arial"/>
          <w:sz w:val="22"/>
          <w:szCs w:val="22"/>
        </w:rPr>
      </w:pPr>
    </w:p>
    <w:p w:rsidR="004C3C88" w:rsidRPr="0059540F" w:rsidRDefault="004C3C88" w:rsidP="004C3C88">
      <w:pPr>
        <w:numPr>
          <w:ilvl w:val="0"/>
          <w:numId w:val="257"/>
        </w:numPr>
        <w:rPr>
          <w:rFonts w:ascii="Arial" w:hAnsi="Arial" w:cs="Arial"/>
          <w:sz w:val="22"/>
          <w:szCs w:val="22"/>
        </w:rPr>
      </w:pPr>
      <w:r w:rsidRPr="0059540F">
        <w:rPr>
          <w:rFonts w:ascii="Arial" w:hAnsi="Arial" w:cs="Arial"/>
          <w:sz w:val="22"/>
          <w:szCs w:val="22"/>
        </w:rPr>
        <w:t>Resumen Ejecutivo</w:t>
      </w:r>
    </w:p>
    <w:p w:rsidR="004C3C88" w:rsidRDefault="004C3C88" w:rsidP="004C3C88">
      <w:pPr>
        <w:numPr>
          <w:ilvl w:val="0"/>
          <w:numId w:val="257"/>
        </w:numPr>
        <w:rPr>
          <w:rFonts w:ascii="Arial" w:hAnsi="Arial" w:cs="Arial"/>
          <w:sz w:val="22"/>
          <w:szCs w:val="22"/>
        </w:rPr>
      </w:pPr>
      <w:r w:rsidRPr="0059540F">
        <w:rPr>
          <w:rFonts w:ascii="Arial" w:hAnsi="Arial" w:cs="Arial"/>
          <w:sz w:val="22"/>
          <w:szCs w:val="22"/>
        </w:rPr>
        <w:t>Memoria</w:t>
      </w:r>
      <w:r>
        <w:rPr>
          <w:rFonts w:ascii="Arial" w:hAnsi="Arial" w:cs="Arial"/>
          <w:sz w:val="22"/>
          <w:szCs w:val="22"/>
        </w:rPr>
        <w:t xml:space="preserve"> Descriptiva</w:t>
      </w:r>
    </w:p>
    <w:p w:rsidR="00AE6BC8" w:rsidRDefault="00AE6BC8" w:rsidP="00FE04E7">
      <w:pPr>
        <w:numPr>
          <w:ilvl w:val="1"/>
          <w:numId w:val="257"/>
        </w:numPr>
        <w:rPr>
          <w:rFonts w:ascii="Arial" w:hAnsi="Arial" w:cs="Arial"/>
          <w:sz w:val="22"/>
          <w:szCs w:val="22"/>
        </w:rPr>
      </w:pPr>
      <w:r>
        <w:rPr>
          <w:rFonts w:ascii="Arial" w:hAnsi="Arial" w:cs="Arial"/>
          <w:sz w:val="22"/>
          <w:szCs w:val="22"/>
        </w:rPr>
        <w:t>Alcance</w:t>
      </w:r>
    </w:p>
    <w:p w:rsidR="00123201" w:rsidRDefault="00123201" w:rsidP="00FE04E7">
      <w:pPr>
        <w:numPr>
          <w:ilvl w:val="1"/>
          <w:numId w:val="257"/>
        </w:numPr>
        <w:rPr>
          <w:rFonts w:ascii="Arial" w:hAnsi="Arial" w:cs="Arial"/>
          <w:sz w:val="22"/>
          <w:szCs w:val="22"/>
        </w:rPr>
      </w:pPr>
      <w:proofErr w:type="spellStart"/>
      <w:r>
        <w:rPr>
          <w:rFonts w:ascii="Arial" w:hAnsi="Arial" w:cs="Arial"/>
          <w:sz w:val="22"/>
          <w:szCs w:val="22"/>
        </w:rPr>
        <w:t>Caracteristicas</w:t>
      </w:r>
      <w:proofErr w:type="spellEnd"/>
      <w:r>
        <w:rPr>
          <w:rFonts w:ascii="Arial" w:hAnsi="Arial" w:cs="Arial"/>
          <w:sz w:val="22"/>
          <w:szCs w:val="22"/>
        </w:rPr>
        <w:t xml:space="preserve"> </w:t>
      </w:r>
      <w:proofErr w:type="spellStart"/>
      <w:r w:rsidR="00AE6BC8">
        <w:rPr>
          <w:rFonts w:ascii="Arial" w:hAnsi="Arial" w:cs="Arial"/>
          <w:sz w:val="22"/>
          <w:szCs w:val="22"/>
        </w:rPr>
        <w:t>Tecnicas</w:t>
      </w:r>
      <w:proofErr w:type="spellEnd"/>
      <w:r w:rsidR="00AE6BC8">
        <w:rPr>
          <w:rFonts w:ascii="Arial" w:hAnsi="Arial" w:cs="Arial"/>
          <w:sz w:val="22"/>
          <w:szCs w:val="22"/>
        </w:rPr>
        <w:t xml:space="preserve"> d</w:t>
      </w:r>
      <w:r w:rsidR="00C673E7">
        <w:rPr>
          <w:rFonts w:ascii="Arial" w:hAnsi="Arial" w:cs="Arial"/>
          <w:sz w:val="22"/>
          <w:szCs w:val="22"/>
        </w:rPr>
        <w:t>e los bienes</w:t>
      </w:r>
    </w:p>
    <w:p w:rsidR="00AE6BC8" w:rsidRDefault="00AE6BC8" w:rsidP="00FE04E7">
      <w:pPr>
        <w:numPr>
          <w:ilvl w:val="1"/>
          <w:numId w:val="257"/>
        </w:numPr>
        <w:rPr>
          <w:rFonts w:ascii="Arial" w:hAnsi="Arial" w:cs="Arial"/>
          <w:sz w:val="22"/>
          <w:szCs w:val="22"/>
        </w:rPr>
      </w:pPr>
      <w:proofErr w:type="spellStart"/>
      <w:r>
        <w:rPr>
          <w:rFonts w:ascii="Arial" w:hAnsi="Arial" w:cs="Arial"/>
          <w:sz w:val="22"/>
          <w:szCs w:val="22"/>
        </w:rPr>
        <w:t>Caracteristicas</w:t>
      </w:r>
      <w:proofErr w:type="spellEnd"/>
      <w:r>
        <w:rPr>
          <w:rFonts w:ascii="Arial" w:hAnsi="Arial" w:cs="Arial"/>
          <w:sz w:val="22"/>
          <w:szCs w:val="22"/>
        </w:rPr>
        <w:t xml:space="preserve"> de </w:t>
      </w:r>
      <w:proofErr w:type="spellStart"/>
      <w:r>
        <w:rPr>
          <w:rFonts w:ascii="Arial" w:hAnsi="Arial" w:cs="Arial"/>
          <w:sz w:val="22"/>
          <w:szCs w:val="22"/>
        </w:rPr>
        <w:t>Dise</w:t>
      </w:r>
      <w:proofErr w:type="spellEnd"/>
      <w:r>
        <w:rPr>
          <w:rFonts w:ascii="Arial" w:hAnsi="Arial" w:cs="Arial"/>
          <w:sz w:val="22"/>
          <w:szCs w:val="22"/>
          <w:lang w:val="es-PE"/>
        </w:rPr>
        <w:t>ñ</w:t>
      </w:r>
      <w:r>
        <w:rPr>
          <w:rFonts w:ascii="Arial" w:hAnsi="Arial" w:cs="Arial"/>
          <w:sz w:val="22"/>
          <w:szCs w:val="22"/>
        </w:rPr>
        <w:t>o</w:t>
      </w:r>
    </w:p>
    <w:p w:rsidR="00AE6BC8" w:rsidRDefault="00AE6BC8" w:rsidP="00FE04E7">
      <w:pPr>
        <w:numPr>
          <w:ilvl w:val="1"/>
          <w:numId w:val="257"/>
        </w:numPr>
        <w:rPr>
          <w:rFonts w:ascii="Arial" w:hAnsi="Arial" w:cs="Arial"/>
          <w:sz w:val="22"/>
          <w:szCs w:val="22"/>
        </w:rPr>
      </w:pPr>
      <w:proofErr w:type="spellStart"/>
      <w:r>
        <w:rPr>
          <w:rFonts w:ascii="Arial" w:hAnsi="Arial" w:cs="Arial"/>
          <w:sz w:val="22"/>
          <w:szCs w:val="22"/>
        </w:rPr>
        <w:t>Caracteristicas</w:t>
      </w:r>
      <w:proofErr w:type="spellEnd"/>
      <w:r>
        <w:rPr>
          <w:rFonts w:ascii="Arial" w:hAnsi="Arial" w:cs="Arial"/>
          <w:sz w:val="22"/>
          <w:szCs w:val="22"/>
        </w:rPr>
        <w:t xml:space="preserve"> de </w:t>
      </w:r>
      <w:proofErr w:type="spellStart"/>
      <w:r>
        <w:rPr>
          <w:rFonts w:ascii="Arial" w:hAnsi="Arial" w:cs="Arial"/>
          <w:sz w:val="22"/>
          <w:szCs w:val="22"/>
        </w:rPr>
        <w:t>Oper</w:t>
      </w:r>
      <w:r w:rsidR="00C673E7">
        <w:rPr>
          <w:rFonts w:ascii="Arial" w:hAnsi="Arial" w:cs="Arial"/>
          <w:sz w:val="22"/>
          <w:szCs w:val="22"/>
        </w:rPr>
        <w:t>a</w:t>
      </w:r>
      <w:r>
        <w:rPr>
          <w:rFonts w:ascii="Arial" w:hAnsi="Arial" w:cs="Arial"/>
          <w:sz w:val="22"/>
          <w:szCs w:val="22"/>
        </w:rPr>
        <w:t>cion</w:t>
      </w:r>
      <w:proofErr w:type="spellEnd"/>
      <w:r>
        <w:rPr>
          <w:rFonts w:ascii="Arial" w:hAnsi="Arial" w:cs="Arial"/>
          <w:sz w:val="22"/>
          <w:szCs w:val="22"/>
        </w:rPr>
        <w:t xml:space="preserve"> y Mantenimiento</w:t>
      </w:r>
    </w:p>
    <w:p w:rsidR="00123201" w:rsidRDefault="00123201" w:rsidP="00FE04E7">
      <w:pPr>
        <w:numPr>
          <w:ilvl w:val="1"/>
          <w:numId w:val="257"/>
        </w:numPr>
        <w:rPr>
          <w:rFonts w:ascii="Arial" w:hAnsi="Arial" w:cs="Arial"/>
          <w:sz w:val="22"/>
          <w:szCs w:val="22"/>
        </w:rPr>
      </w:pPr>
      <w:r>
        <w:rPr>
          <w:rFonts w:ascii="Arial" w:hAnsi="Arial" w:cs="Arial"/>
          <w:sz w:val="22"/>
          <w:szCs w:val="22"/>
        </w:rPr>
        <w:t>Cantidades</w:t>
      </w:r>
      <w:r w:rsidR="004B1B2D">
        <w:rPr>
          <w:rFonts w:ascii="Arial" w:hAnsi="Arial" w:cs="Arial"/>
          <w:sz w:val="22"/>
          <w:szCs w:val="22"/>
        </w:rPr>
        <w:t xml:space="preserve"> </w:t>
      </w:r>
      <w:r w:rsidR="00C673E7">
        <w:rPr>
          <w:rFonts w:ascii="Arial" w:hAnsi="Arial" w:cs="Arial"/>
          <w:sz w:val="22"/>
          <w:szCs w:val="22"/>
        </w:rPr>
        <w:t xml:space="preserve">de los equipos </w:t>
      </w:r>
      <w:r w:rsidR="004B1B2D">
        <w:rPr>
          <w:rFonts w:ascii="Arial" w:hAnsi="Arial" w:cs="Arial"/>
          <w:sz w:val="22"/>
          <w:szCs w:val="22"/>
        </w:rPr>
        <w:t>y repuestos</w:t>
      </w:r>
    </w:p>
    <w:p w:rsidR="00AE6BC8" w:rsidRDefault="00AE6BC8" w:rsidP="00FE04E7">
      <w:pPr>
        <w:numPr>
          <w:ilvl w:val="1"/>
          <w:numId w:val="257"/>
        </w:numPr>
        <w:rPr>
          <w:rFonts w:ascii="Arial" w:hAnsi="Arial" w:cs="Arial"/>
          <w:sz w:val="22"/>
          <w:szCs w:val="22"/>
        </w:rPr>
      </w:pPr>
      <w:r>
        <w:rPr>
          <w:rFonts w:ascii="Arial" w:hAnsi="Arial" w:cs="Arial"/>
          <w:sz w:val="22"/>
          <w:szCs w:val="22"/>
        </w:rPr>
        <w:t>Recepción f</w:t>
      </w:r>
      <w:r w:rsidR="00C673E7">
        <w:rPr>
          <w:rFonts w:ascii="Arial" w:hAnsi="Arial" w:cs="Arial"/>
          <w:sz w:val="22"/>
          <w:szCs w:val="22"/>
        </w:rPr>
        <w:t>ísica de los bienes</w:t>
      </w:r>
    </w:p>
    <w:p w:rsidR="00AE6BC8" w:rsidRDefault="00AE6BC8" w:rsidP="00FE04E7">
      <w:pPr>
        <w:numPr>
          <w:ilvl w:val="1"/>
          <w:numId w:val="257"/>
        </w:numPr>
        <w:rPr>
          <w:rFonts w:ascii="Arial" w:hAnsi="Arial" w:cs="Arial"/>
          <w:sz w:val="22"/>
          <w:szCs w:val="22"/>
        </w:rPr>
      </w:pPr>
      <w:r>
        <w:rPr>
          <w:rFonts w:ascii="Arial" w:hAnsi="Arial" w:cs="Arial"/>
          <w:sz w:val="22"/>
          <w:szCs w:val="22"/>
        </w:rPr>
        <w:t>Instalación y Operación</w:t>
      </w:r>
    </w:p>
    <w:p w:rsidR="00AE6BC8" w:rsidRDefault="00AE6BC8" w:rsidP="00FE04E7">
      <w:pPr>
        <w:numPr>
          <w:ilvl w:val="1"/>
          <w:numId w:val="257"/>
        </w:numPr>
        <w:rPr>
          <w:rFonts w:ascii="Arial" w:hAnsi="Arial" w:cs="Arial"/>
          <w:sz w:val="22"/>
          <w:szCs w:val="22"/>
        </w:rPr>
      </w:pPr>
      <w:r>
        <w:rPr>
          <w:rFonts w:ascii="Arial" w:hAnsi="Arial" w:cs="Arial"/>
          <w:sz w:val="22"/>
          <w:szCs w:val="22"/>
        </w:rPr>
        <w:t>Capacitación</w:t>
      </w:r>
    </w:p>
    <w:p w:rsidR="00AE6BC8" w:rsidRDefault="00AE6BC8" w:rsidP="00FE04E7">
      <w:pPr>
        <w:numPr>
          <w:ilvl w:val="1"/>
          <w:numId w:val="257"/>
        </w:numPr>
        <w:rPr>
          <w:rFonts w:ascii="Arial" w:hAnsi="Arial" w:cs="Arial"/>
          <w:sz w:val="22"/>
          <w:szCs w:val="22"/>
        </w:rPr>
      </w:pPr>
      <w:r>
        <w:rPr>
          <w:rFonts w:ascii="Arial" w:hAnsi="Arial" w:cs="Arial"/>
          <w:sz w:val="22"/>
          <w:szCs w:val="22"/>
        </w:rPr>
        <w:lastRenderedPageBreak/>
        <w:t>Conformidad Técnica</w:t>
      </w:r>
    </w:p>
    <w:p w:rsidR="00D641F6" w:rsidRPr="0059540F" w:rsidRDefault="00D641F6" w:rsidP="00D641F6">
      <w:pPr>
        <w:numPr>
          <w:ilvl w:val="0"/>
          <w:numId w:val="257"/>
        </w:numPr>
        <w:rPr>
          <w:rFonts w:ascii="Arial" w:hAnsi="Arial" w:cs="Arial"/>
          <w:sz w:val="22"/>
          <w:szCs w:val="22"/>
        </w:rPr>
      </w:pPr>
      <w:proofErr w:type="spellStart"/>
      <w:r w:rsidRPr="0059540F">
        <w:rPr>
          <w:rFonts w:ascii="Arial" w:hAnsi="Arial" w:cs="Arial"/>
          <w:sz w:val="22"/>
          <w:szCs w:val="22"/>
        </w:rPr>
        <w:t>Metrados</w:t>
      </w:r>
      <w:proofErr w:type="spellEnd"/>
    </w:p>
    <w:p w:rsidR="00D641F6" w:rsidRDefault="00D641F6" w:rsidP="00FE04E7">
      <w:pPr>
        <w:numPr>
          <w:ilvl w:val="0"/>
          <w:numId w:val="257"/>
        </w:numPr>
        <w:jc w:val="both"/>
        <w:rPr>
          <w:rFonts w:ascii="Arial" w:hAnsi="Arial" w:cs="Arial"/>
          <w:sz w:val="22"/>
          <w:szCs w:val="22"/>
        </w:rPr>
      </w:pPr>
      <w:r>
        <w:rPr>
          <w:rFonts w:ascii="Arial" w:hAnsi="Arial" w:cs="Arial"/>
          <w:sz w:val="22"/>
          <w:szCs w:val="22"/>
        </w:rPr>
        <w:t xml:space="preserve">Costos y </w:t>
      </w:r>
      <w:r w:rsidRPr="0059540F">
        <w:rPr>
          <w:rFonts w:ascii="Arial" w:hAnsi="Arial" w:cs="Arial"/>
          <w:sz w:val="22"/>
          <w:szCs w:val="22"/>
        </w:rPr>
        <w:t>Presupuestos</w:t>
      </w:r>
      <w:r w:rsidR="00A4313C">
        <w:rPr>
          <w:rFonts w:ascii="Arial" w:hAnsi="Arial" w:cs="Arial"/>
          <w:sz w:val="22"/>
          <w:szCs w:val="22"/>
        </w:rPr>
        <w:t xml:space="preserve"> </w:t>
      </w:r>
      <w:r w:rsidR="00A4313C" w:rsidRPr="00FE04E7">
        <w:rPr>
          <w:rFonts w:ascii="Arial" w:hAnsi="Arial" w:cs="Arial"/>
          <w:sz w:val="22"/>
          <w:szCs w:val="22"/>
          <w:lang w:val="es-PE"/>
        </w:rPr>
        <w:t>(incluirán todos los impuestos</w:t>
      </w:r>
      <w:r w:rsidR="007A73AF" w:rsidRPr="007A73AF">
        <w:rPr>
          <w:rFonts w:ascii="Arial" w:hAnsi="Arial" w:cs="Arial"/>
          <w:sz w:val="22"/>
          <w:szCs w:val="22"/>
          <w:lang w:val="es-PE"/>
        </w:rPr>
        <w:t xml:space="preserve"> </w:t>
      </w:r>
      <w:r w:rsidR="007A73AF">
        <w:rPr>
          <w:rFonts w:ascii="Arial" w:hAnsi="Arial" w:cs="Arial"/>
          <w:sz w:val="22"/>
          <w:szCs w:val="22"/>
          <w:lang w:val="es-PE"/>
        </w:rPr>
        <w:t>de ley</w:t>
      </w:r>
      <w:r w:rsidR="00A4313C" w:rsidRPr="00FE04E7">
        <w:rPr>
          <w:rFonts w:ascii="Arial" w:hAnsi="Arial" w:cs="Arial"/>
          <w:sz w:val="22"/>
          <w:szCs w:val="22"/>
          <w:lang w:val="es-PE"/>
        </w:rPr>
        <w:t xml:space="preserve">, </w:t>
      </w:r>
      <w:r w:rsidR="007A73AF">
        <w:rPr>
          <w:rFonts w:ascii="Arial" w:hAnsi="Arial" w:cs="Arial"/>
          <w:sz w:val="22"/>
          <w:szCs w:val="22"/>
          <w:lang w:val="es-PE"/>
        </w:rPr>
        <w:t xml:space="preserve">costos de importación, </w:t>
      </w:r>
      <w:r w:rsidR="00A4313C" w:rsidRPr="00FE04E7">
        <w:rPr>
          <w:rFonts w:ascii="Arial" w:hAnsi="Arial" w:cs="Arial"/>
          <w:sz w:val="22"/>
          <w:szCs w:val="22"/>
          <w:lang w:val="es-PE"/>
        </w:rPr>
        <w:t>aranceles</w:t>
      </w:r>
      <w:r w:rsidR="00C673E7">
        <w:rPr>
          <w:rFonts w:ascii="Arial" w:hAnsi="Arial" w:cs="Arial"/>
          <w:sz w:val="22"/>
          <w:szCs w:val="22"/>
          <w:lang w:val="es-PE"/>
        </w:rPr>
        <w:t xml:space="preserve"> y los costos de las obras civiles necesarias para la instalación de los equipos)</w:t>
      </w:r>
    </w:p>
    <w:p w:rsidR="00D641F6" w:rsidRPr="0059540F" w:rsidRDefault="00D641F6" w:rsidP="00D641F6">
      <w:pPr>
        <w:numPr>
          <w:ilvl w:val="0"/>
          <w:numId w:val="257"/>
        </w:numPr>
        <w:rPr>
          <w:rFonts w:ascii="Arial" w:hAnsi="Arial" w:cs="Arial"/>
          <w:sz w:val="22"/>
          <w:szCs w:val="22"/>
        </w:rPr>
      </w:pPr>
      <w:r>
        <w:rPr>
          <w:rFonts w:ascii="Arial" w:hAnsi="Arial" w:cs="Arial"/>
          <w:sz w:val="22"/>
          <w:szCs w:val="22"/>
        </w:rPr>
        <w:t>Relación de Insumos</w:t>
      </w:r>
    </w:p>
    <w:p w:rsidR="00D641F6" w:rsidRPr="0059540F" w:rsidRDefault="00D641F6" w:rsidP="00D641F6">
      <w:pPr>
        <w:numPr>
          <w:ilvl w:val="0"/>
          <w:numId w:val="257"/>
        </w:numPr>
        <w:rPr>
          <w:rFonts w:ascii="Arial" w:hAnsi="Arial" w:cs="Arial"/>
          <w:sz w:val="22"/>
          <w:szCs w:val="22"/>
        </w:rPr>
      </w:pPr>
      <w:r w:rsidRPr="0059540F">
        <w:rPr>
          <w:rFonts w:ascii="Arial" w:hAnsi="Arial" w:cs="Arial"/>
          <w:sz w:val="22"/>
          <w:szCs w:val="22"/>
        </w:rPr>
        <w:t>Análisis de Precios Unitarios</w:t>
      </w:r>
    </w:p>
    <w:p w:rsidR="00D641F6" w:rsidRPr="0059540F" w:rsidRDefault="00D641F6" w:rsidP="00D641F6">
      <w:pPr>
        <w:numPr>
          <w:ilvl w:val="0"/>
          <w:numId w:val="257"/>
        </w:numPr>
        <w:rPr>
          <w:rFonts w:ascii="Arial" w:hAnsi="Arial" w:cs="Arial"/>
          <w:sz w:val="22"/>
          <w:szCs w:val="22"/>
        </w:rPr>
      </w:pPr>
      <w:r w:rsidRPr="0059540F">
        <w:rPr>
          <w:rFonts w:ascii="Arial" w:hAnsi="Arial" w:cs="Arial"/>
          <w:sz w:val="22"/>
          <w:szCs w:val="22"/>
        </w:rPr>
        <w:t xml:space="preserve">Calendario de </w:t>
      </w:r>
      <w:r w:rsidR="007A73AF">
        <w:rPr>
          <w:rFonts w:ascii="Arial" w:hAnsi="Arial" w:cs="Arial"/>
          <w:sz w:val="22"/>
          <w:szCs w:val="22"/>
        </w:rPr>
        <w:t>I</w:t>
      </w:r>
      <w:r>
        <w:rPr>
          <w:rFonts w:ascii="Arial" w:hAnsi="Arial" w:cs="Arial"/>
          <w:sz w:val="22"/>
          <w:szCs w:val="22"/>
        </w:rPr>
        <w:t>nstalación de Equipos de Navegación Aérea</w:t>
      </w:r>
      <w:r w:rsidR="007A73AF">
        <w:rPr>
          <w:rFonts w:ascii="Arial" w:hAnsi="Arial" w:cs="Arial"/>
          <w:sz w:val="22"/>
          <w:szCs w:val="22"/>
        </w:rPr>
        <w:t xml:space="preserve"> y obras civiles</w:t>
      </w:r>
    </w:p>
    <w:p w:rsidR="00D641F6" w:rsidRPr="0059540F" w:rsidRDefault="00D641F6" w:rsidP="00D641F6">
      <w:pPr>
        <w:numPr>
          <w:ilvl w:val="0"/>
          <w:numId w:val="257"/>
        </w:numPr>
        <w:rPr>
          <w:rFonts w:ascii="Arial" w:hAnsi="Arial" w:cs="Arial"/>
          <w:sz w:val="22"/>
          <w:szCs w:val="22"/>
        </w:rPr>
      </w:pPr>
      <w:r w:rsidRPr="0059540F">
        <w:rPr>
          <w:rFonts w:ascii="Arial" w:hAnsi="Arial" w:cs="Arial"/>
          <w:sz w:val="22"/>
          <w:szCs w:val="22"/>
        </w:rPr>
        <w:t xml:space="preserve">Cronograma valorizado </w:t>
      </w:r>
    </w:p>
    <w:p w:rsidR="00D641F6" w:rsidRPr="0059540F" w:rsidRDefault="00D641F6" w:rsidP="00D641F6">
      <w:pPr>
        <w:numPr>
          <w:ilvl w:val="0"/>
          <w:numId w:val="257"/>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p>
    <w:p w:rsidR="004C3C88" w:rsidRDefault="004C3C88" w:rsidP="004C3C88">
      <w:pPr>
        <w:numPr>
          <w:ilvl w:val="0"/>
          <w:numId w:val="257"/>
        </w:numPr>
        <w:rPr>
          <w:rFonts w:ascii="Arial" w:hAnsi="Arial" w:cs="Arial"/>
          <w:sz w:val="22"/>
          <w:szCs w:val="22"/>
        </w:rPr>
      </w:pPr>
      <w:r w:rsidRPr="0059540F">
        <w:rPr>
          <w:rFonts w:ascii="Arial" w:hAnsi="Arial" w:cs="Arial"/>
          <w:sz w:val="22"/>
          <w:szCs w:val="22"/>
        </w:rPr>
        <w:t>Especificaciones Técnicas</w:t>
      </w:r>
      <w:r>
        <w:rPr>
          <w:rFonts w:ascii="Arial" w:hAnsi="Arial" w:cs="Arial"/>
          <w:sz w:val="22"/>
          <w:szCs w:val="22"/>
        </w:rPr>
        <w:t xml:space="preserve"> de los Equipos de Navegación Aérea</w:t>
      </w:r>
    </w:p>
    <w:p w:rsidR="00D641F6" w:rsidRDefault="00D641F6" w:rsidP="004C3C88">
      <w:pPr>
        <w:numPr>
          <w:ilvl w:val="0"/>
          <w:numId w:val="257"/>
        </w:numPr>
        <w:rPr>
          <w:rFonts w:ascii="Arial" w:hAnsi="Arial" w:cs="Arial"/>
          <w:sz w:val="22"/>
          <w:szCs w:val="22"/>
        </w:rPr>
      </w:pPr>
      <w:r>
        <w:rPr>
          <w:rFonts w:ascii="Arial" w:hAnsi="Arial" w:cs="Arial"/>
          <w:sz w:val="22"/>
          <w:szCs w:val="22"/>
        </w:rPr>
        <w:t>Pruebas y controles de calidad</w:t>
      </w:r>
    </w:p>
    <w:p w:rsidR="00544C3B" w:rsidRDefault="00544C3B" w:rsidP="004C3C88">
      <w:pPr>
        <w:numPr>
          <w:ilvl w:val="0"/>
          <w:numId w:val="257"/>
        </w:numPr>
        <w:rPr>
          <w:rFonts w:ascii="Arial" w:hAnsi="Arial" w:cs="Arial"/>
          <w:sz w:val="22"/>
          <w:szCs w:val="22"/>
        </w:rPr>
      </w:pPr>
      <w:r>
        <w:rPr>
          <w:rFonts w:ascii="Arial" w:hAnsi="Arial" w:cs="Arial"/>
          <w:sz w:val="22"/>
          <w:szCs w:val="22"/>
        </w:rPr>
        <w:t>Fichas descriptivas de los Equipos de navegación Aérea</w:t>
      </w:r>
    </w:p>
    <w:p w:rsidR="00544C3B" w:rsidRDefault="00544C3B" w:rsidP="004C3C88">
      <w:pPr>
        <w:numPr>
          <w:ilvl w:val="0"/>
          <w:numId w:val="257"/>
        </w:numPr>
        <w:rPr>
          <w:rFonts w:ascii="Arial" w:hAnsi="Arial" w:cs="Arial"/>
          <w:sz w:val="22"/>
          <w:szCs w:val="22"/>
        </w:rPr>
      </w:pPr>
      <w:r>
        <w:rPr>
          <w:rFonts w:ascii="Arial" w:hAnsi="Arial" w:cs="Arial"/>
          <w:sz w:val="22"/>
          <w:szCs w:val="22"/>
        </w:rPr>
        <w:t>Cotizaciones</w:t>
      </w:r>
    </w:p>
    <w:p w:rsidR="00544C3B" w:rsidRPr="0059540F" w:rsidRDefault="00544C3B" w:rsidP="004C3C88">
      <w:pPr>
        <w:numPr>
          <w:ilvl w:val="0"/>
          <w:numId w:val="257"/>
        </w:numPr>
        <w:rPr>
          <w:rFonts w:ascii="Arial" w:hAnsi="Arial" w:cs="Arial"/>
          <w:sz w:val="22"/>
          <w:szCs w:val="22"/>
        </w:rPr>
      </w:pPr>
      <w:r>
        <w:rPr>
          <w:rFonts w:ascii="Arial" w:hAnsi="Arial" w:cs="Arial"/>
          <w:sz w:val="22"/>
          <w:szCs w:val="22"/>
        </w:rPr>
        <w:t>Información Técnica y garantías del fabricante</w:t>
      </w:r>
    </w:p>
    <w:p w:rsidR="004C3C88" w:rsidRPr="0059540F" w:rsidRDefault="004C3C88" w:rsidP="004C3C88">
      <w:pPr>
        <w:numPr>
          <w:ilvl w:val="0"/>
          <w:numId w:val="257"/>
        </w:numPr>
        <w:rPr>
          <w:rFonts w:ascii="Arial" w:hAnsi="Arial" w:cs="Arial"/>
          <w:sz w:val="22"/>
          <w:szCs w:val="22"/>
        </w:rPr>
      </w:pPr>
      <w:r>
        <w:rPr>
          <w:rFonts w:ascii="Arial" w:hAnsi="Arial" w:cs="Arial"/>
          <w:sz w:val="22"/>
          <w:szCs w:val="22"/>
        </w:rPr>
        <w:t>Planos</w:t>
      </w:r>
    </w:p>
    <w:p w:rsidR="004C3C88" w:rsidRPr="0059540F" w:rsidRDefault="004C3C88" w:rsidP="004C3C88">
      <w:pPr>
        <w:ind w:left="708"/>
        <w:rPr>
          <w:rFonts w:ascii="Arial" w:hAnsi="Arial" w:cs="Arial"/>
          <w:sz w:val="22"/>
          <w:szCs w:val="22"/>
        </w:rPr>
      </w:pPr>
      <w:r>
        <w:rPr>
          <w:rFonts w:ascii="Arial" w:hAnsi="Arial" w:cs="Arial"/>
          <w:sz w:val="22"/>
          <w:szCs w:val="22"/>
        </w:rPr>
        <w:t>- Planos General</w:t>
      </w:r>
      <w:r w:rsidRPr="0059540F">
        <w:rPr>
          <w:rFonts w:ascii="Arial" w:hAnsi="Arial" w:cs="Arial"/>
          <w:sz w:val="22"/>
          <w:szCs w:val="22"/>
        </w:rPr>
        <w:t xml:space="preserve"> </w:t>
      </w:r>
    </w:p>
    <w:p w:rsidR="004C3C88" w:rsidRDefault="004C3C88" w:rsidP="004C3C88">
      <w:pPr>
        <w:ind w:left="708"/>
        <w:rPr>
          <w:rFonts w:ascii="Arial" w:hAnsi="Arial" w:cs="Arial"/>
          <w:sz w:val="22"/>
          <w:szCs w:val="22"/>
        </w:rPr>
      </w:pPr>
      <w:r w:rsidRPr="0059540F">
        <w:rPr>
          <w:rFonts w:ascii="Arial" w:hAnsi="Arial" w:cs="Arial"/>
          <w:sz w:val="22"/>
          <w:szCs w:val="22"/>
        </w:rPr>
        <w:t xml:space="preserve">- Planos de  </w:t>
      </w:r>
      <w:r>
        <w:rPr>
          <w:rFonts w:ascii="Arial" w:hAnsi="Arial" w:cs="Arial"/>
          <w:sz w:val="22"/>
          <w:szCs w:val="22"/>
        </w:rPr>
        <w:t xml:space="preserve">Ubicación </w:t>
      </w:r>
      <w:r w:rsidRPr="0059540F">
        <w:rPr>
          <w:rFonts w:ascii="Arial" w:hAnsi="Arial" w:cs="Arial"/>
          <w:sz w:val="22"/>
          <w:szCs w:val="22"/>
        </w:rPr>
        <w:t xml:space="preserve"> </w:t>
      </w:r>
    </w:p>
    <w:p w:rsidR="004C3C88" w:rsidRDefault="004C3C88" w:rsidP="004C3C88">
      <w:pPr>
        <w:ind w:left="708"/>
        <w:rPr>
          <w:rFonts w:ascii="Arial" w:hAnsi="Arial" w:cs="Arial"/>
          <w:sz w:val="22"/>
          <w:szCs w:val="22"/>
        </w:rPr>
      </w:pPr>
      <w:r>
        <w:rPr>
          <w:rFonts w:ascii="Arial" w:hAnsi="Arial" w:cs="Arial"/>
          <w:sz w:val="22"/>
          <w:szCs w:val="22"/>
        </w:rPr>
        <w:t>- Planos de Accesos</w:t>
      </w:r>
    </w:p>
    <w:p w:rsidR="004C3C88" w:rsidRPr="0059540F" w:rsidRDefault="004C3C88" w:rsidP="004C3C88">
      <w:pPr>
        <w:ind w:left="708"/>
        <w:rPr>
          <w:rFonts w:ascii="Arial" w:hAnsi="Arial" w:cs="Arial"/>
          <w:sz w:val="22"/>
          <w:szCs w:val="22"/>
        </w:rPr>
      </w:pPr>
      <w:r>
        <w:rPr>
          <w:rFonts w:ascii="Arial" w:hAnsi="Arial" w:cs="Arial"/>
          <w:sz w:val="22"/>
          <w:szCs w:val="22"/>
        </w:rPr>
        <w:t>- Planos Topográficos</w:t>
      </w:r>
    </w:p>
    <w:p w:rsidR="004C3C88" w:rsidRDefault="004C3C88" w:rsidP="004C3C88">
      <w:pPr>
        <w:ind w:left="708"/>
        <w:rPr>
          <w:rFonts w:ascii="Arial" w:hAnsi="Arial" w:cs="Arial"/>
          <w:sz w:val="22"/>
          <w:szCs w:val="22"/>
        </w:rPr>
      </w:pPr>
      <w:r w:rsidRPr="0059540F">
        <w:rPr>
          <w:rFonts w:ascii="Arial" w:hAnsi="Arial" w:cs="Arial"/>
          <w:sz w:val="22"/>
          <w:szCs w:val="22"/>
        </w:rPr>
        <w:t>- Planos de Instalaciones Eléctric</w:t>
      </w:r>
      <w:r>
        <w:rPr>
          <w:rFonts w:ascii="Arial" w:hAnsi="Arial" w:cs="Arial"/>
          <w:sz w:val="22"/>
          <w:szCs w:val="22"/>
        </w:rPr>
        <w:t>as y Electromecánicas</w:t>
      </w:r>
      <w:r w:rsidRPr="0059540F">
        <w:rPr>
          <w:rFonts w:ascii="Arial" w:hAnsi="Arial" w:cs="Arial"/>
          <w:sz w:val="22"/>
          <w:szCs w:val="22"/>
        </w:rPr>
        <w:t xml:space="preserve"> </w:t>
      </w:r>
    </w:p>
    <w:p w:rsidR="004C3C88" w:rsidRPr="0059540F" w:rsidRDefault="004C3C88" w:rsidP="004C3C88">
      <w:pPr>
        <w:ind w:left="708"/>
        <w:rPr>
          <w:rFonts w:ascii="Arial" w:hAnsi="Arial" w:cs="Arial"/>
          <w:sz w:val="22"/>
          <w:szCs w:val="22"/>
        </w:rPr>
      </w:pPr>
      <w:r>
        <w:rPr>
          <w:rFonts w:ascii="Arial" w:hAnsi="Arial" w:cs="Arial"/>
          <w:sz w:val="22"/>
          <w:szCs w:val="22"/>
        </w:rPr>
        <w:t>- Planos de detalles</w:t>
      </w:r>
    </w:p>
    <w:p w:rsidR="004C3C88" w:rsidRPr="0059540F" w:rsidRDefault="004C3C88" w:rsidP="004C3C88">
      <w:pPr>
        <w:ind w:left="360"/>
        <w:rPr>
          <w:rFonts w:ascii="Arial" w:hAnsi="Arial" w:cs="Arial"/>
          <w:sz w:val="22"/>
          <w:szCs w:val="22"/>
        </w:rPr>
      </w:pPr>
      <w:r w:rsidRPr="0059540F">
        <w:rPr>
          <w:rFonts w:ascii="Arial" w:hAnsi="Arial" w:cs="Arial"/>
          <w:sz w:val="22"/>
          <w:szCs w:val="22"/>
        </w:rPr>
        <w:t>13. Estudio de Impacto Urbanístico</w:t>
      </w:r>
    </w:p>
    <w:p w:rsidR="004C3C88" w:rsidRPr="0059540F" w:rsidRDefault="004C3C88" w:rsidP="004C3C88">
      <w:pPr>
        <w:ind w:left="360"/>
        <w:rPr>
          <w:rFonts w:ascii="Arial" w:hAnsi="Arial" w:cs="Arial"/>
          <w:sz w:val="22"/>
          <w:szCs w:val="22"/>
        </w:rPr>
      </w:pPr>
      <w:r w:rsidRPr="0059540F">
        <w:rPr>
          <w:rFonts w:ascii="Arial" w:hAnsi="Arial" w:cs="Arial"/>
          <w:sz w:val="22"/>
          <w:szCs w:val="22"/>
        </w:rPr>
        <w:t>14. Estudio de Impacto Ambiental</w:t>
      </w:r>
    </w:p>
    <w:p w:rsidR="004C3C88" w:rsidRPr="0059540F" w:rsidRDefault="004C3C88" w:rsidP="004C3C88">
      <w:pPr>
        <w:ind w:left="360"/>
        <w:rPr>
          <w:rFonts w:ascii="Arial" w:hAnsi="Arial" w:cs="Arial"/>
          <w:sz w:val="22"/>
          <w:szCs w:val="22"/>
        </w:rPr>
      </w:pPr>
      <w:r w:rsidRPr="0059540F">
        <w:rPr>
          <w:rFonts w:ascii="Arial" w:hAnsi="Arial" w:cs="Arial"/>
          <w:sz w:val="22"/>
          <w:szCs w:val="22"/>
        </w:rPr>
        <w:t>15. Estudio de Mecánica de Suelos</w:t>
      </w:r>
    </w:p>
    <w:p w:rsidR="004C3C88" w:rsidRDefault="004C3C88" w:rsidP="004C3C88">
      <w:pPr>
        <w:ind w:left="360"/>
        <w:rPr>
          <w:rFonts w:ascii="Arial" w:hAnsi="Arial" w:cs="Arial"/>
          <w:sz w:val="22"/>
          <w:szCs w:val="22"/>
        </w:rPr>
      </w:pPr>
      <w:r w:rsidRPr="0059540F">
        <w:rPr>
          <w:rFonts w:ascii="Arial" w:hAnsi="Arial" w:cs="Arial"/>
          <w:sz w:val="22"/>
          <w:szCs w:val="22"/>
        </w:rPr>
        <w:t xml:space="preserve">16. Bases de Licitación </w:t>
      </w:r>
    </w:p>
    <w:p w:rsidR="00123201" w:rsidRPr="0059540F" w:rsidRDefault="00123201" w:rsidP="004C3C88">
      <w:pPr>
        <w:ind w:left="360"/>
        <w:rPr>
          <w:rFonts w:ascii="Arial" w:hAnsi="Arial" w:cs="Arial"/>
          <w:sz w:val="22"/>
          <w:szCs w:val="22"/>
        </w:rPr>
      </w:pPr>
    </w:p>
    <w:p w:rsidR="00AE6BC8" w:rsidRPr="00FE04E7" w:rsidRDefault="00AE6BC8" w:rsidP="00AE6BC8">
      <w:pPr>
        <w:rPr>
          <w:rFonts w:ascii="Arial" w:hAnsi="Arial" w:cs="Arial"/>
          <w:sz w:val="22"/>
          <w:szCs w:val="22"/>
          <w:u w:val="single"/>
        </w:rPr>
      </w:pPr>
      <w:r w:rsidRPr="00FE04E7">
        <w:rPr>
          <w:rFonts w:ascii="Arial" w:hAnsi="Arial" w:cs="Arial"/>
          <w:sz w:val="22"/>
          <w:szCs w:val="22"/>
          <w:u w:val="single"/>
        </w:rPr>
        <w:t>Contenido de un Expediente Técnico</w:t>
      </w:r>
      <w:r w:rsidRPr="007A73AF">
        <w:rPr>
          <w:rFonts w:ascii="Arial" w:hAnsi="Arial" w:cs="Arial"/>
          <w:b/>
          <w:sz w:val="22"/>
          <w:szCs w:val="22"/>
        </w:rPr>
        <w:t>:</w:t>
      </w:r>
    </w:p>
    <w:p w:rsidR="00AE6BC8" w:rsidRPr="0059540F" w:rsidRDefault="00AE6BC8" w:rsidP="00AE6BC8">
      <w:pPr>
        <w:rPr>
          <w:rFonts w:ascii="Arial" w:hAnsi="Arial" w:cs="Arial"/>
          <w:sz w:val="22"/>
          <w:szCs w:val="22"/>
        </w:rPr>
      </w:pP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Resumen Ejecutivo</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Memorias Descriptivas</w:t>
      </w:r>
    </w:p>
    <w:p w:rsidR="00AE6BC8" w:rsidRPr="0059540F" w:rsidRDefault="00AE6BC8" w:rsidP="00AE6BC8">
      <w:pPr>
        <w:numPr>
          <w:ilvl w:val="0"/>
          <w:numId w:val="258"/>
        </w:numPr>
        <w:rPr>
          <w:rFonts w:ascii="Arial" w:hAnsi="Arial" w:cs="Arial"/>
          <w:sz w:val="22"/>
          <w:szCs w:val="22"/>
        </w:rPr>
      </w:pPr>
      <w:proofErr w:type="spellStart"/>
      <w:r w:rsidRPr="0059540F">
        <w:rPr>
          <w:rFonts w:ascii="Arial" w:hAnsi="Arial" w:cs="Arial"/>
          <w:sz w:val="22"/>
          <w:szCs w:val="22"/>
        </w:rPr>
        <w:t>Metrados</w:t>
      </w:r>
      <w:proofErr w:type="spellEnd"/>
    </w:p>
    <w:p w:rsidR="00AE6BC8" w:rsidRDefault="00AE6BC8" w:rsidP="00AE6BC8">
      <w:pPr>
        <w:numPr>
          <w:ilvl w:val="0"/>
          <w:numId w:val="258"/>
        </w:numPr>
        <w:rPr>
          <w:rFonts w:ascii="Arial" w:hAnsi="Arial" w:cs="Arial"/>
          <w:sz w:val="22"/>
          <w:szCs w:val="22"/>
        </w:rPr>
      </w:pPr>
      <w:r>
        <w:rPr>
          <w:rFonts w:ascii="Arial" w:hAnsi="Arial" w:cs="Arial"/>
          <w:sz w:val="22"/>
          <w:szCs w:val="22"/>
        </w:rPr>
        <w:t xml:space="preserve">Costos y </w:t>
      </w:r>
      <w:r w:rsidRPr="0059540F">
        <w:rPr>
          <w:rFonts w:ascii="Arial" w:hAnsi="Arial" w:cs="Arial"/>
          <w:sz w:val="22"/>
          <w:szCs w:val="22"/>
        </w:rPr>
        <w:t>Presupuestos</w:t>
      </w:r>
    </w:p>
    <w:p w:rsidR="00AE6BC8" w:rsidRPr="0059540F" w:rsidRDefault="00AE6BC8" w:rsidP="00AE6BC8">
      <w:pPr>
        <w:numPr>
          <w:ilvl w:val="0"/>
          <w:numId w:val="258"/>
        </w:numPr>
        <w:rPr>
          <w:rFonts w:ascii="Arial" w:hAnsi="Arial" w:cs="Arial"/>
          <w:sz w:val="22"/>
          <w:szCs w:val="22"/>
        </w:rPr>
      </w:pPr>
      <w:r>
        <w:rPr>
          <w:rFonts w:ascii="Arial" w:hAnsi="Arial" w:cs="Arial"/>
          <w:sz w:val="22"/>
          <w:szCs w:val="22"/>
        </w:rPr>
        <w:t>Relación de Insumos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Análisis de Precios Unitarios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Calendario de avance de obra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Cronograma valorizado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p>
    <w:p w:rsidR="00AE6BC8" w:rsidRDefault="00AE6BC8" w:rsidP="00AE6BC8">
      <w:pPr>
        <w:numPr>
          <w:ilvl w:val="0"/>
          <w:numId w:val="258"/>
        </w:numPr>
        <w:rPr>
          <w:rFonts w:ascii="Arial" w:hAnsi="Arial" w:cs="Arial"/>
          <w:sz w:val="22"/>
          <w:szCs w:val="22"/>
        </w:rPr>
      </w:pPr>
      <w:r w:rsidRPr="0059540F">
        <w:rPr>
          <w:rFonts w:ascii="Arial" w:hAnsi="Arial" w:cs="Arial"/>
          <w:sz w:val="22"/>
          <w:szCs w:val="22"/>
        </w:rPr>
        <w:t>Especificaciones Técnicas</w:t>
      </w:r>
    </w:p>
    <w:p w:rsidR="00AE6BC8" w:rsidRDefault="00AE6BC8" w:rsidP="00AE6BC8">
      <w:pPr>
        <w:pStyle w:val="Prrafodelista"/>
        <w:numPr>
          <w:ilvl w:val="0"/>
          <w:numId w:val="258"/>
        </w:numPr>
        <w:rPr>
          <w:rFonts w:ascii="Arial" w:hAnsi="Arial" w:cs="Arial"/>
          <w:sz w:val="22"/>
          <w:szCs w:val="22"/>
        </w:rPr>
      </w:pPr>
      <w:r>
        <w:rPr>
          <w:rFonts w:ascii="Arial" w:hAnsi="Arial" w:cs="Arial"/>
          <w:sz w:val="22"/>
          <w:szCs w:val="22"/>
        </w:rPr>
        <w:t>Pruebas y controles de calidad</w:t>
      </w:r>
    </w:p>
    <w:p w:rsidR="00AE6BC8" w:rsidRPr="0059540F" w:rsidRDefault="00AE6BC8" w:rsidP="00FE04E7">
      <w:pPr>
        <w:numPr>
          <w:ilvl w:val="0"/>
          <w:numId w:val="258"/>
        </w:numPr>
        <w:rPr>
          <w:rFonts w:ascii="Arial" w:hAnsi="Arial" w:cs="Arial"/>
          <w:sz w:val="22"/>
          <w:szCs w:val="22"/>
        </w:rPr>
      </w:pPr>
      <w:r w:rsidRPr="0059540F">
        <w:rPr>
          <w:rFonts w:ascii="Arial" w:hAnsi="Arial" w:cs="Arial"/>
          <w:sz w:val="22"/>
          <w:szCs w:val="22"/>
        </w:rPr>
        <w:t>Estudio de Impacto Ambiental</w:t>
      </w:r>
    </w:p>
    <w:p w:rsidR="00AE6BC8" w:rsidRDefault="00AE6BC8" w:rsidP="00FE04E7">
      <w:pPr>
        <w:numPr>
          <w:ilvl w:val="0"/>
          <w:numId w:val="258"/>
        </w:numPr>
        <w:rPr>
          <w:rFonts w:ascii="Arial" w:hAnsi="Arial" w:cs="Arial"/>
          <w:sz w:val="22"/>
          <w:szCs w:val="22"/>
        </w:rPr>
      </w:pPr>
      <w:r w:rsidRPr="0059540F">
        <w:rPr>
          <w:rFonts w:ascii="Arial" w:hAnsi="Arial" w:cs="Arial"/>
          <w:sz w:val="22"/>
          <w:szCs w:val="22"/>
        </w:rPr>
        <w:t>Estudio de Mecánica de Suelos</w:t>
      </w:r>
    </w:p>
    <w:p w:rsidR="004B1B2D" w:rsidRPr="0059540F" w:rsidRDefault="004B1B2D" w:rsidP="00FE04E7">
      <w:pPr>
        <w:numPr>
          <w:ilvl w:val="0"/>
          <w:numId w:val="258"/>
        </w:numPr>
        <w:rPr>
          <w:rFonts w:ascii="Arial" w:hAnsi="Arial" w:cs="Arial"/>
          <w:sz w:val="22"/>
          <w:szCs w:val="22"/>
        </w:rPr>
      </w:pPr>
      <w:r>
        <w:rPr>
          <w:rFonts w:ascii="Arial" w:hAnsi="Arial" w:cs="Arial"/>
          <w:sz w:val="22"/>
          <w:szCs w:val="22"/>
        </w:rPr>
        <w:t>Topografía</w:t>
      </w:r>
    </w:p>
    <w:p w:rsidR="00AE6BC8" w:rsidRPr="0059540F" w:rsidRDefault="00AE6BC8" w:rsidP="00FE04E7">
      <w:pPr>
        <w:numPr>
          <w:ilvl w:val="0"/>
          <w:numId w:val="258"/>
        </w:numPr>
        <w:rPr>
          <w:rFonts w:ascii="Arial" w:hAnsi="Arial" w:cs="Arial"/>
          <w:sz w:val="22"/>
          <w:szCs w:val="22"/>
        </w:rPr>
      </w:pPr>
      <w:r w:rsidRPr="0059540F">
        <w:rPr>
          <w:rFonts w:ascii="Arial" w:hAnsi="Arial" w:cs="Arial"/>
          <w:sz w:val="22"/>
          <w:szCs w:val="22"/>
        </w:rPr>
        <w:t xml:space="preserve">Bases de Licitación </w:t>
      </w:r>
    </w:p>
    <w:p w:rsidR="00E61C47" w:rsidRPr="00FE04E7" w:rsidRDefault="00AE6BC8" w:rsidP="00FE04E7">
      <w:pPr>
        <w:numPr>
          <w:ilvl w:val="0"/>
          <w:numId w:val="258"/>
        </w:numPr>
        <w:rPr>
          <w:rFonts w:ascii="Arial" w:hAnsi="Arial" w:cs="Arial"/>
          <w:sz w:val="22"/>
          <w:szCs w:val="22"/>
        </w:rPr>
      </w:pPr>
      <w:r w:rsidRPr="0059540F">
        <w:rPr>
          <w:rFonts w:ascii="Arial" w:hAnsi="Arial" w:cs="Arial"/>
          <w:sz w:val="22"/>
          <w:szCs w:val="22"/>
        </w:rPr>
        <w:t xml:space="preserve">Planos </w:t>
      </w:r>
      <w:r w:rsidR="00E61C47" w:rsidRPr="00FE04E7">
        <w:rPr>
          <w:rFonts w:ascii="Arial" w:hAnsi="Arial" w:cs="Arial"/>
          <w:sz w:val="22"/>
          <w:szCs w:val="22"/>
        </w:rPr>
        <w:br w:type="page"/>
      </w:r>
    </w:p>
    <w:p w:rsidR="006509D3" w:rsidRPr="00B96FB3" w:rsidRDefault="006509D3" w:rsidP="004901AB">
      <w:pPr>
        <w:pStyle w:val="Sangra2detindependiente"/>
        <w:spacing w:line="240" w:lineRule="auto"/>
        <w:ind w:left="0"/>
        <w:jc w:val="center"/>
        <w:rPr>
          <w:rFonts w:ascii="Arial" w:hAnsi="Arial" w:cs="Arial"/>
          <w:sz w:val="22"/>
          <w:szCs w:val="22"/>
          <w:lang w:val="es-ES_tradnl"/>
        </w:rPr>
      </w:pPr>
      <w:r w:rsidRPr="00B96FB3">
        <w:rPr>
          <w:rFonts w:ascii="Arial" w:hAnsi="Arial" w:cs="Arial"/>
          <w:b/>
          <w:szCs w:val="24"/>
        </w:rPr>
        <w:lastRenderedPageBreak/>
        <w:t>Anexo 2</w:t>
      </w:r>
      <w:r w:rsidR="00CD1580">
        <w:rPr>
          <w:rFonts w:ascii="Arial" w:hAnsi="Arial" w:cs="Arial"/>
          <w:b/>
          <w:szCs w:val="24"/>
        </w:rPr>
        <w:t>1</w:t>
      </w:r>
      <w:r>
        <w:rPr>
          <w:rFonts w:ascii="Arial" w:hAnsi="Arial" w:cs="Arial"/>
          <w:b/>
          <w:szCs w:val="24"/>
        </w:rPr>
        <w:t xml:space="preserve"> </w:t>
      </w:r>
    </w:p>
    <w:p w:rsidR="006509D3" w:rsidRDefault="006509D3" w:rsidP="006509D3">
      <w:pPr>
        <w:pStyle w:val="Sangra2detindependiente"/>
        <w:spacing w:before="0" w:line="240" w:lineRule="auto"/>
        <w:ind w:left="0"/>
        <w:jc w:val="center"/>
        <w:rPr>
          <w:rFonts w:ascii="Arial" w:hAnsi="Arial" w:cs="Arial"/>
          <w:b/>
          <w:bCs/>
          <w:szCs w:val="24"/>
        </w:rPr>
      </w:pPr>
    </w:p>
    <w:p w:rsidR="006509D3" w:rsidRPr="009F6CCE" w:rsidRDefault="006509D3" w:rsidP="006509D3">
      <w:pPr>
        <w:pStyle w:val="Sangra2detindependiente"/>
        <w:spacing w:before="0" w:line="240" w:lineRule="auto"/>
        <w:ind w:left="0"/>
        <w:jc w:val="center"/>
        <w:rPr>
          <w:rFonts w:ascii="Arial" w:hAnsi="Arial" w:cs="Arial"/>
          <w:b/>
          <w:szCs w:val="24"/>
          <w:lang w:val="es-ES_tradnl"/>
        </w:rPr>
      </w:pPr>
      <w:r w:rsidRPr="009F6CCE">
        <w:rPr>
          <w:rFonts w:ascii="Arial" w:hAnsi="Arial" w:cs="Arial"/>
          <w:b/>
          <w:bCs/>
          <w:szCs w:val="24"/>
        </w:rPr>
        <w:t>Reglamento para Ejecución y Contratación de las Obras</w:t>
      </w:r>
      <w:r>
        <w:rPr>
          <w:rFonts w:ascii="Arial" w:hAnsi="Arial" w:cs="Arial"/>
          <w:b/>
          <w:bCs/>
          <w:szCs w:val="24"/>
        </w:rPr>
        <w:t xml:space="preserve">, </w:t>
      </w:r>
      <w:r w:rsidRPr="009F6CCE">
        <w:rPr>
          <w:rFonts w:ascii="Arial" w:hAnsi="Arial" w:cs="Arial"/>
          <w:b/>
          <w:bCs/>
          <w:szCs w:val="24"/>
        </w:rPr>
        <w:t>Actividades de Mantenimiento Periódico</w:t>
      </w:r>
      <w:r>
        <w:rPr>
          <w:rFonts w:ascii="Arial" w:hAnsi="Arial" w:cs="Arial"/>
          <w:b/>
          <w:bCs/>
          <w:szCs w:val="24"/>
        </w:rPr>
        <w:t xml:space="preserve">, </w:t>
      </w:r>
      <w:r w:rsidRPr="009F6CCE">
        <w:rPr>
          <w:rFonts w:ascii="Arial" w:hAnsi="Arial" w:cs="Arial"/>
          <w:b/>
          <w:bCs/>
          <w:szCs w:val="24"/>
        </w:rPr>
        <w:t>Consultorías</w:t>
      </w:r>
      <w:r>
        <w:rPr>
          <w:rFonts w:ascii="Arial" w:hAnsi="Arial" w:cs="Arial"/>
          <w:b/>
          <w:bCs/>
          <w:szCs w:val="24"/>
        </w:rPr>
        <w:t xml:space="preserve"> y Equipamiento</w:t>
      </w:r>
    </w:p>
    <w:p w:rsidR="006509D3" w:rsidRDefault="006509D3" w:rsidP="006509D3">
      <w:pPr>
        <w:pStyle w:val="Textocomentario"/>
        <w:spacing w:before="0" w:after="120" w:line="240" w:lineRule="auto"/>
        <w:rPr>
          <w:rFonts w:ascii="Arial" w:hAnsi="Arial" w:cs="Arial"/>
          <w:b/>
          <w:bCs/>
          <w:sz w:val="22"/>
          <w:lang w:val="es-ES_tradnl"/>
        </w:rPr>
      </w:pPr>
    </w:p>
    <w:p w:rsidR="006509D3" w:rsidRDefault="006509D3" w:rsidP="00FE04E7">
      <w:pPr>
        <w:pStyle w:val="Textocomentario"/>
        <w:spacing w:before="0" w:line="240" w:lineRule="auto"/>
        <w:rPr>
          <w:rFonts w:ascii="Arial" w:hAnsi="Arial" w:cs="Arial"/>
          <w:b/>
          <w:bCs/>
          <w:sz w:val="22"/>
          <w:lang w:val="es-ES_tradnl"/>
        </w:rPr>
      </w:pPr>
      <w:r>
        <w:rPr>
          <w:rFonts w:ascii="Arial" w:hAnsi="Arial" w:cs="Arial"/>
          <w:b/>
          <w:bCs/>
          <w:sz w:val="22"/>
          <w:lang w:val="es-ES_tradnl"/>
        </w:rPr>
        <w:t>A. DISPOSICIONES GENERALES</w:t>
      </w:r>
    </w:p>
    <w:p w:rsidR="006509D3" w:rsidRDefault="006509D3" w:rsidP="00FE04E7">
      <w:pPr>
        <w:pStyle w:val="OmniPage1540"/>
        <w:ind w:left="540" w:right="0" w:hanging="540"/>
        <w:rPr>
          <w:lang w:val="es-ES_tradnl"/>
        </w:rPr>
      </w:pPr>
      <w:r>
        <w:rPr>
          <w:rFonts w:cs="Arial"/>
          <w:noProof w:val="0"/>
          <w:sz w:val="22"/>
          <w:lang w:val="es-ES_tradnl"/>
        </w:rPr>
        <w:t>A.1</w:t>
      </w:r>
      <w:r>
        <w:rPr>
          <w:rFonts w:cs="Arial"/>
          <w:noProof w:val="0"/>
          <w:sz w:val="22"/>
          <w:lang w:val="es-ES_tradnl"/>
        </w:rPr>
        <w:tab/>
        <w:t xml:space="preserve">Los contratos de construcciones de Obra, los de adquisición de bienes y suministros, así como los de servicios de consultoría deberán ser celebrados por el </w:t>
      </w:r>
      <w:r w:rsidR="009D08A2">
        <w:rPr>
          <w:rFonts w:cs="Arial"/>
          <w:noProof w:val="0"/>
          <w:sz w:val="22"/>
          <w:lang w:val="es-ES_tradnl"/>
        </w:rPr>
        <w:t>CONCESIONARIO</w:t>
      </w:r>
      <w:r>
        <w:rPr>
          <w:rFonts w:cs="Arial"/>
          <w:noProof w:val="0"/>
          <w:sz w:val="22"/>
          <w:lang w:val="es-ES_tradnl"/>
        </w:rPr>
        <w:t xml:space="preserve"> de modo tal </w:t>
      </w:r>
      <w:r>
        <w:rPr>
          <w:rFonts w:cs="Arial"/>
          <w:noProof w:val="0"/>
          <w:sz w:val="22"/>
          <w:szCs w:val="22"/>
          <w:lang w:val="es-ES_tradnl"/>
        </w:rPr>
        <w:t xml:space="preserve">que se asegure </w:t>
      </w:r>
      <w:r>
        <w:rPr>
          <w:rFonts w:cs="Arial"/>
          <w:noProof w:val="0"/>
          <w:sz w:val="22"/>
          <w:lang w:val="es-ES_tradnl"/>
        </w:rPr>
        <w:t xml:space="preserve">el cumplimiento de los objetivos de </w:t>
      </w:r>
      <w:r>
        <w:rPr>
          <w:rFonts w:cs="Arial"/>
          <w:noProof w:val="0"/>
          <w:sz w:val="22"/>
          <w:szCs w:val="22"/>
          <w:lang w:val="es-ES_tradnl"/>
        </w:rPr>
        <w:t xml:space="preserve">seguridad y servicio </w:t>
      </w:r>
      <w:r>
        <w:rPr>
          <w:rFonts w:cs="Arial"/>
          <w:noProof w:val="0"/>
          <w:sz w:val="22"/>
          <w:lang w:val="es-ES_tradnl"/>
        </w:rPr>
        <w:t xml:space="preserve">que persigue la Concesión. </w:t>
      </w:r>
      <w:r>
        <w:rPr>
          <w:lang w:val="es-ES_tradnl"/>
        </w:rPr>
        <w:t xml:space="preserve"> </w:t>
      </w:r>
    </w:p>
    <w:p w:rsidR="006509D3" w:rsidRDefault="006509D3" w:rsidP="00FE04E7">
      <w:pPr>
        <w:pStyle w:val="OmniPage1540"/>
        <w:ind w:left="540" w:hanging="540"/>
        <w:rPr>
          <w:sz w:val="22"/>
          <w:szCs w:val="22"/>
          <w:lang w:val="es-ES_tradnl"/>
        </w:rPr>
      </w:pPr>
      <w:r>
        <w:rPr>
          <w:sz w:val="22"/>
          <w:szCs w:val="22"/>
          <w:lang w:val="es-ES_tradnl"/>
        </w:rPr>
        <w:t xml:space="preserve">A.2 </w:t>
      </w:r>
      <w:r>
        <w:rPr>
          <w:sz w:val="22"/>
          <w:szCs w:val="22"/>
          <w:lang w:val="es-ES_tradnl"/>
        </w:rPr>
        <w:tab/>
        <w:t xml:space="preserve">El </w:t>
      </w:r>
      <w:r w:rsidR="009D08A2">
        <w:rPr>
          <w:sz w:val="22"/>
          <w:szCs w:val="22"/>
          <w:lang w:val="es-ES_tradnl"/>
        </w:rPr>
        <w:t>CONCESIONARIO</w:t>
      </w:r>
      <w:r>
        <w:rPr>
          <w:sz w:val="22"/>
          <w:szCs w:val="22"/>
          <w:lang w:val="es-ES_tradnl"/>
        </w:rPr>
        <w:t xml:space="preserve"> deberá efectuar las inversiones establecidas en el Anexo </w:t>
      </w:r>
      <w:r w:rsidR="007A73AF">
        <w:rPr>
          <w:sz w:val="22"/>
          <w:szCs w:val="22"/>
          <w:lang w:val="es-ES_tradnl"/>
        </w:rPr>
        <w:t xml:space="preserve">8 </w:t>
      </w:r>
      <w:r>
        <w:rPr>
          <w:sz w:val="22"/>
          <w:szCs w:val="22"/>
          <w:lang w:val="es-ES_tradnl"/>
        </w:rPr>
        <w:t>y su respectivo</w:t>
      </w:r>
      <w:r w:rsidR="007A73AF">
        <w:rPr>
          <w:sz w:val="22"/>
          <w:szCs w:val="22"/>
          <w:lang w:val="es-ES_tradnl"/>
        </w:rPr>
        <w:t>s A</w:t>
      </w:r>
      <w:r>
        <w:rPr>
          <w:sz w:val="22"/>
          <w:szCs w:val="22"/>
          <w:lang w:val="es-ES_tradnl"/>
        </w:rPr>
        <w:t>péndice</w:t>
      </w:r>
      <w:r w:rsidR="007A73AF">
        <w:rPr>
          <w:sz w:val="22"/>
          <w:szCs w:val="22"/>
          <w:lang w:val="es-ES_tradnl"/>
        </w:rPr>
        <w:t>s</w:t>
      </w:r>
      <w:r>
        <w:rPr>
          <w:sz w:val="22"/>
          <w:szCs w:val="22"/>
          <w:lang w:val="es-ES_tradnl"/>
        </w:rPr>
        <w:t xml:space="preserve"> del presente Contrato, así como las obras establecidas en los Planes Maestros de Desarrollo, Planes de </w:t>
      </w:r>
      <w:r w:rsidR="007A73AF">
        <w:rPr>
          <w:sz w:val="22"/>
          <w:szCs w:val="22"/>
          <w:lang w:val="es-ES_tradnl"/>
        </w:rPr>
        <w:t xml:space="preserve">Inversiones en </w:t>
      </w:r>
      <w:r>
        <w:rPr>
          <w:sz w:val="22"/>
          <w:szCs w:val="22"/>
          <w:lang w:val="es-ES_tradnl"/>
        </w:rPr>
        <w:t xml:space="preserve">Equipamiento, Programa de Mantenimiento y Planes de Rehabilitación y Mejoramiento aprobados por el </w:t>
      </w:r>
      <w:r w:rsidR="007A73AF">
        <w:rPr>
          <w:sz w:val="22"/>
          <w:szCs w:val="22"/>
          <w:lang w:val="es-ES_tradnl"/>
        </w:rPr>
        <w:t>CONCEDENTE</w:t>
      </w:r>
      <w:r>
        <w:rPr>
          <w:sz w:val="22"/>
          <w:szCs w:val="22"/>
          <w:lang w:val="es-ES_tradnl"/>
        </w:rPr>
        <w:t>.</w:t>
      </w:r>
    </w:p>
    <w:p w:rsidR="006509D3" w:rsidRDefault="006509D3" w:rsidP="00FE04E7">
      <w:pPr>
        <w:pStyle w:val="OmniPage1540"/>
        <w:ind w:left="540" w:hanging="540"/>
        <w:rPr>
          <w:sz w:val="22"/>
          <w:szCs w:val="22"/>
          <w:lang w:val="es-ES_tradnl"/>
        </w:rPr>
      </w:pPr>
      <w:r>
        <w:rPr>
          <w:sz w:val="22"/>
          <w:szCs w:val="22"/>
          <w:lang w:val="es-ES_tradnl"/>
        </w:rPr>
        <w:t>A.3</w:t>
      </w:r>
      <w:r>
        <w:rPr>
          <w:sz w:val="22"/>
          <w:szCs w:val="22"/>
          <w:lang w:val="es-ES_tradnl"/>
        </w:rPr>
        <w:tab/>
        <w:t xml:space="preserve">Las inversiones realizadas por el </w:t>
      </w:r>
      <w:r w:rsidR="009D08A2">
        <w:rPr>
          <w:sz w:val="22"/>
          <w:szCs w:val="22"/>
          <w:lang w:val="es-ES_tradnl"/>
        </w:rPr>
        <w:t>CONCESIONARIO</w:t>
      </w:r>
      <w:r>
        <w:rPr>
          <w:sz w:val="22"/>
          <w:szCs w:val="22"/>
          <w:lang w:val="es-ES_tradnl"/>
        </w:rPr>
        <w:t xml:space="preserve"> generarán un derecho de cobr</w:t>
      </w:r>
      <w:r w:rsidR="00544522">
        <w:rPr>
          <w:sz w:val="22"/>
          <w:szCs w:val="22"/>
          <w:lang w:val="es-ES_tradnl"/>
        </w:rPr>
        <w:t xml:space="preserve">o al CONCEDENTE, cuyos mecanismos </w:t>
      </w:r>
      <w:r>
        <w:rPr>
          <w:sz w:val="22"/>
          <w:szCs w:val="22"/>
          <w:lang w:val="es-ES_tradnl"/>
        </w:rPr>
        <w:t>se encuentra</w:t>
      </w:r>
      <w:r w:rsidR="00544522">
        <w:rPr>
          <w:sz w:val="22"/>
          <w:szCs w:val="22"/>
          <w:lang w:val="es-ES_tradnl"/>
        </w:rPr>
        <w:t>n</w:t>
      </w:r>
      <w:r>
        <w:rPr>
          <w:sz w:val="22"/>
          <w:szCs w:val="22"/>
          <w:lang w:val="es-ES_tradnl"/>
        </w:rPr>
        <w:t xml:space="preserve"> establecido en el Anexo </w:t>
      </w:r>
      <w:r w:rsidR="00544522">
        <w:rPr>
          <w:sz w:val="22"/>
          <w:szCs w:val="22"/>
          <w:lang w:val="es-ES_tradnl"/>
        </w:rPr>
        <w:t>23</w:t>
      </w:r>
      <w:r>
        <w:rPr>
          <w:sz w:val="22"/>
          <w:szCs w:val="22"/>
          <w:lang w:val="es-ES_tradnl"/>
        </w:rPr>
        <w:t xml:space="preserve"> del presente contrato</w:t>
      </w:r>
      <w:r w:rsidR="00544522">
        <w:rPr>
          <w:sz w:val="22"/>
          <w:szCs w:val="22"/>
          <w:lang w:val="es-ES_tradnl"/>
        </w:rPr>
        <w:t>, en lo que resulte aplicable</w:t>
      </w:r>
      <w:r>
        <w:rPr>
          <w:sz w:val="22"/>
          <w:szCs w:val="22"/>
          <w:lang w:val="es-ES_tradnl"/>
        </w:rPr>
        <w:t>.</w:t>
      </w:r>
    </w:p>
    <w:p w:rsidR="006509D3" w:rsidRDefault="006509D3" w:rsidP="00FE04E7">
      <w:pPr>
        <w:ind w:left="540" w:hanging="540"/>
        <w:jc w:val="both"/>
        <w:rPr>
          <w:rFonts w:ascii="Arial" w:hAnsi="Arial" w:cs="Arial"/>
          <w:sz w:val="22"/>
          <w:lang w:val="es-ES_tradnl"/>
        </w:rPr>
      </w:pPr>
      <w:r>
        <w:rPr>
          <w:rFonts w:ascii="Arial" w:hAnsi="Arial" w:cs="Arial"/>
          <w:sz w:val="22"/>
          <w:lang w:val="es-ES_tradnl"/>
        </w:rPr>
        <w:t>A.4</w:t>
      </w:r>
      <w:r>
        <w:rPr>
          <w:rFonts w:ascii="Arial" w:hAnsi="Arial" w:cs="Arial"/>
          <w:sz w:val="22"/>
          <w:lang w:val="es-ES_tradnl"/>
        </w:rPr>
        <w:tab/>
        <w:t xml:space="preserve">Para la contratación de cada Obra, servicio o adquisición de bienes y/o suministros, el </w:t>
      </w:r>
      <w:r w:rsidR="009D08A2">
        <w:rPr>
          <w:rFonts w:ascii="Arial" w:hAnsi="Arial" w:cs="Arial"/>
          <w:sz w:val="22"/>
          <w:lang w:val="es-ES_tradnl"/>
        </w:rPr>
        <w:t>CONCESIONARIO</w:t>
      </w:r>
      <w:r>
        <w:rPr>
          <w:rFonts w:ascii="Arial" w:hAnsi="Arial" w:cs="Arial"/>
          <w:sz w:val="22"/>
          <w:lang w:val="es-ES_tradnl"/>
        </w:rPr>
        <w:t xml:space="preserve"> deberá seguir los procedimientos a ser establecidos en el presente </w:t>
      </w:r>
      <w:r w:rsidR="00544522">
        <w:rPr>
          <w:rFonts w:ascii="Arial" w:hAnsi="Arial" w:cs="Arial"/>
          <w:sz w:val="22"/>
          <w:lang w:val="es-ES_tradnl"/>
        </w:rPr>
        <w:t>Apéndice</w:t>
      </w:r>
      <w:r>
        <w:rPr>
          <w:rFonts w:ascii="Arial" w:hAnsi="Arial" w:cs="Arial"/>
          <w:sz w:val="22"/>
          <w:lang w:val="es-ES_tradnl"/>
        </w:rPr>
        <w:t>, dependiendo del periodo de ejecución, monto del presupuesto aprobado para dicha Obra, adquisición del bien, o contratación del servicio.</w:t>
      </w:r>
    </w:p>
    <w:p w:rsidR="006509D3" w:rsidRDefault="006509D3" w:rsidP="00FE04E7">
      <w:pPr>
        <w:tabs>
          <w:tab w:val="num" w:pos="2160"/>
        </w:tabs>
        <w:ind w:left="540" w:hanging="540"/>
        <w:jc w:val="both"/>
        <w:rPr>
          <w:rFonts w:ascii="Arial" w:hAnsi="Arial" w:cs="Arial"/>
          <w:sz w:val="22"/>
        </w:rPr>
      </w:pPr>
      <w:r>
        <w:rPr>
          <w:rFonts w:ascii="Arial" w:hAnsi="Arial" w:cs="Arial"/>
          <w:sz w:val="22"/>
          <w:lang w:val="es-ES_tradnl"/>
        </w:rPr>
        <w:t>A.5</w:t>
      </w:r>
      <w:r>
        <w:rPr>
          <w:rFonts w:ascii="Arial" w:hAnsi="Arial" w:cs="Arial"/>
          <w:sz w:val="22"/>
          <w:lang w:val="es-ES_tradnl"/>
        </w:rPr>
        <w:tab/>
      </w:r>
      <w:r w:rsidR="00544522">
        <w:rPr>
          <w:rFonts w:ascii="Arial" w:hAnsi="Arial" w:cs="Arial"/>
          <w:sz w:val="22"/>
          <w:lang w:val="es-ES_tradnl"/>
        </w:rPr>
        <w:t xml:space="preserve">El CONCESIONARIO y </w:t>
      </w:r>
      <w:r>
        <w:rPr>
          <w:rFonts w:ascii="Arial" w:hAnsi="Arial" w:cs="Arial"/>
          <w:sz w:val="22"/>
        </w:rPr>
        <w:t>OSITRAN deberá</w:t>
      </w:r>
      <w:r w:rsidR="00544522">
        <w:rPr>
          <w:rFonts w:ascii="Arial" w:hAnsi="Arial" w:cs="Arial"/>
          <w:sz w:val="22"/>
        </w:rPr>
        <w:t>n</w:t>
      </w:r>
      <w:r>
        <w:rPr>
          <w:rFonts w:ascii="Arial" w:hAnsi="Arial" w:cs="Arial"/>
          <w:sz w:val="22"/>
        </w:rPr>
        <w:t xml:space="preserve"> verificar el procedimiento seguido por el </w:t>
      </w:r>
      <w:r w:rsidR="009D08A2">
        <w:rPr>
          <w:rFonts w:ascii="Arial" w:hAnsi="Arial" w:cs="Arial"/>
          <w:sz w:val="22"/>
        </w:rPr>
        <w:t>CONCESIONARIO</w:t>
      </w:r>
      <w:r>
        <w:rPr>
          <w:rFonts w:ascii="Arial" w:hAnsi="Arial" w:cs="Arial"/>
          <w:sz w:val="22"/>
        </w:rPr>
        <w:t xml:space="preserve"> en las contrataciones, a fin de que se cumpla con los requerimientos establecidos en el presente A</w:t>
      </w:r>
      <w:r w:rsidR="00544522">
        <w:rPr>
          <w:rFonts w:ascii="Arial" w:hAnsi="Arial" w:cs="Arial"/>
          <w:sz w:val="22"/>
        </w:rPr>
        <w:t>péndice</w:t>
      </w:r>
      <w:r>
        <w:rPr>
          <w:rFonts w:ascii="Arial" w:hAnsi="Arial" w:cs="Arial"/>
          <w:sz w:val="22"/>
        </w:rPr>
        <w:t>.</w:t>
      </w:r>
    </w:p>
    <w:p w:rsidR="006509D3" w:rsidRDefault="006509D3" w:rsidP="00FE04E7">
      <w:pPr>
        <w:pStyle w:val="Sangra2detindependiente"/>
        <w:spacing w:before="0" w:line="240" w:lineRule="auto"/>
        <w:ind w:left="540" w:hanging="540"/>
        <w:rPr>
          <w:rFonts w:ascii="Arial" w:hAnsi="Arial" w:cs="Arial"/>
          <w:sz w:val="22"/>
          <w:lang w:val="es-ES_tradnl"/>
        </w:rPr>
      </w:pPr>
      <w:r>
        <w:rPr>
          <w:rFonts w:ascii="Arial" w:hAnsi="Arial" w:cs="Arial"/>
          <w:sz w:val="22"/>
          <w:lang w:val="es-ES"/>
        </w:rPr>
        <w:t>A.6</w:t>
      </w:r>
      <w:r>
        <w:rPr>
          <w:rFonts w:ascii="Arial" w:hAnsi="Arial" w:cs="Arial"/>
          <w:sz w:val="22"/>
          <w:lang w:val="es-ES"/>
        </w:rPr>
        <w:tab/>
      </w:r>
      <w:r>
        <w:rPr>
          <w:rFonts w:ascii="Arial" w:hAnsi="Arial" w:cs="Arial"/>
          <w:sz w:val="22"/>
          <w:lang w:val="es-ES_tradnl"/>
        </w:rPr>
        <w:t xml:space="preserve">Los retrasos en la ejecución de las Obras y entregas de bienes o servicios ocasionadas por razones debidamente justificadas que no sean responsabilidad del </w:t>
      </w:r>
      <w:r w:rsidR="009D08A2">
        <w:rPr>
          <w:rFonts w:ascii="Arial" w:hAnsi="Arial" w:cs="Arial"/>
          <w:sz w:val="22"/>
          <w:lang w:val="es-ES_tradnl"/>
        </w:rPr>
        <w:t>CONCESIONARIO</w:t>
      </w:r>
      <w:r>
        <w:rPr>
          <w:rFonts w:ascii="Arial" w:hAnsi="Arial" w:cs="Arial"/>
          <w:sz w:val="22"/>
          <w:lang w:val="es-ES_tradnl"/>
        </w:rPr>
        <w:t>, podrán acreditarse para la solicitud de ampliaciones de plazo para la ejecución de la</w:t>
      </w:r>
      <w:r w:rsidR="00544522">
        <w:rPr>
          <w:rFonts w:ascii="Arial" w:hAnsi="Arial" w:cs="Arial"/>
          <w:sz w:val="22"/>
          <w:lang w:val="es-ES_tradnl"/>
        </w:rPr>
        <w:t>s</w:t>
      </w:r>
      <w:r>
        <w:rPr>
          <w:rFonts w:ascii="Arial" w:hAnsi="Arial" w:cs="Arial"/>
          <w:sz w:val="22"/>
          <w:lang w:val="es-ES_tradnl"/>
        </w:rPr>
        <w:t xml:space="preserve"> Obras, sin penalidad para el cumplimiento de las metas de gestión correspondientes. </w:t>
      </w:r>
    </w:p>
    <w:p w:rsidR="00544C3B" w:rsidRDefault="00544C3B" w:rsidP="00FE04E7">
      <w:pPr>
        <w:pStyle w:val="Sangra2detindependiente"/>
        <w:spacing w:before="0" w:line="240" w:lineRule="auto"/>
        <w:ind w:left="540" w:hanging="540"/>
        <w:rPr>
          <w:rFonts w:ascii="Arial" w:hAnsi="Arial" w:cs="Arial"/>
          <w:sz w:val="22"/>
          <w:lang w:val="es-ES_tradnl"/>
        </w:rPr>
      </w:pPr>
      <w:r>
        <w:rPr>
          <w:rFonts w:ascii="Arial" w:hAnsi="Arial" w:cs="Arial"/>
          <w:sz w:val="22"/>
          <w:lang w:val="es-ES_tradnl"/>
        </w:rPr>
        <w:t>A.7</w:t>
      </w:r>
      <w:r>
        <w:rPr>
          <w:rFonts w:ascii="Arial" w:hAnsi="Arial" w:cs="Arial"/>
          <w:sz w:val="22"/>
          <w:lang w:val="es-ES_tradnl"/>
        </w:rPr>
        <w:tab/>
        <w:t>El presente reglamento regula las contrataciones de los EDI y las respectivas contrataciones para la ejecución de las obras de la Etapa de Ejecución de obras</w:t>
      </w:r>
      <w:r w:rsidR="00757D1D">
        <w:rPr>
          <w:rFonts w:ascii="Arial" w:hAnsi="Arial" w:cs="Arial"/>
          <w:sz w:val="22"/>
          <w:lang w:val="es-ES_tradnl"/>
        </w:rPr>
        <w:t xml:space="preserve"> y las obras en la Etapa de Operación</w:t>
      </w:r>
      <w:r>
        <w:rPr>
          <w:rFonts w:ascii="Arial" w:hAnsi="Arial" w:cs="Arial"/>
          <w:sz w:val="22"/>
          <w:lang w:val="es-ES_tradnl"/>
        </w:rPr>
        <w:t xml:space="preserve"> del AICC.</w:t>
      </w:r>
    </w:p>
    <w:p w:rsidR="006509D3" w:rsidRDefault="006509D3" w:rsidP="00FE04E7">
      <w:pPr>
        <w:pStyle w:val="Sangra2detindependiente"/>
        <w:spacing w:before="0" w:line="240" w:lineRule="auto"/>
        <w:ind w:left="540" w:hanging="540"/>
        <w:rPr>
          <w:rFonts w:ascii="Arial" w:hAnsi="Arial" w:cs="Arial"/>
          <w:sz w:val="22"/>
          <w:lang w:val="es-ES_tradnl"/>
        </w:rPr>
      </w:pPr>
    </w:p>
    <w:p w:rsidR="006509D3" w:rsidRDefault="00AF58CE" w:rsidP="00FE04E7">
      <w:pPr>
        <w:pStyle w:val="Textocomentario"/>
        <w:spacing w:before="0" w:line="240" w:lineRule="auto"/>
        <w:rPr>
          <w:rFonts w:ascii="Arial" w:hAnsi="Arial" w:cs="Arial"/>
          <w:b/>
          <w:bCs/>
          <w:sz w:val="22"/>
          <w:lang w:val="es-ES_tradnl"/>
        </w:rPr>
      </w:pPr>
      <w:r>
        <w:rPr>
          <w:rFonts w:ascii="Arial" w:hAnsi="Arial" w:cs="Arial"/>
          <w:b/>
          <w:bCs/>
          <w:sz w:val="22"/>
          <w:lang w:val="es-ES_tradnl"/>
        </w:rPr>
        <w:t>B. OBRAS DE LA ETAPA DE EJECUCIÓN DE OBRAS</w:t>
      </w:r>
    </w:p>
    <w:p w:rsidR="00757D1D" w:rsidRDefault="00757D1D" w:rsidP="00FE04E7">
      <w:pPr>
        <w:pStyle w:val="Textocomentario"/>
        <w:spacing w:before="0" w:line="240" w:lineRule="auto"/>
        <w:rPr>
          <w:rFonts w:ascii="Arial" w:hAnsi="Arial" w:cs="Arial"/>
          <w:b/>
          <w:bCs/>
          <w:sz w:val="22"/>
          <w:lang w:val="es-ES_tradnl"/>
        </w:rPr>
      </w:pPr>
    </w:p>
    <w:p w:rsidR="006509D3" w:rsidRDefault="00AF58CE" w:rsidP="00FE04E7">
      <w:pPr>
        <w:pStyle w:val="Level2"/>
        <w:keepNext w:val="0"/>
        <w:numPr>
          <w:ilvl w:val="0"/>
          <w:numId w:val="0"/>
        </w:numPr>
        <w:spacing w:after="0" w:line="240" w:lineRule="auto"/>
      </w:pPr>
      <w:r>
        <w:rPr>
          <w:rFonts w:cs="Arial"/>
          <w:szCs w:val="22"/>
          <w:lang w:val="es-ES_tradnl"/>
        </w:rPr>
        <w:t>Constituyen las obras necesarias para el inicio de l</w:t>
      </w:r>
      <w:r w:rsidR="006509D3">
        <w:rPr>
          <w:rFonts w:cs="Arial"/>
          <w:szCs w:val="22"/>
        </w:rPr>
        <w:t xml:space="preserve">as </w:t>
      </w:r>
      <w:r>
        <w:rPr>
          <w:rFonts w:cs="Arial"/>
          <w:szCs w:val="22"/>
        </w:rPr>
        <w:t xml:space="preserve">del AICC de acuerdo con la Propuesta </w:t>
      </w:r>
      <w:proofErr w:type="spellStart"/>
      <w:r>
        <w:rPr>
          <w:rFonts w:cs="Arial"/>
          <w:szCs w:val="22"/>
        </w:rPr>
        <w:t>Tecnica</w:t>
      </w:r>
      <w:proofErr w:type="spellEnd"/>
      <w:r>
        <w:rPr>
          <w:rFonts w:cs="Arial"/>
          <w:szCs w:val="22"/>
        </w:rPr>
        <w:t xml:space="preserve"> del Anexo 12 y los Requisitos </w:t>
      </w:r>
      <w:proofErr w:type="spellStart"/>
      <w:r>
        <w:rPr>
          <w:rFonts w:cs="Arial"/>
          <w:szCs w:val="22"/>
        </w:rPr>
        <w:t>Tecnicos</w:t>
      </w:r>
      <w:proofErr w:type="spellEnd"/>
      <w:r>
        <w:rPr>
          <w:rFonts w:cs="Arial"/>
          <w:szCs w:val="22"/>
        </w:rPr>
        <w:t xml:space="preserve"> </w:t>
      </w:r>
      <w:proofErr w:type="spellStart"/>
      <w:r>
        <w:rPr>
          <w:rFonts w:cs="Arial"/>
          <w:szCs w:val="22"/>
        </w:rPr>
        <w:t>Minimos</w:t>
      </w:r>
      <w:proofErr w:type="spellEnd"/>
      <w:r>
        <w:rPr>
          <w:rFonts w:cs="Arial"/>
          <w:szCs w:val="22"/>
        </w:rPr>
        <w:t xml:space="preserve"> del Anexo 8 y sus respectivos Anexos </w:t>
      </w:r>
      <w:r w:rsidR="006509D3">
        <w:t>del presente Contrato. Estas</w:t>
      </w:r>
      <w:r w:rsidR="002D7FEE">
        <w:t xml:space="preserve"> </w:t>
      </w:r>
      <w:r w:rsidR="006509D3">
        <w:t xml:space="preserve">podrán ejecutarse directamente por el </w:t>
      </w:r>
      <w:r w:rsidR="009D08A2">
        <w:t>CONCESIONARIO</w:t>
      </w:r>
      <w:r w:rsidR="006509D3">
        <w:t xml:space="preserve">, sus accionistas o por empresas vinculadas a estos, </w:t>
      </w:r>
      <w:r w:rsidR="00F37114">
        <w:t xml:space="preserve">de acuerdo a las condiciones del presente Contrato y </w:t>
      </w:r>
      <w:r>
        <w:t>de</w:t>
      </w:r>
      <w:r w:rsidR="006509D3" w:rsidRPr="00BE1B21">
        <w:t xml:space="preserve"> acuerdo al </w:t>
      </w:r>
      <w:r>
        <w:t>P</w:t>
      </w:r>
      <w:r w:rsidR="0069455E">
        <w:t>rograma de Obras respectivo</w:t>
      </w:r>
      <w:r w:rsidR="006509D3" w:rsidRPr="00BE1B21">
        <w:t>.</w:t>
      </w:r>
      <w:r w:rsidR="006509D3">
        <w:t xml:space="preserve"> </w:t>
      </w:r>
    </w:p>
    <w:p w:rsidR="00154BC4" w:rsidRDefault="00154BC4" w:rsidP="00FE04E7">
      <w:pPr>
        <w:pStyle w:val="Textocomentario"/>
        <w:spacing w:before="0" w:line="240" w:lineRule="auto"/>
        <w:rPr>
          <w:rFonts w:ascii="Arial" w:hAnsi="Arial"/>
          <w:b/>
          <w:i/>
          <w:snapToGrid/>
          <w:color w:val="FF00FF"/>
          <w:sz w:val="22"/>
          <w:szCs w:val="24"/>
          <w:lang w:eastAsia="en-US"/>
        </w:rPr>
      </w:pPr>
    </w:p>
    <w:p w:rsidR="00C036C0" w:rsidRDefault="00154BC4" w:rsidP="00FE04E7">
      <w:pPr>
        <w:pStyle w:val="Textocomentario"/>
        <w:spacing w:before="0" w:line="240" w:lineRule="auto"/>
        <w:rPr>
          <w:rFonts w:ascii="Arial" w:hAnsi="Arial" w:cs="Arial"/>
          <w:b/>
          <w:bCs/>
          <w:sz w:val="22"/>
          <w:lang w:val="es-ES_tradnl"/>
        </w:rPr>
      </w:pPr>
      <w:r w:rsidRPr="00FE04E7">
        <w:rPr>
          <w:rFonts w:ascii="Arial" w:hAnsi="Arial"/>
          <w:b/>
          <w:snapToGrid/>
          <w:sz w:val="22"/>
          <w:szCs w:val="24"/>
          <w:lang w:eastAsia="en-US"/>
        </w:rPr>
        <w:t>B.1</w:t>
      </w:r>
      <w:r w:rsidR="00C036C0">
        <w:rPr>
          <w:rFonts w:ascii="Arial" w:hAnsi="Arial" w:cs="Arial"/>
          <w:b/>
          <w:bCs/>
          <w:sz w:val="22"/>
          <w:lang w:val="es-ES_tradnl"/>
        </w:rPr>
        <w:t>. VIAS DE ACCESO</w:t>
      </w:r>
    </w:p>
    <w:p w:rsidR="00757D1D" w:rsidRDefault="00757D1D" w:rsidP="00FE04E7">
      <w:pPr>
        <w:pStyle w:val="Textocomentario"/>
        <w:spacing w:before="0" w:line="240" w:lineRule="auto"/>
        <w:rPr>
          <w:rFonts w:ascii="Arial" w:hAnsi="Arial" w:cs="Arial"/>
          <w:b/>
          <w:bCs/>
          <w:sz w:val="22"/>
          <w:lang w:val="es-ES_tradnl"/>
        </w:rPr>
      </w:pPr>
    </w:p>
    <w:p w:rsidR="00757D1D" w:rsidRPr="00FE04E7" w:rsidRDefault="00757D1D" w:rsidP="00FE04E7">
      <w:pPr>
        <w:pStyle w:val="Level2"/>
        <w:keepNext w:val="0"/>
        <w:numPr>
          <w:ilvl w:val="0"/>
          <w:numId w:val="0"/>
        </w:numPr>
        <w:spacing w:after="0" w:line="240" w:lineRule="auto"/>
        <w:rPr>
          <w:rFonts w:cs="Arial"/>
          <w:szCs w:val="22"/>
          <w:lang w:val="es-ES_tradnl"/>
        </w:rPr>
      </w:pPr>
      <w:r>
        <w:rPr>
          <w:rFonts w:cs="Arial"/>
          <w:szCs w:val="22"/>
          <w:lang w:val="es-ES_tradnl"/>
        </w:rPr>
        <w:t>S</w:t>
      </w:r>
      <w:r w:rsidRPr="00FE04E7">
        <w:rPr>
          <w:rFonts w:cs="Arial"/>
          <w:szCs w:val="22"/>
          <w:lang w:val="es-ES_tradnl"/>
        </w:rPr>
        <w:t xml:space="preserve">on las que permiten acceder al Área de la Concesión desde la carretera de jerarquía nacional existente </w:t>
      </w:r>
      <w:proofErr w:type="spellStart"/>
      <w:r w:rsidRPr="00FE04E7">
        <w:rPr>
          <w:rFonts w:cs="Arial"/>
          <w:szCs w:val="22"/>
          <w:lang w:val="es-ES_tradnl"/>
        </w:rPr>
        <w:t>Poroy</w:t>
      </w:r>
      <w:proofErr w:type="spellEnd"/>
      <w:r w:rsidRPr="00FE04E7">
        <w:rPr>
          <w:rFonts w:cs="Arial"/>
          <w:szCs w:val="22"/>
          <w:lang w:val="es-ES_tradnl"/>
        </w:rPr>
        <w:t xml:space="preserve"> – </w:t>
      </w:r>
      <w:proofErr w:type="spellStart"/>
      <w:r w:rsidRPr="00FE04E7">
        <w:rPr>
          <w:rFonts w:cs="Arial"/>
          <w:szCs w:val="22"/>
          <w:lang w:val="es-ES_tradnl"/>
        </w:rPr>
        <w:t>Cachimayo</w:t>
      </w:r>
      <w:proofErr w:type="spellEnd"/>
      <w:r w:rsidRPr="00FE04E7">
        <w:rPr>
          <w:rFonts w:cs="Arial"/>
          <w:szCs w:val="22"/>
          <w:lang w:val="es-ES_tradnl"/>
        </w:rPr>
        <w:t xml:space="preserve"> – Chinchero – Urubamba, cuya ejecución estará a cargo del CONCESIONARIO, de conformidad con el Anexo 8 del presente Contrato.</w:t>
      </w:r>
      <w:r>
        <w:rPr>
          <w:rFonts w:cs="Arial"/>
          <w:szCs w:val="22"/>
          <w:lang w:val="es-ES_tradnl"/>
        </w:rPr>
        <w:t xml:space="preserve"> Las vías</w:t>
      </w:r>
      <w:r w:rsidR="00C036C0" w:rsidRPr="00FE04E7">
        <w:rPr>
          <w:rFonts w:cs="Arial"/>
          <w:szCs w:val="22"/>
          <w:lang w:val="es-ES_tradnl"/>
        </w:rPr>
        <w:t xml:space="preserve"> podrán ejecutarse directamente por el CONCESIONARIO, sus accionistas o por empresas vinculadas a estos, en los plazos establecidos en el Contrato y de acuerdo al Programa </w:t>
      </w:r>
      <w:r w:rsidR="007A501E">
        <w:rPr>
          <w:rFonts w:cs="Arial"/>
          <w:szCs w:val="22"/>
          <w:lang w:val="es-ES_tradnl"/>
        </w:rPr>
        <w:t>de Vías de Acceso</w:t>
      </w:r>
      <w:r w:rsidR="00C036C0" w:rsidRPr="00FE04E7">
        <w:rPr>
          <w:rFonts w:cs="Arial"/>
          <w:szCs w:val="22"/>
          <w:lang w:val="es-ES_tradnl"/>
        </w:rPr>
        <w:t xml:space="preserve">. </w:t>
      </w:r>
    </w:p>
    <w:p w:rsidR="006509D3" w:rsidRPr="00FE04E7" w:rsidRDefault="006509D3" w:rsidP="00FE04E7">
      <w:pPr>
        <w:pStyle w:val="Textocomentario"/>
        <w:spacing w:before="0" w:line="240" w:lineRule="auto"/>
        <w:rPr>
          <w:rFonts w:ascii="Arial" w:hAnsi="Arial" w:cs="Arial"/>
          <w:sz w:val="22"/>
        </w:rPr>
      </w:pPr>
    </w:p>
    <w:p w:rsidR="006509D3" w:rsidRDefault="002D7FEE" w:rsidP="00FE04E7">
      <w:pPr>
        <w:pStyle w:val="Textocomentario"/>
        <w:spacing w:before="0" w:line="240" w:lineRule="auto"/>
        <w:rPr>
          <w:rFonts w:ascii="Arial" w:hAnsi="Arial" w:cs="Arial"/>
          <w:b/>
          <w:bCs/>
          <w:sz w:val="22"/>
          <w:lang w:val="es-ES_tradnl"/>
        </w:rPr>
      </w:pPr>
      <w:r>
        <w:rPr>
          <w:rFonts w:ascii="Arial" w:hAnsi="Arial" w:cs="Arial"/>
          <w:b/>
          <w:bCs/>
          <w:sz w:val="22"/>
          <w:lang w:val="es-ES_tradnl"/>
        </w:rPr>
        <w:t>C</w:t>
      </w:r>
      <w:r w:rsidR="006509D3">
        <w:rPr>
          <w:rFonts w:ascii="Arial" w:hAnsi="Arial" w:cs="Arial"/>
          <w:b/>
          <w:bCs/>
          <w:sz w:val="22"/>
          <w:lang w:val="es-ES_tradnl"/>
        </w:rPr>
        <w:t>.</w:t>
      </w:r>
      <w:r w:rsidR="0069455E">
        <w:rPr>
          <w:rFonts w:ascii="Arial" w:hAnsi="Arial" w:cs="Arial"/>
          <w:b/>
          <w:bCs/>
          <w:sz w:val="22"/>
          <w:lang w:val="es-ES_tradnl"/>
        </w:rPr>
        <w:t xml:space="preserve"> </w:t>
      </w:r>
      <w:r w:rsidR="006509D3">
        <w:rPr>
          <w:rFonts w:ascii="Arial" w:hAnsi="Arial" w:cs="Arial"/>
          <w:b/>
          <w:bCs/>
          <w:sz w:val="22"/>
          <w:lang w:val="es-ES_tradnl"/>
        </w:rPr>
        <w:t>OBRAS DE</w:t>
      </w:r>
      <w:r w:rsidR="00757D1D">
        <w:rPr>
          <w:rFonts w:ascii="Arial" w:hAnsi="Arial" w:cs="Arial"/>
          <w:b/>
          <w:bCs/>
          <w:sz w:val="22"/>
          <w:lang w:val="es-ES_tradnl"/>
        </w:rPr>
        <w:t xml:space="preserve"> LA ETAPA DE OPERACIÓN</w:t>
      </w:r>
    </w:p>
    <w:p w:rsidR="000B1D63" w:rsidRDefault="000B1D63" w:rsidP="00FE04E7">
      <w:pPr>
        <w:jc w:val="both"/>
        <w:rPr>
          <w:rFonts w:ascii="Arial" w:hAnsi="Arial" w:cs="Arial"/>
          <w:sz w:val="22"/>
          <w:szCs w:val="22"/>
        </w:rPr>
      </w:pPr>
    </w:p>
    <w:p w:rsidR="000B1D63" w:rsidRDefault="002D7FEE" w:rsidP="000B1D63">
      <w:pPr>
        <w:pStyle w:val="Textocomentario"/>
        <w:spacing w:before="0" w:after="120" w:line="240" w:lineRule="auto"/>
        <w:ind w:left="708" w:hanging="708"/>
        <w:rPr>
          <w:rFonts w:ascii="Arial" w:hAnsi="Arial" w:cs="Arial"/>
          <w:b/>
          <w:bCs/>
          <w:sz w:val="22"/>
          <w:lang w:val="es-ES_tradnl"/>
        </w:rPr>
      </w:pPr>
      <w:r>
        <w:rPr>
          <w:rFonts w:ascii="Arial" w:hAnsi="Arial" w:cs="Arial"/>
          <w:b/>
          <w:bCs/>
          <w:sz w:val="22"/>
          <w:lang w:val="es-ES_tradnl"/>
        </w:rPr>
        <w:lastRenderedPageBreak/>
        <w:t>C</w:t>
      </w:r>
      <w:r w:rsidR="000B1D63">
        <w:rPr>
          <w:rFonts w:ascii="Arial" w:hAnsi="Arial" w:cs="Arial"/>
          <w:b/>
          <w:bCs/>
          <w:sz w:val="22"/>
          <w:lang w:val="es-ES_tradnl"/>
        </w:rPr>
        <w:t>.1</w:t>
      </w:r>
      <w:r w:rsidR="000B1D63">
        <w:rPr>
          <w:rFonts w:ascii="Arial" w:hAnsi="Arial" w:cs="Arial"/>
          <w:b/>
          <w:bCs/>
          <w:sz w:val="22"/>
          <w:lang w:val="es-ES_tradnl"/>
        </w:rPr>
        <w:tab/>
        <w:t>OBRAS  POR DEMANDA</w:t>
      </w:r>
    </w:p>
    <w:p w:rsidR="007A501E" w:rsidRDefault="007A501E" w:rsidP="007A501E">
      <w:pPr>
        <w:pStyle w:val="Level2"/>
        <w:keepNext w:val="0"/>
        <w:numPr>
          <w:ilvl w:val="0"/>
          <w:numId w:val="0"/>
        </w:numPr>
        <w:spacing w:after="120" w:line="240" w:lineRule="auto"/>
        <w:rPr>
          <w:rFonts w:cs="Arial"/>
          <w:lang w:val="es-ES_tradnl"/>
        </w:rPr>
      </w:pPr>
    </w:p>
    <w:p w:rsidR="006509D3" w:rsidRDefault="006509D3" w:rsidP="006509D3">
      <w:pPr>
        <w:pStyle w:val="Level2"/>
        <w:keepNext w:val="0"/>
        <w:numPr>
          <w:ilvl w:val="0"/>
          <w:numId w:val="0"/>
        </w:numPr>
        <w:spacing w:after="120" w:line="240" w:lineRule="auto"/>
        <w:rPr>
          <w:rFonts w:cs="Arial"/>
          <w:szCs w:val="22"/>
          <w:lang w:val="es-ES_tradnl"/>
        </w:rPr>
      </w:pPr>
      <w:r>
        <w:rPr>
          <w:rFonts w:cs="Arial"/>
          <w:lang w:val="es-ES_tradnl"/>
        </w:rPr>
        <w:t xml:space="preserve">El </w:t>
      </w:r>
      <w:r w:rsidR="009D08A2">
        <w:rPr>
          <w:rFonts w:cs="Arial"/>
          <w:lang w:val="es-ES_tradnl"/>
        </w:rPr>
        <w:t>CONCESIONARIO</w:t>
      </w:r>
      <w:r>
        <w:rPr>
          <w:rFonts w:cs="Arial"/>
          <w:lang w:val="es-ES_tradnl"/>
        </w:rPr>
        <w:t xml:space="preserve"> deberá elaborar, directamente o a través de terceros, los EDI de las Obras correspondientes al Plan Maestro de Desarrollo, los mismos que </w:t>
      </w:r>
      <w:r>
        <w:rPr>
          <w:rFonts w:cs="Arial"/>
          <w:szCs w:val="22"/>
          <w:lang w:val="es-ES_tradnl"/>
        </w:rPr>
        <w:t>deberán contener como mínimo los lineamientos establecidos en el Apéndice 1 del Anexo 2</w:t>
      </w:r>
      <w:r w:rsidR="007A501E">
        <w:rPr>
          <w:rFonts w:cs="Arial"/>
          <w:szCs w:val="22"/>
          <w:lang w:val="es-ES_tradnl"/>
        </w:rPr>
        <w:t>0</w:t>
      </w:r>
      <w:r>
        <w:rPr>
          <w:rFonts w:cs="Arial"/>
          <w:szCs w:val="22"/>
          <w:lang w:val="es-ES_tradnl"/>
        </w:rPr>
        <w:t>.</w:t>
      </w:r>
    </w:p>
    <w:p w:rsidR="006509D3" w:rsidRDefault="006509D3" w:rsidP="006509D3">
      <w:pPr>
        <w:pStyle w:val="Sangra2detindependiente"/>
        <w:spacing w:before="0" w:after="120" w:line="240" w:lineRule="auto"/>
        <w:ind w:left="0"/>
        <w:rPr>
          <w:rFonts w:ascii="Arial" w:hAnsi="Arial" w:cs="Arial"/>
          <w:sz w:val="22"/>
          <w:szCs w:val="22"/>
        </w:rPr>
      </w:pPr>
      <w:r>
        <w:rPr>
          <w:rFonts w:ascii="Arial" w:hAnsi="Arial" w:cs="Arial"/>
          <w:sz w:val="22"/>
          <w:szCs w:val="22"/>
        </w:rPr>
        <w:t>El OSITRAN, dentro de los treinta (30) Días posteriores a la recepción de</w:t>
      </w:r>
      <w:r w:rsidR="008C541D">
        <w:rPr>
          <w:rFonts w:ascii="Arial" w:hAnsi="Arial" w:cs="Arial"/>
          <w:sz w:val="22"/>
          <w:szCs w:val="22"/>
        </w:rPr>
        <w:t xml:space="preserve">l </w:t>
      </w:r>
      <w:r w:rsidR="002D7FEE">
        <w:rPr>
          <w:rFonts w:ascii="Arial" w:hAnsi="Arial" w:cs="Arial"/>
          <w:sz w:val="22"/>
          <w:szCs w:val="22"/>
        </w:rPr>
        <w:t>EDI, podrá notificar</w:t>
      </w:r>
      <w:r>
        <w:rPr>
          <w:rFonts w:ascii="Arial" w:hAnsi="Arial" w:cs="Arial"/>
          <w:sz w:val="22"/>
          <w:szCs w:val="22"/>
        </w:rPr>
        <w:t xml:space="preserve"> por escrito al </w:t>
      </w:r>
      <w:r w:rsidR="009D08A2">
        <w:rPr>
          <w:rFonts w:ascii="Arial" w:hAnsi="Arial" w:cs="Arial"/>
          <w:sz w:val="22"/>
          <w:szCs w:val="22"/>
        </w:rPr>
        <w:t>CONCESIONARIO</w:t>
      </w:r>
      <w:r>
        <w:rPr>
          <w:rFonts w:ascii="Arial" w:hAnsi="Arial" w:cs="Arial"/>
          <w:sz w:val="22"/>
          <w:szCs w:val="22"/>
        </w:rPr>
        <w:t xml:space="preserve"> autorizando la ejecución de las Obras que:</w:t>
      </w:r>
    </w:p>
    <w:p w:rsidR="006509D3" w:rsidRDefault="006509D3" w:rsidP="006509D3">
      <w:pPr>
        <w:pStyle w:val="Sangra2detindependiente"/>
        <w:numPr>
          <w:ilvl w:val="0"/>
          <w:numId w:val="125"/>
        </w:numPr>
        <w:tabs>
          <w:tab w:val="clear" w:pos="1440"/>
        </w:tabs>
        <w:spacing w:before="0" w:line="240" w:lineRule="auto"/>
        <w:ind w:left="360"/>
        <w:rPr>
          <w:rFonts w:ascii="Arial" w:hAnsi="Arial" w:cs="Arial"/>
          <w:sz w:val="22"/>
          <w:lang w:val="es-ES_tradnl"/>
        </w:rPr>
      </w:pPr>
      <w:r>
        <w:rPr>
          <w:rFonts w:ascii="Arial" w:hAnsi="Arial" w:cs="Arial"/>
          <w:sz w:val="22"/>
          <w:lang w:val="es-ES_tradnl"/>
        </w:rPr>
        <w:t>Respeten la concepción original del Plan Maestro de Desarrollo, y,</w:t>
      </w:r>
    </w:p>
    <w:p w:rsidR="006509D3" w:rsidRDefault="006509D3" w:rsidP="006509D3">
      <w:pPr>
        <w:pStyle w:val="Sangra2detindependiente"/>
        <w:numPr>
          <w:ilvl w:val="0"/>
          <w:numId w:val="125"/>
        </w:numPr>
        <w:tabs>
          <w:tab w:val="clear" w:pos="1440"/>
        </w:tabs>
        <w:spacing w:before="0" w:after="120" w:line="240" w:lineRule="auto"/>
        <w:ind w:left="360"/>
        <w:rPr>
          <w:rFonts w:ascii="Arial" w:hAnsi="Arial" w:cs="Arial"/>
          <w:sz w:val="22"/>
          <w:lang w:val="es-ES_tradnl"/>
        </w:rPr>
      </w:pPr>
      <w:r>
        <w:rPr>
          <w:rFonts w:ascii="Arial" w:hAnsi="Arial" w:cs="Arial"/>
          <w:sz w:val="22"/>
          <w:lang w:val="es-ES_tradnl"/>
        </w:rPr>
        <w:t>Tengan presupuestos totales que reflejen razonablemente costos de mercado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 xml:space="preserve">Aprobado el EDI, el </w:t>
      </w:r>
      <w:r w:rsidR="009D08A2">
        <w:rPr>
          <w:rFonts w:ascii="Arial" w:hAnsi="Arial" w:cs="Arial"/>
          <w:sz w:val="22"/>
          <w:lang w:val="es-ES_tradnl"/>
        </w:rPr>
        <w:t>CONCESIONARIO</w:t>
      </w:r>
      <w:r>
        <w:rPr>
          <w:rFonts w:ascii="Arial" w:hAnsi="Arial" w:cs="Arial"/>
          <w:sz w:val="22"/>
          <w:lang w:val="es-ES_tradnl"/>
        </w:rPr>
        <w:t xml:space="preserve"> procederá a la contratación de la Obra bajo el procedimiento establecido en el </w:t>
      </w:r>
      <w:r w:rsidR="002107F1">
        <w:rPr>
          <w:rFonts w:ascii="Arial" w:hAnsi="Arial" w:cs="Arial"/>
          <w:sz w:val="22"/>
          <w:lang w:val="es-ES_tradnl"/>
        </w:rPr>
        <w:t>Literal</w:t>
      </w:r>
      <w:r>
        <w:rPr>
          <w:rFonts w:ascii="Arial" w:hAnsi="Arial" w:cs="Arial"/>
          <w:sz w:val="22"/>
          <w:lang w:val="es-ES_tradnl"/>
        </w:rPr>
        <w:t xml:space="preserve"> </w:t>
      </w:r>
      <w:r w:rsidR="002D7FEE">
        <w:rPr>
          <w:rFonts w:ascii="Arial" w:hAnsi="Arial" w:cs="Arial"/>
          <w:sz w:val="22"/>
          <w:lang w:val="es-ES_tradnl"/>
        </w:rPr>
        <w:t>G</w:t>
      </w:r>
      <w:r w:rsidR="00154BC4">
        <w:rPr>
          <w:rFonts w:ascii="Arial" w:hAnsi="Arial" w:cs="Arial"/>
          <w:sz w:val="22"/>
          <w:lang w:val="es-ES_tradnl"/>
        </w:rPr>
        <w:t>.1</w:t>
      </w:r>
      <w:r>
        <w:rPr>
          <w:rFonts w:ascii="Arial" w:hAnsi="Arial" w:cs="Arial"/>
          <w:sz w:val="22"/>
          <w:lang w:val="es-ES_tradnl"/>
        </w:rPr>
        <w:t xml:space="preserve"> del presente </w:t>
      </w:r>
      <w:r w:rsidR="008C541D">
        <w:rPr>
          <w:rFonts w:ascii="Arial" w:hAnsi="Arial" w:cs="Arial"/>
          <w:sz w:val="22"/>
          <w:lang w:val="es-ES_tradnl"/>
        </w:rPr>
        <w:t>A</w:t>
      </w:r>
      <w:r>
        <w:rPr>
          <w:rFonts w:ascii="Arial" w:hAnsi="Arial" w:cs="Arial"/>
          <w:sz w:val="22"/>
          <w:lang w:val="es-ES_tradnl"/>
        </w:rPr>
        <w:t>nexo.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El OSITRAN podrá observar los EDI por incumplimiento de algunas de las condiciones indicadas anteriormente. En caso de observación por razones presupuestales, el OSITRAN  indicará el presupuesto máximo que desde su punto de vista refleja los precios del mercado.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 xml:space="preserve">Los EDI observados podrán ser reformulados y presentados nuevamente, por única vez, siguiendo trámite similar al de la presentación original. De ser observados por el mismo motivo, podrán ser ejecutados por el </w:t>
      </w:r>
      <w:r w:rsidR="009D08A2">
        <w:rPr>
          <w:rFonts w:ascii="Arial" w:hAnsi="Arial" w:cs="Arial"/>
          <w:sz w:val="22"/>
          <w:lang w:val="es-ES_tradnl"/>
        </w:rPr>
        <w:t>CONCESIONARIO</w:t>
      </w:r>
      <w:r>
        <w:rPr>
          <w:rFonts w:ascii="Arial" w:hAnsi="Arial" w:cs="Arial"/>
          <w:sz w:val="22"/>
          <w:lang w:val="es-ES_tradnl"/>
        </w:rPr>
        <w:t xml:space="preserve"> pero con financiamiento propio.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 xml:space="preserve">En el caso de EDI observados por razones vinculadas a los costos de ejecución, el </w:t>
      </w:r>
      <w:r w:rsidR="009D08A2">
        <w:rPr>
          <w:rFonts w:ascii="Arial" w:hAnsi="Arial" w:cs="Arial"/>
          <w:sz w:val="22"/>
          <w:lang w:val="es-ES_tradnl"/>
        </w:rPr>
        <w:t>CONCESIONARIO</w:t>
      </w:r>
      <w:r>
        <w:rPr>
          <w:rFonts w:ascii="Arial" w:hAnsi="Arial" w:cs="Arial"/>
          <w:sz w:val="22"/>
          <w:lang w:val="es-ES_tradnl"/>
        </w:rPr>
        <w:t xml:space="preserve"> podrá optar por cualquiera de las dos alternativas siguientes:</w:t>
      </w:r>
    </w:p>
    <w:p w:rsidR="006509D3" w:rsidRDefault="006509D3" w:rsidP="006509D3">
      <w:pPr>
        <w:pStyle w:val="Sangra2detindependiente"/>
        <w:numPr>
          <w:ilvl w:val="0"/>
          <w:numId w:val="126"/>
        </w:numPr>
        <w:tabs>
          <w:tab w:val="clear" w:pos="717"/>
        </w:tabs>
        <w:spacing w:before="0" w:after="120" w:line="240" w:lineRule="auto"/>
        <w:ind w:left="360"/>
        <w:rPr>
          <w:rFonts w:ascii="Arial" w:hAnsi="Arial" w:cs="Arial"/>
          <w:sz w:val="22"/>
          <w:lang w:val="es-ES_tradnl"/>
        </w:rPr>
      </w:pPr>
      <w:r>
        <w:rPr>
          <w:rFonts w:ascii="Arial" w:hAnsi="Arial" w:cs="Arial"/>
          <w:sz w:val="22"/>
          <w:lang w:val="es-ES_tradnl"/>
        </w:rPr>
        <w:t xml:space="preserve">Ejecutar las obras aceptando el presupuesto total máximo planteado por el OSITRAN; </w:t>
      </w:r>
      <w:proofErr w:type="spellStart"/>
      <w:r>
        <w:rPr>
          <w:rFonts w:ascii="Arial" w:hAnsi="Arial" w:cs="Arial"/>
          <w:sz w:val="22"/>
          <w:lang w:val="es-ES_tradnl"/>
        </w:rPr>
        <w:t>ó</w:t>
      </w:r>
      <w:proofErr w:type="spellEnd"/>
      <w:r>
        <w:rPr>
          <w:rFonts w:ascii="Arial" w:hAnsi="Arial" w:cs="Arial"/>
          <w:sz w:val="22"/>
          <w:lang w:val="es-ES_tradnl"/>
        </w:rPr>
        <w:t xml:space="preserve"> </w:t>
      </w:r>
    </w:p>
    <w:p w:rsidR="006509D3" w:rsidRDefault="006509D3" w:rsidP="006509D3">
      <w:pPr>
        <w:pStyle w:val="Sangra2detindependiente"/>
        <w:numPr>
          <w:ilvl w:val="0"/>
          <w:numId w:val="126"/>
        </w:numPr>
        <w:tabs>
          <w:tab w:val="clear" w:pos="717"/>
        </w:tabs>
        <w:spacing w:before="0" w:after="120" w:line="240" w:lineRule="auto"/>
        <w:ind w:left="360"/>
        <w:rPr>
          <w:rFonts w:ascii="Arial" w:hAnsi="Arial" w:cs="Arial"/>
          <w:sz w:val="22"/>
          <w:lang w:val="es-ES_tradnl"/>
        </w:rPr>
      </w:pPr>
      <w:r>
        <w:rPr>
          <w:rFonts w:ascii="Arial" w:hAnsi="Arial" w:cs="Arial"/>
          <w:sz w:val="22"/>
          <w:lang w:val="es-ES_tradnl"/>
        </w:rPr>
        <w:t xml:space="preserve">Insistir en su planteamiento de costos, debiendo en este caso el OSITRAN  y el </w:t>
      </w:r>
      <w:r w:rsidR="009D08A2">
        <w:rPr>
          <w:rFonts w:ascii="Arial" w:hAnsi="Arial" w:cs="Arial"/>
          <w:sz w:val="22"/>
          <w:lang w:val="es-ES_tradnl"/>
        </w:rPr>
        <w:t>CONCESIONARIO</w:t>
      </w:r>
      <w:r>
        <w:rPr>
          <w:rFonts w:ascii="Arial" w:hAnsi="Arial" w:cs="Arial"/>
          <w:sz w:val="22"/>
          <w:lang w:val="es-ES_tradnl"/>
        </w:rPr>
        <w:t xml:space="preserve"> recurrir a la </w:t>
      </w:r>
      <w:proofErr w:type="spellStart"/>
      <w:r>
        <w:rPr>
          <w:rFonts w:ascii="Arial" w:hAnsi="Arial" w:cs="Arial"/>
          <w:sz w:val="22"/>
          <w:lang w:val="es-ES_tradnl"/>
        </w:rPr>
        <w:t>dirimencia</w:t>
      </w:r>
      <w:proofErr w:type="spellEnd"/>
      <w:r>
        <w:rPr>
          <w:rFonts w:ascii="Arial" w:hAnsi="Arial" w:cs="Arial"/>
          <w:sz w:val="22"/>
          <w:lang w:val="es-ES_tradnl"/>
        </w:rPr>
        <w:t xml:space="preserve"> de controversias a que se refiere el Literal F del presente Anexo</w:t>
      </w:r>
    </w:p>
    <w:p w:rsidR="006509D3" w:rsidRDefault="006509D3" w:rsidP="006509D3">
      <w:pPr>
        <w:pStyle w:val="Level3"/>
        <w:tabs>
          <w:tab w:val="left" w:pos="1701"/>
        </w:tabs>
        <w:spacing w:after="120" w:line="240" w:lineRule="auto"/>
        <w:ind w:left="360" w:hanging="360"/>
        <w:rPr>
          <w:b/>
          <w:sz w:val="22"/>
          <w:lang w:val="es-ES"/>
        </w:rPr>
      </w:pPr>
    </w:p>
    <w:p w:rsidR="006509D3" w:rsidRDefault="002D7FEE" w:rsidP="006509D3">
      <w:pPr>
        <w:pStyle w:val="Level3"/>
        <w:tabs>
          <w:tab w:val="clear" w:pos="1701"/>
          <w:tab w:val="left" w:pos="720"/>
        </w:tabs>
        <w:spacing w:after="120" w:line="240" w:lineRule="auto"/>
        <w:ind w:left="720" w:hanging="720"/>
        <w:rPr>
          <w:b/>
          <w:sz w:val="22"/>
          <w:lang w:val="es-ES"/>
        </w:rPr>
      </w:pPr>
      <w:r>
        <w:rPr>
          <w:b/>
          <w:sz w:val="22"/>
          <w:lang w:val="es-ES"/>
        </w:rPr>
        <w:t>C</w:t>
      </w:r>
      <w:r w:rsidR="006509D3">
        <w:rPr>
          <w:b/>
          <w:sz w:val="22"/>
          <w:lang w:val="es-ES"/>
        </w:rPr>
        <w:t>.</w:t>
      </w:r>
      <w:r w:rsidR="00154BC4">
        <w:rPr>
          <w:b/>
          <w:sz w:val="22"/>
          <w:lang w:val="es-ES"/>
        </w:rPr>
        <w:t>2</w:t>
      </w:r>
      <w:r w:rsidR="006509D3">
        <w:rPr>
          <w:b/>
          <w:sz w:val="22"/>
          <w:lang w:val="es-ES"/>
        </w:rPr>
        <w:tab/>
      </w:r>
      <w:r w:rsidR="000B1D63">
        <w:rPr>
          <w:b/>
          <w:sz w:val="22"/>
          <w:lang w:val="es-ES"/>
        </w:rPr>
        <w:t xml:space="preserve">OBRAS DE </w:t>
      </w:r>
      <w:r w:rsidR="006509D3">
        <w:rPr>
          <w:b/>
          <w:sz w:val="22"/>
          <w:lang w:val="es-ES"/>
        </w:rPr>
        <w:t>REHABILITACIÓN Y</w:t>
      </w:r>
      <w:r w:rsidR="000B1D63">
        <w:rPr>
          <w:b/>
          <w:sz w:val="22"/>
          <w:lang w:val="es-ES"/>
        </w:rPr>
        <w:t xml:space="preserve">/O </w:t>
      </w:r>
      <w:r w:rsidR="006509D3">
        <w:rPr>
          <w:b/>
          <w:sz w:val="22"/>
          <w:lang w:val="es-ES"/>
        </w:rPr>
        <w:t>MEJORAMIENTO</w:t>
      </w:r>
    </w:p>
    <w:p w:rsidR="006509D3" w:rsidRDefault="006509D3" w:rsidP="006509D3">
      <w:pPr>
        <w:pStyle w:val="Level2"/>
        <w:keepNext w:val="0"/>
        <w:numPr>
          <w:ilvl w:val="0"/>
          <w:numId w:val="0"/>
        </w:numPr>
        <w:spacing w:after="120" w:line="240" w:lineRule="auto"/>
      </w:pPr>
      <w:r>
        <w:t xml:space="preserve">El </w:t>
      </w:r>
      <w:r w:rsidR="009D08A2">
        <w:t>CONCESIONARIO</w:t>
      </w:r>
      <w:r>
        <w:t xml:space="preserve"> ejecutará las Obras de Rehabilitación y</w:t>
      </w:r>
      <w:r w:rsidR="008C541D">
        <w:t>/o</w:t>
      </w:r>
      <w:r>
        <w:t xml:space="preserve"> Mejoramiento</w:t>
      </w:r>
      <w:r w:rsidR="008C541D">
        <w:t xml:space="preserve">, </w:t>
      </w:r>
      <w:r>
        <w:t>en la forma y oportunidad que sea establecido en el Programa de Rehabilitaci</w:t>
      </w:r>
      <w:r w:rsidR="008C541D">
        <w:t>ón y/o Mantenimiento</w:t>
      </w:r>
      <w:r>
        <w:t>.</w:t>
      </w:r>
    </w:p>
    <w:p w:rsidR="006509D3" w:rsidRDefault="006509D3" w:rsidP="006509D3">
      <w:pPr>
        <w:pStyle w:val="Level2"/>
        <w:keepNext w:val="0"/>
        <w:numPr>
          <w:ilvl w:val="0"/>
          <w:numId w:val="0"/>
        </w:numPr>
        <w:spacing w:after="120" w:line="240" w:lineRule="auto"/>
        <w:rPr>
          <w:rFonts w:cs="Arial"/>
          <w:szCs w:val="22"/>
          <w:lang w:val="es-ES_tradnl"/>
        </w:rPr>
      </w:pPr>
      <w:r>
        <w:t xml:space="preserve">El </w:t>
      </w:r>
      <w:r w:rsidR="009D08A2">
        <w:t>CONCESIONARIO</w:t>
      </w:r>
      <w:r>
        <w:t xml:space="preserve"> deberá elaborar, directamente o a través de terceros, los EDI de las Obras correspondientes al Programa de Rehabilitaci</w:t>
      </w:r>
      <w:r w:rsidR="008C541D">
        <w:t>ó</w:t>
      </w:r>
      <w:r>
        <w:t>n y</w:t>
      </w:r>
      <w:r w:rsidR="008C541D">
        <w:t>/o</w:t>
      </w:r>
      <w:r>
        <w:t xml:space="preserve"> Mejoramiento, los mismos que </w:t>
      </w:r>
      <w:r>
        <w:rPr>
          <w:rFonts w:cs="Arial"/>
          <w:szCs w:val="22"/>
          <w:lang w:val="es-ES_tradnl"/>
        </w:rPr>
        <w:t>deberán contener como mínimo los lineamientos establecid</w:t>
      </w:r>
      <w:r w:rsidR="008C541D">
        <w:rPr>
          <w:rFonts w:cs="Arial"/>
          <w:szCs w:val="22"/>
          <w:lang w:val="es-ES_tradnl"/>
        </w:rPr>
        <w:t>os en el Apéndice 2 del Anexo 20</w:t>
      </w:r>
      <w:r>
        <w:rPr>
          <w:rFonts w:cs="Arial"/>
          <w:szCs w:val="22"/>
          <w:lang w:val="es-ES_tradnl"/>
        </w:rPr>
        <w:t>.</w:t>
      </w:r>
    </w:p>
    <w:p w:rsidR="006509D3" w:rsidRDefault="006509D3" w:rsidP="006509D3">
      <w:pPr>
        <w:pStyle w:val="Sangra2detindependiente"/>
        <w:spacing w:before="0" w:after="120" w:line="240" w:lineRule="auto"/>
        <w:ind w:left="0"/>
        <w:rPr>
          <w:rFonts w:ascii="Arial" w:hAnsi="Arial" w:cs="Arial"/>
          <w:sz w:val="22"/>
          <w:szCs w:val="22"/>
        </w:rPr>
      </w:pPr>
      <w:r>
        <w:rPr>
          <w:rFonts w:ascii="Arial" w:hAnsi="Arial" w:cs="Arial"/>
          <w:sz w:val="22"/>
          <w:szCs w:val="22"/>
        </w:rPr>
        <w:t xml:space="preserve">El OSITRAN, dentro de los treinta (30) Días posteriores a la recepción de cada EDI </w:t>
      </w:r>
      <w:r w:rsidR="002D7FEE">
        <w:rPr>
          <w:rFonts w:ascii="Arial" w:hAnsi="Arial" w:cs="Arial"/>
          <w:sz w:val="22"/>
          <w:szCs w:val="22"/>
        </w:rPr>
        <w:t>podrá n</w:t>
      </w:r>
      <w:r>
        <w:rPr>
          <w:rFonts w:ascii="Arial" w:hAnsi="Arial" w:cs="Arial"/>
          <w:sz w:val="22"/>
          <w:szCs w:val="22"/>
        </w:rPr>
        <w:t xml:space="preserve">otificar por escrito al </w:t>
      </w:r>
      <w:r w:rsidR="009D08A2">
        <w:rPr>
          <w:rFonts w:ascii="Arial" w:hAnsi="Arial" w:cs="Arial"/>
          <w:sz w:val="22"/>
          <w:szCs w:val="22"/>
        </w:rPr>
        <w:t>CONCESIONARIO</w:t>
      </w:r>
      <w:r>
        <w:rPr>
          <w:rFonts w:ascii="Arial" w:hAnsi="Arial" w:cs="Arial"/>
          <w:sz w:val="22"/>
          <w:szCs w:val="22"/>
        </w:rPr>
        <w:t xml:space="preserve"> autorizando la ejecución de las Obras que:</w:t>
      </w:r>
    </w:p>
    <w:p w:rsidR="006509D3" w:rsidRDefault="006509D3" w:rsidP="006509D3">
      <w:pPr>
        <w:pStyle w:val="Sangra2detindependiente"/>
        <w:numPr>
          <w:ilvl w:val="0"/>
          <w:numId w:val="125"/>
        </w:numPr>
        <w:tabs>
          <w:tab w:val="clear" w:pos="1440"/>
        </w:tabs>
        <w:spacing w:before="0" w:line="240" w:lineRule="auto"/>
        <w:ind w:left="360"/>
        <w:rPr>
          <w:rFonts w:ascii="Arial" w:hAnsi="Arial" w:cs="Arial"/>
          <w:sz w:val="22"/>
          <w:szCs w:val="22"/>
          <w:lang w:val="es-ES_tradnl"/>
        </w:rPr>
      </w:pPr>
      <w:r>
        <w:rPr>
          <w:rFonts w:ascii="Arial" w:hAnsi="Arial" w:cs="Arial"/>
          <w:sz w:val="22"/>
          <w:szCs w:val="22"/>
          <w:lang w:val="es-ES_tradnl"/>
        </w:rPr>
        <w:t>Respeten la concepción original del Programa de Rehabilitaci</w:t>
      </w:r>
      <w:r w:rsidR="008C541D">
        <w:rPr>
          <w:rFonts w:ascii="Arial" w:hAnsi="Arial" w:cs="Arial"/>
          <w:sz w:val="22"/>
          <w:szCs w:val="22"/>
          <w:lang w:val="es-ES_tradnl"/>
        </w:rPr>
        <w:t>ón</w:t>
      </w:r>
      <w:r>
        <w:rPr>
          <w:rFonts w:ascii="Arial" w:hAnsi="Arial" w:cs="Arial"/>
          <w:sz w:val="22"/>
          <w:szCs w:val="22"/>
          <w:lang w:val="es-ES_tradnl"/>
        </w:rPr>
        <w:t>, y</w:t>
      </w:r>
      <w:r w:rsidR="008C541D">
        <w:rPr>
          <w:rFonts w:ascii="Arial" w:hAnsi="Arial" w:cs="Arial"/>
          <w:sz w:val="22"/>
          <w:szCs w:val="22"/>
          <w:lang w:val="es-ES_tradnl"/>
        </w:rPr>
        <w:t>/o Mantenimiento</w:t>
      </w:r>
      <w:r>
        <w:rPr>
          <w:rFonts w:ascii="Arial" w:hAnsi="Arial" w:cs="Arial"/>
          <w:sz w:val="22"/>
          <w:szCs w:val="22"/>
          <w:lang w:val="es-ES_tradnl"/>
        </w:rPr>
        <w:t>,</w:t>
      </w:r>
    </w:p>
    <w:p w:rsidR="006509D3" w:rsidRDefault="006509D3" w:rsidP="006509D3">
      <w:pPr>
        <w:pStyle w:val="Sangra2detindependiente"/>
        <w:numPr>
          <w:ilvl w:val="0"/>
          <w:numId w:val="125"/>
        </w:numPr>
        <w:tabs>
          <w:tab w:val="clear" w:pos="1440"/>
        </w:tabs>
        <w:spacing w:before="0" w:after="120" w:line="240" w:lineRule="auto"/>
        <w:ind w:left="360"/>
        <w:rPr>
          <w:rFonts w:ascii="Arial" w:hAnsi="Arial" w:cs="Arial"/>
          <w:sz w:val="22"/>
          <w:szCs w:val="22"/>
          <w:lang w:val="es-ES_tradnl"/>
        </w:rPr>
      </w:pPr>
      <w:r>
        <w:rPr>
          <w:rFonts w:ascii="Arial" w:hAnsi="Arial" w:cs="Arial"/>
          <w:sz w:val="22"/>
          <w:szCs w:val="22"/>
          <w:lang w:val="es-ES_tradnl"/>
        </w:rPr>
        <w:t>Tengan presupuestos totales que reflejen razonablemente costos de mercado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 xml:space="preserve">Aprobado el EDI, el </w:t>
      </w:r>
      <w:r w:rsidR="009D08A2">
        <w:rPr>
          <w:rFonts w:ascii="Arial" w:hAnsi="Arial" w:cs="Arial"/>
          <w:sz w:val="22"/>
          <w:lang w:val="es-ES_tradnl"/>
        </w:rPr>
        <w:t>CONCESIONARIO</w:t>
      </w:r>
      <w:r>
        <w:rPr>
          <w:rFonts w:ascii="Arial" w:hAnsi="Arial" w:cs="Arial"/>
          <w:sz w:val="22"/>
          <w:lang w:val="es-ES_tradnl"/>
        </w:rPr>
        <w:t xml:space="preserve"> procederá a la contratación de la Obra bajo el procedimiento establecido en el </w:t>
      </w:r>
      <w:r w:rsidR="002107F1">
        <w:rPr>
          <w:rFonts w:ascii="Arial" w:hAnsi="Arial" w:cs="Arial"/>
          <w:sz w:val="22"/>
          <w:lang w:val="es-ES_tradnl"/>
        </w:rPr>
        <w:t>Literal</w:t>
      </w:r>
      <w:r>
        <w:rPr>
          <w:rFonts w:ascii="Arial" w:hAnsi="Arial" w:cs="Arial"/>
          <w:sz w:val="22"/>
          <w:lang w:val="es-ES_tradnl"/>
        </w:rPr>
        <w:t xml:space="preserve"> </w:t>
      </w:r>
      <w:r w:rsidR="002D7FEE">
        <w:rPr>
          <w:rFonts w:ascii="Arial" w:hAnsi="Arial" w:cs="Arial"/>
          <w:sz w:val="22"/>
          <w:lang w:val="es-ES_tradnl"/>
        </w:rPr>
        <w:t>G</w:t>
      </w:r>
      <w:r>
        <w:rPr>
          <w:rFonts w:ascii="Arial" w:hAnsi="Arial" w:cs="Arial"/>
          <w:sz w:val="22"/>
          <w:lang w:val="es-ES_tradnl"/>
        </w:rPr>
        <w:t>.</w:t>
      </w:r>
      <w:r w:rsidR="00154BC4">
        <w:rPr>
          <w:rFonts w:ascii="Arial" w:hAnsi="Arial" w:cs="Arial"/>
          <w:sz w:val="22"/>
          <w:lang w:val="es-ES_tradnl"/>
        </w:rPr>
        <w:t>1</w:t>
      </w:r>
      <w:r>
        <w:rPr>
          <w:rFonts w:ascii="Arial" w:hAnsi="Arial" w:cs="Arial"/>
          <w:sz w:val="22"/>
          <w:lang w:val="es-ES_tradnl"/>
        </w:rPr>
        <w:t xml:space="preserve"> del presente Anexo.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El OSITRAN podrá observar los EDI por incumplimiento de algunas de las condiciones indicadas anteriormente. En caso de observación por razones presupuestales, el OSITRAN indicará el presupuesto máximo que desde su punto de vista refleja los precios del mercado.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 xml:space="preserve">Los EDI observados podrán ser reformulados y presentados nuevamente, por única vez, siguiendo trámite similar al de la presentación original. De ser observados por el mismo motivo, podrán ser ejecutados por el </w:t>
      </w:r>
      <w:r w:rsidR="009D08A2">
        <w:rPr>
          <w:rFonts w:ascii="Arial" w:hAnsi="Arial" w:cs="Arial"/>
          <w:sz w:val="22"/>
          <w:lang w:val="es-ES_tradnl"/>
        </w:rPr>
        <w:t>CONCESIONARIO</w:t>
      </w:r>
      <w:r>
        <w:rPr>
          <w:rFonts w:ascii="Arial" w:hAnsi="Arial" w:cs="Arial"/>
          <w:sz w:val="22"/>
          <w:lang w:val="es-ES_tradnl"/>
        </w:rPr>
        <w:t xml:space="preserve"> pero con financiamiento propio.</w:t>
      </w:r>
    </w:p>
    <w:p w:rsidR="006509D3" w:rsidRDefault="006509D3" w:rsidP="006509D3">
      <w:pPr>
        <w:pStyle w:val="Sangra2detindependiente"/>
        <w:spacing w:before="0" w:after="120" w:line="240" w:lineRule="auto"/>
        <w:ind w:left="0"/>
        <w:rPr>
          <w:rFonts w:ascii="Arial" w:hAnsi="Arial" w:cs="Arial"/>
          <w:sz w:val="22"/>
          <w:lang w:val="es-ES_tradnl"/>
        </w:rPr>
      </w:pPr>
      <w:r>
        <w:rPr>
          <w:rFonts w:ascii="Arial" w:hAnsi="Arial" w:cs="Arial"/>
          <w:sz w:val="22"/>
          <w:lang w:val="es-ES_tradnl"/>
        </w:rPr>
        <w:t xml:space="preserve">En el caso de EDI observados por razones vinculadas a los costos de ejecución, el </w:t>
      </w:r>
      <w:r w:rsidR="009D08A2">
        <w:rPr>
          <w:rFonts w:ascii="Arial" w:hAnsi="Arial" w:cs="Arial"/>
          <w:sz w:val="22"/>
          <w:lang w:val="es-ES_tradnl"/>
        </w:rPr>
        <w:t>CONCESIONARIO</w:t>
      </w:r>
      <w:r>
        <w:rPr>
          <w:rFonts w:ascii="Arial" w:hAnsi="Arial" w:cs="Arial"/>
          <w:sz w:val="22"/>
          <w:lang w:val="es-ES_tradnl"/>
        </w:rPr>
        <w:t xml:space="preserve"> podrá optar por cualquiera de las dos alternativas siguientes:</w:t>
      </w:r>
    </w:p>
    <w:p w:rsidR="006509D3" w:rsidRDefault="006509D3" w:rsidP="006509D3">
      <w:pPr>
        <w:pStyle w:val="Sangra2detindependiente"/>
        <w:numPr>
          <w:ilvl w:val="0"/>
          <w:numId w:val="125"/>
        </w:numPr>
        <w:tabs>
          <w:tab w:val="clear" w:pos="1440"/>
        </w:tabs>
        <w:spacing w:before="0" w:line="240" w:lineRule="auto"/>
        <w:ind w:left="360"/>
        <w:rPr>
          <w:rFonts w:ascii="Arial" w:hAnsi="Arial" w:cs="Arial"/>
          <w:sz w:val="22"/>
          <w:lang w:val="es-ES_tradnl"/>
        </w:rPr>
      </w:pPr>
      <w:r>
        <w:rPr>
          <w:rFonts w:ascii="Arial" w:hAnsi="Arial" w:cs="Arial"/>
          <w:sz w:val="22"/>
          <w:lang w:val="es-ES_tradnl"/>
        </w:rPr>
        <w:lastRenderedPageBreak/>
        <w:t xml:space="preserve">Ejecutar las obras aceptando el presupuesto total máximo planteado por el OSITRAN; </w:t>
      </w:r>
      <w:proofErr w:type="spellStart"/>
      <w:r>
        <w:rPr>
          <w:rFonts w:ascii="Arial" w:hAnsi="Arial" w:cs="Arial"/>
          <w:sz w:val="22"/>
          <w:lang w:val="es-ES_tradnl"/>
        </w:rPr>
        <w:t>ó</w:t>
      </w:r>
      <w:proofErr w:type="spellEnd"/>
      <w:r>
        <w:rPr>
          <w:rFonts w:ascii="Arial" w:hAnsi="Arial" w:cs="Arial"/>
          <w:sz w:val="22"/>
          <w:lang w:val="es-ES_tradnl"/>
        </w:rPr>
        <w:t xml:space="preserve"> </w:t>
      </w:r>
    </w:p>
    <w:p w:rsidR="006509D3" w:rsidRDefault="006509D3" w:rsidP="006509D3">
      <w:pPr>
        <w:pStyle w:val="Sangra2detindependiente"/>
        <w:numPr>
          <w:ilvl w:val="0"/>
          <w:numId w:val="125"/>
        </w:numPr>
        <w:tabs>
          <w:tab w:val="clear" w:pos="1440"/>
        </w:tabs>
        <w:spacing w:before="0" w:after="120" w:line="240" w:lineRule="auto"/>
        <w:ind w:left="360"/>
        <w:rPr>
          <w:rFonts w:ascii="Arial" w:hAnsi="Arial" w:cs="Arial"/>
          <w:sz w:val="22"/>
          <w:lang w:val="es-ES_tradnl"/>
        </w:rPr>
      </w:pPr>
      <w:r>
        <w:rPr>
          <w:rFonts w:ascii="Arial" w:hAnsi="Arial" w:cs="Arial"/>
          <w:sz w:val="22"/>
          <w:lang w:val="es-ES_tradnl"/>
        </w:rPr>
        <w:t xml:space="preserve">Insistir en su planteamiento de costos, debiendo en este caso el OSITRAN y el CONCESIONARO recurrir a las  </w:t>
      </w:r>
      <w:proofErr w:type="spellStart"/>
      <w:r>
        <w:rPr>
          <w:rFonts w:ascii="Arial" w:hAnsi="Arial" w:cs="Arial"/>
          <w:sz w:val="22"/>
          <w:lang w:val="es-ES_tradnl"/>
        </w:rPr>
        <w:t>dirimencias</w:t>
      </w:r>
      <w:proofErr w:type="spellEnd"/>
      <w:r>
        <w:rPr>
          <w:rFonts w:ascii="Arial" w:hAnsi="Arial" w:cs="Arial"/>
          <w:sz w:val="22"/>
          <w:lang w:val="es-ES_tradnl"/>
        </w:rPr>
        <w:t xml:space="preserve"> de controversias a que se refiere el Literal F del presente anexo.</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Default="002D7FEE" w:rsidP="006509D3">
      <w:pPr>
        <w:pStyle w:val="Sangra2detindependiente"/>
        <w:spacing w:before="0" w:after="120" w:line="240" w:lineRule="auto"/>
        <w:ind w:left="708" w:hanging="708"/>
        <w:rPr>
          <w:rFonts w:ascii="Arial" w:hAnsi="Arial" w:cs="Arial"/>
          <w:b/>
          <w:sz w:val="22"/>
          <w:szCs w:val="22"/>
          <w:lang w:val="es-ES_tradnl"/>
        </w:rPr>
      </w:pPr>
      <w:r>
        <w:rPr>
          <w:rFonts w:ascii="Arial" w:hAnsi="Arial" w:cs="Arial"/>
          <w:b/>
          <w:sz w:val="22"/>
          <w:szCs w:val="22"/>
          <w:lang w:val="es-ES_tradnl"/>
        </w:rPr>
        <w:t>D</w:t>
      </w:r>
      <w:r w:rsidR="006509D3">
        <w:rPr>
          <w:rFonts w:ascii="Arial" w:hAnsi="Arial" w:cs="Arial"/>
          <w:b/>
          <w:sz w:val="22"/>
          <w:szCs w:val="22"/>
          <w:lang w:val="es-ES_tradnl"/>
        </w:rPr>
        <w:t>.</w:t>
      </w:r>
      <w:r w:rsidR="006509D3">
        <w:rPr>
          <w:rFonts w:ascii="Arial" w:hAnsi="Arial" w:cs="Arial"/>
          <w:b/>
          <w:sz w:val="22"/>
          <w:szCs w:val="22"/>
          <w:lang w:val="es-ES_tradnl"/>
        </w:rPr>
        <w:tab/>
        <w:t>TRATAMIENTO DE LOS PROYECTOS DE INVERSIÓN PÚBLICA Y AUTORIZACIONES REQUERIDAS DE LA DIRECCIÓN GENERAL DE AERONÁUTICA CIVIL</w:t>
      </w:r>
    </w:p>
    <w:p w:rsidR="006509D3" w:rsidRDefault="00FE4B5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Considerando que las </w:t>
      </w:r>
      <w:r w:rsidR="006509D3">
        <w:rPr>
          <w:rFonts w:ascii="Arial" w:hAnsi="Arial" w:cs="Arial"/>
          <w:sz w:val="22"/>
          <w:szCs w:val="22"/>
          <w:lang w:val="es-ES_tradnl"/>
        </w:rPr>
        <w:t>obras establecidas en los literales B</w:t>
      </w:r>
      <w:r w:rsidR="00154BC4">
        <w:rPr>
          <w:rFonts w:ascii="Arial" w:hAnsi="Arial" w:cs="Arial"/>
          <w:sz w:val="22"/>
          <w:szCs w:val="22"/>
          <w:lang w:val="es-ES_tradnl"/>
        </w:rPr>
        <w:t>, C</w:t>
      </w:r>
      <w:r w:rsidR="006509D3">
        <w:rPr>
          <w:rFonts w:ascii="Arial" w:hAnsi="Arial" w:cs="Arial"/>
          <w:sz w:val="22"/>
          <w:szCs w:val="22"/>
          <w:lang w:val="es-ES_tradnl"/>
        </w:rPr>
        <w:t xml:space="preserve"> y </w:t>
      </w:r>
      <w:r w:rsidR="00154BC4">
        <w:rPr>
          <w:rFonts w:ascii="Arial" w:hAnsi="Arial" w:cs="Arial"/>
          <w:sz w:val="22"/>
          <w:szCs w:val="22"/>
          <w:lang w:val="es-ES_tradnl"/>
        </w:rPr>
        <w:t>D del presente a</w:t>
      </w:r>
      <w:r w:rsidR="006509D3">
        <w:rPr>
          <w:rFonts w:ascii="Arial" w:hAnsi="Arial" w:cs="Arial"/>
          <w:sz w:val="22"/>
          <w:szCs w:val="22"/>
          <w:lang w:val="es-ES_tradnl"/>
        </w:rPr>
        <w:t xml:space="preserve">nexo, constituyan Proyectos de Inversión Pública (así definido en el Reglamento de la Ley del Sistema Nacional de Inversión Pública) los EDI deberán adaptarse a los requisitos establecidos en las normas vigentes sobre la materia, y antes de la ejecución de cada obra, se deberá cumplir con todos los requisitos establecidos en las normas del Sistema Nacional de Inversión Pública. </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Asimismo, de acuerdo a lo establecido en el Reglamento de la Ley de Aeronáutica Civil, la construcción, rehabilitación, ampliación, mejoramiento y cualquier modificación de los aeropuertos, requerirá la autorización previa de la Dirección General de Aeronáutica Civil y por lo tanto los EDI deberán adaptarse a los requisitos establecidos en dicho Reglamento y antes de la ejecución de cada obra deberá contar con la aprobación de la mencionada entidad. Las normas citadas en el presente párrafo incluyen también sus normas modificatorias.</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En ambos casos, los EDI aprobados deberán ser remitidos al Supervisor de Obra antes de proceder a la contratación de las obras. No se requerirá la aprobación de los EDI por el Supervisor de Obra ni aplicará lo establecido en el Literal F del presente anexo respecto a la </w:t>
      </w:r>
      <w:proofErr w:type="spellStart"/>
      <w:r>
        <w:rPr>
          <w:rFonts w:ascii="Arial" w:hAnsi="Arial" w:cs="Arial"/>
          <w:sz w:val="22"/>
          <w:szCs w:val="22"/>
          <w:lang w:val="es-ES_tradnl"/>
        </w:rPr>
        <w:t>dirimencia</w:t>
      </w:r>
      <w:proofErr w:type="spellEnd"/>
      <w:r>
        <w:rPr>
          <w:rFonts w:ascii="Arial" w:hAnsi="Arial" w:cs="Arial"/>
          <w:sz w:val="22"/>
          <w:szCs w:val="22"/>
          <w:lang w:val="es-ES_tradnl"/>
        </w:rPr>
        <w:t xml:space="preserve"> de controversias.</w:t>
      </w:r>
    </w:p>
    <w:p w:rsidR="006509D3" w:rsidRDefault="006509D3" w:rsidP="006509D3">
      <w:pPr>
        <w:pStyle w:val="Textocomentario"/>
        <w:spacing w:before="0" w:after="120" w:line="240" w:lineRule="auto"/>
        <w:rPr>
          <w:rFonts w:ascii="Arial" w:hAnsi="Arial" w:cs="Arial"/>
          <w:b/>
          <w:bCs/>
          <w:sz w:val="22"/>
          <w:lang w:val="es-ES_tradnl"/>
        </w:rPr>
      </w:pPr>
    </w:p>
    <w:p w:rsidR="006509D3" w:rsidRDefault="002D7FEE" w:rsidP="006509D3">
      <w:pPr>
        <w:pStyle w:val="Textocomentario"/>
        <w:spacing w:before="0" w:after="120" w:line="240" w:lineRule="auto"/>
        <w:rPr>
          <w:rFonts w:ascii="Arial" w:hAnsi="Arial" w:cs="Arial"/>
          <w:b/>
          <w:bCs/>
          <w:sz w:val="22"/>
          <w:lang w:val="es-ES_tradnl"/>
        </w:rPr>
      </w:pPr>
      <w:r>
        <w:rPr>
          <w:rFonts w:ascii="Arial" w:hAnsi="Arial" w:cs="Arial"/>
          <w:b/>
          <w:bCs/>
          <w:sz w:val="22"/>
          <w:lang w:val="es-ES_tradnl"/>
        </w:rPr>
        <w:t>E</w:t>
      </w:r>
      <w:r w:rsidR="006509D3">
        <w:rPr>
          <w:rFonts w:ascii="Arial" w:hAnsi="Arial" w:cs="Arial"/>
          <w:b/>
          <w:bCs/>
          <w:sz w:val="22"/>
          <w:lang w:val="es-ES_tradnl"/>
        </w:rPr>
        <w:t>.</w:t>
      </w:r>
      <w:r w:rsidR="006509D3">
        <w:rPr>
          <w:rFonts w:ascii="Arial" w:hAnsi="Arial" w:cs="Arial"/>
          <w:b/>
          <w:bCs/>
          <w:sz w:val="22"/>
          <w:lang w:val="es-ES_tradnl"/>
        </w:rPr>
        <w:tab/>
        <w:t xml:space="preserve">LABORES DE OSITRAN </w:t>
      </w:r>
    </w:p>
    <w:p w:rsidR="006509D3" w:rsidRDefault="006509D3" w:rsidP="006509D3">
      <w:pPr>
        <w:pStyle w:val="OmniPage1540"/>
        <w:spacing w:after="120"/>
        <w:ind w:left="0" w:right="0"/>
        <w:rPr>
          <w:rFonts w:cs="Arial"/>
          <w:noProof w:val="0"/>
          <w:sz w:val="22"/>
          <w:lang w:val="es-ES_tradnl"/>
        </w:rPr>
      </w:pPr>
      <w:r>
        <w:rPr>
          <w:rFonts w:cs="Arial"/>
          <w:noProof w:val="0"/>
          <w:sz w:val="22"/>
          <w:lang w:val="es-ES_tradnl"/>
        </w:rPr>
        <w:t>OSITRAN tendrá las siguientes facultades y atribuciones relacionadas con la ejecución de Obras Obligatorias, Obras Nuevas y las Obras del Periodo Remanente:</w:t>
      </w:r>
    </w:p>
    <w:p w:rsidR="006509D3" w:rsidRDefault="006509D3" w:rsidP="006509D3">
      <w:pPr>
        <w:pStyle w:val="OmniPage1540"/>
        <w:numPr>
          <w:ilvl w:val="0"/>
          <w:numId w:val="127"/>
        </w:numPr>
        <w:ind w:right="0" w:hanging="357"/>
        <w:rPr>
          <w:rFonts w:cs="Arial"/>
          <w:noProof w:val="0"/>
          <w:sz w:val="22"/>
          <w:lang w:val="es-ES_tradnl"/>
        </w:rPr>
      </w:pPr>
      <w:r>
        <w:rPr>
          <w:rFonts w:cs="Arial"/>
          <w:noProof w:val="0"/>
          <w:sz w:val="22"/>
          <w:lang w:val="es-ES_tradnl"/>
        </w:rPr>
        <w:t xml:space="preserve">Verificar que las obras se ejecuten observando reconocidos criterios técnicos y respetando en lo esencial las especificaciones técnicas y del diseño. Para ello, podrá efectuar visitas de </w:t>
      </w:r>
      <w:proofErr w:type="spellStart"/>
      <w:r>
        <w:rPr>
          <w:rFonts w:cs="Arial"/>
          <w:noProof w:val="0"/>
          <w:sz w:val="22"/>
          <w:lang w:val="es-ES_tradnl"/>
        </w:rPr>
        <w:t>auditoria</w:t>
      </w:r>
      <w:proofErr w:type="spellEnd"/>
      <w:r>
        <w:rPr>
          <w:rFonts w:cs="Arial"/>
          <w:noProof w:val="0"/>
          <w:sz w:val="22"/>
          <w:lang w:val="es-ES_tradnl"/>
        </w:rPr>
        <w:t xml:space="preserve"> técnica directamente y/o a través de terceros debidamente acreditados</w:t>
      </w:r>
    </w:p>
    <w:p w:rsidR="006509D3" w:rsidRDefault="00F02534" w:rsidP="006509D3">
      <w:pPr>
        <w:pStyle w:val="OmniPage1540"/>
        <w:numPr>
          <w:ilvl w:val="0"/>
          <w:numId w:val="127"/>
        </w:numPr>
        <w:ind w:right="0" w:hanging="357"/>
        <w:rPr>
          <w:rFonts w:cs="Arial"/>
          <w:noProof w:val="0"/>
          <w:sz w:val="22"/>
          <w:lang w:val="es-ES_tradnl"/>
        </w:rPr>
      </w:pPr>
      <w:r>
        <w:rPr>
          <w:rFonts w:cs="Arial"/>
          <w:noProof w:val="0"/>
          <w:sz w:val="22"/>
          <w:lang w:val="es-ES_tradnl"/>
        </w:rPr>
        <w:t>Aprobar los informes de cumplimiento de Hitos presentado</w:t>
      </w:r>
      <w:r w:rsidR="006509D3">
        <w:rPr>
          <w:rFonts w:cs="Arial"/>
          <w:noProof w:val="0"/>
          <w:sz w:val="22"/>
          <w:lang w:val="es-ES_tradnl"/>
        </w:rPr>
        <w:t xml:space="preserve">s por el </w:t>
      </w:r>
      <w:r w:rsidR="009D08A2">
        <w:rPr>
          <w:rFonts w:cs="Arial"/>
          <w:noProof w:val="0"/>
          <w:sz w:val="22"/>
          <w:lang w:val="es-ES_tradnl"/>
        </w:rPr>
        <w:t>CONCESIONARIO</w:t>
      </w:r>
      <w:r w:rsidR="006509D3">
        <w:rPr>
          <w:rFonts w:cs="Arial"/>
          <w:noProof w:val="0"/>
          <w:sz w:val="22"/>
          <w:lang w:val="es-ES_tradnl"/>
        </w:rPr>
        <w:t xml:space="preserve"> tramitando su pago ante las entidades correspondientes</w:t>
      </w:r>
    </w:p>
    <w:p w:rsidR="006509D3" w:rsidRDefault="006509D3" w:rsidP="006509D3">
      <w:pPr>
        <w:pStyle w:val="OmniPage1540"/>
        <w:numPr>
          <w:ilvl w:val="0"/>
          <w:numId w:val="127"/>
        </w:numPr>
        <w:ind w:right="0" w:hanging="357"/>
        <w:rPr>
          <w:rFonts w:cs="Arial"/>
          <w:noProof w:val="0"/>
          <w:sz w:val="22"/>
          <w:lang w:val="es-ES_tradnl"/>
        </w:rPr>
      </w:pPr>
      <w:r>
        <w:rPr>
          <w:rFonts w:cs="Arial"/>
          <w:noProof w:val="0"/>
          <w:sz w:val="22"/>
          <w:lang w:val="es-ES_tradnl"/>
        </w:rPr>
        <w:t xml:space="preserve">Solicitar al </w:t>
      </w:r>
      <w:r w:rsidR="009D08A2">
        <w:rPr>
          <w:rFonts w:cs="Arial"/>
          <w:noProof w:val="0"/>
          <w:sz w:val="22"/>
          <w:lang w:val="es-ES_tradnl"/>
        </w:rPr>
        <w:t>CONCESIONARIO</w:t>
      </w:r>
      <w:r>
        <w:rPr>
          <w:rFonts w:cs="Arial"/>
          <w:noProof w:val="0"/>
          <w:sz w:val="22"/>
          <w:lang w:val="es-ES_tradnl"/>
        </w:rPr>
        <w:t xml:space="preserve"> informes con periodicidad trimestral relacionados con el avance y proyección de las inversiones</w:t>
      </w:r>
    </w:p>
    <w:p w:rsidR="006509D3" w:rsidRDefault="006509D3" w:rsidP="006509D3">
      <w:pPr>
        <w:pStyle w:val="OmniPage1540"/>
        <w:numPr>
          <w:ilvl w:val="0"/>
          <w:numId w:val="127"/>
        </w:numPr>
        <w:ind w:right="0" w:hanging="357"/>
        <w:rPr>
          <w:rFonts w:cs="Arial"/>
          <w:noProof w:val="0"/>
          <w:sz w:val="22"/>
          <w:lang w:val="es-ES_tradnl"/>
        </w:rPr>
      </w:pPr>
      <w:r>
        <w:rPr>
          <w:rFonts w:cs="Arial"/>
          <w:noProof w:val="0"/>
          <w:sz w:val="22"/>
          <w:lang w:val="es-ES_tradnl"/>
        </w:rPr>
        <w:t xml:space="preserve">Solicitar informes al </w:t>
      </w:r>
      <w:r w:rsidR="009D08A2">
        <w:rPr>
          <w:rFonts w:cs="Arial"/>
          <w:noProof w:val="0"/>
          <w:sz w:val="22"/>
          <w:lang w:val="es-ES_tradnl"/>
        </w:rPr>
        <w:t>CONCESIONARIO</w:t>
      </w:r>
      <w:r>
        <w:rPr>
          <w:rFonts w:cs="Arial"/>
          <w:noProof w:val="0"/>
          <w:sz w:val="22"/>
          <w:lang w:val="es-ES_tradnl"/>
        </w:rPr>
        <w:t xml:space="preserve"> cuando sobrevenga cualquier circunstancia que impida o ponga en peligro la ejecución de alguna de las obras, notificando al  Concedente y al OSITRAN</w:t>
      </w:r>
    </w:p>
    <w:p w:rsidR="006509D3" w:rsidRDefault="006509D3" w:rsidP="006509D3">
      <w:pPr>
        <w:pStyle w:val="OmniPage1540"/>
        <w:numPr>
          <w:ilvl w:val="0"/>
          <w:numId w:val="127"/>
        </w:numPr>
        <w:spacing w:after="120"/>
        <w:ind w:right="0"/>
        <w:rPr>
          <w:rFonts w:cs="Arial"/>
          <w:noProof w:val="0"/>
          <w:sz w:val="22"/>
          <w:lang w:val="es-ES_tradnl"/>
        </w:rPr>
      </w:pPr>
      <w:r>
        <w:rPr>
          <w:rFonts w:cs="Arial"/>
          <w:noProof w:val="0"/>
          <w:sz w:val="22"/>
          <w:lang w:val="es-ES_tradnl"/>
        </w:rPr>
        <w:t>Llevar un registro documentado de los gastos por conceptos de bienes y servicios</w:t>
      </w:r>
    </w:p>
    <w:p w:rsidR="006509D3" w:rsidRDefault="006509D3" w:rsidP="006509D3">
      <w:pPr>
        <w:pStyle w:val="Textocomentario"/>
        <w:spacing w:before="0" w:after="120" w:line="240" w:lineRule="auto"/>
        <w:rPr>
          <w:rFonts w:ascii="Arial" w:hAnsi="Arial" w:cs="Arial"/>
          <w:b/>
          <w:bCs/>
          <w:sz w:val="22"/>
          <w:lang w:val="es-ES_tradnl"/>
        </w:rPr>
      </w:pPr>
    </w:p>
    <w:p w:rsidR="006509D3" w:rsidRDefault="002D7FEE" w:rsidP="006509D3">
      <w:pPr>
        <w:pStyle w:val="Textocomentario"/>
        <w:spacing w:before="0" w:after="120" w:line="240" w:lineRule="auto"/>
        <w:ind w:left="720" w:hanging="720"/>
        <w:rPr>
          <w:rFonts w:ascii="Arial" w:hAnsi="Arial" w:cs="Arial"/>
          <w:b/>
          <w:bCs/>
          <w:sz w:val="22"/>
          <w:lang w:val="es-ES_tradnl"/>
        </w:rPr>
      </w:pPr>
      <w:r>
        <w:rPr>
          <w:rFonts w:ascii="Arial" w:hAnsi="Arial" w:cs="Arial"/>
          <w:b/>
          <w:bCs/>
          <w:sz w:val="22"/>
          <w:lang w:val="es-ES_tradnl"/>
        </w:rPr>
        <w:t>F</w:t>
      </w:r>
      <w:r w:rsidR="006509D3">
        <w:rPr>
          <w:rFonts w:ascii="Arial" w:hAnsi="Arial" w:cs="Arial"/>
          <w:b/>
          <w:bCs/>
          <w:sz w:val="22"/>
          <w:lang w:val="es-ES_tradnl"/>
        </w:rPr>
        <w:t>.</w:t>
      </w:r>
      <w:r w:rsidR="006509D3">
        <w:rPr>
          <w:rFonts w:ascii="Arial" w:hAnsi="Arial" w:cs="Arial"/>
          <w:b/>
          <w:bCs/>
          <w:sz w:val="22"/>
          <w:lang w:val="es-ES_tradnl"/>
        </w:rPr>
        <w:tab/>
        <w:t xml:space="preserve">DIRIMENCIA DE CONTROVERSIAS </w:t>
      </w:r>
    </w:p>
    <w:p w:rsidR="006509D3" w:rsidRDefault="006509D3" w:rsidP="006509D3">
      <w:pPr>
        <w:pStyle w:val="Level2"/>
        <w:keepNext w:val="0"/>
        <w:numPr>
          <w:ilvl w:val="0"/>
          <w:numId w:val="0"/>
        </w:numPr>
        <w:spacing w:after="120" w:line="240" w:lineRule="auto"/>
        <w:rPr>
          <w:rFonts w:cs="Arial"/>
          <w:color w:val="auto"/>
          <w:szCs w:val="20"/>
        </w:rPr>
      </w:pPr>
      <w:r>
        <w:rPr>
          <w:rFonts w:cs="Arial"/>
          <w:color w:val="auto"/>
          <w:szCs w:val="20"/>
        </w:rPr>
        <w:t xml:space="preserve">En caso que el </w:t>
      </w:r>
      <w:r w:rsidR="009D08A2">
        <w:rPr>
          <w:rFonts w:cs="Arial"/>
          <w:color w:val="auto"/>
          <w:szCs w:val="20"/>
        </w:rPr>
        <w:t>CONCESIONARIO</w:t>
      </w:r>
      <w:r>
        <w:rPr>
          <w:rFonts w:cs="Arial"/>
          <w:color w:val="auto"/>
          <w:szCs w:val="20"/>
        </w:rPr>
        <w:t xml:space="preserve"> considerase que los pronunciamientos de OSITRAN, sobre los costos que hubiere presentado con relación a determinados proyectos, no estuvieran debidamente fundamentadas o discrepase de los criterios que los fundamentan dichos pronunciamientos, podrá presentar el recurso de reconsideración correspondiente, </w:t>
      </w:r>
      <w:r>
        <w:rPr>
          <w:rFonts w:cs="Arial"/>
          <w:color w:val="auto"/>
          <w:szCs w:val="20"/>
        </w:rPr>
        <w:lastRenderedPageBreak/>
        <w:t>fundamentando su impugnación en todos los medios probatorios contemplados en la Ley del Procedimiento Administrativo General, incluyendo el peritaje.</w:t>
      </w:r>
    </w:p>
    <w:p w:rsidR="006509D3" w:rsidRDefault="006509D3" w:rsidP="006509D3">
      <w:pPr>
        <w:pStyle w:val="Sangra2detindependiente"/>
        <w:spacing w:before="0" w:after="120" w:line="240" w:lineRule="auto"/>
        <w:ind w:left="0"/>
        <w:rPr>
          <w:rFonts w:ascii="Arial" w:hAnsi="Arial" w:cs="Arial"/>
          <w:sz w:val="22"/>
        </w:rPr>
      </w:pPr>
      <w:r>
        <w:rPr>
          <w:rFonts w:ascii="Arial" w:hAnsi="Arial" w:cs="Arial"/>
          <w:sz w:val="22"/>
        </w:rPr>
        <w:t>La evaluación de los costos de los proyectos por parte de OSITRAN, se realizará en el plazo máximo de treinta (30) días hábiles, contados desde la fecha de presentación de la sustentación respectiva. En caso que OSITRAN requiera información adicional vinculada al desagregado de costos correspondiente a la ejecución de los proyectos, deberá solicitarla, hasta en una sola oportunidad, en un plazo máximo de quince (15) días hábiles, contados desde la fecha de presentación de la información original. En tal caso, y por una sola vez, el referido plazo de aprobación de treinta (30) días hábiles comenzará nuevamente a computarse desde la fecha de presentación de la información adicional solicitada. En el caso que OSITRAN no se pronuncie en el plazo al que se ha hecho referencia, se entenderá que los costos de los proyectos no han sido aprobados.</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Default="002D7FEE" w:rsidP="006509D3">
      <w:pPr>
        <w:pStyle w:val="Sangra2detindependiente"/>
        <w:spacing w:before="0" w:after="120" w:line="240" w:lineRule="auto"/>
        <w:ind w:left="0"/>
        <w:rPr>
          <w:rFonts w:ascii="Arial" w:hAnsi="Arial" w:cs="Arial"/>
          <w:b/>
          <w:sz w:val="22"/>
          <w:szCs w:val="22"/>
          <w:lang w:val="es-ES_tradnl"/>
        </w:rPr>
      </w:pPr>
      <w:r>
        <w:rPr>
          <w:rFonts w:ascii="Arial" w:hAnsi="Arial" w:cs="Arial"/>
          <w:b/>
          <w:sz w:val="22"/>
          <w:szCs w:val="22"/>
          <w:lang w:val="es-ES_tradnl"/>
        </w:rPr>
        <w:t>G</w:t>
      </w:r>
      <w:r w:rsidR="006509D3">
        <w:rPr>
          <w:rFonts w:ascii="Arial" w:hAnsi="Arial" w:cs="Arial"/>
          <w:b/>
          <w:sz w:val="22"/>
          <w:szCs w:val="22"/>
          <w:lang w:val="es-ES_tradnl"/>
        </w:rPr>
        <w:t>. MECANISMOS DE CONTRATACIÓN P</w:t>
      </w:r>
      <w:r w:rsidR="00154BC4">
        <w:rPr>
          <w:rFonts w:ascii="Arial" w:hAnsi="Arial" w:cs="Arial"/>
          <w:b/>
          <w:sz w:val="22"/>
          <w:szCs w:val="22"/>
          <w:lang w:val="es-ES_tradnl"/>
        </w:rPr>
        <w:t>ARA LA EJECUCION DE OBRAS</w:t>
      </w:r>
    </w:p>
    <w:p w:rsidR="006509D3" w:rsidRPr="00C32349" w:rsidRDefault="002D7FEE" w:rsidP="006509D3">
      <w:pPr>
        <w:pStyle w:val="Sangra2detindependiente"/>
        <w:spacing w:before="0" w:after="120" w:line="240" w:lineRule="auto"/>
        <w:ind w:left="0"/>
        <w:rPr>
          <w:rFonts w:ascii="Arial" w:hAnsi="Arial" w:cs="Arial"/>
          <w:b/>
          <w:sz w:val="22"/>
          <w:szCs w:val="22"/>
        </w:rPr>
      </w:pPr>
      <w:r>
        <w:rPr>
          <w:rFonts w:ascii="Arial" w:hAnsi="Arial" w:cs="Arial"/>
          <w:b/>
          <w:sz w:val="22"/>
          <w:szCs w:val="22"/>
          <w:lang w:val="es-ES_tradnl"/>
        </w:rPr>
        <w:t>G</w:t>
      </w:r>
      <w:r w:rsidR="00154BC4">
        <w:rPr>
          <w:rFonts w:ascii="Arial" w:hAnsi="Arial" w:cs="Arial"/>
          <w:b/>
          <w:sz w:val="22"/>
          <w:szCs w:val="22"/>
        </w:rPr>
        <w:t>.1</w:t>
      </w:r>
      <w:r w:rsidR="006509D3" w:rsidRPr="00C32349">
        <w:rPr>
          <w:rFonts w:ascii="Arial" w:hAnsi="Arial" w:cs="Arial"/>
          <w:b/>
          <w:sz w:val="22"/>
          <w:szCs w:val="22"/>
        </w:rPr>
        <w:tab/>
        <w:t xml:space="preserve">Para la </w:t>
      </w:r>
      <w:proofErr w:type="spellStart"/>
      <w:r w:rsidR="006509D3" w:rsidRPr="00C32349">
        <w:rPr>
          <w:rFonts w:ascii="Arial" w:hAnsi="Arial" w:cs="Arial"/>
          <w:b/>
          <w:sz w:val="22"/>
          <w:szCs w:val="22"/>
        </w:rPr>
        <w:t>ejecucion</w:t>
      </w:r>
      <w:proofErr w:type="spellEnd"/>
      <w:r w:rsidR="006509D3" w:rsidRPr="00C32349">
        <w:rPr>
          <w:rFonts w:ascii="Arial" w:hAnsi="Arial" w:cs="Arial"/>
          <w:b/>
          <w:sz w:val="22"/>
          <w:szCs w:val="22"/>
        </w:rPr>
        <w:t xml:space="preserve"> de las Obras </w:t>
      </w:r>
      <w:r w:rsidR="00154BC4">
        <w:rPr>
          <w:rFonts w:ascii="Arial" w:hAnsi="Arial" w:cs="Arial"/>
          <w:b/>
          <w:sz w:val="22"/>
          <w:szCs w:val="22"/>
        </w:rPr>
        <w:t>de la</w:t>
      </w:r>
      <w:r w:rsidR="00154BC4" w:rsidRPr="00154BC4">
        <w:rPr>
          <w:rFonts w:ascii="Arial" w:hAnsi="Arial" w:cs="Arial"/>
          <w:b/>
          <w:sz w:val="22"/>
          <w:szCs w:val="22"/>
          <w:lang w:val="es-ES_tradnl"/>
        </w:rPr>
        <w:t xml:space="preserve"> </w:t>
      </w:r>
      <w:r w:rsidR="00154BC4">
        <w:rPr>
          <w:rFonts w:ascii="Arial" w:hAnsi="Arial" w:cs="Arial"/>
          <w:b/>
          <w:sz w:val="22"/>
          <w:szCs w:val="22"/>
          <w:lang w:val="es-ES_tradnl"/>
        </w:rPr>
        <w:t>Etapa de Ejecución de Obras y de la</w:t>
      </w:r>
      <w:r w:rsidR="00154BC4">
        <w:rPr>
          <w:rFonts w:ascii="Arial" w:hAnsi="Arial" w:cs="Arial"/>
          <w:b/>
          <w:sz w:val="22"/>
          <w:szCs w:val="22"/>
        </w:rPr>
        <w:t xml:space="preserve"> Etapa de Operación</w:t>
      </w:r>
    </w:p>
    <w:p w:rsidR="006509D3" w:rsidRDefault="006509D3" w:rsidP="006509D3">
      <w:pPr>
        <w:pStyle w:val="Sangra2detindependiente"/>
        <w:numPr>
          <w:ilvl w:val="1"/>
          <w:numId w:val="124"/>
        </w:numPr>
        <w:tabs>
          <w:tab w:val="clear" w:pos="2481"/>
          <w:tab w:val="left" w:pos="360"/>
        </w:tabs>
        <w:spacing w:before="0" w:after="120" w:line="240" w:lineRule="auto"/>
        <w:ind w:left="0" w:firstLine="0"/>
        <w:rPr>
          <w:rFonts w:ascii="Arial" w:hAnsi="Arial" w:cs="Arial"/>
          <w:b/>
          <w:sz w:val="22"/>
          <w:szCs w:val="22"/>
          <w:lang w:val="es-ES_tradnl"/>
        </w:rPr>
      </w:pPr>
      <w:r>
        <w:rPr>
          <w:rFonts w:ascii="Arial" w:hAnsi="Arial" w:cs="Arial"/>
          <w:b/>
          <w:sz w:val="22"/>
          <w:szCs w:val="22"/>
          <w:lang w:val="es-ES_tradnl"/>
        </w:rPr>
        <w:t>Consideraciones generales</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Las normas que se detallan a continuación tienen por objeto definir los mecanismos </w:t>
      </w:r>
      <w:r w:rsidR="00154BC4">
        <w:rPr>
          <w:rFonts w:ascii="Arial" w:hAnsi="Arial" w:cs="Arial"/>
          <w:sz w:val="22"/>
          <w:szCs w:val="22"/>
          <w:lang w:val="es-ES_tradnl"/>
        </w:rPr>
        <w:t xml:space="preserve">de contratación de las Obras que el </w:t>
      </w:r>
      <w:r w:rsidR="009D08A2">
        <w:rPr>
          <w:rFonts w:ascii="Arial" w:hAnsi="Arial" w:cs="Arial"/>
          <w:sz w:val="22"/>
          <w:szCs w:val="22"/>
          <w:lang w:val="es-ES_tradnl"/>
        </w:rPr>
        <w:t>CONCESIONARIO</w:t>
      </w:r>
      <w:r>
        <w:rPr>
          <w:rFonts w:ascii="Arial" w:hAnsi="Arial" w:cs="Arial"/>
          <w:sz w:val="22"/>
          <w:szCs w:val="22"/>
          <w:lang w:val="es-ES_tradnl"/>
        </w:rPr>
        <w:t xml:space="preserve"> deberá ejecutar durante </w:t>
      </w:r>
      <w:r w:rsidR="00154BC4">
        <w:rPr>
          <w:rFonts w:ascii="Arial" w:hAnsi="Arial" w:cs="Arial"/>
          <w:sz w:val="22"/>
          <w:szCs w:val="22"/>
          <w:lang w:val="es-ES_tradnl"/>
        </w:rPr>
        <w:t xml:space="preserve">la </w:t>
      </w:r>
      <w:r w:rsidR="00154BC4" w:rsidRPr="00FE04E7">
        <w:rPr>
          <w:rFonts w:ascii="Arial" w:hAnsi="Arial" w:cs="Arial"/>
          <w:sz w:val="22"/>
          <w:szCs w:val="22"/>
          <w:lang w:val="es-ES_tradnl"/>
        </w:rPr>
        <w:t>Etapa de Ejecución de Obras y de la Etapa de Operación</w:t>
      </w:r>
      <w:r>
        <w:rPr>
          <w:rFonts w:ascii="Arial" w:hAnsi="Arial" w:cs="Arial"/>
          <w:sz w:val="22"/>
          <w:szCs w:val="22"/>
          <w:lang w:val="es-ES_tradnl"/>
        </w:rPr>
        <w:t xml:space="preserve">. </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La adjudicación de los contratos de obra deberá seguir criterios objetivos y transparentes. Asimismo, los procesos de adjudicación deberán obedecer a una competencia leal, con igualdad de oportunidades para todos los postores, a fin de garantizar la identificación de la oferta más favorable y el mejor uso de los recursos.</w:t>
      </w:r>
    </w:p>
    <w:p w:rsidR="006509D3" w:rsidRDefault="006509D3" w:rsidP="006509D3">
      <w:pPr>
        <w:pStyle w:val="Sangra2detindependiente"/>
        <w:spacing w:before="0" w:after="120" w:line="240" w:lineRule="auto"/>
        <w:ind w:left="0"/>
        <w:rPr>
          <w:rFonts w:ascii="Arial" w:hAnsi="Arial" w:cs="Arial"/>
          <w:sz w:val="22"/>
          <w:szCs w:val="22"/>
          <w:lang w:val="es-ES_tradnl"/>
        </w:rPr>
      </w:pPr>
      <w:r>
        <w:rPr>
          <w:rFonts w:ascii="Arial" w:hAnsi="Arial" w:cs="Arial"/>
          <w:sz w:val="22"/>
          <w:szCs w:val="22"/>
          <w:lang w:val="es-ES_tradnl"/>
        </w:rPr>
        <w:t xml:space="preserve">Los plazos fijados para la elaboración de las Bases, Términos de Referencia presentación de ofertas tienen que ser lo suficientemente amplios para que los postores puedan tomar en cuenta las condiciones particulares en el cual se desarrollarán las obras, su magnitud y complejidad. </w:t>
      </w:r>
    </w:p>
    <w:p w:rsidR="006509D3" w:rsidRDefault="006509D3" w:rsidP="006509D3">
      <w:pPr>
        <w:spacing w:after="120"/>
        <w:jc w:val="both"/>
        <w:rPr>
          <w:rFonts w:ascii="Arial" w:hAnsi="Arial" w:cs="Arial"/>
          <w:sz w:val="22"/>
          <w:szCs w:val="20"/>
        </w:rPr>
      </w:pPr>
      <w:r>
        <w:rPr>
          <w:rFonts w:ascii="Arial" w:hAnsi="Arial" w:cs="Arial"/>
          <w:sz w:val="22"/>
          <w:szCs w:val="20"/>
        </w:rPr>
        <w:t xml:space="preserve">En el caso que no se cumplan las reglas y procedimientos establecidos en el contrato, OSITRAN podrá suspender u observar un proceso de contratación. </w:t>
      </w:r>
    </w:p>
    <w:p w:rsidR="006509D3" w:rsidRDefault="006509D3" w:rsidP="006509D3">
      <w:pPr>
        <w:spacing w:after="120"/>
        <w:jc w:val="both"/>
        <w:rPr>
          <w:rFonts w:ascii="Arial" w:hAnsi="Arial" w:cs="Arial"/>
          <w:sz w:val="22"/>
          <w:szCs w:val="22"/>
        </w:rPr>
      </w:pPr>
    </w:p>
    <w:p w:rsidR="006509D3" w:rsidRDefault="006509D3" w:rsidP="006509D3">
      <w:pPr>
        <w:pStyle w:val="Sangra2detindependiente"/>
        <w:numPr>
          <w:ilvl w:val="1"/>
          <w:numId w:val="124"/>
        </w:numPr>
        <w:tabs>
          <w:tab w:val="clear" w:pos="2481"/>
        </w:tabs>
        <w:spacing w:before="0" w:after="120" w:line="240" w:lineRule="auto"/>
        <w:ind w:left="360" w:hanging="360"/>
        <w:rPr>
          <w:rFonts w:ascii="Arial" w:hAnsi="Arial" w:cs="Arial"/>
          <w:b/>
          <w:sz w:val="22"/>
          <w:szCs w:val="22"/>
          <w:lang w:val="es-ES_tradnl"/>
        </w:rPr>
      </w:pPr>
      <w:r>
        <w:rPr>
          <w:rFonts w:ascii="Arial" w:hAnsi="Arial" w:cs="Arial"/>
          <w:b/>
          <w:sz w:val="22"/>
          <w:szCs w:val="22"/>
          <w:lang w:val="es-ES_tradnl"/>
        </w:rPr>
        <w:t>Criterios para la clasificación de las obras e identificación de los mecanismos de contratación</w:t>
      </w:r>
    </w:p>
    <w:p w:rsidR="006509D3" w:rsidRDefault="006509D3" w:rsidP="006509D3">
      <w:pPr>
        <w:widowControl w:val="0"/>
        <w:autoSpaceDE w:val="0"/>
        <w:autoSpaceDN w:val="0"/>
        <w:adjustRightInd w:val="0"/>
        <w:spacing w:after="120"/>
        <w:jc w:val="both"/>
        <w:rPr>
          <w:rFonts w:ascii="Arial" w:hAnsi="Arial" w:cs="Arial"/>
          <w:sz w:val="22"/>
          <w:szCs w:val="12"/>
        </w:rPr>
      </w:pPr>
      <w:r>
        <w:rPr>
          <w:rFonts w:ascii="Arial" w:hAnsi="Arial" w:cs="Arial"/>
          <w:sz w:val="22"/>
          <w:szCs w:val="12"/>
        </w:rPr>
        <w:t>Los mecanismos de contratación serán: a) Licitación Pública Internacional, b) Licitación Pública Nacional, c) Proceso de Solicitud de Propuestas y d) Adjudicación Directa; y serán aplicados dependiendo del monto del presupuesto aprobado en los expedientes técnicos de cada obra.</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195"/>
      </w:tblGrid>
      <w:tr w:rsidR="006509D3" w:rsidTr="00FE04E7">
        <w:trPr>
          <w:trHeight w:val="362"/>
        </w:trPr>
        <w:tc>
          <w:tcPr>
            <w:tcW w:w="3420" w:type="dxa"/>
            <w:vAlign w:val="center"/>
          </w:tcPr>
          <w:p w:rsidR="006509D3" w:rsidRDefault="006509D3" w:rsidP="00FE04E7">
            <w:pPr>
              <w:widowControl w:val="0"/>
              <w:autoSpaceDE w:val="0"/>
              <w:autoSpaceDN w:val="0"/>
              <w:adjustRightInd w:val="0"/>
              <w:spacing w:after="120"/>
              <w:jc w:val="center"/>
              <w:rPr>
                <w:rFonts w:ascii="Arial" w:hAnsi="Arial" w:cs="Arial"/>
                <w:b/>
                <w:sz w:val="22"/>
                <w:szCs w:val="12"/>
              </w:rPr>
            </w:pPr>
            <w:r>
              <w:rPr>
                <w:rFonts w:ascii="Arial" w:hAnsi="Arial" w:cs="Arial"/>
                <w:b/>
                <w:sz w:val="22"/>
                <w:szCs w:val="12"/>
              </w:rPr>
              <w:t>Mecanismo</w:t>
            </w:r>
          </w:p>
        </w:tc>
        <w:tc>
          <w:tcPr>
            <w:tcW w:w="3195" w:type="dxa"/>
            <w:vAlign w:val="center"/>
          </w:tcPr>
          <w:p w:rsidR="006509D3" w:rsidRDefault="006509D3" w:rsidP="00FE04E7">
            <w:pPr>
              <w:widowControl w:val="0"/>
              <w:autoSpaceDE w:val="0"/>
              <w:autoSpaceDN w:val="0"/>
              <w:adjustRightInd w:val="0"/>
              <w:spacing w:after="120"/>
              <w:jc w:val="center"/>
              <w:rPr>
                <w:rFonts w:ascii="Arial" w:hAnsi="Arial" w:cs="Arial"/>
                <w:b/>
                <w:sz w:val="22"/>
                <w:szCs w:val="12"/>
              </w:rPr>
            </w:pPr>
            <w:r>
              <w:rPr>
                <w:rFonts w:ascii="Arial" w:hAnsi="Arial" w:cs="Arial"/>
                <w:b/>
                <w:sz w:val="22"/>
                <w:szCs w:val="12"/>
              </w:rPr>
              <w:t>Presupuesto (incluido impuestos)</w:t>
            </w:r>
          </w:p>
        </w:tc>
      </w:tr>
      <w:tr w:rsidR="006509D3" w:rsidTr="00FE04E7">
        <w:trPr>
          <w:trHeight w:val="362"/>
        </w:trPr>
        <w:tc>
          <w:tcPr>
            <w:tcW w:w="3420" w:type="dxa"/>
            <w:vAlign w:val="center"/>
          </w:tcPr>
          <w:p w:rsidR="006509D3" w:rsidRDefault="006509D3" w:rsidP="00FE04E7">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Licitación Pública Internacional</w:t>
            </w:r>
          </w:p>
        </w:tc>
        <w:tc>
          <w:tcPr>
            <w:tcW w:w="3195" w:type="dxa"/>
            <w:vAlign w:val="center"/>
          </w:tcPr>
          <w:p w:rsidR="006509D3" w:rsidRDefault="006509D3" w:rsidP="00FE04E7">
            <w:pPr>
              <w:widowControl w:val="0"/>
              <w:autoSpaceDE w:val="0"/>
              <w:autoSpaceDN w:val="0"/>
              <w:adjustRightInd w:val="0"/>
              <w:spacing w:after="120"/>
              <w:jc w:val="right"/>
              <w:rPr>
                <w:rFonts w:ascii="Arial" w:hAnsi="Arial" w:cs="Arial"/>
                <w:sz w:val="22"/>
                <w:szCs w:val="12"/>
              </w:rPr>
            </w:pPr>
            <w:r>
              <w:rPr>
                <w:rFonts w:ascii="Arial" w:hAnsi="Arial" w:cs="Arial"/>
                <w:sz w:val="22"/>
                <w:szCs w:val="12"/>
              </w:rPr>
              <w:t>De US$3´000,001 a más</w:t>
            </w:r>
          </w:p>
        </w:tc>
      </w:tr>
      <w:tr w:rsidR="006509D3" w:rsidTr="00FE04E7">
        <w:trPr>
          <w:trHeight w:val="348"/>
        </w:trPr>
        <w:tc>
          <w:tcPr>
            <w:tcW w:w="3420" w:type="dxa"/>
            <w:vAlign w:val="center"/>
          </w:tcPr>
          <w:p w:rsidR="006509D3" w:rsidRDefault="006509D3" w:rsidP="00FE04E7">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Licitación Pública Nacional</w:t>
            </w:r>
          </w:p>
        </w:tc>
        <w:tc>
          <w:tcPr>
            <w:tcW w:w="3195" w:type="dxa"/>
            <w:vAlign w:val="center"/>
          </w:tcPr>
          <w:p w:rsidR="006509D3" w:rsidRDefault="006509D3" w:rsidP="00FE04E7">
            <w:pPr>
              <w:widowControl w:val="0"/>
              <w:autoSpaceDE w:val="0"/>
              <w:autoSpaceDN w:val="0"/>
              <w:adjustRightInd w:val="0"/>
              <w:spacing w:after="120"/>
              <w:jc w:val="right"/>
              <w:rPr>
                <w:rFonts w:ascii="Arial" w:hAnsi="Arial" w:cs="Arial"/>
                <w:sz w:val="22"/>
                <w:szCs w:val="12"/>
                <w:lang w:val="en-US"/>
              </w:rPr>
            </w:pPr>
            <w:r>
              <w:rPr>
                <w:rFonts w:ascii="Arial" w:hAnsi="Arial" w:cs="Arial"/>
                <w:sz w:val="22"/>
                <w:szCs w:val="12"/>
                <w:lang w:val="en-US"/>
              </w:rPr>
              <w:t>De US$350,001 a US$3’000,000</w:t>
            </w:r>
          </w:p>
        </w:tc>
      </w:tr>
      <w:tr w:rsidR="006509D3" w:rsidTr="00FE04E7">
        <w:trPr>
          <w:trHeight w:val="362"/>
        </w:trPr>
        <w:tc>
          <w:tcPr>
            <w:tcW w:w="3420" w:type="dxa"/>
            <w:vAlign w:val="center"/>
          </w:tcPr>
          <w:p w:rsidR="006509D3" w:rsidRDefault="006509D3" w:rsidP="00FE04E7">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Proceso de Solicitud de Propuestas</w:t>
            </w:r>
          </w:p>
        </w:tc>
        <w:tc>
          <w:tcPr>
            <w:tcW w:w="3195" w:type="dxa"/>
            <w:vAlign w:val="center"/>
          </w:tcPr>
          <w:p w:rsidR="006509D3" w:rsidRDefault="006509D3" w:rsidP="00FE04E7">
            <w:pPr>
              <w:widowControl w:val="0"/>
              <w:autoSpaceDE w:val="0"/>
              <w:autoSpaceDN w:val="0"/>
              <w:adjustRightInd w:val="0"/>
              <w:spacing w:after="120"/>
              <w:jc w:val="right"/>
              <w:rPr>
                <w:rFonts w:ascii="Arial" w:hAnsi="Arial" w:cs="Arial"/>
                <w:sz w:val="22"/>
                <w:szCs w:val="12"/>
                <w:lang w:val="en-US"/>
              </w:rPr>
            </w:pPr>
            <w:r>
              <w:rPr>
                <w:rFonts w:ascii="Arial" w:hAnsi="Arial" w:cs="Arial"/>
                <w:sz w:val="22"/>
                <w:szCs w:val="12"/>
                <w:lang w:val="en-US"/>
              </w:rPr>
              <w:t>De US$50,001 a US$350,000</w:t>
            </w:r>
          </w:p>
        </w:tc>
      </w:tr>
      <w:tr w:rsidR="006509D3" w:rsidTr="00FE04E7">
        <w:trPr>
          <w:trHeight w:val="362"/>
        </w:trPr>
        <w:tc>
          <w:tcPr>
            <w:tcW w:w="3420" w:type="dxa"/>
            <w:vAlign w:val="center"/>
          </w:tcPr>
          <w:p w:rsidR="006509D3" w:rsidRDefault="006509D3" w:rsidP="00FE04E7">
            <w:pPr>
              <w:widowControl w:val="0"/>
              <w:autoSpaceDE w:val="0"/>
              <w:autoSpaceDN w:val="0"/>
              <w:adjustRightInd w:val="0"/>
              <w:spacing w:after="120"/>
              <w:jc w:val="center"/>
              <w:rPr>
                <w:rFonts w:ascii="Arial" w:hAnsi="Arial" w:cs="Arial"/>
                <w:sz w:val="22"/>
                <w:szCs w:val="12"/>
              </w:rPr>
            </w:pPr>
            <w:r>
              <w:rPr>
                <w:rFonts w:ascii="Arial" w:hAnsi="Arial" w:cs="Arial"/>
                <w:sz w:val="22"/>
                <w:szCs w:val="12"/>
              </w:rPr>
              <w:t>Adjudicación Directa</w:t>
            </w:r>
          </w:p>
        </w:tc>
        <w:tc>
          <w:tcPr>
            <w:tcW w:w="3195" w:type="dxa"/>
            <w:vAlign w:val="center"/>
          </w:tcPr>
          <w:p w:rsidR="006509D3" w:rsidRDefault="006509D3" w:rsidP="00FE04E7">
            <w:pPr>
              <w:widowControl w:val="0"/>
              <w:autoSpaceDE w:val="0"/>
              <w:autoSpaceDN w:val="0"/>
              <w:adjustRightInd w:val="0"/>
              <w:spacing w:after="120"/>
              <w:jc w:val="right"/>
              <w:rPr>
                <w:rFonts w:ascii="Arial" w:hAnsi="Arial" w:cs="Arial"/>
                <w:sz w:val="22"/>
                <w:szCs w:val="12"/>
              </w:rPr>
            </w:pPr>
            <w:r>
              <w:rPr>
                <w:rFonts w:ascii="Arial" w:hAnsi="Arial" w:cs="Arial"/>
                <w:sz w:val="22"/>
                <w:szCs w:val="12"/>
              </w:rPr>
              <w:t>Hasta US$50,000</w:t>
            </w:r>
          </w:p>
        </w:tc>
      </w:tr>
    </w:tbl>
    <w:p w:rsidR="006509D3" w:rsidRDefault="006509D3" w:rsidP="006509D3">
      <w:pPr>
        <w:pStyle w:val="Sangra2detindependiente"/>
        <w:spacing w:before="0" w:after="120" w:line="240" w:lineRule="auto"/>
        <w:ind w:left="2160" w:hanging="720"/>
        <w:rPr>
          <w:rFonts w:ascii="Arial" w:hAnsi="Arial" w:cs="Arial"/>
          <w:b/>
          <w:sz w:val="22"/>
          <w:szCs w:val="22"/>
          <w:lang w:val="es-ES_tradnl"/>
        </w:rPr>
      </w:pPr>
    </w:p>
    <w:p w:rsidR="006509D3" w:rsidRDefault="006509D3" w:rsidP="006509D3">
      <w:pPr>
        <w:pStyle w:val="Sangra2detindependiente"/>
        <w:numPr>
          <w:ilvl w:val="1"/>
          <w:numId w:val="124"/>
        </w:numPr>
        <w:tabs>
          <w:tab w:val="clear" w:pos="2481"/>
          <w:tab w:val="left" w:pos="360"/>
        </w:tabs>
        <w:spacing w:before="0" w:after="120" w:line="240" w:lineRule="auto"/>
        <w:ind w:left="2160" w:hanging="2160"/>
        <w:rPr>
          <w:rFonts w:ascii="Arial" w:hAnsi="Arial" w:cs="Arial"/>
          <w:b/>
          <w:sz w:val="22"/>
          <w:szCs w:val="22"/>
          <w:lang w:val="es-ES_tradnl"/>
        </w:rPr>
      </w:pPr>
      <w:r>
        <w:rPr>
          <w:rFonts w:ascii="Arial" w:hAnsi="Arial" w:cs="Arial"/>
          <w:b/>
          <w:sz w:val="22"/>
          <w:szCs w:val="22"/>
          <w:lang w:val="es-ES_tradnl"/>
        </w:rPr>
        <w:lastRenderedPageBreak/>
        <w:t>Licitación Pública Internacional</w:t>
      </w:r>
    </w:p>
    <w:p w:rsidR="006509D3" w:rsidRPr="0068082E" w:rsidRDefault="006509D3" w:rsidP="006509D3">
      <w:pPr>
        <w:pStyle w:val="Sangra2detindependiente"/>
        <w:spacing w:before="0" w:after="120" w:line="240" w:lineRule="auto"/>
        <w:ind w:left="0"/>
        <w:rPr>
          <w:rFonts w:ascii="Arial" w:hAnsi="Arial" w:cs="Arial"/>
          <w:sz w:val="22"/>
          <w:szCs w:val="22"/>
          <w:u w:val="single"/>
          <w:lang w:val="es-ES_tradnl"/>
        </w:rPr>
      </w:pPr>
      <w:r w:rsidRPr="0068082E">
        <w:rPr>
          <w:rFonts w:ascii="Arial" w:hAnsi="Arial" w:cs="Arial"/>
          <w:sz w:val="22"/>
          <w:szCs w:val="22"/>
          <w:u w:val="single"/>
          <w:lang w:val="es-ES_tradnl"/>
        </w:rPr>
        <w:t>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Comité del Concurso será el responsable de elaboración y aprobación de las Bases, la conducción de la Licitación, la calificación de los postores, la evaluación de las ofertas que se presenten y la adjudicación de la Buena Pro.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Para efectos de la evaluación de las ofertas, el Comité del Concurso podrá convocar la participación de especialistas en la materia.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actos públicos de la Licitación deberán ser presididos y llevados a cabo por cualquiera de los miembros del Comité del Concurso.</w:t>
      </w:r>
    </w:p>
    <w:p w:rsidR="006509D3" w:rsidRDefault="006509D3" w:rsidP="006509D3">
      <w:pPr>
        <w:widowControl w:val="0"/>
        <w:autoSpaceDE w:val="0"/>
        <w:autoSpaceDN w:val="0"/>
        <w:adjustRightInd w:val="0"/>
        <w:spacing w:after="120"/>
        <w:jc w:val="both"/>
        <w:rPr>
          <w:lang w:val="es-ES_tradnl"/>
        </w:rPr>
      </w:pPr>
      <w:r>
        <w:rPr>
          <w:rFonts w:ascii="Arial" w:hAnsi="Arial" w:cs="Arial"/>
          <w:sz w:val="22"/>
          <w:szCs w:val="22"/>
        </w:rPr>
        <w:t xml:space="preserve">Para el caso de Licitaciones Públicas Internacionales, el Comité del Concurso deberá estar integrado por mínimo 3 tres personas, incluyendo necesariamente </w:t>
      </w:r>
      <w:r w:rsidR="00A30717">
        <w:rPr>
          <w:rFonts w:ascii="Arial" w:hAnsi="Arial" w:cs="Arial"/>
          <w:sz w:val="22"/>
          <w:szCs w:val="22"/>
        </w:rPr>
        <w:t>dos</w:t>
      </w:r>
      <w:r>
        <w:rPr>
          <w:rFonts w:ascii="Arial" w:hAnsi="Arial" w:cs="Arial"/>
          <w:sz w:val="22"/>
          <w:szCs w:val="22"/>
        </w:rPr>
        <w:t xml:space="preserve"> representante</w:t>
      </w:r>
      <w:r w:rsidR="00A30717">
        <w:rPr>
          <w:rFonts w:ascii="Arial" w:hAnsi="Arial" w:cs="Arial"/>
          <w:sz w:val="22"/>
          <w:szCs w:val="22"/>
        </w:rPr>
        <w:t>s</w:t>
      </w:r>
      <w:r>
        <w:rPr>
          <w:rFonts w:ascii="Arial" w:hAnsi="Arial" w:cs="Arial"/>
          <w:sz w:val="22"/>
          <w:szCs w:val="22"/>
        </w:rPr>
        <w:t xml:space="preserve"> del </w:t>
      </w:r>
      <w:r w:rsidR="009D08A2">
        <w:rPr>
          <w:rFonts w:ascii="Arial" w:hAnsi="Arial" w:cs="Arial"/>
          <w:sz w:val="22"/>
          <w:szCs w:val="22"/>
        </w:rPr>
        <w:t>CONCESIONARIO</w:t>
      </w:r>
      <w:r w:rsidR="00A30717">
        <w:rPr>
          <w:rFonts w:ascii="Arial" w:hAnsi="Arial" w:cs="Arial"/>
          <w:sz w:val="22"/>
          <w:szCs w:val="22"/>
        </w:rPr>
        <w:t xml:space="preserve"> </w:t>
      </w:r>
      <w:r>
        <w:rPr>
          <w:rFonts w:ascii="Arial" w:hAnsi="Arial" w:cs="Arial"/>
          <w:sz w:val="22"/>
          <w:szCs w:val="22"/>
        </w:rPr>
        <w:t xml:space="preserve"> y un representante del CONCEDENTE.</w:t>
      </w:r>
    </w:p>
    <w:p w:rsidR="006509D3" w:rsidRPr="0068082E" w:rsidRDefault="006509D3" w:rsidP="006509D3">
      <w:pPr>
        <w:pStyle w:val="Sangra2detindependiente"/>
        <w:spacing w:before="0" w:after="120" w:line="240" w:lineRule="auto"/>
        <w:ind w:left="36" w:hanging="36"/>
        <w:rPr>
          <w:rFonts w:ascii="Arial" w:hAnsi="Arial" w:cs="Arial"/>
          <w:sz w:val="22"/>
          <w:szCs w:val="22"/>
          <w:u w:val="single"/>
          <w:lang w:val="es-ES_tradnl"/>
        </w:rPr>
      </w:pPr>
      <w:r w:rsidRPr="0068082E">
        <w:rPr>
          <w:rFonts w:ascii="Arial" w:hAnsi="Arial" w:cs="Arial"/>
          <w:sz w:val="22"/>
          <w:szCs w:val="22"/>
          <w:u w:val="single"/>
          <w:lang w:val="es-ES_tradnl"/>
        </w:rPr>
        <w:t xml:space="preserve">Contenido de las Bases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Las Bases deberán informar a los postores sobre el tipo y alcance de los servicios a prestar y las condiciones del contrato de obra. Las Bases se deberán elaborar de forma tal que se garantice una competencia leal y transparente, con igualdad de oportunidades para todos los postores. Los postores deberán ser informados también sobre los criterios de calificación y los criterios para la evaluación de sus ofertas. </w:t>
      </w:r>
    </w:p>
    <w:p w:rsidR="006509D3" w:rsidRDefault="006509D3" w:rsidP="006509D3">
      <w:pPr>
        <w:widowControl w:val="0"/>
        <w:autoSpaceDE w:val="0"/>
        <w:autoSpaceDN w:val="0"/>
        <w:adjustRightInd w:val="0"/>
        <w:jc w:val="both"/>
        <w:rPr>
          <w:rFonts w:ascii="Arial" w:hAnsi="Arial" w:cs="Arial"/>
          <w:sz w:val="22"/>
          <w:szCs w:val="22"/>
        </w:rPr>
      </w:pPr>
      <w:r>
        <w:rPr>
          <w:rFonts w:ascii="Arial" w:hAnsi="Arial" w:cs="Arial"/>
          <w:sz w:val="22"/>
          <w:szCs w:val="22"/>
        </w:rPr>
        <w:t>Las Bases deberán incluir como mínimo:</w:t>
      </w:r>
    </w:p>
    <w:p w:rsidR="006509D3" w:rsidRDefault="006509D3" w:rsidP="006509D3">
      <w:pPr>
        <w:widowControl w:val="0"/>
        <w:autoSpaceDE w:val="0"/>
        <w:autoSpaceDN w:val="0"/>
        <w:adjustRightInd w:val="0"/>
        <w:ind w:left="2160" w:hanging="720"/>
        <w:jc w:val="both"/>
        <w:rPr>
          <w:rFonts w:ascii="Arial" w:hAnsi="Arial" w:cs="Arial"/>
          <w:sz w:val="22"/>
          <w:szCs w:val="22"/>
        </w:rPr>
      </w:pP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Información general sobre la obra a realizar y los servicios requeridos</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Información sobre la ejecución de la Licitación</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Carta modelo de presentación de ofertas (especificando el tipo de moneda)</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Proyecto de contrato de obra</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Especificaciones técnicas de la obra a realizar y detalle de los servicios requeridos</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 xml:space="preserve">Plazo de entrega de la obra </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Modelos de las garantías de anticipo y de fiel cumplimiento</w:t>
      </w:r>
    </w:p>
    <w:p w:rsidR="006509D3" w:rsidRDefault="006509D3" w:rsidP="006509D3">
      <w:pPr>
        <w:widowControl w:val="0"/>
        <w:numPr>
          <w:ilvl w:val="0"/>
          <w:numId w:val="129"/>
        </w:numPr>
        <w:tabs>
          <w:tab w:val="clear" w:pos="2064"/>
        </w:tabs>
        <w:autoSpaceDE w:val="0"/>
        <w:autoSpaceDN w:val="0"/>
        <w:adjustRightInd w:val="0"/>
        <w:ind w:left="540" w:hanging="540"/>
        <w:jc w:val="both"/>
        <w:rPr>
          <w:rFonts w:ascii="Arial" w:hAnsi="Arial" w:cs="Arial"/>
          <w:sz w:val="22"/>
          <w:szCs w:val="22"/>
        </w:rPr>
      </w:pPr>
      <w:r>
        <w:rPr>
          <w:rFonts w:ascii="Arial" w:hAnsi="Arial" w:cs="Arial"/>
          <w:sz w:val="22"/>
          <w:szCs w:val="22"/>
        </w:rPr>
        <w:t xml:space="preserve">Monto máximo del presupuesto </w:t>
      </w:r>
    </w:p>
    <w:p w:rsidR="006509D3" w:rsidRDefault="006509D3" w:rsidP="006509D3">
      <w:pPr>
        <w:pStyle w:val="Textoindependiente3"/>
        <w:spacing w:before="0" w:after="120" w:line="240" w:lineRule="auto"/>
        <w:rPr>
          <w:rFonts w:ascii="Arial" w:hAnsi="Arial" w:cs="Arial"/>
          <w:color w:val="auto"/>
          <w:sz w:val="22"/>
          <w:szCs w:val="22"/>
        </w:rPr>
      </w:pP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EI proyecto de contrato de obra deberá determinar en forma clara e inequívoca las obligaciones que las futuras partes contratantes tendrán que asumir. Ello se aplicará especialmente al alcance de los servicios y los plazos de cumplimiento, a la responsabilidad (civil) y las garantías. La distribución de los riesgos que eventualmente emanaran de las condiciones topográficas y los requisitos de protección ambiental deberán ser también definidos. El </w:t>
      </w:r>
      <w:r w:rsidR="009D08A2">
        <w:rPr>
          <w:rFonts w:ascii="Arial" w:hAnsi="Arial" w:cs="Arial"/>
          <w:color w:val="auto"/>
          <w:sz w:val="22"/>
          <w:szCs w:val="22"/>
        </w:rPr>
        <w:t>CONCESIONARIO</w:t>
      </w:r>
      <w:r>
        <w:rPr>
          <w:rFonts w:ascii="Arial" w:hAnsi="Arial" w:cs="Arial"/>
          <w:color w:val="auto"/>
          <w:sz w:val="22"/>
          <w:szCs w:val="22"/>
        </w:rPr>
        <w:t xml:space="preserve"> deberá garantizar el acceso de los postores a todos los estudios existentes.</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Pr="0068082E" w:rsidRDefault="006509D3" w:rsidP="006509D3">
      <w:pPr>
        <w:pStyle w:val="Sangra2detindependiente"/>
        <w:spacing w:before="0" w:after="120" w:line="240" w:lineRule="auto"/>
        <w:ind w:left="0"/>
        <w:rPr>
          <w:rFonts w:ascii="Arial" w:hAnsi="Arial" w:cs="Arial"/>
          <w:sz w:val="22"/>
          <w:szCs w:val="22"/>
          <w:u w:val="single"/>
          <w:lang w:val="es-ES_tradnl"/>
        </w:rPr>
      </w:pPr>
      <w:r w:rsidRPr="0068082E">
        <w:rPr>
          <w:rFonts w:ascii="Arial" w:hAnsi="Arial" w:cs="Arial"/>
          <w:sz w:val="22"/>
          <w:szCs w:val="22"/>
          <w:u w:val="single"/>
          <w:lang w:val="es-ES_tradnl"/>
        </w:rPr>
        <w:t>Aprobación de las Bases</w:t>
      </w:r>
    </w:p>
    <w:p w:rsidR="006509D3" w:rsidRDefault="006509D3" w:rsidP="006509D3">
      <w:pPr>
        <w:spacing w:after="120"/>
        <w:jc w:val="both"/>
        <w:rPr>
          <w:rFonts w:ascii="Arial" w:hAnsi="Arial" w:cs="Arial"/>
          <w:sz w:val="22"/>
          <w:szCs w:val="22"/>
        </w:rPr>
      </w:pPr>
      <w:r>
        <w:rPr>
          <w:rFonts w:ascii="Arial" w:hAnsi="Arial" w:cs="Arial"/>
          <w:sz w:val="22"/>
          <w:szCs w:val="22"/>
        </w:rPr>
        <w:t xml:space="preserve">Las Bases de la Licitación deberán ser aprobadas por el Comité del Concurso y visadas por el Gerente General del </w:t>
      </w:r>
      <w:r w:rsidR="009D08A2">
        <w:rPr>
          <w:rFonts w:ascii="Arial" w:hAnsi="Arial" w:cs="Arial"/>
          <w:sz w:val="22"/>
          <w:szCs w:val="22"/>
        </w:rPr>
        <w:t>CONCESIONARIO</w:t>
      </w:r>
      <w:r>
        <w:rPr>
          <w:rFonts w:ascii="Arial" w:hAnsi="Arial" w:cs="Arial"/>
          <w:sz w:val="22"/>
          <w:szCs w:val="22"/>
        </w:rPr>
        <w:t>. Las Bases deberán velar por el cumplimiento de los siguientes aspectos:</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las especificaciones técnicas de la obra y los plazos de entrega establecidos correspondan a lo requerido en el Contrato de Concesión y en el Plan Maestro de Desarrollo aprobado por la DGAC</w:t>
      </w:r>
      <w:r w:rsidR="00F02534">
        <w:rPr>
          <w:rFonts w:ascii="Arial" w:hAnsi="Arial" w:cs="Arial"/>
          <w:sz w:val="22"/>
          <w:szCs w:val="22"/>
        </w:rPr>
        <w:t xml:space="preserve"> mediante </w:t>
      </w:r>
      <w:proofErr w:type="spellStart"/>
      <w:r w:rsidR="00F02534">
        <w:rPr>
          <w:rFonts w:ascii="Arial" w:hAnsi="Arial" w:cs="Arial"/>
          <w:sz w:val="22"/>
          <w:szCs w:val="22"/>
        </w:rPr>
        <w:t>Resolucción</w:t>
      </w:r>
      <w:proofErr w:type="spellEnd"/>
      <w:r w:rsidR="00F02534">
        <w:rPr>
          <w:rFonts w:ascii="Arial" w:hAnsi="Arial" w:cs="Arial"/>
          <w:sz w:val="22"/>
          <w:szCs w:val="22"/>
        </w:rPr>
        <w:t xml:space="preserve"> Directoral</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las Bases cumplan con el requisito de neutralidad y no limiten el concepto de libre competencia</w:t>
      </w:r>
    </w:p>
    <w:p w:rsidR="006509D3" w:rsidRDefault="006509D3" w:rsidP="006509D3">
      <w:pPr>
        <w:numPr>
          <w:ilvl w:val="0"/>
          <w:numId w:val="128"/>
        </w:numPr>
        <w:tabs>
          <w:tab w:val="clear" w:pos="780"/>
          <w:tab w:val="num" w:pos="360"/>
        </w:tabs>
        <w:spacing w:after="120"/>
        <w:ind w:left="360"/>
        <w:jc w:val="both"/>
        <w:rPr>
          <w:rFonts w:ascii="Arial" w:hAnsi="Arial" w:cs="Arial"/>
          <w:sz w:val="22"/>
          <w:szCs w:val="22"/>
        </w:rPr>
      </w:pPr>
      <w:r>
        <w:rPr>
          <w:rFonts w:ascii="Arial" w:hAnsi="Arial" w:cs="Arial"/>
          <w:sz w:val="22"/>
          <w:szCs w:val="22"/>
        </w:rPr>
        <w:t>Que la conducción de la Licitación se encuentre conforme con los lineamientos establecidos en el presente anexo</w:t>
      </w:r>
    </w:p>
    <w:p w:rsidR="006509D3" w:rsidRPr="0068082E" w:rsidRDefault="006509D3" w:rsidP="006509D3">
      <w:pPr>
        <w:pStyle w:val="Sangra2detindependiente"/>
        <w:spacing w:before="0" w:after="120" w:line="240" w:lineRule="auto"/>
        <w:ind w:left="36" w:hanging="36"/>
        <w:rPr>
          <w:rFonts w:ascii="Arial" w:hAnsi="Arial" w:cs="Arial"/>
          <w:sz w:val="22"/>
          <w:szCs w:val="22"/>
          <w:u w:val="single"/>
          <w:lang w:val="es-ES_tradnl"/>
        </w:rPr>
      </w:pPr>
      <w:r w:rsidRPr="0068082E">
        <w:rPr>
          <w:rFonts w:ascii="Arial" w:hAnsi="Arial" w:cs="Arial"/>
          <w:sz w:val="22"/>
          <w:szCs w:val="22"/>
          <w:u w:val="single"/>
          <w:lang w:val="es-ES_tradnl"/>
        </w:rPr>
        <w:lastRenderedPageBreak/>
        <w:t>Convocatoria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La publicación de la convocatoria tendrá como objetivo informar a todos los postores potencialmente interesados, sobre la realización de la Licitación y las posibilidades de participar en la misma. El aviso de convocatoria deberá incluir la fecha de presentación de ofertas. El lugar y hora podrá ser comunicado posteriormente mediante por el Comité del Concurso.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aviso de convocatoria deberá ser publicado por lo menos dos veces en el Diario Oficial</w:t>
      </w:r>
      <w:r w:rsidR="00F02534">
        <w:rPr>
          <w:rFonts w:ascii="Arial" w:hAnsi="Arial" w:cs="Arial"/>
          <w:sz w:val="22"/>
          <w:szCs w:val="22"/>
        </w:rPr>
        <w:t xml:space="preserve">. </w:t>
      </w:r>
      <w:r>
        <w:rPr>
          <w:rFonts w:ascii="Arial" w:hAnsi="Arial" w:cs="Arial"/>
          <w:sz w:val="22"/>
          <w:szCs w:val="22"/>
        </w:rPr>
        <w:t xml:space="preserve">El Peruano, en un medio de circulación nacional y en un medio de circulación internacional.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plazo desde la fecha de publicación del primer aviso de convocatoria hasta el cierre del plazo para la presentación de ofertas no deberá ser menor de 45 días.</w:t>
      </w:r>
    </w:p>
    <w:p w:rsidR="006509D3" w:rsidRDefault="006509D3" w:rsidP="006509D3">
      <w:pPr>
        <w:spacing w:after="120"/>
        <w:jc w:val="both"/>
        <w:rPr>
          <w:rFonts w:ascii="Arial" w:hAnsi="Arial" w:cs="Arial"/>
          <w:sz w:val="22"/>
          <w:szCs w:val="22"/>
        </w:rPr>
      </w:pPr>
      <w:r>
        <w:rPr>
          <w:rFonts w:ascii="Arial" w:hAnsi="Arial" w:cs="Arial"/>
          <w:sz w:val="22"/>
          <w:szCs w:val="22"/>
        </w:rPr>
        <w:t xml:space="preserve">Las Bases deberán ser publicadas en la página web del </w:t>
      </w:r>
      <w:r w:rsidR="009D08A2">
        <w:rPr>
          <w:rFonts w:ascii="Arial" w:hAnsi="Arial" w:cs="Arial"/>
          <w:sz w:val="22"/>
          <w:szCs w:val="22"/>
        </w:rPr>
        <w:t>CONCESIONARIO</w:t>
      </w:r>
      <w:r>
        <w:rPr>
          <w:rFonts w:ascii="Arial" w:hAnsi="Arial" w:cs="Arial"/>
          <w:sz w:val="22"/>
          <w:szCs w:val="22"/>
        </w:rPr>
        <w:t xml:space="preserve"> a partir de la fecha de publicación del primer aviso de convocatoria.</w:t>
      </w:r>
    </w:p>
    <w:p w:rsidR="006509D3" w:rsidRPr="0068082E" w:rsidRDefault="006509D3" w:rsidP="006509D3">
      <w:pPr>
        <w:pStyle w:val="Sangra2detindependiente"/>
        <w:spacing w:before="0" w:after="120" w:line="240" w:lineRule="auto"/>
        <w:ind w:left="0"/>
        <w:rPr>
          <w:rFonts w:ascii="Arial" w:hAnsi="Arial" w:cs="Arial"/>
          <w:sz w:val="22"/>
          <w:szCs w:val="22"/>
          <w:u w:val="single"/>
          <w:lang w:val="es-ES_tradnl"/>
        </w:rPr>
      </w:pPr>
      <w:r w:rsidRPr="0068082E">
        <w:rPr>
          <w:rFonts w:ascii="Arial" w:hAnsi="Arial" w:cs="Arial"/>
          <w:sz w:val="22"/>
          <w:szCs w:val="22"/>
          <w:u w:val="single"/>
          <w:lang w:val="es-ES_tradnl"/>
        </w:rPr>
        <w:t xml:space="preserve">Presentación de sobres y calificación de los postores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postores deberán presentar los documentación de calificación y la oferta respectiva al mismo tiempo, pero en dos sobres separados, en el lugar, fecha y hora establecidos por el 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Ambos documentos deberán ser presentados en sobres cerrados. </w:t>
      </w:r>
      <w:r w:rsidRPr="00F65B81">
        <w:rPr>
          <w:rFonts w:ascii="Arial" w:hAnsi="Arial" w:cs="Arial"/>
          <w:sz w:val="22"/>
          <w:szCs w:val="22"/>
        </w:rPr>
        <w:t xml:space="preserve">EI acto deberá ser público. </w:t>
      </w:r>
      <w:r>
        <w:rPr>
          <w:rFonts w:ascii="Arial" w:hAnsi="Arial" w:cs="Arial"/>
          <w:sz w:val="22"/>
          <w:szCs w:val="22"/>
        </w:rPr>
        <w:t xml:space="preserve">En este primer acto sólo se abrirán los sobres con la documentación de calificación y se comprobará si la información contenida en los mismos está completa, si contiene las garantías de seriedad </w:t>
      </w:r>
      <w:r w:rsidR="00F02534">
        <w:rPr>
          <w:rFonts w:ascii="Arial" w:hAnsi="Arial" w:cs="Arial"/>
          <w:sz w:val="22"/>
          <w:szCs w:val="22"/>
        </w:rPr>
        <w:t xml:space="preserve">de oferta </w:t>
      </w:r>
      <w:r>
        <w:rPr>
          <w:rFonts w:ascii="Arial" w:hAnsi="Arial" w:cs="Arial"/>
          <w:sz w:val="22"/>
          <w:szCs w:val="22"/>
        </w:rPr>
        <w:t xml:space="preserve">si los criterios de calificación establecidos en las Bases han sido cumplidos.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Comité del Concurso deberá posteriormente elaborar un informe de evaluación, detallando sobre los resultados del proceso de calificación. </w:t>
      </w:r>
    </w:p>
    <w:p w:rsidR="006509D3" w:rsidRPr="00AB0257" w:rsidRDefault="006509D3" w:rsidP="006509D3">
      <w:pPr>
        <w:pStyle w:val="Sangra2detindependiente"/>
        <w:spacing w:before="0" w:after="120" w:line="240" w:lineRule="auto"/>
        <w:ind w:left="0"/>
        <w:rPr>
          <w:rFonts w:ascii="Arial" w:hAnsi="Arial" w:cs="Arial"/>
          <w:sz w:val="22"/>
          <w:szCs w:val="22"/>
          <w:u w:val="single"/>
          <w:lang w:val="es-ES_tradnl"/>
        </w:rPr>
      </w:pPr>
      <w:r w:rsidRPr="00AB0257">
        <w:rPr>
          <w:rFonts w:ascii="Arial" w:hAnsi="Arial" w:cs="Arial"/>
          <w:sz w:val="22"/>
          <w:szCs w:val="22"/>
          <w:u w:val="single"/>
          <w:lang w:val="es-ES_tradnl"/>
        </w:rPr>
        <w:t>Apertura y evaluación de ofertas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En un segundo acto público, solo se abrirán las ofertas de aquellos postores que cumplieron los criterios de calificación. </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Después de la apertura de las ofertas se examinara si éstas están completas, si se ajustan a lo establecido en Bases y si las garantías presentadas por el postor coinciden con las solicitadas en las Bases.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Una oferta se podrá rechazar en principio cuando:</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Sea presentada después de vencido al plazo fijado para la presentación de las ofertas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 xml:space="preserve">No cumpla con </w:t>
      </w:r>
      <w:r w:rsidR="00F02534">
        <w:rPr>
          <w:rFonts w:ascii="Arial" w:hAnsi="Arial" w:cs="Arial"/>
          <w:color w:val="auto"/>
          <w:sz w:val="22"/>
          <w:szCs w:val="22"/>
        </w:rPr>
        <w:t xml:space="preserve">los requisitos de </w:t>
      </w:r>
      <w:r>
        <w:rPr>
          <w:rFonts w:ascii="Arial" w:hAnsi="Arial" w:cs="Arial"/>
          <w:color w:val="auto"/>
          <w:sz w:val="22"/>
          <w:szCs w:val="22"/>
        </w:rPr>
        <w:t>las Bases en puntos esenciales, como por ejemplo, las condiciones generales del contrato o las especificaciones técnicas importantes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after="120" w:line="240" w:lineRule="auto"/>
        <w:ind w:left="360"/>
        <w:rPr>
          <w:rFonts w:ascii="Arial" w:hAnsi="Arial" w:cs="Arial"/>
          <w:color w:val="auto"/>
          <w:sz w:val="22"/>
          <w:szCs w:val="22"/>
        </w:rPr>
      </w:pPr>
      <w:r>
        <w:rPr>
          <w:rFonts w:ascii="Arial" w:hAnsi="Arial" w:cs="Arial"/>
          <w:color w:val="auto"/>
          <w:sz w:val="22"/>
          <w:szCs w:val="22"/>
        </w:rPr>
        <w:t>Contenga esenciales salvedades o limitaciones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La evaluación de las ofertas se efectuará de forma cuantitativa. Se adjudicara la Buena Pro a la oferta que presente el precio más bajo.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Después de la adjudicación de la Buena Pro, el Comité del Concurso deberá informar a los demás postores que su oferta no ha sido exitosa.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Una vez terminada la Licitación, el OSITRAN deberá recibir un informe detallado del Comité del Concurso, con el visto bueno de las los integrantes del mismo,</w:t>
      </w:r>
      <w:r>
        <w:rPr>
          <w:rFonts w:ascii="Arial" w:hAnsi="Arial" w:cs="Arial"/>
          <w:iCs/>
          <w:sz w:val="22"/>
          <w:szCs w:val="22"/>
        </w:rPr>
        <w:t xml:space="preserve"> </w:t>
      </w:r>
      <w:r>
        <w:rPr>
          <w:rFonts w:ascii="Arial" w:hAnsi="Arial" w:cs="Arial"/>
          <w:sz w:val="22"/>
          <w:szCs w:val="22"/>
        </w:rPr>
        <w:t xml:space="preserve">sobre la evaluación y comparación de las ofertas y la Adjudicación de la Buena Pro. </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Anulación de la Licitación</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El Comité del Concurso podrá anular una Licitación cuando:</w:t>
      </w:r>
    </w:p>
    <w:p w:rsidR="006509D3" w:rsidRDefault="006509D3" w:rsidP="006509D3">
      <w:pPr>
        <w:widowControl w:val="0"/>
        <w:numPr>
          <w:ilvl w:val="0"/>
          <w:numId w:val="131"/>
        </w:numPr>
        <w:tabs>
          <w:tab w:val="clear" w:pos="720"/>
          <w:tab w:val="num" w:pos="360"/>
        </w:tabs>
        <w:autoSpaceDE w:val="0"/>
        <w:autoSpaceDN w:val="0"/>
        <w:adjustRightInd w:val="0"/>
        <w:ind w:left="360"/>
        <w:jc w:val="both"/>
        <w:rPr>
          <w:rFonts w:ascii="Arial" w:hAnsi="Arial" w:cs="Arial"/>
          <w:sz w:val="22"/>
          <w:szCs w:val="22"/>
        </w:rPr>
      </w:pPr>
      <w:r>
        <w:rPr>
          <w:rFonts w:ascii="Arial" w:hAnsi="Arial" w:cs="Arial"/>
          <w:sz w:val="22"/>
          <w:szCs w:val="22"/>
        </w:rPr>
        <w:t>No haya sido presentada ninguna oferta que cumpliera con lo establecido en las Bases, o</w:t>
      </w:r>
    </w:p>
    <w:p w:rsidR="006509D3" w:rsidRDefault="006509D3" w:rsidP="006509D3">
      <w:pPr>
        <w:widowControl w:val="0"/>
        <w:numPr>
          <w:ilvl w:val="0"/>
          <w:numId w:val="131"/>
        </w:numPr>
        <w:tabs>
          <w:tab w:val="clear" w:pos="720"/>
          <w:tab w:val="num" w:pos="360"/>
        </w:tabs>
        <w:autoSpaceDE w:val="0"/>
        <w:autoSpaceDN w:val="0"/>
        <w:adjustRightInd w:val="0"/>
        <w:spacing w:after="120"/>
        <w:ind w:left="360"/>
        <w:jc w:val="both"/>
        <w:rPr>
          <w:rFonts w:ascii="Arial" w:hAnsi="Arial" w:cs="Arial"/>
          <w:sz w:val="22"/>
          <w:szCs w:val="22"/>
        </w:rPr>
      </w:pPr>
      <w:r>
        <w:rPr>
          <w:rFonts w:ascii="Arial" w:hAnsi="Arial" w:cs="Arial"/>
          <w:sz w:val="22"/>
          <w:szCs w:val="22"/>
        </w:rPr>
        <w:lastRenderedPageBreak/>
        <w:t>Las ofertas evaluadas sobrepasen el presupuesto máximo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Luego de la anulación de la Licitación se requerirá comunicar al OSITRAN, con la justificación correspondiente, y a todos los postores. En el caso de una anulación de la Licitación, se podrá realizar una nueva Licitación bajo nuevas condiciones que aseguren una mayor competencia.</w:t>
      </w:r>
    </w:p>
    <w:p w:rsidR="006509D3" w:rsidRDefault="006509D3" w:rsidP="006509D3">
      <w:pPr>
        <w:pStyle w:val="Sangra2detindependiente"/>
        <w:numPr>
          <w:ilvl w:val="1"/>
          <w:numId w:val="124"/>
        </w:numPr>
        <w:tabs>
          <w:tab w:val="clear" w:pos="2481"/>
        </w:tabs>
        <w:spacing w:before="0" w:after="120" w:line="240" w:lineRule="auto"/>
        <w:ind w:left="357" w:hanging="357"/>
        <w:rPr>
          <w:rFonts w:ascii="Arial" w:hAnsi="Arial" w:cs="Arial"/>
          <w:b/>
          <w:sz w:val="22"/>
          <w:szCs w:val="22"/>
          <w:lang w:val="es-ES_tradnl"/>
        </w:rPr>
      </w:pPr>
      <w:r>
        <w:rPr>
          <w:rFonts w:ascii="Arial" w:hAnsi="Arial" w:cs="Arial"/>
          <w:b/>
          <w:sz w:val="22"/>
          <w:szCs w:val="22"/>
          <w:lang w:val="es-ES_tradnl"/>
        </w:rPr>
        <w:t>Licitación Pública Nacional</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Comité del Concurso tendrá las mismas obligaciones indicadas para la Licitación Pública Internacional. </w:t>
      </w:r>
      <w:r w:rsidR="00F02534">
        <w:rPr>
          <w:rFonts w:ascii="Arial" w:hAnsi="Arial" w:cs="Arial"/>
          <w:sz w:val="22"/>
          <w:szCs w:val="22"/>
        </w:rPr>
        <w:t>Deberán</w:t>
      </w:r>
      <w:r>
        <w:rPr>
          <w:rFonts w:ascii="Arial" w:hAnsi="Arial" w:cs="Arial"/>
          <w:sz w:val="22"/>
          <w:szCs w:val="22"/>
        </w:rPr>
        <w:t xml:space="preserve"> también estar </w:t>
      </w:r>
      <w:r w:rsidR="00F02534">
        <w:rPr>
          <w:rFonts w:ascii="Arial" w:hAnsi="Arial" w:cs="Arial"/>
          <w:sz w:val="22"/>
          <w:szCs w:val="22"/>
        </w:rPr>
        <w:t>integradas</w:t>
      </w:r>
      <w:r>
        <w:rPr>
          <w:rFonts w:ascii="Arial" w:hAnsi="Arial" w:cs="Arial"/>
          <w:sz w:val="22"/>
          <w:szCs w:val="22"/>
        </w:rPr>
        <w:t xml:space="preserve"> por mínimo 3 tres personas, incluyendo necesariamente </w:t>
      </w:r>
      <w:r w:rsidR="00F02534">
        <w:rPr>
          <w:rFonts w:ascii="Arial" w:hAnsi="Arial" w:cs="Arial"/>
          <w:sz w:val="22"/>
          <w:szCs w:val="22"/>
        </w:rPr>
        <w:t>dos</w:t>
      </w:r>
      <w:r>
        <w:rPr>
          <w:rFonts w:ascii="Arial" w:hAnsi="Arial" w:cs="Arial"/>
          <w:sz w:val="22"/>
          <w:szCs w:val="22"/>
        </w:rPr>
        <w:t xml:space="preserve"> representante</w:t>
      </w:r>
      <w:r w:rsidR="00F02534">
        <w:rPr>
          <w:rFonts w:ascii="Arial" w:hAnsi="Arial" w:cs="Arial"/>
          <w:sz w:val="22"/>
          <w:szCs w:val="22"/>
        </w:rPr>
        <w:t>s</w:t>
      </w:r>
      <w:r>
        <w:rPr>
          <w:rFonts w:ascii="Arial" w:hAnsi="Arial" w:cs="Arial"/>
          <w:sz w:val="22"/>
          <w:szCs w:val="22"/>
        </w:rPr>
        <w:t xml:space="preserve"> del </w:t>
      </w:r>
      <w:r w:rsidR="009D08A2">
        <w:rPr>
          <w:rFonts w:ascii="Arial" w:hAnsi="Arial" w:cs="Arial"/>
          <w:sz w:val="22"/>
          <w:szCs w:val="22"/>
        </w:rPr>
        <w:t>CONCESIONARIO</w:t>
      </w:r>
      <w:r w:rsidR="00F02534">
        <w:rPr>
          <w:rFonts w:ascii="Arial" w:hAnsi="Arial" w:cs="Arial"/>
          <w:sz w:val="22"/>
          <w:szCs w:val="22"/>
        </w:rPr>
        <w:t xml:space="preserve"> </w:t>
      </w:r>
      <w:r>
        <w:rPr>
          <w:rFonts w:ascii="Arial" w:hAnsi="Arial" w:cs="Arial"/>
          <w:sz w:val="22"/>
          <w:szCs w:val="22"/>
        </w:rPr>
        <w:t xml:space="preserve">y un representante del CONCEDENTE.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 xml:space="preserve">Contenido de las Bases </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Se deberá seguir las mismas indicaciones para la elaboración y aprobación de las Bases de la Licitación Pública Internacional.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Convocatoria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Se deberán cumplir con los mismos requisitos de contenido indicados para la Licitación Pública Internacional; sin embargo, el aviso de convocatoria deberá ser publicado por lo menos dos veces únicamente en el Diario Oficial El Peruano y en un medio de circulación nacional. El plazo desde la fecha de publicación del primer aviso de convocatoria hasta el cierre del plazo para la presentación de ofertas no deberá ser menor de 30 días.</w:t>
      </w:r>
    </w:p>
    <w:p w:rsidR="006509D3" w:rsidRDefault="006509D3" w:rsidP="006509D3">
      <w:pPr>
        <w:spacing w:after="120"/>
        <w:jc w:val="both"/>
        <w:rPr>
          <w:rFonts w:ascii="Arial" w:hAnsi="Arial" w:cs="Arial"/>
          <w:sz w:val="22"/>
          <w:szCs w:val="22"/>
        </w:rPr>
      </w:pPr>
      <w:r>
        <w:rPr>
          <w:rFonts w:ascii="Arial" w:hAnsi="Arial" w:cs="Arial"/>
          <w:sz w:val="22"/>
          <w:szCs w:val="22"/>
        </w:rPr>
        <w:t xml:space="preserve">Las Bases deberán ser publicadas también en la página web del </w:t>
      </w:r>
      <w:r w:rsidR="009D08A2">
        <w:rPr>
          <w:rFonts w:ascii="Arial" w:hAnsi="Arial" w:cs="Arial"/>
          <w:sz w:val="22"/>
          <w:szCs w:val="22"/>
        </w:rPr>
        <w:t>CONCESIONARIO</w:t>
      </w:r>
      <w:r>
        <w:rPr>
          <w:rFonts w:ascii="Arial" w:hAnsi="Arial" w:cs="Arial"/>
          <w:sz w:val="22"/>
          <w:szCs w:val="22"/>
        </w:rPr>
        <w:t xml:space="preserve"> a partir de la fecha de publicación del primer aviso de convocatoria.</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Calificación de los postores, apertura y evaluación de ofertas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Se deberá seguir las mismas especificaciones e indicaciones establecidas para la Licitación Pública Internacional. </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Anulación de la licitación</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El Comité del Concurso podrá anular una Licitación cuando:</w:t>
      </w:r>
    </w:p>
    <w:p w:rsidR="006509D3" w:rsidRDefault="006509D3" w:rsidP="006509D3">
      <w:pPr>
        <w:widowControl w:val="0"/>
        <w:numPr>
          <w:ilvl w:val="0"/>
          <w:numId w:val="131"/>
        </w:numPr>
        <w:tabs>
          <w:tab w:val="clear" w:pos="720"/>
          <w:tab w:val="num" w:pos="360"/>
        </w:tabs>
        <w:autoSpaceDE w:val="0"/>
        <w:autoSpaceDN w:val="0"/>
        <w:adjustRightInd w:val="0"/>
        <w:ind w:left="2160" w:hanging="2160"/>
        <w:jc w:val="both"/>
        <w:rPr>
          <w:rFonts w:ascii="Arial" w:hAnsi="Arial" w:cs="Arial"/>
          <w:sz w:val="22"/>
          <w:szCs w:val="22"/>
        </w:rPr>
      </w:pPr>
      <w:r>
        <w:rPr>
          <w:rFonts w:ascii="Arial" w:hAnsi="Arial" w:cs="Arial"/>
          <w:sz w:val="22"/>
          <w:szCs w:val="22"/>
        </w:rPr>
        <w:t>No haya sido presentada ninguna oferta que cumpliera con lo establecido en las Bases, o</w:t>
      </w:r>
    </w:p>
    <w:p w:rsidR="006509D3" w:rsidRDefault="006509D3" w:rsidP="006509D3">
      <w:pPr>
        <w:widowControl w:val="0"/>
        <w:numPr>
          <w:ilvl w:val="0"/>
          <w:numId w:val="131"/>
        </w:numPr>
        <w:tabs>
          <w:tab w:val="clear" w:pos="720"/>
          <w:tab w:val="num" w:pos="360"/>
        </w:tabs>
        <w:autoSpaceDE w:val="0"/>
        <w:autoSpaceDN w:val="0"/>
        <w:adjustRightInd w:val="0"/>
        <w:spacing w:after="120"/>
        <w:ind w:left="2160" w:hanging="2160"/>
        <w:jc w:val="both"/>
        <w:rPr>
          <w:rFonts w:ascii="Arial" w:hAnsi="Arial" w:cs="Arial"/>
          <w:sz w:val="22"/>
          <w:szCs w:val="22"/>
        </w:rPr>
      </w:pPr>
      <w:r>
        <w:rPr>
          <w:rFonts w:ascii="Arial" w:hAnsi="Arial" w:cs="Arial"/>
          <w:sz w:val="22"/>
          <w:szCs w:val="22"/>
        </w:rPr>
        <w:t>Las ofertas evaluadas sobrepasen el presupuesto máximo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Luego de la anulación de la Licitación se requerirá comunicar al OSITRAN, con la justificación correspondiente, y a todos los postores. En el caso de una anulación de la Licitación, se podrá realizar una nueva Licitación bajo nuevas condiciones que aseguren una mayor competencia.</w:t>
      </w:r>
    </w:p>
    <w:p w:rsidR="006509D3" w:rsidRDefault="006509D3" w:rsidP="006509D3">
      <w:pPr>
        <w:pStyle w:val="Sangra2detindependiente"/>
        <w:numPr>
          <w:ilvl w:val="1"/>
          <w:numId w:val="124"/>
        </w:numPr>
        <w:tabs>
          <w:tab w:val="clear" w:pos="2481"/>
        </w:tabs>
        <w:spacing w:before="0" w:after="120" w:line="240" w:lineRule="auto"/>
        <w:ind w:left="360" w:hanging="360"/>
        <w:rPr>
          <w:rFonts w:ascii="Arial" w:hAnsi="Arial" w:cs="Arial"/>
          <w:b/>
          <w:sz w:val="22"/>
          <w:szCs w:val="22"/>
          <w:lang w:val="es-ES_tradnl"/>
        </w:rPr>
      </w:pPr>
      <w:r>
        <w:rPr>
          <w:rFonts w:ascii="Arial" w:hAnsi="Arial" w:cs="Arial"/>
          <w:b/>
          <w:sz w:val="22"/>
          <w:szCs w:val="22"/>
          <w:lang w:val="es-ES_tradnl"/>
        </w:rPr>
        <w:t>Proceso de Solicitud de Propuestas</w:t>
      </w: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Comité del Concurso será el responsable de elaboración y aprobación de los Términos de Referencia, la conducción del proceso, la evaluación de ofertas y la adjudicación de la Buena Pro.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Para efectos de la evaluación de las ofertas, el Comité del Concurso podrá convocar la participación de especialistas en la materia. Los actos públicos del proceso deberán ser presididos y llevados a cabo por cualquiera de sus miembros.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Para el caso del Proceso de Solicitud de Propuestas, el Comité del Concurso deberá estar integrado por mínimo 3 tres personas, incluyendo necesariamente </w:t>
      </w:r>
      <w:r w:rsidR="00F02534">
        <w:rPr>
          <w:rFonts w:ascii="Arial" w:hAnsi="Arial" w:cs="Arial"/>
          <w:sz w:val="22"/>
          <w:szCs w:val="22"/>
        </w:rPr>
        <w:t>dos</w:t>
      </w:r>
      <w:r>
        <w:rPr>
          <w:rFonts w:ascii="Arial" w:hAnsi="Arial" w:cs="Arial"/>
          <w:sz w:val="22"/>
          <w:szCs w:val="22"/>
        </w:rPr>
        <w:t xml:space="preserve"> representante</w:t>
      </w:r>
      <w:r w:rsidR="00F02534">
        <w:rPr>
          <w:rFonts w:ascii="Arial" w:hAnsi="Arial" w:cs="Arial"/>
          <w:sz w:val="22"/>
          <w:szCs w:val="22"/>
        </w:rPr>
        <w:t>s</w:t>
      </w:r>
      <w:r>
        <w:rPr>
          <w:rFonts w:ascii="Arial" w:hAnsi="Arial" w:cs="Arial"/>
          <w:sz w:val="22"/>
          <w:szCs w:val="22"/>
        </w:rPr>
        <w:t xml:space="preserve"> del </w:t>
      </w:r>
      <w:r w:rsidR="009D08A2">
        <w:rPr>
          <w:rFonts w:ascii="Arial" w:hAnsi="Arial" w:cs="Arial"/>
          <w:sz w:val="22"/>
          <w:szCs w:val="22"/>
        </w:rPr>
        <w:t>CONCESIONARIO</w:t>
      </w:r>
      <w:r>
        <w:rPr>
          <w:rFonts w:ascii="Arial" w:hAnsi="Arial" w:cs="Arial"/>
          <w:sz w:val="22"/>
          <w:szCs w:val="22"/>
        </w:rPr>
        <w:t xml:space="preserve"> y un representante del CONCEDENTE. </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Contenido de los Términos de Referencia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Los Términos de Referencia deberán informar a los postores sobre el tipo y alcance de los servicios a prestar y las condiciones del contrato de obra. Deberán incluir también los criterios de evaluación de las ofertas.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Términos de Referencia deberán incluir como mínimo:</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Información general sobre la obra a realizar y los servicios requeridos</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Carta modelo de presentación de ofertas (especificando el tipo de moneda a ser utilizado)</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Contrato de obra</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Especificaciones técnicas de la obra a realizar y detalle de los servicios requeridos</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 xml:space="preserve">Plazo de entrega de la obra </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Modelos de las garantías de anticipo y de fiel cumplimiento</w:t>
      </w:r>
    </w:p>
    <w:p w:rsidR="006509D3" w:rsidRDefault="006509D3" w:rsidP="006509D3">
      <w:pPr>
        <w:widowControl w:val="0"/>
        <w:numPr>
          <w:ilvl w:val="0"/>
          <w:numId w:val="129"/>
        </w:numPr>
        <w:tabs>
          <w:tab w:val="clear" w:pos="2064"/>
        </w:tabs>
        <w:autoSpaceDE w:val="0"/>
        <w:autoSpaceDN w:val="0"/>
        <w:adjustRightInd w:val="0"/>
        <w:spacing w:after="120"/>
        <w:ind w:left="360"/>
        <w:jc w:val="both"/>
        <w:rPr>
          <w:rFonts w:ascii="Arial" w:hAnsi="Arial" w:cs="Arial"/>
          <w:sz w:val="22"/>
          <w:szCs w:val="22"/>
        </w:rPr>
      </w:pPr>
      <w:r>
        <w:rPr>
          <w:rFonts w:ascii="Arial" w:hAnsi="Arial" w:cs="Arial"/>
          <w:sz w:val="22"/>
          <w:szCs w:val="22"/>
        </w:rPr>
        <w:t xml:space="preserve">Monto máximo del presupuesto </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EI Contrato deberá determinar en forma clara e inequívoca las obligaciones que las futuras partes contratantes tendrán </w:t>
      </w:r>
      <w:proofErr w:type="spellStart"/>
      <w:r>
        <w:rPr>
          <w:rFonts w:ascii="Arial" w:hAnsi="Arial" w:cs="Arial"/>
          <w:color w:val="auto"/>
          <w:sz w:val="22"/>
          <w:szCs w:val="22"/>
        </w:rPr>
        <w:t>qua</w:t>
      </w:r>
      <w:proofErr w:type="spellEnd"/>
      <w:r>
        <w:rPr>
          <w:rFonts w:ascii="Arial" w:hAnsi="Arial" w:cs="Arial"/>
          <w:color w:val="auto"/>
          <w:sz w:val="22"/>
          <w:szCs w:val="22"/>
        </w:rPr>
        <w:t xml:space="preserve"> asumir. Ello se aplicará especialmente al alcance de los servicios y los plazos de cumplimiento, a la responsabilidad (civil) y las garantías. La distribución de los riesgos que eventualmente emanaran de las condiciones topográficas y los requisitos de protección ambiental deberán ser también definidos. El </w:t>
      </w:r>
      <w:r w:rsidR="009D08A2">
        <w:rPr>
          <w:rFonts w:ascii="Arial" w:hAnsi="Arial" w:cs="Arial"/>
          <w:color w:val="auto"/>
          <w:sz w:val="22"/>
          <w:szCs w:val="22"/>
        </w:rPr>
        <w:t>CONCESIONARIO</w:t>
      </w:r>
      <w:r>
        <w:rPr>
          <w:rFonts w:ascii="Arial" w:hAnsi="Arial" w:cs="Arial"/>
          <w:color w:val="auto"/>
          <w:sz w:val="22"/>
          <w:szCs w:val="22"/>
        </w:rPr>
        <w:t xml:space="preserve"> deberá  garantizar el acceso de los postores a todos los estudios existentes.</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Aprobación de los Términos de Referencia</w:t>
      </w:r>
    </w:p>
    <w:p w:rsidR="006509D3" w:rsidRDefault="006509D3" w:rsidP="006509D3">
      <w:pPr>
        <w:spacing w:after="120"/>
        <w:jc w:val="both"/>
        <w:rPr>
          <w:rFonts w:ascii="Arial" w:hAnsi="Arial" w:cs="Arial"/>
          <w:sz w:val="22"/>
          <w:szCs w:val="22"/>
        </w:rPr>
      </w:pPr>
      <w:r>
        <w:rPr>
          <w:rFonts w:ascii="Arial" w:hAnsi="Arial" w:cs="Arial"/>
          <w:sz w:val="22"/>
          <w:szCs w:val="22"/>
        </w:rPr>
        <w:t xml:space="preserve">Los Términos de Referencia deberán ser aprobados por el Comité del Concurso y visados por el Gerente General del </w:t>
      </w:r>
      <w:r w:rsidR="009D08A2">
        <w:rPr>
          <w:rFonts w:ascii="Arial" w:hAnsi="Arial" w:cs="Arial"/>
          <w:sz w:val="22"/>
          <w:szCs w:val="22"/>
        </w:rPr>
        <w:t>CONCESIONARIO</w:t>
      </w:r>
      <w:r>
        <w:rPr>
          <w:rFonts w:ascii="Arial" w:hAnsi="Arial" w:cs="Arial"/>
          <w:sz w:val="22"/>
          <w:szCs w:val="22"/>
        </w:rPr>
        <w:t>. Los Términos de Referencia deberán velar por el cumplimiento de los siguientes aspectos:</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las especificaciones técnicas de la obra y los plazos de entregado establecidos correspondan a lo establecido en el Contrato de Concesión y en el Plan Maestro de Desarrollo aprobado por la DGAC</w:t>
      </w:r>
    </w:p>
    <w:p w:rsidR="006509D3" w:rsidRDefault="006509D3" w:rsidP="006509D3">
      <w:pPr>
        <w:numPr>
          <w:ilvl w:val="0"/>
          <w:numId w:val="128"/>
        </w:numPr>
        <w:tabs>
          <w:tab w:val="clear" w:pos="780"/>
          <w:tab w:val="num" w:pos="360"/>
        </w:tabs>
        <w:ind w:left="360"/>
        <w:jc w:val="both"/>
        <w:rPr>
          <w:rFonts w:ascii="Arial" w:hAnsi="Arial" w:cs="Arial"/>
          <w:sz w:val="22"/>
          <w:szCs w:val="22"/>
        </w:rPr>
      </w:pPr>
      <w:r>
        <w:rPr>
          <w:rFonts w:ascii="Arial" w:hAnsi="Arial" w:cs="Arial"/>
          <w:sz w:val="22"/>
          <w:szCs w:val="22"/>
        </w:rPr>
        <w:t>Que los Términos de Referencia cumplan con el requisito de neutralidad y no limiten el concepto de libre competencia</w:t>
      </w:r>
    </w:p>
    <w:p w:rsidR="006509D3" w:rsidRDefault="006509D3" w:rsidP="006509D3">
      <w:pPr>
        <w:numPr>
          <w:ilvl w:val="0"/>
          <w:numId w:val="128"/>
        </w:numPr>
        <w:tabs>
          <w:tab w:val="clear" w:pos="780"/>
          <w:tab w:val="num" w:pos="360"/>
        </w:tabs>
        <w:spacing w:after="120"/>
        <w:ind w:left="360"/>
        <w:jc w:val="both"/>
        <w:rPr>
          <w:rFonts w:ascii="Arial" w:hAnsi="Arial" w:cs="Arial"/>
          <w:sz w:val="22"/>
          <w:szCs w:val="22"/>
        </w:rPr>
      </w:pPr>
      <w:r>
        <w:rPr>
          <w:rFonts w:ascii="Arial" w:hAnsi="Arial" w:cs="Arial"/>
          <w:sz w:val="22"/>
          <w:szCs w:val="22"/>
        </w:rPr>
        <w:t>Que la conducción del Proceso de Solicitud de Propuestas se encuentre conforme con los lineamientos establecidos en el presente anexo</w:t>
      </w:r>
    </w:p>
    <w:p w:rsidR="006509D3" w:rsidRDefault="006509D3" w:rsidP="006509D3">
      <w:pPr>
        <w:pStyle w:val="Sangra2detindependiente"/>
        <w:spacing w:before="0" w:after="120" w:line="240" w:lineRule="auto"/>
        <w:ind w:left="0"/>
        <w:rPr>
          <w:rFonts w:ascii="Arial" w:hAnsi="Arial" w:cs="Arial"/>
          <w:b/>
          <w:sz w:val="22"/>
          <w:szCs w:val="22"/>
          <w:lang w:val="es-ES_tradnl"/>
        </w:rPr>
      </w:pPr>
    </w:p>
    <w:p w:rsidR="006509D3" w:rsidRPr="001D1EFB" w:rsidRDefault="006509D3" w:rsidP="006509D3">
      <w:pPr>
        <w:pStyle w:val="Sangra2detindependiente"/>
        <w:spacing w:before="0" w:after="120" w:line="240" w:lineRule="auto"/>
        <w:ind w:left="0"/>
        <w:rPr>
          <w:rFonts w:ascii="Arial" w:hAnsi="Arial" w:cs="Arial"/>
          <w:sz w:val="22"/>
          <w:szCs w:val="22"/>
          <w:u w:val="single"/>
          <w:lang w:val="es-ES_tradnl"/>
        </w:rPr>
      </w:pPr>
      <w:r w:rsidRPr="001D1EFB">
        <w:rPr>
          <w:rFonts w:ascii="Arial" w:hAnsi="Arial" w:cs="Arial"/>
          <w:sz w:val="22"/>
          <w:szCs w:val="22"/>
          <w:u w:val="single"/>
          <w:lang w:val="es-ES_tradnl"/>
        </w:rPr>
        <w:t xml:space="preserve">Elaboración de Lista Corta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El Comité del Concurso deberá identificar y aprobar una lista de preselección (lista corta) de empresas, que permita contar con un mínimo de tres propuestas. Se debe incluir preferentemente a empresas competitivas internacionales y locales, procurando equidad entre los mismos. Se recomienda que en el proceso de preselección se aplique el sistema de rotación de los empresas.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La Lista Corta deberá ser visada por el Gerente General del </w:t>
      </w:r>
      <w:r w:rsidR="009D08A2">
        <w:rPr>
          <w:rFonts w:ascii="Arial" w:hAnsi="Arial" w:cs="Arial"/>
          <w:sz w:val="22"/>
          <w:szCs w:val="22"/>
        </w:rPr>
        <w:t>CONCESIONARIO</w:t>
      </w:r>
      <w:r>
        <w:rPr>
          <w:rFonts w:ascii="Arial" w:hAnsi="Arial" w:cs="Arial"/>
          <w:sz w:val="22"/>
          <w:szCs w:val="22"/>
        </w:rPr>
        <w:t>.</w:t>
      </w:r>
    </w:p>
    <w:p w:rsidR="006509D3" w:rsidRPr="007C2C70" w:rsidRDefault="006509D3" w:rsidP="006509D3">
      <w:pPr>
        <w:pStyle w:val="Sangra2detindependiente"/>
        <w:spacing w:before="0" w:after="120" w:line="240" w:lineRule="auto"/>
        <w:ind w:left="0"/>
        <w:rPr>
          <w:rFonts w:ascii="Arial" w:hAnsi="Arial" w:cs="Arial"/>
          <w:sz w:val="22"/>
          <w:szCs w:val="22"/>
          <w:u w:val="single"/>
          <w:lang w:val="es-ES_tradnl"/>
        </w:rPr>
      </w:pPr>
      <w:r w:rsidRPr="007C2C70">
        <w:rPr>
          <w:rFonts w:ascii="Arial" w:hAnsi="Arial" w:cs="Arial"/>
          <w:sz w:val="22"/>
          <w:szCs w:val="22"/>
          <w:u w:val="single"/>
          <w:lang w:val="es-ES_tradnl"/>
        </w:rPr>
        <w:t>Envío de cartas de invitación</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Comité del Concurso deberá aprobar y remitir a cada empresa de la Lista Corta una carta de invitación al Proceso de Selección de Propuestas, adjuntando los Términos de Referencia.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La carta de invitación deberá incluir la fecha de presentación de ofertas. El lugar y hora podrá ser comunicado posteriormente mediante documento escrito por el Comité del Concurso.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plazo desde la fecha de </w:t>
      </w:r>
      <w:proofErr w:type="spellStart"/>
      <w:r>
        <w:rPr>
          <w:rFonts w:ascii="Arial" w:hAnsi="Arial" w:cs="Arial"/>
          <w:sz w:val="22"/>
          <w:szCs w:val="22"/>
        </w:rPr>
        <w:t>envio</w:t>
      </w:r>
      <w:proofErr w:type="spellEnd"/>
      <w:r>
        <w:rPr>
          <w:rFonts w:ascii="Arial" w:hAnsi="Arial" w:cs="Arial"/>
          <w:sz w:val="22"/>
          <w:szCs w:val="22"/>
        </w:rPr>
        <w:t xml:space="preserve"> de la invitación hasta el cierre del plazo para la presentación de ofertas no deberá ser menor de 15 días.</w:t>
      </w:r>
    </w:p>
    <w:p w:rsidR="006509D3" w:rsidRDefault="006509D3" w:rsidP="006509D3">
      <w:pPr>
        <w:pStyle w:val="Sangra2detindependiente"/>
        <w:spacing w:before="0" w:after="120" w:line="240" w:lineRule="auto"/>
        <w:ind w:left="0"/>
        <w:rPr>
          <w:rFonts w:ascii="Arial" w:hAnsi="Arial" w:cs="Arial"/>
          <w:b/>
          <w:sz w:val="22"/>
          <w:szCs w:val="22"/>
          <w:lang w:val="es-ES"/>
        </w:rPr>
      </w:pPr>
    </w:p>
    <w:p w:rsidR="006509D3" w:rsidRPr="007C2C70" w:rsidRDefault="006509D3" w:rsidP="006509D3">
      <w:pPr>
        <w:pStyle w:val="Sangra2detindependiente"/>
        <w:spacing w:before="0" w:after="120" w:line="240" w:lineRule="auto"/>
        <w:ind w:left="0"/>
        <w:rPr>
          <w:rFonts w:ascii="Arial" w:hAnsi="Arial" w:cs="Arial"/>
          <w:sz w:val="22"/>
          <w:szCs w:val="22"/>
          <w:u w:val="single"/>
          <w:lang w:val="es-ES_tradnl"/>
        </w:rPr>
      </w:pPr>
      <w:r w:rsidRPr="007C2C70">
        <w:rPr>
          <w:rFonts w:ascii="Arial" w:hAnsi="Arial" w:cs="Arial"/>
          <w:sz w:val="22"/>
          <w:szCs w:val="22"/>
          <w:u w:val="single"/>
          <w:lang w:val="es-ES_tradnl"/>
        </w:rPr>
        <w:t>Recepción de Propuestas</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Los postores deberán presentar sus ofertas en el lugar, fecha y hora establecidos por el Comité del Concurso, en un sobre cerrado. EI acto deberá ser público.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En este acto se abrirán los sobres con las propuestas y se comprobará si la información contenida en los mismos se ajusta a lo establecido en Bases y si las garantías presentadas por el postor coinciden con las solicitadas en las Bases.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Una oferta podrá ser rechazada en principio cuando:</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Sea presentada después de vencido al plazo fijado para la presentación de las ofertas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No cumpla con las Bases en puntos esenciales, como por ejemplo, las condiciones generales del contrato o las especificaciones técnicas importantes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after="120" w:line="240" w:lineRule="auto"/>
        <w:ind w:left="360"/>
        <w:rPr>
          <w:rFonts w:ascii="Arial" w:hAnsi="Arial" w:cs="Arial"/>
          <w:color w:val="auto"/>
          <w:sz w:val="22"/>
          <w:szCs w:val="22"/>
        </w:rPr>
      </w:pPr>
      <w:r>
        <w:rPr>
          <w:rFonts w:ascii="Arial" w:hAnsi="Arial" w:cs="Arial"/>
          <w:color w:val="auto"/>
          <w:sz w:val="22"/>
          <w:szCs w:val="22"/>
        </w:rPr>
        <w:t>Contenga esenciales salvedades o limitaciones</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Las ofertas que no fueron rechazadas serán evaluadas por el Comité del Concurso. La evaluación se efectuará de forma cuantitativa. Se adjudicara la Buena Pro a la oferta que presente el precio más bajo.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Después de la adjudicación de la Buena Pro, el Comité del Concurso deberá informar a los demás postores que su oferta no ha sido exitosa.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Una vez terminado el Proceso, el OSITRAN deberá recibir un informe detallado del Comité del Concurso, con el visto bueno de las los integrantes del Comité del Concurso,</w:t>
      </w:r>
      <w:r>
        <w:rPr>
          <w:rFonts w:ascii="Arial" w:hAnsi="Arial" w:cs="Arial"/>
          <w:iCs/>
          <w:sz w:val="22"/>
          <w:szCs w:val="22"/>
        </w:rPr>
        <w:t xml:space="preserve"> </w:t>
      </w:r>
      <w:r>
        <w:rPr>
          <w:rFonts w:ascii="Arial" w:hAnsi="Arial" w:cs="Arial"/>
          <w:sz w:val="22"/>
          <w:szCs w:val="22"/>
        </w:rPr>
        <w:t xml:space="preserve">sobre la evaluación y comparación de las ofertas y la Adjudicación de la Buena Pro. </w:t>
      </w:r>
    </w:p>
    <w:p w:rsidR="006509D3" w:rsidRPr="007C2C70" w:rsidRDefault="006509D3" w:rsidP="006509D3">
      <w:pPr>
        <w:pStyle w:val="Sangra2detindependiente"/>
        <w:spacing w:before="0" w:after="120" w:line="240" w:lineRule="auto"/>
        <w:ind w:left="0"/>
        <w:rPr>
          <w:rFonts w:ascii="Arial" w:hAnsi="Arial" w:cs="Arial"/>
          <w:sz w:val="22"/>
          <w:szCs w:val="22"/>
          <w:u w:val="single"/>
          <w:lang w:val="es-ES_tradnl"/>
        </w:rPr>
      </w:pPr>
      <w:r w:rsidRPr="007C2C70">
        <w:rPr>
          <w:rFonts w:ascii="Arial" w:hAnsi="Arial" w:cs="Arial"/>
          <w:sz w:val="22"/>
          <w:szCs w:val="22"/>
          <w:u w:val="single"/>
          <w:lang w:val="es-ES_tradnl"/>
        </w:rPr>
        <w:t>Anulación del proceso</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El Comité del Concurso podrá anular un Proceso de Solicitud de Propuestas cuando:</w:t>
      </w:r>
    </w:p>
    <w:p w:rsidR="006509D3" w:rsidRDefault="006509D3" w:rsidP="006509D3">
      <w:pPr>
        <w:widowControl w:val="0"/>
        <w:numPr>
          <w:ilvl w:val="0"/>
          <w:numId w:val="131"/>
        </w:numPr>
        <w:tabs>
          <w:tab w:val="clear" w:pos="720"/>
          <w:tab w:val="num" w:pos="360"/>
        </w:tabs>
        <w:autoSpaceDE w:val="0"/>
        <w:autoSpaceDN w:val="0"/>
        <w:adjustRightInd w:val="0"/>
        <w:ind w:left="360"/>
        <w:jc w:val="both"/>
        <w:rPr>
          <w:rFonts w:ascii="Arial" w:hAnsi="Arial" w:cs="Arial"/>
          <w:sz w:val="22"/>
          <w:szCs w:val="22"/>
        </w:rPr>
      </w:pPr>
      <w:r>
        <w:rPr>
          <w:rFonts w:ascii="Arial" w:hAnsi="Arial" w:cs="Arial"/>
          <w:sz w:val="22"/>
          <w:szCs w:val="22"/>
        </w:rPr>
        <w:t>No haya sido presentada ninguna oferta que cumpliera con lo establecido en los Términos de Referencia, o</w:t>
      </w:r>
    </w:p>
    <w:p w:rsidR="006509D3" w:rsidRDefault="006509D3" w:rsidP="006509D3">
      <w:pPr>
        <w:widowControl w:val="0"/>
        <w:numPr>
          <w:ilvl w:val="0"/>
          <w:numId w:val="131"/>
        </w:numPr>
        <w:tabs>
          <w:tab w:val="clear" w:pos="720"/>
          <w:tab w:val="num" w:pos="360"/>
        </w:tabs>
        <w:autoSpaceDE w:val="0"/>
        <w:autoSpaceDN w:val="0"/>
        <w:adjustRightInd w:val="0"/>
        <w:spacing w:after="120"/>
        <w:ind w:left="360"/>
        <w:jc w:val="both"/>
        <w:rPr>
          <w:rFonts w:ascii="Arial" w:hAnsi="Arial" w:cs="Arial"/>
          <w:sz w:val="22"/>
          <w:szCs w:val="22"/>
        </w:rPr>
      </w:pPr>
      <w:r>
        <w:rPr>
          <w:rFonts w:ascii="Arial" w:hAnsi="Arial" w:cs="Arial"/>
          <w:sz w:val="22"/>
          <w:szCs w:val="22"/>
        </w:rPr>
        <w:t>Las ofertas evaluadas sobrepasen el presupuesto máximo</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Luego de la anulación del proceso se requiere comunicar al OSITRAN, con la justificación correspondiente, y a todos los postores. En el caso de una anulación del proceso, se podrá realizar uno nuevo bajo nuevas condiciones que aseguren una mayor competencia.</w:t>
      </w:r>
    </w:p>
    <w:p w:rsidR="006509D3" w:rsidRDefault="006509D3" w:rsidP="006509D3">
      <w:pPr>
        <w:widowControl w:val="0"/>
        <w:autoSpaceDE w:val="0"/>
        <w:autoSpaceDN w:val="0"/>
        <w:adjustRightInd w:val="0"/>
        <w:spacing w:after="120"/>
        <w:jc w:val="both"/>
        <w:rPr>
          <w:rFonts w:ascii="Arial" w:hAnsi="Arial" w:cs="Arial"/>
          <w:sz w:val="22"/>
          <w:szCs w:val="22"/>
        </w:rPr>
      </w:pPr>
    </w:p>
    <w:p w:rsidR="006509D3" w:rsidRDefault="006509D3" w:rsidP="006509D3">
      <w:pPr>
        <w:pStyle w:val="Sangra2detindependiente"/>
        <w:numPr>
          <w:ilvl w:val="1"/>
          <w:numId w:val="124"/>
        </w:numPr>
        <w:tabs>
          <w:tab w:val="clear" w:pos="2481"/>
        </w:tabs>
        <w:spacing w:before="0" w:after="120" w:line="240" w:lineRule="auto"/>
        <w:ind w:left="360" w:hanging="360"/>
        <w:rPr>
          <w:rFonts w:ascii="Arial" w:hAnsi="Arial" w:cs="Arial"/>
          <w:b/>
          <w:sz w:val="22"/>
          <w:szCs w:val="22"/>
          <w:lang w:val="es-ES_tradnl"/>
        </w:rPr>
      </w:pPr>
      <w:r>
        <w:rPr>
          <w:rFonts w:ascii="Arial" w:hAnsi="Arial" w:cs="Arial"/>
          <w:b/>
          <w:sz w:val="22"/>
          <w:szCs w:val="22"/>
          <w:lang w:val="es-ES_tradnl"/>
        </w:rPr>
        <w:t>Adjudicación Directa</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lang w:val="es-ES_tradnl"/>
        </w:rPr>
        <w:t xml:space="preserve">La selección de la empresa constructora estará a cargo exclusivamente del </w:t>
      </w:r>
      <w:r w:rsidR="009D08A2">
        <w:rPr>
          <w:rFonts w:ascii="Arial" w:hAnsi="Arial" w:cs="Arial"/>
          <w:sz w:val="22"/>
          <w:szCs w:val="22"/>
          <w:lang w:val="es-ES_tradnl"/>
        </w:rPr>
        <w:t>CONCESIONARIO</w:t>
      </w:r>
      <w:r>
        <w:rPr>
          <w:rFonts w:ascii="Arial" w:hAnsi="Arial" w:cs="Arial"/>
          <w:sz w:val="22"/>
          <w:szCs w:val="22"/>
          <w:lang w:val="es-ES_tradnl"/>
        </w:rPr>
        <w:t>. Para este fin, deberá elaborar los Términos de Referencia que deberán informar</w:t>
      </w:r>
      <w:r>
        <w:rPr>
          <w:rFonts w:ascii="Arial" w:hAnsi="Arial" w:cs="Arial"/>
          <w:sz w:val="22"/>
          <w:szCs w:val="22"/>
        </w:rPr>
        <w:t xml:space="preserve"> sobre el tipo y alcance de los servicios a prestar y las condiciones del contrato de obra. Deberán incluir como mínimo:</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Especificaciones técnicas de la obra a realizar y detalle de los servicios requeridos</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 xml:space="preserve">Plazo de entrega de la obra </w:t>
      </w:r>
    </w:p>
    <w:p w:rsidR="006509D3" w:rsidRDefault="006509D3" w:rsidP="006509D3">
      <w:pPr>
        <w:widowControl w:val="0"/>
        <w:numPr>
          <w:ilvl w:val="0"/>
          <w:numId w:val="129"/>
        </w:numPr>
        <w:tabs>
          <w:tab w:val="clear" w:pos="2064"/>
        </w:tabs>
        <w:autoSpaceDE w:val="0"/>
        <w:autoSpaceDN w:val="0"/>
        <w:adjustRightInd w:val="0"/>
        <w:ind w:left="360"/>
        <w:jc w:val="both"/>
        <w:rPr>
          <w:rFonts w:ascii="Arial" w:hAnsi="Arial" w:cs="Arial"/>
          <w:sz w:val="22"/>
          <w:szCs w:val="22"/>
        </w:rPr>
      </w:pPr>
      <w:r>
        <w:rPr>
          <w:rFonts w:ascii="Arial" w:hAnsi="Arial" w:cs="Arial"/>
          <w:sz w:val="22"/>
          <w:szCs w:val="22"/>
        </w:rPr>
        <w:t>Modelos de las garantías de anticipo y de fiel cumplimiento</w:t>
      </w:r>
    </w:p>
    <w:p w:rsidR="006509D3" w:rsidRDefault="006509D3" w:rsidP="006509D3">
      <w:pPr>
        <w:widowControl w:val="0"/>
        <w:numPr>
          <w:ilvl w:val="0"/>
          <w:numId w:val="129"/>
        </w:numPr>
        <w:tabs>
          <w:tab w:val="clear" w:pos="2064"/>
        </w:tabs>
        <w:autoSpaceDE w:val="0"/>
        <w:autoSpaceDN w:val="0"/>
        <w:adjustRightInd w:val="0"/>
        <w:spacing w:after="120"/>
        <w:ind w:left="360"/>
        <w:jc w:val="both"/>
        <w:rPr>
          <w:rFonts w:ascii="Arial" w:hAnsi="Arial" w:cs="Arial"/>
          <w:sz w:val="22"/>
          <w:szCs w:val="22"/>
        </w:rPr>
      </w:pPr>
      <w:r>
        <w:rPr>
          <w:rFonts w:ascii="Arial" w:hAnsi="Arial" w:cs="Arial"/>
          <w:sz w:val="22"/>
          <w:szCs w:val="22"/>
        </w:rPr>
        <w:t>Presupuesto</w:t>
      </w:r>
    </w:p>
    <w:p w:rsidR="006509D3" w:rsidRDefault="006509D3" w:rsidP="006509D3">
      <w:pPr>
        <w:pStyle w:val="Textoindependiente3"/>
        <w:spacing w:before="0" w:after="120" w:line="240" w:lineRule="auto"/>
        <w:rPr>
          <w:rFonts w:ascii="Arial" w:hAnsi="Arial" w:cs="Arial"/>
          <w:color w:val="auto"/>
          <w:sz w:val="22"/>
          <w:szCs w:val="22"/>
        </w:rPr>
      </w:pPr>
      <w:r>
        <w:rPr>
          <w:rFonts w:ascii="Arial" w:hAnsi="Arial" w:cs="Arial"/>
          <w:color w:val="auto"/>
          <w:sz w:val="22"/>
          <w:szCs w:val="22"/>
        </w:rPr>
        <w:t xml:space="preserve">EI contrato de obra a ser suscrito con la empresa constructora seleccionada deberá determinar en forma clara e inequívoca las obligaciones que las futuras partes contratantes tendrán </w:t>
      </w:r>
      <w:proofErr w:type="spellStart"/>
      <w:r>
        <w:rPr>
          <w:rFonts w:ascii="Arial" w:hAnsi="Arial" w:cs="Arial"/>
          <w:color w:val="auto"/>
          <w:sz w:val="22"/>
          <w:szCs w:val="22"/>
        </w:rPr>
        <w:t>qua</w:t>
      </w:r>
      <w:proofErr w:type="spellEnd"/>
      <w:r>
        <w:rPr>
          <w:rFonts w:ascii="Arial" w:hAnsi="Arial" w:cs="Arial"/>
          <w:color w:val="auto"/>
          <w:sz w:val="22"/>
          <w:szCs w:val="22"/>
        </w:rPr>
        <w:t xml:space="preserve"> asumir. Ello se aplicara especialmente al alcance de los servicios y los plazos de cumplimiento, a la responsabilidad (civil) y las garantías. La distribución de los riesgos que eventualmente emanaran de las condiciones topográficas y los requisitos de protección ambiental deberán ser también definidos.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Luego de la adjudicación, el OSITRAN deberá recibir un informe detallado, con el visto bueno </w:t>
      </w:r>
      <w:r>
        <w:rPr>
          <w:rFonts w:ascii="Arial" w:hAnsi="Arial" w:cs="Arial"/>
          <w:sz w:val="22"/>
          <w:szCs w:val="22"/>
        </w:rPr>
        <w:lastRenderedPageBreak/>
        <w:t xml:space="preserve">del Gerente General del </w:t>
      </w:r>
      <w:r w:rsidR="009D08A2">
        <w:rPr>
          <w:rFonts w:ascii="Arial" w:hAnsi="Arial" w:cs="Arial"/>
          <w:sz w:val="22"/>
          <w:szCs w:val="22"/>
        </w:rPr>
        <w:t>CONCESIONARIO</w:t>
      </w:r>
      <w:r>
        <w:rPr>
          <w:rFonts w:ascii="Arial" w:hAnsi="Arial" w:cs="Arial"/>
          <w:sz w:val="22"/>
          <w:szCs w:val="22"/>
        </w:rPr>
        <w:t xml:space="preserve">, indicando las actividades a ser desarrolladas por la empresa seleccionada y los criterios tomados en cuenta para su selección. </w:t>
      </w:r>
    </w:p>
    <w:p w:rsidR="006509D3" w:rsidRDefault="006509D3" w:rsidP="006509D3">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El proceso de Adjudicación Directa podrá ser también utilizado en el caso en que se amplié un contrato ya existente o una licitación o proceso haya sido cancelado por segunda vez. También podrá ser utilizado cuando una nueva licitación o proceso no prometa traer resultados adecuados por razones especiales (por ejemplo, en el caso de repuestos originales) o porque la ejecución de la obra sea tan urgente que no será posible realizar una licitación o proceso; en estos casos se deberá contar con la autorización previa del OSITRAN. </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Sea presentada después de vencido al plazo fijado para la presentación de las ofertas</w:t>
      </w:r>
    </w:p>
    <w:p w:rsidR="006509D3" w:rsidRDefault="006509D3" w:rsidP="006509D3">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No cumpla con las Bases en puntos esenciales, como por ejemplo, las condiciones generales del contrato o las especificaciones técnicas importantes</w:t>
      </w:r>
    </w:p>
    <w:p w:rsidR="006509D3" w:rsidRPr="00FE04E7" w:rsidRDefault="006509D3" w:rsidP="00FE04E7">
      <w:pPr>
        <w:pStyle w:val="Textoindependiente3"/>
        <w:widowControl w:val="0"/>
        <w:numPr>
          <w:ilvl w:val="0"/>
          <w:numId w:val="130"/>
        </w:numPr>
        <w:tabs>
          <w:tab w:val="clear" w:pos="720"/>
          <w:tab w:val="num" w:pos="360"/>
        </w:tabs>
        <w:autoSpaceDE w:val="0"/>
        <w:autoSpaceDN w:val="0"/>
        <w:adjustRightInd w:val="0"/>
        <w:spacing w:before="0" w:line="240" w:lineRule="auto"/>
        <w:ind w:left="360"/>
        <w:rPr>
          <w:rFonts w:ascii="Arial" w:hAnsi="Arial" w:cs="Arial"/>
          <w:color w:val="auto"/>
          <w:sz w:val="22"/>
          <w:szCs w:val="22"/>
        </w:rPr>
      </w:pPr>
      <w:r>
        <w:rPr>
          <w:rFonts w:ascii="Arial" w:hAnsi="Arial" w:cs="Arial"/>
          <w:color w:val="auto"/>
          <w:sz w:val="22"/>
          <w:szCs w:val="22"/>
        </w:rPr>
        <w:t>Contenga esenciales salvedades o limitaciones</w:t>
      </w:r>
    </w:p>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p>
    <w:p w:rsidR="006509D3" w:rsidRDefault="002D7FEE" w:rsidP="006509D3">
      <w:pPr>
        <w:pStyle w:val="Textoindependiente3"/>
        <w:widowControl w:val="0"/>
        <w:autoSpaceDE w:val="0"/>
        <w:autoSpaceDN w:val="0"/>
        <w:adjustRightInd w:val="0"/>
        <w:spacing w:before="0" w:after="120" w:line="240" w:lineRule="auto"/>
        <w:ind w:left="360" w:hanging="360"/>
        <w:rPr>
          <w:rFonts w:ascii="Arial" w:hAnsi="Arial" w:cs="Arial"/>
          <w:b/>
          <w:color w:val="auto"/>
          <w:sz w:val="22"/>
          <w:szCs w:val="22"/>
        </w:rPr>
      </w:pPr>
      <w:r>
        <w:rPr>
          <w:rFonts w:ascii="Arial" w:hAnsi="Arial" w:cs="Arial"/>
          <w:b/>
          <w:bCs/>
          <w:color w:val="auto"/>
          <w:sz w:val="22"/>
          <w:szCs w:val="22"/>
        </w:rPr>
        <w:t>H</w:t>
      </w:r>
      <w:r w:rsidR="006509D3">
        <w:rPr>
          <w:rFonts w:ascii="Arial" w:hAnsi="Arial" w:cs="Arial"/>
          <w:b/>
          <w:bCs/>
          <w:color w:val="auto"/>
          <w:sz w:val="22"/>
          <w:szCs w:val="22"/>
        </w:rPr>
        <w:t>.</w:t>
      </w:r>
      <w:r w:rsidR="006509D3">
        <w:rPr>
          <w:rFonts w:ascii="Arial" w:hAnsi="Arial" w:cs="Arial"/>
          <w:b/>
          <w:bCs/>
          <w:color w:val="auto"/>
          <w:sz w:val="22"/>
          <w:szCs w:val="22"/>
        </w:rPr>
        <w:tab/>
        <w:t>MECANISMOS DE</w:t>
      </w:r>
      <w:bookmarkStart w:id="9" w:name="_GoBack"/>
      <w:bookmarkEnd w:id="9"/>
      <w:r w:rsidR="006509D3">
        <w:rPr>
          <w:rFonts w:ascii="Arial" w:hAnsi="Arial" w:cs="Arial"/>
          <w:b/>
          <w:bCs/>
          <w:color w:val="auto"/>
          <w:sz w:val="22"/>
          <w:szCs w:val="22"/>
        </w:rPr>
        <w:t xml:space="preserve"> CONTRATACIÓN PARA LA ADQUISICIÓN DE BIENES Y SUMINISTRO</w:t>
      </w:r>
    </w:p>
    <w:p w:rsidR="006509D3" w:rsidRDefault="006509D3" w:rsidP="006509D3">
      <w:pPr>
        <w:pStyle w:val="Textoindependiente3"/>
        <w:widowControl w:val="0"/>
        <w:tabs>
          <w:tab w:val="left" w:pos="360"/>
        </w:tabs>
        <w:autoSpaceDE w:val="0"/>
        <w:autoSpaceDN w:val="0"/>
        <w:adjustRightInd w:val="0"/>
        <w:spacing w:before="0" w:after="120" w:line="240" w:lineRule="auto"/>
        <w:rPr>
          <w:rFonts w:ascii="Arial" w:hAnsi="Arial" w:cs="Arial"/>
          <w:b/>
          <w:bCs/>
          <w:color w:val="auto"/>
          <w:sz w:val="22"/>
          <w:szCs w:val="22"/>
        </w:rPr>
      </w:pPr>
      <w:r>
        <w:rPr>
          <w:rFonts w:ascii="Arial" w:hAnsi="Arial" w:cs="Arial"/>
          <w:b/>
          <w:bCs/>
          <w:color w:val="auto"/>
          <w:sz w:val="22"/>
          <w:szCs w:val="22"/>
        </w:rPr>
        <w:t xml:space="preserve">a) </w:t>
      </w:r>
      <w:r>
        <w:rPr>
          <w:rFonts w:ascii="Arial" w:hAnsi="Arial" w:cs="Arial"/>
          <w:b/>
          <w:bCs/>
          <w:color w:val="auto"/>
          <w:sz w:val="22"/>
          <w:szCs w:val="22"/>
        </w:rPr>
        <w:tab/>
        <w:t>Consideraciones Generales</w:t>
      </w:r>
    </w:p>
    <w:p w:rsidR="006509D3" w:rsidRDefault="006509D3" w:rsidP="006509D3">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Para la contratación de bienes y de suministros, será de aplicación los procedimientos establecidos para la contratación de ejecución de Obras, detallados en el Literal G</w:t>
      </w:r>
      <w:r w:rsidR="002107F1">
        <w:rPr>
          <w:rFonts w:ascii="Arial" w:hAnsi="Arial" w:cs="Arial"/>
          <w:color w:val="auto"/>
          <w:sz w:val="22"/>
          <w:szCs w:val="22"/>
        </w:rPr>
        <w:t>.2</w:t>
      </w:r>
      <w:r>
        <w:rPr>
          <w:rFonts w:ascii="Arial" w:hAnsi="Arial" w:cs="Arial"/>
          <w:color w:val="auto"/>
          <w:sz w:val="22"/>
          <w:szCs w:val="22"/>
        </w:rPr>
        <w:t xml:space="preserve"> del presente anexo, en lo que sea aplicable.</w:t>
      </w:r>
    </w:p>
    <w:p w:rsidR="006509D3" w:rsidRDefault="006509D3" w:rsidP="006509D3">
      <w:pPr>
        <w:pStyle w:val="Textoindependiente3"/>
        <w:widowControl w:val="0"/>
        <w:autoSpaceDE w:val="0"/>
        <w:autoSpaceDN w:val="0"/>
        <w:adjustRightInd w:val="0"/>
        <w:spacing w:before="0" w:after="120" w:line="240" w:lineRule="auto"/>
        <w:ind w:left="1440" w:hanging="180"/>
        <w:rPr>
          <w:rFonts w:ascii="Arial" w:hAnsi="Arial" w:cs="Arial"/>
          <w:color w:val="auto"/>
          <w:sz w:val="22"/>
          <w:szCs w:val="22"/>
        </w:rPr>
      </w:pPr>
    </w:p>
    <w:p w:rsidR="006509D3" w:rsidRDefault="006509D3" w:rsidP="006509D3">
      <w:pPr>
        <w:pStyle w:val="Textoindependiente3"/>
        <w:widowControl w:val="0"/>
        <w:tabs>
          <w:tab w:val="left" w:pos="360"/>
        </w:tabs>
        <w:autoSpaceDE w:val="0"/>
        <w:autoSpaceDN w:val="0"/>
        <w:adjustRightInd w:val="0"/>
        <w:spacing w:before="0" w:after="120" w:line="240" w:lineRule="auto"/>
        <w:ind w:left="360" w:hanging="360"/>
        <w:rPr>
          <w:rFonts w:ascii="Arial" w:hAnsi="Arial" w:cs="Arial"/>
          <w:b/>
          <w:bCs/>
          <w:color w:val="auto"/>
          <w:sz w:val="22"/>
          <w:szCs w:val="22"/>
        </w:rPr>
      </w:pPr>
      <w:r>
        <w:rPr>
          <w:rFonts w:ascii="Arial" w:hAnsi="Arial" w:cs="Arial"/>
          <w:b/>
          <w:bCs/>
          <w:color w:val="auto"/>
          <w:sz w:val="22"/>
          <w:szCs w:val="22"/>
        </w:rPr>
        <w:t xml:space="preserve">b) </w:t>
      </w:r>
      <w:r>
        <w:rPr>
          <w:rFonts w:ascii="Arial" w:hAnsi="Arial" w:cs="Arial"/>
          <w:b/>
          <w:bCs/>
          <w:color w:val="auto"/>
          <w:sz w:val="22"/>
          <w:szCs w:val="22"/>
        </w:rPr>
        <w:tab/>
        <w:t>Criterios de calificación para la Adquisición de Bienes y Suministros e identificación de los mecanismos de contratación</w:t>
      </w:r>
    </w:p>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r>
        <w:rPr>
          <w:rFonts w:ascii="Arial" w:hAnsi="Arial" w:cs="Arial"/>
          <w:color w:val="auto"/>
          <w:sz w:val="22"/>
          <w:szCs w:val="22"/>
        </w:rPr>
        <w:t>Los mecanismos de para la contratación y adquisición de bienes y suministros, es el siguiente:</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1"/>
        <w:gridCol w:w="3722"/>
      </w:tblGrid>
      <w:tr w:rsidR="006509D3" w:rsidTr="00E637ED">
        <w:trPr>
          <w:trHeight w:val="318"/>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Mecanismos</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Presupuesto (incluido impuesto)</w:t>
            </w:r>
          </w:p>
        </w:tc>
      </w:tr>
      <w:tr w:rsidR="006509D3" w:rsidTr="00E637ED">
        <w:trPr>
          <w:trHeight w:val="332"/>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Licitación Pública Internacional</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s-PE"/>
              </w:rPr>
            </w:pPr>
            <w:r>
              <w:rPr>
                <w:rFonts w:ascii="Arial" w:hAnsi="Arial" w:cs="Arial"/>
                <w:color w:val="auto"/>
                <w:sz w:val="22"/>
                <w:szCs w:val="22"/>
                <w:lang w:val="es-PE"/>
              </w:rPr>
              <w:t>De US$ 1’ 000,000.01 a más</w:t>
            </w:r>
          </w:p>
        </w:tc>
      </w:tr>
      <w:tr w:rsidR="006509D3" w:rsidTr="00E637ED">
        <w:trPr>
          <w:trHeight w:val="318"/>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Licitación Pública Nacional</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lang w:val="en-US"/>
              </w:rPr>
              <w:t xml:space="preserve">De US$ 250,001 a US$ 1,000,000. </w:t>
            </w:r>
            <w:r>
              <w:rPr>
                <w:rFonts w:ascii="Arial" w:hAnsi="Arial" w:cs="Arial"/>
                <w:color w:val="auto"/>
                <w:sz w:val="22"/>
                <w:szCs w:val="22"/>
              </w:rPr>
              <w:t>00</w:t>
            </w:r>
          </w:p>
        </w:tc>
      </w:tr>
      <w:tr w:rsidR="006509D3" w:rsidTr="00E637ED">
        <w:trPr>
          <w:trHeight w:val="72"/>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Procesos de Solicitud de Propuestas</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n-US"/>
              </w:rPr>
            </w:pPr>
            <w:r>
              <w:rPr>
                <w:rFonts w:ascii="Arial" w:hAnsi="Arial" w:cs="Arial"/>
                <w:color w:val="auto"/>
                <w:sz w:val="22"/>
                <w:szCs w:val="22"/>
                <w:lang w:val="en-US"/>
              </w:rPr>
              <w:t xml:space="preserve">De US$ 50,001 a US$ 250,000 </w:t>
            </w:r>
          </w:p>
        </w:tc>
      </w:tr>
      <w:tr w:rsidR="006509D3" w:rsidTr="00E637ED">
        <w:trPr>
          <w:trHeight w:val="332"/>
        </w:trPr>
        <w:tc>
          <w:tcPr>
            <w:tcW w:w="3721"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Adjudicación Directa</w:t>
            </w:r>
          </w:p>
        </w:tc>
        <w:tc>
          <w:tcPr>
            <w:tcW w:w="372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Hasta US$ 50,000</w:t>
            </w:r>
          </w:p>
        </w:tc>
      </w:tr>
    </w:tbl>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p>
    <w:p w:rsidR="006509D3" w:rsidRDefault="002D7FEE" w:rsidP="006509D3">
      <w:pPr>
        <w:pStyle w:val="Textoindependiente3"/>
        <w:widowControl w:val="0"/>
        <w:tabs>
          <w:tab w:val="left" w:pos="360"/>
        </w:tabs>
        <w:autoSpaceDE w:val="0"/>
        <w:autoSpaceDN w:val="0"/>
        <w:adjustRightInd w:val="0"/>
        <w:spacing w:before="0" w:after="120" w:line="240" w:lineRule="auto"/>
        <w:rPr>
          <w:rFonts w:ascii="Arial" w:hAnsi="Arial" w:cs="Arial"/>
          <w:color w:val="auto"/>
          <w:sz w:val="22"/>
          <w:szCs w:val="22"/>
        </w:rPr>
      </w:pPr>
      <w:r>
        <w:rPr>
          <w:rFonts w:ascii="Arial" w:hAnsi="Arial" w:cs="Arial"/>
          <w:b/>
          <w:bCs/>
          <w:color w:val="auto"/>
          <w:sz w:val="22"/>
          <w:szCs w:val="22"/>
        </w:rPr>
        <w:t>I</w:t>
      </w:r>
      <w:r w:rsidR="006509D3">
        <w:rPr>
          <w:rFonts w:ascii="Arial" w:hAnsi="Arial" w:cs="Arial"/>
          <w:b/>
          <w:bCs/>
          <w:color w:val="auto"/>
          <w:sz w:val="22"/>
          <w:szCs w:val="22"/>
        </w:rPr>
        <w:t>.</w:t>
      </w:r>
      <w:r w:rsidR="006509D3">
        <w:rPr>
          <w:rFonts w:ascii="Arial" w:hAnsi="Arial" w:cs="Arial"/>
          <w:b/>
          <w:bCs/>
          <w:color w:val="auto"/>
          <w:sz w:val="22"/>
          <w:szCs w:val="22"/>
        </w:rPr>
        <w:tab/>
        <w:t>Mecanismos de Contratación de Servicios y Consultoría</w:t>
      </w:r>
    </w:p>
    <w:p w:rsidR="006509D3" w:rsidRDefault="006509D3" w:rsidP="006509D3">
      <w:pPr>
        <w:pStyle w:val="Textoindependiente3"/>
        <w:widowControl w:val="0"/>
        <w:autoSpaceDE w:val="0"/>
        <w:autoSpaceDN w:val="0"/>
        <w:adjustRightInd w:val="0"/>
        <w:spacing w:before="0" w:after="120" w:line="240" w:lineRule="auto"/>
        <w:rPr>
          <w:rFonts w:ascii="Arial" w:hAnsi="Arial" w:cs="Arial"/>
          <w:b/>
          <w:bCs/>
          <w:color w:val="auto"/>
          <w:sz w:val="22"/>
          <w:szCs w:val="22"/>
        </w:rPr>
      </w:pPr>
      <w:r>
        <w:rPr>
          <w:rFonts w:ascii="Arial" w:hAnsi="Arial" w:cs="Arial"/>
          <w:b/>
          <w:bCs/>
          <w:color w:val="auto"/>
          <w:sz w:val="22"/>
          <w:szCs w:val="22"/>
        </w:rPr>
        <w:t>a)  Consideraciones Generales</w:t>
      </w:r>
    </w:p>
    <w:p w:rsidR="006509D3" w:rsidRDefault="006509D3" w:rsidP="006509D3">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Para la contratación de servicios y</w:t>
      </w:r>
      <w:r>
        <w:rPr>
          <w:rFonts w:ascii="Arial" w:hAnsi="Arial" w:cs="Arial"/>
        </w:rPr>
        <w:t xml:space="preserve"> </w:t>
      </w:r>
      <w:r>
        <w:rPr>
          <w:rFonts w:ascii="Arial" w:hAnsi="Arial" w:cs="Arial"/>
          <w:color w:val="auto"/>
        </w:rPr>
        <w:t>c</w:t>
      </w:r>
      <w:r>
        <w:rPr>
          <w:rFonts w:ascii="Arial" w:hAnsi="Arial" w:cs="Arial"/>
          <w:color w:val="auto"/>
          <w:sz w:val="22"/>
        </w:rPr>
        <w:t>onsultorías</w:t>
      </w:r>
      <w:r>
        <w:rPr>
          <w:rFonts w:ascii="Arial" w:hAnsi="Arial" w:cs="Arial"/>
          <w:color w:val="auto"/>
          <w:sz w:val="22"/>
          <w:szCs w:val="22"/>
        </w:rPr>
        <w:t>, tales como prestaciones de empresas de servicios, compañías de seguros y del personal contratado directamente por locación de servicios, así como: investigaciones, proyectos, estudios, diseños, u otros similares, será de aplicación el mecanismo de contratación de obras detallado en el Literal G</w:t>
      </w:r>
      <w:r w:rsidR="002107F1">
        <w:rPr>
          <w:rFonts w:ascii="Arial" w:hAnsi="Arial" w:cs="Arial"/>
          <w:color w:val="auto"/>
          <w:sz w:val="22"/>
          <w:szCs w:val="22"/>
        </w:rPr>
        <w:t>.2</w:t>
      </w:r>
      <w:r>
        <w:rPr>
          <w:rFonts w:ascii="Arial" w:hAnsi="Arial" w:cs="Arial"/>
          <w:color w:val="auto"/>
          <w:sz w:val="22"/>
          <w:szCs w:val="22"/>
        </w:rPr>
        <w:t xml:space="preserve"> del presente </w:t>
      </w:r>
      <w:r w:rsidR="00A30D29">
        <w:rPr>
          <w:rFonts w:ascii="Arial" w:hAnsi="Arial" w:cs="Arial"/>
          <w:color w:val="auto"/>
          <w:sz w:val="22"/>
          <w:szCs w:val="22"/>
        </w:rPr>
        <w:t>A</w:t>
      </w:r>
      <w:r>
        <w:rPr>
          <w:rFonts w:ascii="Arial" w:hAnsi="Arial" w:cs="Arial"/>
          <w:color w:val="auto"/>
          <w:sz w:val="22"/>
          <w:szCs w:val="22"/>
        </w:rPr>
        <w:t xml:space="preserve">nexo, en cuanto sea aplicable. </w:t>
      </w:r>
    </w:p>
    <w:p w:rsidR="006509D3" w:rsidRDefault="006509D3" w:rsidP="006509D3">
      <w:pPr>
        <w:pStyle w:val="Textoindependiente3"/>
        <w:widowControl w:val="0"/>
        <w:autoSpaceDE w:val="0"/>
        <w:autoSpaceDN w:val="0"/>
        <w:adjustRightInd w:val="0"/>
        <w:spacing w:before="0" w:after="120" w:line="240" w:lineRule="auto"/>
        <w:ind w:left="1440" w:hanging="726"/>
        <w:rPr>
          <w:rFonts w:ascii="Arial" w:hAnsi="Arial" w:cs="Arial"/>
          <w:color w:val="auto"/>
          <w:sz w:val="22"/>
          <w:szCs w:val="22"/>
        </w:rPr>
      </w:pPr>
    </w:p>
    <w:p w:rsidR="006509D3" w:rsidRDefault="006509D3" w:rsidP="006509D3">
      <w:pPr>
        <w:pStyle w:val="Textoindependiente3"/>
        <w:widowControl w:val="0"/>
        <w:autoSpaceDE w:val="0"/>
        <w:autoSpaceDN w:val="0"/>
        <w:adjustRightInd w:val="0"/>
        <w:spacing w:before="0" w:after="120" w:line="240" w:lineRule="auto"/>
        <w:ind w:left="360" w:hanging="360"/>
        <w:rPr>
          <w:rFonts w:ascii="Arial" w:hAnsi="Arial" w:cs="Arial"/>
          <w:b/>
          <w:bCs/>
          <w:color w:val="auto"/>
          <w:sz w:val="22"/>
          <w:szCs w:val="22"/>
        </w:rPr>
      </w:pPr>
      <w:r>
        <w:rPr>
          <w:rFonts w:ascii="Arial" w:hAnsi="Arial" w:cs="Arial"/>
          <w:b/>
          <w:bCs/>
          <w:color w:val="auto"/>
          <w:sz w:val="22"/>
          <w:szCs w:val="22"/>
        </w:rPr>
        <w:t>b)</w:t>
      </w:r>
      <w:r>
        <w:rPr>
          <w:rFonts w:ascii="Arial" w:hAnsi="Arial" w:cs="Arial"/>
          <w:b/>
          <w:bCs/>
          <w:color w:val="auto"/>
          <w:sz w:val="22"/>
          <w:szCs w:val="22"/>
        </w:rPr>
        <w:tab/>
        <w:t>Criterios de calificación de los servicios y consultoría e identificación de los mecanismos de contratación</w:t>
      </w:r>
    </w:p>
    <w:p w:rsidR="006509D3" w:rsidRDefault="006509D3" w:rsidP="006509D3">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 xml:space="preserve">Los mecanismos de contratación en el caso de la contratación de servicios y consultoría  se </w:t>
      </w:r>
      <w:r>
        <w:rPr>
          <w:rFonts w:ascii="Arial" w:hAnsi="Arial" w:cs="Arial"/>
          <w:color w:val="auto"/>
          <w:sz w:val="22"/>
          <w:szCs w:val="22"/>
        </w:rPr>
        <w:lastRenderedPageBreak/>
        <w:t xml:space="preserve">sujetarán a los montos siguientes: </w:t>
      </w:r>
    </w:p>
    <w:tbl>
      <w:tblPr>
        <w:tblW w:w="7625"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12"/>
        <w:gridCol w:w="3813"/>
      </w:tblGrid>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Mecanismos</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b/>
                <w:color w:val="auto"/>
                <w:sz w:val="22"/>
                <w:szCs w:val="22"/>
              </w:rPr>
            </w:pPr>
            <w:r>
              <w:rPr>
                <w:rFonts w:ascii="Arial" w:hAnsi="Arial" w:cs="Arial"/>
                <w:b/>
                <w:color w:val="auto"/>
                <w:sz w:val="22"/>
                <w:szCs w:val="22"/>
              </w:rPr>
              <w:t>Presupuesto (incluido impuesto)</w:t>
            </w:r>
          </w:p>
        </w:tc>
      </w:tr>
      <w:tr w:rsidR="006509D3" w:rsidTr="00E637ED">
        <w:trPr>
          <w:trHeight w:val="408"/>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Concurso Público Internacional</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s-PE"/>
              </w:rPr>
            </w:pPr>
            <w:r>
              <w:rPr>
                <w:rFonts w:ascii="Arial" w:hAnsi="Arial" w:cs="Arial"/>
                <w:color w:val="auto"/>
                <w:sz w:val="22"/>
                <w:szCs w:val="22"/>
                <w:lang w:val="es-PE"/>
              </w:rPr>
              <w:t>De S$ 1,000,001 a más</w:t>
            </w:r>
          </w:p>
        </w:tc>
      </w:tr>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Concurso  Público Nacional</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n-US"/>
              </w:rPr>
            </w:pPr>
            <w:r>
              <w:rPr>
                <w:rFonts w:ascii="Arial" w:hAnsi="Arial" w:cs="Arial"/>
                <w:color w:val="auto"/>
                <w:sz w:val="22"/>
                <w:szCs w:val="22"/>
                <w:lang w:val="en-US"/>
              </w:rPr>
              <w:t>De US$ 250,001 a US$ 1,000,000</w:t>
            </w:r>
          </w:p>
        </w:tc>
      </w:tr>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Procesos de Solicitud de Propuestas</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lang w:val="en-US"/>
              </w:rPr>
            </w:pPr>
            <w:r>
              <w:rPr>
                <w:rFonts w:ascii="Arial" w:hAnsi="Arial" w:cs="Arial"/>
                <w:color w:val="auto"/>
                <w:sz w:val="22"/>
                <w:szCs w:val="22"/>
                <w:lang w:val="en-US"/>
              </w:rPr>
              <w:t>De US$ 50,001. a US$ 250,000</w:t>
            </w:r>
          </w:p>
        </w:tc>
      </w:tr>
      <w:tr w:rsidR="006509D3" w:rsidTr="00E637ED">
        <w:trPr>
          <w:trHeight w:val="425"/>
        </w:trPr>
        <w:tc>
          <w:tcPr>
            <w:tcW w:w="3812"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Adjudicación Directa</w:t>
            </w:r>
          </w:p>
        </w:tc>
        <w:tc>
          <w:tcPr>
            <w:tcW w:w="3813" w:type="dxa"/>
          </w:tcPr>
          <w:p w:rsidR="006509D3" w:rsidRDefault="006509D3" w:rsidP="00E637ED">
            <w:pPr>
              <w:pStyle w:val="Textoindependiente3"/>
              <w:widowControl w:val="0"/>
              <w:autoSpaceDE w:val="0"/>
              <w:autoSpaceDN w:val="0"/>
              <w:adjustRightInd w:val="0"/>
              <w:spacing w:before="0" w:after="120" w:line="240" w:lineRule="auto"/>
              <w:rPr>
                <w:rFonts w:ascii="Arial" w:hAnsi="Arial" w:cs="Arial"/>
                <w:color w:val="auto"/>
                <w:sz w:val="22"/>
                <w:szCs w:val="22"/>
              </w:rPr>
            </w:pPr>
            <w:r>
              <w:rPr>
                <w:rFonts w:ascii="Arial" w:hAnsi="Arial" w:cs="Arial"/>
                <w:color w:val="auto"/>
                <w:sz w:val="22"/>
                <w:szCs w:val="22"/>
              </w:rPr>
              <w:t>Hasta US$ 50,000.00</w:t>
            </w:r>
          </w:p>
        </w:tc>
      </w:tr>
    </w:tbl>
    <w:p w:rsidR="006509D3" w:rsidRDefault="006509D3" w:rsidP="006509D3">
      <w:pPr>
        <w:suppressLineNumbers/>
        <w:suppressAutoHyphens/>
        <w:jc w:val="center"/>
        <w:rPr>
          <w:rFonts w:ascii="Arial" w:hAnsi="Arial" w:cs="Arial"/>
          <w:b/>
          <w:bCs/>
        </w:rPr>
      </w:pPr>
    </w:p>
    <w:p w:rsidR="006509D3" w:rsidRDefault="006509D3" w:rsidP="006509D3">
      <w:pPr>
        <w:suppressLineNumbers/>
        <w:suppressAutoHyphens/>
        <w:jc w:val="center"/>
        <w:rPr>
          <w:rFonts w:ascii="Arial" w:hAnsi="Arial" w:cs="Arial"/>
          <w:b/>
          <w:bCs/>
        </w:rPr>
      </w:pPr>
    </w:p>
    <w:p w:rsidR="00E653A5" w:rsidRPr="00782546" w:rsidRDefault="00ED45DC" w:rsidP="00791EE9">
      <w:pPr>
        <w:suppressLineNumbers/>
        <w:suppressAutoHyphens/>
        <w:jc w:val="center"/>
        <w:rPr>
          <w:rFonts w:ascii="Arial" w:hAnsi="Arial" w:cs="Arial"/>
          <w:b/>
          <w:bCs/>
        </w:rPr>
      </w:pPr>
      <w:r w:rsidRPr="00782546">
        <w:rPr>
          <w:rFonts w:ascii="Arial" w:hAnsi="Arial" w:cs="Arial"/>
          <w:b/>
          <w:bCs/>
          <w:sz w:val="40"/>
          <w:szCs w:val="48"/>
        </w:rPr>
        <w:br w:type="page"/>
      </w:r>
      <w:r w:rsidR="00E653A5" w:rsidRPr="00782546">
        <w:rPr>
          <w:rFonts w:ascii="Arial" w:hAnsi="Arial" w:cs="Arial"/>
          <w:b/>
          <w:bCs/>
        </w:rPr>
        <w:lastRenderedPageBreak/>
        <w:t>Anexo 2</w:t>
      </w:r>
      <w:r w:rsidR="009C0C13" w:rsidRPr="00782546">
        <w:rPr>
          <w:rFonts w:ascii="Arial" w:hAnsi="Arial" w:cs="Arial"/>
          <w:b/>
          <w:bCs/>
        </w:rPr>
        <w:t>2</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r w:rsidRPr="00782546">
        <w:rPr>
          <w:rFonts w:ascii="Arial" w:hAnsi="Arial" w:cs="Arial"/>
          <w:b/>
          <w:sz w:val="22"/>
          <w:szCs w:val="22"/>
        </w:rPr>
        <w:t xml:space="preserve">PROCEDIMIENTO DE CUSTODIA Y DEVOLUCION DE BIENES MUEBLES DE LA CONCESIÓN DADOS DE BAJA </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451EFA">
      <w:pPr>
        <w:numPr>
          <w:ilvl w:val="0"/>
          <w:numId w:val="19"/>
        </w:numPr>
        <w:tabs>
          <w:tab w:val="clear" w:pos="720"/>
          <w:tab w:val="num" w:pos="0"/>
        </w:tabs>
        <w:autoSpaceDE w:val="0"/>
        <w:autoSpaceDN w:val="0"/>
        <w:adjustRightInd w:val="0"/>
        <w:ind w:left="360"/>
        <w:rPr>
          <w:rFonts w:ascii="Arial" w:hAnsi="Arial" w:cs="Arial"/>
          <w:b/>
          <w:sz w:val="22"/>
          <w:szCs w:val="22"/>
        </w:rPr>
      </w:pPr>
      <w:r w:rsidRPr="00782546">
        <w:rPr>
          <w:rFonts w:ascii="Arial" w:hAnsi="Arial" w:cs="Arial"/>
          <w:b/>
          <w:sz w:val="22"/>
          <w:szCs w:val="22"/>
        </w:rPr>
        <w:t>Objetivo</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jc w:val="both"/>
        <w:rPr>
          <w:rFonts w:ascii="Arial" w:hAnsi="Arial" w:cs="Arial"/>
          <w:sz w:val="22"/>
          <w:szCs w:val="22"/>
        </w:rPr>
      </w:pPr>
      <w:r w:rsidRPr="00782546">
        <w:rPr>
          <w:rFonts w:ascii="Arial" w:hAnsi="Arial" w:cs="Arial"/>
          <w:sz w:val="22"/>
          <w:szCs w:val="22"/>
        </w:rPr>
        <w:t xml:space="preserve">Establecer el procedimiento de custodia y devolución de los bienes muebles de la Concesión dados de baja por obsolescencia, en concordancia con lo dispuesto en </w:t>
      </w:r>
      <w:r w:rsidR="00967227" w:rsidRPr="00782546">
        <w:rPr>
          <w:rFonts w:ascii="Arial" w:hAnsi="Arial" w:cs="Arial"/>
          <w:sz w:val="22"/>
          <w:szCs w:val="22"/>
        </w:rPr>
        <w:t xml:space="preserve">el Numeral </w:t>
      </w:r>
      <w:r w:rsidRPr="00782546">
        <w:rPr>
          <w:rFonts w:ascii="Arial" w:hAnsi="Arial" w:cs="Arial"/>
          <w:sz w:val="22"/>
          <w:szCs w:val="22"/>
        </w:rPr>
        <w:t>5.1</w:t>
      </w:r>
      <w:r w:rsidR="00FE4B53">
        <w:rPr>
          <w:rFonts w:ascii="Arial" w:hAnsi="Arial" w:cs="Arial"/>
          <w:sz w:val="22"/>
          <w:szCs w:val="22"/>
        </w:rPr>
        <w:t>1.3</w:t>
      </w:r>
      <w:r w:rsidR="00967227" w:rsidRPr="00782546">
        <w:rPr>
          <w:rFonts w:ascii="Arial" w:hAnsi="Arial" w:cs="Arial"/>
          <w:sz w:val="22"/>
          <w:szCs w:val="22"/>
        </w:rPr>
        <w:t xml:space="preserve"> de la Cláusula Quinta</w:t>
      </w:r>
      <w:r w:rsidRPr="00782546">
        <w:rPr>
          <w:rFonts w:ascii="Arial" w:hAnsi="Arial" w:cs="Arial"/>
          <w:sz w:val="22"/>
          <w:szCs w:val="22"/>
        </w:rPr>
        <w:t xml:space="preserve"> del Contrato y el Reglamento Aplicable al Control de las Altas y Bajas de los Bienes de la Concesión (en adelante el REGLAMENTO).</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tabs>
          <w:tab w:val="left" w:pos="1080"/>
        </w:tabs>
        <w:autoSpaceDE w:val="0"/>
        <w:autoSpaceDN w:val="0"/>
        <w:adjustRightInd w:val="0"/>
        <w:rPr>
          <w:rFonts w:ascii="Arial" w:hAnsi="Arial" w:cs="Arial"/>
          <w:b/>
          <w:sz w:val="22"/>
          <w:szCs w:val="22"/>
        </w:rPr>
      </w:pPr>
      <w:r w:rsidRPr="00782546">
        <w:rPr>
          <w:rFonts w:ascii="Arial" w:hAnsi="Arial" w:cs="Arial"/>
          <w:b/>
          <w:sz w:val="22"/>
          <w:szCs w:val="22"/>
        </w:rPr>
        <w:t>2. Procedimiento</w:t>
      </w:r>
    </w:p>
    <w:p w:rsidR="007C57B8" w:rsidRPr="00782546" w:rsidRDefault="007C57B8" w:rsidP="007C57B8">
      <w:pPr>
        <w:tabs>
          <w:tab w:val="left" w:pos="1080"/>
        </w:tabs>
        <w:autoSpaceDE w:val="0"/>
        <w:autoSpaceDN w:val="0"/>
        <w:adjustRightInd w:val="0"/>
        <w:rPr>
          <w:rFonts w:ascii="Arial" w:hAnsi="Arial" w:cs="Arial"/>
          <w:b/>
          <w:sz w:val="22"/>
          <w:szCs w:val="22"/>
        </w:rPr>
      </w:pPr>
    </w:p>
    <w:p w:rsidR="007C57B8" w:rsidRPr="00782546" w:rsidRDefault="007C57B8" w:rsidP="007C57B8">
      <w:pPr>
        <w:autoSpaceDE w:val="0"/>
        <w:autoSpaceDN w:val="0"/>
        <w:adjustRightInd w:val="0"/>
        <w:ind w:left="720" w:hanging="720"/>
        <w:rPr>
          <w:rFonts w:ascii="Arial" w:hAnsi="Arial" w:cs="Arial"/>
          <w:b/>
          <w:sz w:val="22"/>
          <w:szCs w:val="22"/>
        </w:rPr>
      </w:pPr>
      <w:r w:rsidRPr="00782546">
        <w:rPr>
          <w:rFonts w:ascii="Arial" w:hAnsi="Arial" w:cs="Arial"/>
          <w:sz w:val="22"/>
          <w:szCs w:val="22"/>
        </w:rPr>
        <w:t xml:space="preserve">     </w:t>
      </w:r>
      <w:r w:rsidRPr="00782546">
        <w:rPr>
          <w:rFonts w:ascii="Arial" w:hAnsi="Arial" w:cs="Arial"/>
          <w:b/>
          <w:sz w:val="22"/>
          <w:szCs w:val="22"/>
        </w:rPr>
        <w:t>2.1</w:t>
      </w:r>
      <w:r w:rsidRPr="00782546">
        <w:rPr>
          <w:rFonts w:ascii="Arial" w:hAnsi="Arial" w:cs="Arial"/>
          <w:b/>
          <w:sz w:val="22"/>
          <w:szCs w:val="22"/>
        </w:rPr>
        <w:tab/>
        <w:t xml:space="preserve">De la devolución de los bienes declarados obsoletos </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tabs>
          <w:tab w:val="left" w:pos="720"/>
        </w:tabs>
        <w:autoSpaceDE w:val="0"/>
        <w:autoSpaceDN w:val="0"/>
        <w:adjustRightInd w:val="0"/>
        <w:ind w:left="720"/>
        <w:jc w:val="both"/>
        <w:rPr>
          <w:rFonts w:ascii="Arial" w:hAnsi="Arial" w:cs="Arial"/>
          <w:sz w:val="22"/>
          <w:szCs w:val="22"/>
        </w:rPr>
      </w:pPr>
      <w:r w:rsidRPr="00782546">
        <w:rPr>
          <w:rFonts w:ascii="Arial" w:hAnsi="Arial" w:cs="Arial"/>
          <w:sz w:val="22"/>
          <w:szCs w:val="22"/>
        </w:rPr>
        <w:t>Para la devolución de los bienes muebles declarados obsoletos se deberá seguir con el siguiente procedimiento:</w:t>
      </w:r>
    </w:p>
    <w:p w:rsidR="007C57B8" w:rsidRPr="00782546" w:rsidRDefault="007C57B8" w:rsidP="007C57B8">
      <w:pPr>
        <w:autoSpaceDE w:val="0"/>
        <w:autoSpaceDN w:val="0"/>
        <w:adjustRightInd w:val="0"/>
        <w:rPr>
          <w:rFonts w:ascii="Arial" w:hAnsi="Arial" w:cs="Arial"/>
          <w:sz w:val="22"/>
          <w:szCs w:val="22"/>
        </w:rPr>
      </w:pPr>
    </w:p>
    <w:p w:rsidR="004B09B9"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El CONCESIONARIO deberá solicitar a OSITRAN la autorización para la devolución de los bienes muebles al CONCEDENTE.</w:t>
      </w:r>
    </w:p>
    <w:p w:rsidR="004B09B9" w:rsidRDefault="004B09B9" w:rsidP="005D7F9C">
      <w:pPr>
        <w:autoSpaceDE w:val="0"/>
        <w:autoSpaceDN w:val="0"/>
        <w:adjustRightInd w:val="0"/>
        <w:jc w:val="both"/>
        <w:rPr>
          <w:rFonts w:ascii="Arial" w:hAnsi="Arial" w:cs="Arial"/>
          <w:sz w:val="22"/>
          <w:szCs w:val="22"/>
        </w:rPr>
      </w:pPr>
    </w:p>
    <w:p w:rsidR="007C57B8" w:rsidRPr="00782546"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L</w:t>
      </w:r>
      <w:r w:rsidR="007C57B8" w:rsidRPr="00782546">
        <w:rPr>
          <w:rFonts w:ascii="Arial" w:hAnsi="Arial" w:cs="Arial"/>
          <w:sz w:val="22"/>
          <w:szCs w:val="22"/>
        </w:rPr>
        <w:t>os bienes muebles a ser devueltos por el</w:t>
      </w:r>
      <w:r w:rsidR="007C57B8" w:rsidRPr="00782546">
        <w:rPr>
          <w:rFonts w:ascii="Arial" w:hAnsi="Arial" w:cs="Arial"/>
          <w:b/>
          <w:sz w:val="22"/>
          <w:szCs w:val="22"/>
        </w:rPr>
        <w:t xml:space="preserve"> </w:t>
      </w:r>
      <w:r w:rsidR="007126AF" w:rsidRPr="00782546">
        <w:rPr>
          <w:rFonts w:ascii="Arial" w:hAnsi="Arial" w:cs="Arial"/>
          <w:sz w:val="22"/>
          <w:szCs w:val="22"/>
        </w:rPr>
        <w:t>CONCESIONARIO</w:t>
      </w:r>
      <w:r w:rsidR="007C57B8" w:rsidRPr="00782546">
        <w:rPr>
          <w:rFonts w:ascii="Arial" w:hAnsi="Arial" w:cs="Arial"/>
          <w:b/>
          <w:sz w:val="22"/>
          <w:szCs w:val="22"/>
        </w:rPr>
        <w:t xml:space="preserve"> </w:t>
      </w:r>
      <w:r w:rsidR="007C57B8" w:rsidRPr="00782546">
        <w:rPr>
          <w:rFonts w:ascii="Arial" w:hAnsi="Arial" w:cs="Arial"/>
          <w:sz w:val="22"/>
          <w:szCs w:val="22"/>
        </w:rPr>
        <w:t xml:space="preserve">al </w:t>
      </w:r>
      <w:r w:rsidR="007126AF" w:rsidRPr="00782546">
        <w:rPr>
          <w:rFonts w:ascii="Arial" w:hAnsi="Arial" w:cs="Arial"/>
          <w:sz w:val="22"/>
          <w:szCs w:val="22"/>
        </w:rPr>
        <w:t>CONCEDENTE</w:t>
      </w:r>
      <w:r>
        <w:rPr>
          <w:rFonts w:ascii="Arial" w:hAnsi="Arial" w:cs="Arial"/>
          <w:sz w:val="22"/>
          <w:szCs w:val="22"/>
        </w:rPr>
        <w:t xml:space="preserve">, </w:t>
      </w:r>
      <w:r w:rsidR="007C57B8" w:rsidRPr="00782546">
        <w:rPr>
          <w:rFonts w:ascii="Arial" w:hAnsi="Arial" w:cs="Arial"/>
          <w:sz w:val="22"/>
          <w:szCs w:val="22"/>
        </w:rPr>
        <w:t>deberán previamente haber sido dados de baja conforme el procedimiento de baja de bienes por devolución regulado en el Capítulo 2 del Título II del REGLAMENTO.</w:t>
      </w:r>
    </w:p>
    <w:p w:rsidR="007C57B8" w:rsidRPr="00782546" w:rsidRDefault="007C57B8" w:rsidP="007C57B8">
      <w:pPr>
        <w:autoSpaceDE w:val="0"/>
        <w:autoSpaceDN w:val="0"/>
        <w:adjustRightInd w:val="0"/>
        <w:ind w:left="705"/>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CONCESIONARIO</w:t>
      </w:r>
      <w:r w:rsidRPr="00782546">
        <w:rPr>
          <w:rFonts w:ascii="Arial" w:hAnsi="Arial" w:cs="Arial"/>
          <w:sz w:val="22"/>
          <w:szCs w:val="22"/>
        </w:rPr>
        <w:t xml:space="preserve"> la conformidad de la baja de los bienes muebles de la Concesión por parte del OSITRAN, el </w:t>
      </w:r>
      <w:r w:rsidR="007126AF" w:rsidRPr="00782546">
        <w:rPr>
          <w:rFonts w:ascii="Arial" w:hAnsi="Arial" w:cs="Arial"/>
          <w:sz w:val="22"/>
          <w:szCs w:val="22"/>
        </w:rPr>
        <w:t>CONCESIONARIO</w:t>
      </w:r>
      <w:r w:rsidRPr="00782546">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bienes muebles de la Concesión por parte del OSITRAN efectuará la verificación previa de los bienes de la concesión que son materia de la devolución.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El </w:t>
      </w:r>
      <w:r w:rsidR="007126AF" w:rsidRPr="00782546">
        <w:rPr>
          <w:rFonts w:ascii="Arial" w:hAnsi="Arial" w:cs="Arial"/>
          <w:sz w:val="22"/>
          <w:szCs w:val="22"/>
        </w:rPr>
        <w:t>CONCESIONARIO</w:t>
      </w:r>
      <w:r w:rsidRPr="00782546">
        <w:rPr>
          <w:rFonts w:ascii="Arial" w:hAnsi="Arial" w:cs="Arial"/>
          <w:sz w:val="22"/>
          <w:szCs w:val="22"/>
        </w:rPr>
        <w:t xml:space="preserve"> pondrá a disposición del </w:t>
      </w:r>
      <w:r w:rsidR="007126AF" w:rsidRPr="00782546">
        <w:rPr>
          <w:rFonts w:ascii="Arial" w:hAnsi="Arial" w:cs="Arial"/>
          <w:sz w:val="22"/>
          <w:szCs w:val="22"/>
        </w:rPr>
        <w:t>CONCEDENTE</w:t>
      </w:r>
      <w:r w:rsidRPr="00782546">
        <w:rPr>
          <w:rFonts w:ascii="Arial" w:hAnsi="Arial" w:cs="Arial"/>
          <w:sz w:val="22"/>
          <w:szCs w:val="22"/>
        </w:rPr>
        <w:t xml:space="preserve"> los bienes obsoletos en un plazo que no deberá exceder los tres (3) meses desde que OSITRAN comunica al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referidos bienes, para lo cual el </w:t>
      </w:r>
      <w:r w:rsidR="007126AF" w:rsidRPr="00782546">
        <w:rPr>
          <w:rFonts w:ascii="Arial" w:hAnsi="Arial" w:cs="Arial"/>
          <w:sz w:val="22"/>
          <w:szCs w:val="22"/>
        </w:rPr>
        <w:t>CONCEDENTE</w:t>
      </w:r>
      <w:r w:rsidRPr="00782546">
        <w:rPr>
          <w:rFonts w:ascii="Arial" w:hAnsi="Arial" w:cs="Arial"/>
          <w:sz w:val="22"/>
          <w:szCs w:val="22"/>
        </w:rPr>
        <w:t xml:space="preserve"> previamente deberá comunicarle por escrito el lugar, fecha y hora que el </w:t>
      </w:r>
      <w:r w:rsidR="007126AF" w:rsidRPr="00782546">
        <w:rPr>
          <w:rFonts w:ascii="Arial" w:hAnsi="Arial" w:cs="Arial"/>
          <w:sz w:val="22"/>
          <w:szCs w:val="22"/>
        </w:rPr>
        <w:t>CONCESIONARIO</w:t>
      </w:r>
      <w:r w:rsidRPr="00782546">
        <w:rPr>
          <w:rFonts w:ascii="Arial" w:hAnsi="Arial" w:cs="Arial"/>
          <w:sz w:val="22"/>
          <w:szCs w:val="22"/>
        </w:rPr>
        <w:t xml:space="preserve"> deberá entregarle los mencionados bienes de la concesión</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La devolución se realizará ante el representante del </w:t>
      </w:r>
      <w:r w:rsidR="007126AF" w:rsidRPr="00782546">
        <w:rPr>
          <w:rFonts w:ascii="Arial" w:hAnsi="Arial" w:cs="Arial"/>
          <w:sz w:val="22"/>
          <w:szCs w:val="22"/>
        </w:rPr>
        <w:t>CONCEDENTE</w:t>
      </w:r>
      <w:r w:rsidRPr="00782546">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En caso transcurriera el plazo de tres (03) meses sin que el </w:t>
      </w:r>
      <w:r w:rsidR="007126AF" w:rsidRPr="00782546">
        <w:rPr>
          <w:rFonts w:ascii="Arial" w:hAnsi="Arial" w:cs="Arial"/>
          <w:sz w:val="22"/>
          <w:szCs w:val="22"/>
        </w:rPr>
        <w:t>CONCEDENTE</w:t>
      </w:r>
      <w:r w:rsidRPr="00782546">
        <w:rPr>
          <w:rFonts w:ascii="Arial" w:hAnsi="Arial" w:cs="Arial"/>
          <w:b/>
          <w:sz w:val="22"/>
          <w:szCs w:val="22"/>
        </w:rPr>
        <w:t xml:space="preserve"> </w:t>
      </w:r>
      <w:r w:rsidRPr="00782546">
        <w:rPr>
          <w:rFonts w:ascii="Arial" w:hAnsi="Arial" w:cs="Arial"/>
          <w:sz w:val="22"/>
          <w:szCs w:val="22"/>
        </w:rPr>
        <w:t xml:space="preserve">recibiera los bienes materia de devolución por causas imputables a éste, el </w:t>
      </w:r>
      <w:r w:rsidR="007126AF" w:rsidRPr="00782546">
        <w:rPr>
          <w:rFonts w:ascii="Arial" w:hAnsi="Arial" w:cs="Arial"/>
          <w:sz w:val="22"/>
          <w:szCs w:val="22"/>
        </w:rPr>
        <w:lastRenderedPageBreak/>
        <w:t>CONCESIONARIO</w:t>
      </w:r>
      <w:r w:rsidRPr="00782546">
        <w:rPr>
          <w:rFonts w:ascii="Arial" w:hAnsi="Arial" w:cs="Arial"/>
          <w:sz w:val="22"/>
          <w:szCs w:val="22"/>
        </w:rPr>
        <w:t xml:space="preserve"> deberá enviarle una comunicación al </w:t>
      </w:r>
      <w:r w:rsidR="007126AF" w:rsidRPr="00782546">
        <w:rPr>
          <w:rFonts w:ascii="Arial" w:hAnsi="Arial" w:cs="Arial"/>
          <w:sz w:val="22"/>
          <w:szCs w:val="22"/>
        </w:rPr>
        <w:t>CONCEDENTE</w:t>
      </w:r>
      <w:r w:rsidRPr="00782546">
        <w:rPr>
          <w:rFonts w:ascii="Arial" w:hAnsi="Arial" w:cs="Arial"/>
          <w:sz w:val="22"/>
          <w:szCs w:val="22"/>
        </w:rPr>
        <w:t xml:space="preserve"> mediante la cual ponga a su disposición los bienes muebles de la concesión.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Desde la fecha que el </w:t>
      </w:r>
      <w:r w:rsidR="007126AF" w:rsidRPr="00782546">
        <w:rPr>
          <w:rFonts w:ascii="Arial" w:hAnsi="Arial" w:cs="Arial"/>
          <w:sz w:val="22"/>
          <w:szCs w:val="22"/>
        </w:rPr>
        <w:t>CONCEDENTE</w:t>
      </w:r>
      <w:r w:rsidRPr="00782546">
        <w:rPr>
          <w:rFonts w:ascii="Arial" w:hAnsi="Arial" w:cs="Arial"/>
          <w:sz w:val="22"/>
          <w:szCs w:val="22"/>
        </w:rPr>
        <w:t xml:space="preserve"> reciba esta última comunicación, asumirá todos los riesgos sobre dichos bienes, así como el costo de su traslado. Queda facultado el </w:t>
      </w:r>
      <w:r w:rsidR="007126AF" w:rsidRPr="00782546">
        <w:rPr>
          <w:rFonts w:ascii="Arial" w:hAnsi="Arial" w:cs="Arial"/>
          <w:sz w:val="22"/>
          <w:szCs w:val="22"/>
        </w:rPr>
        <w:t>CONCESIONARIO</w:t>
      </w:r>
      <w:r w:rsidRPr="00782546">
        <w:rPr>
          <w:rFonts w:ascii="Arial" w:hAnsi="Arial" w:cs="Arial"/>
          <w:sz w:val="22"/>
          <w:szCs w:val="22"/>
        </w:rPr>
        <w:t xml:space="preserve"> para proceder directamente a retirar dichos bienes de las instalaciones aeroportuarias y trasladarlos, bajo cuenta, costo y responsabilidad del </w:t>
      </w:r>
      <w:r w:rsidR="007126AF" w:rsidRPr="00782546">
        <w:rPr>
          <w:rFonts w:ascii="Arial" w:hAnsi="Arial" w:cs="Arial"/>
          <w:sz w:val="22"/>
          <w:szCs w:val="22"/>
        </w:rPr>
        <w:t>CONCEDENTE</w:t>
      </w:r>
      <w:r w:rsidRPr="00782546">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782546">
        <w:rPr>
          <w:rFonts w:ascii="Arial" w:hAnsi="Arial" w:cs="Arial"/>
          <w:sz w:val="22"/>
          <w:szCs w:val="22"/>
        </w:rPr>
        <w:t>CONCESIONARIO</w:t>
      </w:r>
      <w:r w:rsidRPr="00782546">
        <w:rPr>
          <w:rFonts w:ascii="Arial" w:hAnsi="Arial" w:cs="Arial"/>
          <w:sz w:val="22"/>
          <w:szCs w:val="22"/>
        </w:rPr>
        <w:t xml:space="preserve"> estime conveniente, devengándose automáticamente una renta a favor del </w:t>
      </w:r>
      <w:r w:rsidR="007126AF" w:rsidRPr="00782546">
        <w:rPr>
          <w:rFonts w:ascii="Arial" w:hAnsi="Arial" w:cs="Arial"/>
          <w:sz w:val="22"/>
          <w:szCs w:val="22"/>
        </w:rPr>
        <w:t>CONCESIONARIO</w:t>
      </w:r>
      <w:r w:rsidRPr="00782546">
        <w:rPr>
          <w:rFonts w:ascii="Arial" w:hAnsi="Arial" w:cs="Arial"/>
          <w:sz w:val="22"/>
          <w:szCs w:val="22"/>
        </w:rPr>
        <w:t xml:space="preserve"> por la ocupación del área por parte de los bienes muebles, la misma que será fijada por </w:t>
      </w:r>
      <w:r w:rsidR="007126AF" w:rsidRPr="00782546">
        <w:rPr>
          <w:rFonts w:ascii="Arial" w:hAnsi="Arial" w:cs="Arial"/>
          <w:sz w:val="22"/>
          <w:szCs w:val="22"/>
        </w:rPr>
        <w:t>CONCESIONARIO</w:t>
      </w:r>
      <w:r w:rsidRPr="00782546">
        <w:rPr>
          <w:rFonts w:ascii="Arial" w:hAnsi="Arial" w:cs="Arial"/>
          <w:sz w:val="22"/>
          <w:szCs w:val="22"/>
        </w:rPr>
        <w:t xml:space="preserve"> atendiendo a los valores de mercado vigentes al momento en que se verifique el incumplimiento del </w:t>
      </w:r>
      <w:r w:rsidR="007126AF" w:rsidRPr="00782546">
        <w:rPr>
          <w:rFonts w:ascii="Arial" w:hAnsi="Arial" w:cs="Arial"/>
          <w:sz w:val="22"/>
          <w:szCs w:val="22"/>
        </w:rPr>
        <w:t>CONCEDENTE</w:t>
      </w:r>
      <w:r w:rsidRPr="00782546">
        <w:rPr>
          <w:rFonts w:ascii="Arial" w:hAnsi="Arial" w:cs="Arial"/>
          <w:sz w:val="22"/>
          <w:szCs w:val="22"/>
        </w:rPr>
        <w:t>.</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4947B1" w:rsidP="00451EFA">
      <w:pPr>
        <w:numPr>
          <w:ilvl w:val="0"/>
          <w:numId w:val="20"/>
        </w:numPr>
        <w:autoSpaceDE w:val="0"/>
        <w:autoSpaceDN w:val="0"/>
        <w:adjustRightInd w:val="0"/>
        <w:jc w:val="both"/>
        <w:rPr>
          <w:rFonts w:ascii="Arial" w:hAnsi="Arial" w:cs="Arial"/>
          <w:sz w:val="22"/>
          <w:szCs w:val="22"/>
        </w:rPr>
      </w:pPr>
      <w:r>
        <w:rPr>
          <w:rFonts w:ascii="Arial" w:hAnsi="Arial" w:cs="Arial"/>
          <w:sz w:val="22"/>
          <w:szCs w:val="22"/>
        </w:rPr>
        <w:t>En todo lo no previsto en e</w:t>
      </w:r>
      <w:r w:rsidR="007C57B8" w:rsidRPr="00782546">
        <w:rPr>
          <w:rFonts w:ascii="Arial" w:hAnsi="Arial" w:cs="Arial"/>
          <w:sz w:val="22"/>
          <w:szCs w:val="22"/>
        </w:rPr>
        <w:t>ste Anexo será de aplicación lo señalado en el REGLAMENTO.</w:t>
      </w:r>
    </w:p>
    <w:p w:rsidR="00461D74" w:rsidRDefault="00461D74">
      <w:pPr>
        <w:rPr>
          <w:rFonts w:ascii="Arial" w:hAnsi="Arial" w:cs="Arial"/>
          <w:b/>
        </w:rPr>
      </w:pPr>
      <w:bookmarkStart w:id="10" w:name="_DV_M819"/>
      <w:bookmarkStart w:id="11" w:name="_DV_M690"/>
      <w:bookmarkStart w:id="12" w:name="_DV_M691"/>
      <w:bookmarkStart w:id="13" w:name="_Hlt6741543"/>
      <w:bookmarkStart w:id="14" w:name="_Hlt492440525"/>
      <w:bookmarkStart w:id="15" w:name="_Hlt492447317"/>
      <w:bookmarkStart w:id="16" w:name="_Hlt492455729"/>
      <w:bookmarkStart w:id="17" w:name="_Hlt492457768"/>
      <w:bookmarkStart w:id="18" w:name="_Hlt492458486"/>
      <w:bookmarkStart w:id="19" w:name="_Hlt492458310"/>
      <w:bookmarkStart w:id="20" w:name="_Hlt492093864"/>
      <w:bookmarkStart w:id="21" w:name="_Hlt492093501"/>
      <w:bookmarkStart w:id="22" w:name="_Hlt492464642"/>
      <w:bookmarkStart w:id="23" w:name="_Toc92694630"/>
      <w:bookmarkStart w:id="24" w:name="_Hlt13919222"/>
      <w:bookmarkStart w:id="25" w:name="_Hlt23593206"/>
      <w:bookmarkStart w:id="26" w:name="_Hlt6053934"/>
      <w:bookmarkStart w:id="27" w:name="_Toc92694651"/>
      <w:bookmarkStart w:id="28" w:name="_Toc92694764"/>
      <w:bookmarkStart w:id="29" w:name="_Toc92694827"/>
      <w:bookmarkStart w:id="30" w:name="_Hlt629313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Arial" w:hAnsi="Arial" w:cs="Arial"/>
          <w:b/>
        </w:rPr>
        <w:br w:type="page"/>
      </w:r>
    </w:p>
    <w:p w:rsidR="00F87A04" w:rsidRDefault="00461D74" w:rsidP="00461D74">
      <w:pPr>
        <w:keepNext/>
        <w:spacing w:before="240" w:after="60" w:line="360" w:lineRule="auto"/>
        <w:jc w:val="center"/>
        <w:outlineLvl w:val="0"/>
        <w:rPr>
          <w:rFonts w:ascii="Arial" w:hAnsi="Arial" w:cs="Arial"/>
          <w:b/>
          <w:bCs/>
        </w:rPr>
      </w:pPr>
      <w:bookmarkStart w:id="31" w:name="_Toc356311251"/>
      <w:r w:rsidRPr="00782546">
        <w:rPr>
          <w:rFonts w:ascii="Arial" w:hAnsi="Arial" w:cs="Arial"/>
          <w:b/>
          <w:bCs/>
        </w:rPr>
        <w:lastRenderedPageBreak/>
        <w:t>Anexo 2</w:t>
      </w:r>
      <w:r w:rsidR="00441DE0">
        <w:rPr>
          <w:rFonts w:ascii="Arial" w:hAnsi="Arial" w:cs="Arial"/>
          <w:b/>
          <w:bCs/>
        </w:rPr>
        <w:t>3</w:t>
      </w:r>
      <w:bookmarkEnd w:id="31"/>
      <w:r w:rsidR="000F193C">
        <w:rPr>
          <w:rFonts w:ascii="Arial" w:hAnsi="Arial" w:cs="Arial"/>
          <w:b/>
          <w:bCs/>
        </w:rPr>
        <w:t xml:space="preserve"> </w:t>
      </w:r>
    </w:p>
    <w:p w:rsidR="00441DE0" w:rsidRDefault="00461D74" w:rsidP="00461D74">
      <w:pPr>
        <w:keepNext/>
        <w:spacing w:before="240" w:after="60" w:line="360" w:lineRule="auto"/>
        <w:jc w:val="center"/>
        <w:outlineLvl w:val="0"/>
        <w:rPr>
          <w:rFonts w:ascii="Arial" w:hAnsi="Arial" w:cs="Arial"/>
          <w:b/>
        </w:rPr>
      </w:pPr>
      <w:bookmarkStart w:id="32" w:name="_Toc356311252"/>
      <w:r>
        <w:rPr>
          <w:rFonts w:ascii="Arial" w:hAnsi="Arial" w:cs="Arial"/>
          <w:b/>
        </w:rPr>
        <w:t>Régimen Económico</w:t>
      </w:r>
      <w:r w:rsidR="00697EFC">
        <w:rPr>
          <w:rFonts w:ascii="Arial" w:hAnsi="Arial" w:cs="Arial"/>
          <w:b/>
        </w:rPr>
        <w:t xml:space="preserve"> Financiero</w:t>
      </w:r>
      <w:bookmarkEnd w:id="32"/>
      <w:r w:rsidR="008A0769">
        <w:rPr>
          <w:rFonts w:ascii="Arial" w:hAnsi="Arial" w:cs="Arial"/>
          <w:b/>
        </w:rPr>
        <w:t xml:space="preserve"> - Pagos del Cofinanciamiento </w:t>
      </w:r>
    </w:p>
    <w:p w:rsidR="00441DE0" w:rsidRDefault="00441DE0" w:rsidP="00F32D76">
      <w:pPr>
        <w:rPr>
          <w:rFonts w:ascii="Arial" w:hAnsi="Arial" w:cs="Arial"/>
          <w:b/>
          <w:sz w:val="22"/>
        </w:rPr>
      </w:pPr>
    </w:p>
    <w:p w:rsidR="00441DE0" w:rsidRDefault="008A0769" w:rsidP="00441DE0">
      <w:pPr>
        <w:keepNext/>
        <w:spacing w:before="240" w:after="60" w:line="360" w:lineRule="auto"/>
        <w:jc w:val="center"/>
        <w:outlineLvl w:val="0"/>
        <w:rPr>
          <w:rFonts w:ascii="Arial" w:hAnsi="Arial" w:cs="Arial"/>
          <w:b/>
          <w:bCs/>
        </w:rPr>
      </w:pPr>
      <w:r>
        <w:rPr>
          <w:rFonts w:ascii="Arial" w:hAnsi="Arial" w:cs="Arial"/>
          <w:b/>
          <w:bCs/>
        </w:rPr>
        <w:br w:type="page"/>
      </w:r>
      <w:bookmarkStart w:id="33" w:name="_Toc356311253"/>
      <w:r w:rsidR="00441DE0" w:rsidRPr="00782546">
        <w:rPr>
          <w:rFonts w:ascii="Arial" w:hAnsi="Arial" w:cs="Arial"/>
          <w:b/>
          <w:bCs/>
        </w:rPr>
        <w:lastRenderedPageBreak/>
        <w:t>Anexo 2</w:t>
      </w:r>
      <w:r w:rsidR="00441DE0">
        <w:rPr>
          <w:rFonts w:ascii="Arial" w:hAnsi="Arial" w:cs="Arial"/>
          <w:b/>
          <w:bCs/>
        </w:rPr>
        <w:t>4</w:t>
      </w:r>
      <w:bookmarkEnd w:id="33"/>
    </w:p>
    <w:p w:rsidR="00441DE0" w:rsidRDefault="00441DE0" w:rsidP="00441DE0">
      <w:pPr>
        <w:keepNext/>
        <w:spacing w:before="240" w:after="60" w:line="360" w:lineRule="auto"/>
        <w:jc w:val="center"/>
        <w:outlineLvl w:val="0"/>
        <w:rPr>
          <w:rFonts w:ascii="Arial" w:hAnsi="Arial" w:cs="Arial"/>
          <w:b/>
        </w:rPr>
      </w:pPr>
      <w:bookmarkStart w:id="34" w:name="_Toc356311254"/>
      <w:r>
        <w:rPr>
          <w:rFonts w:ascii="Arial" w:hAnsi="Arial" w:cs="Arial"/>
          <w:b/>
        </w:rPr>
        <w:t>Fideicomiso</w:t>
      </w:r>
      <w:bookmarkEnd w:id="34"/>
    </w:p>
    <w:p w:rsidR="00461D74" w:rsidRDefault="00461D74" w:rsidP="004901AB">
      <w:pPr>
        <w:rPr>
          <w:rFonts w:ascii="Arial" w:hAnsi="Arial" w:cs="Arial"/>
          <w:b/>
        </w:rPr>
      </w:pPr>
    </w:p>
    <w:sectPr w:rsidR="00461D74" w:rsidSect="002F4DCD">
      <w:pgSz w:w="11907" w:h="16840" w:code="9"/>
      <w:pgMar w:top="1531" w:right="1440" w:bottom="1440" w:left="1287" w:header="709"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769" w:rsidRDefault="008A0769">
      <w:r>
        <w:separator/>
      </w:r>
    </w:p>
  </w:endnote>
  <w:endnote w:type="continuationSeparator" w:id="0">
    <w:p w:rsidR="008A0769" w:rsidRDefault="008A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Japanese Gothic">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8A0769" w:rsidRPr="00354B7D" w:rsidTr="00354B7D">
      <w:tc>
        <w:tcPr>
          <w:tcW w:w="568" w:type="dxa"/>
        </w:tcPr>
        <w:p w:rsidR="008A0769" w:rsidRPr="00354B7D" w:rsidRDefault="008A0769" w:rsidP="00354B7D">
          <w:pPr>
            <w:pStyle w:val="Piedepgina"/>
            <w:ind w:left="0" w:right="-108"/>
            <w:jc w:val="center"/>
            <w:rPr>
              <w:rFonts w:ascii="Arial" w:hAnsi="Arial" w:cs="Arial"/>
              <w:b/>
              <w:bCs/>
              <w:color w:val="000000" w:themeColor="text1"/>
              <w:sz w:val="20"/>
              <w14:numForm w14:val="oldStyle"/>
            </w:rPr>
          </w:pP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begin"/>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instrText>PAGE   \* MERGEFORMAT</w:instrText>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separate"/>
          </w:r>
          <w:r w:rsidR="00B45BC2" w:rsidRPr="00B45BC2">
            <w:rPr>
              <w:rFonts w:ascii="Arial" w:hAnsi="Arial" w:cs="Arial"/>
              <w:b/>
              <w:bCs/>
              <w:noProof/>
              <w:color w:val="000000" w:themeColor="text1"/>
              <w:sz w:val="20"/>
              <w:lang w:val="es-ES"/>
              <w14:shadow w14:blurRad="50800" w14:dist="38100" w14:dir="2700000" w14:sx="100000" w14:sy="100000" w14:kx="0" w14:ky="0" w14:algn="tl">
                <w14:srgbClr w14:val="000000">
                  <w14:alpha w14:val="60000"/>
                </w14:srgbClr>
              </w14:shadow>
              <w14:numForm w14:val="oldStyle"/>
            </w:rPr>
            <w:t>4</w:t>
          </w:r>
          <w:r w:rsidRPr="00354B7D">
            <w:rPr>
              <w:rFonts w:ascii="Arial" w:hAnsi="Arial" w:cs="Arial"/>
              <w:b/>
              <w:bCs/>
              <w:color w:val="000000" w:themeColor="text1"/>
              <w:sz w:val="20"/>
              <w14:shadow w14:blurRad="50800" w14:dist="38100" w14:dir="2700000" w14:sx="100000" w14:sy="100000" w14:kx="0" w14:ky="0" w14:algn="tl">
                <w14:srgbClr w14:val="000000">
                  <w14:alpha w14:val="60000"/>
                </w14:srgbClr>
              </w14:shadow>
              <w14:numForm w14:val="oldStyle"/>
            </w:rPr>
            <w:fldChar w:fldCharType="end"/>
          </w:r>
        </w:p>
      </w:tc>
      <w:tc>
        <w:tcPr>
          <w:tcW w:w="8954" w:type="dxa"/>
        </w:tcPr>
        <w:p w:rsidR="008A0769" w:rsidRPr="00354B7D" w:rsidRDefault="008A0769" w:rsidP="006672F3">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Pr>
              <w:rFonts w:ascii="Arial" w:hAnsi="Arial" w:cs="Arial"/>
              <w:color w:val="000000" w:themeColor="text1"/>
              <w:spacing w:val="-8"/>
              <w:sz w:val="18"/>
            </w:rPr>
            <w:t>3</w:t>
          </w:r>
          <w:r w:rsidRPr="00354B7D">
            <w:rPr>
              <w:rFonts w:ascii="Arial" w:hAnsi="Arial" w:cs="Arial"/>
              <w:color w:val="000000" w:themeColor="text1"/>
              <w:spacing w:val="-8"/>
              <w:sz w:val="18"/>
            </w:rPr>
            <w:t xml:space="preserve"> del Contrato de Concesión del Nuevo Aeropuerto Internacional de Chinchero – Cusco </w:t>
          </w:r>
          <w:r>
            <w:rPr>
              <w:rFonts w:ascii="Arial" w:hAnsi="Arial" w:cs="Arial"/>
              <w:color w:val="000000" w:themeColor="text1"/>
              <w:spacing w:val="-8"/>
              <w:sz w:val="18"/>
            </w:rPr>
            <w:t>(AICC)</w:t>
          </w:r>
        </w:p>
      </w:tc>
    </w:tr>
  </w:tbl>
  <w:p w:rsidR="008A0769" w:rsidRPr="00354B7D" w:rsidRDefault="008A0769" w:rsidP="00354B7D">
    <w:pPr>
      <w:pStyle w:val="Piedepgina"/>
      <w:ind w:left="0"/>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78"/>
      <w:gridCol w:w="9111"/>
    </w:tblGrid>
    <w:tr w:rsidR="008A0769" w:rsidRPr="00354B7D" w:rsidTr="003D66E9">
      <w:tc>
        <w:tcPr>
          <w:tcW w:w="568" w:type="dxa"/>
        </w:tcPr>
        <w:p w:rsidR="008A0769" w:rsidRPr="00354B7D" w:rsidRDefault="008A0769" w:rsidP="003D66E9">
          <w:pPr>
            <w:pStyle w:val="Piedepgina"/>
            <w:ind w:left="0" w:right="-108"/>
            <w:jc w:val="center"/>
            <w:rPr>
              <w:rFonts w:ascii="Arial" w:hAnsi="Arial" w:cs="Arial"/>
              <w:b/>
              <w:bCs/>
              <w:color w:val="000000" w:themeColor="text1"/>
              <w:sz w:val="20"/>
              <w14:numForm w14:val="oldStyle"/>
            </w:rPr>
          </w:pP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begin"/>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instrText>PAGE   \* MERGEFORMAT</w:instrText>
          </w:r>
          <w:r w:rsidRPr="00354B7D">
            <w:rPr>
              <w:rFonts w:ascii="Arial" w:hAnsi="Arial" w:cs="Arial"/>
              <w:color w:val="000000" w:themeColor="text1"/>
              <w:sz w:val="20"/>
              <w14:shadow w14:blurRad="50800" w14:dist="38100" w14:dir="2700000" w14:sx="100000" w14:sy="100000" w14:kx="0" w14:ky="0" w14:algn="tl">
                <w14:srgbClr w14:val="000000">
                  <w14:alpha w14:val="60000"/>
                </w14:srgbClr>
              </w14:shadow>
              <w14:numForm w14:val="oldStyle"/>
            </w:rPr>
            <w:fldChar w:fldCharType="separate"/>
          </w:r>
          <w:r w:rsidR="00B45BC2" w:rsidRPr="00B45BC2">
            <w:rPr>
              <w:rFonts w:ascii="Arial" w:hAnsi="Arial" w:cs="Arial"/>
              <w:b/>
              <w:bCs/>
              <w:noProof/>
              <w:color w:val="000000" w:themeColor="text1"/>
              <w:sz w:val="20"/>
              <w:lang w:val="es-ES"/>
              <w14:shadow w14:blurRad="50800" w14:dist="38100" w14:dir="2700000" w14:sx="100000" w14:sy="100000" w14:kx="0" w14:ky="0" w14:algn="tl">
                <w14:srgbClr w14:val="000000">
                  <w14:alpha w14:val="60000"/>
                </w14:srgbClr>
              </w14:shadow>
              <w14:numForm w14:val="oldStyle"/>
            </w:rPr>
            <w:t>82</w:t>
          </w:r>
          <w:r w:rsidRPr="00354B7D">
            <w:rPr>
              <w:rFonts w:ascii="Arial" w:hAnsi="Arial" w:cs="Arial"/>
              <w:b/>
              <w:bCs/>
              <w:color w:val="000000" w:themeColor="text1"/>
              <w:sz w:val="20"/>
              <w14:shadow w14:blurRad="50800" w14:dist="38100" w14:dir="2700000" w14:sx="100000" w14:sy="100000" w14:kx="0" w14:ky="0" w14:algn="tl">
                <w14:srgbClr w14:val="000000">
                  <w14:alpha w14:val="60000"/>
                </w14:srgbClr>
              </w14:shadow>
              <w14:numForm w14:val="oldStyle"/>
            </w:rPr>
            <w:fldChar w:fldCharType="end"/>
          </w:r>
        </w:p>
      </w:tc>
      <w:tc>
        <w:tcPr>
          <w:tcW w:w="8954" w:type="dxa"/>
        </w:tcPr>
        <w:p w:rsidR="008A0769" w:rsidRPr="00354B7D" w:rsidRDefault="008A0769" w:rsidP="00451EFA">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Pr>
              <w:rFonts w:ascii="Arial" w:hAnsi="Arial" w:cs="Arial"/>
              <w:color w:val="000000" w:themeColor="text1"/>
              <w:spacing w:val="-8"/>
              <w:sz w:val="18"/>
            </w:rPr>
            <w:t xml:space="preserve">3  </w:t>
          </w:r>
          <w:r w:rsidRPr="00354B7D">
            <w:rPr>
              <w:rFonts w:ascii="Arial" w:hAnsi="Arial" w:cs="Arial"/>
              <w:color w:val="000000" w:themeColor="text1"/>
              <w:spacing w:val="-8"/>
              <w:sz w:val="18"/>
            </w:rPr>
            <w:t xml:space="preserve">del Contrato de Concesión del Nuevo Aeropuerto Internacional de Chinchero – Cusco </w:t>
          </w:r>
          <w:r>
            <w:rPr>
              <w:rFonts w:ascii="Arial" w:hAnsi="Arial" w:cs="Arial"/>
              <w:color w:val="000000" w:themeColor="text1"/>
              <w:spacing w:val="-8"/>
              <w:sz w:val="18"/>
            </w:rPr>
            <w:t>(AICC)</w:t>
          </w:r>
        </w:p>
      </w:tc>
    </w:tr>
  </w:tbl>
  <w:p w:rsidR="008A0769" w:rsidRPr="00617DE9" w:rsidRDefault="008A0769" w:rsidP="00617DE9">
    <w:pPr>
      <w:pStyle w:val="Piedepgina"/>
      <w:ind w:left="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769" w:rsidRDefault="008A0769"/>
  </w:footnote>
  <w:footnote w:type="continuationSeparator" w:id="0">
    <w:p w:rsidR="008A0769" w:rsidRDefault="008A0769"/>
  </w:footnote>
  <w:footnote w:id="1">
    <w:p w:rsidR="008A0769" w:rsidRPr="00EB516B" w:rsidRDefault="008A0769" w:rsidP="00EB516B">
      <w:pPr>
        <w:pStyle w:val="Textonotapie"/>
        <w:spacing w:before="0" w:after="0" w:line="240" w:lineRule="auto"/>
        <w:rPr>
          <w:rFonts w:ascii="Arial" w:hAnsi="Arial" w:cs="Arial"/>
          <w:sz w:val="18"/>
          <w:szCs w:val="18"/>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w:t>
      </w:r>
      <w:r w:rsidRPr="00EB516B">
        <w:rPr>
          <w:rFonts w:ascii="Arial" w:hAnsi="Arial" w:cs="Arial"/>
          <w:sz w:val="18"/>
          <w:szCs w:val="18"/>
          <w:lang w:val="es-ES"/>
        </w:rPr>
        <w:t>Esta</w:t>
      </w:r>
      <w:r w:rsidRPr="00EB516B">
        <w:rPr>
          <w:rFonts w:ascii="Arial" w:hAnsi="Arial" w:cs="Arial"/>
          <w:sz w:val="18"/>
          <w:szCs w:val="18"/>
          <w:lang w:val="es-PE"/>
        </w:rPr>
        <w:t xml:space="preserve"> información será actualizada cuando se cuenten con los estudios de preinversión aprobados.</w:t>
      </w:r>
    </w:p>
  </w:footnote>
  <w:footnote w:id="2">
    <w:p w:rsidR="008A0769" w:rsidRPr="00EB516B" w:rsidRDefault="008A0769" w:rsidP="00A43D37">
      <w:pPr>
        <w:pStyle w:val="Textonotapie"/>
        <w:spacing w:before="0" w:after="0" w:line="240" w:lineRule="auto"/>
        <w:rPr>
          <w:rFonts w:ascii="Arial" w:hAnsi="Arial" w:cs="Arial"/>
          <w:sz w:val="18"/>
          <w:szCs w:val="18"/>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Esta información se información será actualizada cuando se cuenten con los estudios de preinversión aprobados</w:t>
      </w:r>
    </w:p>
  </w:footnote>
  <w:footnote w:id="3">
    <w:p w:rsidR="008A0769" w:rsidRPr="00EB516B" w:rsidRDefault="008A0769" w:rsidP="00A43D37">
      <w:pPr>
        <w:pStyle w:val="Textonotapie"/>
        <w:spacing w:before="0" w:after="0" w:line="240" w:lineRule="auto"/>
        <w:rPr>
          <w:rFonts w:ascii="Arial" w:hAnsi="Arial" w:cs="Arial"/>
          <w:sz w:val="18"/>
          <w:szCs w:val="18"/>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Esta información se información será actualizada cuando se cuenten con los estudios de preinversión aprobados</w:t>
      </w:r>
    </w:p>
  </w:footnote>
  <w:footnote w:id="4">
    <w:p w:rsidR="008A0769" w:rsidRPr="00256F72" w:rsidRDefault="008A0769" w:rsidP="00EB516B">
      <w:pPr>
        <w:pStyle w:val="Textonotapie"/>
        <w:spacing w:before="0" w:after="0" w:line="240" w:lineRule="auto"/>
        <w:rPr>
          <w:lang w:val="es-PE"/>
        </w:rPr>
      </w:pPr>
      <w:r w:rsidRPr="00EB516B">
        <w:rPr>
          <w:rStyle w:val="Refdenotaalpie"/>
          <w:rFonts w:ascii="Arial" w:hAnsi="Arial" w:cs="Arial"/>
          <w:sz w:val="18"/>
          <w:szCs w:val="18"/>
        </w:rPr>
        <w:footnoteRef/>
      </w:r>
      <w:r w:rsidRPr="00EB516B">
        <w:rPr>
          <w:rFonts w:ascii="Arial" w:hAnsi="Arial" w:cs="Arial"/>
          <w:sz w:val="18"/>
          <w:szCs w:val="18"/>
          <w:lang w:val="es-PE"/>
        </w:rPr>
        <w:t xml:space="preserve"> Esta información se información será actualizada cuando se cuenten con los estudios de preinversión aprobados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69" w:rsidRDefault="008A07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0802CC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1F30D9B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B6058A"/>
    <w:multiLevelType w:val="hybridMultilevel"/>
    <w:tmpl w:val="D6C60E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6751BE"/>
    <w:multiLevelType w:val="hybridMultilevel"/>
    <w:tmpl w:val="375C2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AD60B3"/>
    <w:multiLevelType w:val="hybridMultilevel"/>
    <w:tmpl w:val="FE70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2CC704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3783E34"/>
    <w:multiLevelType w:val="hybridMultilevel"/>
    <w:tmpl w:val="40463838"/>
    <w:lvl w:ilvl="0" w:tplc="DB32C670">
      <w:start w:val="1"/>
      <w:numFmt w:val="bullet"/>
      <w:lvlText w:val="−"/>
      <w:lvlJc w:val="left"/>
      <w:pPr>
        <w:ind w:left="720" w:hanging="360"/>
      </w:pPr>
      <w:rPr>
        <w:rFonts w:ascii="Century Gothic" w:hAnsi="Century Gothic"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38B1DC5"/>
    <w:multiLevelType w:val="hybridMultilevel"/>
    <w:tmpl w:val="6A92FC88"/>
    <w:lvl w:ilvl="0" w:tplc="F580C06C">
      <w:start w:val="1"/>
      <w:numFmt w:val="bullet"/>
      <w:lvlText w:val=""/>
      <w:lvlJc w:val="left"/>
      <w:pPr>
        <w:tabs>
          <w:tab w:val="num" w:pos="720"/>
        </w:tabs>
        <w:ind w:left="720" w:hanging="360"/>
      </w:pPr>
      <w:rPr>
        <w:rFonts w:ascii="Symbol" w:hAnsi="Symbol" w:hint="default"/>
        <w:color w:val="000000" w:themeColor="text1"/>
      </w:rPr>
    </w:lvl>
    <w:lvl w:ilvl="1" w:tplc="DB32C670">
      <w:start w:val="1"/>
      <w:numFmt w:val="bullet"/>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4632B4"/>
    <w:multiLevelType w:val="multilevel"/>
    <w:tmpl w:val="0C0A001D"/>
    <w:styleLink w:val="ListaCusco"/>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47A7B4E"/>
    <w:multiLevelType w:val="hybridMultilevel"/>
    <w:tmpl w:val="DC6CC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49328C5"/>
    <w:multiLevelType w:val="hybridMultilevel"/>
    <w:tmpl w:val="AC42E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5802123"/>
    <w:multiLevelType w:val="hybridMultilevel"/>
    <w:tmpl w:val="FFF2A1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60B0199"/>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
    <w:nsid w:val="062A2229"/>
    <w:multiLevelType w:val="hybridMultilevel"/>
    <w:tmpl w:val="9CFE5F5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6EA611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6">
    <w:nsid w:val="071E3076"/>
    <w:multiLevelType w:val="hybridMultilevel"/>
    <w:tmpl w:val="C35C1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7310C1A"/>
    <w:multiLevelType w:val="hybridMultilevel"/>
    <w:tmpl w:val="EAAA0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7D06FF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654827"/>
    <w:multiLevelType w:val="hybridMultilevel"/>
    <w:tmpl w:val="748CC2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09AA00A1"/>
    <w:multiLevelType w:val="hybridMultilevel"/>
    <w:tmpl w:val="97E0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9FD5053"/>
    <w:multiLevelType w:val="multilevel"/>
    <w:tmpl w:val="7F94D8FA"/>
    <w:lvl w:ilvl="0">
      <w:start w:val="4"/>
      <w:numFmt w:val="decimal"/>
      <w:lvlText w:val="%1"/>
      <w:lvlJc w:val="left"/>
      <w:pPr>
        <w:tabs>
          <w:tab w:val="num" w:pos="377"/>
        </w:tabs>
        <w:ind w:left="377" w:hanging="360"/>
      </w:pPr>
      <w:rPr>
        <w:rFonts w:hint="default"/>
      </w:rPr>
    </w:lvl>
    <w:lvl w:ilvl="1">
      <w:start w:val="1"/>
      <w:numFmt w:val="decimal"/>
      <w:lvlText w:val="%1.%2"/>
      <w:lvlJc w:val="left"/>
      <w:pPr>
        <w:tabs>
          <w:tab w:val="num" w:pos="394"/>
        </w:tabs>
        <w:ind w:left="394"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88"/>
        </w:tabs>
        <w:ind w:left="788" w:hanging="720"/>
      </w:pPr>
      <w:rPr>
        <w:rFonts w:hint="default"/>
      </w:rPr>
    </w:lvl>
    <w:lvl w:ilvl="4">
      <w:start w:val="1"/>
      <w:numFmt w:val="decimal"/>
      <w:lvlText w:val="%1.%2.%3.%4.%5"/>
      <w:lvlJc w:val="left"/>
      <w:pPr>
        <w:tabs>
          <w:tab w:val="num" w:pos="1165"/>
        </w:tabs>
        <w:ind w:left="1165" w:hanging="1080"/>
      </w:pPr>
      <w:rPr>
        <w:rFonts w:hint="default"/>
      </w:rPr>
    </w:lvl>
    <w:lvl w:ilvl="5">
      <w:start w:val="1"/>
      <w:numFmt w:val="decimal"/>
      <w:lvlText w:val="%1.%2.%3.%4.%5.%6"/>
      <w:lvlJc w:val="left"/>
      <w:pPr>
        <w:tabs>
          <w:tab w:val="num" w:pos="1182"/>
        </w:tabs>
        <w:ind w:left="1182" w:hanging="1080"/>
      </w:pPr>
      <w:rPr>
        <w:rFonts w:hint="default"/>
      </w:rPr>
    </w:lvl>
    <w:lvl w:ilvl="6">
      <w:start w:val="1"/>
      <w:numFmt w:val="decimal"/>
      <w:lvlText w:val="%1.%2.%3.%4.%5.%6.%7"/>
      <w:lvlJc w:val="left"/>
      <w:pPr>
        <w:tabs>
          <w:tab w:val="num" w:pos="1559"/>
        </w:tabs>
        <w:ind w:left="1559" w:hanging="1440"/>
      </w:pPr>
      <w:rPr>
        <w:rFonts w:hint="default"/>
      </w:rPr>
    </w:lvl>
    <w:lvl w:ilvl="7">
      <w:start w:val="1"/>
      <w:numFmt w:val="decimal"/>
      <w:lvlText w:val="%1.%2.%3.%4.%5.%6.%7.%8"/>
      <w:lvlJc w:val="left"/>
      <w:pPr>
        <w:tabs>
          <w:tab w:val="num" w:pos="1576"/>
        </w:tabs>
        <w:ind w:left="1576" w:hanging="1440"/>
      </w:pPr>
      <w:rPr>
        <w:rFonts w:hint="default"/>
      </w:rPr>
    </w:lvl>
    <w:lvl w:ilvl="8">
      <w:start w:val="1"/>
      <w:numFmt w:val="decimal"/>
      <w:lvlText w:val="%1.%2.%3.%4.%5.%6.%7.%8.%9"/>
      <w:lvlJc w:val="left"/>
      <w:pPr>
        <w:tabs>
          <w:tab w:val="num" w:pos="1953"/>
        </w:tabs>
        <w:ind w:left="1953" w:hanging="1800"/>
      </w:pPr>
      <w:rPr>
        <w:rFonts w:hint="default"/>
      </w:rPr>
    </w:lvl>
  </w:abstractNum>
  <w:abstractNum w:abstractNumId="22">
    <w:nsid w:val="0AB44901"/>
    <w:multiLevelType w:val="hybridMultilevel"/>
    <w:tmpl w:val="D5B62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AEA77AC"/>
    <w:multiLevelType w:val="hybridMultilevel"/>
    <w:tmpl w:val="9216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B637606"/>
    <w:multiLevelType w:val="multilevel"/>
    <w:tmpl w:val="AF4456D2"/>
    <w:lvl w:ilvl="0">
      <w:start w:val="1"/>
      <w:numFmt w:val="decimal"/>
      <w:pStyle w:val="ALG-Ttulo1"/>
      <w:lvlText w:val="%1."/>
      <w:lvlJc w:val="left"/>
      <w:pPr>
        <w:tabs>
          <w:tab w:val="num" w:pos="432"/>
        </w:tabs>
        <w:ind w:left="432" w:hanging="432"/>
      </w:pPr>
      <w:rPr>
        <w:rFonts w:cs="Time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ALG-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lvlRestart w:val="0"/>
      <w:lvlText w:val="%2.%1.%3."/>
      <w:lvlJc w:val="left"/>
      <w:pPr>
        <w:tabs>
          <w:tab w:val="num" w:pos="720"/>
        </w:tabs>
        <w:ind w:left="72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0BFF5625"/>
    <w:multiLevelType w:val="hybridMultilevel"/>
    <w:tmpl w:val="06880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C1E0FC7"/>
    <w:multiLevelType w:val="hybridMultilevel"/>
    <w:tmpl w:val="7708FA8E"/>
    <w:lvl w:ilvl="0" w:tplc="3C12E382">
      <w:start w:val="1"/>
      <w:numFmt w:val="none"/>
      <w:lvlText w:val="%18.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0C21006E"/>
    <w:multiLevelType w:val="hybridMultilevel"/>
    <w:tmpl w:val="6844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C303E80"/>
    <w:multiLevelType w:val="hybridMultilevel"/>
    <w:tmpl w:val="0E7AC44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29">
    <w:nsid w:val="0E296F43"/>
    <w:multiLevelType w:val="hybridMultilevel"/>
    <w:tmpl w:val="3DAA0F26"/>
    <w:lvl w:ilvl="0" w:tplc="AC2487E4">
      <w:start w:val="1"/>
      <w:numFmt w:val="decimal"/>
      <w:lvlText w:val="%1."/>
      <w:lvlJc w:val="left"/>
      <w:pPr>
        <w:ind w:left="3588" w:hanging="360"/>
      </w:pPr>
      <w:rPr>
        <w:rFonts w:hint="default"/>
        <w:sz w:val="20"/>
      </w:rPr>
    </w:lvl>
    <w:lvl w:ilvl="1" w:tplc="280A0019" w:tentative="1">
      <w:start w:val="1"/>
      <w:numFmt w:val="lowerLetter"/>
      <w:lvlText w:val="%2."/>
      <w:lvlJc w:val="left"/>
      <w:pPr>
        <w:ind w:left="4308" w:hanging="360"/>
      </w:pPr>
    </w:lvl>
    <w:lvl w:ilvl="2" w:tplc="280A001B" w:tentative="1">
      <w:start w:val="1"/>
      <w:numFmt w:val="lowerRoman"/>
      <w:lvlText w:val="%3."/>
      <w:lvlJc w:val="right"/>
      <w:pPr>
        <w:ind w:left="5028" w:hanging="180"/>
      </w:pPr>
    </w:lvl>
    <w:lvl w:ilvl="3" w:tplc="280A000F" w:tentative="1">
      <w:start w:val="1"/>
      <w:numFmt w:val="decimal"/>
      <w:lvlText w:val="%4."/>
      <w:lvlJc w:val="left"/>
      <w:pPr>
        <w:ind w:left="5748" w:hanging="360"/>
      </w:pPr>
    </w:lvl>
    <w:lvl w:ilvl="4" w:tplc="280A0019" w:tentative="1">
      <w:start w:val="1"/>
      <w:numFmt w:val="lowerLetter"/>
      <w:lvlText w:val="%5."/>
      <w:lvlJc w:val="left"/>
      <w:pPr>
        <w:ind w:left="6468" w:hanging="360"/>
      </w:pPr>
    </w:lvl>
    <w:lvl w:ilvl="5" w:tplc="280A001B" w:tentative="1">
      <w:start w:val="1"/>
      <w:numFmt w:val="lowerRoman"/>
      <w:lvlText w:val="%6."/>
      <w:lvlJc w:val="right"/>
      <w:pPr>
        <w:ind w:left="7188" w:hanging="180"/>
      </w:pPr>
    </w:lvl>
    <w:lvl w:ilvl="6" w:tplc="280A000F" w:tentative="1">
      <w:start w:val="1"/>
      <w:numFmt w:val="decimal"/>
      <w:lvlText w:val="%7."/>
      <w:lvlJc w:val="left"/>
      <w:pPr>
        <w:ind w:left="7908" w:hanging="360"/>
      </w:pPr>
    </w:lvl>
    <w:lvl w:ilvl="7" w:tplc="280A0019" w:tentative="1">
      <w:start w:val="1"/>
      <w:numFmt w:val="lowerLetter"/>
      <w:lvlText w:val="%8."/>
      <w:lvlJc w:val="left"/>
      <w:pPr>
        <w:ind w:left="8628" w:hanging="360"/>
      </w:pPr>
    </w:lvl>
    <w:lvl w:ilvl="8" w:tplc="280A001B" w:tentative="1">
      <w:start w:val="1"/>
      <w:numFmt w:val="lowerRoman"/>
      <w:lvlText w:val="%9."/>
      <w:lvlJc w:val="right"/>
      <w:pPr>
        <w:ind w:left="9348" w:hanging="180"/>
      </w:pPr>
    </w:lvl>
  </w:abstractNum>
  <w:abstractNum w:abstractNumId="30">
    <w:nsid w:val="0E7B4920"/>
    <w:multiLevelType w:val="hybridMultilevel"/>
    <w:tmpl w:val="10D2C53E"/>
    <w:lvl w:ilvl="0" w:tplc="0C0A0011">
      <w:numFmt w:val="bullet"/>
      <w:lvlText w:val="-"/>
      <w:lvlJc w:val="left"/>
      <w:pPr>
        <w:ind w:left="360" w:hanging="360"/>
      </w:pPr>
      <w:rPr>
        <w:rFonts w:ascii="Century Gothic" w:eastAsia="Times New Roman" w:hAnsi="Century Gothic"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0F0604A1"/>
    <w:multiLevelType w:val="hybridMultilevel"/>
    <w:tmpl w:val="6A44195A"/>
    <w:lvl w:ilvl="0" w:tplc="EA28B022">
      <w:start w:val="1"/>
      <w:numFmt w:val="bullet"/>
      <w:lvlText w:val=""/>
      <w:lvlJc w:val="left"/>
      <w:pPr>
        <w:ind w:left="720" w:hanging="360"/>
      </w:pPr>
      <w:rPr>
        <w:rFonts w:ascii="Symbol" w:hAnsi="Symbol" w:hint="default"/>
      </w:rPr>
    </w:lvl>
    <w:lvl w:ilvl="1" w:tplc="A3580002" w:tentative="1">
      <w:start w:val="1"/>
      <w:numFmt w:val="bullet"/>
      <w:lvlText w:val="o"/>
      <w:lvlJc w:val="left"/>
      <w:pPr>
        <w:ind w:left="1440" w:hanging="360"/>
      </w:pPr>
      <w:rPr>
        <w:rFonts w:ascii="Courier New" w:hAnsi="Courier New" w:cs="Courier New" w:hint="default"/>
      </w:rPr>
    </w:lvl>
    <w:lvl w:ilvl="2" w:tplc="A0428C3E" w:tentative="1">
      <w:start w:val="1"/>
      <w:numFmt w:val="bullet"/>
      <w:lvlText w:val=""/>
      <w:lvlJc w:val="left"/>
      <w:pPr>
        <w:ind w:left="2160" w:hanging="360"/>
      </w:pPr>
      <w:rPr>
        <w:rFonts w:ascii="Wingdings" w:hAnsi="Wingdings" w:hint="default"/>
      </w:rPr>
    </w:lvl>
    <w:lvl w:ilvl="3" w:tplc="B7EC6A8C" w:tentative="1">
      <w:start w:val="1"/>
      <w:numFmt w:val="bullet"/>
      <w:lvlText w:val=""/>
      <w:lvlJc w:val="left"/>
      <w:pPr>
        <w:ind w:left="2880" w:hanging="360"/>
      </w:pPr>
      <w:rPr>
        <w:rFonts w:ascii="Symbol" w:hAnsi="Symbol" w:hint="default"/>
      </w:rPr>
    </w:lvl>
    <w:lvl w:ilvl="4" w:tplc="D4FA1B72" w:tentative="1">
      <w:start w:val="1"/>
      <w:numFmt w:val="bullet"/>
      <w:lvlText w:val="o"/>
      <w:lvlJc w:val="left"/>
      <w:pPr>
        <w:ind w:left="3600" w:hanging="360"/>
      </w:pPr>
      <w:rPr>
        <w:rFonts w:ascii="Courier New" w:hAnsi="Courier New" w:cs="Courier New" w:hint="default"/>
      </w:rPr>
    </w:lvl>
    <w:lvl w:ilvl="5" w:tplc="5C548070" w:tentative="1">
      <w:start w:val="1"/>
      <w:numFmt w:val="bullet"/>
      <w:lvlText w:val=""/>
      <w:lvlJc w:val="left"/>
      <w:pPr>
        <w:ind w:left="4320" w:hanging="360"/>
      </w:pPr>
      <w:rPr>
        <w:rFonts w:ascii="Wingdings" w:hAnsi="Wingdings" w:hint="default"/>
      </w:rPr>
    </w:lvl>
    <w:lvl w:ilvl="6" w:tplc="ABDEE84A" w:tentative="1">
      <w:start w:val="1"/>
      <w:numFmt w:val="bullet"/>
      <w:lvlText w:val=""/>
      <w:lvlJc w:val="left"/>
      <w:pPr>
        <w:ind w:left="5040" w:hanging="360"/>
      </w:pPr>
      <w:rPr>
        <w:rFonts w:ascii="Symbol" w:hAnsi="Symbol" w:hint="default"/>
      </w:rPr>
    </w:lvl>
    <w:lvl w:ilvl="7" w:tplc="E00268A2" w:tentative="1">
      <w:start w:val="1"/>
      <w:numFmt w:val="bullet"/>
      <w:lvlText w:val="o"/>
      <w:lvlJc w:val="left"/>
      <w:pPr>
        <w:ind w:left="5760" w:hanging="360"/>
      </w:pPr>
      <w:rPr>
        <w:rFonts w:ascii="Courier New" w:hAnsi="Courier New" w:cs="Courier New" w:hint="default"/>
      </w:rPr>
    </w:lvl>
    <w:lvl w:ilvl="8" w:tplc="7E16A49E" w:tentative="1">
      <w:start w:val="1"/>
      <w:numFmt w:val="bullet"/>
      <w:lvlText w:val=""/>
      <w:lvlJc w:val="left"/>
      <w:pPr>
        <w:ind w:left="6480" w:hanging="360"/>
      </w:pPr>
      <w:rPr>
        <w:rFonts w:ascii="Wingdings" w:hAnsi="Wingdings" w:hint="default"/>
      </w:rPr>
    </w:lvl>
  </w:abstractNum>
  <w:abstractNum w:abstractNumId="32">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34">
    <w:nsid w:val="10594B8A"/>
    <w:multiLevelType w:val="hybridMultilevel"/>
    <w:tmpl w:val="80F492DE"/>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11B915E2"/>
    <w:multiLevelType w:val="multilevel"/>
    <w:tmpl w:val="D6ECCF78"/>
    <w:lvl w:ilvl="0">
      <w:start w:val="1"/>
      <w:numFmt w:val="bullet"/>
      <w:lvlRestart w:val="0"/>
      <w:pStyle w:val="Bola"/>
      <w:lvlText w:val=""/>
      <w:lvlJc w:val="left"/>
      <w:pPr>
        <w:tabs>
          <w:tab w:val="num" w:pos="1248"/>
        </w:tabs>
        <w:ind w:left="1248" w:hanging="397"/>
      </w:pPr>
      <w:rPr>
        <w:rFonts w:ascii="Symbol" w:hAnsi="Symbol" w:hint="default"/>
        <w:color w:val="auto"/>
        <w:sz w:val="16"/>
      </w:rPr>
    </w:lvl>
    <w:lvl w:ilvl="1">
      <w:start w:val="1"/>
      <w:numFmt w:val="bullet"/>
      <w:pStyle w:val="Bola1"/>
      <w:lvlText w:val=""/>
      <w:lvlJc w:val="left"/>
      <w:pPr>
        <w:tabs>
          <w:tab w:val="num" w:pos="1645"/>
        </w:tabs>
        <w:ind w:left="1645" w:hanging="397"/>
      </w:pPr>
      <w:rPr>
        <w:rFonts w:ascii="Symbol" w:hAnsi="Symbol" w:hint="default"/>
        <w:color w:val="auto"/>
        <w:sz w:val="16"/>
      </w:rPr>
    </w:lvl>
    <w:lvl w:ilvl="2">
      <w:start w:val="1"/>
      <w:numFmt w:val="bullet"/>
      <w:pStyle w:val="Bola2"/>
      <w:lvlText w:val=""/>
      <w:lvlJc w:val="left"/>
      <w:pPr>
        <w:tabs>
          <w:tab w:val="num" w:pos="2042"/>
        </w:tabs>
        <w:ind w:left="2042" w:hanging="397"/>
      </w:pPr>
      <w:rPr>
        <w:rFonts w:ascii="Symbol" w:hAnsi="Symbol" w:hint="default"/>
        <w:color w:val="auto"/>
        <w:sz w:val="16"/>
      </w:rPr>
    </w:lvl>
    <w:lvl w:ilvl="3">
      <w:start w:val="1"/>
      <w:numFmt w:val="bullet"/>
      <w:pStyle w:val="Bola3"/>
      <w:lvlText w:val=""/>
      <w:lvlJc w:val="left"/>
      <w:pPr>
        <w:tabs>
          <w:tab w:val="num" w:pos="2439"/>
        </w:tabs>
        <w:ind w:left="2439" w:hanging="397"/>
      </w:pPr>
      <w:rPr>
        <w:rFonts w:ascii="Symbol" w:hAnsi="Symbol" w:hint="default"/>
        <w:color w:val="auto"/>
        <w:sz w:val="16"/>
      </w:rPr>
    </w:lvl>
    <w:lvl w:ilvl="4">
      <w:start w:val="1"/>
      <w:numFmt w:val="bullet"/>
      <w:pStyle w:val="Bola4"/>
      <w:lvlText w:val=""/>
      <w:lvlJc w:val="left"/>
      <w:pPr>
        <w:tabs>
          <w:tab w:val="num" w:pos="2836"/>
        </w:tabs>
        <w:ind w:left="2836" w:hanging="397"/>
      </w:pPr>
      <w:rPr>
        <w:rFonts w:ascii="Symbol" w:hAnsi="Symbol" w:hint="default"/>
        <w:color w:val="auto"/>
        <w:sz w:val="16"/>
      </w:rPr>
    </w:lvl>
    <w:lvl w:ilvl="5">
      <w:start w:val="1"/>
      <w:numFmt w:val="bullet"/>
      <w:pStyle w:val="Bola5"/>
      <w:lvlText w:val=""/>
      <w:lvlJc w:val="left"/>
      <w:pPr>
        <w:tabs>
          <w:tab w:val="num" w:pos="3232"/>
        </w:tabs>
        <w:ind w:left="3232" w:hanging="396"/>
      </w:pPr>
      <w:rPr>
        <w:rFonts w:ascii="Symbol" w:hAnsi="Symbol" w:hint="default"/>
        <w:color w:val="auto"/>
        <w:sz w:val="16"/>
      </w:rPr>
    </w:lvl>
    <w:lvl w:ilvl="6">
      <w:start w:val="1"/>
      <w:numFmt w:val="bullet"/>
      <w:pStyle w:val="Bola6"/>
      <w:lvlText w:val=""/>
      <w:lvlJc w:val="left"/>
      <w:pPr>
        <w:tabs>
          <w:tab w:val="num" w:pos="3629"/>
        </w:tabs>
        <w:ind w:left="3629" w:hanging="397"/>
      </w:pPr>
      <w:rPr>
        <w:rFonts w:ascii="Symbol" w:hAnsi="Symbol" w:hint="default"/>
        <w:color w:val="auto"/>
        <w:sz w:val="16"/>
      </w:rPr>
    </w:lvl>
    <w:lvl w:ilvl="7">
      <w:start w:val="1"/>
      <w:numFmt w:val="bullet"/>
      <w:pStyle w:val="Bola7"/>
      <w:lvlText w:val=""/>
      <w:lvlJc w:val="left"/>
      <w:pPr>
        <w:tabs>
          <w:tab w:val="num" w:pos="4026"/>
        </w:tabs>
        <w:ind w:left="4026" w:hanging="397"/>
      </w:pPr>
      <w:rPr>
        <w:rFonts w:ascii="Symbol" w:hAnsi="Symbol" w:hint="default"/>
        <w:color w:val="auto"/>
        <w:sz w:val="16"/>
      </w:rPr>
    </w:lvl>
    <w:lvl w:ilvl="8">
      <w:start w:val="1"/>
      <w:numFmt w:val="bullet"/>
      <w:pStyle w:val="Bola8"/>
      <w:lvlText w:val=""/>
      <w:lvlJc w:val="left"/>
      <w:pPr>
        <w:tabs>
          <w:tab w:val="num" w:pos="4423"/>
        </w:tabs>
        <w:ind w:left="4423" w:hanging="397"/>
      </w:pPr>
      <w:rPr>
        <w:rFonts w:ascii="Symbol" w:hAnsi="Symbol" w:hint="default"/>
        <w:color w:val="auto"/>
        <w:sz w:val="16"/>
      </w:rPr>
    </w:lvl>
  </w:abstractNum>
  <w:abstractNum w:abstractNumId="36">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37">
    <w:nsid w:val="14220489"/>
    <w:multiLevelType w:val="multilevel"/>
    <w:tmpl w:val="58CE3A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4A41E23"/>
    <w:multiLevelType w:val="hybridMultilevel"/>
    <w:tmpl w:val="9D241256"/>
    <w:lvl w:ilvl="0" w:tplc="0C0A0001">
      <w:start w:val="1"/>
      <w:numFmt w:val="bullet"/>
      <w:lvlText w:val=""/>
      <w:lvlJc w:val="left"/>
      <w:pPr>
        <w:ind w:left="1368" w:hanging="360"/>
      </w:pPr>
      <w:rPr>
        <w:rFonts w:ascii="Symbol" w:hAnsi="Symbol" w:hint="default"/>
      </w:rPr>
    </w:lvl>
    <w:lvl w:ilvl="1" w:tplc="0C0A0003" w:tentative="1">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39">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40">
    <w:nsid w:val="15B748D1"/>
    <w:multiLevelType w:val="hybridMultilevel"/>
    <w:tmpl w:val="F30A4762"/>
    <w:lvl w:ilvl="0" w:tplc="40BCFC6A">
      <w:start w:val="1"/>
      <w:numFmt w:val="bullet"/>
      <w:pStyle w:val="Vietas1ALG"/>
      <w:lvlText w:val=""/>
      <w:lvlJc w:val="left"/>
      <w:pPr>
        <w:tabs>
          <w:tab w:val="num" w:pos="397"/>
        </w:tabs>
        <w:ind w:left="397" w:hanging="397"/>
      </w:pPr>
      <w:rPr>
        <w:rFonts w:ascii="Symbol" w:hAnsi="Symbol" w:hint="default"/>
        <w:color w:val="auto"/>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2">
    <w:nsid w:val="17B77108"/>
    <w:multiLevelType w:val="hybridMultilevel"/>
    <w:tmpl w:val="096E2DE0"/>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17C33A09"/>
    <w:multiLevelType w:val="hybridMultilevel"/>
    <w:tmpl w:val="350EC50A"/>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45">
    <w:nsid w:val="1C50616F"/>
    <w:multiLevelType w:val="hybridMultilevel"/>
    <w:tmpl w:val="52F03E1C"/>
    <w:lvl w:ilvl="0" w:tplc="92A8BB98">
      <w:start w:val="1"/>
      <w:numFmt w:val="bullet"/>
      <w:lvlText w:val=""/>
      <w:lvlJc w:val="left"/>
      <w:pPr>
        <w:ind w:left="720" w:hanging="360"/>
      </w:pPr>
      <w:rPr>
        <w:rFonts w:ascii="Symbol" w:hAnsi="Symbol" w:hint="default"/>
      </w:rPr>
    </w:lvl>
    <w:lvl w:ilvl="1" w:tplc="6FEC155C" w:tentative="1">
      <w:start w:val="1"/>
      <w:numFmt w:val="bullet"/>
      <w:lvlText w:val="o"/>
      <w:lvlJc w:val="left"/>
      <w:pPr>
        <w:ind w:left="1440" w:hanging="360"/>
      </w:pPr>
      <w:rPr>
        <w:rFonts w:ascii="Courier New" w:hAnsi="Courier New" w:cs="Courier New" w:hint="default"/>
      </w:rPr>
    </w:lvl>
    <w:lvl w:ilvl="2" w:tplc="C122DAD8" w:tentative="1">
      <w:start w:val="1"/>
      <w:numFmt w:val="bullet"/>
      <w:lvlText w:val=""/>
      <w:lvlJc w:val="left"/>
      <w:pPr>
        <w:ind w:left="2160" w:hanging="360"/>
      </w:pPr>
      <w:rPr>
        <w:rFonts w:ascii="Wingdings" w:hAnsi="Wingdings" w:hint="default"/>
      </w:rPr>
    </w:lvl>
    <w:lvl w:ilvl="3" w:tplc="50DA3542" w:tentative="1">
      <w:start w:val="1"/>
      <w:numFmt w:val="bullet"/>
      <w:lvlText w:val=""/>
      <w:lvlJc w:val="left"/>
      <w:pPr>
        <w:ind w:left="2880" w:hanging="360"/>
      </w:pPr>
      <w:rPr>
        <w:rFonts w:ascii="Symbol" w:hAnsi="Symbol" w:hint="default"/>
      </w:rPr>
    </w:lvl>
    <w:lvl w:ilvl="4" w:tplc="92183442" w:tentative="1">
      <w:start w:val="1"/>
      <w:numFmt w:val="bullet"/>
      <w:lvlText w:val="o"/>
      <w:lvlJc w:val="left"/>
      <w:pPr>
        <w:ind w:left="3600" w:hanging="360"/>
      </w:pPr>
      <w:rPr>
        <w:rFonts w:ascii="Courier New" w:hAnsi="Courier New" w:cs="Courier New" w:hint="default"/>
      </w:rPr>
    </w:lvl>
    <w:lvl w:ilvl="5" w:tplc="48A2E8F4" w:tentative="1">
      <w:start w:val="1"/>
      <w:numFmt w:val="bullet"/>
      <w:lvlText w:val=""/>
      <w:lvlJc w:val="left"/>
      <w:pPr>
        <w:ind w:left="4320" w:hanging="360"/>
      </w:pPr>
      <w:rPr>
        <w:rFonts w:ascii="Wingdings" w:hAnsi="Wingdings" w:hint="default"/>
      </w:rPr>
    </w:lvl>
    <w:lvl w:ilvl="6" w:tplc="847CF114" w:tentative="1">
      <w:start w:val="1"/>
      <w:numFmt w:val="bullet"/>
      <w:lvlText w:val=""/>
      <w:lvlJc w:val="left"/>
      <w:pPr>
        <w:ind w:left="5040" w:hanging="360"/>
      </w:pPr>
      <w:rPr>
        <w:rFonts w:ascii="Symbol" w:hAnsi="Symbol" w:hint="default"/>
      </w:rPr>
    </w:lvl>
    <w:lvl w:ilvl="7" w:tplc="2CF06CC0" w:tentative="1">
      <w:start w:val="1"/>
      <w:numFmt w:val="bullet"/>
      <w:lvlText w:val="o"/>
      <w:lvlJc w:val="left"/>
      <w:pPr>
        <w:ind w:left="5760" w:hanging="360"/>
      </w:pPr>
      <w:rPr>
        <w:rFonts w:ascii="Courier New" w:hAnsi="Courier New" w:cs="Courier New" w:hint="default"/>
      </w:rPr>
    </w:lvl>
    <w:lvl w:ilvl="8" w:tplc="7E54E3C4" w:tentative="1">
      <w:start w:val="1"/>
      <w:numFmt w:val="bullet"/>
      <w:lvlText w:val=""/>
      <w:lvlJc w:val="left"/>
      <w:pPr>
        <w:ind w:left="6480" w:hanging="360"/>
      </w:pPr>
      <w:rPr>
        <w:rFonts w:ascii="Wingdings" w:hAnsi="Wingdings" w:hint="default"/>
      </w:rPr>
    </w:lvl>
  </w:abstractNum>
  <w:abstractNum w:abstractNumId="46">
    <w:nsid w:val="1CA33D6C"/>
    <w:multiLevelType w:val="multilevel"/>
    <w:tmpl w:val="1D98C12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D2E18B7"/>
    <w:multiLevelType w:val="multilevel"/>
    <w:tmpl w:val="F79224B4"/>
    <w:lvl w:ilvl="0">
      <w:start w:val="1"/>
      <w:numFmt w:val="decimal"/>
      <w:lvlText w:val="%1."/>
      <w:lvlJc w:val="left"/>
      <w:pPr>
        <w:tabs>
          <w:tab w:val="num" w:pos="720"/>
        </w:tabs>
        <w:ind w:left="720" w:hanging="360"/>
      </w:pPr>
      <w:rPr>
        <w:rFonts w:ascii="Arial" w:hAnsi="Arial" w:cs="Arial" w:hint="default"/>
        <w:sz w:val="22"/>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1D5B67D2"/>
    <w:multiLevelType w:val="hybridMultilevel"/>
    <w:tmpl w:val="2A0443EA"/>
    <w:lvl w:ilvl="0" w:tplc="C0122214">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1E4D31AD"/>
    <w:multiLevelType w:val="hybridMultilevel"/>
    <w:tmpl w:val="FC3A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1E955FFD"/>
    <w:multiLevelType w:val="hybridMultilevel"/>
    <w:tmpl w:val="505C292A"/>
    <w:lvl w:ilvl="0" w:tplc="0C0A000F">
      <w:start w:val="1"/>
      <w:numFmt w:val="bullet"/>
      <w:lvlText w:val=""/>
      <w:lvlJc w:val="left"/>
      <w:pPr>
        <w:tabs>
          <w:tab w:val="num" w:pos="2064"/>
        </w:tabs>
        <w:ind w:left="2064" w:hanging="360"/>
      </w:pPr>
      <w:rPr>
        <w:rFonts w:ascii="Symbol" w:hAnsi="Symbol" w:hint="default"/>
      </w:rPr>
    </w:lvl>
    <w:lvl w:ilvl="1" w:tplc="0C0A0019">
      <w:start w:val="1"/>
      <w:numFmt w:val="bullet"/>
      <w:lvlText w:val="o"/>
      <w:lvlJc w:val="left"/>
      <w:pPr>
        <w:tabs>
          <w:tab w:val="num" w:pos="2784"/>
        </w:tabs>
        <w:ind w:left="2784" w:hanging="360"/>
      </w:pPr>
      <w:rPr>
        <w:rFonts w:ascii="Courier New" w:hAnsi="Courier New" w:hint="default"/>
      </w:rPr>
    </w:lvl>
    <w:lvl w:ilvl="2" w:tplc="0C0A001B" w:tentative="1">
      <w:start w:val="1"/>
      <w:numFmt w:val="bullet"/>
      <w:lvlText w:val=""/>
      <w:lvlJc w:val="left"/>
      <w:pPr>
        <w:tabs>
          <w:tab w:val="num" w:pos="3504"/>
        </w:tabs>
        <w:ind w:left="3504" w:hanging="360"/>
      </w:pPr>
      <w:rPr>
        <w:rFonts w:ascii="Wingdings" w:hAnsi="Wingdings" w:hint="default"/>
      </w:rPr>
    </w:lvl>
    <w:lvl w:ilvl="3" w:tplc="0C0A000F" w:tentative="1">
      <w:start w:val="1"/>
      <w:numFmt w:val="bullet"/>
      <w:lvlText w:val=""/>
      <w:lvlJc w:val="left"/>
      <w:pPr>
        <w:tabs>
          <w:tab w:val="num" w:pos="4224"/>
        </w:tabs>
        <w:ind w:left="4224" w:hanging="360"/>
      </w:pPr>
      <w:rPr>
        <w:rFonts w:ascii="Symbol" w:hAnsi="Symbol" w:hint="default"/>
      </w:rPr>
    </w:lvl>
    <w:lvl w:ilvl="4" w:tplc="0C0A0019" w:tentative="1">
      <w:start w:val="1"/>
      <w:numFmt w:val="bullet"/>
      <w:lvlText w:val="o"/>
      <w:lvlJc w:val="left"/>
      <w:pPr>
        <w:tabs>
          <w:tab w:val="num" w:pos="4944"/>
        </w:tabs>
        <w:ind w:left="4944" w:hanging="360"/>
      </w:pPr>
      <w:rPr>
        <w:rFonts w:ascii="Courier New" w:hAnsi="Courier New" w:hint="default"/>
      </w:rPr>
    </w:lvl>
    <w:lvl w:ilvl="5" w:tplc="0C0A001B" w:tentative="1">
      <w:start w:val="1"/>
      <w:numFmt w:val="bullet"/>
      <w:lvlText w:val=""/>
      <w:lvlJc w:val="left"/>
      <w:pPr>
        <w:tabs>
          <w:tab w:val="num" w:pos="5664"/>
        </w:tabs>
        <w:ind w:left="5664" w:hanging="360"/>
      </w:pPr>
      <w:rPr>
        <w:rFonts w:ascii="Wingdings" w:hAnsi="Wingdings" w:hint="default"/>
      </w:rPr>
    </w:lvl>
    <w:lvl w:ilvl="6" w:tplc="0C0A000F" w:tentative="1">
      <w:start w:val="1"/>
      <w:numFmt w:val="bullet"/>
      <w:lvlText w:val=""/>
      <w:lvlJc w:val="left"/>
      <w:pPr>
        <w:tabs>
          <w:tab w:val="num" w:pos="6384"/>
        </w:tabs>
        <w:ind w:left="6384" w:hanging="360"/>
      </w:pPr>
      <w:rPr>
        <w:rFonts w:ascii="Symbol" w:hAnsi="Symbol" w:hint="default"/>
      </w:rPr>
    </w:lvl>
    <w:lvl w:ilvl="7" w:tplc="0C0A0019" w:tentative="1">
      <w:start w:val="1"/>
      <w:numFmt w:val="bullet"/>
      <w:lvlText w:val="o"/>
      <w:lvlJc w:val="left"/>
      <w:pPr>
        <w:tabs>
          <w:tab w:val="num" w:pos="7104"/>
        </w:tabs>
        <w:ind w:left="7104" w:hanging="360"/>
      </w:pPr>
      <w:rPr>
        <w:rFonts w:ascii="Courier New" w:hAnsi="Courier New" w:hint="default"/>
      </w:rPr>
    </w:lvl>
    <w:lvl w:ilvl="8" w:tplc="0C0A001B" w:tentative="1">
      <w:start w:val="1"/>
      <w:numFmt w:val="bullet"/>
      <w:lvlText w:val=""/>
      <w:lvlJc w:val="left"/>
      <w:pPr>
        <w:tabs>
          <w:tab w:val="num" w:pos="7824"/>
        </w:tabs>
        <w:ind w:left="7824" w:hanging="360"/>
      </w:pPr>
      <w:rPr>
        <w:rFonts w:ascii="Wingdings" w:hAnsi="Wingdings" w:hint="default"/>
      </w:rPr>
    </w:lvl>
  </w:abstractNum>
  <w:abstractNum w:abstractNumId="51">
    <w:nsid w:val="1EC10A05"/>
    <w:multiLevelType w:val="hybridMultilevel"/>
    <w:tmpl w:val="633A447E"/>
    <w:lvl w:ilvl="0" w:tplc="1ED8C81A">
      <w:start w:val="1"/>
      <w:numFmt w:val="decimal"/>
      <w:lvlText w:val="%1."/>
      <w:lvlJc w:val="left"/>
      <w:pPr>
        <w:tabs>
          <w:tab w:val="num" w:pos="705"/>
        </w:tabs>
        <w:ind w:left="705" w:hanging="705"/>
      </w:pPr>
      <w:rPr>
        <w:rFonts w:hint="default"/>
        <w:b/>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52">
    <w:nsid w:val="1F176B9D"/>
    <w:multiLevelType w:val="hybridMultilevel"/>
    <w:tmpl w:val="6BA63310"/>
    <w:lvl w:ilvl="0" w:tplc="0C0A000F">
      <w:start w:val="1"/>
      <w:numFmt w:val="bullet"/>
      <w:pStyle w:val="Bullet"/>
      <w:lvlText w:val=""/>
      <w:lvlJc w:val="left"/>
      <w:pPr>
        <w:tabs>
          <w:tab w:val="num" w:pos="644"/>
        </w:tabs>
        <w:ind w:left="644" w:hanging="360"/>
      </w:pPr>
      <w:rPr>
        <w:rFonts w:ascii="MS Mincho" w:hAnsi="MS Mincho" w:hint="default"/>
        <w:color w:val="C0C0C0"/>
      </w:rPr>
    </w:lvl>
    <w:lvl w:ilvl="1" w:tplc="0C0A0019">
      <w:start w:val="1"/>
      <w:numFmt w:val="bullet"/>
      <w:lvlText w:val=""/>
      <w:lvlJc w:val="left"/>
      <w:pPr>
        <w:tabs>
          <w:tab w:val="num" w:pos="1440"/>
        </w:tabs>
        <w:ind w:left="1440" w:hanging="360"/>
      </w:pPr>
      <w:rPr>
        <w:rFonts w:ascii="Courier New" w:hAnsi="Courier New" w:hint="default"/>
        <w:color w:val="808080"/>
      </w:rPr>
    </w:lvl>
    <w:lvl w:ilvl="2" w:tplc="0C0A001B" w:tentative="1">
      <w:start w:val="1"/>
      <w:numFmt w:val="bullet"/>
      <w:lvlText w:val=""/>
      <w:lvlJc w:val="left"/>
      <w:pPr>
        <w:tabs>
          <w:tab w:val="num" w:pos="2160"/>
        </w:tabs>
        <w:ind w:left="2160" w:hanging="360"/>
      </w:pPr>
      <w:rPr>
        <w:rFonts w:ascii="MS Mincho" w:hAnsi="MS Mincho"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o"/>
      <w:lvlJc w:val="left"/>
      <w:pPr>
        <w:tabs>
          <w:tab w:val="num" w:pos="3600"/>
        </w:tabs>
        <w:ind w:left="3600" w:hanging="360"/>
      </w:pPr>
      <w:rPr>
        <w:rFonts w:ascii="Univers" w:hAnsi="Univers" w:hint="default"/>
      </w:rPr>
    </w:lvl>
    <w:lvl w:ilvl="5" w:tplc="0C0A001B" w:tentative="1">
      <w:start w:val="1"/>
      <w:numFmt w:val="bullet"/>
      <w:lvlText w:val=""/>
      <w:lvlJc w:val="left"/>
      <w:pPr>
        <w:tabs>
          <w:tab w:val="num" w:pos="4320"/>
        </w:tabs>
        <w:ind w:left="4320" w:hanging="360"/>
      </w:pPr>
      <w:rPr>
        <w:rFonts w:ascii="MS Mincho" w:hAnsi="MS Mincho"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o"/>
      <w:lvlJc w:val="left"/>
      <w:pPr>
        <w:tabs>
          <w:tab w:val="num" w:pos="5760"/>
        </w:tabs>
        <w:ind w:left="5760" w:hanging="360"/>
      </w:pPr>
      <w:rPr>
        <w:rFonts w:ascii="Univers" w:hAnsi="Univers" w:hint="default"/>
      </w:rPr>
    </w:lvl>
    <w:lvl w:ilvl="8" w:tplc="0C0A001B" w:tentative="1">
      <w:start w:val="1"/>
      <w:numFmt w:val="bullet"/>
      <w:lvlText w:val=""/>
      <w:lvlJc w:val="left"/>
      <w:pPr>
        <w:tabs>
          <w:tab w:val="num" w:pos="6480"/>
        </w:tabs>
        <w:ind w:left="6480" w:hanging="360"/>
      </w:pPr>
      <w:rPr>
        <w:rFonts w:ascii="MS Mincho" w:hAnsi="MS Mincho" w:hint="default"/>
      </w:rPr>
    </w:lvl>
  </w:abstractNum>
  <w:abstractNum w:abstractNumId="53">
    <w:nsid w:val="1F537D7C"/>
    <w:multiLevelType w:val="hybridMultilevel"/>
    <w:tmpl w:val="37C85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1F860926"/>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1FFD767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nsid w:val="201A47CE"/>
    <w:multiLevelType w:val="hybridMultilevel"/>
    <w:tmpl w:val="D2EAF30A"/>
    <w:lvl w:ilvl="0" w:tplc="2A404A00">
      <w:start w:val="1"/>
      <w:numFmt w:val="bullet"/>
      <w:lvlText w:val=""/>
      <w:lvlJc w:val="left"/>
      <w:pPr>
        <w:ind w:left="1077" w:hanging="360"/>
      </w:pPr>
      <w:rPr>
        <w:rFonts w:ascii="Symbol" w:hAnsi="Symbol" w:hint="default"/>
      </w:rPr>
    </w:lvl>
    <w:lvl w:ilvl="1" w:tplc="A1A49EBC"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7">
    <w:nsid w:val="20790596"/>
    <w:multiLevelType w:val="hybridMultilevel"/>
    <w:tmpl w:val="15D4AC6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nsid w:val="2211312C"/>
    <w:multiLevelType w:val="hybridMultilevel"/>
    <w:tmpl w:val="8CEEF57E"/>
    <w:lvl w:ilvl="0" w:tplc="D6643F04">
      <w:start w:val="1"/>
      <w:numFmt w:val="bullet"/>
      <w:lvlText w:val=""/>
      <w:lvlJc w:val="left"/>
      <w:pPr>
        <w:ind w:left="360" w:hanging="360"/>
      </w:pPr>
      <w:rPr>
        <w:rFonts w:ascii="Symbol" w:hAnsi="Symbol" w:hint="default"/>
      </w:rPr>
    </w:lvl>
    <w:lvl w:ilvl="1" w:tplc="FE885990">
      <w:start w:val="1"/>
      <w:numFmt w:val="lowerLetter"/>
      <w:lvlText w:val="%2."/>
      <w:lvlJc w:val="left"/>
      <w:pPr>
        <w:ind w:left="1080" w:hanging="360"/>
      </w:pPr>
    </w:lvl>
    <w:lvl w:ilvl="2" w:tplc="47202DCE">
      <w:start w:val="1"/>
      <w:numFmt w:val="lowerRoman"/>
      <w:lvlText w:val="%3."/>
      <w:lvlJc w:val="right"/>
      <w:pPr>
        <w:ind w:left="1800" w:hanging="180"/>
      </w:pPr>
    </w:lvl>
    <w:lvl w:ilvl="3" w:tplc="99583624">
      <w:start w:val="1"/>
      <w:numFmt w:val="lowerLetter"/>
      <w:lvlText w:val="%4)"/>
      <w:lvlJc w:val="left"/>
      <w:pPr>
        <w:ind w:left="2520" w:hanging="360"/>
      </w:pPr>
      <w:rPr>
        <w:rFonts w:hint="default"/>
      </w:rPr>
    </w:lvl>
    <w:lvl w:ilvl="4" w:tplc="514C2710" w:tentative="1">
      <w:start w:val="1"/>
      <w:numFmt w:val="lowerLetter"/>
      <w:lvlText w:val="%5."/>
      <w:lvlJc w:val="left"/>
      <w:pPr>
        <w:ind w:left="3240" w:hanging="360"/>
      </w:pPr>
    </w:lvl>
    <w:lvl w:ilvl="5" w:tplc="1AFA6BA6" w:tentative="1">
      <w:start w:val="1"/>
      <w:numFmt w:val="lowerRoman"/>
      <w:lvlText w:val="%6."/>
      <w:lvlJc w:val="right"/>
      <w:pPr>
        <w:ind w:left="3960" w:hanging="180"/>
      </w:pPr>
    </w:lvl>
    <w:lvl w:ilvl="6" w:tplc="3C8ACDF8" w:tentative="1">
      <w:start w:val="1"/>
      <w:numFmt w:val="decimal"/>
      <w:lvlText w:val="%7."/>
      <w:lvlJc w:val="left"/>
      <w:pPr>
        <w:ind w:left="4680" w:hanging="360"/>
      </w:pPr>
    </w:lvl>
    <w:lvl w:ilvl="7" w:tplc="3998D364" w:tentative="1">
      <w:start w:val="1"/>
      <w:numFmt w:val="lowerLetter"/>
      <w:lvlText w:val="%8."/>
      <w:lvlJc w:val="left"/>
      <w:pPr>
        <w:ind w:left="5400" w:hanging="360"/>
      </w:pPr>
    </w:lvl>
    <w:lvl w:ilvl="8" w:tplc="2AF4304E" w:tentative="1">
      <w:start w:val="1"/>
      <w:numFmt w:val="lowerRoman"/>
      <w:lvlText w:val="%9."/>
      <w:lvlJc w:val="right"/>
      <w:pPr>
        <w:ind w:left="6120" w:hanging="180"/>
      </w:pPr>
    </w:lvl>
  </w:abstractNum>
  <w:abstractNum w:abstractNumId="59">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22821C49"/>
    <w:multiLevelType w:val="hybridMultilevel"/>
    <w:tmpl w:val="AD865EF2"/>
    <w:lvl w:ilvl="0" w:tplc="1E54BE8C">
      <w:start w:val="1"/>
      <w:numFmt w:val="bullet"/>
      <w:lvlText w:val="-"/>
      <w:lvlJc w:val="left"/>
      <w:pPr>
        <w:ind w:left="1429" w:hanging="360"/>
      </w:pPr>
      <w:rPr>
        <w:rFonts w:ascii="Arial" w:eastAsia="Times New Roman"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1">
    <w:nsid w:val="22F428A2"/>
    <w:multiLevelType w:val="hybridMultilevel"/>
    <w:tmpl w:val="EEC209A2"/>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nsid w:val="2318150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63">
    <w:nsid w:val="23576C31"/>
    <w:multiLevelType w:val="hybridMultilevel"/>
    <w:tmpl w:val="A7A25B5C"/>
    <w:lvl w:ilvl="0" w:tplc="BE101254">
      <w:start w:val="1"/>
      <w:numFmt w:val="bullet"/>
      <w:lvlText w:val=""/>
      <w:lvlJc w:val="left"/>
      <w:pPr>
        <w:tabs>
          <w:tab w:val="num" w:pos="644"/>
        </w:tabs>
        <w:ind w:left="568" w:hanging="284"/>
      </w:pPr>
      <w:rPr>
        <w:rFonts w:ascii="Symbol" w:hAnsi="Symbol" w:hint="default"/>
      </w:rPr>
    </w:lvl>
    <w:lvl w:ilvl="1" w:tplc="7390DD5C" w:tentative="1">
      <w:start w:val="1"/>
      <w:numFmt w:val="bullet"/>
      <w:lvlText w:val="o"/>
      <w:lvlJc w:val="left"/>
      <w:pPr>
        <w:tabs>
          <w:tab w:val="num" w:pos="732"/>
        </w:tabs>
        <w:ind w:left="732" w:hanging="360"/>
      </w:pPr>
      <w:rPr>
        <w:rFonts w:ascii="Courier New" w:hAnsi="Courier New" w:hint="default"/>
      </w:rPr>
    </w:lvl>
    <w:lvl w:ilvl="2" w:tplc="C2A02440" w:tentative="1">
      <w:start w:val="1"/>
      <w:numFmt w:val="bullet"/>
      <w:lvlText w:val=""/>
      <w:lvlJc w:val="left"/>
      <w:pPr>
        <w:tabs>
          <w:tab w:val="num" w:pos="1452"/>
        </w:tabs>
        <w:ind w:left="1452" w:hanging="360"/>
      </w:pPr>
      <w:rPr>
        <w:rFonts w:ascii="Wingdings" w:hAnsi="Wingdings" w:hint="default"/>
      </w:rPr>
    </w:lvl>
    <w:lvl w:ilvl="3" w:tplc="0A940EA8" w:tentative="1">
      <w:start w:val="1"/>
      <w:numFmt w:val="bullet"/>
      <w:lvlText w:val=""/>
      <w:lvlJc w:val="left"/>
      <w:pPr>
        <w:tabs>
          <w:tab w:val="num" w:pos="2172"/>
        </w:tabs>
        <w:ind w:left="2172" w:hanging="360"/>
      </w:pPr>
      <w:rPr>
        <w:rFonts w:ascii="Symbol" w:hAnsi="Symbol" w:hint="default"/>
      </w:rPr>
    </w:lvl>
    <w:lvl w:ilvl="4" w:tplc="AFD04BF8" w:tentative="1">
      <w:start w:val="1"/>
      <w:numFmt w:val="bullet"/>
      <w:lvlText w:val="o"/>
      <w:lvlJc w:val="left"/>
      <w:pPr>
        <w:tabs>
          <w:tab w:val="num" w:pos="2892"/>
        </w:tabs>
        <w:ind w:left="2892" w:hanging="360"/>
      </w:pPr>
      <w:rPr>
        <w:rFonts w:ascii="Courier New" w:hAnsi="Courier New" w:hint="default"/>
      </w:rPr>
    </w:lvl>
    <w:lvl w:ilvl="5" w:tplc="C80E3FC2" w:tentative="1">
      <w:start w:val="1"/>
      <w:numFmt w:val="bullet"/>
      <w:lvlText w:val=""/>
      <w:lvlJc w:val="left"/>
      <w:pPr>
        <w:tabs>
          <w:tab w:val="num" w:pos="3612"/>
        </w:tabs>
        <w:ind w:left="3612" w:hanging="360"/>
      </w:pPr>
      <w:rPr>
        <w:rFonts w:ascii="Wingdings" w:hAnsi="Wingdings" w:hint="default"/>
      </w:rPr>
    </w:lvl>
    <w:lvl w:ilvl="6" w:tplc="709A5CFA" w:tentative="1">
      <w:start w:val="1"/>
      <w:numFmt w:val="bullet"/>
      <w:lvlText w:val=""/>
      <w:lvlJc w:val="left"/>
      <w:pPr>
        <w:tabs>
          <w:tab w:val="num" w:pos="4332"/>
        </w:tabs>
        <w:ind w:left="4332" w:hanging="360"/>
      </w:pPr>
      <w:rPr>
        <w:rFonts w:ascii="Symbol" w:hAnsi="Symbol" w:hint="default"/>
      </w:rPr>
    </w:lvl>
    <w:lvl w:ilvl="7" w:tplc="59A69B96" w:tentative="1">
      <w:start w:val="1"/>
      <w:numFmt w:val="bullet"/>
      <w:lvlText w:val="o"/>
      <w:lvlJc w:val="left"/>
      <w:pPr>
        <w:tabs>
          <w:tab w:val="num" w:pos="5052"/>
        </w:tabs>
        <w:ind w:left="5052" w:hanging="360"/>
      </w:pPr>
      <w:rPr>
        <w:rFonts w:ascii="Courier New" w:hAnsi="Courier New" w:hint="default"/>
      </w:rPr>
    </w:lvl>
    <w:lvl w:ilvl="8" w:tplc="4ED25A1E" w:tentative="1">
      <w:start w:val="1"/>
      <w:numFmt w:val="bullet"/>
      <w:lvlText w:val=""/>
      <w:lvlJc w:val="left"/>
      <w:pPr>
        <w:tabs>
          <w:tab w:val="num" w:pos="5772"/>
        </w:tabs>
        <w:ind w:left="5772" w:hanging="360"/>
      </w:pPr>
      <w:rPr>
        <w:rFonts w:ascii="Wingdings" w:hAnsi="Wingdings" w:hint="default"/>
      </w:rPr>
    </w:lvl>
  </w:abstractNum>
  <w:abstractNum w:abstractNumId="64">
    <w:nsid w:val="239B2C8D"/>
    <w:multiLevelType w:val="hybridMultilevel"/>
    <w:tmpl w:val="99DE4026"/>
    <w:lvl w:ilvl="0" w:tplc="0C0A0001">
      <w:start w:val="1"/>
      <w:numFmt w:val="bullet"/>
      <w:lvlText w:val=""/>
      <w:lvlJc w:val="left"/>
      <w:pPr>
        <w:tabs>
          <w:tab w:val="num" w:pos="644"/>
        </w:tabs>
        <w:ind w:left="568" w:hanging="284"/>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5">
    <w:nsid w:val="2404557B"/>
    <w:multiLevelType w:val="hybridMultilevel"/>
    <w:tmpl w:val="3ACC067A"/>
    <w:lvl w:ilvl="0" w:tplc="661806E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40A421D"/>
    <w:multiLevelType w:val="hybridMultilevel"/>
    <w:tmpl w:val="53740ED8"/>
    <w:lvl w:ilvl="0" w:tplc="0C0A0001">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67">
    <w:nsid w:val="24F91D6D"/>
    <w:multiLevelType w:val="hybridMultilevel"/>
    <w:tmpl w:val="37761D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253A570F"/>
    <w:multiLevelType w:val="hybridMultilevel"/>
    <w:tmpl w:val="D9F29330"/>
    <w:lvl w:ilvl="0" w:tplc="4B1E4350">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25526C9F"/>
    <w:multiLevelType w:val="multilevel"/>
    <w:tmpl w:val="60D442BC"/>
    <w:lvl w:ilvl="0">
      <w:start w:val="1"/>
      <w:numFmt w:val="decimal"/>
      <w:pStyle w:val="ALG-Figuras-Cap2"/>
      <w:suff w:val="nothing"/>
      <w:lvlText w:val="Figura 2.%1. "/>
      <w:lvlJc w:val="left"/>
      <w:pPr>
        <w:ind w:left="0" w:firstLine="0"/>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hint="default"/>
        <w:b/>
        <w:bCs w:val="0"/>
        <w:i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b/>
        <w:i w:val="0"/>
        <w:sz w:val="22"/>
        <w:szCs w:val="22"/>
      </w:rPr>
    </w:lvl>
    <w:lvl w:ilvl="5">
      <w:start w:val="1"/>
      <w:numFmt w:val="decimal"/>
      <w:lvlText w:val="%1.%2.%3.%4.%5.%6."/>
      <w:lvlJc w:val="left"/>
      <w:pPr>
        <w:tabs>
          <w:tab w:val="num" w:pos="3240"/>
        </w:tabs>
        <w:ind w:left="2736" w:hanging="936"/>
      </w:pPr>
      <w:rPr>
        <w:rFonts w:hint="default"/>
        <w:b w:val="0"/>
        <w:i w:val="0"/>
        <w:sz w:val="22"/>
        <w:szCs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270223C5"/>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7122636"/>
    <w:multiLevelType w:val="hybridMultilevel"/>
    <w:tmpl w:val="BC2EE152"/>
    <w:lvl w:ilvl="0" w:tplc="04A81CA2">
      <w:start w:val="1"/>
      <w:numFmt w:val="bullet"/>
      <w:lvlText w:val=""/>
      <w:lvlJc w:val="left"/>
      <w:pPr>
        <w:tabs>
          <w:tab w:val="num" w:pos="720"/>
        </w:tabs>
        <w:ind w:left="720" w:hanging="360"/>
      </w:pPr>
      <w:rPr>
        <w:rFonts w:ascii="Symbol" w:hAnsi="Symbol" w:hint="default"/>
      </w:rPr>
    </w:lvl>
    <w:lvl w:ilvl="1" w:tplc="B3CAE56C">
      <w:start w:val="1"/>
      <w:numFmt w:val="bullet"/>
      <w:lvlText w:val="o"/>
      <w:lvlJc w:val="left"/>
      <w:pPr>
        <w:tabs>
          <w:tab w:val="num" w:pos="1440"/>
        </w:tabs>
        <w:ind w:left="1440" w:hanging="360"/>
      </w:pPr>
      <w:rPr>
        <w:rFonts w:ascii="Courier New" w:hAnsi="Courier New" w:cs="Courier New" w:hint="default"/>
      </w:rPr>
    </w:lvl>
    <w:lvl w:ilvl="2" w:tplc="E4B23128" w:tentative="1">
      <w:start w:val="1"/>
      <w:numFmt w:val="bullet"/>
      <w:lvlText w:val=""/>
      <w:lvlJc w:val="left"/>
      <w:pPr>
        <w:tabs>
          <w:tab w:val="num" w:pos="2160"/>
        </w:tabs>
        <w:ind w:left="2160" w:hanging="360"/>
      </w:pPr>
      <w:rPr>
        <w:rFonts w:ascii="Wingdings" w:hAnsi="Wingdings" w:hint="default"/>
      </w:rPr>
    </w:lvl>
    <w:lvl w:ilvl="3" w:tplc="281C2E06" w:tentative="1">
      <w:start w:val="1"/>
      <w:numFmt w:val="bullet"/>
      <w:lvlText w:val=""/>
      <w:lvlJc w:val="left"/>
      <w:pPr>
        <w:tabs>
          <w:tab w:val="num" w:pos="2880"/>
        </w:tabs>
        <w:ind w:left="2880" w:hanging="360"/>
      </w:pPr>
      <w:rPr>
        <w:rFonts w:ascii="Symbol" w:hAnsi="Symbol" w:hint="default"/>
      </w:rPr>
    </w:lvl>
    <w:lvl w:ilvl="4" w:tplc="07BC2858" w:tentative="1">
      <w:start w:val="1"/>
      <w:numFmt w:val="bullet"/>
      <w:lvlText w:val="o"/>
      <w:lvlJc w:val="left"/>
      <w:pPr>
        <w:tabs>
          <w:tab w:val="num" w:pos="3600"/>
        </w:tabs>
        <w:ind w:left="3600" w:hanging="360"/>
      </w:pPr>
      <w:rPr>
        <w:rFonts w:ascii="Courier New" w:hAnsi="Courier New" w:cs="Courier New" w:hint="default"/>
      </w:rPr>
    </w:lvl>
    <w:lvl w:ilvl="5" w:tplc="29AAE288" w:tentative="1">
      <w:start w:val="1"/>
      <w:numFmt w:val="bullet"/>
      <w:lvlText w:val=""/>
      <w:lvlJc w:val="left"/>
      <w:pPr>
        <w:tabs>
          <w:tab w:val="num" w:pos="4320"/>
        </w:tabs>
        <w:ind w:left="4320" w:hanging="360"/>
      </w:pPr>
      <w:rPr>
        <w:rFonts w:ascii="Wingdings" w:hAnsi="Wingdings" w:hint="default"/>
      </w:rPr>
    </w:lvl>
    <w:lvl w:ilvl="6" w:tplc="22880C5A" w:tentative="1">
      <w:start w:val="1"/>
      <w:numFmt w:val="bullet"/>
      <w:lvlText w:val=""/>
      <w:lvlJc w:val="left"/>
      <w:pPr>
        <w:tabs>
          <w:tab w:val="num" w:pos="5040"/>
        </w:tabs>
        <w:ind w:left="5040" w:hanging="360"/>
      </w:pPr>
      <w:rPr>
        <w:rFonts w:ascii="Symbol" w:hAnsi="Symbol" w:hint="default"/>
      </w:rPr>
    </w:lvl>
    <w:lvl w:ilvl="7" w:tplc="24AADEC8" w:tentative="1">
      <w:start w:val="1"/>
      <w:numFmt w:val="bullet"/>
      <w:lvlText w:val="o"/>
      <w:lvlJc w:val="left"/>
      <w:pPr>
        <w:tabs>
          <w:tab w:val="num" w:pos="5760"/>
        </w:tabs>
        <w:ind w:left="5760" w:hanging="360"/>
      </w:pPr>
      <w:rPr>
        <w:rFonts w:ascii="Courier New" w:hAnsi="Courier New" w:cs="Courier New" w:hint="default"/>
      </w:rPr>
    </w:lvl>
    <w:lvl w:ilvl="8" w:tplc="3A1E17C4" w:tentative="1">
      <w:start w:val="1"/>
      <w:numFmt w:val="bullet"/>
      <w:lvlText w:val=""/>
      <w:lvlJc w:val="left"/>
      <w:pPr>
        <w:tabs>
          <w:tab w:val="num" w:pos="6480"/>
        </w:tabs>
        <w:ind w:left="6480" w:hanging="360"/>
      </w:pPr>
      <w:rPr>
        <w:rFonts w:ascii="Wingdings" w:hAnsi="Wingdings" w:hint="default"/>
      </w:rPr>
    </w:lvl>
  </w:abstractNum>
  <w:abstractNum w:abstractNumId="72">
    <w:nsid w:val="276B5F8E"/>
    <w:multiLevelType w:val="hybridMultilevel"/>
    <w:tmpl w:val="09D21D06"/>
    <w:lvl w:ilvl="0" w:tplc="0C0A0001">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3">
    <w:nsid w:val="279A7F0F"/>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74">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75">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289636D0"/>
    <w:multiLevelType w:val="hybridMultilevel"/>
    <w:tmpl w:val="FB74289C"/>
    <w:lvl w:ilvl="0" w:tplc="8FB0DAD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28F03AFF"/>
    <w:multiLevelType w:val="hybridMultilevel"/>
    <w:tmpl w:val="0BB6A1DE"/>
    <w:lvl w:ilvl="0" w:tplc="040A0001">
      <w:start w:val="1"/>
      <w:numFmt w:val="decimal"/>
      <w:pStyle w:val="CharChar1CarCarCharCharCarCarCharCharCarCarCharCharCarCarCharCharCarCarCharChar"/>
      <w:lvlText w:val="%1."/>
      <w:lvlJc w:val="left"/>
      <w:pPr>
        <w:tabs>
          <w:tab w:val="num" w:pos="360"/>
        </w:tabs>
        <w:ind w:left="360" w:hanging="360"/>
      </w:pPr>
      <w:rPr>
        <w:rFonts w:hint="default"/>
        <w:b/>
        <w:i w:val="0"/>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78">
    <w:nsid w:val="290F6B16"/>
    <w:multiLevelType w:val="multilevel"/>
    <w:tmpl w:val="D144B92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29682FEC"/>
    <w:multiLevelType w:val="hybridMultilevel"/>
    <w:tmpl w:val="464C38BA"/>
    <w:lvl w:ilvl="0" w:tplc="73DE8E08">
      <w:start w:val="1"/>
      <w:numFmt w:val="bullet"/>
      <w:lvlText w:val=""/>
      <w:lvlJc w:val="left"/>
      <w:pPr>
        <w:tabs>
          <w:tab w:val="num" w:pos="717"/>
        </w:tabs>
        <w:ind w:left="717" w:hanging="360"/>
      </w:pPr>
      <w:rPr>
        <w:rFonts w:ascii="Symbol" w:hAnsi="Symbol" w:hint="default"/>
      </w:rPr>
    </w:lvl>
    <w:lvl w:ilvl="1" w:tplc="68FE6D24">
      <w:start w:val="1"/>
      <w:numFmt w:val="lowerLetter"/>
      <w:lvlText w:val="%2."/>
      <w:lvlJc w:val="left"/>
      <w:pPr>
        <w:tabs>
          <w:tab w:val="num" w:pos="1797"/>
        </w:tabs>
        <w:ind w:left="1797" w:hanging="360"/>
      </w:pPr>
    </w:lvl>
    <w:lvl w:ilvl="2" w:tplc="9DEE4C32" w:tentative="1">
      <w:start w:val="1"/>
      <w:numFmt w:val="lowerRoman"/>
      <w:lvlText w:val="%3."/>
      <w:lvlJc w:val="right"/>
      <w:pPr>
        <w:tabs>
          <w:tab w:val="num" w:pos="2517"/>
        </w:tabs>
        <w:ind w:left="2517" w:hanging="180"/>
      </w:pPr>
    </w:lvl>
    <w:lvl w:ilvl="3" w:tplc="8F48238A" w:tentative="1">
      <w:start w:val="1"/>
      <w:numFmt w:val="decimal"/>
      <w:lvlText w:val="%4."/>
      <w:lvlJc w:val="left"/>
      <w:pPr>
        <w:tabs>
          <w:tab w:val="num" w:pos="3237"/>
        </w:tabs>
        <w:ind w:left="3237" w:hanging="360"/>
      </w:pPr>
    </w:lvl>
    <w:lvl w:ilvl="4" w:tplc="E028F74E" w:tentative="1">
      <w:start w:val="1"/>
      <w:numFmt w:val="lowerLetter"/>
      <w:lvlText w:val="%5."/>
      <w:lvlJc w:val="left"/>
      <w:pPr>
        <w:tabs>
          <w:tab w:val="num" w:pos="3957"/>
        </w:tabs>
        <w:ind w:left="3957" w:hanging="360"/>
      </w:pPr>
    </w:lvl>
    <w:lvl w:ilvl="5" w:tplc="20F850A4" w:tentative="1">
      <w:start w:val="1"/>
      <w:numFmt w:val="lowerRoman"/>
      <w:lvlText w:val="%6."/>
      <w:lvlJc w:val="right"/>
      <w:pPr>
        <w:tabs>
          <w:tab w:val="num" w:pos="4677"/>
        </w:tabs>
        <w:ind w:left="4677" w:hanging="180"/>
      </w:pPr>
    </w:lvl>
    <w:lvl w:ilvl="6" w:tplc="325A2CEA" w:tentative="1">
      <w:start w:val="1"/>
      <w:numFmt w:val="decimal"/>
      <w:lvlText w:val="%7."/>
      <w:lvlJc w:val="left"/>
      <w:pPr>
        <w:tabs>
          <w:tab w:val="num" w:pos="5397"/>
        </w:tabs>
        <w:ind w:left="5397" w:hanging="360"/>
      </w:pPr>
    </w:lvl>
    <w:lvl w:ilvl="7" w:tplc="60EEEF5A" w:tentative="1">
      <w:start w:val="1"/>
      <w:numFmt w:val="lowerLetter"/>
      <w:lvlText w:val="%8."/>
      <w:lvlJc w:val="left"/>
      <w:pPr>
        <w:tabs>
          <w:tab w:val="num" w:pos="6117"/>
        </w:tabs>
        <w:ind w:left="6117" w:hanging="360"/>
      </w:pPr>
    </w:lvl>
    <w:lvl w:ilvl="8" w:tplc="10BC7F38" w:tentative="1">
      <w:start w:val="1"/>
      <w:numFmt w:val="lowerRoman"/>
      <w:lvlText w:val="%9."/>
      <w:lvlJc w:val="right"/>
      <w:pPr>
        <w:tabs>
          <w:tab w:val="num" w:pos="6837"/>
        </w:tabs>
        <w:ind w:left="6837" w:hanging="180"/>
      </w:pPr>
    </w:lvl>
  </w:abstractNum>
  <w:abstractNum w:abstractNumId="80">
    <w:nsid w:val="29817845"/>
    <w:multiLevelType w:val="hybridMultilevel"/>
    <w:tmpl w:val="7A4A0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nsid w:val="2A733763"/>
    <w:multiLevelType w:val="multilevel"/>
    <w:tmpl w:val="04349DDC"/>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82">
    <w:nsid w:val="2A775E8B"/>
    <w:multiLevelType w:val="hybridMultilevel"/>
    <w:tmpl w:val="747AFF2C"/>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2B214C9A"/>
    <w:multiLevelType w:val="hybridMultilevel"/>
    <w:tmpl w:val="DAD01D3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4">
    <w:nsid w:val="2B2C7D84"/>
    <w:multiLevelType w:val="hybridMultilevel"/>
    <w:tmpl w:val="0742E2EE"/>
    <w:lvl w:ilvl="0" w:tplc="661806EC">
      <w:numFmt w:val="bullet"/>
      <w:lvlText w:val="-"/>
      <w:lvlJc w:val="left"/>
      <w:pPr>
        <w:ind w:left="720" w:hanging="360"/>
      </w:pPr>
      <w:rPr>
        <w:rFonts w:ascii="Century Gothic" w:eastAsia="Times New Roman" w:hAnsi="Century Gothic" w:cs="Times New Roman" w:hint="default"/>
      </w:rPr>
    </w:lvl>
    <w:lvl w:ilvl="1" w:tplc="0C0A0003">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2B4A78E5"/>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6">
    <w:nsid w:val="2B744C02"/>
    <w:multiLevelType w:val="hybridMultilevel"/>
    <w:tmpl w:val="C3E83B7C"/>
    <w:lvl w:ilvl="0" w:tplc="58EA7ABE">
      <w:start w:val="1"/>
      <w:numFmt w:val="bullet"/>
      <w:lvlText w:val=""/>
      <w:lvlJc w:val="left"/>
      <w:pPr>
        <w:tabs>
          <w:tab w:val="num" w:pos="720"/>
        </w:tabs>
        <w:ind w:left="720" w:hanging="360"/>
      </w:pPr>
      <w:rPr>
        <w:rFonts w:ascii="Symbol" w:hAnsi="Symbol" w:hint="default"/>
      </w:rPr>
    </w:lvl>
    <w:lvl w:ilvl="1" w:tplc="32C283C4">
      <w:start w:val="1"/>
      <w:numFmt w:val="bullet"/>
      <w:lvlText w:val="o"/>
      <w:lvlJc w:val="left"/>
      <w:pPr>
        <w:tabs>
          <w:tab w:val="num" w:pos="1440"/>
        </w:tabs>
        <w:ind w:left="1440" w:hanging="360"/>
      </w:pPr>
      <w:rPr>
        <w:rFonts w:ascii="Courier New" w:hAnsi="Courier New" w:cs="Courier New" w:hint="default"/>
      </w:rPr>
    </w:lvl>
    <w:lvl w:ilvl="2" w:tplc="6DBC4460" w:tentative="1">
      <w:start w:val="1"/>
      <w:numFmt w:val="bullet"/>
      <w:lvlText w:val=""/>
      <w:lvlJc w:val="left"/>
      <w:pPr>
        <w:tabs>
          <w:tab w:val="num" w:pos="2160"/>
        </w:tabs>
        <w:ind w:left="2160" w:hanging="360"/>
      </w:pPr>
      <w:rPr>
        <w:rFonts w:ascii="Wingdings" w:hAnsi="Wingdings" w:hint="default"/>
      </w:rPr>
    </w:lvl>
    <w:lvl w:ilvl="3" w:tplc="6A8AC06A" w:tentative="1">
      <w:start w:val="1"/>
      <w:numFmt w:val="bullet"/>
      <w:lvlText w:val=""/>
      <w:lvlJc w:val="left"/>
      <w:pPr>
        <w:tabs>
          <w:tab w:val="num" w:pos="2880"/>
        </w:tabs>
        <w:ind w:left="2880" w:hanging="360"/>
      </w:pPr>
      <w:rPr>
        <w:rFonts w:ascii="Symbol" w:hAnsi="Symbol" w:hint="default"/>
      </w:rPr>
    </w:lvl>
    <w:lvl w:ilvl="4" w:tplc="1570CC52" w:tentative="1">
      <w:start w:val="1"/>
      <w:numFmt w:val="bullet"/>
      <w:lvlText w:val="o"/>
      <w:lvlJc w:val="left"/>
      <w:pPr>
        <w:tabs>
          <w:tab w:val="num" w:pos="3600"/>
        </w:tabs>
        <w:ind w:left="3600" w:hanging="360"/>
      </w:pPr>
      <w:rPr>
        <w:rFonts w:ascii="Courier New" w:hAnsi="Courier New" w:hint="default"/>
      </w:rPr>
    </w:lvl>
    <w:lvl w:ilvl="5" w:tplc="F312B43A" w:tentative="1">
      <w:start w:val="1"/>
      <w:numFmt w:val="bullet"/>
      <w:lvlText w:val=""/>
      <w:lvlJc w:val="left"/>
      <w:pPr>
        <w:tabs>
          <w:tab w:val="num" w:pos="4320"/>
        </w:tabs>
        <w:ind w:left="4320" w:hanging="360"/>
      </w:pPr>
      <w:rPr>
        <w:rFonts w:ascii="Wingdings" w:hAnsi="Wingdings" w:hint="default"/>
      </w:rPr>
    </w:lvl>
    <w:lvl w:ilvl="6" w:tplc="A15CBA7C" w:tentative="1">
      <w:start w:val="1"/>
      <w:numFmt w:val="bullet"/>
      <w:lvlText w:val=""/>
      <w:lvlJc w:val="left"/>
      <w:pPr>
        <w:tabs>
          <w:tab w:val="num" w:pos="5040"/>
        </w:tabs>
        <w:ind w:left="5040" w:hanging="360"/>
      </w:pPr>
      <w:rPr>
        <w:rFonts w:ascii="Symbol" w:hAnsi="Symbol" w:hint="default"/>
      </w:rPr>
    </w:lvl>
    <w:lvl w:ilvl="7" w:tplc="D32E1EEE" w:tentative="1">
      <w:start w:val="1"/>
      <w:numFmt w:val="bullet"/>
      <w:lvlText w:val="o"/>
      <w:lvlJc w:val="left"/>
      <w:pPr>
        <w:tabs>
          <w:tab w:val="num" w:pos="5760"/>
        </w:tabs>
        <w:ind w:left="5760" w:hanging="360"/>
      </w:pPr>
      <w:rPr>
        <w:rFonts w:ascii="Courier New" w:hAnsi="Courier New" w:hint="default"/>
      </w:rPr>
    </w:lvl>
    <w:lvl w:ilvl="8" w:tplc="E79CFCFC" w:tentative="1">
      <w:start w:val="1"/>
      <w:numFmt w:val="bullet"/>
      <w:lvlText w:val=""/>
      <w:lvlJc w:val="left"/>
      <w:pPr>
        <w:tabs>
          <w:tab w:val="num" w:pos="6480"/>
        </w:tabs>
        <w:ind w:left="6480" w:hanging="360"/>
      </w:pPr>
      <w:rPr>
        <w:rFonts w:ascii="Wingdings" w:hAnsi="Wingdings" w:hint="default"/>
      </w:rPr>
    </w:lvl>
  </w:abstractNum>
  <w:abstractNum w:abstractNumId="87">
    <w:nsid w:val="2C0F7BB2"/>
    <w:multiLevelType w:val="hybridMultilevel"/>
    <w:tmpl w:val="434E64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89">
    <w:nsid w:val="2D000995"/>
    <w:multiLevelType w:val="hybridMultilevel"/>
    <w:tmpl w:val="92ECD500"/>
    <w:lvl w:ilvl="0" w:tplc="0C0A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2D0565A5"/>
    <w:multiLevelType w:val="hybridMultilevel"/>
    <w:tmpl w:val="773EFC30"/>
    <w:lvl w:ilvl="0" w:tplc="91FCEB16">
      <w:numFmt w:val="bullet"/>
      <w:lvlText w:val="-"/>
      <w:lvlJc w:val="left"/>
      <w:pPr>
        <w:ind w:left="1245" w:hanging="360"/>
      </w:pPr>
      <w:rPr>
        <w:rFonts w:ascii="Times New Roman" w:eastAsia="Times New Roman" w:hAnsi="Times New Roman" w:cs="Times New Roman" w:hint="default"/>
      </w:rPr>
    </w:lvl>
    <w:lvl w:ilvl="1" w:tplc="4B58F210" w:tentative="1">
      <w:start w:val="1"/>
      <w:numFmt w:val="lowerLetter"/>
      <w:lvlText w:val="%2."/>
      <w:lvlJc w:val="left"/>
      <w:pPr>
        <w:ind w:left="1965" w:hanging="360"/>
      </w:pPr>
    </w:lvl>
    <w:lvl w:ilvl="2" w:tplc="F6B05ED4" w:tentative="1">
      <w:start w:val="1"/>
      <w:numFmt w:val="lowerRoman"/>
      <w:lvlText w:val="%3."/>
      <w:lvlJc w:val="right"/>
      <w:pPr>
        <w:ind w:left="2685" w:hanging="180"/>
      </w:pPr>
    </w:lvl>
    <w:lvl w:ilvl="3" w:tplc="7506CAF8" w:tentative="1">
      <w:start w:val="1"/>
      <w:numFmt w:val="decimal"/>
      <w:lvlText w:val="%4."/>
      <w:lvlJc w:val="left"/>
      <w:pPr>
        <w:ind w:left="3405" w:hanging="360"/>
      </w:pPr>
    </w:lvl>
    <w:lvl w:ilvl="4" w:tplc="2D3EE9AA" w:tentative="1">
      <w:start w:val="1"/>
      <w:numFmt w:val="lowerLetter"/>
      <w:lvlText w:val="%5."/>
      <w:lvlJc w:val="left"/>
      <w:pPr>
        <w:ind w:left="4125" w:hanging="360"/>
      </w:pPr>
    </w:lvl>
    <w:lvl w:ilvl="5" w:tplc="C158D5D8" w:tentative="1">
      <w:start w:val="1"/>
      <w:numFmt w:val="lowerRoman"/>
      <w:lvlText w:val="%6."/>
      <w:lvlJc w:val="right"/>
      <w:pPr>
        <w:ind w:left="4845" w:hanging="180"/>
      </w:pPr>
    </w:lvl>
    <w:lvl w:ilvl="6" w:tplc="486E199E" w:tentative="1">
      <w:start w:val="1"/>
      <w:numFmt w:val="decimal"/>
      <w:lvlText w:val="%7."/>
      <w:lvlJc w:val="left"/>
      <w:pPr>
        <w:ind w:left="5565" w:hanging="360"/>
      </w:pPr>
    </w:lvl>
    <w:lvl w:ilvl="7" w:tplc="3DBA6B72" w:tentative="1">
      <w:start w:val="1"/>
      <w:numFmt w:val="lowerLetter"/>
      <w:lvlText w:val="%8."/>
      <w:lvlJc w:val="left"/>
      <w:pPr>
        <w:ind w:left="6285" w:hanging="360"/>
      </w:pPr>
    </w:lvl>
    <w:lvl w:ilvl="8" w:tplc="5F26B798" w:tentative="1">
      <w:start w:val="1"/>
      <w:numFmt w:val="lowerRoman"/>
      <w:lvlText w:val="%9."/>
      <w:lvlJc w:val="right"/>
      <w:pPr>
        <w:ind w:left="7005" w:hanging="180"/>
      </w:pPr>
    </w:lvl>
  </w:abstractNum>
  <w:abstractNum w:abstractNumId="91">
    <w:nsid w:val="2E31474C"/>
    <w:multiLevelType w:val="hybridMultilevel"/>
    <w:tmpl w:val="066C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2E8619B5"/>
    <w:multiLevelType w:val="hybridMultilevel"/>
    <w:tmpl w:val="DA0A6A8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3">
    <w:nsid w:val="2E925C6C"/>
    <w:multiLevelType w:val="hybridMultilevel"/>
    <w:tmpl w:val="436E433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4">
    <w:nsid w:val="2E9B29DE"/>
    <w:multiLevelType w:val="hybridMultilevel"/>
    <w:tmpl w:val="BF5A75BE"/>
    <w:lvl w:ilvl="0" w:tplc="18BC4AE6">
      <w:start w:val="1"/>
      <w:numFmt w:val="bullet"/>
      <w:lvlText w:val=""/>
      <w:lvlJc w:val="left"/>
      <w:pPr>
        <w:ind w:left="720" w:hanging="360"/>
      </w:pPr>
      <w:rPr>
        <w:rFonts w:ascii="Symbol" w:hAnsi="Symbol" w:hint="default"/>
      </w:rPr>
    </w:lvl>
    <w:lvl w:ilvl="1" w:tplc="E7D447F6" w:tentative="1">
      <w:start w:val="1"/>
      <w:numFmt w:val="bullet"/>
      <w:lvlText w:val="o"/>
      <w:lvlJc w:val="left"/>
      <w:pPr>
        <w:ind w:left="1440" w:hanging="360"/>
      </w:pPr>
      <w:rPr>
        <w:rFonts w:ascii="Courier New" w:hAnsi="Courier New" w:cs="Courier New" w:hint="default"/>
      </w:rPr>
    </w:lvl>
    <w:lvl w:ilvl="2" w:tplc="0ADCFFE0" w:tentative="1">
      <w:start w:val="1"/>
      <w:numFmt w:val="bullet"/>
      <w:lvlText w:val=""/>
      <w:lvlJc w:val="left"/>
      <w:pPr>
        <w:ind w:left="2160" w:hanging="360"/>
      </w:pPr>
      <w:rPr>
        <w:rFonts w:ascii="Wingdings" w:hAnsi="Wingdings" w:hint="default"/>
      </w:rPr>
    </w:lvl>
    <w:lvl w:ilvl="3" w:tplc="FE9A1144" w:tentative="1">
      <w:start w:val="1"/>
      <w:numFmt w:val="bullet"/>
      <w:lvlText w:val=""/>
      <w:lvlJc w:val="left"/>
      <w:pPr>
        <w:ind w:left="2880" w:hanging="360"/>
      </w:pPr>
      <w:rPr>
        <w:rFonts w:ascii="Symbol" w:hAnsi="Symbol" w:hint="default"/>
      </w:rPr>
    </w:lvl>
    <w:lvl w:ilvl="4" w:tplc="9A541ECE" w:tentative="1">
      <w:start w:val="1"/>
      <w:numFmt w:val="bullet"/>
      <w:lvlText w:val="o"/>
      <w:lvlJc w:val="left"/>
      <w:pPr>
        <w:ind w:left="3600" w:hanging="360"/>
      </w:pPr>
      <w:rPr>
        <w:rFonts w:ascii="Courier New" w:hAnsi="Courier New" w:cs="Courier New" w:hint="default"/>
      </w:rPr>
    </w:lvl>
    <w:lvl w:ilvl="5" w:tplc="20C2F696" w:tentative="1">
      <w:start w:val="1"/>
      <w:numFmt w:val="bullet"/>
      <w:lvlText w:val=""/>
      <w:lvlJc w:val="left"/>
      <w:pPr>
        <w:ind w:left="4320" w:hanging="360"/>
      </w:pPr>
      <w:rPr>
        <w:rFonts w:ascii="Wingdings" w:hAnsi="Wingdings" w:hint="default"/>
      </w:rPr>
    </w:lvl>
    <w:lvl w:ilvl="6" w:tplc="952C6238" w:tentative="1">
      <w:start w:val="1"/>
      <w:numFmt w:val="bullet"/>
      <w:lvlText w:val=""/>
      <w:lvlJc w:val="left"/>
      <w:pPr>
        <w:ind w:left="5040" w:hanging="360"/>
      </w:pPr>
      <w:rPr>
        <w:rFonts w:ascii="Symbol" w:hAnsi="Symbol" w:hint="default"/>
      </w:rPr>
    </w:lvl>
    <w:lvl w:ilvl="7" w:tplc="701E8D76" w:tentative="1">
      <w:start w:val="1"/>
      <w:numFmt w:val="bullet"/>
      <w:lvlText w:val="o"/>
      <w:lvlJc w:val="left"/>
      <w:pPr>
        <w:ind w:left="5760" w:hanging="360"/>
      </w:pPr>
      <w:rPr>
        <w:rFonts w:ascii="Courier New" w:hAnsi="Courier New" w:cs="Courier New" w:hint="default"/>
      </w:rPr>
    </w:lvl>
    <w:lvl w:ilvl="8" w:tplc="8B501004" w:tentative="1">
      <w:start w:val="1"/>
      <w:numFmt w:val="bullet"/>
      <w:lvlText w:val=""/>
      <w:lvlJc w:val="left"/>
      <w:pPr>
        <w:ind w:left="6480" w:hanging="360"/>
      </w:pPr>
      <w:rPr>
        <w:rFonts w:ascii="Wingdings" w:hAnsi="Wingdings" w:hint="default"/>
      </w:rPr>
    </w:lvl>
  </w:abstractNum>
  <w:abstractNum w:abstractNumId="95">
    <w:nsid w:val="2EF4015C"/>
    <w:multiLevelType w:val="hybridMultilevel"/>
    <w:tmpl w:val="B386BB56"/>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97">
    <w:nsid w:val="30317CFE"/>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98">
    <w:nsid w:val="30920754"/>
    <w:multiLevelType w:val="multilevel"/>
    <w:tmpl w:val="694A9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30975A51"/>
    <w:multiLevelType w:val="multilevel"/>
    <w:tmpl w:val="5220296A"/>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30A61CAA"/>
    <w:multiLevelType w:val="hybridMultilevel"/>
    <w:tmpl w:val="B728095A"/>
    <w:lvl w:ilvl="0" w:tplc="66F2F2E0">
      <w:start w:val="1"/>
      <w:numFmt w:val="bullet"/>
      <w:lvlText w:val=""/>
      <w:lvlJc w:val="left"/>
      <w:pPr>
        <w:tabs>
          <w:tab w:val="num" w:pos="720"/>
        </w:tabs>
        <w:ind w:left="720" w:hanging="360"/>
      </w:pPr>
      <w:rPr>
        <w:rFonts w:ascii="Symbol" w:hAnsi="Symbol" w:hint="default"/>
      </w:rPr>
    </w:lvl>
    <w:lvl w:ilvl="1" w:tplc="395CF8F4" w:tentative="1">
      <w:start w:val="1"/>
      <w:numFmt w:val="bullet"/>
      <w:lvlText w:val="o"/>
      <w:lvlJc w:val="left"/>
      <w:pPr>
        <w:tabs>
          <w:tab w:val="num" w:pos="1440"/>
        </w:tabs>
        <w:ind w:left="1440" w:hanging="360"/>
      </w:pPr>
      <w:rPr>
        <w:rFonts w:ascii="Courier New" w:hAnsi="Courier New" w:hint="default"/>
      </w:rPr>
    </w:lvl>
    <w:lvl w:ilvl="2" w:tplc="754A2C98" w:tentative="1">
      <w:start w:val="1"/>
      <w:numFmt w:val="bullet"/>
      <w:lvlText w:val=""/>
      <w:lvlJc w:val="left"/>
      <w:pPr>
        <w:tabs>
          <w:tab w:val="num" w:pos="2160"/>
        </w:tabs>
        <w:ind w:left="2160" w:hanging="360"/>
      </w:pPr>
      <w:rPr>
        <w:rFonts w:ascii="Wingdings" w:hAnsi="Wingdings" w:hint="default"/>
      </w:rPr>
    </w:lvl>
    <w:lvl w:ilvl="3" w:tplc="07280C38" w:tentative="1">
      <w:start w:val="1"/>
      <w:numFmt w:val="bullet"/>
      <w:lvlText w:val=""/>
      <w:lvlJc w:val="left"/>
      <w:pPr>
        <w:tabs>
          <w:tab w:val="num" w:pos="2880"/>
        </w:tabs>
        <w:ind w:left="2880" w:hanging="360"/>
      </w:pPr>
      <w:rPr>
        <w:rFonts w:ascii="Symbol" w:hAnsi="Symbol" w:hint="default"/>
      </w:rPr>
    </w:lvl>
    <w:lvl w:ilvl="4" w:tplc="0BB8EAA0" w:tentative="1">
      <w:start w:val="1"/>
      <w:numFmt w:val="bullet"/>
      <w:lvlText w:val="o"/>
      <w:lvlJc w:val="left"/>
      <w:pPr>
        <w:tabs>
          <w:tab w:val="num" w:pos="3600"/>
        </w:tabs>
        <w:ind w:left="3600" w:hanging="360"/>
      </w:pPr>
      <w:rPr>
        <w:rFonts w:ascii="Courier New" w:hAnsi="Courier New" w:hint="default"/>
      </w:rPr>
    </w:lvl>
    <w:lvl w:ilvl="5" w:tplc="BE08AA6E" w:tentative="1">
      <w:start w:val="1"/>
      <w:numFmt w:val="bullet"/>
      <w:lvlText w:val=""/>
      <w:lvlJc w:val="left"/>
      <w:pPr>
        <w:tabs>
          <w:tab w:val="num" w:pos="4320"/>
        </w:tabs>
        <w:ind w:left="4320" w:hanging="360"/>
      </w:pPr>
      <w:rPr>
        <w:rFonts w:ascii="Wingdings" w:hAnsi="Wingdings" w:hint="default"/>
      </w:rPr>
    </w:lvl>
    <w:lvl w:ilvl="6" w:tplc="D14E276E" w:tentative="1">
      <w:start w:val="1"/>
      <w:numFmt w:val="bullet"/>
      <w:lvlText w:val=""/>
      <w:lvlJc w:val="left"/>
      <w:pPr>
        <w:tabs>
          <w:tab w:val="num" w:pos="5040"/>
        </w:tabs>
        <w:ind w:left="5040" w:hanging="360"/>
      </w:pPr>
      <w:rPr>
        <w:rFonts w:ascii="Symbol" w:hAnsi="Symbol" w:hint="default"/>
      </w:rPr>
    </w:lvl>
    <w:lvl w:ilvl="7" w:tplc="31028D1A" w:tentative="1">
      <w:start w:val="1"/>
      <w:numFmt w:val="bullet"/>
      <w:lvlText w:val="o"/>
      <w:lvlJc w:val="left"/>
      <w:pPr>
        <w:tabs>
          <w:tab w:val="num" w:pos="5760"/>
        </w:tabs>
        <w:ind w:left="5760" w:hanging="360"/>
      </w:pPr>
      <w:rPr>
        <w:rFonts w:ascii="Courier New" w:hAnsi="Courier New" w:hint="default"/>
      </w:rPr>
    </w:lvl>
    <w:lvl w:ilvl="8" w:tplc="B77CB200" w:tentative="1">
      <w:start w:val="1"/>
      <w:numFmt w:val="bullet"/>
      <w:lvlText w:val=""/>
      <w:lvlJc w:val="left"/>
      <w:pPr>
        <w:tabs>
          <w:tab w:val="num" w:pos="6480"/>
        </w:tabs>
        <w:ind w:left="6480" w:hanging="360"/>
      </w:pPr>
      <w:rPr>
        <w:rFonts w:ascii="Wingdings" w:hAnsi="Wingdings" w:hint="default"/>
      </w:rPr>
    </w:lvl>
  </w:abstractNum>
  <w:abstractNum w:abstractNumId="101">
    <w:nsid w:val="316642EB"/>
    <w:multiLevelType w:val="hybridMultilevel"/>
    <w:tmpl w:val="386022B0"/>
    <w:lvl w:ilvl="0" w:tplc="3C10806E">
      <w:start w:val="1"/>
      <w:numFmt w:val="bullet"/>
      <w:lvlText w:val=""/>
      <w:lvlJc w:val="left"/>
      <w:pPr>
        <w:ind w:left="720" w:hanging="360"/>
      </w:pPr>
      <w:rPr>
        <w:rFonts w:ascii="Symbol" w:hAnsi="Symbol" w:hint="default"/>
      </w:rPr>
    </w:lvl>
    <w:lvl w:ilvl="1" w:tplc="9132D820" w:tentative="1">
      <w:start w:val="1"/>
      <w:numFmt w:val="bullet"/>
      <w:lvlText w:val="o"/>
      <w:lvlJc w:val="left"/>
      <w:pPr>
        <w:ind w:left="1440" w:hanging="360"/>
      </w:pPr>
      <w:rPr>
        <w:rFonts w:ascii="Courier New" w:hAnsi="Courier New" w:cs="Courier New" w:hint="default"/>
      </w:rPr>
    </w:lvl>
    <w:lvl w:ilvl="2" w:tplc="E2C05F4E" w:tentative="1">
      <w:start w:val="1"/>
      <w:numFmt w:val="bullet"/>
      <w:lvlText w:val=""/>
      <w:lvlJc w:val="left"/>
      <w:pPr>
        <w:ind w:left="2160" w:hanging="360"/>
      </w:pPr>
      <w:rPr>
        <w:rFonts w:ascii="Wingdings" w:hAnsi="Wingdings" w:hint="default"/>
      </w:rPr>
    </w:lvl>
    <w:lvl w:ilvl="3" w:tplc="B88697DA" w:tentative="1">
      <w:start w:val="1"/>
      <w:numFmt w:val="bullet"/>
      <w:lvlText w:val=""/>
      <w:lvlJc w:val="left"/>
      <w:pPr>
        <w:ind w:left="2880" w:hanging="360"/>
      </w:pPr>
      <w:rPr>
        <w:rFonts w:ascii="Symbol" w:hAnsi="Symbol" w:hint="default"/>
      </w:rPr>
    </w:lvl>
    <w:lvl w:ilvl="4" w:tplc="F430A06A" w:tentative="1">
      <w:start w:val="1"/>
      <w:numFmt w:val="bullet"/>
      <w:lvlText w:val="o"/>
      <w:lvlJc w:val="left"/>
      <w:pPr>
        <w:ind w:left="3600" w:hanging="360"/>
      </w:pPr>
      <w:rPr>
        <w:rFonts w:ascii="Courier New" w:hAnsi="Courier New" w:cs="Courier New" w:hint="default"/>
      </w:rPr>
    </w:lvl>
    <w:lvl w:ilvl="5" w:tplc="97FC3680" w:tentative="1">
      <w:start w:val="1"/>
      <w:numFmt w:val="bullet"/>
      <w:lvlText w:val=""/>
      <w:lvlJc w:val="left"/>
      <w:pPr>
        <w:ind w:left="4320" w:hanging="360"/>
      </w:pPr>
      <w:rPr>
        <w:rFonts w:ascii="Wingdings" w:hAnsi="Wingdings" w:hint="default"/>
      </w:rPr>
    </w:lvl>
    <w:lvl w:ilvl="6" w:tplc="4C4ECE44" w:tentative="1">
      <w:start w:val="1"/>
      <w:numFmt w:val="bullet"/>
      <w:lvlText w:val=""/>
      <w:lvlJc w:val="left"/>
      <w:pPr>
        <w:ind w:left="5040" w:hanging="360"/>
      </w:pPr>
      <w:rPr>
        <w:rFonts w:ascii="Symbol" w:hAnsi="Symbol" w:hint="default"/>
      </w:rPr>
    </w:lvl>
    <w:lvl w:ilvl="7" w:tplc="92820BD4" w:tentative="1">
      <w:start w:val="1"/>
      <w:numFmt w:val="bullet"/>
      <w:lvlText w:val="o"/>
      <w:lvlJc w:val="left"/>
      <w:pPr>
        <w:ind w:left="5760" w:hanging="360"/>
      </w:pPr>
      <w:rPr>
        <w:rFonts w:ascii="Courier New" w:hAnsi="Courier New" w:cs="Courier New" w:hint="default"/>
      </w:rPr>
    </w:lvl>
    <w:lvl w:ilvl="8" w:tplc="2AB49702" w:tentative="1">
      <w:start w:val="1"/>
      <w:numFmt w:val="bullet"/>
      <w:lvlText w:val=""/>
      <w:lvlJc w:val="left"/>
      <w:pPr>
        <w:ind w:left="6480" w:hanging="360"/>
      </w:pPr>
      <w:rPr>
        <w:rFonts w:ascii="Wingdings" w:hAnsi="Wingdings" w:hint="default"/>
      </w:rPr>
    </w:lvl>
  </w:abstractNum>
  <w:abstractNum w:abstractNumId="102">
    <w:nsid w:val="35287AB3"/>
    <w:multiLevelType w:val="hybridMultilevel"/>
    <w:tmpl w:val="5F907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105">
    <w:nsid w:val="369A747C"/>
    <w:multiLevelType w:val="hybridMultilevel"/>
    <w:tmpl w:val="45762DBC"/>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07">
    <w:nsid w:val="3812474F"/>
    <w:multiLevelType w:val="hybridMultilevel"/>
    <w:tmpl w:val="FF64666E"/>
    <w:lvl w:ilvl="0" w:tplc="9BD004A2">
      <w:start w:val="1"/>
      <w:numFmt w:val="bullet"/>
      <w:lvlText w:val=""/>
      <w:lvlJc w:val="left"/>
      <w:pPr>
        <w:tabs>
          <w:tab w:val="num" w:pos="720"/>
        </w:tabs>
        <w:ind w:left="720" w:hanging="360"/>
      </w:pPr>
      <w:rPr>
        <w:rFonts w:ascii="Symbol" w:hAnsi="Symbol" w:hint="default"/>
      </w:rPr>
    </w:lvl>
    <w:lvl w:ilvl="1" w:tplc="0C0A0003">
      <w:start w:val="1"/>
      <w:numFmt w:val="bullet"/>
      <w:pStyle w:val="ALDVietasecundaria"/>
      <w:lvlText w:val="-"/>
      <w:lvlJc w:val="left"/>
      <w:pPr>
        <w:tabs>
          <w:tab w:val="num" w:pos="1440"/>
        </w:tabs>
        <w:ind w:left="1440" w:hanging="360"/>
      </w:pPr>
      <w:rPr>
        <w:rFonts w:ascii="Courier New" w:hAnsi="Courier New" w:hint="default"/>
      </w:rPr>
    </w:lvl>
    <w:lvl w:ilvl="2" w:tplc="0C0A0005">
      <w:start w:val="1"/>
      <w:numFmt w:val="bullet"/>
      <w:pStyle w:val="ALDVietaterciaria"/>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384A1E3D"/>
    <w:multiLevelType w:val="hybridMultilevel"/>
    <w:tmpl w:val="8DEC0FA2"/>
    <w:lvl w:ilvl="0" w:tplc="9BD004A2">
      <w:start w:val="1"/>
      <w:numFmt w:val="bullet"/>
      <w:lvlText w:val=""/>
      <w:lvlJc w:val="left"/>
      <w:pPr>
        <w:tabs>
          <w:tab w:val="num" w:pos="720"/>
        </w:tabs>
        <w:ind w:left="720" w:hanging="360"/>
      </w:pPr>
      <w:rPr>
        <w:rFonts w:ascii="Symbol" w:hAnsi="Symbol" w:hint="default"/>
      </w:rPr>
    </w:lvl>
    <w:lvl w:ilvl="1" w:tplc="570864EE">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388B7D0D"/>
    <w:multiLevelType w:val="hybridMultilevel"/>
    <w:tmpl w:val="68145F12"/>
    <w:lvl w:ilvl="0" w:tplc="E834C3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39CC0981"/>
    <w:multiLevelType w:val="multilevel"/>
    <w:tmpl w:val="B0FC42D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3B1B490C"/>
    <w:multiLevelType w:val="hybridMultilevel"/>
    <w:tmpl w:val="32240B10"/>
    <w:lvl w:ilvl="0" w:tplc="280A0001">
      <w:start w:val="1"/>
      <w:numFmt w:val="bullet"/>
      <w:lvlText w:val=""/>
      <w:lvlJc w:val="left"/>
      <w:pPr>
        <w:tabs>
          <w:tab w:val="num" w:pos="397"/>
        </w:tabs>
        <w:ind w:left="397" w:hanging="397"/>
      </w:pPr>
      <w:rPr>
        <w:rFonts w:ascii="Symbol" w:hAnsi="Symbol"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112">
    <w:nsid w:val="3DB50B05"/>
    <w:multiLevelType w:val="hybridMultilevel"/>
    <w:tmpl w:val="DC58B65A"/>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13">
    <w:nsid w:val="3DC277B3"/>
    <w:multiLevelType w:val="hybridMultilevel"/>
    <w:tmpl w:val="CD7232C4"/>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4">
    <w:nsid w:val="3DEB16C1"/>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15">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40926F4C"/>
    <w:multiLevelType w:val="hybridMultilevel"/>
    <w:tmpl w:val="03E0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412D1EA9"/>
    <w:multiLevelType w:val="multilevel"/>
    <w:tmpl w:val="7062E968"/>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120">
    <w:nsid w:val="41A6402C"/>
    <w:multiLevelType w:val="hybridMultilevel"/>
    <w:tmpl w:val="530A1A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42E477DB"/>
    <w:multiLevelType w:val="multilevel"/>
    <w:tmpl w:val="9EBE6AE8"/>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433C10DA"/>
    <w:multiLevelType w:val="hybridMultilevel"/>
    <w:tmpl w:val="37A2ABF2"/>
    <w:lvl w:ilvl="0" w:tplc="B6E27ABE">
      <w:start w:val="1"/>
      <w:numFmt w:val="bullet"/>
      <w:lvlText w:val=""/>
      <w:lvlJc w:val="left"/>
      <w:pPr>
        <w:tabs>
          <w:tab w:val="num" w:pos="1440"/>
        </w:tabs>
        <w:ind w:left="1440" w:hanging="360"/>
      </w:pPr>
      <w:rPr>
        <w:rFonts w:ascii="Symbol" w:hAnsi="Symbol" w:hint="default"/>
      </w:rPr>
    </w:lvl>
    <w:lvl w:ilvl="1" w:tplc="0C0A0019">
      <w:start w:val="1"/>
      <w:numFmt w:val="bullet"/>
      <w:lvlText w:val=""/>
      <w:lvlJc w:val="left"/>
      <w:pPr>
        <w:tabs>
          <w:tab w:val="num" w:pos="2509"/>
        </w:tabs>
        <w:ind w:left="2509" w:hanging="360"/>
      </w:pPr>
      <w:rPr>
        <w:rFonts w:ascii="Wingdings" w:hAnsi="Wingdings" w:hint="default"/>
      </w:rPr>
    </w:lvl>
    <w:lvl w:ilvl="2" w:tplc="0C0A001B">
      <w:start w:val="2"/>
      <w:numFmt w:val="bullet"/>
      <w:lvlText w:val="-"/>
      <w:lvlJc w:val="left"/>
      <w:pPr>
        <w:tabs>
          <w:tab w:val="num" w:pos="3409"/>
        </w:tabs>
        <w:ind w:left="3409" w:hanging="360"/>
      </w:pPr>
      <w:rPr>
        <w:rFonts w:ascii="Times New Roman" w:eastAsia="Times New Roman" w:hAnsi="Times New Roman" w:cs="Times New Roman" w:hint="default"/>
      </w:rPr>
    </w:lvl>
    <w:lvl w:ilvl="3" w:tplc="0C0A000F">
      <w:start w:val="1"/>
      <w:numFmt w:val="decimal"/>
      <w:lvlText w:val="%4."/>
      <w:lvlJc w:val="left"/>
      <w:pPr>
        <w:tabs>
          <w:tab w:val="num" w:pos="3949"/>
        </w:tabs>
        <w:ind w:left="3949" w:hanging="360"/>
      </w:pPr>
    </w:lvl>
    <w:lvl w:ilvl="4" w:tplc="0C0A0019">
      <w:start w:val="1"/>
      <w:numFmt w:val="lowerLetter"/>
      <w:lvlText w:val="%5)"/>
      <w:lvlJc w:val="left"/>
      <w:pPr>
        <w:tabs>
          <w:tab w:val="num" w:pos="4999"/>
        </w:tabs>
        <w:ind w:left="4999" w:hanging="690"/>
      </w:pPr>
      <w:rPr>
        <w:rFonts w:hint="default"/>
      </w:r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123">
    <w:nsid w:val="440C35C4"/>
    <w:multiLevelType w:val="hybridMultilevel"/>
    <w:tmpl w:val="A4A4B26C"/>
    <w:lvl w:ilvl="0" w:tplc="FFFFFFFF">
      <w:start w:val="1"/>
      <w:numFmt w:val="upperLetter"/>
      <w:lvlText w:val="%1."/>
      <w:lvlJc w:val="left"/>
      <w:pPr>
        <w:tabs>
          <w:tab w:val="num" w:pos="1761"/>
        </w:tabs>
        <w:ind w:left="1761" w:hanging="705"/>
      </w:pPr>
      <w:rPr>
        <w:rFonts w:hint="default"/>
      </w:rPr>
    </w:lvl>
    <w:lvl w:ilvl="1" w:tplc="FFFFFFFF">
      <w:start w:val="1"/>
      <w:numFmt w:val="lowerLetter"/>
      <w:lvlText w:val="%2)"/>
      <w:lvlJc w:val="left"/>
      <w:pPr>
        <w:tabs>
          <w:tab w:val="num" w:pos="2481"/>
        </w:tabs>
        <w:ind w:left="2481" w:hanging="705"/>
      </w:pPr>
      <w:rPr>
        <w:rFonts w:hint="default"/>
      </w:rPr>
    </w:lvl>
    <w:lvl w:ilvl="2" w:tplc="FFFFFFFF">
      <w:start w:val="1"/>
      <w:numFmt w:val="lowerRoman"/>
      <w:lvlText w:val="%3."/>
      <w:lvlJc w:val="right"/>
      <w:pPr>
        <w:tabs>
          <w:tab w:val="num" w:pos="2856"/>
        </w:tabs>
        <w:ind w:left="2856" w:hanging="180"/>
      </w:pPr>
    </w:lvl>
    <w:lvl w:ilvl="3" w:tplc="FFFFFFFF" w:tentative="1">
      <w:start w:val="1"/>
      <w:numFmt w:val="decimal"/>
      <w:lvlText w:val="%4."/>
      <w:lvlJc w:val="left"/>
      <w:pPr>
        <w:tabs>
          <w:tab w:val="num" w:pos="3576"/>
        </w:tabs>
        <w:ind w:left="3576" w:hanging="360"/>
      </w:pPr>
    </w:lvl>
    <w:lvl w:ilvl="4" w:tplc="FFFFFFFF" w:tentative="1">
      <w:start w:val="1"/>
      <w:numFmt w:val="lowerLetter"/>
      <w:lvlText w:val="%5."/>
      <w:lvlJc w:val="left"/>
      <w:pPr>
        <w:tabs>
          <w:tab w:val="num" w:pos="4296"/>
        </w:tabs>
        <w:ind w:left="4296" w:hanging="360"/>
      </w:pPr>
    </w:lvl>
    <w:lvl w:ilvl="5" w:tplc="FFFFFFFF" w:tentative="1">
      <w:start w:val="1"/>
      <w:numFmt w:val="lowerRoman"/>
      <w:lvlText w:val="%6."/>
      <w:lvlJc w:val="right"/>
      <w:pPr>
        <w:tabs>
          <w:tab w:val="num" w:pos="5016"/>
        </w:tabs>
        <w:ind w:left="5016" w:hanging="180"/>
      </w:pPr>
    </w:lvl>
    <w:lvl w:ilvl="6" w:tplc="FFFFFFFF" w:tentative="1">
      <w:start w:val="1"/>
      <w:numFmt w:val="decimal"/>
      <w:lvlText w:val="%7."/>
      <w:lvlJc w:val="left"/>
      <w:pPr>
        <w:tabs>
          <w:tab w:val="num" w:pos="5736"/>
        </w:tabs>
        <w:ind w:left="5736" w:hanging="360"/>
      </w:pPr>
    </w:lvl>
    <w:lvl w:ilvl="7" w:tplc="FFFFFFFF" w:tentative="1">
      <w:start w:val="1"/>
      <w:numFmt w:val="lowerLetter"/>
      <w:lvlText w:val="%8."/>
      <w:lvlJc w:val="left"/>
      <w:pPr>
        <w:tabs>
          <w:tab w:val="num" w:pos="6456"/>
        </w:tabs>
        <w:ind w:left="6456" w:hanging="360"/>
      </w:pPr>
    </w:lvl>
    <w:lvl w:ilvl="8" w:tplc="FFFFFFFF" w:tentative="1">
      <w:start w:val="1"/>
      <w:numFmt w:val="lowerRoman"/>
      <w:lvlText w:val="%9."/>
      <w:lvlJc w:val="right"/>
      <w:pPr>
        <w:tabs>
          <w:tab w:val="num" w:pos="7176"/>
        </w:tabs>
        <w:ind w:left="7176" w:hanging="180"/>
      </w:pPr>
    </w:lvl>
  </w:abstractNum>
  <w:abstractNum w:abstractNumId="124">
    <w:nsid w:val="4433264D"/>
    <w:multiLevelType w:val="multilevel"/>
    <w:tmpl w:val="FE42AE2E"/>
    <w:lvl w:ilvl="0">
      <w:start w:val="2"/>
      <w:numFmt w:val="decimal"/>
      <w:lvlText w:val="%1."/>
      <w:lvlJc w:val="left"/>
      <w:pPr>
        <w:tabs>
          <w:tab w:val="num" w:pos="705"/>
        </w:tabs>
        <w:ind w:left="705" w:hanging="705"/>
      </w:pPr>
      <w:rPr>
        <w:rFonts w:cs="Arial" w:hint="default"/>
      </w:rPr>
    </w:lvl>
    <w:lvl w:ilvl="1">
      <w:start w:val="1"/>
      <w:numFmt w:val="decimal"/>
      <w:lvlText w:val="%1.%2."/>
      <w:lvlJc w:val="left"/>
      <w:pPr>
        <w:tabs>
          <w:tab w:val="num" w:pos="705"/>
        </w:tabs>
        <w:ind w:left="705" w:hanging="705"/>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25">
    <w:nsid w:val="4463520B"/>
    <w:multiLevelType w:val="hybridMultilevel"/>
    <w:tmpl w:val="73E0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127">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128">
    <w:nsid w:val="45C6751E"/>
    <w:multiLevelType w:val="hybridMultilevel"/>
    <w:tmpl w:val="460C9326"/>
    <w:lvl w:ilvl="0" w:tplc="C3541156">
      <w:start w:val="1"/>
      <w:numFmt w:val="lowerLetter"/>
      <w:lvlText w:val="%1)"/>
      <w:lvlJc w:val="left"/>
      <w:pPr>
        <w:ind w:left="1245" w:hanging="360"/>
      </w:pPr>
      <w:rPr>
        <w:rFonts w:hint="default"/>
      </w:rPr>
    </w:lvl>
    <w:lvl w:ilvl="1" w:tplc="7250064E" w:tentative="1">
      <w:start w:val="1"/>
      <w:numFmt w:val="lowerLetter"/>
      <w:lvlText w:val="%2."/>
      <w:lvlJc w:val="left"/>
      <w:pPr>
        <w:ind w:left="1965" w:hanging="360"/>
      </w:pPr>
    </w:lvl>
    <w:lvl w:ilvl="2" w:tplc="1BCE00DE" w:tentative="1">
      <w:start w:val="1"/>
      <w:numFmt w:val="lowerRoman"/>
      <w:lvlText w:val="%3."/>
      <w:lvlJc w:val="right"/>
      <w:pPr>
        <w:ind w:left="2685" w:hanging="180"/>
      </w:pPr>
    </w:lvl>
    <w:lvl w:ilvl="3" w:tplc="BBD683C6" w:tentative="1">
      <w:start w:val="1"/>
      <w:numFmt w:val="decimal"/>
      <w:lvlText w:val="%4."/>
      <w:lvlJc w:val="left"/>
      <w:pPr>
        <w:ind w:left="3405" w:hanging="360"/>
      </w:pPr>
    </w:lvl>
    <w:lvl w:ilvl="4" w:tplc="EB5A6EA0" w:tentative="1">
      <w:start w:val="1"/>
      <w:numFmt w:val="lowerLetter"/>
      <w:lvlText w:val="%5."/>
      <w:lvlJc w:val="left"/>
      <w:pPr>
        <w:ind w:left="4125" w:hanging="360"/>
      </w:pPr>
    </w:lvl>
    <w:lvl w:ilvl="5" w:tplc="4F48DC90" w:tentative="1">
      <w:start w:val="1"/>
      <w:numFmt w:val="lowerRoman"/>
      <w:lvlText w:val="%6."/>
      <w:lvlJc w:val="right"/>
      <w:pPr>
        <w:ind w:left="4845" w:hanging="180"/>
      </w:pPr>
    </w:lvl>
    <w:lvl w:ilvl="6" w:tplc="2F7C3872" w:tentative="1">
      <w:start w:val="1"/>
      <w:numFmt w:val="decimal"/>
      <w:lvlText w:val="%7."/>
      <w:lvlJc w:val="left"/>
      <w:pPr>
        <w:ind w:left="5565" w:hanging="360"/>
      </w:pPr>
    </w:lvl>
    <w:lvl w:ilvl="7" w:tplc="D03081EE" w:tentative="1">
      <w:start w:val="1"/>
      <w:numFmt w:val="lowerLetter"/>
      <w:lvlText w:val="%8."/>
      <w:lvlJc w:val="left"/>
      <w:pPr>
        <w:ind w:left="6285" w:hanging="360"/>
      </w:pPr>
    </w:lvl>
    <w:lvl w:ilvl="8" w:tplc="14845EE0" w:tentative="1">
      <w:start w:val="1"/>
      <w:numFmt w:val="lowerRoman"/>
      <w:lvlText w:val="%9."/>
      <w:lvlJc w:val="right"/>
      <w:pPr>
        <w:ind w:left="7005" w:hanging="180"/>
      </w:pPr>
    </w:lvl>
  </w:abstractNum>
  <w:abstractNum w:abstractNumId="129">
    <w:nsid w:val="463100F3"/>
    <w:multiLevelType w:val="singleLevel"/>
    <w:tmpl w:val="539AC4EC"/>
    <w:lvl w:ilvl="0">
      <w:start w:val="1"/>
      <w:numFmt w:val="bullet"/>
      <w:pStyle w:val="Subapartado"/>
      <w:lvlText w:val=""/>
      <w:lvlJc w:val="left"/>
      <w:pPr>
        <w:tabs>
          <w:tab w:val="num" w:pos="360"/>
        </w:tabs>
        <w:ind w:left="360" w:hanging="360"/>
      </w:pPr>
      <w:rPr>
        <w:rFonts w:ascii="Symbol" w:hAnsi="Symbol" w:hint="default"/>
      </w:rPr>
    </w:lvl>
  </w:abstractNum>
  <w:abstractNum w:abstractNumId="130">
    <w:nsid w:val="470A006F"/>
    <w:multiLevelType w:val="hybridMultilevel"/>
    <w:tmpl w:val="C102D9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479E3472"/>
    <w:multiLevelType w:val="hybridMultilevel"/>
    <w:tmpl w:val="4F84F520"/>
    <w:lvl w:ilvl="0" w:tplc="652A6102">
      <w:start w:val="1"/>
      <w:numFmt w:val="bullet"/>
      <w:lvlText w:val=""/>
      <w:lvlJc w:val="left"/>
      <w:pPr>
        <w:ind w:left="720" w:hanging="360"/>
      </w:pPr>
      <w:rPr>
        <w:rFonts w:ascii="Symbol" w:hAnsi="Symbol" w:hint="default"/>
      </w:rPr>
    </w:lvl>
    <w:lvl w:ilvl="1" w:tplc="EB84E062" w:tentative="1">
      <w:start w:val="1"/>
      <w:numFmt w:val="bullet"/>
      <w:lvlText w:val="o"/>
      <w:lvlJc w:val="left"/>
      <w:pPr>
        <w:ind w:left="1440" w:hanging="360"/>
      </w:pPr>
      <w:rPr>
        <w:rFonts w:ascii="Courier New" w:hAnsi="Courier New" w:cs="Courier New" w:hint="default"/>
      </w:rPr>
    </w:lvl>
    <w:lvl w:ilvl="2" w:tplc="BA221AF6" w:tentative="1">
      <w:start w:val="1"/>
      <w:numFmt w:val="bullet"/>
      <w:lvlText w:val=""/>
      <w:lvlJc w:val="left"/>
      <w:pPr>
        <w:ind w:left="2160" w:hanging="360"/>
      </w:pPr>
      <w:rPr>
        <w:rFonts w:ascii="Wingdings" w:hAnsi="Wingdings" w:hint="default"/>
      </w:rPr>
    </w:lvl>
    <w:lvl w:ilvl="3" w:tplc="D526C2FE" w:tentative="1">
      <w:start w:val="1"/>
      <w:numFmt w:val="bullet"/>
      <w:lvlText w:val=""/>
      <w:lvlJc w:val="left"/>
      <w:pPr>
        <w:ind w:left="2880" w:hanging="360"/>
      </w:pPr>
      <w:rPr>
        <w:rFonts w:ascii="Symbol" w:hAnsi="Symbol" w:hint="default"/>
      </w:rPr>
    </w:lvl>
    <w:lvl w:ilvl="4" w:tplc="FEE8B962" w:tentative="1">
      <w:start w:val="1"/>
      <w:numFmt w:val="bullet"/>
      <w:lvlText w:val="o"/>
      <w:lvlJc w:val="left"/>
      <w:pPr>
        <w:ind w:left="3600" w:hanging="360"/>
      </w:pPr>
      <w:rPr>
        <w:rFonts w:ascii="Courier New" w:hAnsi="Courier New" w:cs="Courier New" w:hint="default"/>
      </w:rPr>
    </w:lvl>
    <w:lvl w:ilvl="5" w:tplc="72E0646E" w:tentative="1">
      <w:start w:val="1"/>
      <w:numFmt w:val="bullet"/>
      <w:lvlText w:val=""/>
      <w:lvlJc w:val="left"/>
      <w:pPr>
        <w:ind w:left="4320" w:hanging="360"/>
      </w:pPr>
      <w:rPr>
        <w:rFonts w:ascii="Wingdings" w:hAnsi="Wingdings" w:hint="default"/>
      </w:rPr>
    </w:lvl>
    <w:lvl w:ilvl="6" w:tplc="36A84A42" w:tentative="1">
      <w:start w:val="1"/>
      <w:numFmt w:val="bullet"/>
      <w:lvlText w:val=""/>
      <w:lvlJc w:val="left"/>
      <w:pPr>
        <w:ind w:left="5040" w:hanging="360"/>
      </w:pPr>
      <w:rPr>
        <w:rFonts w:ascii="Symbol" w:hAnsi="Symbol" w:hint="default"/>
      </w:rPr>
    </w:lvl>
    <w:lvl w:ilvl="7" w:tplc="37AE973A" w:tentative="1">
      <w:start w:val="1"/>
      <w:numFmt w:val="bullet"/>
      <w:lvlText w:val="o"/>
      <w:lvlJc w:val="left"/>
      <w:pPr>
        <w:ind w:left="5760" w:hanging="360"/>
      </w:pPr>
      <w:rPr>
        <w:rFonts w:ascii="Courier New" w:hAnsi="Courier New" w:cs="Courier New" w:hint="default"/>
      </w:rPr>
    </w:lvl>
    <w:lvl w:ilvl="8" w:tplc="2BFCEE80" w:tentative="1">
      <w:start w:val="1"/>
      <w:numFmt w:val="bullet"/>
      <w:lvlText w:val=""/>
      <w:lvlJc w:val="left"/>
      <w:pPr>
        <w:ind w:left="6480" w:hanging="360"/>
      </w:pPr>
      <w:rPr>
        <w:rFonts w:ascii="Wingdings" w:hAnsi="Wingdings" w:hint="default"/>
      </w:rPr>
    </w:lvl>
  </w:abstractNum>
  <w:abstractNum w:abstractNumId="132">
    <w:nsid w:val="480247C4"/>
    <w:multiLevelType w:val="hybridMultilevel"/>
    <w:tmpl w:val="BB902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4AEA29E7"/>
    <w:multiLevelType w:val="multilevel"/>
    <w:tmpl w:val="70E4694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4B29231D"/>
    <w:multiLevelType w:val="hybridMultilevel"/>
    <w:tmpl w:val="89D4FE7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nsid w:val="4B791367"/>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6">
    <w:nsid w:val="4B9F6730"/>
    <w:multiLevelType w:val="multilevel"/>
    <w:tmpl w:val="BE540EBA"/>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nsid w:val="4BB65B54"/>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8">
    <w:nsid w:val="4BD443A7"/>
    <w:multiLevelType w:val="hybridMultilevel"/>
    <w:tmpl w:val="C3DA0E7E"/>
    <w:lvl w:ilvl="0" w:tplc="F68A98D8">
      <w:start w:val="1"/>
      <w:numFmt w:val="bullet"/>
      <w:pStyle w:val="VietaTabla1"/>
      <w:lvlText w:val=""/>
      <w:lvlJc w:val="left"/>
      <w:pPr>
        <w:tabs>
          <w:tab w:val="num" w:pos="360"/>
        </w:tabs>
        <w:ind w:left="360" w:hanging="360"/>
      </w:pPr>
      <w:rPr>
        <w:rFonts w:ascii="Arial" w:hAnsi="Arial" w:hint="default"/>
      </w:rPr>
    </w:lvl>
    <w:lvl w:ilvl="1" w:tplc="3230C6B4" w:tentative="1">
      <w:start w:val="1"/>
      <w:numFmt w:val="bullet"/>
      <w:lvlText w:val="o"/>
      <w:lvlJc w:val="left"/>
      <w:pPr>
        <w:tabs>
          <w:tab w:val="num" w:pos="939"/>
        </w:tabs>
        <w:ind w:left="939" w:hanging="360"/>
      </w:pPr>
      <w:rPr>
        <w:rFonts w:ascii="Univers" w:hAnsi="Univers" w:cs="Univers" w:hint="default"/>
      </w:rPr>
    </w:lvl>
    <w:lvl w:ilvl="2" w:tplc="9BBE5DFE" w:tentative="1">
      <w:start w:val="1"/>
      <w:numFmt w:val="bullet"/>
      <w:lvlText w:val=""/>
      <w:lvlJc w:val="left"/>
      <w:pPr>
        <w:tabs>
          <w:tab w:val="num" w:pos="1659"/>
        </w:tabs>
        <w:ind w:left="1659" w:hanging="360"/>
      </w:pPr>
      <w:rPr>
        <w:rFonts w:ascii="MS Mincho" w:hAnsi="MS Mincho" w:hint="default"/>
      </w:rPr>
    </w:lvl>
    <w:lvl w:ilvl="3" w:tplc="2BE8DEFE" w:tentative="1">
      <w:start w:val="1"/>
      <w:numFmt w:val="bullet"/>
      <w:lvlText w:val=""/>
      <w:lvlJc w:val="left"/>
      <w:pPr>
        <w:tabs>
          <w:tab w:val="num" w:pos="2379"/>
        </w:tabs>
        <w:ind w:left="2379" w:hanging="360"/>
      </w:pPr>
      <w:rPr>
        <w:rFonts w:ascii="Arial" w:hAnsi="Arial" w:hint="default"/>
      </w:rPr>
    </w:lvl>
    <w:lvl w:ilvl="4" w:tplc="5C884472" w:tentative="1">
      <w:start w:val="1"/>
      <w:numFmt w:val="bullet"/>
      <w:lvlText w:val="o"/>
      <w:lvlJc w:val="left"/>
      <w:pPr>
        <w:tabs>
          <w:tab w:val="num" w:pos="3099"/>
        </w:tabs>
        <w:ind w:left="3099" w:hanging="360"/>
      </w:pPr>
      <w:rPr>
        <w:rFonts w:ascii="Univers" w:hAnsi="Univers" w:cs="Univers" w:hint="default"/>
      </w:rPr>
    </w:lvl>
    <w:lvl w:ilvl="5" w:tplc="6072751A" w:tentative="1">
      <w:start w:val="1"/>
      <w:numFmt w:val="bullet"/>
      <w:lvlText w:val=""/>
      <w:lvlJc w:val="left"/>
      <w:pPr>
        <w:tabs>
          <w:tab w:val="num" w:pos="3819"/>
        </w:tabs>
        <w:ind w:left="3819" w:hanging="360"/>
      </w:pPr>
      <w:rPr>
        <w:rFonts w:ascii="MS Mincho" w:hAnsi="MS Mincho" w:hint="default"/>
      </w:rPr>
    </w:lvl>
    <w:lvl w:ilvl="6" w:tplc="F56CC370" w:tentative="1">
      <w:start w:val="1"/>
      <w:numFmt w:val="bullet"/>
      <w:lvlText w:val=""/>
      <w:lvlJc w:val="left"/>
      <w:pPr>
        <w:tabs>
          <w:tab w:val="num" w:pos="4539"/>
        </w:tabs>
        <w:ind w:left="4539" w:hanging="360"/>
      </w:pPr>
      <w:rPr>
        <w:rFonts w:ascii="Arial" w:hAnsi="Arial" w:hint="default"/>
      </w:rPr>
    </w:lvl>
    <w:lvl w:ilvl="7" w:tplc="2042F3BE" w:tentative="1">
      <w:start w:val="1"/>
      <w:numFmt w:val="bullet"/>
      <w:lvlText w:val="o"/>
      <w:lvlJc w:val="left"/>
      <w:pPr>
        <w:tabs>
          <w:tab w:val="num" w:pos="5259"/>
        </w:tabs>
        <w:ind w:left="5259" w:hanging="360"/>
      </w:pPr>
      <w:rPr>
        <w:rFonts w:ascii="Univers" w:hAnsi="Univers" w:cs="Univers" w:hint="default"/>
      </w:rPr>
    </w:lvl>
    <w:lvl w:ilvl="8" w:tplc="4CAE1C7E" w:tentative="1">
      <w:start w:val="1"/>
      <w:numFmt w:val="bullet"/>
      <w:lvlText w:val=""/>
      <w:lvlJc w:val="left"/>
      <w:pPr>
        <w:tabs>
          <w:tab w:val="num" w:pos="5979"/>
        </w:tabs>
        <w:ind w:left="5979" w:hanging="360"/>
      </w:pPr>
      <w:rPr>
        <w:rFonts w:ascii="MS Mincho" w:hAnsi="MS Mincho" w:hint="default"/>
      </w:rPr>
    </w:lvl>
  </w:abstractNum>
  <w:abstractNum w:abstractNumId="139">
    <w:nsid w:val="4C261227"/>
    <w:multiLevelType w:val="hybridMultilevel"/>
    <w:tmpl w:val="53BEF92C"/>
    <w:lvl w:ilvl="0" w:tplc="3BE40C1E">
      <w:start w:val="1"/>
      <w:numFmt w:val="bullet"/>
      <w:pStyle w:val="Vietas"/>
      <w:lvlText w:val=""/>
      <w:lvlJc w:val="left"/>
      <w:pPr>
        <w:ind w:left="360" w:hanging="360"/>
      </w:pPr>
      <w:rPr>
        <w:rFonts w:ascii="Symbol" w:hAnsi="Symbol" w:hint="default"/>
        <w:color w:val="000000"/>
      </w:rPr>
    </w:lvl>
    <w:lvl w:ilvl="1" w:tplc="1C9E4B9C">
      <w:start w:val="1"/>
      <w:numFmt w:val="bullet"/>
      <w:lvlText w:val="o"/>
      <w:lvlJc w:val="left"/>
      <w:pPr>
        <w:ind w:left="1080" w:hanging="360"/>
      </w:pPr>
      <w:rPr>
        <w:rFonts w:ascii="Courier New" w:hAnsi="Courier New" w:cs="Courier New" w:hint="default"/>
      </w:rPr>
    </w:lvl>
    <w:lvl w:ilvl="2" w:tplc="157EE88C" w:tentative="1">
      <w:start w:val="1"/>
      <w:numFmt w:val="bullet"/>
      <w:lvlText w:val=""/>
      <w:lvlJc w:val="left"/>
      <w:pPr>
        <w:ind w:left="1800" w:hanging="360"/>
      </w:pPr>
      <w:rPr>
        <w:rFonts w:ascii="Wingdings" w:hAnsi="Wingdings" w:hint="default"/>
      </w:rPr>
    </w:lvl>
    <w:lvl w:ilvl="3" w:tplc="D4D473F0" w:tentative="1">
      <w:start w:val="1"/>
      <w:numFmt w:val="bullet"/>
      <w:lvlText w:val=""/>
      <w:lvlJc w:val="left"/>
      <w:pPr>
        <w:ind w:left="2520" w:hanging="360"/>
      </w:pPr>
      <w:rPr>
        <w:rFonts w:ascii="Symbol" w:hAnsi="Symbol" w:hint="default"/>
      </w:rPr>
    </w:lvl>
    <w:lvl w:ilvl="4" w:tplc="24BED39A" w:tentative="1">
      <w:start w:val="1"/>
      <w:numFmt w:val="bullet"/>
      <w:lvlText w:val="o"/>
      <w:lvlJc w:val="left"/>
      <w:pPr>
        <w:ind w:left="3240" w:hanging="360"/>
      </w:pPr>
      <w:rPr>
        <w:rFonts w:ascii="Courier New" w:hAnsi="Courier New" w:cs="Courier New" w:hint="default"/>
      </w:rPr>
    </w:lvl>
    <w:lvl w:ilvl="5" w:tplc="76DAF732" w:tentative="1">
      <w:start w:val="1"/>
      <w:numFmt w:val="bullet"/>
      <w:lvlText w:val=""/>
      <w:lvlJc w:val="left"/>
      <w:pPr>
        <w:ind w:left="3960" w:hanging="360"/>
      </w:pPr>
      <w:rPr>
        <w:rFonts w:ascii="Wingdings" w:hAnsi="Wingdings" w:hint="default"/>
      </w:rPr>
    </w:lvl>
    <w:lvl w:ilvl="6" w:tplc="C44E76C0" w:tentative="1">
      <w:start w:val="1"/>
      <w:numFmt w:val="bullet"/>
      <w:lvlText w:val=""/>
      <w:lvlJc w:val="left"/>
      <w:pPr>
        <w:ind w:left="4680" w:hanging="360"/>
      </w:pPr>
      <w:rPr>
        <w:rFonts w:ascii="Symbol" w:hAnsi="Symbol" w:hint="default"/>
      </w:rPr>
    </w:lvl>
    <w:lvl w:ilvl="7" w:tplc="0FC431AE" w:tentative="1">
      <w:start w:val="1"/>
      <w:numFmt w:val="bullet"/>
      <w:lvlText w:val="o"/>
      <w:lvlJc w:val="left"/>
      <w:pPr>
        <w:ind w:left="5400" w:hanging="360"/>
      </w:pPr>
      <w:rPr>
        <w:rFonts w:ascii="Courier New" w:hAnsi="Courier New" w:cs="Courier New" w:hint="default"/>
      </w:rPr>
    </w:lvl>
    <w:lvl w:ilvl="8" w:tplc="4D0AE912" w:tentative="1">
      <w:start w:val="1"/>
      <w:numFmt w:val="bullet"/>
      <w:lvlText w:val=""/>
      <w:lvlJc w:val="left"/>
      <w:pPr>
        <w:ind w:left="6120" w:hanging="360"/>
      </w:pPr>
      <w:rPr>
        <w:rFonts w:ascii="Wingdings" w:hAnsi="Wingdings" w:hint="default"/>
      </w:rPr>
    </w:lvl>
  </w:abstractNum>
  <w:abstractNum w:abstractNumId="140">
    <w:nsid w:val="4C2C0968"/>
    <w:multiLevelType w:val="hybridMultilevel"/>
    <w:tmpl w:val="0DB2D9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1">
    <w:nsid w:val="4C743145"/>
    <w:multiLevelType w:val="hybridMultilevel"/>
    <w:tmpl w:val="002E328E"/>
    <w:lvl w:ilvl="0" w:tplc="3872CFB6">
      <w:start w:val="1"/>
      <w:numFmt w:val="bullet"/>
      <w:pStyle w:val="cuscobullet2"/>
      <w:lvlText w:val="−"/>
      <w:lvlJc w:val="left"/>
      <w:pPr>
        <w:ind w:left="1363" w:hanging="360"/>
      </w:pPr>
      <w:rPr>
        <w:rFonts w:ascii="Century Gothic" w:hAnsi="Century Gothic" w:hint="default"/>
      </w:rPr>
    </w:lvl>
    <w:lvl w:ilvl="1" w:tplc="088AE12C" w:tentative="1">
      <w:start w:val="1"/>
      <w:numFmt w:val="bullet"/>
      <w:lvlText w:val="o"/>
      <w:lvlJc w:val="left"/>
      <w:pPr>
        <w:ind w:left="2083" w:hanging="360"/>
      </w:pPr>
      <w:rPr>
        <w:rFonts w:ascii="Courier New" w:hAnsi="Courier New" w:cs="Courier New" w:hint="default"/>
      </w:rPr>
    </w:lvl>
    <w:lvl w:ilvl="2" w:tplc="04DCCE98">
      <w:start w:val="1"/>
      <w:numFmt w:val="bullet"/>
      <w:lvlText w:val=""/>
      <w:lvlJc w:val="left"/>
      <w:pPr>
        <w:ind w:left="2803" w:hanging="360"/>
      </w:pPr>
      <w:rPr>
        <w:rFonts w:ascii="Wingdings" w:hAnsi="Wingdings" w:hint="default"/>
      </w:rPr>
    </w:lvl>
    <w:lvl w:ilvl="3" w:tplc="21AE969E" w:tentative="1">
      <w:start w:val="1"/>
      <w:numFmt w:val="bullet"/>
      <w:lvlText w:val=""/>
      <w:lvlJc w:val="left"/>
      <w:pPr>
        <w:ind w:left="3523" w:hanging="360"/>
      </w:pPr>
      <w:rPr>
        <w:rFonts w:ascii="Symbol" w:hAnsi="Symbol" w:hint="default"/>
      </w:rPr>
    </w:lvl>
    <w:lvl w:ilvl="4" w:tplc="9DF67288" w:tentative="1">
      <w:start w:val="1"/>
      <w:numFmt w:val="bullet"/>
      <w:lvlText w:val="o"/>
      <w:lvlJc w:val="left"/>
      <w:pPr>
        <w:ind w:left="4243" w:hanging="360"/>
      </w:pPr>
      <w:rPr>
        <w:rFonts w:ascii="Courier New" w:hAnsi="Courier New" w:cs="Courier New" w:hint="default"/>
      </w:rPr>
    </w:lvl>
    <w:lvl w:ilvl="5" w:tplc="372293A4" w:tentative="1">
      <w:start w:val="1"/>
      <w:numFmt w:val="bullet"/>
      <w:lvlText w:val=""/>
      <w:lvlJc w:val="left"/>
      <w:pPr>
        <w:ind w:left="4963" w:hanging="360"/>
      </w:pPr>
      <w:rPr>
        <w:rFonts w:ascii="Wingdings" w:hAnsi="Wingdings" w:hint="default"/>
      </w:rPr>
    </w:lvl>
    <w:lvl w:ilvl="6" w:tplc="7A7C58AE" w:tentative="1">
      <w:start w:val="1"/>
      <w:numFmt w:val="bullet"/>
      <w:lvlText w:val=""/>
      <w:lvlJc w:val="left"/>
      <w:pPr>
        <w:ind w:left="5683" w:hanging="360"/>
      </w:pPr>
      <w:rPr>
        <w:rFonts w:ascii="Symbol" w:hAnsi="Symbol" w:hint="default"/>
      </w:rPr>
    </w:lvl>
    <w:lvl w:ilvl="7" w:tplc="7E5E4E18" w:tentative="1">
      <w:start w:val="1"/>
      <w:numFmt w:val="bullet"/>
      <w:lvlText w:val="o"/>
      <w:lvlJc w:val="left"/>
      <w:pPr>
        <w:ind w:left="6403" w:hanging="360"/>
      </w:pPr>
      <w:rPr>
        <w:rFonts w:ascii="Courier New" w:hAnsi="Courier New" w:cs="Courier New" w:hint="default"/>
      </w:rPr>
    </w:lvl>
    <w:lvl w:ilvl="8" w:tplc="40AEE834" w:tentative="1">
      <w:start w:val="1"/>
      <w:numFmt w:val="bullet"/>
      <w:lvlText w:val=""/>
      <w:lvlJc w:val="left"/>
      <w:pPr>
        <w:ind w:left="7123" w:hanging="360"/>
      </w:pPr>
      <w:rPr>
        <w:rFonts w:ascii="Wingdings" w:hAnsi="Wingdings" w:hint="default"/>
      </w:rPr>
    </w:lvl>
  </w:abstractNum>
  <w:abstractNum w:abstractNumId="142">
    <w:nsid w:val="4C761467"/>
    <w:multiLevelType w:val="multilevel"/>
    <w:tmpl w:val="3468EEB6"/>
    <w:lvl w:ilvl="0">
      <w:start w:val="1"/>
      <w:numFmt w:val="decimal"/>
      <w:pStyle w:val="EstiloTtulo1"/>
      <w:lvlText w:val="%1."/>
      <w:lvlJc w:val="left"/>
      <w:pPr>
        <w:tabs>
          <w:tab w:val="num" w:pos="432"/>
        </w:tabs>
        <w:ind w:left="432" w:hanging="432"/>
      </w:pPr>
      <w:rPr>
        <w:rFonts w:ascii="Courier New" w:hAnsi="Courier New" w:hint="default"/>
        <w:b/>
        <w:bCs/>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stiloTtulo2"/>
      <w:lvlText w:val="%1.%2."/>
      <w:lvlJc w:val="left"/>
      <w:pPr>
        <w:tabs>
          <w:tab w:val="num" w:pos="340"/>
        </w:tabs>
        <w:ind w:left="340" w:hanging="340"/>
      </w:pPr>
      <w:rPr>
        <w:rFonts w:ascii="Courier New" w:hAnsi="Courier New" w:hint="default"/>
        <w:b/>
        <w:i w:val="0"/>
        <w:sz w:val="24"/>
        <w:szCs w:val="24"/>
      </w:rPr>
    </w:lvl>
    <w:lvl w:ilvl="2">
      <w:start w:val="1"/>
      <w:numFmt w:val="decimal"/>
      <w:lvlText w:val="%2.%1.%3."/>
      <w:lvlJc w:val="left"/>
      <w:pPr>
        <w:tabs>
          <w:tab w:val="num" w:pos="720"/>
        </w:tabs>
        <w:ind w:left="720" w:hanging="720"/>
      </w:pPr>
      <w:rPr>
        <w:rFonts w:ascii="Courier New" w:hAnsi="Courier New" w:hint="default"/>
        <w:b/>
        <w:i w:val="0"/>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3">
    <w:nsid w:val="4C8D79DA"/>
    <w:multiLevelType w:val="hybridMultilevel"/>
    <w:tmpl w:val="DCF427E6"/>
    <w:lvl w:ilvl="0" w:tplc="0C0A0001">
      <w:start w:val="1"/>
      <w:numFmt w:val="lowerLetter"/>
      <w:lvlText w:val="%1)"/>
      <w:lvlJc w:val="left"/>
      <w:pPr>
        <w:tabs>
          <w:tab w:val="num" w:pos="2451"/>
        </w:tabs>
        <w:ind w:left="2451" w:hanging="495"/>
      </w:pPr>
      <w:rPr>
        <w:rFonts w:hint="default"/>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144">
    <w:nsid w:val="4D07494D"/>
    <w:multiLevelType w:val="multilevel"/>
    <w:tmpl w:val="C6F075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4D352AA7"/>
    <w:multiLevelType w:val="multilevel"/>
    <w:tmpl w:val="75D872B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4D77265E"/>
    <w:multiLevelType w:val="multilevel"/>
    <w:tmpl w:val="582CE5DA"/>
    <w:lvl w:ilvl="0">
      <w:start w:val="12"/>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nsid w:val="4D7A101D"/>
    <w:multiLevelType w:val="multilevel"/>
    <w:tmpl w:val="D42E69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nsid w:val="4DC250A1"/>
    <w:multiLevelType w:val="multilevel"/>
    <w:tmpl w:val="E564D6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4E43271F"/>
    <w:multiLevelType w:val="hybridMultilevel"/>
    <w:tmpl w:val="E90AB2C8"/>
    <w:lvl w:ilvl="0" w:tplc="2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0">
    <w:nsid w:val="4EA8450B"/>
    <w:multiLevelType w:val="hybridMultilevel"/>
    <w:tmpl w:val="0E8EB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4FA703AC"/>
    <w:multiLevelType w:val="hybridMultilevel"/>
    <w:tmpl w:val="6520D82C"/>
    <w:lvl w:ilvl="0" w:tplc="6FC2FD78">
      <w:start w:val="2"/>
      <w:numFmt w:val="bullet"/>
      <w:lvlText w:val="•"/>
      <w:lvlJc w:val="left"/>
      <w:pPr>
        <w:ind w:left="1065" w:hanging="705"/>
      </w:pPr>
      <w:rPr>
        <w:rFonts w:ascii="Century Gothic" w:eastAsia="Tahoma" w:hAnsi="Century Gothic" w:cs="Arial Narro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52">
    <w:nsid w:val="516A06DD"/>
    <w:multiLevelType w:val="multilevel"/>
    <w:tmpl w:val="5E764C12"/>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53">
    <w:nsid w:val="51C06D99"/>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4">
    <w:nsid w:val="523C0689"/>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55">
    <w:nsid w:val="52542AF0"/>
    <w:multiLevelType w:val="hybridMultilevel"/>
    <w:tmpl w:val="0ABAE82E"/>
    <w:lvl w:ilvl="0" w:tplc="C3541156">
      <w:start w:val="1"/>
      <w:numFmt w:val="bullet"/>
      <w:lvlText w:val=""/>
      <w:lvlJc w:val="left"/>
      <w:pPr>
        <w:ind w:left="720" w:hanging="360"/>
      </w:pPr>
      <w:rPr>
        <w:rFonts w:ascii="Symbol" w:hAnsi="Symbol" w:hint="default"/>
      </w:rPr>
    </w:lvl>
    <w:lvl w:ilvl="1" w:tplc="7250064E">
      <w:start w:val="1"/>
      <w:numFmt w:val="bullet"/>
      <w:lvlText w:val=""/>
      <w:lvlJc w:val="left"/>
      <w:pPr>
        <w:ind w:left="1440" w:hanging="360"/>
      </w:pPr>
      <w:rPr>
        <w:rFonts w:ascii="Symbol" w:hAnsi="Symbol" w:hint="default"/>
      </w:rPr>
    </w:lvl>
    <w:lvl w:ilvl="2" w:tplc="1BCE00DE" w:tentative="1">
      <w:start w:val="1"/>
      <w:numFmt w:val="bullet"/>
      <w:lvlText w:val=""/>
      <w:lvlJc w:val="left"/>
      <w:pPr>
        <w:ind w:left="2160" w:hanging="360"/>
      </w:pPr>
      <w:rPr>
        <w:rFonts w:ascii="Wingdings" w:hAnsi="Wingdings" w:hint="default"/>
      </w:rPr>
    </w:lvl>
    <w:lvl w:ilvl="3" w:tplc="BBD683C6" w:tentative="1">
      <w:start w:val="1"/>
      <w:numFmt w:val="bullet"/>
      <w:lvlText w:val=""/>
      <w:lvlJc w:val="left"/>
      <w:pPr>
        <w:ind w:left="2880" w:hanging="360"/>
      </w:pPr>
      <w:rPr>
        <w:rFonts w:ascii="Symbol" w:hAnsi="Symbol" w:hint="default"/>
      </w:rPr>
    </w:lvl>
    <w:lvl w:ilvl="4" w:tplc="EB5A6EA0" w:tentative="1">
      <w:start w:val="1"/>
      <w:numFmt w:val="bullet"/>
      <w:lvlText w:val="o"/>
      <w:lvlJc w:val="left"/>
      <w:pPr>
        <w:ind w:left="3600" w:hanging="360"/>
      </w:pPr>
      <w:rPr>
        <w:rFonts w:ascii="Courier New" w:hAnsi="Courier New" w:cs="Courier New" w:hint="default"/>
      </w:rPr>
    </w:lvl>
    <w:lvl w:ilvl="5" w:tplc="4F48DC90" w:tentative="1">
      <w:start w:val="1"/>
      <w:numFmt w:val="bullet"/>
      <w:lvlText w:val=""/>
      <w:lvlJc w:val="left"/>
      <w:pPr>
        <w:ind w:left="4320" w:hanging="360"/>
      </w:pPr>
      <w:rPr>
        <w:rFonts w:ascii="Wingdings" w:hAnsi="Wingdings" w:hint="default"/>
      </w:rPr>
    </w:lvl>
    <w:lvl w:ilvl="6" w:tplc="2F7C3872" w:tentative="1">
      <w:start w:val="1"/>
      <w:numFmt w:val="bullet"/>
      <w:lvlText w:val=""/>
      <w:lvlJc w:val="left"/>
      <w:pPr>
        <w:ind w:left="5040" w:hanging="360"/>
      </w:pPr>
      <w:rPr>
        <w:rFonts w:ascii="Symbol" w:hAnsi="Symbol" w:hint="default"/>
      </w:rPr>
    </w:lvl>
    <w:lvl w:ilvl="7" w:tplc="D03081EE" w:tentative="1">
      <w:start w:val="1"/>
      <w:numFmt w:val="bullet"/>
      <w:lvlText w:val="o"/>
      <w:lvlJc w:val="left"/>
      <w:pPr>
        <w:ind w:left="5760" w:hanging="360"/>
      </w:pPr>
      <w:rPr>
        <w:rFonts w:ascii="Courier New" w:hAnsi="Courier New" w:cs="Courier New" w:hint="default"/>
      </w:rPr>
    </w:lvl>
    <w:lvl w:ilvl="8" w:tplc="14845EE0" w:tentative="1">
      <w:start w:val="1"/>
      <w:numFmt w:val="bullet"/>
      <w:lvlText w:val=""/>
      <w:lvlJc w:val="left"/>
      <w:pPr>
        <w:ind w:left="6480" w:hanging="360"/>
      </w:pPr>
      <w:rPr>
        <w:rFonts w:ascii="Wingdings" w:hAnsi="Wingdings" w:hint="default"/>
      </w:rPr>
    </w:lvl>
  </w:abstractNum>
  <w:abstractNum w:abstractNumId="156">
    <w:nsid w:val="52EE2EC9"/>
    <w:multiLevelType w:val="hybridMultilevel"/>
    <w:tmpl w:val="3A3EA7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7">
    <w:nsid w:val="533855AD"/>
    <w:multiLevelType w:val="multilevel"/>
    <w:tmpl w:val="1DE099AA"/>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nsid w:val="53565EDD"/>
    <w:multiLevelType w:val="hybridMultilevel"/>
    <w:tmpl w:val="2CA62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nsid w:val="53594C92"/>
    <w:multiLevelType w:val="multilevel"/>
    <w:tmpl w:val="6A547D4E"/>
    <w:lvl w:ilvl="0">
      <w:start w:val="1"/>
      <w:numFmt w:val="decimal"/>
      <w:lvlText w:val="%1."/>
      <w:lvlJc w:val="left"/>
      <w:pPr>
        <w:ind w:left="93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514" w:hanging="1800"/>
      </w:pPr>
      <w:rPr>
        <w:rFonts w:hint="default"/>
      </w:rPr>
    </w:lvl>
  </w:abstractNum>
  <w:abstractNum w:abstractNumId="160">
    <w:nsid w:val="53E37FEB"/>
    <w:multiLevelType w:val="hybridMultilevel"/>
    <w:tmpl w:val="C7E2E31A"/>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9E314C">
      <w:start w:val="1"/>
      <w:numFmt w:val="upperLetter"/>
      <w:lvlText w:val="%6."/>
      <w:lvlJc w:val="left"/>
      <w:pPr>
        <w:ind w:left="4500" w:hanging="36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61">
    <w:nsid w:val="53E82543"/>
    <w:multiLevelType w:val="hybridMultilevel"/>
    <w:tmpl w:val="8B4C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nsid w:val="54D836CD"/>
    <w:multiLevelType w:val="multilevel"/>
    <w:tmpl w:val="470043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3">
    <w:nsid w:val="557F298F"/>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64">
    <w:nsid w:val="55B30729"/>
    <w:multiLevelType w:val="multilevel"/>
    <w:tmpl w:val="F834656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nsid w:val="569D1814"/>
    <w:multiLevelType w:val="hybridMultilevel"/>
    <w:tmpl w:val="CDF860AE"/>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AC2487E4">
      <w:start w:val="1"/>
      <w:numFmt w:val="decimal"/>
      <w:lvlText w:val="%4."/>
      <w:lvlJc w:val="left"/>
      <w:pPr>
        <w:ind w:left="3588" w:hanging="360"/>
      </w:pPr>
      <w:rPr>
        <w:rFonts w:hint="default"/>
        <w:sz w:val="20"/>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66">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167">
    <w:nsid w:val="572B436A"/>
    <w:multiLevelType w:val="hybridMultilevel"/>
    <w:tmpl w:val="094CFFBA"/>
    <w:lvl w:ilvl="0" w:tplc="2F9E3E7E">
      <w:start w:val="1"/>
      <w:numFmt w:val="bullet"/>
      <w:lvlText w:val=""/>
      <w:lvlJc w:val="left"/>
      <w:pPr>
        <w:ind w:left="1080" w:hanging="360"/>
      </w:pPr>
      <w:rPr>
        <w:rFonts w:ascii="Wingdings" w:hAnsi="Wingdings" w:hint="default"/>
        <w:sz w:val="20"/>
        <w:szCs w:val="2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8">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9">
    <w:nsid w:val="599D1CBA"/>
    <w:multiLevelType w:val="hybridMultilevel"/>
    <w:tmpl w:val="A23A1842"/>
    <w:lvl w:ilvl="0" w:tplc="F8EE8D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0">
    <w:nsid w:val="5B120A2A"/>
    <w:multiLevelType w:val="hybridMultilevel"/>
    <w:tmpl w:val="4E325A10"/>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nsid w:val="5CB54E5C"/>
    <w:multiLevelType w:val="hybridMultilevel"/>
    <w:tmpl w:val="CCD23A32"/>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0C0A0011">
      <w:numFmt w:val="bullet"/>
      <w:lvlText w:val="-"/>
      <w:lvlJc w:val="left"/>
      <w:pPr>
        <w:ind w:left="3588" w:hanging="360"/>
      </w:pPr>
      <w:rPr>
        <w:rFonts w:ascii="Century Gothic" w:eastAsia="Times New Roman" w:hAnsi="Century Gothic" w:cs="Times New Roman"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2">
    <w:nsid w:val="5E006408"/>
    <w:multiLevelType w:val="multilevel"/>
    <w:tmpl w:val="C4488F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3">
    <w:nsid w:val="5E61747A"/>
    <w:multiLevelType w:val="multilevel"/>
    <w:tmpl w:val="6D4682F6"/>
    <w:lvl w:ilvl="0">
      <w:start w:val="1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174">
    <w:nsid w:val="5F8F4BC7"/>
    <w:multiLevelType w:val="hybridMultilevel"/>
    <w:tmpl w:val="B440AC4A"/>
    <w:lvl w:ilvl="0" w:tplc="D18C88C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5">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6">
    <w:nsid w:val="6081761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77">
    <w:nsid w:val="6096380C"/>
    <w:multiLevelType w:val="multilevel"/>
    <w:tmpl w:val="B394D2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nsid w:val="60FB3C5E"/>
    <w:multiLevelType w:val="hybridMultilevel"/>
    <w:tmpl w:val="2996C334"/>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9">
    <w:nsid w:val="62872650"/>
    <w:multiLevelType w:val="multilevel"/>
    <w:tmpl w:val="9DFA0B50"/>
    <w:lvl w:ilvl="0">
      <w:start w:val="1"/>
      <w:numFmt w:val="decimal"/>
      <w:pStyle w:val="ALG-Figuras-Cap1"/>
      <w:suff w:val="nothing"/>
      <w:lvlText w:val="Figura 1.%1. "/>
      <w:lvlJc w:val="left"/>
      <w:pPr>
        <w:ind w:left="-32767" w:firstLine="32767"/>
      </w:pPr>
      <w:rPr>
        <w:rFonts w:ascii="Century Gothic" w:hAnsi="Century Gothic" w:hint="default"/>
        <w:b/>
        <w:i w:val="0"/>
        <w:sz w:val="20"/>
        <w:szCs w:val="28"/>
      </w:rPr>
    </w:lvl>
    <w:lvl w:ilvl="1">
      <w:start w:val="1"/>
      <w:numFmt w:val="decimal"/>
      <w:suff w:val="space"/>
      <w:lvlText w:val="%1.%2."/>
      <w:lvlJc w:val="left"/>
      <w:pPr>
        <w:ind w:left="0" w:firstLine="0"/>
      </w:pPr>
      <w:rPr>
        <w:rFonts w:ascii="Century Gothic" w:hAnsi="Century Gothic" w:hint="default"/>
        <w:b/>
        <w:bCs w:val="0"/>
        <w:i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53" w:hanging="567"/>
      </w:pPr>
      <w:rPr>
        <w:rFonts w:ascii="Lucida Sans" w:hAnsi="Lucida Sans" w:cs="Arial" w:hint="default"/>
        <w:b/>
        <w:i w:val="0"/>
        <w:sz w:val="24"/>
        <w:szCs w:val="24"/>
      </w:rPr>
    </w:lvl>
    <w:lvl w:ilvl="3">
      <w:start w:val="1"/>
      <w:numFmt w:val="decimal"/>
      <w:suff w:val="nothing"/>
      <w:lvlText w:val="%2.%3.%4."/>
      <w:lvlJc w:val="left"/>
      <w:pPr>
        <w:ind w:left="-720" w:firstLine="0"/>
      </w:pPr>
      <w:rPr>
        <w:rFonts w:ascii="Arial" w:hAnsi="Arial" w:cs="Arial" w:hint="default"/>
        <w:b/>
        <w:i w:val="0"/>
        <w:sz w:val="24"/>
        <w:szCs w:val="24"/>
      </w:rPr>
    </w:lvl>
    <w:lvl w:ilvl="4">
      <w:start w:val="1"/>
      <w:numFmt w:val="decimal"/>
      <w:lvlText w:val="%2.%3.%4.%5."/>
      <w:lvlJc w:val="left"/>
      <w:pPr>
        <w:tabs>
          <w:tab w:val="num" w:pos="360"/>
        </w:tabs>
        <w:ind w:left="360" w:hanging="1080"/>
      </w:pPr>
      <w:rPr>
        <w:rFonts w:ascii="Arial" w:hAnsi="Arial" w:cs="Arial" w:hint="default"/>
        <w:b/>
        <w:i w:val="0"/>
        <w:sz w:val="22"/>
        <w:szCs w:val="22"/>
      </w:rPr>
    </w:lvl>
    <w:lvl w:ilvl="5">
      <w:start w:val="1"/>
      <w:numFmt w:val="decimal"/>
      <w:lvlText w:val="%2.%3.%4.%5.%6."/>
      <w:lvlJc w:val="left"/>
      <w:pPr>
        <w:tabs>
          <w:tab w:val="num" w:pos="720"/>
        </w:tabs>
        <w:ind w:left="360" w:hanging="1080"/>
      </w:pPr>
      <w:rPr>
        <w:rFonts w:ascii="Angsana New" w:hAnsi="Angsana New" w:hint="default"/>
        <w:b w:val="0"/>
        <w:i w:val="0"/>
        <w:sz w:val="22"/>
        <w:szCs w:val="22"/>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72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180">
    <w:nsid w:val="628F497E"/>
    <w:multiLevelType w:val="multilevel"/>
    <w:tmpl w:val="E8C22004"/>
    <w:lvl w:ilvl="0">
      <w:start w:val="1"/>
      <w:numFmt w:val="decimal"/>
      <w:pStyle w:val="ALG-Ttulo3"/>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LG-Ttulo3"/>
      <w:lvlText w:val="%2.%1.%3."/>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nsid w:val="66103B3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82">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3">
    <w:nsid w:val="677E29CB"/>
    <w:multiLevelType w:val="hybridMultilevel"/>
    <w:tmpl w:val="3B744AF2"/>
    <w:lvl w:ilvl="0" w:tplc="39863F22">
      <w:start w:val="1"/>
      <w:numFmt w:val="bullet"/>
      <w:lvlText w:val=""/>
      <w:lvlJc w:val="left"/>
      <w:pPr>
        <w:ind w:left="720" w:hanging="360"/>
      </w:pPr>
      <w:rPr>
        <w:rFonts w:ascii="Symbol" w:hAnsi="Symbol" w:hint="default"/>
      </w:rPr>
    </w:lvl>
    <w:lvl w:ilvl="1" w:tplc="750EF63C" w:tentative="1">
      <w:start w:val="1"/>
      <w:numFmt w:val="bullet"/>
      <w:lvlText w:val="o"/>
      <w:lvlJc w:val="left"/>
      <w:pPr>
        <w:ind w:left="1440" w:hanging="360"/>
      </w:pPr>
      <w:rPr>
        <w:rFonts w:ascii="Courier New" w:hAnsi="Courier New" w:cs="Courier New" w:hint="default"/>
      </w:rPr>
    </w:lvl>
    <w:lvl w:ilvl="2" w:tplc="1F64C87C" w:tentative="1">
      <w:start w:val="1"/>
      <w:numFmt w:val="bullet"/>
      <w:lvlText w:val=""/>
      <w:lvlJc w:val="left"/>
      <w:pPr>
        <w:ind w:left="2160" w:hanging="360"/>
      </w:pPr>
      <w:rPr>
        <w:rFonts w:ascii="Wingdings" w:hAnsi="Wingdings" w:hint="default"/>
      </w:rPr>
    </w:lvl>
    <w:lvl w:ilvl="3" w:tplc="C8EE055E" w:tentative="1">
      <w:start w:val="1"/>
      <w:numFmt w:val="bullet"/>
      <w:lvlText w:val=""/>
      <w:lvlJc w:val="left"/>
      <w:pPr>
        <w:ind w:left="2880" w:hanging="360"/>
      </w:pPr>
      <w:rPr>
        <w:rFonts w:ascii="Symbol" w:hAnsi="Symbol" w:hint="default"/>
      </w:rPr>
    </w:lvl>
    <w:lvl w:ilvl="4" w:tplc="6A1892B8" w:tentative="1">
      <w:start w:val="1"/>
      <w:numFmt w:val="bullet"/>
      <w:lvlText w:val="o"/>
      <w:lvlJc w:val="left"/>
      <w:pPr>
        <w:ind w:left="3600" w:hanging="360"/>
      </w:pPr>
      <w:rPr>
        <w:rFonts w:ascii="Courier New" w:hAnsi="Courier New" w:cs="Courier New" w:hint="default"/>
      </w:rPr>
    </w:lvl>
    <w:lvl w:ilvl="5" w:tplc="022A57BE" w:tentative="1">
      <w:start w:val="1"/>
      <w:numFmt w:val="bullet"/>
      <w:lvlText w:val=""/>
      <w:lvlJc w:val="left"/>
      <w:pPr>
        <w:ind w:left="4320" w:hanging="360"/>
      </w:pPr>
      <w:rPr>
        <w:rFonts w:ascii="Wingdings" w:hAnsi="Wingdings" w:hint="default"/>
      </w:rPr>
    </w:lvl>
    <w:lvl w:ilvl="6" w:tplc="8828ED4A" w:tentative="1">
      <w:start w:val="1"/>
      <w:numFmt w:val="bullet"/>
      <w:lvlText w:val=""/>
      <w:lvlJc w:val="left"/>
      <w:pPr>
        <w:ind w:left="5040" w:hanging="360"/>
      </w:pPr>
      <w:rPr>
        <w:rFonts w:ascii="Symbol" w:hAnsi="Symbol" w:hint="default"/>
      </w:rPr>
    </w:lvl>
    <w:lvl w:ilvl="7" w:tplc="AE22E474" w:tentative="1">
      <w:start w:val="1"/>
      <w:numFmt w:val="bullet"/>
      <w:lvlText w:val="o"/>
      <w:lvlJc w:val="left"/>
      <w:pPr>
        <w:ind w:left="5760" w:hanging="360"/>
      </w:pPr>
      <w:rPr>
        <w:rFonts w:ascii="Courier New" w:hAnsi="Courier New" w:cs="Courier New" w:hint="default"/>
      </w:rPr>
    </w:lvl>
    <w:lvl w:ilvl="8" w:tplc="F35E0998" w:tentative="1">
      <w:start w:val="1"/>
      <w:numFmt w:val="bullet"/>
      <w:lvlText w:val=""/>
      <w:lvlJc w:val="left"/>
      <w:pPr>
        <w:ind w:left="6480" w:hanging="360"/>
      </w:pPr>
      <w:rPr>
        <w:rFonts w:ascii="Wingdings" w:hAnsi="Wingdings" w:hint="default"/>
      </w:rPr>
    </w:lvl>
  </w:abstractNum>
  <w:abstractNum w:abstractNumId="184">
    <w:nsid w:val="679469F2"/>
    <w:multiLevelType w:val="multilevel"/>
    <w:tmpl w:val="6DC22142"/>
    <w:lvl w:ilvl="0">
      <w:start w:val="1"/>
      <w:numFmt w:val="decimal"/>
      <w:lvlText w:val="%1."/>
      <w:lvlJc w:val="left"/>
      <w:pPr>
        <w:ind w:left="1293" w:hanging="360"/>
      </w:pPr>
      <w:rPr>
        <w:rFonts w:hint="default"/>
        <w:sz w:val="20"/>
      </w:rPr>
    </w:lvl>
    <w:lvl w:ilvl="1">
      <w:start w:val="1"/>
      <w:numFmt w:val="decimal"/>
      <w:isLgl/>
      <w:lvlText w:val="%1.%2"/>
      <w:lvlJc w:val="left"/>
      <w:pPr>
        <w:ind w:left="1293" w:hanging="360"/>
      </w:pPr>
      <w:rPr>
        <w:rFonts w:hint="default"/>
      </w:rPr>
    </w:lvl>
    <w:lvl w:ilvl="2">
      <w:start w:val="1"/>
      <w:numFmt w:val="decimal"/>
      <w:isLgl/>
      <w:lvlText w:val="%1.%2.%3"/>
      <w:lvlJc w:val="left"/>
      <w:pPr>
        <w:ind w:left="1653" w:hanging="720"/>
      </w:pPr>
      <w:rPr>
        <w:rFonts w:hint="default"/>
      </w:rPr>
    </w:lvl>
    <w:lvl w:ilvl="3">
      <w:start w:val="1"/>
      <w:numFmt w:val="decimal"/>
      <w:isLgl/>
      <w:lvlText w:val="%1.%2.%3.%4"/>
      <w:lvlJc w:val="left"/>
      <w:pPr>
        <w:ind w:left="1653" w:hanging="72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013" w:hanging="1080"/>
      </w:pPr>
      <w:rPr>
        <w:rFonts w:hint="default"/>
      </w:rPr>
    </w:lvl>
    <w:lvl w:ilvl="6">
      <w:start w:val="1"/>
      <w:numFmt w:val="decimal"/>
      <w:isLgl/>
      <w:lvlText w:val="%1.%2.%3.%4.%5.%6.%7"/>
      <w:lvlJc w:val="left"/>
      <w:pPr>
        <w:ind w:left="2373" w:hanging="1440"/>
      </w:pPr>
      <w:rPr>
        <w:rFonts w:hint="default"/>
      </w:rPr>
    </w:lvl>
    <w:lvl w:ilvl="7">
      <w:start w:val="1"/>
      <w:numFmt w:val="decimal"/>
      <w:isLgl/>
      <w:lvlText w:val="%1.%2.%3.%4.%5.%6.%7.%8"/>
      <w:lvlJc w:val="left"/>
      <w:pPr>
        <w:ind w:left="2373" w:hanging="1440"/>
      </w:pPr>
      <w:rPr>
        <w:rFonts w:hint="default"/>
      </w:rPr>
    </w:lvl>
    <w:lvl w:ilvl="8">
      <w:start w:val="1"/>
      <w:numFmt w:val="decimal"/>
      <w:isLgl/>
      <w:lvlText w:val="%1.%2.%3.%4.%5.%6.%7.%8.%9"/>
      <w:lvlJc w:val="left"/>
      <w:pPr>
        <w:ind w:left="2733" w:hanging="1800"/>
      </w:pPr>
      <w:rPr>
        <w:rFonts w:hint="default"/>
      </w:rPr>
    </w:lvl>
  </w:abstractNum>
  <w:abstractNum w:abstractNumId="185">
    <w:nsid w:val="69582701"/>
    <w:multiLevelType w:val="multilevel"/>
    <w:tmpl w:val="F4D8C83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6">
    <w:nsid w:val="6A614F12"/>
    <w:multiLevelType w:val="singleLevel"/>
    <w:tmpl w:val="1220D490"/>
    <w:lvl w:ilvl="0">
      <w:start w:val="1"/>
      <w:numFmt w:val="bullet"/>
      <w:pStyle w:val="Litaconvietas6"/>
      <w:lvlText w:val=""/>
      <w:lvlJc w:val="left"/>
      <w:pPr>
        <w:tabs>
          <w:tab w:val="num" w:pos="1191"/>
        </w:tabs>
        <w:ind w:left="1191" w:hanging="454"/>
      </w:pPr>
      <w:rPr>
        <w:rFonts w:ascii="Wingdings" w:hAnsi="Wingdings" w:hint="default"/>
        <w:color w:val="000000"/>
        <w:sz w:val="12"/>
      </w:rPr>
    </w:lvl>
  </w:abstractNum>
  <w:abstractNum w:abstractNumId="187">
    <w:nsid w:val="6AF16C7D"/>
    <w:multiLevelType w:val="hybridMultilevel"/>
    <w:tmpl w:val="67B85E1C"/>
    <w:lvl w:ilvl="0" w:tplc="7D8CCC9C">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8">
    <w:nsid w:val="6B1D72CF"/>
    <w:multiLevelType w:val="hybridMultilevel"/>
    <w:tmpl w:val="A27A8C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9">
    <w:nsid w:val="6C03733D"/>
    <w:multiLevelType w:val="hybridMultilevel"/>
    <w:tmpl w:val="5C20A72A"/>
    <w:lvl w:ilvl="0" w:tplc="B81A434C">
      <w:start w:val="1"/>
      <w:numFmt w:val="bullet"/>
      <w:lvlText w:val=""/>
      <w:lvlJc w:val="left"/>
      <w:pPr>
        <w:ind w:left="720" w:hanging="360"/>
      </w:pPr>
      <w:rPr>
        <w:rFonts w:ascii="Symbol" w:hAnsi="Symbol" w:hint="default"/>
      </w:rPr>
    </w:lvl>
    <w:lvl w:ilvl="1" w:tplc="14BCD3D4" w:tentative="1">
      <w:start w:val="1"/>
      <w:numFmt w:val="bullet"/>
      <w:lvlText w:val="o"/>
      <w:lvlJc w:val="left"/>
      <w:pPr>
        <w:ind w:left="1440" w:hanging="360"/>
      </w:pPr>
      <w:rPr>
        <w:rFonts w:ascii="Courier New" w:hAnsi="Courier New" w:cs="Courier New" w:hint="default"/>
      </w:rPr>
    </w:lvl>
    <w:lvl w:ilvl="2" w:tplc="0DA0385E" w:tentative="1">
      <w:start w:val="1"/>
      <w:numFmt w:val="bullet"/>
      <w:lvlText w:val=""/>
      <w:lvlJc w:val="left"/>
      <w:pPr>
        <w:ind w:left="2160" w:hanging="360"/>
      </w:pPr>
      <w:rPr>
        <w:rFonts w:ascii="Wingdings" w:hAnsi="Wingdings" w:hint="default"/>
      </w:rPr>
    </w:lvl>
    <w:lvl w:ilvl="3" w:tplc="CD5CF3AE" w:tentative="1">
      <w:start w:val="1"/>
      <w:numFmt w:val="bullet"/>
      <w:lvlText w:val=""/>
      <w:lvlJc w:val="left"/>
      <w:pPr>
        <w:ind w:left="2880" w:hanging="360"/>
      </w:pPr>
      <w:rPr>
        <w:rFonts w:ascii="Symbol" w:hAnsi="Symbol" w:hint="default"/>
      </w:rPr>
    </w:lvl>
    <w:lvl w:ilvl="4" w:tplc="05B0845C" w:tentative="1">
      <w:start w:val="1"/>
      <w:numFmt w:val="bullet"/>
      <w:lvlText w:val="o"/>
      <w:lvlJc w:val="left"/>
      <w:pPr>
        <w:ind w:left="3600" w:hanging="360"/>
      </w:pPr>
      <w:rPr>
        <w:rFonts w:ascii="Courier New" w:hAnsi="Courier New" w:cs="Courier New" w:hint="default"/>
      </w:rPr>
    </w:lvl>
    <w:lvl w:ilvl="5" w:tplc="518484FC" w:tentative="1">
      <w:start w:val="1"/>
      <w:numFmt w:val="bullet"/>
      <w:lvlText w:val=""/>
      <w:lvlJc w:val="left"/>
      <w:pPr>
        <w:ind w:left="4320" w:hanging="360"/>
      </w:pPr>
      <w:rPr>
        <w:rFonts w:ascii="Wingdings" w:hAnsi="Wingdings" w:hint="default"/>
      </w:rPr>
    </w:lvl>
    <w:lvl w:ilvl="6" w:tplc="2A9E4EC2" w:tentative="1">
      <w:start w:val="1"/>
      <w:numFmt w:val="bullet"/>
      <w:lvlText w:val=""/>
      <w:lvlJc w:val="left"/>
      <w:pPr>
        <w:ind w:left="5040" w:hanging="360"/>
      </w:pPr>
      <w:rPr>
        <w:rFonts w:ascii="Symbol" w:hAnsi="Symbol" w:hint="default"/>
      </w:rPr>
    </w:lvl>
    <w:lvl w:ilvl="7" w:tplc="EC9CC5EE" w:tentative="1">
      <w:start w:val="1"/>
      <w:numFmt w:val="bullet"/>
      <w:lvlText w:val="o"/>
      <w:lvlJc w:val="left"/>
      <w:pPr>
        <w:ind w:left="5760" w:hanging="360"/>
      </w:pPr>
      <w:rPr>
        <w:rFonts w:ascii="Courier New" w:hAnsi="Courier New" w:cs="Courier New" w:hint="default"/>
      </w:rPr>
    </w:lvl>
    <w:lvl w:ilvl="8" w:tplc="E70414AC" w:tentative="1">
      <w:start w:val="1"/>
      <w:numFmt w:val="bullet"/>
      <w:lvlText w:val=""/>
      <w:lvlJc w:val="left"/>
      <w:pPr>
        <w:ind w:left="6480" w:hanging="360"/>
      </w:pPr>
      <w:rPr>
        <w:rFonts w:ascii="Wingdings" w:hAnsi="Wingdings" w:hint="default"/>
      </w:rPr>
    </w:lvl>
  </w:abstractNum>
  <w:abstractNum w:abstractNumId="190">
    <w:nsid w:val="6D5F28EF"/>
    <w:multiLevelType w:val="hybridMultilevel"/>
    <w:tmpl w:val="15165D00"/>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6DB4650E"/>
    <w:multiLevelType w:val="hybridMultilevel"/>
    <w:tmpl w:val="1CBE0C04"/>
    <w:lvl w:ilvl="0" w:tplc="9134EEFC">
      <w:start w:val="1"/>
      <w:numFmt w:val="bullet"/>
      <w:lvlText w:val=""/>
      <w:lvlJc w:val="left"/>
      <w:pPr>
        <w:ind w:left="720" w:hanging="360"/>
      </w:pPr>
      <w:rPr>
        <w:rFonts w:ascii="Symbol" w:hAnsi="Symbol" w:hint="default"/>
      </w:rPr>
    </w:lvl>
    <w:lvl w:ilvl="1" w:tplc="F9A4CAF4" w:tentative="1">
      <w:start w:val="1"/>
      <w:numFmt w:val="bullet"/>
      <w:lvlText w:val="o"/>
      <w:lvlJc w:val="left"/>
      <w:pPr>
        <w:ind w:left="1440" w:hanging="360"/>
      </w:pPr>
      <w:rPr>
        <w:rFonts w:ascii="Courier New" w:hAnsi="Courier New" w:cs="Courier New" w:hint="default"/>
      </w:rPr>
    </w:lvl>
    <w:lvl w:ilvl="2" w:tplc="84FADDB4" w:tentative="1">
      <w:start w:val="1"/>
      <w:numFmt w:val="bullet"/>
      <w:lvlText w:val=""/>
      <w:lvlJc w:val="left"/>
      <w:pPr>
        <w:ind w:left="2160" w:hanging="360"/>
      </w:pPr>
      <w:rPr>
        <w:rFonts w:ascii="Wingdings" w:hAnsi="Wingdings" w:hint="default"/>
      </w:rPr>
    </w:lvl>
    <w:lvl w:ilvl="3" w:tplc="D0501150" w:tentative="1">
      <w:start w:val="1"/>
      <w:numFmt w:val="bullet"/>
      <w:lvlText w:val=""/>
      <w:lvlJc w:val="left"/>
      <w:pPr>
        <w:ind w:left="2880" w:hanging="360"/>
      </w:pPr>
      <w:rPr>
        <w:rFonts w:ascii="Symbol" w:hAnsi="Symbol" w:hint="default"/>
      </w:rPr>
    </w:lvl>
    <w:lvl w:ilvl="4" w:tplc="953A7E28" w:tentative="1">
      <w:start w:val="1"/>
      <w:numFmt w:val="bullet"/>
      <w:lvlText w:val="o"/>
      <w:lvlJc w:val="left"/>
      <w:pPr>
        <w:ind w:left="3600" w:hanging="360"/>
      </w:pPr>
      <w:rPr>
        <w:rFonts w:ascii="Courier New" w:hAnsi="Courier New" w:cs="Courier New" w:hint="default"/>
      </w:rPr>
    </w:lvl>
    <w:lvl w:ilvl="5" w:tplc="3DA448EC" w:tentative="1">
      <w:start w:val="1"/>
      <w:numFmt w:val="bullet"/>
      <w:lvlText w:val=""/>
      <w:lvlJc w:val="left"/>
      <w:pPr>
        <w:ind w:left="4320" w:hanging="360"/>
      </w:pPr>
      <w:rPr>
        <w:rFonts w:ascii="Wingdings" w:hAnsi="Wingdings" w:hint="default"/>
      </w:rPr>
    </w:lvl>
    <w:lvl w:ilvl="6" w:tplc="DD4663F8" w:tentative="1">
      <w:start w:val="1"/>
      <w:numFmt w:val="bullet"/>
      <w:lvlText w:val=""/>
      <w:lvlJc w:val="left"/>
      <w:pPr>
        <w:ind w:left="5040" w:hanging="360"/>
      </w:pPr>
      <w:rPr>
        <w:rFonts w:ascii="Symbol" w:hAnsi="Symbol" w:hint="default"/>
      </w:rPr>
    </w:lvl>
    <w:lvl w:ilvl="7" w:tplc="75F4A71C" w:tentative="1">
      <w:start w:val="1"/>
      <w:numFmt w:val="bullet"/>
      <w:lvlText w:val="o"/>
      <w:lvlJc w:val="left"/>
      <w:pPr>
        <w:ind w:left="5760" w:hanging="360"/>
      </w:pPr>
      <w:rPr>
        <w:rFonts w:ascii="Courier New" w:hAnsi="Courier New" w:cs="Courier New" w:hint="default"/>
      </w:rPr>
    </w:lvl>
    <w:lvl w:ilvl="8" w:tplc="712AD376" w:tentative="1">
      <w:start w:val="1"/>
      <w:numFmt w:val="bullet"/>
      <w:lvlText w:val=""/>
      <w:lvlJc w:val="left"/>
      <w:pPr>
        <w:ind w:left="6480" w:hanging="360"/>
      </w:pPr>
      <w:rPr>
        <w:rFonts w:ascii="Wingdings" w:hAnsi="Wingdings" w:hint="default"/>
      </w:rPr>
    </w:lvl>
  </w:abstractNum>
  <w:abstractNum w:abstractNumId="192">
    <w:nsid w:val="6E6E30A1"/>
    <w:multiLevelType w:val="hybridMultilevel"/>
    <w:tmpl w:val="7A1E6306"/>
    <w:lvl w:ilvl="0" w:tplc="05A62F54">
      <w:start w:val="1"/>
      <w:numFmt w:val="bullet"/>
      <w:lvlText w:val=""/>
      <w:lvlJc w:val="left"/>
      <w:pPr>
        <w:ind w:left="720" w:hanging="360"/>
      </w:pPr>
      <w:rPr>
        <w:rFonts w:ascii="Symbol" w:hAnsi="Symbol" w:hint="default"/>
      </w:rPr>
    </w:lvl>
    <w:lvl w:ilvl="1" w:tplc="3182C20C" w:tentative="1">
      <w:start w:val="1"/>
      <w:numFmt w:val="bullet"/>
      <w:lvlText w:val="o"/>
      <w:lvlJc w:val="left"/>
      <w:pPr>
        <w:ind w:left="1440" w:hanging="360"/>
      </w:pPr>
      <w:rPr>
        <w:rFonts w:ascii="Courier New" w:hAnsi="Courier New" w:cs="Courier New" w:hint="default"/>
      </w:rPr>
    </w:lvl>
    <w:lvl w:ilvl="2" w:tplc="CCBCC1E0" w:tentative="1">
      <w:start w:val="1"/>
      <w:numFmt w:val="bullet"/>
      <w:lvlText w:val=""/>
      <w:lvlJc w:val="left"/>
      <w:pPr>
        <w:ind w:left="2160" w:hanging="360"/>
      </w:pPr>
      <w:rPr>
        <w:rFonts w:ascii="Wingdings" w:hAnsi="Wingdings" w:hint="default"/>
      </w:rPr>
    </w:lvl>
    <w:lvl w:ilvl="3" w:tplc="3A3EE040" w:tentative="1">
      <w:start w:val="1"/>
      <w:numFmt w:val="bullet"/>
      <w:lvlText w:val=""/>
      <w:lvlJc w:val="left"/>
      <w:pPr>
        <w:ind w:left="2880" w:hanging="360"/>
      </w:pPr>
      <w:rPr>
        <w:rFonts w:ascii="Symbol" w:hAnsi="Symbol" w:hint="default"/>
      </w:rPr>
    </w:lvl>
    <w:lvl w:ilvl="4" w:tplc="8E6436EE" w:tentative="1">
      <w:start w:val="1"/>
      <w:numFmt w:val="bullet"/>
      <w:lvlText w:val="o"/>
      <w:lvlJc w:val="left"/>
      <w:pPr>
        <w:ind w:left="3600" w:hanging="360"/>
      </w:pPr>
      <w:rPr>
        <w:rFonts w:ascii="Courier New" w:hAnsi="Courier New" w:cs="Courier New" w:hint="default"/>
      </w:rPr>
    </w:lvl>
    <w:lvl w:ilvl="5" w:tplc="B1906330" w:tentative="1">
      <w:start w:val="1"/>
      <w:numFmt w:val="bullet"/>
      <w:lvlText w:val=""/>
      <w:lvlJc w:val="left"/>
      <w:pPr>
        <w:ind w:left="4320" w:hanging="360"/>
      </w:pPr>
      <w:rPr>
        <w:rFonts w:ascii="Wingdings" w:hAnsi="Wingdings" w:hint="default"/>
      </w:rPr>
    </w:lvl>
    <w:lvl w:ilvl="6" w:tplc="BD584C90" w:tentative="1">
      <w:start w:val="1"/>
      <w:numFmt w:val="bullet"/>
      <w:lvlText w:val=""/>
      <w:lvlJc w:val="left"/>
      <w:pPr>
        <w:ind w:left="5040" w:hanging="360"/>
      </w:pPr>
      <w:rPr>
        <w:rFonts w:ascii="Symbol" w:hAnsi="Symbol" w:hint="default"/>
      </w:rPr>
    </w:lvl>
    <w:lvl w:ilvl="7" w:tplc="986251D6" w:tentative="1">
      <w:start w:val="1"/>
      <w:numFmt w:val="bullet"/>
      <w:lvlText w:val="o"/>
      <w:lvlJc w:val="left"/>
      <w:pPr>
        <w:ind w:left="5760" w:hanging="360"/>
      </w:pPr>
      <w:rPr>
        <w:rFonts w:ascii="Courier New" w:hAnsi="Courier New" w:cs="Courier New" w:hint="default"/>
      </w:rPr>
    </w:lvl>
    <w:lvl w:ilvl="8" w:tplc="09289846" w:tentative="1">
      <w:start w:val="1"/>
      <w:numFmt w:val="bullet"/>
      <w:lvlText w:val=""/>
      <w:lvlJc w:val="left"/>
      <w:pPr>
        <w:ind w:left="6480" w:hanging="360"/>
      </w:pPr>
      <w:rPr>
        <w:rFonts w:ascii="Wingdings" w:hAnsi="Wingdings" w:hint="default"/>
      </w:rPr>
    </w:lvl>
  </w:abstractNum>
  <w:abstractNum w:abstractNumId="193">
    <w:nsid w:val="6E876EF6"/>
    <w:multiLevelType w:val="hybridMultilevel"/>
    <w:tmpl w:val="2D963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nsid w:val="6EE640A8"/>
    <w:multiLevelType w:val="hybridMultilevel"/>
    <w:tmpl w:val="5106A3EC"/>
    <w:lvl w:ilvl="0" w:tplc="0C0A0001">
      <w:start w:val="1"/>
      <w:numFmt w:val="bullet"/>
      <w:lvlText w:val=""/>
      <w:lvlJc w:val="left"/>
      <w:pPr>
        <w:tabs>
          <w:tab w:val="num" w:pos="720"/>
        </w:tabs>
        <w:ind w:left="644"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195">
    <w:nsid w:val="6F001317"/>
    <w:multiLevelType w:val="hybridMultilevel"/>
    <w:tmpl w:val="FDFC38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6">
    <w:nsid w:val="6F630AFB"/>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97">
    <w:nsid w:val="6F9570C6"/>
    <w:multiLevelType w:val="hybridMultilevel"/>
    <w:tmpl w:val="659EFD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nsid w:val="703D2449"/>
    <w:multiLevelType w:val="hybridMultilevel"/>
    <w:tmpl w:val="B5F28A84"/>
    <w:lvl w:ilvl="0" w:tplc="1E54BE8C">
      <w:start w:val="1"/>
      <w:numFmt w:val="bullet"/>
      <w:lvlText w:val="-"/>
      <w:lvlJc w:val="left"/>
      <w:pPr>
        <w:ind w:left="2203" w:hanging="360"/>
      </w:pPr>
      <w:rPr>
        <w:rFonts w:ascii="Arial" w:eastAsia="Times New Roman" w:hAnsi="Arial" w:cs="Arial" w:hint="default"/>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199">
    <w:nsid w:val="71F9332A"/>
    <w:multiLevelType w:val="hybridMultilevel"/>
    <w:tmpl w:val="7CAE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nsid w:val="741F13FE"/>
    <w:multiLevelType w:val="hybridMultilevel"/>
    <w:tmpl w:val="77CC3C46"/>
    <w:lvl w:ilvl="0" w:tplc="BB16E3A0">
      <w:start w:val="1"/>
      <w:numFmt w:val="bullet"/>
      <w:lvlText w:val=""/>
      <w:lvlJc w:val="left"/>
      <w:pPr>
        <w:ind w:left="720" w:hanging="360"/>
      </w:pPr>
      <w:rPr>
        <w:rFonts w:ascii="Symbol" w:hAnsi="Symbol"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201">
    <w:nsid w:val="743F7754"/>
    <w:multiLevelType w:val="hybridMultilevel"/>
    <w:tmpl w:val="53F09270"/>
    <w:lvl w:ilvl="0" w:tplc="1ED8B60E">
      <w:start w:val="1"/>
      <w:numFmt w:val="lowerLetter"/>
      <w:lvlText w:val="%1."/>
      <w:lvlJc w:val="left"/>
      <w:pPr>
        <w:tabs>
          <w:tab w:val="num" w:pos="720"/>
        </w:tabs>
        <w:ind w:left="720" w:hanging="360"/>
      </w:pPr>
      <w:rPr>
        <w:rFonts w:hint="default"/>
      </w:rPr>
    </w:lvl>
    <w:lvl w:ilvl="1" w:tplc="C16E1AF8">
      <w:start w:val="1"/>
      <w:numFmt w:val="lowerLetter"/>
      <w:lvlText w:val="%2."/>
      <w:lvlJc w:val="left"/>
      <w:pPr>
        <w:tabs>
          <w:tab w:val="num" w:pos="1440"/>
        </w:tabs>
        <w:ind w:left="1440" w:hanging="360"/>
      </w:pPr>
    </w:lvl>
    <w:lvl w:ilvl="2" w:tplc="DB9C8FAE" w:tentative="1">
      <w:start w:val="1"/>
      <w:numFmt w:val="lowerRoman"/>
      <w:lvlText w:val="%3."/>
      <w:lvlJc w:val="right"/>
      <w:pPr>
        <w:tabs>
          <w:tab w:val="num" w:pos="2160"/>
        </w:tabs>
        <w:ind w:left="2160" w:hanging="180"/>
      </w:pPr>
    </w:lvl>
    <w:lvl w:ilvl="3" w:tplc="783AD924" w:tentative="1">
      <w:start w:val="1"/>
      <w:numFmt w:val="decimal"/>
      <w:lvlText w:val="%4."/>
      <w:lvlJc w:val="left"/>
      <w:pPr>
        <w:tabs>
          <w:tab w:val="num" w:pos="2880"/>
        </w:tabs>
        <w:ind w:left="2880" w:hanging="360"/>
      </w:pPr>
    </w:lvl>
    <w:lvl w:ilvl="4" w:tplc="B7967DA2" w:tentative="1">
      <w:start w:val="1"/>
      <w:numFmt w:val="lowerLetter"/>
      <w:lvlText w:val="%5."/>
      <w:lvlJc w:val="left"/>
      <w:pPr>
        <w:tabs>
          <w:tab w:val="num" w:pos="3600"/>
        </w:tabs>
        <w:ind w:left="3600" w:hanging="360"/>
      </w:pPr>
    </w:lvl>
    <w:lvl w:ilvl="5" w:tplc="2C90F440" w:tentative="1">
      <w:start w:val="1"/>
      <w:numFmt w:val="lowerRoman"/>
      <w:lvlText w:val="%6."/>
      <w:lvlJc w:val="right"/>
      <w:pPr>
        <w:tabs>
          <w:tab w:val="num" w:pos="4320"/>
        </w:tabs>
        <w:ind w:left="4320" w:hanging="180"/>
      </w:pPr>
    </w:lvl>
    <w:lvl w:ilvl="6" w:tplc="03F422D2" w:tentative="1">
      <w:start w:val="1"/>
      <w:numFmt w:val="decimal"/>
      <w:lvlText w:val="%7."/>
      <w:lvlJc w:val="left"/>
      <w:pPr>
        <w:tabs>
          <w:tab w:val="num" w:pos="5040"/>
        </w:tabs>
        <w:ind w:left="5040" w:hanging="360"/>
      </w:pPr>
    </w:lvl>
    <w:lvl w:ilvl="7" w:tplc="25BA9630" w:tentative="1">
      <w:start w:val="1"/>
      <w:numFmt w:val="lowerLetter"/>
      <w:lvlText w:val="%8."/>
      <w:lvlJc w:val="left"/>
      <w:pPr>
        <w:tabs>
          <w:tab w:val="num" w:pos="5760"/>
        </w:tabs>
        <w:ind w:left="5760" w:hanging="360"/>
      </w:pPr>
    </w:lvl>
    <w:lvl w:ilvl="8" w:tplc="4E582012" w:tentative="1">
      <w:start w:val="1"/>
      <w:numFmt w:val="lowerRoman"/>
      <w:lvlText w:val="%9."/>
      <w:lvlJc w:val="right"/>
      <w:pPr>
        <w:tabs>
          <w:tab w:val="num" w:pos="6480"/>
        </w:tabs>
        <w:ind w:left="6480" w:hanging="180"/>
      </w:pPr>
    </w:lvl>
  </w:abstractNum>
  <w:abstractNum w:abstractNumId="202">
    <w:nsid w:val="754D564E"/>
    <w:multiLevelType w:val="hybridMultilevel"/>
    <w:tmpl w:val="4B1A7116"/>
    <w:lvl w:ilvl="0" w:tplc="FFFFFFFF">
      <w:start w:val="1"/>
      <w:numFmt w:val="bullet"/>
      <w:lvlText w:val=""/>
      <w:lvlJc w:val="left"/>
      <w:pPr>
        <w:tabs>
          <w:tab w:val="num" w:pos="530"/>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3">
    <w:nsid w:val="75836560"/>
    <w:multiLevelType w:val="hybridMultilevel"/>
    <w:tmpl w:val="039820E8"/>
    <w:lvl w:ilvl="0" w:tplc="1ED8B60E">
      <w:start w:val="1"/>
      <w:numFmt w:val="bullet"/>
      <w:pStyle w:val="Vietas2ALG"/>
      <w:lvlText w:val=""/>
      <w:lvlJc w:val="left"/>
      <w:pPr>
        <w:tabs>
          <w:tab w:val="num" w:pos="906"/>
        </w:tabs>
        <w:ind w:left="906" w:hanging="486"/>
      </w:pPr>
      <w:rPr>
        <w:rFonts w:ascii="Symbol" w:hAnsi="Symbol" w:hint="default"/>
        <w:lang w:val="es-ES"/>
      </w:rPr>
    </w:lvl>
    <w:lvl w:ilvl="1" w:tplc="C16E1AF8">
      <w:start w:val="1"/>
      <w:numFmt w:val="decimal"/>
      <w:lvlText w:val="%2."/>
      <w:lvlJc w:val="left"/>
      <w:pPr>
        <w:tabs>
          <w:tab w:val="num" w:pos="1440"/>
        </w:tabs>
        <w:ind w:left="1440" w:hanging="360"/>
      </w:pPr>
    </w:lvl>
    <w:lvl w:ilvl="2" w:tplc="DB9C8FAE">
      <w:start w:val="1"/>
      <w:numFmt w:val="decimal"/>
      <w:lvlText w:val="%3."/>
      <w:lvlJc w:val="left"/>
      <w:pPr>
        <w:tabs>
          <w:tab w:val="num" w:pos="2160"/>
        </w:tabs>
        <w:ind w:left="2160" w:hanging="360"/>
      </w:pPr>
    </w:lvl>
    <w:lvl w:ilvl="3" w:tplc="783AD924">
      <w:start w:val="1"/>
      <w:numFmt w:val="decimal"/>
      <w:lvlText w:val="%4."/>
      <w:lvlJc w:val="left"/>
      <w:pPr>
        <w:tabs>
          <w:tab w:val="num" w:pos="2880"/>
        </w:tabs>
        <w:ind w:left="2880" w:hanging="360"/>
      </w:pPr>
    </w:lvl>
    <w:lvl w:ilvl="4" w:tplc="B7967DA2">
      <w:start w:val="1"/>
      <w:numFmt w:val="decimal"/>
      <w:lvlText w:val="%5."/>
      <w:lvlJc w:val="left"/>
      <w:pPr>
        <w:tabs>
          <w:tab w:val="num" w:pos="3600"/>
        </w:tabs>
        <w:ind w:left="3600" w:hanging="360"/>
      </w:pPr>
    </w:lvl>
    <w:lvl w:ilvl="5" w:tplc="2C90F440">
      <w:start w:val="1"/>
      <w:numFmt w:val="decimal"/>
      <w:lvlText w:val="%6."/>
      <w:lvlJc w:val="left"/>
      <w:pPr>
        <w:tabs>
          <w:tab w:val="num" w:pos="4320"/>
        </w:tabs>
        <w:ind w:left="4320" w:hanging="360"/>
      </w:pPr>
    </w:lvl>
    <w:lvl w:ilvl="6" w:tplc="03F422D2">
      <w:start w:val="1"/>
      <w:numFmt w:val="decimal"/>
      <w:lvlText w:val="%7."/>
      <w:lvlJc w:val="left"/>
      <w:pPr>
        <w:tabs>
          <w:tab w:val="num" w:pos="5040"/>
        </w:tabs>
        <w:ind w:left="5040" w:hanging="360"/>
      </w:pPr>
    </w:lvl>
    <w:lvl w:ilvl="7" w:tplc="25BA9630">
      <w:start w:val="1"/>
      <w:numFmt w:val="decimal"/>
      <w:lvlText w:val="%8."/>
      <w:lvlJc w:val="left"/>
      <w:pPr>
        <w:tabs>
          <w:tab w:val="num" w:pos="5760"/>
        </w:tabs>
        <w:ind w:left="5760" w:hanging="360"/>
      </w:pPr>
    </w:lvl>
    <w:lvl w:ilvl="8" w:tplc="4E582012">
      <w:start w:val="1"/>
      <w:numFmt w:val="decimal"/>
      <w:lvlText w:val="%9."/>
      <w:lvlJc w:val="left"/>
      <w:pPr>
        <w:tabs>
          <w:tab w:val="num" w:pos="6480"/>
        </w:tabs>
        <w:ind w:left="6480" w:hanging="360"/>
      </w:pPr>
    </w:lvl>
  </w:abstractNum>
  <w:abstractNum w:abstractNumId="204">
    <w:nsid w:val="75A4662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5">
    <w:nsid w:val="75D248E7"/>
    <w:multiLevelType w:val="hybridMultilevel"/>
    <w:tmpl w:val="460C9326"/>
    <w:lvl w:ilvl="0" w:tplc="E92257B6">
      <w:start w:val="1"/>
      <w:numFmt w:val="lowerLetter"/>
      <w:lvlText w:val="%1)"/>
      <w:lvlJc w:val="left"/>
      <w:pPr>
        <w:ind w:left="1245" w:hanging="360"/>
      </w:pPr>
      <w:rPr>
        <w:rFonts w:hint="default"/>
      </w:rPr>
    </w:lvl>
    <w:lvl w:ilvl="1" w:tplc="0C0A0003" w:tentative="1">
      <w:start w:val="1"/>
      <w:numFmt w:val="lowerLetter"/>
      <w:lvlText w:val="%2."/>
      <w:lvlJc w:val="left"/>
      <w:pPr>
        <w:ind w:left="1965" w:hanging="360"/>
      </w:pPr>
    </w:lvl>
    <w:lvl w:ilvl="2" w:tplc="0C0A0005" w:tentative="1">
      <w:start w:val="1"/>
      <w:numFmt w:val="lowerRoman"/>
      <w:lvlText w:val="%3."/>
      <w:lvlJc w:val="right"/>
      <w:pPr>
        <w:ind w:left="2685" w:hanging="180"/>
      </w:pPr>
    </w:lvl>
    <w:lvl w:ilvl="3" w:tplc="0C0A0001" w:tentative="1">
      <w:start w:val="1"/>
      <w:numFmt w:val="decimal"/>
      <w:lvlText w:val="%4."/>
      <w:lvlJc w:val="left"/>
      <w:pPr>
        <w:ind w:left="3405" w:hanging="360"/>
      </w:pPr>
    </w:lvl>
    <w:lvl w:ilvl="4" w:tplc="0C0A0003" w:tentative="1">
      <w:start w:val="1"/>
      <w:numFmt w:val="lowerLetter"/>
      <w:lvlText w:val="%5."/>
      <w:lvlJc w:val="left"/>
      <w:pPr>
        <w:ind w:left="4125" w:hanging="360"/>
      </w:pPr>
    </w:lvl>
    <w:lvl w:ilvl="5" w:tplc="0C0A0005" w:tentative="1">
      <w:start w:val="1"/>
      <w:numFmt w:val="lowerRoman"/>
      <w:lvlText w:val="%6."/>
      <w:lvlJc w:val="right"/>
      <w:pPr>
        <w:ind w:left="4845" w:hanging="180"/>
      </w:pPr>
    </w:lvl>
    <w:lvl w:ilvl="6" w:tplc="0C0A0001" w:tentative="1">
      <w:start w:val="1"/>
      <w:numFmt w:val="decimal"/>
      <w:lvlText w:val="%7."/>
      <w:lvlJc w:val="left"/>
      <w:pPr>
        <w:ind w:left="5565" w:hanging="360"/>
      </w:pPr>
    </w:lvl>
    <w:lvl w:ilvl="7" w:tplc="0C0A0003" w:tentative="1">
      <w:start w:val="1"/>
      <w:numFmt w:val="lowerLetter"/>
      <w:lvlText w:val="%8."/>
      <w:lvlJc w:val="left"/>
      <w:pPr>
        <w:ind w:left="6285" w:hanging="360"/>
      </w:pPr>
    </w:lvl>
    <w:lvl w:ilvl="8" w:tplc="0C0A0005" w:tentative="1">
      <w:start w:val="1"/>
      <w:numFmt w:val="lowerRoman"/>
      <w:lvlText w:val="%9."/>
      <w:lvlJc w:val="right"/>
      <w:pPr>
        <w:ind w:left="7005" w:hanging="180"/>
      </w:pPr>
    </w:lvl>
  </w:abstractNum>
  <w:abstractNum w:abstractNumId="206">
    <w:nsid w:val="75FE6E83"/>
    <w:multiLevelType w:val="hybridMultilevel"/>
    <w:tmpl w:val="CEC634A2"/>
    <w:lvl w:ilvl="0" w:tplc="0C0A0001">
      <w:start w:val="1"/>
      <w:numFmt w:val="bullet"/>
      <w:lvlText w:val=""/>
      <w:lvlJc w:val="left"/>
      <w:pPr>
        <w:ind w:left="720" w:hanging="360"/>
      </w:pPr>
      <w:rPr>
        <w:rFonts w:ascii="Symbol" w:hAnsi="Symbol" w:hint="default"/>
      </w:rPr>
    </w:lvl>
    <w:lvl w:ilvl="1" w:tplc="0C0A0003">
      <w:start w:val="1"/>
      <w:numFmt w:val="bullet"/>
      <w:pStyle w:val="Tablasubbullet"/>
      <w:lvlText w:val="−"/>
      <w:lvlJc w:val="left"/>
      <w:pPr>
        <w:ind w:left="1440" w:hanging="360"/>
      </w:pPr>
      <w:rPr>
        <w:rFonts w:ascii="Century Gothic" w:hAnsi="Century Gothic" w:hint="default"/>
      </w:rPr>
    </w:lvl>
    <w:lvl w:ilvl="2" w:tplc="0C0A0005">
      <w:start w:val="1"/>
      <w:numFmt w:val="bullet"/>
      <w:pStyle w:val="TablaSubSub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nsid w:val="76771636"/>
    <w:multiLevelType w:val="hybridMultilevel"/>
    <w:tmpl w:val="840C24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8">
    <w:nsid w:val="77321974"/>
    <w:multiLevelType w:val="hybridMultilevel"/>
    <w:tmpl w:val="678282D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09">
    <w:nsid w:val="778C0C79"/>
    <w:multiLevelType w:val="multilevel"/>
    <w:tmpl w:val="267012C6"/>
    <w:lvl w:ilvl="0">
      <w:start w:val="1"/>
      <w:numFmt w:val="decimal"/>
      <w:lvlText w:val="PARTE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0">
    <w:nsid w:val="78B227ED"/>
    <w:multiLevelType w:val="hybridMultilevel"/>
    <w:tmpl w:val="AE20AD4C"/>
    <w:lvl w:ilvl="0" w:tplc="F526779A">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1">
    <w:nsid w:val="79144AA5"/>
    <w:multiLevelType w:val="hybridMultilevel"/>
    <w:tmpl w:val="D12E6E92"/>
    <w:lvl w:ilvl="0" w:tplc="0C0A0011">
      <w:numFmt w:val="bullet"/>
      <w:lvlText w:val="-"/>
      <w:lvlJc w:val="left"/>
      <w:pPr>
        <w:ind w:left="720" w:hanging="360"/>
      </w:pPr>
      <w:rPr>
        <w:rFonts w:ascii="Century Gothic" w:eastAsia="Times New Roman" w:hAnsi="Century Gothic" w:cs="Times New Roman" w:hint="default"/>
      </w:rPr>
    </w:lvl>
    <w:lvl w:ilvl="1" w:tplc="0C0A0019">
      <w:numFmt w:val="bullet"/>
      <w:lvlText w:val="-"/>
      <w:lvlJc w:val="left"/>
      <w:pPr>
        <w:ind w:left="1440" w:hanging="360"/>
      </w:pPr>
      <w:rPr>
        <w:rFonts w:ascii="Century Gothic" w:eastAsia="Times New Roman" w:hAnsi="Century Gothic" w:cs="Times New Roman"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2">
    <w:nsid w:val="795046C8"/>
    <w:multiLevelType w:val="multilevel"/>
    <w:tmpl w:val="77CC3C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3">
    <w:nsid w:val="79CD6FF3"/>
    <w:multiLevelType w:val="hybridMultilevel"/>
    <w:tmpl w:val="74CAC386"/>
    <w:lvl w:ilvl="0" w:tplc="37E83350">
      <w:start w:val="1"/>
      <w:numFmt w:val="decimal"/>
      <w:lvlText w:val="%1."/>
      <w:lvlJc w:val="left"/>
      <w:pPr>
        <w:tabs>
          <w:tab w:val="num" w:pos="397"/>
        </w:tabs>
        <w:ind w:left="397" w:hanging="397"/>
      </w:pPr>
      <w:rPr>
        <w:rFonts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214">
    <w:nsid w:val="7ADA4603"/>
    <w:multiLevelType w:val="multilevel"/>
    <w:tmpl w:val="32D214A0"/>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5">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216">
    <w:nsid w:val="7C7C7376"/>
    <w:multiLevelType w:val="singleLevel"/>
    <w:tmpl w:val="AFD88520"/>
    <w:lvl w:ilvl="0">
      <w:start w:val="1"/>
      <w:numFmt w:val="bullet"/>
      <w:pStyle w:val="Bullet2"/>
      <w:lvlText w:val=""/>
      <w:lvlJc w:val="left"/>
      <w:pPr>
        <w:ind w:left="785" w:hanging="360"/>
      </w:pPr>
      <w:rPr>
        <w:rFonts w:ascii="Symbol" w:hAnsi="Symbol" w:hint="default"/>
        <w:color w:val="C0504D" w:themeColor="accent2"/>
        <w:sz w:val="22"/>
      </w:rPr>
    </w:lvl>
  </w:abstractNum>
  <w:abstractNum w:abstractNumId="217">
    <w:nsid w:val="7CAD3DC8"/>
    <w:multiLevelType w:val="hybridMultilevel"/>
    <w:tmpl w:val="D50CBB48"/>
    <w:lvl w:ilvl="0" w:tplc="48B83A5A">
      <w:start w:val="1"/>
      <w:numFmt w:val="bullet"/>
      <w:lvlText w:val=""/>
      <w:lvlJc w:val="left"/>
      <w:pPr>
        <w:ind w:left="720" w:hanging="360"/>
      </w:pPr>
      <w:rPr>
        <w:rFonts w:ascii="Symbol" w:hAnsi="Symbol" w:hint="default"/>
      </w:rPr>
    </w:lvl>
    <w:lvl w:ilvl="1" w:tplc="19B23AF8" w:tentative="1">
      <w:start w:val="1"/>
      <w:numFmt w:val="bullet"/>
      <w:lvlText w:val="o"/>
      <w:lvlJc w:val="left"/>
      <w:pPr>
        <w:ind w:left="1440" w:hanging="360"/>
      </w:pPr>
      <w:rPr>
        <w:rFonts w:ascii="Courier New" w:hAnsi="Courier New" w:cs="Courier New" w:hint="default"/>
      </w:rPr>
    </w:lvl>
    <w:lvl w:ilvl="2" w:tplc="957AFA20" w:tentative="1">
      <w:start w:val="1"/>
      <w:numFmt w:val="bullet"/>
      <w:lvlText w:val=""/>
      <w:lvlJc w:val="left"/>
      <w:pPr>
        <w:ind w:left="2160" w:hanging="360"/>
      </w:pPr>
      <w:rPr>
        <w:rFonts w:ascii="Wingdings" w:hAnsi="Wingdings" w:hint="default"/>
      </w:rPr>
    </w:lvl>
    <w:lvl w:ilvl="3" w:tplc="451463B2" w:tentative="1">
      <w:start w:val="1"/>
      <w:numFmt w:val="bullet"/>
      <w:lvlText w:val=""/>
      <w:lvlJc w:val="left"/>
      <w:pPr>
        <w:ind w:left="2880" w:hanging="360"/>
      </w:pPr>
      <w:rPr>
        <w:rFonts w:ascii="Symbol" w:hAnsi="Symbol" w:hint="default"/>
      </w:rPr>
    </w:lvl>
    <w:lvl w:ilvl="4" w:tplc="12548CA0" w:tentative="1">
      <w:start w:val="1"/>
      <w:numFmt w:val="bullet"/>
      <w:lvlText w:val="o"/>
      <w:lvlJc w:val="left"/>
      <w:pPr>
        <w:ind w:left="3600" w:hanging="360"/>
      </w:pPr>
      <w:rPr>
        <w:rFonts w:ascii="Courier New" w:hAnsi="Courier New" w:cs="Courier New" w:hint="default"/>
      </w:rPr>
    </w:lvl>
    <w:lvl w:ilvl="5" w:tplc="37B69074" w:tentative="1">
      <w:start w:val="1"/>
      <w:numFmt w:val="bullet"/>
      <w:lvlText w:val=""/>
      <w:lvlJc w:val="left"/>
      <w:pPr>
        <w:ind w:left="4320" w:hanging="360"/>
      </w:pPr>
      <w:rPr>
        <w:rFonts w:ascii="Wingdings" w:hAnsi="Wingdings" w:hint="default"/>
      </w:rPr>
    </w:lvl>
    <w:lvl w:ilvl="6" w:tplc="4A74AF12" w:tentative="1">
      <w:start w:val="1"/>
      <w:numFmt w:val="bullet"/>
      <w:lvlText w:val=""/>
      <w:lvlJc w:val="left"/>
      <w:pPr>
        <w:ind w:left="5040" w:hanging="360"/>
      </w:pPr>
      <w:rPr>
        <w:rFonts w:ascii="Symbol" w:hAnsi="Symbol" w:hint="default"/>
      </w:rPr>
    </w:lvl>
    <w:lvl w:ilvl="7" w:tplc="B9F44AD0" w:tentative="1">
      <w:start w:val="1"/>
      <w:numFmt w:val="bullet"/>
      <w:lvlText w:val="o"/>
      <w:lvlJc w:val="left"/>
      <w:pPr>
        <w:ind w:left="5760" w:hanging="360"/>
      </w:pPr>
      <w:rPr>
        <w:rFonts w:ascii="Courier New" w:hAnsi="Courier New" w:cs="Courier New" w:hint="default"/>
      </w:rPr>
    </w:lvl>
    <w:lvl w:ilvl="8" w:tplc="8A462064" w:tentative="1">
      <w:start w:val="1"/>
      <w:numFmt w:val="bullet"/>
      <w:lvlText w:val=""/>
      <w:lvlJc w:val="left"/>
      <w:pPr>
        <w:ind w:left="6480" w:hanging="360"/>
      </w:pPr>
      <w:rPr>
        <w:rFonts w:ascii="Wingdings" w:hAnsi="Wingdings" w:hint="default"/>
      </w:rPr>
    </w:lvl>
  </w:abstractNum>
  <w:abstractNum w:abstractNumId="218">
    <w:nsid w:val="7D1C6C8A"/>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19">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0">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21">
    <w:nsid w:val="7FA70699"/>
    <w:multiLevelType w:val="multilevel"/>
    <w:tmpl w:val="B5ECB9EA"/>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2">
    <w:nsid w:val="7FCC1057"/>
    <w:multiLevelType w:val="multilevel"/>
    <w:tmpl w:val="3A9CFEE8"/>
    <w:lvl w:ilvl="0">
      <w:start w:val="1"/>
      <w:numFmt w:val="decimal"/>
      <w:pStyle w:val="ALDTtulo1"/>
      <w:lvlText w:val="%1."/>
      <w:lvlJc w:val="left"/>
      <w:pPr>
        <w:tabs>
          <w:tab w:val="num" w:pos="432"/>
        </w:tabs>
        <w:ind w:left="432" w:hanging="432"/>
      </w:pPr>
      <w:rPr>
        <w:rFonts w:ascii="Century Gothic" w:hAnsi="Century Gothic" w:hint="default"/>
        <w:b/>
        <w:i w:val="0"/>
      </w:rPr>
    </w:lvl>
    <w:lvl w:ilvl="1">
      <w:start w:val="1"/>
      <w:numFmt w:val="decimal"/>
      <w:pStyle w:val="ALD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pStyle w:val="ALDTtulo3"/>
      <w:lvlText w:val="%1.%2.%3"/>
      <w:lvlJc w:val="left"/>
      <w:pPr>
        <w:tabs>
          <w:tab w:val="num" w:pos="720"/>
        </w:tabs>
        <w:ind w:left="720" w:hanging="720"/>
      </w:pPr>
      <w:rPr>
        <w:rFonts w:hint="default"/>
      </w:rPr>
    </w:lvl>
    <w:lvl w:ilvl="3">
      <w:start w:val="1"/>
      <w:numFmt w:val="decimal"/>
      <w:pStyle w:val="ALDTtulo4"/>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6"/>
  </w:num>
  <w:num w:numId="2">
    <w:abstractNumId w:val="220"/>
  </w:num>
  <w:num w:numId="3">
    <w:abstractNumId w:val="74"/>
  </w:num>
  <w:num w:numId="4">
    <w:abstractNumId w:val="88"/>
  </w:num>
  <w:num w:numId="5">
    <w:abstractNumId w:val="44"/>
  </w:num>
  <w:num w:numId="6">
    <w:abstractNumId w:val="59"/>
  </w:num>
  <w:num w:numId="7">
    <w:abstractNumId w:val="51"/>
  </w:num>
  <w:num w:numId="8">
    <w:abstractNumId w:val="96"/>
  </w:num>
  <w:num w:numId="9">
    <w:abstractNumId w:val="39"/>
  </w:num>
  <w:num w:numId="10">
    <w:abstractNumId w:val="166"/>
  </w:num>
  <w:num w:numId="11">
    <w:abstractNumId w:val="127"/>
  </w:num>
  <w:num w:numId="12">
    <w:abstractNumId w:val="104"/>
  </w:num>
  <w:num w:numId="13">
    <w:abstractNumId w:val="160"/>
  </w:num>
  <w:num w:numId="14">
    <w:abstractNumId w:val="36"/>
  </w:num>
  <w:num w:numId="15">
    <w:abstractNumId w:val="47"/>
  </w:num>
  <w:num w:numId="16">
    <w:abstractNumId w:val="116"/>
  </w:num>
  <w:num w:numId="17">
    <w:abstractNumId w:val="32"/>
  </w:num>
  <w:num w:numId="18">
    <w:abstractNumId w:val="182"/>
  </w:num>
  <w:num w:numId="19">
    <w:abstractNumId w:val="106"/>
  </w:num>
  <w:num w:numId="20">
    <w:abstractNumId w:val="215"/>
  </w:num>
  <w:num w:numId="21">
    <w:abstractNumId w:val="103"/>
  </w:num>
  <w:num w:numId="22">
    <w:abstractNumId w:val="41"/>
  </w:num>
  <w:num w:numId="23">
    <w:abstractNumId w:val="119"/>
  </w:num>
  <w:num w:numId="24">
    <w:abstractNumId w:val="33"/>
  </w:num>
  <w:num w:numId="25">
    <w:abstractNumId w:val="219"/>
  </w:num>
  <w:num w:numId="26">
    <w:abstractNumId w:val="14"/>
  </w:num>
  <w:num w:numId="27">
    <w:abstractNumId w:val="115"/>
  </w:num>
  <w:num w:numId="28">
    <w:abstractNumId w:val="168"/>
  </w:num>
  <w:num w:numId="29">
    <w:abstractNumId w:val="40"/>
  </w:num>
  <w:num w:numId="30">
    <w:abstractNumId w:val="24"/>
  </w:num>
  <w:num w:numId="31">
    <w:abstractNumId w:val="55"/>
  </w:num>
  <w:num w:numId="32">
    <w:abstractNumId w:val="18"/>
  </w:num>
  <w:num w:numId="33">
    <w:abstractNumId w:val="85"/>
  </w:num>
  <w:num w:numId="34">
    <w:abstractNumId w:val="180"/>
  </w:num>
  <w:num w:numId="35">
    <w:abstractNumId w:val="179"/>
  </w:num>
  <w:num w:numId="36">
    <w:abstractNumId w:val="141"/>
  </w:num>
  <w:num w:numId="37">
    <w:abstractNumId w:val="222"/>
  </w:num>
  <w:num w:numId="38">
    <w:abstractNumId w:val="8"/>
  </w:num>
  <w:num w:numId="39">
    <w:abstractNumId w:val="107"/>
  </w:num>
  <w:num w:numId="40">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6"/>
  </w:num>
  <w:num w:numId="42">
    <w:abstractNumId w:val="139"/>
  </w:num>
  <w:num w:numId="43">
    <w:abstractNumId w:val="69"/>
  </w:num>
  <w:num w:numId="44">
    <w:abstractNumId w:val="142"/>
  </w:num>
  <w:num w:numId="45">
    <w:abstractNumId w:val="138"/>
  </w:num>
  <w:num w:numId="46">
    <w:abstractNumId w:val="52"/>
  </w:num>
  <w:num w:numId="47">
    <w:abstractNumId w:val="77"/>
  </w:num>
  <w:num w:numId="48">
    <w:abstractNumId w:val="35"/>
  </w:num>
  <w:num w:numId="49">
    <w:abstractNumId w:val="129"/>
  </w:num>
  <w:num w:numId="50">
    <w:abstractNumId w:val="186"/>
  </w:num>
  <w:num w:numId="51">
    <w:abstractNumId w:val="2"/>
  </w:num>
  <w:num w:numId="52">
    <w:abstractNumId w:val="86"/>
  </w:num>
  <w:num w:numId="53">
    <w:abstractNumId w:val="169"/>
  </w:num>
  <w:num w:numId="54">
    <w:abstractNumId w:val="66"/>
  </w:num>
  <w:num w:numId="55">
    <w:abstractNumId w:val="63"/>
  </w:num>
  <w:num w:numId="56">
    <w:abstractNumId w:val="28"/>
  </w:num>
  <w:num w:numId="57">
    <w:abstractNumId w:val="202"/>
  </w:num>
  <w:num w:numId="58">
    <w:abstractNumId w:val="194"/>
  </w:num>
  <w:num w:numId="59">
    <w:abstractNumId w:val="174"/>
  </w:num>
  <w:num w:numId="60">
    <w:abstractNumId w:val="45"/>
  </w:num>
  <w:num w:numId="61">
    <w:abstractNumId w:val="20"/>
  </w:num>
  <w:num w:numId="62">
    <w:abstractNumId w:val="3"/>
  </w:num>
  <w:num w:numId="63">
    <w:abstractNumId w:val="23"/>
  </w:num>
  <w:num w:numId="64">
    <w:abstractNumId w:val="38"/>
  </w:num>
  <w:num w:numId="65">
    <w:abstractNumId w:val="17"/>
  </w:num>
  <w:num w:numId="66">
    <w:abstractNumId w:val="217"/>
  </w:num>
  <w:num w:numId="67">
    <w:abstractNumId w:val="200"/>
  </w:num>
  <w:num w:numId="68">
    <w:abstractNumId w:val="101"/>
  </w:num>
  <w:num w:numId="69">
    <w:abstractNumId w:val="120"/>
  </w:num>
  <w:num w:numId="70">
    <w:abstractNumId w:val="94"/>
  </w:num>
  <w:num w:numId="71">
    <w:abstractNumId w:val="64"/>
  </w:num>
  <w:num w:numId="72">
    <w:abstractNumId w:val="192"/>
  </w:num>
  <w:num w:numId="73">
    <w:abstractNumId w:val="65"/>
  </w:num>
  <w:num w:numId="74">
    <w:abstractNumId w:val="189"/>
  </w:num>
  <w:num w:numId="75">
    <w:abstractNumId w:val="67"/>
  </w:num>
  <w:num w:numId="76">
    <w:abstractNumId w:val="11"/>
  </w:num>
  <w:num w:numId="77">
    <w:abstractNumId w:val="9"/>
  </w:num>
  <w:num w:numId="78">
    <w:abstractNumId w:val="10"/>
  </w:num>
  <w:num w:numId="79">
    <w:abstractNumId w:val="100"/>
  </w:num>
  <w:num w:numId="80">
    <w:abstractNumId w:val="71"/>
  </w:num>
  <w:num w:numId="81">
    <w:abstractNumId w:val="102"/>
  </w:num>
  <w:num w:numId="82">
    <w:abstractNumId w:val="113"/>
  </w:num>
  <w:num w:numId="83">
    <w:abstractNumId w:val="213"/>
  </w:num>
  <w:num w:numId="84">
    <w:abstractNumId w:val="56"/>
  </w:num>
  <w:num w:numId="85">
    <w:abstractNumId w:val="95"/>
  </w:num>
  <w:num w:numId="86">
    <w:abstractNumId w:val="183"/>
  </w:num>
  <w:num w:numId="87">
    <w:abstractNumId w:val="131"/>
  </w:num>
  <w:num w:numId="88">
    <w:abstractNumId w:val="27"/>
  </w:num>
  <w:num w:numId="89">
    <w:abstractNumId w:val="191"/>
  </w:num>
  <w:num w:numId="90">
    <w:abstractNumId w:val="109"/>
  </w:num>
  <w:num w:numId="91">
    <w:abstractNumId w:val="105"/>
  </w:num>
  <w:num w:numId="92">
    <w:abstractNumId w:val="7"/>
  </w:num>
  <w:num w:numId="93">
    <w:abstractNumId w:val="151"/>
  </w:num>
  <w:num w:numId="94">
    <w:abstractNumId w:val="43"/>
  </w:num>
  <w:num w:numId="95">
    <w:abstractNumId w:val="34"/>
  </w:num>
  <w:num w:numId="96">
    <w:abstractNumId w:val="205"/>
  </w:num>
  <w:num w:numId="97">
    <w:abstractNumId w:val="128"/>
  </w:num>
  <w:num w:numId="98">
    <w:abstractNumId w:val="58"/>
  </w:num>
  <w:num w:numId="99">
    <w:abstractNumId w:val="211"/>
  </w:num>
  <w:num w:numId="100">
    <w:abstractNumId w:val="13"/>
  </w:num>
  <w:num w:numId="101">
    <w:abstractNumId w:val="84"/>
  </w:num>
  <w:num w:numId="102">
    <w:abstractNumId w:val="4"/>
  </w:num>
  <w:num w:numId="103">
    <w:abstractNumId w:val="132"/>
  </w:num>
  <w:num w:numId="104">
    <w:abstractNumId w:val="16"/>
  </w:num>
  <w:num w:numId="105">
    <w:abstractNumId w:val="193"/>
  </w:num>
  <w:num w:numId="106">
    <w:abstractNumId w:val="158"/>
  </w:num>
  <w:num w:numId="107">
    <w:abstractNumId w:val="150"/>
  </w:num>
  <w:num w:numId="108">
    <w:abstractNumId w:val="199"/>
  </w:num>
  <w:num w:numId="109">
    <w:abstractNumId w:val="91"/>
  </w:num>
  <w:num w:numId="110">
    <w:abstractNumId w:val="197"/>
  </w:num>
  <w:num w:numId="111">
    <w:abstractNumId w:val="161"/>
  </w:num>
  <w:num w:numId="112">
    <w:abstractNumId w:val="22"/>
  </w:num>
  <w:num w:numId="113">
    <w:abstractNumId w:val="49"/>
  </w:num>
  <w:num w:numId="114">
    <w:abstractNumId w:val="117"/>
  </w:num>
  <w:num w:numId="115">
    <w:abstractNumId w:val="170"/>
  </w:num>
  <w:num w:numId="116">
    <w:abstractNumId w:val="82"/>
  </w:num>
  <w:num w:numId="117">
    <w:abstractNumId w:val="190"/>
  </w:num>
  <w:num w:numId="118">
    <w:abstractNumId w:val="25"/>
  </w:num>
  <w:num w:numId="119">
    <w:abstractNumId w:val="156"/>
  </w:num>
  <w:num w:numId="120">
    <w:abstractNumId w:val="188"/>
  </w:num>
  <w:num w:numId="121">
    <w:abstractNumId w:val="93"/>
  </w:num>
  <w:num w:numId="122">
    <w:abstractNumId w:val="149"/>
  </w:num>
  <w:num w:numId="123">
    <w:abstractNumId w:val="167"/>
  </w:num>
  <w:num w:numId="124">
    <w:abstractNumId w:val="123"/>
  </w:num>
  <w:num w:numId="125">
    <w:abstractNumId w:val="122"/>
  </w:num>
  <w:num w:numId="126">
    <w:abstractNumId w:val="79"/>
  </w:num>
  <w:num w:numId="127">
    <w:abstractNumId w:val="162"/>
  </w:num>
  <w:num w:numId="128">
    <w:abstractNumId w:val="72"/>
  </w:num>
  <w:num w:numId="129">
    <w:abstractNumId w:val="50"/>
  </w:num>
  <w:num w:numId="130">
    <w:abstractNumId w:val="140"/>
  </w:num>
  <w:num w:numId="131">
    <w:abstractNumId w:val="76"/>
  </w:num>
  <w:num w:numId="132">
    <w:abstractNumId w:val="204"/>
  </w:num>
  <w:num w:numId="133">
    <w:abstractNumId w:val="53"/>
  </w:num>
  <w:num w:numId="134">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0"/>
  </w:num>
  <w:num w:numId="136">
    <w:abstractNumId w:val="40"/>
  </w:num>
  <w:num w:numId="137">
    <w:abstractNumId w:val="40"/>
  </w:num>
  <w:num w:numId="138">
    <w:abstractNumId w:val="40"/>
  </w:num>
  <w:num w:numId="139">
    <w:abstractNumId w:val="108"/>
  </w:num>
  <w:num w:numId="140">
    <w:abstractNumId w:val="107"/>
  </w:num>
  <w:num w:numId="141">
    <w:abstractNumId w:val="107"/>
  </w:num>
  <w:num w:numId="142">
    <w:abstractNumId w:val="107"/>
  </w:num>
  <w:num w:numId="143">
    <w:abstractNumId w:val="107"/>
  </w:num>
  <w:num w:numId="144">
    <w:abstractNumId w:val="107"/>
  </w:num>
  <w:num w:numId="145">
    <w:abstractNumId w:val="107"/>
  </w:num>
  <w:num w:numId="146">
    <w:abstractNumId w:val="68"/>
  </w:num>
  <w:num w:numId="147">
    <w:abstractNumId w:val="107"/>
  </w:num>
  <w:num w:numId="148">
    <w:abstractNumId w:val="107"/>
  </w:num>
  <w:num w:numId="149">
    <w:abstractNumId w:val="107"/>
  </w:num>
  <w:num w:numId="150">
    <w:abstractNumId w:val="107"/>
  </w:num>
  <w:num w:numId="151">
    <w:abstractNumId w:val="107"/>
  </w:num>
  <w:num w:numId="152">
    <w:abstractNumId w:val="107"/>
  </w:num>
  <w:num w:numId="153">
    <w:abstractNumId w:val="107"/>
  </w:num>
  <w:num w:numId="154">
    <w:abstractNumId w:val="107"/>
  </w:num>
  <w:num w:numId="155">
    <w:abstractNumId w:val="107"/>
  </w:num>
  <w:num w:numId="156">
    <w:abstractNumId w:val="107"/>
  </w:num>
  <w:num w:numId="157">
    <w:abstractNumId w:val="152"/>
  </w:num>
  <w:num w:numId="158">
    <w:abstractNumId w:val="143"/>
  </w:num>
  <w:num w:numId="159">
    <w:abstractNumId w:val="124"/>
  </w:num>
  <w:num w:numId="160">
    <w:abstractNumId w:val="214"/>
  </w:num>
  <w:num w:numId="161">
    <w:abstractNumId w:val="73"/>
  </w:num>
  <w:num w:numId="162">
    <w:abstractNumId w:val="221"/>
  </w:num>
  <w:num w:numId="163">
    <w:abstractNumId w:val="61"/>
  </w:num>
  <w:num w:numId="164">
    <w:abstractNumId w:val="137"/>
  </w:num>
  <w:num w:numId="165">
    <w:abstractNumId w:val="114"/>
  </w:num>
  <w:num w:numId="166">
    <w:abstractNumId w:val="155"/>
  </w:num>
  <w:num w:numId="167">
    <w:abstractNumId w:val="135"/>
  </w:num>
  <w:num w:numId="168">
    <w:abstractNumId w:val="97"/>
  </w:num>
  <w:num w:numId="169">
    <w:abstractNumId w:val="78"/>
  </w:num>
  <w:num w:numId="170">
    <w:abstractNumId w:val="209"/>
  </w:num>
  <w:num w:numId="171">
    <w:abstractNumId w:val="0"/>
  </w:num>
  <w:num w:numId="172">
    <w:abstractNumId w:val="62"/>
  </w:num>
  <w:num w:numId="173">
    <w:abstractNumId w:val="218"/>
  </w:num>
  <w:num w:numId="174">
    <w:abstractNumId w:val="12"/>
  </w:num>
  <w:num w:numId="175">
    <w:abstractNumId w:val="130"/>
  </w:num>
  <w:num w:numId="176">
    <w:abstractNumId w:val="90"/>
  </w:num>
  <w:num w:numId="177">
    <w:abstractNumId w:val="176"/>
  </w:num>
  <w:num w:numId="178">
    <w:abstractNumId w:val="216"/>
  </w:num>
  <w:num w:numId="179">
    <w:abstractNumId w:val="159"/>
  </w:num>
  <w:num w:numId="180">
    <w:abstractNumId w:val="125"/>
  </w:num>
  <w:num w:numId="181">
    <w:abstractNumId w:val="31"/>
  </w:num>
  <w:num w:numId="182">
    <w:abstractNumId w:val="181"/>
  </w:num>
  <w:num w:numId="183">
    <w:abstractNumId w:val="147"/>
  </w:num>
  <w:num w:numId="184">
    <w:abstractNumId w:val="89"/>
  </w:num>
  <w:num w:numId="185">
    <w:abstractNumId w:val="185"/>
  </w:num>
  <w:num w:numId="186">
    <w:abstractNumId w:val="172"/>
  </w:num>
  <w:num w:numId="187">
    <w:abstractNumId w:val="196"/>
  </w:num>
  <w:num w:numId="188">
    <w:abstractNumId w:val="83"/>
  </w:num>
  <w:num w:numId="189">
    <w:abstractNumId w:val="92"/>
  </w:num>
  <w:num w:numId="190">
    <w:abstractNumId w:val="87"/>
  </w:num>
  <w:num w:numId="191">
    <w:abstractNumId w:val="80"/>
  </w:num>
  <w:num w:numId="192">
    <w:abstractNumId w:val="75"/>
  </w:num>
  <w:num w:numId="193">
    <w:abstractNumId w:val="42"/>
  </w:num>
  <w:num w:numId="194">
    <w:abstractNumId w:val="134"/>
  </w:num>
  <w:num w:numId="195">
    <w:abstractNumId w:val="15"/>
  </w:num>
  <w:num w:numId="196">
    <w:abstractNumId w:val="59"/>
  </w:num>
  <w:num w:numId="197">
    <w:abstractNumId w:val="59"/>
  </w:num>
  <w:num w:numId="198">
    <w:abstractNumId w:val="111"/>
  </w:num>
  <w:num w:numId="199">
    <w:abstractNumId w:val="59"/>
  </w:num>
  <w:num w:numId="200">
    <w:abstractNumId w:val="19"/>
  </w:num>
  <w:num w:numId="201">
    <w:abstractNumId w:val="59"/>
  </w:num>
  <w:num w:numId="202">
    <w:abstractNumId w:val="48"/>
  </w:num>
  <w:num w:numId="203">
    <w:abstractNumId w:val="48"/>
  </w:num>
  <w:num w:numId="204">
    <w:abstractNumId w:val="59"/>
  </w:num>
  <w:num w:numId="205">
    <w:abstractNumId w:val="48"/>
  </w:num>
  <w:num w:numId="206">
    <w:abstractNumId w:val="59"/>
  </w:num>
  <w:num w:numId="207">
    <w:abstractNumId w:val="210"/>
  </w:num>
  <w:num w:numId="208">
    <w:abstractNumId w:val="198"/>
  </w:num>
  <w:num w:numId="209">
    <w:abstractNumId w:val="48"/>
  </w:num>
  <w:num w:numId="210">
    <w:abstractNumId w:val="48"/>
  </w:num>
  <w:num w:numId="211">
    <w:abstractNumId w:val="48"/>
  </w:num>
  <w:num w:numId="212">
    <w:abstractNumId w:val="59"/>
  </w:num>
  <w:num w:numId="213">
    <w:abstractNumId w:val="59"/>
  </w:num>
  <w:num w:numId="214">
    <w:abstractNumId w:val="59"/>
  </w:num>
  <w:num w:numId="215">
    <w:abstractNumId w:val="59"/>
  </w:num>
  <w:num w:numId="216">
    <w:abstractNumId w:val="59"/>
  </w:num>
  <w:num w:numId="217">
    <w:abstractNumId w:val="59"/>
  </w:num>
  <w:num w:numId="218">
    <w:abstractNumId w:val="59"/>
  </w:num>
  <w:num w:numId="219">
    <w:abstractNumId w:val="59"/>
  </w:num>
  <w:num w:numId="220">
    <w:abstractNumId w:val="48"/>
  </w:num>
  <w:num w:numId="221">
    <w:abstractNumId w:val="60"/>
  </w:num>
  <w:num w:numId="222">
    <w:abstractNumId w:val="48"/>
  </w:num>
  <w:num w:numId="223">
    <w:abstractNumId w:val="48"/>
  </w:num>
  <w:num w:numId="224">
    <w:abstractNumId w:val="48"/>
  </w:num>
  <w:num w:numId="225">
    <w:abstractNumId w:val="48"/>
  </w:num>
  <w:num w:numId="226">
    <w:abstractNumId w:val="59"/>
  </w:num>
  <w:num w:numId="227">
    <w:abstractNumId w:val="59"/>
  </w:num>
  <w:num w:numId="228">
    <w:abstractNumId w:val="184"/>
  </w:num>
  <w:num w:numId="229">
    <w:abstractNumId w:val="59"/>
  </w:num>
  <w:num w:numId="230">
    <w:abstractNumId w:val="59"/>
  </w:num>
  <w:num w:numId="231">
    <w:abstractNumId w:val="59"/>
  </w:num>
  <w:num w:numId="232">
    <w:abstractNumId w:val="59"/>
  </w:num>
  <w:num w:numId="233">
    <w:abstractNumId w:val="48"/>
  </w:num>
  <w:num w:numId="234">
    <w:abstractNumId w:val="48"/>
  </w:num>
  <w:num w:numId="235">
    <w:abstractNumId w:val="1"/>
  </w:num>
  <w:num w:numId="236">
    <w:abstractNumId w:val="178"/>
  </w:num>
  <w:num w:numId="237">
    <w:abstractNumId w:val="187"/>
  </w:num>
  <w:num w:numId="238">
    <w:abstractNumId w:val="195"/>
  </w:num>
  <w:num w:numId="239">
    <w:abstractNumId w:val="30"/>
  </w:num>
  <w:num w:numId="240">
    <w:abstractNumId w:val="1"/>
  </w:num>
  <w:num w:numId="241">
    <w:abstractNumId w:val="1"/>
  </w:num>
  <w:num w:numId="242">
    <w:abstractNumId w:val="1"/>
  </w:num>
  <w:num w:numId="243">
    <w:abstractNumId w:val="1"/>
  </w:num>
  <w:num w:numId="244">
    <w:abstractNumId w:val="1"/>
  </w:num>
  <w:num w:numId="245">
    <w:abstractNumId w:val="1"/>
  </w:num>
  <w:num w:numId="246">
    <w:abstractNumId w:val="1"/>
  </w:num>
  <w:num w:numId="247">
    <w:abstractNumId w:val="1"/>
  </w:num>
  <w:num w:numId="248">
    <w:abstractNumId w:val="1"/>
  </w:num>
  <w:num w:numId="249">
    <w:abstractNumId w:val="1"/>
  </w:num>
  <w:num w:numId="250">
    <w:abstractNumId w:val="1"/>
  </w:num>
  <w:num w:numId="251">
    <w:abstractNumId w:val="208"/>
  </w:num>
  <w:num w:numId="252">
    <w:abstractNumId w:val="6"/>
  </w:num>
  <w:num w:numId="253">
    <w:abstractNumId w:val="112"/>
  </w:num>
  <w:num w:numId="254">
    <w:abstractNumId w:val="171"/>
  </w:num>
  <w:num w:numId="255">
    <w:abstractNumId w:val="165"/>
  </w:num>
  <w:num w:numId="256">
    <w:abstractNumId w:val="29"/>
  </w:num>
  <w:num w:numId="257">
    <w:abstractNumId w:val="5"/>
  </w:num>
  <w:num w:numId="258">
    <w:abstractNumId w:val="153"/>
  </w:num>
  <w:num w:numId="259">
    <w:abstractNumId w:val="207"/>
  </w:num>
  <w:num w:numId="260">
    <w:abstractNumId w:val="57"/>
  </w:num>
  <w:num w:numId="261">
    <w:abstractNumId w:val="126"/>
  </w:num>
  <w:num w:numId="262">
    <w:abstractNumId w:val="70"/>
  </w:num>
  <w:num w:numId="263">
    <w:abstractNumId w:val="54"/>
  </w:num>
  <w:num w:numId="264">
    <w:abstractNumId w:val="157"/>
  </w:num>
  <w:num w:numId="265">
    <w:abstractNumId w:val="136"/>
  </w:num>
  <w:num w:numId="266">
    <w:abstractNumId w:val="110"/>
  </w:num>
  <w:num w:numId="267">
    <w:abstractNumId w:val="99"/>
  </w:num>
  <w:num w:numId="268">
    <w:abstractNumId w:val="146"/>
  </w:num>
  <w:num w:numId="269">
    <w:abstractNumId w:val="98"/>
  </w:num>
  <w:num w:numId="270">
    <w:abstractNumId w:val="81"/>
  </w:num>
  <w:num w:numId="271">
    <w:abstractNumId w:val="21"/>
  </w:num>
  <w:num w:numId="272">
    <w:abstractNumId w:val="144"/>
  </w:num>
  <w:num w:numId="273">
    <w:abstractNumId w:val="201"/>
  </w:num>
  <w:num w:numId="274">
    <w:abstractNumId w:val="37"/>
  </w:num>
  <w:num w:numId="275">
    <w:abstractNumId w:val="118"/>
  </w:num>
  <w:num w:numId="276">
    <w:abstractNumId w:val="154"/>
  </w:num>
  <w:num w:numId="277">
    <w:abstractNumId w:val="26"/>
  </w:num>
  <w:num w:numId="278">
    <w:abstractNumId w:val="177"/>
  </w:num>
  <w:num w:numId="279">
    <w:abstractNumId w:val="164"/>
  </w:num>
  <w:num w:numId="280">
    <w:abstractNumId w:val="173"/>
  </w:num>
  <w:num w:numId="281">
    <w:abstractNumId w:val="133"/>
  </w:num>
  <w:num w:numId="282">
    <w:abstractNumId w:val="145"/>
  </w:num>
  <w:num w:numId="283">
    <w:abstractNumId w:val="148"/>
  </w:num>
  <w:num w:numId="284">
    <w:abstractNumId w:val="212"/>
  </w:num>
  <w:num w:numId="285">
    <w:abstractNumId w:val="163"/>
  </w:num>
  <w:num w:numId="286">
    <w:abstractNumId w:val="46"/>
  </w:num>
  <w:num w:numId="287">
    <w:abstractNumId w:val="121"/>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5F"/>
    <w:rsid w:val="000005BE"/>
    <w:rsid w:val="0000256E"/>
    <w:rsid w:val="00002C4E"/>
    <w:rsid w:val="000053FA"/>
    <w:rsid w:val="00006A26"/>
    <w:rsid w:val="00006AE1"/>
    <w:rsid w:val="0001042C"/>
    <w:rsid w:val="00010616"/>
    <w:rsid w:val="000114D8"/>
    <w:rsid w:val="00011612"/>
    <w:rsid w:val="0001195F"/>
    <w:rsid w:val="00013126"/>
    <w:rsid w:val="000143AB"/>
    <w:rsid w:val="00015C57"/>
    <w:rsid w:val="000165A8"/>
    <w:rsid w:val="0001730A"/>
    <w:rsid w:val="00023692"/>
    <w:rsid w:val="00025766"/>
    <w:rsid w:val="000264CC"/>
    <w:rsid w:val="00026622"/>
    <w:rsid w:val="00026C6A"/>
    <w:rsid w:val="00026D2C"/>
    <w:rsid w:val="0002708C"/>
    <w:rsid w:val="00032B2D"/>
    <w:rsid w:val="00032E5B"/>
    <w:rsid w:val="00033814"/>
    <w:rsid w:val="000338BE"/>
    <w:rsid w:val="00034C53"/>
    <w:rsid w:val="000350CC"/>
    <w:rsid w:val="00035BA5"/>
    <w:rsid w:val="000363FE"/>
    <w:rsid w:val="00037580"/>
    <w:rsid w:val="00040007"/>
    <w:rsid w:val="0004046C"/>
    <w:rsid w:val="0004171B"/>
    <w:rsid w:val="00041CB9"/>
    <w:rsid w:val="000453C8"/>
    <w:rsid w:val="000508F7"/>
    <w:rsid w:val="00051052"/>
    <w:rsid w:val="00051090"/>
    <w:rsid w:val="00051417"/>
    <w:rsid w:val="000519D7"/>
    <w:rsid w:val="00052019"/>
    <w:rsid w:val="000520EC"/>
    <w:rsid w:val="00053330"/>
    <w:rsid w:val="00054F2F"/>
    <w:rsid w:val="00055A87"/>
    <w:rsid w:val="0006021B"/>
    <w:rsid w:val="0006166C"/>
    <w:rsid w:val="0006307F"/>
    <w:rsid w:val="000644C7"/>
    <w:rsid w:val="0006598F"/>
    <w:rsid w:val="00065D38"/>
    <w:rsid w:val="00066539"/>
    <w:rsid w:val="00071784"/>
    <w:rsid w:val="00072122"/>
    <w:rsid w:val="00072208"/>
    <w:rsid w:val="000722E9"/>
    <w:rsid w:val="00072491"/>
    <w:rsid w:val="00072914"/>
    <w:rsid w:val="000729BE"/>
    <w:rsid w:val="00073EDA"/>
    <w:rsid w:val="00076A3D"/>
    <w:rsid w:val="00081503"/>
    <w:rsid w:val="000815A9"/>
    <w:rsid w:val="00082579"/>
    <w:rsid w:val="000836EA"/>
    <w:rsid w:val="000849AC"/>
    <w:rsid w:val="0008554B"/>
    <w:rsid w:val="00085802"/>
    <w:rsid w:val="00085BF3"/>
    <w:rsid w:val="00087075"/>
    <w:rsid w:val="00090DB0"/>
    <w:rsid w:val="00092883"/>
    <w:rsid w:val="0009415A"/>
    <w:rsid w:val="00094B92"/>
    <w:rsid w:val="0009719F"/>
    <w:rsid w:val="00097A03"/>
    <w:rsid w:val="000A2A30"/>
    <w:rsid w:val="000A3112"/>
    <w:rsid w:val="000A3816"/>
    <w:rsid w:val="000A439F"/>
    <w:rsid w:val="000A667A"/>
    <w:rsid w:val="000A75B0"/>
    <w:rsid w:val="000B0520"/>
    <w:rsid w:val="000B1A87"/>
    <w:rsid w:val="000B1D63"/>
    <w:rsid w:val="000B2FEF"/>
    <w:rsid w:val="000B3C7F"/>
    <w:rsid w:val="000B41D4"/>
    <w:rsid w:val="000B545F"/>
    <w:rsid w:val="000B5871"/>
    <w:rsid w:val="000B6F38"/>
    <w:rsid w:val="000B733D"/>
    <w:rsid w:val="000B7989"/>
    <w:rsid w:val="000B7CE1"/>
    <w:rsid w:val="000C0734"/>
    <w:rsid w:val="000C0A6F"/>
    <w:rsid w:val="000C0DF8"/>
    <w:rsid w:val="000C13B5"/>
    <w:rsid w:val="000C2FFD"/>
    <w:rsid w:val="000C40D3"/>
    <w:rsid w:val="000C4526"/>
    <w:rsid w:val="000C5DD7"/>
    <w:rsid w:val="000C7D52"/>
    <w:rsid w:val="000D0611"/>
    <w:rsid w:val="000D3099"/>
    <w:rsid w:val="000D3A6C"/>
    <w:rsid w:val="000E054E"/>
    <w:rsid w:val="000E142D"/>
    <w:rsid w:val="000E1607"/>
    <w:rsid w:val="000E166F"/>
    <w:rsid w:val="000E1D34"/>
    <w:rsid w:val="000E2683"/>
    <w:rsid w:val="000E2E33"/>
    <w:rsid w:val="000E36B7"/>
    <w:rsid w:val="000E6A66"/>
    <w:rsid w:val="000E7655"/>
    <w:rsid w:val="000E7C1F"/>
    <w:rsid w:val="000E7D04"/>
    <w:rsid w:val="000F00B1"/>
    <w:rsid w:val="000F193C"/>
    <w:rsid w:val="000F216E"/>
    <w:rsid w:val="000F2443"/>
    <w:rsid w:val="000F2986"/>
    <w:rsid w:val="000F2D4E"/>
    <w:rsid w:val="000F3986"/>
    <w:rsid w:val="000F4B6C"/>
    <w:rsid w:val="000F7A8C"/>
    <w:rsid w:val="000F7CF7"/>
    <w:rsid w:val="000F7DE6"/>
    <w:rsid w:val="00100222"/>
    <w:rsid w:val="00100355"/>
    <w:rsid w:val="0010105B"/>
    <w:rsid w:val="0010207C"/>
    <w:rsid w:val="00103A66"/>
    <w:rsid w:val="00104740"/>
    <w:rsid w:val="00104FC5"/>
    <w:rsid w:val="00105800"/>
    <w:rsid w:val="0010672B"/>
    <w:rsid w:val="00106BF3"/>
    <w:rsid w:val="001074C6"/>
    <w:rsid w:val="00107E70"/>
    <w:rsid w:val="00110F6C"/>
    <w:rsid w:val="00111837"/>
    <w:rsid w:val="00112434"/>
    <w:rsid w:val="001126B1"/>
    <w:rsid w:val="00113653"/>
    <w:rsid w:val="001138CC"/>
    <w:rsid w:val="00114740"/>
    <w:rsid w:val="0011563B"/>
    <w:rsid w:val="00115B7A"/>
    <w:rsid w:val="00115FEE"/>
    <w:rsid w:val="001174B1"/>
    <w:rsid w:val="00117DF1"/>
    <w:rsid w:val="00120E17"/>
    <w:rsid w:val="00122860"/>
    <w:rsid w:val="00122960"/>
    <w:rsid w:val="00123201"/>
    <w:rsid w:val="00123A19"/>
    <w:rsid w:val="00126059"/>
    <w:rsid w:val="0012757F"/>
    <w:rsid w:val="00131C73"/>
    <w:rsid w:val="001329C0"/>
    <w:rsid w:val="00133623"/>
    <w:rsid w:val="001353BB"/>
    <w:rsid w:val="00135D6A"/>
    <w:rsid w:val="00136526"/>
    <w:rsid w:val="00137617"/>
    <w:rsid w:val="0013796B"/>
    <w:rsid w:val="00142F4F"/>
    <w:rsid w:val="00144263"/>
    <w:rsid w:val="00144915"/>
    <w:rsid w:val="00144FC2"/>
    <w:rsid w:val="001454F5"/>
    <w:rsid w:val="00146E30"/>
    <w:rsid w:val="0014730F"/>
    <w:rsid w:val="00150C9E"/>
    <w:rsid w:val="00151070"/>
    <w:rsid w:val="001519A2"/>
    <w:rsid w:val="00152A54"/>
    <w:rsid w:val="00152EA3"/>
    <w:rsid w:val="00153B1A"/>
    <w:rsid w:val="00153D3E"/>
    <w:rsid w:val="00154BC4"/>
    <w:rsid w:val="00154D1D"/>
    <w:rsid w:val="00155501"/>
    <w:rsid w:val="0015690E"/>
    <w:rsid w:val="001579F8"/>
    <w:rsid w:val="0016031F"/>
    <w:rsid w:val="00160741"/>
    <w:rsid w:val="00160F19"/>
    <w:rsid w:val="00161829"/>
    <w:rsid w:val="00162295"/>
    <w:rsid w:val="00163318"/>
    <w:rsid w:val="0016346D"/>
    <w:rsid w:val="00164B95"/>
    <w:rsid w:val="00164E55"/>
    <w:rsid w:val="00165E6F"/>
    <w:rsid w:val="001728AD"/>
    <w:rsid w:val="00173445"/>
    <w:rsid w:val="00174837"/>
    <w:rsid w:val="00174D58"/>
    <w:rsid w:val="0017519F"/>
    <w:rsid w:val="00176BB4"/>
    <w:rsid w:val="00180E10"/>
    <w:rsid w:val="00182270"/>
    <w:rsid w:val="00183F5D"/>
    <w:rsid w:val="0018435A"/>
    <w:rsid w:val="00185447"/>
    <w:rsid w:val="00185B6C"/>
    <w:rsid w:val="001868A5"/>
    <w:rsid w:val="00186AD7"/>
    <w:rsid w:val="00187B3B"/>
    <w:rsid w:val="00192C18"/>
    <w:rsid w:val="0019403A"/>
    <w:rsid w:val="00196D01"/>
    <w:rsid w:val="00196F1F"/>
    <w:rsid w:val="00197279"/>
    <w:rsid w:val="00197852"/>
    <w:rsid w:val="001A039D"/>
    <w:rsid w:val="001A24DE"/>
    <w:rsid w:val="001A2BE7"/>
    <w:rsid w:val="001A2D21"/>
    <w:rsid w:val="001A310E"/>
    <w:rsid w:val="001A333B"/>
    <w:rsid w:val="001A371A"/>
    <w:rsid w:val="001A56B5"/>
    <w:rsid w:val="001A5973"/>
    <w:rsid w:val="001A6B76"/>
    <w:rsid w:val="001A7181"/>
    <w:rsid w:val="001A7ADB"/>
    <w:rsid w:val="001B1CA1"/>
    <w:rsid w:val="001B344E"/>
    <w:rsid w:val="001B39F7"/>
    <w:rsid w:val="001B63BA"/>
    <w:rsid w:val="001B7860"/>
    <w:rsid w:val="001B7A68"/>
    <w:rsid w:val="001C07CD"/>
    <w:rsid w:val="001C5310"/>
    <w:rsid w:val="001C5E64"/>
    <w:rsid w:val="001C736D"/>
    <w:rsid w:val="001C7BAE"/>
    <w:rsid w:val="001D1EFB"/>
    <w:rsid w:val="001D29ED"/>
    <w:rsid w:val="001D2E7A"/>
    <w:rsid w:val="001D6B50"/>
    <w:rsid w:val="001D7AD6"/>
    <w:rsid w:val="001E19DF"/>
    <w:rsid w:val="001E2C5C"/>
    <w:rsid w:val="001E31AA"/>
    <w:rsid w:val="001E37A9"/>
    <w:rsid w:val="001E51A1"/>
    <w:rsid w:val="001E6478"/>
    <w:rsid w:val="001E651E"/>
    <w:rsid w:val="001E6A05"/>
    <w:rsid w:val="001E6B02"/>
    <w:rsid w:val="001E6B9C"/>
    <w:rsid w:val="001F066F"/>
    <w:rsid w:val="001F1547"/>
    <w:rsid w:val="001F1E85"/>
    <w:rsid w:val="001F34A7"/>
    <w:rsid w:val="001F5103"/>
    <w:rsid w:val="001F5856"/>
    <w:rsid w:val="001F5BA0"/>
    <w:rsid w:val="001F6726"/>
    <w:rsid w:val="00204324"/>
    <w:rsid w:val="002047D2"/>
    <w:rsid w:val="0020783D"/>
    <w:rsid w:val="002107F1"/>
    <w:rsid w:val="002123A2"/>
    <w:rsid w:val="002140B5"/>
    <w:rsid w:val="00214CB3"/>
    <w:rsid w:val="00216A5A"/>
    <w:rsid w:val="00216DD4"/>
    <w:rsid w:val="00216DF5"/>
    <w:rsid w:val="0021713A"/>
    <w:rsid w:val="002173F7"/>
    <w:rsid w:val="00220188"/>
    <w:rsid w:val="0022195F"/>
    <w:rsid w:val="0022199E"/>
    <w:rsid w:val="00221C0F"/>
    <w:rsid w:val="00223107"/>
    <w:rsid w:val="00223BC5"/>
    <w:rsid w:val="0022531F"/>
    <w:rsid w:val="00225B56"/>
    <w:rsid w:val="00225F2F"/>
    <w:rsid w:val="002261E7"/>
    <w:rsid w:val="00226B14"/>
    <w:rsid w:val="00227188"/>
    <w:rsid w:val="00227606"/>
    <w:rsid w:val="002279A3"/>
    <w:rsid w:val="00230320"/>
    <w:rsid w:val="00230494"/>
    <w:rsid w:val="00230519"/>
    <w:rsid w:val="00234AB8"/>
    <w:rsid w:val="002355D8"/>
    <w:rsid w:val="00237EEF"/>
    <w:rsid w:val="00240A0F"/>
    <w:rsid w:val="00241223"/>
    <w:rsid w:val="00243F8E"/>
    <w:rsid w:val="002442B7"/>
    <w:rsid w:val="00247370"/>
    <w:rsid w:val="00250C84"/>
    <w:rsid w:val="00250E09"/>
    <w:rsid w:val="00250EAF"/>
    <w:rsid w:val="00251F15"/>
    <w:rsid w:val="002520E4"/>
    <w:rsid w:val="00253179"/>
    <w:rsid w:val="0025613E"/>
    <w:rsid w:val="00256F72"/>
    <w:rsid w:val="00256FE6"/>
    <w:rsid w:val="0025788A"/>
    <w:rsid w:val="00263BB9"/>
    <w:rsid w:val="002640FD"/>
    <w:rsid w:val="0026527B"/>
    <w:rsid w:val="00265971"/>
    <w:rsid w:val="00270A5A"/>
    <w:rsid w:val="00274170"/>
    <w:rsid w:val="0027439C"/>
    <w:rsid w:val="002755FC"/>
    <w:rsid w:val="00276758"/>
    <w:rsid w:val="002824F8"/>
    <w:rsid w:val="00283068"/>
    <w:rsid w:val="00283198"/>
    <w:rsid w:val="00284817"/>
    <w:rsid w:val="002863AE"/>
    <w:rsid w:val="00286A64"/>
    <w:rsid w:val="00286F22"/>
    <w:rsid w:val="00287A22"/>
    <w:rsid w:val="00287EF5"/>
    <w:rsid w:val="00291C82"/>
    <w:rsid w:val="0029462A"/>
    <w:rsid w:val="00295739"/>
    <w:rsid w:val="00295F3A"/>
    <w:rsid w:val="00296238"/>
    <w:rsid w:val="00296599"/>
    <w:rsid w:val="00296858"/>
    <w:rsid w:val="00296C5F"/>
    <w:rsid w:val="00297525"/>
    <w:rsid w:val="002A3528"/>
    <w:rsid w:val="002A3E71"/>
    <w:rsid w:val="002A55B1"/>
    <w:rsid w:val="002A750C"/>
    <w:rsid w:val="002B0F02"/>
    <w:rsid w:val="002B28FE"/>
    <w:rsid w:val="002B3BAB"/>
    <w:rsid w:val="002B4211"/>
    <w:rsid w:val="002B4DC9"/>
    <w:rsid w:val="002B51E3"/>
    <w:rsid w:val="002B7E17"/>
    <w:rsid w:val="002C036F"/>
    <w:rsid w:val="002C0A43"/>
    <w:rsid w:val="002C143C"/>
    <w:rsid w:val="002C1943"/>
    <w:rsid w:val="002D122D"/>
    <w:rsid w:val="002D125D"/>
    <w:rsid w:val="002D21DC"/>
    <w:rsid w:val="002D2891"/>
    <w:rsid w:val="002D34F6"/>
    <w:rsid w:val="002D3523"/>
    <w:rsid w:val="002D38F1"/>
    <w:rsid w:val="002D3EF5"/>
    <w:rsid w:val="002D4951"/>
    <w:rsid w:val="002D4E5D"/>
    <w:rsid w:val="002D5B47"/>
    <w:rsid w:val="002D7718"/>
    <w:rsid w:val="002D7FEE"/>
    <w:rsid w:val="002E012D"/>
    <w:rsid w:val="002E0D0F"/>
    <w:rsid w:val="002E2A2D"/>
    <w:rsid w:val="002E3668"/>
    <w:rsid w:val="002E40A8"/>
    <w:rsid w:val="002E4174"/>
    <w:rsid w:val="002E4C39"/>
    <w:rsid w:val="002E4E29"/>
    <w:rsid w:val="002E5933"/>
    <w:rsid w:val="002E597F"/>
    <w:rsid w:val="002E6A38"/>
    <w:rsid w:val="002E7CC9"/>
    <w:rsid w:val="002E7EE0"/>
    <w:rsid w:val="002F0C7B"/>
    <w:rsid w:val="002F0D7C"/>
    <w:rsid w:val="002F2462"/>
    <w:rsid w:val="002F25D4"/>
    <w:rsid w:val="002F3C91"/>
    <w:rsid w:val="002F4DCD"/>
    <w:rsid w:val="002F61FF"/>
    <w:rsid w:val="002F7F30"/>
    <w:rsid w:val="0030078E"/>
    <w:rsid w:val="00300A43"/>
    <w:rsid w:val="003028DE"/>
    <w:rsid w:val="00304240"/>
    <w:rsid w:val="00304D8E"/>
    <w:rsid w:val="00304DFB"/>
    <w:rsid w:val="0030583A"/>
    <w:rsid w:val="00305F76"/>
    <w:rsid w:val="00306B13"/>
    <w:rsid w:val="00307D3B"/>
    <w:rsid w:val="00311233"/>
    <w:rsid w:val="003119AB"/>
    <w:rsid w:val="00313129"/>
    <w:rsid w:val="0031316D"/>
    <w:rsid w:val="00314404"/>
    <w:rsid w:val="00315138"/>
    <w:rsid w:val="0031730F"/>
    <w:rsid w:val="00317613"/>
    <w:rsid w:val="00320017"/>
    <w:rsid w:val="0032026C"/>
    <w:rsid w:val="00323C56"/>
    <w:rsid w:val="00323F9A"/>
    <w:rsid w:val="0032407B"/>
    <w:rsid w:val="0032495C"/>
    <w:rsid w:val="00324E5D"/>
    <w:rsid w:val="00325667"/>
    <w:rsid w:val="003276C5"/>
    <w:rsid w:val="00327C7C"/>
    <w:rsid w:val="003301D5"/>
    <w:rsid w:val="003305C0"/>
    <w:rsid w:val="003310A9"/>
    <w:rsid w:val="00334353"/>
    <w:rsid w:val="0033643D"/>
    <w:rsid w:val="00336B70"/>
    <w:rsid w:val="00336D18"/>
    <w:rsid w:val="00340941"/>
    <w:rsid w:val="0034096C"/>
    <w:rsid w:val="0034110F"/>
    <w:rsid w:val="00341638"/>
    <w:rsid w:val="0034274D"/>
    <w:rsid w:val="00343DD8"/>
    <w:rsid w:val="00344372"/>
    <w:rsid w:val="00344867"/>
    <w:rsid w:val="00345D28"/>
    <w:rsid w:val="00346661"/>
    <w:rsid w:val="00346DBE"/>
    <w:rsid w:val="00347947"/>
    <w:rsid w:val="00351D49"/>
    <w:rsid w:val="00354947"/>
    <w:rsid w:val="00354B7D"/>
    <w:rsid w:val="00355108"/>
    <w:rsid w:val="00355D7F"/>
    <w:rsid w:val="003604D1"/>
    <w:rsid w:val="0036267E"/>
    <w:rsid w:val="00362EF5"/>
    <w:rsid w:val="00362F95"/>
    <w:rsid w:val="00364E49"/>
    <w:rsid w:val="00365D2A"/>
    <w:rsid w:val="003669D5"/>
    <w:rsid w:val="00366F2E"/>
    <w:rsid w:val="00367FF8"/>
    <w:rsid w:val="0037048F"/>
    <w:rsid w:val="00371409"/>
    <w:rsid w:val="00371791"/>
    <w:rsid w:val="003725BA"/>
    <w:rsid w:val="00372736"/>
    <w:rsid w:val="00372772"/>
    <w:rsid w:val="003738AF"/>
    <w:rsid w:val="00373B8B"/>
    <w:rsid w:val="0037549B"/>
    <w:rsid w:val="00376137"/>
    <w:rsid w:val="00380826"/>
    <w:rsid w:val="00381154"/>
    <w:rsid w:val="0038256A"/>
    <w:rsid w:val="00382679"/>
    <w:rsid w:val="00386112"/>
    <w:rsid w:val="003910EE"/>
    <w:rsid w:val="00392C17"/>
    <w:rsid w:val="00394E82"/>
    <w:rsid w:val="003953FF"/>
    <w:rsid w:val="003962E9"/>
    <w:rsid w:val="00396A65"/>
    <w:rsid w:val="00396CB7"/>
    <w:rsid w:val="00397A73"/>
    <w:rsid w:val="003A0349"/>
    <w:rsid w:val="003A23D5"/>
    <w:rsid w:val="003A2616"/>
    <w:rsid w:val="003A3F54"/>
    <w:rsid w:val="003A57DC"/>
    <w:rsid w:val="003A6DFA"/>
    <w:rsid w:val="003A6EEA"/>
    <w:rsid w:val="003B1E5E"/>
    <w:rsid w:val="003B2405"/>
    <w:rsid w:val="003B410E"/>
    <w:rsid w:val="003B4B26"/>
    <w:rsid w:val="003B5113"/>
    <w:rsid w:val="003B7368"/>
    <w:rsid w:val="003B7609"/>
    <w:rsid w:val="003C045A"/>
    <w:rsid w:val="003C249B"/>
    <w:rsid w:val="003C31FE"/>
    <w:rsid w:val="003C398C"/>
    <w:rsid w:val="003C57B4"/>
    <w:rsid w:val="003C5CB9"/>
    <w:rsid w:val="003C6C3C"/>
    <w:rsid w:val="003C6DB8"/>
    <w:rsid w:val="003C7B89"/>
    <w:rsid w:val="003C7E6B"/>
    <w:rsid w:val="003C7E87"/>
    <w:rsid w:val="003D2641"/>
    <w:rsid w:val="003D3A30"/>
    <w:rsid w:val="003D4DC8"/>
    <w:rsid w:val="003D66E9"/>
    <w:rsid w:val="003D6EC2"/>
    <w:rsid w:val="003E0476"/>
    <w:rsid w:val="003E0497"/>
    <w:rsid w:val="003E237A"/>
    <w:rsid w:val="003E25A4"/>
    <w:rsid w:val="003E2C52"/>
    <w:rsid w:val="003E3D93"/>
    <w:rsid w:val="003E5554"/>
    <w:rsid w:val="003E5916"/>
    <w:rsid w:val="003E61E2"/>
    <w:rsid w:val="003E76B5"/>
    <w:rsid w:val="003F019A"/>
    <w:rsid w:val="003F0BF0"/>
    <w:rsid w:val="003F0C81"/>
    <w:rsid w:val="003F1634"/>
    <w:rsid w:val="003F4305"/>
    <w:rsid w:val="003F63D1"/>
    <w:rsid w:val="003F7FF3"/>
    <w:rsid w:val="00400547"/>
    <w:rsid w:val="00400C4B"/>
    <w:rsid w:val="00401D1C"/>
    <w:rsid w:val="00401E3F"/>
    <w:rsid w:val="004023E8"/>
    <w:rsid w:val="00402FDD"/>
    <w:rsid w:val="004049CA"/>
    <w:rsid w:val="00405D1B"/>
    <w:rsid w:val="0040757B"/>
    <w:rsid w:val="004125CB"/>
    <w:rsid w:val="00412B08"/>
    <w:rsid w:val="0041330F"/>
    <w:rsid w:val="004134A0"/>
    <w:rsid w:val="004166CF"/>
    <w:rsid w:val="00416C8A"/>
    <w:rsid w:val="0042061D"/>
    <w:rsid w:val="004209AE"/>
    <w:rsid w:val="004212EA"/>
    <w:rsid w:val="00423483"/>
    <w:rsid w:val="00424D5F"/>
    <w:rsid w:val="004255D4"/>
    <w:rsid w:val="004277E3"/>
    <w:rsid w:val="0043377B"/>
    <w:rsid w:val="00435DD0"/>
    <w:rsid w:val="0043630A"/>
    <w:rsid w:val="004371E6"/>
    <w:rsid w:val="00440638"/>
    <w:rsid w:val="00441982"/>
    <w:rsid w:val="00441DE0"/>
    <w:rsid w:val="00443740"/>
    <w:rsid w:val="004440FC"/>
    <w:rsid w:val="0044497D"/>
    <w:rsid w:val="00444C0F"/>
    <w:rsid w:val="00444E1F"/>
    <w:rsid w:val="00445798"/>
    <w:rsid w:val="00445FB1"/>
    <w:rsid w:val="00451336"/>
    <w:rsid w:val="00451EFA"/>
    <w:rsid w:val="00452214"/>
    <w:rsid w:val="00452989"/>
    <w:rsid w:val="00454718"/>
    <w:rsid w:val="00455177"/>
    <w:rsid w:val="0045580D"/>
    <w:rsid w:val="00456099"/>
    <w:rsid w:val="004575F9"/>
    <w:rsid w:val="004608B8"/>
    <w:rsid w:val="00461D74"/>
    <w:rsid w:val="00463C74"/>
    <w:rsid w:val="00464D07"/>
    <w:rsid w:val="00465ABD"/>
    <w:rsid w:val="00466267"/>
    <w:rsid w:val="0046651F"/>
    <w:rsid w:val="004667DB"/>
    <w:rsid w:val="00466E31"/>
    <w:rsid w:val="00467D82"/>
    <w:rsid w:val="004702C1"/>
    <w:rsid w:val="00470EAE"/>
    <w:rsid w:val="00470F13"/>
    <w:rsid w:val="004735EB"/>
    <w:rsid w:val="00475B8C"/>
    <w:rsid w:val="00476A20"/>
    <w:rsid w:val="004809C9"/>
    <w:rsid w:val="00480C12"/>
    <w:rsid w:val="004815D3"/>
    <w:rsid w:val="00483054"/>
    <w:rsid w:val="004830AE"/>
    <w:rsid w:val="00483298"/>
    <w:rsid w:val="004854E0"/>
    <w:rsid w:val="004855E9"/>
    <w:rsid w:val="00486ADF"/>
    <w:rsid w:val="004901AB"/>
    <w:rsid w:val="004907D3"/>
    <w:rsid w:val="004925D9"/>
    <w:rsid w:val="0049470F"/>
    <w:rsid w:val="004947B1"/>
    <w:rsid w:val="004961E5"/>
    <w:rsid w:val="00496AA8"/>
    <w:rsid w:val="00496AAA"/>
    <w:rsid w:val="00496EC2"/>
    <w:rsid w:val="00497AD5"/>
    <w:rsid w:val="004A095B"/>
    <w:rsid w:val="004A2F42"/>
    <w:rsid w:val="004A51BC"/>
    <w:rsid w:val="004A5CE9"/>
    <w:rsid w:val="004A646A"/>
    <w:rsid w:val="004A7052"/>
    <w:rsid w:val="004A7B38"/>
    <w:rsid w:val="004B0391"/>
    <w:rsid w:val="004B09B9"/>
    <w:rsid w:val="004B1B2D"/>
    <w:rsid w:val="004B4436"/>
    <w:rsid w:val="004B5217"/>
    <w:rsid w:val="004B61A0"/>
    <w:rsid w:val="004B7EB6"/>
    <w:rsid w:val="004C0B3A"/>
    <w:rsid w:val="004C2452"/>
    <w:rsid w:val="004C29A0"/>
    <w:rsid w:val="004C3C88"/>
    <w:rsid w:val="004D04A9"/>
    <w:rsid w:val="004D0C58"/>
    <w:rsid w:val="004D365E"/>
    <w:rsid w:val="004D4BCE"/>
    <w:rsid w:val="004D7A8F"/>
    <w:rsid w:val="004E13BD"/>
    <w:rsid w:val="004E14B3"/>
    <w:rsid w:val="004E2AFA"/>
    <w:rsid w:val="004E33E7"/>
    <w:rsid w:val="004E4208"/>
    <w:rsid w:val="004E4333"/>
    <w:rsid w:val="004E4605"/>
    <w:rsid w:val="004E67E0"/>
    <w:rsid w:val="004E70DC"/>
    <w:rsid w:val="004F0906"/>
    <w:rsid w:val="004F1E0E"/>
    <w:rsid w:val="004F2F1C"/>
    <w:rsid w:val="004F2F76"/>
    <w:rsid w:val="004F3E5E"/>
    <w:rsid w:val="004F45AE"/>
    <w:rsid w:val="004F5CF7"/>
    <w:rsid w:val="004F6567"/>
    <w:rsid w:val="004F6A19"/>
    <w:rsid w:val="004F6DAE"/>
    <w:rsid w:val="004F735E"/>
    <w:rsid w:val="004F7AC8"/>
    <w:rsid w:val="0050183B"/>
    <w:rsid w:val="005025F3"/>
    <w:rsid w:val="00502B79"/>
    <w:rsid w:val="005039F5"/>
    <w:rsid w:val="00503FEC"/>
    <w:rsid w:val="005051D6"/>
    <w:rsid w:val="005112D1"/>
    <w:rsid w:val="00512549"/>
    <w:rsid w:val="00514A58"/>
    <w:rsid w:val="00515559"/>
    <w:rsid w:val="00517A22"/>
    <w:rsid w:val="0052076B"/>
    <w:rsid w:val="00522E88"/>
    <w:rsid w:val="00522FB5"/>
    <w:rsid w:val="00523734"/>
    <w:rsid w:val="00524B1E"/>
    <w:rsid w:val="00524E26"/>
    <w:rsid w:val="00525615"/>
    <w:rsid w:val="00526D41"/>
    <w:rsid w:val="005339D8"/>
    <w:rsid w:val="00533D65"/>
    <w:rsid w:val="00535B35"/>
    <w:rsid w:val="0053741F"/>
    <w:rsid w:val="005426F2"/>
    <w:rsid w:val="005429F2"/>
    <w:rsid w:val="00542ABB"/>
    <w:rsid w:val="00542C0F"/>
    <w:rsid w:val="00542C97"/>
    <w:rsid w:val="00543735"/>
    <w:rsid w:val="00544522"/>
    <w:rsid w:val="00544B59"/>
    <w:rsid w:val="00544C3B"/>
    <w:rsid w:val="00545BA7"/>
    <w:rsid w:val="00545C7B"/>
    <w:rsid w:val="00546376"/>
    <w:rsid w:val="005465D3"/>
    <w:rsid w:val="0054779F"/>
    <w:rsid w:val="00550820"/>
    <w:rsid w:val="0055085C"/>
    <w:rsid w:val="00553249"/>
    <w:rsid w:val="0055332F"/>
    <w:rsid w:val="005539A8"/>
    <w:rsid w:val="00553BB1"/>
    <w:rsid w:val="0055400E"/>
    <w:rsid w:val="00554383"/>
    <w:rsid w:val="005564F7"/>
    <w:rsid w:val="00560CA5"/>
    <w:rsid w:val="00560D57"/>
    <w:rsid w:val="0056110E"/>
    <w:rsid w:val="00564003"/>
    <w:rsid w:val="00564646"/>
    <w:rsid w:val="00564E17"/>
    <w:rsid w:val="00565E0A"/>
    <w:rsid w:val="00566C64"/>
    <w:rsid w:val="00570E53"/>
    <w:rsid w:val="005720A6"/>
    <w:rsid w:val="00573C27"/>
    <w:rsid w:val="0057442F"/>
    <w:rsid w:val="005744B0"/>
    <w:rsid w:val="005748FE"/>
    <w:rsid w:val="00575D8A"/>
    <w:rsid w:val="00576F7C"/>
    <w:rsid w:val="00576FE2"/>
    <w:rsid w:val="00582096"/>
    <w:rsid w:val="005830AB"/>
    <w:rsid w:val="00584A74"/>
    <w:rsid w:val="005863C5"/>
    <w:rsid w:val="00590352"/>
    <w:rsid w:val="00592186"/>
    <w:rsid w:val="0059277B"/>
    <w:rsid w:val="005936CF"/>
    <w:rsid w:val="0059540F"/>
    <w:rsid w:val="00596469"/>
    <w:rsid w:val="005969DE"/>
    <w:rsid w:val="00596B35"/>
    <w:rsid w:val="00597406"/>
    <w:rsid w:val="005A075E"/>
    <w:rsid w:val="005A5903"/>
    <w:rsid w:val="005A7494"/>
    <w:rsid w:val="005B0091"/>
    <w:rsid w:val="005B1AC1"/>
    <w:rsid w:val="005B2BEE"/>
    <w:rsid w:val="005B2EF9"/>
    <w:rsid w:val="005B31C7"/>
    <w:rsid w:val="005B3482"/>
    <w:rsid w:val="005B4CC4"/>
    <w:rsid w:val="005B74F5"/>
    <w:rsid w:val="005C0C7F"/>
    <w:rsid w:val="005C2A73"/>
    <w:rsid w:val="005C2EFD"/>
    <w:rsid w:val="005C3074"/>
    <w:rsid w:val="005C4D50"/>
    <w:rsid w:val="005C675C"/>
    <w:rsid w:val="005C7534"/>
    <w:rsid w:val="005D0C6A"/>
    <w:rsid w:val="005D0EB0"/>
    <w:rsid w:val="005D2BBA"/>
    <w:rsid w:val="005D366B"/>
    <w:rsid w:val="005D4113"/>
    <w:rsid w:val="005D453D"/>
    <w:rsid w:val="005D653E"/>
    <w:rsid w:val="005D736B"/>
    <w:rsid w:val="005D762C"/>
    <w:rsid w:val="005D7F9C"/>
    <w:rsid w:val="005E0AD3"/>
    <w:rsid w:val="005E0B75"/>
    <w:rsid w:val="005E0C46"/>
    <w:rsid w:val="005E0CAB"/>
    <w:rsid w:val="005E0FE9"/>
    <w:rsid w:val="005E18F6"/>
    <w:rsid w:val="005E1C15"/>
    <w:rsid w:val="005E1D04"/>
    <w:rsid w:val="005E247C"/>
    <w:rsid w:val="005E32AF"/>
    <w:rsid w:val="005E4DE9"/>
    <w:rsid w:val="005E4F63"/>
    <w:rsid w:val="005E5482"/>
    <w:rsid w:val="005E785D"/>
    <w:rsid w:val="005F165D"/>
    <w:rsid w:val="005F1DD6"/>
    <w:rsid w:val="005F286F"/>
    <w:rsid w:val="005F3F4F"/>
    <w:rsid w:val="005F697C"/>
    <w:rsid w:val="005F6BF7"/>
    <w:rsid w:val="005F7041"/>
    <w:rsid w:val="00601EAF"/>
    <w:rsid w:val="0060289B"/>
    <w:rsid w:val="00602C28"/>
    <w:rsid w:val="00604732"/>
    <w:rsid w:val="00604D3A"/>
    <w:rsid w:val="00605838"/>
    <w:rsid w:val="00605AA0"/>
    <w:rsid w:val="00606BC7"/>
    <w:rsid w:val="006078FA"/>
    <w:rsid w:val="006117CE"/>
    <w:rsid w:val="00612F36"/>
    <w:rsid w:val="006131AD"/>
    <w:rsid w:val="00616430"/>
    <w:rsid w:val="00616F14"/>
    <w:rsid w:val="00617DE9"/>
    <w:rsid w:val="006214A8"/>
    <w:rsid w:val="0062251C"/>
    <w:rsid w:val="00623A74"/>
    <w:rsid w:val="00625115"/>
    <w:rsid w:val="006259AD"/>
    <w:rsid w:val="00625DD2"/>
    <w:rsid w:val="00625F03"/>
    <w:rsid w:val="00631FC2"/>
    <w:rsid w:val="00631FFA"/>
    <w:rsid w:val="00632B71"/>
    <w:rsid w:val="00632FA8"/>
    <w:rsid w:val="00632FCC"/>
    <w:rsid w:val="006342FF"/>
    <w:rsid w:val="006345F3"/>
    <w:rsid w:val="006364A1"/>
    <w:rsid w:val="006365F0"/>
    <w:rsid w:val="00636897"/>
    <w:rsid w:val="00636A7A"/>
    <w:rsid w:val="00636F78"/>
    <w:rsid w:val="0063732D"/>
    <w:rsid w:val="006374C0"/>
    <w:rsid w:val="00637B14"/>
    <w:rsid w:val="00637C14"/>
    <w:rsid w:val="00640377"/>
    <w:rsid w:val="00640F2B"/>
    <w:rsid w:val="00642CFD"/>
    <w:rsid w:val="00645B64"/>
    <w:rsid w:val="006509D3"/>
    <w:rsid w:val="006515F1"/>
    <w:rsid w:val="006521AA"/>
    <w:rsid w:val="006527D6"/>
    <w:rsid w:val="00653482"/>
    <w:rsid w:val="0065398B"/>
    <w:rsid w:val="00654834"/>
    <w:rsid w:val="006574FC"/>
    <w:rsid w:val="00661384"/>
    <w:rsid w:val="0066179C"/>
    <w:rsid w:val="00661A5E"/>
    <w:rsid w:val="00661DD0"/>
    <w:rsid w:val="00663589"/>
    <w:rsid w:val="0066373F"/>
    <w:rsid w:val="006644E1"/>
    <w:rsid w:val="0066503F"/>
    <w:rsid w:val="0066562A"/>
    <w:rsid w:val="00665941"/>
    <w:rsid w:val="006672F3"/>
    <w:rsid w:val="0067144C"/>
    <w:rsid w:val="006726E2"/>
    <w:rsid w:val="00673E58"/>
    <w:rsid w:val="0067419B"/>
    <w:rsid w:val="00674768"/>
    <w:rsid w:val="006748DF"/>
    <w:rsid w:val="00675849"/>
    <w:rsid w:val="00677413"/>
    <w:rsid w:val="0067746B"/>
    <w:rsid w:val="006775E8"/>
    <w:rsid w:val="0068082E"/>
    <w:rsid w:val="00682796"/>
    <w:rsid w:val="00683355"/>
    <w:rsid w:val="00683433"/>
    <w:rsid w:val="006839C2"/>
    <w:rsid w:val="00684614"/>
    <w:rsid w:val="00685A1C"/>
    <w:rsid w:val="006868BB"/>
    <w:rsid w:val="00687A0D"/>
    <w:rsid w:val="00687F16"/>
    <w:rsid w:val="00691576"/>
    <w:rsid w:val="006919FC"/>
    <w:rsid w:val="00693556"/>
    <w:rsid w:val="0069455E"/>
    <w:rsid w:val="006953E7"/>
    <w:rsid w:val="00695B0D"/>
    <w:rsid w:val="006962A1"/>
    <w:rsid w:val="00697EFC"/>
    <w:rsid w:val="006A09BD"/>
    <w:rsid w:val="006A2B6E"/>
    <w:rsid w:val="006A5C8B"/>
    <w:rsid w:val="006A67E6"/>
    <w:rsid w:val="006A77CA"/>
    <w:rsid w:val="006B6D42"/>
    <w:rsid w:val="006B7593"/>
    <w:rsid w:val="006C11E5"/>
    <w:rsid w:val="006C2272"/>
    <w:rsid w:val="006C2398"/>
    <w:rsid w:val="006C2BA6"/>
    <w:rsid w:val="006C2DDC"/>
    <w:rsid w:val="006C593A"/>
    <w:rsid w:val="006C5AAF"/>
    <w:rsid w:val="006C65C6"/>
    <w:rsid w:val="006C70F2"/>
    <w:rsid w:val="006C732B"/>
    <w:rsid w:val="006D21B3"/>
    <w:rsid w:val="006E31CA"/>
    <w:rsid w:val="006E4D39"/>
    <w:rsid w:val="006E62C5"/>
    <w:rsid w:val="006E678C"/>
    <w:rsid w:val="006E71DA"/>
    <w:rsid w:val="006F0ABB"/>
    <w:rsid w:val="006F0B8C"/>
    <w:rsid w:val="006F1C93"/>
    <w:rsid w:val="006F21F1"/>
    <w:rsid w:val="006F3D56"/>
    <w:rsid w:val="006F566A"/>
    <w:rsid w:val="006F5DE1"/>
    <w:rsid w:val="006F665E"/>
    <w:rsid w:val="006F78CF"/>
    <w:rsid w:val="007009BD"/>
    <w:rsid w:val="007009FF"/>
    <w:rsid w:val="007010B4"/>
    <w:rsid w:val="00701905"/>
    <w:rsid w:val="00702F3A"/>
    <w:rsid w:val="00703094"/>
    <w:rsid w:val="0070593D"/>
    <w:rsid w:val="00705C63"/>
    <w:rsid w:val="00705DA1"/>
    <w:rsid w:val="00710118"/>
    <w:rsid w:val="00710B3C"/>
    <w:rsid w:val="00710EE2"/>
    <w:rsid w:val="007117D3"/>
    <w:rsid w:val="007126AF"/>
    <w:rsid w:val="00713ECC"/>
    <w:rsid w:val="00715715"/>
    <w:rsid w:val="007157EA"/>
    <w:rsid w:val="007165B4"/>
    <w:rsid w:val="0071710F"/>
    <w:rsid w:val="00717359"/>
    <w:rsid w:val="00717826"/>
    <w:rsid w:val="00717FC0"/>
    <w:rsid w:val="00717FF5"/>
    <w:rsid w:val="00721022"/>
    <w:rsid w:val="007211BB"/>
    <w:rsid w:val="00721A06"/>
    <w:rsid w:val="007247B5"/>
    <w:rsid w:val="007255EF"/>
    <w:rsid w:val="00726BDD"/>
    <w:rsid w:val="00730E96"/>
    <w:rsid w:val="007318CC"/>
    <w:rsid w:val="00732074"/>
    <w:rsid w:val="0073215A"/>
    <w:rsid w:val="00732F2F"/>
    <w:rsid w:val="007334FF"/>
    <w:rsid w:val="007416FF"/>
    <w:rsid w:val="00742036"/>
    <w:rsid w:val="0074207A"/>
    <w:rsid w:val="00743235"/>
    <w:rsid w:val="00743A2D"/>
    <w:rsid w:val="007442CD"/>
    <w:rsid w:val="00744AC3"/>
    <w:rsid w:val="00750593"/>
    <w:rsid w:val="007524C1"/>
    <w:rsid w:val="007532E4"/>
    <w:rsid w:val="0075384C"/>
    <w:rsid w:val="0075398C"/>
    <w:rsid w:val="00753C1C"/>
    <w:rsid w:val="00754155"/>
    <w:rsid w:val="00754E0E"/>
    <w:rsid w:val="00755EEA"/>
    <w:rsid w:val="007563AA"/>
    <w:rsid w:val="007573AE"/>
    <w:rsid w:val="00757426"/>
    <w:rsid w:val="00757D1D"/>
    <w:rsid w:val="00757E76"/>
    <w:rsid w:val="00757FB8"/>
    <w:rsid w:val="007622F2"/>
    <w:rsid w:val="00762B22"/>
    <w:rsid w:val="00763044"/>
    <w:rsid w:val="007649CD"/>
    <w:rsid w:val="0076669F"/>
    <w:rsid w:val="00767075"/>
    <w:rsid w:val="00770547"/>
    <w:rsid w:val="007713C5"/>
    <w:rsid w:val="00772AD9"/>
    <w:rsid w:val="0077426E"/>
    <w:rsid w:val="007744F3"/>
    <w:rsid w:val="00777291"/>
    <w:rsid w:val="007808EF"/>
    <w:rsid w:val="0078233D"/>
    <w:rsid w:val="00782546"/>
    <w:rsid w:val="00783DF2"/>
    <w:rsid w:val="00784969"/>
    <w:rsid w:val="00785E67"/>
    <w:rsid w:val="0079144F"/>
    <w:rsid w:val="0079162A"/>
    <w:rsid w:val="00791EE9"/>
    <w:rsid w:val="007924AF"/>
    <w:rsid w:val="00793CE4"/>
    <w:rsid w:val="007958D4"/>
    <w:rsid w:val="0079607A"/>
    <w:rsid w:val="00797E03"/>
    <w:rsid w:val="007A0925"/>
    <w:rsid w:val="007A1098"/>
    <w:rsid w:val="007A1FCC"/>
    <w:rsid w:val="007A3D5A"/>
    <w:rsid w:val="007A501E"/>
    <w:rsid w:val="007A5304"/>
    <w:rsid w:val="007A5619"/>
    <w:rsid w:val="007A60F2"/>
    <w:rsid w:val="007A6EA4"/>
    <w:rsid w:val="007A73AF"/>
    <w:rsid w:val="007B31DC"/>
    <w:rsid w:val="007B4904"/>
    <w:rsid w:val="007B4B24"/>
    <w:rsid w:val="007B622A"/>
    <w:rsid w:val="007B623A"/>
    <w:rsid w:val="007B6A25"/>
    <w:rsid w:val="007C10B9"/>
    <w:rsid w:val="007C217A"/>
    <w:rsid w:val="007C27C3"/>
    <w:rsid w:val="007C2C70"/>
    <w:rsid w:val="007C2F99"/>
    <w:rsid w:val="007C41AD"/>
    <w:rsid w:val="007C4DDF"/>
    <w:rsid w:val="007C57B8"/>
    <w:rsid w:val="007C59FB"/>
    <w:rsid w:val="007C69DD"/>
    <w:rsid w:val="007D0043"/>
    <w:rsid w:val="007D0760"/>
    <w:rsid w:val="007D11E4"/>
    <w:rsid w:val="007D1204"/>
    <w:rsid w:val="007D13A1"/>
    <w:rsid w:val="007D4588"/>
    <w:rsid w:val="007D4CF3"/>
    <w:rsid w:val="007D7D5F"/>
    <w:rsid w:val="007E1C03"/>
    <w:rsid w:val="007E1C9E"/>
    <w:rsid w:val="007E2687"/>
    <w:rsid w:val="007E28D1"/>
    <w:rsid w:val="007E3DB6"/>
    <w:rsid w:val="007E497D"/>
    <w:rsid w:val="007E4CFC"/>
    <w:rsid w:val="007E51DE"/>
    <w:rsid w:val="007E56DC"/>
    <w:rsid w:val="007E69DB"/>
    <w:rsid w:val="007E7129"/>
    <w:rsid w:val="007E7B20"/>
    <w:rsid w:val="007F1543"/>
    <w:rsid w:val="007F2AC0"/>
    <w:rsid w:val="007F4B51"/>
    <w:rsid w:val="007F4BBF"/>
    <w:rsid w:val="007F4C4E"/>
    <w:rsid w:val="007F6586"/>
    <w:rsid w:val="0080322D"/>
    <w:rsid w:val="00803C8D"/>
    <w:rsid w:val="00804392"/>
    <w:rsid w:val="00804577"/>
    <w:rsid w:val="0080484E"/>
    <w:rsid w:val="00804CCB"/>
    <w:rsid w:val="008063A6"/>
    <w:rsid w:val="00806C70"/>
    <w:rsid w:val="00807562"/>
    <w:rsid w:val="00810508"/>
    <w:rsid w:val="00810948"/>
    <w:rsid w:val="0081346B"/>
    <w:rsid w:val="00814C12"/>
    <w:rsid w:val="00817DB8"/>
    <w:rsid w:val="0082046E"/>
    <w:rsid w:val="0082078E"/>
    <w:rsid w:val="008220AA"/>
    <w:rsid w:val="00822113"/>
    <w:rsid w:val="008239CB"/>
    <w:rsid w:val="00824354"/>
    <w:rsid w:val="008247A9"/>
    <w:rsid w:val="008247CD"/>
    <w:rsid w:val="0082537A"/>
    <w:rsid w:val="00825570"/>
    <w:rsid w:val="008267F8"/>
    <w:rsid w:val="00826D10"/>
    <w:rsid w:val="00826F1C"/>
    <w:rsid w:val="00827C47"/>
    <w:rsid w:val="00830446"/>
    <w:rsid w:val="00830522"/>
    <w:rsid w:val="0083054F"/>
    <w:rsid w:val="00831017"/>
    <w:rsid w:val="0083194B"/>
    <w:rsid w:val="00832D20"/>
    <w:rsid w:val="008354B0"/>
    <w:rsid w:val="00835677"/>
    <w:rsid w:val="008359BD"/>
    <w:rsid w:val="0083667D"/>
    <w:rsid w:val="00836C62"/>
    <w:rsid w:val="0083732E"/>
    <w:rsid w:val="008375BF"/>
    <w:rsid w:val="00840B91"/>
    <w:rsid w:val="00841112"/>
    <w:rsid w:val="008437D3"/>
    <w:rsid w:val="00844ED3"/>
    <w:rsid w:val="008475DB"/>
    <w:rsid w:val="008476E3"/>
    <w:rsid w:val="00850AF4"/>
    <w:rsid w:val="0085283C"/>
    <w:rsid w:val="00852C80"/>
    <w:rsid w:val="00852D61"/>
    <w:rsid w:val="0085319D"/>
    <w:rsid w:val="00855400"/>
    <w:rsid w:val="0085646E"/>
    <w:rsid w:val="008576BC"/>
    <w:rsid w:val="00857AAF"/>
    <w:rsid w:val="00860396"/>
    <w:rsid w:val="00861E88"/>
    <w:rsid w:val="0086229B"/>
    <w:rsid w:val="0086237C"/>
    <w:rsid w:val="00862BD5"/>
    <w:rsid w:val="00863EC8"/>
    <w:rsid w:val="0086476C"/>
    <w:rsid w:val="00865AA4"/>
    <w:rsid w:val="008661A8"/>
    <w:rsid w:val="00866C9A"/>
    <w:rsid w:val="00866D10"/>
    <w:rsid w:val="00867732"/>
    <w:rsid w:val="00871099"/>
    <w:rsid w:val="00871A71"/>
    <w:rsid w:val="00871BE0"/>
    <w:rsid w:val="008722D9"/>
    <w:rsid w:val="00874C20"/>
    <w:rsid w:val="00877CE1"/>
    <w:rsid w:val="008801BF"/>
    <w:rsid w:val="008809D8"/>
    <w:rsid w:val="00882672"/>
    <w:rsid w:val="00882B5E"/>
    <w:rsid w:val="0088333E"/>
    <w:rsid w:val="0088412A"/>
    <w:rsid w:val="0088561D"/>
    <w:rsid w:val="00885A58"/>
    <w:rsid w:val="00885B51"/>
    <w:rsid w:val="00885E64"/>
    <w:rsid w:val="0088763D"/>
    <w:rsid w:val="00887BC6"/>
    <w:rsid w:val="008901B1"/>
    <w:rsid w:val="00890535"/>
    <w:rsid w:val="00891F59"/>
    <w:rsid w:val="008925CB"/>
    <w:rsid w:val="0089579B"/>
    <w:rsid w:val="00896679"/>
    <w:rsid w:val="00897141"/>
    <w:rsid w:val="00897377"/>
    <w:rsid w:val="008A0769"/>
    <w:rsid w:val="008A1679"/>
    <w:rsid w:val="008A2528"/>
    <w:rsid w:val="008A3C34"/>
    <w:rsid w:val="008A4B0E"/>
    <w:rsid w:val="008A79B4"/>
    <w:rsid w:val="008A7E13"/>
    <w:rsid w:val="008B26CD"/>
    <w:rsid w:val="008B28F3"/>
    <w:rsid w:val="008B2AD0"/>
    <w:rsid w:val="008B2D0E"/>
    <w:rsid w:val="008B317E"/>
    <w:rsid w:val="008B338E"/>
    <w:rsid w:val="008B4FD5"/>
    <w:rsid w:val="008B62B5"/>
    <w:rsid w:val="008B6C16"/>
    <w:rsid w:val="008B72EB"/>
    <w:rsid w:val="008C022F"/>
    <w:rsid w:val="008C16C6"/>
    <w:rsid w:val="008C1782"/>
    <w:rsid w:val="008C208C"/>
    <w:rsid w:val="008C3E05"/>
    <w:rsid w:val="008C507E"/>
    <w:rsid w:val="008C541D"/>
    <w:rsid w:val="008C57CD"/>
    <w:rsid w:val="008C599A"/>
    <w:rsid w:val="008C5D55"/>
    <w:rsid w:val="008C62C1"/>
    <w:rsid w:val="008C6CA8"/>
    <w:rsid w:val="008C6EFD"/>
    <w:rsid w:val="008D092C"/>
    <w:rsid w:val="008D16C3"/>
    <w:rsid w:val="008D38EA"/>
    <w:rsid w:val="008D4559"/>
    <w:rsid w:val="008D5320"/>
    <w:rsid w:val="008D5365"/>
    <w:rsid w:val="008D5D7F"/>
    <w:rsid w:val="008D605E"/>
    <w:rsid w:val="008D6087"/>
    <w:rsid w:val="008D6EDB"/>
    <w:rsid w:val="008D70C4"/>
    <w:rsid w:val="008D7D71"/>
    <w:rsid w:val="008E50B0"/>
    <w:rsid w:val="008F03C3"/>
    <w:rsid w:val="008F1EDF"/>
    <w:rsid w:val="008F2D1C"/>
    <w:rsid w:val="008F375E"/>
    <w:rsid w:val="008F3821"/>
    <w:rsid w:val="008F3F38"/>
    <w:rsid w:val="008F50E9"/>
    <w:rsid w:val="008F57A1"/>
    <w:rsid w:val="008F769E"/>
    <w:rsid w:val="00901039"/>
    <w:rsid w:val="00902A36"/>
    <w:rsid w:val="00902FA0"/>
    <w:rsid w:val="00903459"/>
    <w:rsid w:val="00903B6C"/>
    <w:rsid w:val="00903BB8"/>
    <w:rsid w:val="009059FB"/>
    <w:rsid w:val="0090718B"/>
    <w:rsid w:val="009102AF"/>
    <w:rsid w:val="00910FFC"/>
    <w:rsid w:val="00911354"/>
    <w:rsid w:val="00911412"/>
    <w:rsid w:val="00911D07"/>
    <w:rsid w:val="00913006"/>
    <w:rsid w:val="00913603"/>
    <w:rsid w:val="00913931"/>
    <w:rsid w:val="00915588"/>
    <w:rsid w:val="00920020"/>
    <w:rsid w:val="00920BE0"/>
    <w:rsid w:val="009219C6"/>
    <w:rsid w:val="009227CD"/>
    <w:rsid w:val="0092416C"/>
    <w:rsid w:val="00924E8E"/>
    <w:rsid w:val="009253C5"/>
    <w:rsid w:val="00925F63"/>
    <w:rsid w:val="009263E8"/>
    <w:rsid w:val="00926720"/>
    <w:rsid w:val="00926805"/>
    <w:rsid w:val="009269D5"/>
    <w:rsid w:val="00926AC2"/>
    <w:rsid w:val="00930916"/>
    <w:rsid w:val="00931901"/>
    <w:rsid w:val="009322E5"/>
    <w:rsid w:val="00932CB4"/>
    <w:rsid w:val="009333AF"/>
    <w:rsid w:val="0093357E"/>
    <w:rsid w:val="0093374F"/>
    <w:rsid w:val="00933B66"/>
    <w:rsid w:val="00933CD9"/>
    <w:rsid w:val="00935443"/>
    <w:rsid w:val="009355B5"/>
    <w:rsid w:val="00936153"/>
    <w:rsid w:val="00936831"/>
    <w:rsid w:val="009369C6"/>
    <w:rsid w:val="00937F5B"/>
    <w:rsid w:val="00940F78"/>
    <w:rsid w:val="0094136A"/>
    <w:rsid w:val="0094206A"/>
    <w:rsid w:val="00942600"/>
    <w:rsid w:val="00946234"/>
    <w:rsid w:val="00946EC6"/>
    <w:rsid w:val="009477F9"/>
    <w:rsid w:val="00947F7D"/>
    <w:rsid w:val="00950B9F"/>
    <w:rsid w:val="00952045"/>
    <w:rsid w:val="009534EA"/>
    <w:rsid w:val="009545FA"/>
    <w:rsid w:val="0095491F"/>
    <w:rsid w:val="00955083"/>
    <w:rsid w:val="00955643"/>
    <w:rsid w:val="00955899"/>
    <w:rsid w:val="00956469"/>
    <w:rsid w:val="00956DCC"/>
    <w:rsid w:val="009578C2"/>
    <w:rsid w:val="009578ED"/>
    <w:rsid w:val="00960769"/>
    <w:rsid w:val="00960E85"/>
    <w:rsid w:val="00961A66"/>
    <w:rsid w:val="00962A6C"/>
    <w:rsid w:val="00962C53"/>
    <w:rsid w:val="00962DF2"/>
    <w:rsid w:val="00963A58"/>
    <w:rsid w:val="0096466F"/>
    <w:rsid w:val="009649F4"/>
    <w:rsid w:val="00966682"/>
    <w:rsid w:val="00967062"/>
    <w:rsid w:val="00967227"/>
    <w:rsid w:val="00967CB2"/>
    <w:rsid w:val="009703DA"/>
    <w:rsid w:val="00972E14"/>
    <w:rsid w:val="00973B2D"/>
    <w:rsid w:val="00974958"/>
    <w:rsid w:val="0097534F"/>
    <w:rsid w:val="0097661B"/>
    <w:rsid w:val="00976993"/>
    <w:rsid w:val="00976C12"/>
    <w:rsid w:val="00977934"/>
    <w:rsid w:val="00977B78"/>
    <w:rsid w:val="00977FF2"/>
    <w:rsid w:val="0098056D"/>
    <w:rsid w:val="00980A32"/>
    <w:rsid w:val="0098154E"/>
    <w:rsid w:val="00981F96"/>
    <w:rsid w:val="0098341F"/>
    <w:rsid w:val="00983936"/>
    <w:rsid w:val="0098455A"/>
    <w:rsid w:val="00985782"/>
    <w:rsid w:val="009876B0"/>
    <w:rsid w:val="00994F70"/>
    <w:rsid w:val="009952D1"/>
    <w:rsid w:val="00995927"/>
    <w:rsid w:val="00996E22"/>
    <w:rsid w:val="009970BF"/>
    <w:rsid w:val="009972A9"/>
    <w:rsid w:val="00997BB2"/>
    <w:rsid w:val="009A08B7"/>
    <w:rsid w:val="009A0B8C"/>
    <w:rsid w:val="009A6A1E"/>
    <w:rsid w:val="009B034C"/>
    <w:rsid w:val="009B061E"/>
    <w:rsid w:val="009B1A0E"/>
    <w:rsid w:val="009B2117"/>
    <w:rsid w:val="009B257C"/>
    <w:rsid w:val="009B27A8"/>
    <w:rsid w:val="009B3B18"/>
    <w:rsid w:val="009B3E5D"/>
    <w:rsid w:val="009B5B11"/>
    <w:rsid w:val="009B7067"/>
    <w:rsid w:val="009B75B7"/>
    <w:rsid w:val="009B7FAC"/>
    <w:rsid w:val="009C0986"/>
    <w:rsid w:val="009C0B87"/>
    <w:rsid w:val="009C0C13"/>
    <w:rsid w:val="009C2613"/>
    <w:rsid w:val="009C2AD5"/>
    <w:rsid w:val="009C5B85"/>
    <w:rsid w:val="009C5EE4"/>
    <w:rsid w:val="009C62BC"/>
    <w:rsid w:val="009C66DB"/>
    <w:rsid w:val="009C6EC8"/>
    <w:rsid w:val="009D07DD"/>
    <w:rsid w:val="009D08A2"/>
    <w:rsid w:val="009D68A3"/>
    <w:rsid w:val="009D6E49"/>
    <w:rsid w:val="009D71EA"/>
    <w:rsid w:val="009D7B7B"/>
    <w:rsid w:val="009E0ACB"/>
    <w:rsid w:val="009E1943"/>
    <w:rsid w:val="009E21CF"/>
    <w:rsid w:val="009E2626"/>
    <w:rsid w:val="009E3DC8"/>
    <w:rsid w:val="009E469D"/>
    <w:rsid w:val="009E540D"/>
    <w:rsid w:val="009E629C"/>
    <w:rsid w:val="009F0DD6"/>
    <w:rsid w:val="009F1912"/>
    <w:rsid w:val="009F1D12"/>
    <w:rsid w:val="009F56F5"/>
    <w:rsid w:val="009F5D72"/>
    <w:rsid w:val="009F64E6"/>
    <w:rsid w:val="009F6CCE"/>
    <w:rsid w:val="00A01347"/>
    <w:rsid w:val="00A014F5"/>
    <w:rsid w:val="00A01FDD"/>
    <w:rsid w:val="00A02524"/>
    <w:rsid w:val="00A02A4D"/>
    <w:rsid w:val="00A04DCA"/>
    <w:rsid w:val="00A10D1D"/>
    <w:rsid w:val="00A11772"/>
    <w:rsid w:val="00A124A7"/>
    <w:rsid w:val="00A13F4C"/>
    <w:rsid w:val="00A15693"/>
    <w:rsid w:val="00A15EF6"/>
    <w:rsid w:val="00A163AC"/>
    <w:rsid w:val="00A16D5F"/>
    <w:rsid w:val="00A1716C"/>
    <w:rsid w:val="00A20E88"/>
    <w:rsid w:val="00A218EE"/>
    <w:rsid w:val="00A2229B"/>
    <w:rsid w:val="00A22C7D"/>
    <w:rsid w:val="00A23E1E"/>
    <w:rsid w:val="00A24741"/>
    <w:rsid w:val="00A24F54"/>
    <w:rsid w:val="00A25C5D"/>
    <w:rsid w:val="00A2635A"/>
    <w:rsid w:val="00A30462"/>
    <w:rsid w:val="00A30717"/>
    <w:rsid w:val="00A30D29"/>
    <w:rsid w:val="00A3218F"/>
    <w:rsid w:val="00A330B8"/>
    <w:rsid w:val="00A33843"/>
    <w:rsid w:val="00A35960"/>
    <w:rsid w:val="00A35B25"/>
    <w:rsid w:val="00A36120"/>
    <w:rsid w:val="00A3784D"/>
    <w:rsid w:val="00A37947"/>
    <w:rsid w:val="00A40A79"/>
    <w:rsid w:val="00A40C2A"/>
    <w:rsid w:val="00A40E5F"/>
    <w:rsid w:val="00A429B1"/>
    <w:rsid w:val="00A42BD8"/>
    <w:rsid w:val="00A4313C"/>
    <w:rsid w:val="00A435BD"/>
    <w:rsid w:val="00A43D37"/>
    <w:rsid w:val="00A456F9"/>
    <w:rsid w:val="00A459A5"/>
    <w:rsid w:val="00A50C89"/>
    <w:rsid w:val="00A50F24"/>
    <w:rsid w:val="00A52F54"/>
    <w:rsid w:val="00A531BC"/>
    <w:rsid w:val="00A5381D"/>
    <w:rsid w:val="00A53E06"/>
    <w:rsid w:val="00A54809"/>
    <w:rsid w:val="00A56657"/>
    <w:rsid w:val="00A6060E"/>
    <w:rsid w:val="00A60B6D"/>
    <w:rsid w:val="00A6182C"/>
    <w:rsid w:val="00A627EE"/>
    <w:rsid w:val="00A65185"/>
    <w:rsid w:val="00A65469"/>
    <w:rsid w:val="00A65492"/>
    <w:rsid w:val="00A66309"/>
    <w:rsid w:val="00A66D6F"/>
    <w:rsid w:val="00A717C3"/>
    <w:rsid w:val="00A72B14"/>
    <w:rsid w:val="00A72EE3"/>
    <w:rsid w:val="00A73059"/>
    <w:rsid w:val="00A73FD6"/>
    <w:rsid w:val="00A745D9"/>
    <w:rsid w:val="00A75ADB"/>
    <w:rsid w:val="00A76451"/>
    <w:rsid w:val="00A76608"/>
    <w:rsid w:val="00A76EE3"/>
    <w:rsid w:val="00A80484"/>
    <w:rsid w:val="00A805EC"/>
    <w:rsid w:val="00A816E3"/>
    <w:rsid w:val="00A81DAE"/>
    <w:rsid w:val="00A842E9"/>
    <w:rsid w:val="00A85036"/>
    <w:rsid w:val="00A87BB8"/>
    <w:rsid w:val="00A9008B"/>
    <w:rsid w:val="00A90DB6"/>
    <w:rsid w:val="00A90FED"/>
    <w:rsid w:val="00A91A8A"/>
    <w:rsid w:val="00A93A51"/>
    <w:rsid w:val="00A93F7A"/>
    <w:rsid w:val="00A94062"/>
    <w:rsid w:val="00A940DD"/>
    <w:rsid w:val="00A94FDE"/>
    <w:rsid w:val="00A956F3"/>
    <w:rsid w:val="00A96686"/>
    <w:rsid w:val="00A979B2"/>
    <w:rsid w:val="00AA174B"/>
    <w:rsid w:val="00AA2F36"/>
    <w:rsid w:val="00AA3F9A"/>
    <w:rsid w:val="00AA50AE"/>
    <w:rsid w:val="00AA5417"/>
    <w:rsid w:val="00AA5F22"/>
    <w:rsid w:val="00AB016B"/>
    <w:rsid w:val="00AB0257"/>
    <w:rsid w:val="00AB083C"/>
    <w:rsid w:val="00AB0A27"/>
    <w:rsid w:val="00AB0FC8"/>
    <w:rsid w:val="00AB1727"/>
    <w:rsid w:val="00AB1BBA"/>
    <w:rsid w:val="00AB2880"/>
    <w:rsid w:val="00AB2EFC"/>
    <w:rsid w:val="00AB2F2D"/>
    <w:rsid w:val="00AB451F"/>
    <w:rsid w:val="00AB4F48"/>
    <w:rsid w:val="00AB50E7"/>
    <w:rsid w:val="00AB6CC1"/>
    <w:rsid w:val="00AB6FD6"/>
    <w:rsid w:val="00AC15CB"/>
    <w:rsid w:val="00AC1705"/>
    <w:rsid w:val="00AC1B59"/>
    <w:rsid w:val="00AC24FF"/>
    <w:rsid w:val="00AC5A54"/>
    <w:rsid w:val="00AC6D9F"/>
    <w:rsid w:val="00AC762E"/>
    <w:rsid w:val="00AD0144"/>
    <w:rsid w:val="00AD10EA"/>
    <w:rsid w:val="00AD2AC9"/>
    <w:rsid w:val="00AD2DA4"/>
    <w:rsid w:val="00AD30EB"/>
    <w:rsid w:val="00AD4435"/>
    <w:rsid w:val="00AD5465"/>
    <w:rsid w:val="00AD5DBA"/>
    <w:rsid w:val="00AD6D1D"/>
    <w:rsid w:val="00AE0320"/>
    <w:rsid w:val="00AE0561"/>
    <w:rsid w:val="00AE1A29"/>
    <w:rsid w:val="00AE42A7"/>
    <w:rsid w:val="00AE4739"/>
    <w:rsid w:val="00AE5242"/>
    <w:rsid w:val="00AE5745"/>
    <w:rsid w:val="00AE68DE"/>
    <w:rsid w:val="00AE6BC8"/>
    <w:rsid w:val="00AF07D9"/>
    <w:rsid w:val="00AF0BC5"/>
    <w:rsid w:val="00AF1752"/>
    <w:rsid w:val="00AF372C"/>
    <w:rsid w:val="00AF4AFE"/>
    <w:rsid w:val="00AF5398"/>
    <w:rsid w:val="00AF58CE"/>
    <w:rsid w:val="00AF7D1B"/>
    <w:rsid w:val="00B00AC8"/>
    <w:rsid w:val="00B00DC2"/>
    <w:rsid w:val="00B00E98"/>
    <w:rsid w:val="00B01DA4"/>
    <w:rsid w:val="00B04784"/>
    <w:rsid w:val="00B052AC"/>
    <w:rsid w:val="00B05496"/>
    <w:rsid w:val="00B079E2"/>
    <w:rsid w:val="00B1247F"/>
    <w:rsid w:val="00B1343F"/>
    <w:rsid w:val="00B141F1"/>
    <w:rsid w:val="00B15C55"/>
    <w:rsid w:val="00B1698C"/>
    <w:rsid w:val="00B17811"/>
    <w:rsid w:val="00B205BC"/>
    <w:rsid w:val="00B20AAE"/>
    <w:rsid w:val="00B20C2F"/>
    <w:rsid w:val="00B20E48"/>
    <w:rsid w:val="00B21D08"/>
    <w:rsid w:val="00B21D62"/>
    <w:rsid w:val="00B23866"/>
    <w:rsid w:val="00B24C54"/>
    <w:rsid w:val="00B26230"/>
    <w:rsid w:val="00B272FD"/>
    <w:rsid w:val="00B275C2"/>
    <w:rsid w:val="00B27679"/>
    <w:rsid w:val="00B27983"/>
    <w:rsid w:val="00B30C44"/>
    <w:rsid w:val="00B31FC7"/>
    <w:rsid w:val="00B321DB"/>
    <w:rsid w:val="00B32817"/>
    <w:rsid w:val="00B334F6"/>
    <w:rsid w:val="00B33F94"/>
    <w:rsid w:val="00B344F9"/>
    <w:rsid w:val="00B34E34"/>
    <w:rsid w:val="00B3593E"/>
    <w:rsid w:val="00B35F45"/>
    <w:rsid w:val="00B366C9"/>
    <w:rsid w:val="00B420FA"/>
    <w:rsid w:val="00B42C3C"/>
    <w:rsid w:val="00B43C3F"/>
    <w:rsid w:val="00B43F23"/>
    <w:rsid w:val="00B45BC2"/>
    <w:rsid w:val="00B47F8B"/>
    <w:rsid w:val="00B50826"/>
    <w:rsid w:val="00B53687"/>
    <w:rsid w:val="00B551CB"/>
    <w:rsid w:val="00B57CD5"/>
    <w:rsid w:val="00B61EA7"/>
    <w:rsid w:val="00B62BD2"/>
    <w:rsid w:val="00B649C8"/>
    <w:rsid w:val="00B65A44"/>
    <w:rsid w:val="00B66CF1"/>
    <w:rsid w:val="00B71D12"/>
    <w:rsid w:val="00B728EA"/>
    <w:rsid w:val="00B74552"/>
    <w:rsid w:val="00B752A3"/>
    <w:rsid w:val="00B77EEB"/>
    <w:rsid w:val="00B80640"/>
    <w:rsid w:val="00B8148D"/>
    <w:rsid w:val="00B82B18"/>
    <w:rsid w:val="00B84708"/>
    <w:rsid w:val="00B85D7A"/>
    <w:rsid w:val="00B917D6"/>
    <w:rsid w:val="00B91B0C"/>
    <w:rsid w:val="00B91F00"/>
    <w:rsid w:val="00B92966"/>
    <w:rsid w:val="00B92D46"/>
    <w:rsid w:val="00B951D6"/>
    <w:rsid w:val="00B9572D"/>
    <w:rsid w:val="00B96C30"/>
    <w:rsid w:val="00B96FB3"/>
    <w:rsid w:val="00BA03A3"/>
    <w:rsid w:val="00BA05F9"/>
    <w:rsid w:val="00BA1F94"/>
    <w:rsid w:val="00BA3B45"/>
    <w:rsid w:val="00BA55CF"/>
    <w:rsid w:val="00BA5E87"/>
    <w:rsid w:val="00BA601E"/>
    <w:rsid w:val="00BA6661"/>
    <w:rsid w:val="00BB0537"/>
    <w:rsid w:val="00BB0D44"/>
    <w:rsid w:val="00BB1102"/>
    <w:rsid w:val="00BB35F3"/>
    <w:rsid w:val="00BB3C47"/>
    <w:rsid w:val="00BB4A91"/>
    <w:rsid w:val="00BB6029"/>
    <w:rsid w:val="00BC01B2"/>
    <w:rsid w:val="00BC07C7"/>
    <w:rsid w:val="00BC19A5"/>
    <w:rsid w:val="00BC1ADA"/>
    <w:rsid w:val="00BC27CF"/>
    <w:rsid w:val="00BC3CF9"/>
    <w:rsid w:val="00BC4E09"/>
    <w:rsid w:val="00BD0D0E"/>
    <w:rsid w:val="00BD0F9E"/>
    <w:rsid w:val="00BD2EAF"/>
    <w:rsid w:val="00BD32D1"/>
    <w:rsid w:val="00BD437E"/>
    <w:rsid w:val="00BD4515"/>
    <w:rsid w:val="00BD62AC"/>
    <w:rsid w:val="00BD6A2B"/>
    <w:rsid w:val="00BD711F"/>
    <w:rsid w:val="00BE0D81"/>
    <w:rsid w:val="00BE1802"/>
    <w:rsid w:val="00BE1B21"/>
    <w:rsid w:val="00BE34AA"/>
    <w:rsid w:val="00BE3D83"/>
    <w:rsid w:val="00BE3F85"/>
    <w:rsid w:val="00BE420F"/>
    <w:rsid w:val="00BE45D2"/>
    <w:rsid w:val="00BE4D75"/>
    <w:rsid w:val="00BE663E"/>
    <w:rsid w:val="00BE6EF6"/>
    <w:rsid w:val="00BE6FD1"/>
    <w:rsid w:val="00BE708C"/>
    <w:rsid w:val="00BF678F"/>
    <w:rsid w:val="00BF6DD4"/>
    <w:rsid w:val="00C00530"/>
    <w:rsid w:val="00C03241"/>
    <w:rsid w:val="00C0325A"/>
    <w:rsid w:val="00C036C0"/>
    <w:rsid w:val="00C03F30"/>
    <w:rsid w:val="00C05C47"/>
    <w:rsid w:val="00C0626D"/>
    <w:rsid w:val="00C069DD"/>
    <w:rsid w:val="00C10CB8"/>
    <w:rsid w:val="00C115C0"/>
    <w:rsid w:val="00C126C2"/>
    <w:rsid w:val="00C134E2"/>
    <w:rsid w:val="00C149B5"/>
    <w:rsid w:val="00C1569A"/>
    <w:rsid w:val="00C158C8"/>
    <w:rsid w:val="00C16545"/>
    <w:rsid w:val="00C17316"/>
    <w:rsid w:val="00C17384"/>
    <w:rsid w:val="00C200F5"/>
    <w:rsid w:val="00C217AF"/>
    <w:rsid w:val="00C228D6"/>
    <w:rsid w:val="00C22EC3"/>
    <w:rsid w:val="00C24807"/>
    <w:rsid w:val="00C24A41"/>
    <w:rsid w:val="00C25386"/>
    <w:rsid w:val="00C2662D"/>
    <w:rsid w:val="00C2719B"/>
    <w:rsid w:val="00C27640"/>
    <w:rsid w:val="00C27DAC"/>
    <w:rsid w:val="00C30818"/>
    <w:rsid w:val="00C312A2"/>
    <w:rsid w:val="00C31F79"/>
    <w:rsid w:val="00C32349"/>
    <w:rsid w:val="00C33202"/>
    <w:rsid w:val="00C33C22"/>
    <w:rsid w:val="00C34664"/>
    <w:rsid w:val="00C37834"/>
    <w:rsid w:val="00C40775"/>
    <w:rsid w:val="00C40BB3"/>
    <w:rsid w:val="00C41011"/>
    <w:rsid w:val="00C430DF"/>
    <w:rsid w:val="00C4337B"/>
    <w:rsid w:val="00C43E39"/>
    <w:rsid w:val="00C44D24"/>
    <w:rsid w:val="00C459AD"/>
    <w:rsid w:val="00C45F2C"/>
    <w:rsid w:val="00C465B5"/>
    <w:rsid w:val="00C47271"/>
    <w:rsid w:val="00C476C0"/>
    <w:rsid w:val="00C47DCC"/>
    <w:rsid w:val="00C47FC6"/>
    <w:rsid w:val="00C5075B"/>
    <w:rsid w:val="00C5390E"/>
    <w:rsid w:val="00C5434C"/>
    <w:rsid w:val="00C54B64"/>
    <w:rsid w:val="00C54FE0"/>
    <w:rsid w:val="00C55E5E"/>
    <w:rsid w:val="00C5707B"/>
    <w:rsid w:val="00C61FD3"/>
    <w:rsid w:val="00C6241F"/>
    <w:rsid w:val="00C62B14"/>
    <w:rsid w:val="00C63C12"/>
    <w:rsid w:val="00C66422"/>
    <w:rsid w:val="00C66673"/>
    <w:rsid w:val="00C66EB0"/>
    <w:rsid w:val="00C670FC"/>
    <w:rsid w:val="00C673E7"/>
    <w:rsid w:val="00C70A54"/>
    <w:rsid w:val="00C70A91"/>
    <w:rsid w:val="00C73417"/>
    <w:rsid w:val="00C7416E"/>
    <w:rsid w:val="00C75D20"/>
    <w:rsid w:val="00C75E55"/>
    <w:rsid w:val="00C812D7"/>
    <w:rsid w:val="00C82C67"/>
    <w:rsid w:val="00C8347A"/>
    <w:rsid w:val="00C849B4"/>
    <w:rsid w:val="00C852F2"/>
    <w:rsid w:val="00C87CF4"/>
    <w:rsid w:val="00C90552"/>
    <w:rsid w:val="00C912B9"/>
    <w:rsid w:val="00C91DE6"/>
    <w:rsid w:val="00C9240E"/>
    <w:rsid w:val="00C9370D"/>
    <w:rsid w:val="00C93CF4"/>
    <w:rsid w:val="00C954CD"/>
    <w:rsid w:val="00C9632C"/>
    <w:rsid w:val="00C977D0"/>
    <w:rsid w:val="00CA105A"/>
    <w:rsid w:val="00CA1AA2"/>
    <w:rsid w:val="00CA2092"/>
    <w:rsid w:val="00CA299D"/>
    <w:rsid w:val="00CA3104"/>
    <w:rsid w:val="00CA3E7D"/>
    <w:rsid w:val="00CA52AE"/>
    <w:rsid w:val="00CB079B"/>
    <w:rsid w:val="00CB43F9"/>
    <w:rsid w:val="00CB5F72"/>
    <w:rsid w:val="00CB7B45"/>
    <w:rsid w:val="00CB7F3D"/>
    <w:rsid w:val="00CC0998"/>
    <w:rsid w:val="00CC0FC7"/>
    <w:rsid w:val="00CC1C05"/>
    <w:rsid w:val="00CC3A43"/>
    <w:rsid w:val="00CC3B1F"/>
    <w:rsid w:val="00CC6276"/>
    <w:rsid w:val="00CC6ACD"/>
    <w:rsid w:val="00CC7AAD"/>
    <w:rsid w:val="00CC7E00"/>
    <w:rsid w:val="00CD1580"/>
    <w:rsid w:val="00CD3D47"/>
    <w:rsid w:val="00CD4391"/>
    <w:rsid w:val="00CD5835"/>
    <w:rsid w:val="00CD6E29"/>
    <w:rsid w:val="00CE053E"/>
    <w:rsid w:val="00CE1097"/>
    <w:rsid w:val="00CE25D5"/>
    <w:rsid w:val="00CE2C63"/>
    <w:rsid w:val="00CE3A21"/>
    <w:rsid w:val="00CE4574"/>
    <w:rsid w:val="00CE49AC"/>
    <w:rsid w:val="00CE5289"/>
    <w:rsid w:val="00CE53C4"/>
    <w:rsid w:val="00CE56AF"/>
    <w:rsid w:val="00CE56BB"/>
    <w:rsid w:val="00CE59EE"/>
    <w:rsid w:val="00CE6C58"/>
    <w:rsid w:val="00CE73E3"/>
    <w:rsid w:val="00CE7FE5"/>
    <w:rsid w:val="00CF2A72"/>
    <w:rsid w:val="00CF2F06"/>
    <w:rsid w:val="00CF35D8"/>
    <w:rsid w:val="00CF38E2"/>
    <w:rsid w:val="00CF4F42"/>
    <w:rsid w:val="00CF5BCF"/>
    <w:rsid w:val="00CF677B"/>
    <w:rsid w:val="00CF7B02"/>
    <w:rsid w:val="00D013A4"/>
    <w:rsid w:val="00D02DD8"/>
    <w:rsid w:val="00D0354D"/>
    <w:rsid w:val="00D064A9"/>
    <w:rsid w:val="00D07EA4"/>
    <w:rsid w:val="00D10F68"/>
    <w:rsid w:val="00D1178B"/>
    <w:rsid w:val="00D11E84"/>
    <w:rsid w:val="00D127CD"/>
    <w:rsid w:val="00D12C61"/>
    <w:rsid w:val="00D14180"/>
    <w:rsid w:val="00D15BEE"/>
    <w:rsid w:val="00D164E4"/>
    <w:rsid w:val="00D16B7D"/>
    <w:rsid w:val="00D204CA"/>
    <w:rsid w:val="00D222FC"/>
    <w:rsid w:val="00D26F85"/>
    <w:rsid w:val="00D32842"/>
    <w:rsid w:val="00D34614"/>
    <w:rsid w:val="00D3471A"/>
    <w:rsid w:val="00D34CA1"/>
    <w:rsid w:val="00D370B6"/>
    <w:rsid w:val="00D40004"/>
    <w:rsid w:val="00D4073F"/>
    <w:rsid w:val="00D41C3A"/>
    <w:rsid w:val="00D420B5"/>
    <w:rsid w:val="00D4291A"/>
    <w:rsid w:val="00D43357"/>
    <w:rsid w:val="00D437CF"/>
    <w:rsid w:val="00D43DAD"/>
    <w:rsid w:val="00D43FEC"/>
    <w:rsid w:val="00D44C6D"/>
    <w:rsid w:val="00D453A9"/>
    <w:rsid w:val="00D47BA0"/>
    <w:rsid w:val="00D50410"/>
    <w:rsid w:val="00D50A92"/>
    <w:rsid w:val="00D51615"/>
    <w:rsid w:val="00D51A4D"/>
    <w:rsid w:val="00D51E31"/>
    <w:rsid w:val="00D51F98"/>
    <w:rsid w:val="00D53BF5"/>
    <w:rsid w:val="00D53E2C"/>
    <w:rsid w:val="00D54C41"/>
    <w:rsid w:val="00D56475"/>
    <w:rsid w:val="00D57438"/>
    <w:rsid w:val="00D57F48"/>
    <w:rsid w:val="00D60E51"/>
    <w:rsid w:val="00D61CCB"/>
    <w:rsid w:val="00D62A05"/>
    <w:rsid w:val="00D631A2"/>
    <w:rsid w:val="00D63269"/>
    <w:rsid w:val="00D63A5C"/>
    <w:rsid w:val="00D641F6"/>
    <w:rsid w:val="00D6426D"/>
    <w:rsid w:val="00D6440D"/>
    <w:rsid w:val="00D64F37"/>
    <w:rsid w:val="00D6784B"/>
    <w:rsid w:val="00D70969"/>
    <w:rsid w:val="00D70FB0"/>
    <w:rsid w:val="00D71779"/>
    <w:rsid w:val="00D71B38"/>
    <w:rsid w:val="00D71C21"/>
    <w:rsid w:val="00D72729"/>
    <w:rsid w:val="00D727E1"/>
    <w:rsid w:val="00D73E64"/>
    <w:rsid w:val="00D73FD8"/>
    <w:rsid w:val="00D754ED"/>
    <w:rsid w:val="00D75A94"/>
    <w:rsid w:val="00D75CBD"/>
    <w:rsid w:val="00D7612A"/>
    <w:rsid w:val="00D8164E"/>
    <w:rsid w:val="00D82072"/>
    <w:rsid w:val="00D82C0C"/>
    <w:rsid w:val="00D83CE5"/>
    <w:rsid w:val="00D84BEE"/>
    <w:rsid w:val="00D861D1"/>
    <w:rsid w:val="00D861FD"/>
    <w:rsid w:val="00D877DD"/>
    <w:rsid w:val="00D87CFB"/>
    <w:rsid w:val="00D87E22"/>
    <w:rsid w:val="00D87F77"/>
    <w:rsid w:val="00D92982"/>
    <w:rsid w:val="00D937AD"/>
    <w:rsid w:val="00D94395"/>
    <w:rsid w:val="00D94DA0"/>
    <w:rsid w:val="00D95B00"/>
    <w:rsid w:val="00D95C88"/>
    <w:rsid w:val="00D95CA8"/>
    <w:rsid w:val="00D95D3E"/>
    <w:rsid w:val="00DA01EC"/>
    <w:rsid w:val="00DA0B74"/>
    <w:rsid w:val="00DA15C0"/>
    <w:rsid w:val="00DA3732"/>
    <w:rsid w:val="00DA3A52"/>
    <w:rsid w:val="00DA4552"/>
    <w:rsid w:val="00DA4DEF"/>
    <w:rsid w:val="00DA5012"/>
    <w:rsid w:val="00DA6956"/>
    <w:rsid w:val="00DB1B34"/>
    <w:rsid w:val="00DB2D19"/>
    <w:rsid w:val="00DB4B0F"/>
    <w:rsid w:val="00DB4FD1"/>
    <w:rsid w:val="00DB54F8"/>
    <w:rsid w:val="00DC0DA9"/>
    <w:rsid w:val="00DC4B9D"/>
    <w:rsid w:val="00DC4E38"/>
    <w:rsid w:val="00DC5F52"/>
    <w:rsid w:val="00DC70FC"/>
    <w:rsid w:val="00DC7C00"/>
    <w:rsid w:val="00DD194A"/>
    <w:rsid w:val="00DD1E47"/>
    <w:rsid w:val="00DD5C22"/>
    <w:rsid w:val="00DD77CE"/>
    <w:rsid w:val="00DE1E47"/>
    <w:rsid w:val="00DE2A12"/>
    <w:rsid w:val="00DE3F39"/>
    <w:rsid w:val="00DE4800"/>
    <w:rsid w:val="00DE48DB"/>
    <w:rsid w:val="00DE4A9D"/>
    <w:rsid w:val="00DE50A2"/>
    <w:rsid w:val="00DE524B"/>
    <w:rsid w:val="00DE5427"/>
    <w:rsid w:val="00DE5E22"/>
    <w:rsid w:val="00DF2B7A"/>
    <w:rsid w:val="00DF6598"/>
    <w:rsid w:val="00DF695E"/>
    <w:rsid w:val="00DF7129"/>
    <w:rsid w:val="00DF72FA"/>
    <w:rsid w:val="00E0021B"/>
    <w:rsid w:val="00E013A4"/>
    <w:rsid w:val="00E02003"/>
    <w:rsid w:val="00E02601"/>
    <w:rsid w:val="00E027DF"/>
    <w:rsid w:val="00E02CE2"/>
    <w:rsid w:val="00E0455F"/>
    <w:rsid w:val="00E05CC3"/>
    <w:rsid w:val="00E05ED8"/>
    <w:rsid w:val="00E07B16"/>
    <w:rsid w:val="00E10B4F"/>
    <w:rsid w:val="00E1147B"/>
    <w:rsid w:val="00E116D6"/>
    <w:rsid w:val="00E11C7B"/>
    <w:rsid w:val="00E1231A"/>
    <w:rsid w:val="00E129D3"/>
    <w:rsid w:val="00E13194"/>
    <w:rsid w:val="00E144AE"/>
    <w:rsid w:val="00E154FA"/>
    <w:rsid w:val="00E1713C"/>
    <w:rsid w:val="00E17873"/>
    <w:rsid w:val="00E17FBF"/>
    <w:rsid w:val="00E20BEC"/>
    <w:rsid w:val="00E20D0B"/>
    <w:rsid w:val="00E210D2"/>
    <w:rsid w:val="00E2118F"/>
    <w:rsid w:val="00E22DAF"/>
    <w:rsid w:val="00E23359"/>
    <w:rsid w:val="00E23B4B"/>
    <w:rsid w:val="00E23B95"/>
    <w:rsid w:val="00E24176"/>
    <w:rsid w:val="00E2463E"/>
    <w:rsid w:val="00E2470F"/>
    <w:rsid w:val="00E255A5"/>
    <w:rsid w:val="00E259E4"/>
    <w:rsid w:val="00E25EC8"/>
    <w:rsid w:val="00E27A18"/>
    <w:rsid w:val="00E30313"/>
    <w:rsid w:val="00E30A7B"/>
    <w:rsid w:val="00E316F7"/>
    <w:rsid w:val="00E3241A"/>
    <w:rsid w:val="00E3295D"/>
    <w:rsid w:val="00E329B8"/>
    <w:rsid w:val="00E330F7"/>
    <w:rsid w:val="00E33480"/>
    <w:rsid w:val="00E36D58"/>
    <w:rsid w:val="00E36ECB"/>
    <w:rsid w:val="00E376FD"/>
    <w:rsid w:val="00E40CA6"/>
    <w:rsid w:val="00E417AA"/>
    <w:rsid w:val="00E44133"/>
    <w:rsid w:val="00E4445F"/>
    <w:rsid w:val="00E45475"/>
    <w:rsid w:val="00E457E9"/>
    <w:rsid w:val="00E46C70"/>
    <w:rsid w:val="00E51D72"/>
    <w:rsid w:val="00E521E6"/>
    <w:rsid w:val="00E564FB"/>
    <w:rsid w:val="00E56529"/>
    <w:rsid w:val="00E612DE"/>
    <w:rsid w:val="00E61C47"/>
    <w:rsid w:val="00E626A0"/>
    <w:rsid w:val="00E62ED0"/>
    <w:rsid w:val="00E633FD"/>
    <w:rsid w:val="00E637ED"/>
    <w:rsid w:val="00E63A18"/>
    <w:rsid w:val="00E640CA"/>
    <w:rsid w:val="00E648E4"/>
    <w:rsid w:val="00E653A5"/>
    <w:rsid w:val="00E6575F"/>
    <w:rsid w:val="00E66267"/>
    <w:rsid w:val="00E66F41"/>
    <w:rsid w:val="00E679FA"/>
    <w:rsid w:val="00E67AC5"/>
    <w:rsid w:val="00E71BAD"/>
    <w:rsid w:val="00E73344"/>
    <w:rsid w:val="00E7511C"/>
    <w:rsid w:val="00E7576A"/>
    <w:rsid w:val="00E76D62"/>
    <w:rsid w:val="00E77874"/>
    <w:rsid w:val="00E85650"/>
    <w:rsid w:val="00E86696"/>
    <w:rsid w:val="00E8689C"/>
    <w:rsid w:val="00E86C85"/>
    <w:rsid w:val="00E87F3C"/>
    <w:rsid w:val="00E9089D"/>
    <w:rsid w:val="00E910E4"/>
    <w:rsid w:val="00E9120D"/>
    <w:rsid w:val="00E9174F"/>
    <w:rsid w:val="00E917C5"/>
    <w:rsid w:val="00E92570"/>
    <w:rsid w:val="00E93148"/>
    <w:rsid w:val="00E93250"/>
    <w:rsid w:val="00E94789"/>
    <w:rsid w:val="00E94FC0"/>
    <w:rsid w:val="00E97487"/>
    <w:rsid w:val="00EA03CD"/>
    <w:rsid w:val="00EA0A8A"/>
    <w:rsid w:val="00EA2165"/>
    <w:rsid w:val="00EA4CF3"/>
    <w:rsid w:val="00EA6729"/>
    <w:rsid w:val="00EA6BBD"/>
    <w:rsid w:val="00EB144F"/>
    <w:rsid w:val="00EB1724"/>
    <w:rsid w:val="00EB1781"/>
    <w:rsid w:val="00EB27C5"/>
    <w:rsid w:val="00EB295F"/>
    <w:rsid w:val="00EB2C8C"/>
    <w:rsid w:val="00EB3B51"/>
    <w:rsid w:val="00EB4571"/>
    <w:rsid w:val="00EB516B"/>
    <w:rsid w:val="00EB53EC"/>
    <w:rsid w:val="00EC127C"/>
    <w:rsid w:val="00EC13FE"/>
    <w:rsid w:val="00EC2001"/>
    <w:rsid w:val="00EC20AC"/>
    <w:rsid w:val="00EC5DF3"/>
    <w:rsid w:val="00ED109D"/>
    <w:rsid w:val="00ED1B74"/>
    <w:rsid w:val="00ED2292"/>
    <w:rsid w:val="00ED32F1"/>
    <w:rsid w:val="00ED45DC"/>
    <w:rsid w:val="00ED4922"/>
    <w:rsid w:val="00ED52A9"/>
    <w:rsid w:val="00ED53BD"/>
    <w:rsid w:val="00EE009A"/>
    <w:rsid w:val="00EE0A94"/>
    <w:rsid w:val="00EE1FDE"/>
    <w:rsid w:val="00EE2489"/>
    <w:rsid w:val="00EE39B7"/>
    <w:rsid w:val="00EE533B"/>
    <w:rsid w:val="00EE593E"/>
    <w:rsid w:val="00EF297D"/>
    <w:rsid w:val="00EF3018"/>
    <w:rsid w:val="00EF33B8"/>
    <w:rsid w:val="00EF3C29"/>
    <w:rsid w:val="00EF4973"/>
    <w:rsid w:val="00EF4CE2"/>
    <w:rsid w:val="00EF5A28"/>
    <w:rsid w:val="00EF6D40"/>
    <w:rsid w:val="00EF7B9D"/>
    <w:rsid w:val="00F006CC"/>
    <w:rsid w:val="00F01B06"/>
    <w:rsid w:val="00F02534"/>
    <w:rsid w:val="00F060DB"/>
    <w:rsid w:val="00F0757C"/>
    <w:rsid w:val="00F10FD7"/>
    <w:rsid w:val="00F13430"/>
    <w:rsid w:val="00F13775"/>
    <w:rsid w:val="00F152CA"/>
    <w:rsid w:val="00F1620D"/>
    <w:rsid w:val="00F1677F"/>
    <w:rsid w:val="00F17ADF"/>
    <w:rsid w:val="00F20FB2"/>
    <w:rsid w:val="00F22F56"/>
    <w:rsid w:val="00F237C9"/>
    <w:rsid w:val="00F24A98"/>
    <w:rsid w:val="00F251E4"/>
    <w:rsid w:val="00F2658C"/>
    <w:rsid w:val="00F27D06"/>
    <w:rsid w:val="00F30859"/>
    <w:rsid w:val="00F32A52"/>
    <w:rsid w:val="00F32D76"/>
    <w:rsid w:val="00F3487C"/>
    <w:rsid w:val="00F3626D"/>
    <w:rsid w:val="00F37114"/>
    <w:rsid w:val="00F405D5"/>
    <w:rsid w:val="00F411A3"/>
    <w:rsid w:val="00F41C73"/>
    <w:rsid w:val="00F434DD"/>
    <w:rsid w:val="00F438E9"/>
    <w:rsid w:val="00F45363"/>
    <w:rsid w:val="00F468D5"/>
    <w:rsid w:val="00F46EE7"/>
    <w:rsid w:val="00F51B96"/>
    <w:rsid w:val="00F528EA"/>
    <w:rsid w:val="00F554C5"/>
    <w:rsid w:val="00F56523"/>
    <w:rsid w:val="00F570E4"/>
    <w:rsid w:val="00F601C6"/>
    <w:rsid w:val="00F6052B"/>
    <w:rsid w:val="00F60994"/>
    <w:rsid w:val="00F61277"/>
    <w:rsid w:val="00F62B77"/>
    <w:rsid w:val="00F63A30"/>
    <w:rsid w:val="00F647E5"/>
    <w:rsid w:val="00F64E4F"/>
    <w:rsid w:val="00F650A7"/>
    <w:rsid w:val="00F658D1"/>
    <w:rsid w:val="00F65B81"/>
    <w:rsid w:val="00F65FFF"/>
    <w:rsid w:val="00F67211"/>
    <w:rsid w:val="00F7088D"/>
    <w:rsid w:val="00F71E21"/>
    <w:rsid w:val="00F753A2"/>
    <w:rsid w:val="00F7665F"/>
    <w:rsid w:val="00F76AAC"/>
    <w:rsid w:val="00F77E2C"/>
    <w:rsid w:val="00F80F45"/>
    <w:rsid w:val="00F811C8"/>
    <w:rsid w:val="00F81FF8"/>
    <w:rsid w:val="00F824E9"/>
    <w:rsid w:val="00F8315C"/>
    <w:rsid w:val="00F83389"/>
    <w:rsid w:val="00F83FF1"/>
    <w:rsid w:val="00F84E70"/>
    <w:rsid w:val="00F85188"/>
    <w:rsid w:val="00F854A6"/>
    <w:rsid w:val="00F85971"/>
    <w:rsid w:val="00F86D92"/>
    <w:rsid w:val="00F8778D"/>
    <w:rsid w:val="00F877A7"/>
    <w:rsid w:val="00F879D7"/>
    <w:rsid w:val="00F87A04"/>
    <w:rsid w:val="00F90467"/>
    <w:rsid w:val="00F91810"/>
    <w:rsid w:val="00F95E1C"/>
    <w:rsid w:val="00F96442"/>
    <w:rsid w:val="00F97A5D"/>
    <w:rsid w:val="00FA24DA"/>
    <w:rsid w:val="00FA2799"/>
    <w:rsid w:val="00FA2AD8"/>
    <w:rsid w:val="00FA2CB5"/>
    <w:rsid w:val="00FA5CCC"/>
    <w:rsid w:val="00FA600D"/>
    <w:rsid w:val="00FA7C70"/>
    <w:rsid w:val="00FA7FDE"/>
    <w:rsid w:val="00FB07D7"/>
    <w:rsid w:val="00FB14D3"/>
    <w:rsid w:val="00FB1A7E"/>
    <w:rsid w:val="00FB2C58"/>
    <w:rsid w:val="00FB6D85"/>
    <w:rsid w:val="00FB719F"/>
    <w:rsid w:val="00FC0108"/>
    <w:rsid w:val="00FC35BB"/>
    <w:rsid w:val="00FC42B5"/>
    <w:rsid w:val="00FC616A"/>
    <w:rsid w:val="00FD0688"/>
    <w:rsid w:val="00FD15B2"/>
    <w:rsid w:val="00FD2724"/>
    <w:rsid w:val="00FD2BB6"/>
    <w:rsid w:val="00FD361C"/>
    <w:rsid w:val="00FD65B8"/>
    <w:rsid w:val="00FD6DF2"/>
    <w:rsid w:val="00FD724D"/>
    <w:rsid w:val="00FE04E7"/>
    <w:rsid w:val="00FE28B2"/>
    <w:rsid w:val="00FE28B9"/>
    <w:rsid w:val="00FE2C06"/>
    <w:rsid w:val="00FE4B53"/>
    <w:rsid w:val="00FE5173"/>
    <w:rsid w:val="00FE5232"/>
    <w:rsid w:val="00FE5B79"/>
    <w:rsid w:val="00FE63F5"/>
    <w:rsid w:val="00FE6D05"/>
    <w:rsid w:val="00FE7689"/>
    <w:rsid w:val="00FE7908"/>
    <w:rsid w:val="00FF2655"/>
    <w:rsid w:val="00FF3281"/>
    <w:rsid w:val="00FF3BD8"/>
    <w:rsid w:val="00FF4FDC"/>
    <w:rsid w:val="00FF51C8"/>
    <w:rsid w:val="00FF5987"/>
    <w:rsid w:val="00FF67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text" w:uiPriority="99"/>
    <w:lsdException w:name="List Bullet" w:uiPriority="99" w:qFormat="1"/>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uiPriority w:val="9"/>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uiPriority w:val="9"/>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uiPriority w:val="9"/>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uiPriority w:val="9"/>
    <w:qFormat/>
    <w:rsid w:val="00187B3B"/>
    <w:pPr>
      <w:numPr>
        <w:ilvl w:val="3"/>
      </w:numPr>
      <w:spacing w:line="240" w:lineRule="atLeast"/>
      <w:outlineLvl w:val="3"/>
    </w:pPr>
    <w:rPr>
      <w:kern w:val="0"/>
    </w:rPr>
  </w:style>
  <w:style w:type="paragraph" w:styleId="Ttulo5">
    <w:name w:val="heading 5"/>
    <w:basedOn w:val="Normal"/>
    <w:next w:val="Normal"/>
    <w:link w:val="Ttulo5Car"/>
    <w:uiPriority w:val="9"/>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uiPriority w:val="9"/>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uiPriority w:val="9"/>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uiPriority w:val="9"/>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uiPriority w:val="9"/>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uiPriority w:val="99"/>
    <w:rsid w:val="00187B3B"/>
    <w:pPr>
      <w:tabs>
        <w:tab w:val="num" w:pos="360"/>
        <w:tab w:val="num" w:pos="1068"/>
      </w:tabs>
      <w:ind w:left="360" w:hanging="360"/>
      <w:jc w:val="both"/>
    </w:pPr>
    <w:rPr>
      <w:szCs w:val="20"/>
      <w:lang w:val="en-US"/>
    </w:rPr>
  </w:style>
  <w:style w:type="paragraph" w:styleId="Listaconnmeros2">
    <w:name w:val="List Number 2"/>
    <w:basedOn w:val="Normal"/>
    <w:uiPriority w:val="99"/>
    <w:rsid w:val="00187B3B"/>
    <w:pPr>
      <w:tabs>
        <w:tab w:val="num" w:pos="720"/>
        <w:tab w:val="num" w:pos="1069"/>
      </w:tabs>
      <w:ind w:left="720" w:hanging="360"/>
      <w:jc w:val="both"/>
    </w:pPr>
    <w:rPr>
      <w:szCs w:val="20"/>
      <w:lang w:val="en-US"/>
    </w:rPr>
  </w:style>
  <w:style w:type="paragraph" w:styleId="Listaconnmeros3">
    <w:name w:val="List Number 3"/>
    <w:basedOn w:val="Normal"/>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10"/>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uiPriority w:val="9"/>
    <w:rsid w:val="00AC24FF"/>
    <w:rPr>
      <w:b/>
      <w:snapToGrid w:val="0"/>
      <w:kern w:val="24"/>
      <w:sz w:val="24"/>
      <w:lang w:val="es-ES" w:eastAsia="es-ES"/>
    </w:rPr>
  </w:style>
  <w:style w:type="character" w:customStyle="1" w:styleId="Ttulo2Car">
    <w:name w:val="Título 2 Car"/>
    <w:aliases w:val="Título 2 ALG Car"/>
    <w:basedOn w:val="Fuentedeprrafopredeter"/>
    <w:link w:val="Ttulo2"/>
    <w:uiPriority w:val="9"/>
    <w:rsid w:val="00AC24FF"/>
    <w:rPr>
      <w:b/>
      <w:snapToGrid w:val="0"/>
      <w:kern w:val="24"/>
      <w:sz w:val="24"/>
      <w:lang w:val="es-ES" w:eastAsia="es-ES"/>
    </w:rPr>
  </w:style>
  <w:style w:type="character" w:customStyle="1" w:styleId="TextonotapieCar">
    <w:name w:val="Texto nota pie Car"/>
    <w:aliases w:val="ALG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semiHidden/>
    <w:rsid w:val="005D453D"/>
  </w:style>
  <w:style w:type="table" w:styleId="Tablaconcuadrcula">
    <w:name w:val="Table Grid"/>
    <w:basedOn w:val="Tablanormal"/>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uiPriority w:val="9"/>
    <w:rsid w:val="00DC70FC"/>
    <w:rPr>
      <w:b/>
      <w:snapToGrid w:val="0"/>
      <w:kern w:val="24"/>
      <w:sz w:val="24"/>
      <w:lang w:val="es-PE" w:eastAsia="es-ES"/>
    </w:rPr>
  </w:style>
  <w:style w:type="character" w:customStyle="1" w:styleId="Ttulo4Car">
    <w:name w:val="Título 4 Car"/>
    <w:basedOn w:val="Fuentedeprrafopredeter"/>
    <w:link w:val="Ttulo4"/>
    <w:uiPriority w:val="9"/>
    <w:rsid w:val="00DC70FC"/>
    <w:rPr>
      <w:b/>
      <w:snapToGrid w:val="0"/>
      <w:sz w:val="24"/>
      <w:lang w:val="es-PE" w:eastAsia="es-ES"/>
    </w:rPr>
  </w:style>
  <w:style w:type="character" w:customStyle="1" w:styleId="Ttulo5Car">
    <w:name w:val="Título 5 Car"/>
    <w:basedOn w:val="Fuentedeprrafopredeter"/>
    <w:link w:val="Ttulo5"/>
    <w:uiPriority w:val="9"/>
    <w:rsid w:val="00DC70FC"/>
    <w:rPr>
      <w:b/>
      <w:snapToGrid w:val="0"/>
      <w:sz w:val="24"/>
    </w:rPr>
  </w:style>
  <w:style w:type="character" w:customStyle="1" w:styleId="Ttulo6Car">
    <w:name w:val="Título 6 Car"/>
    <w:basedOn w:val="Fuentedeprrafopredeter"/>
    <w:link w:val="Ttulo6"/>
    <w:uiPriority w:val="9"/>
    <w:rsid w:val="00DC70FC"/>
    <w:rPr>
      <w:b/>
      <w:snapToGrid w:val="0"/>
      <w:sz w:val="24"/>
    </w:rPr>
  </w:style>
  <w:style w:type="character" w:customStyle="1" w:styleId="Ttulo7Car">
    <w:name w:val="Título 7 Car"/>
    <w:basedOn w:val="Fuentedeprrafopredeter"/>
    <w:link w:val="Ttulo7"/>
    <w:uiPriority w:val="9"/>
    <w:rsid w:val="00DC70FC"/>
    <w:rPr>
      <w:rFonts w:cs="Arial"/>
      <w:b/>
      <w:bCs/>
      <w:snapToGrid w:val="0"/>
      <w:color w:val="FFCC00"/>
      <w:sz w:val="24"/>
    </w:rPr>
  </w:style>
  <w:style w:type="character" w:customStyle="1" w:styleId="Ttulo8Car">
    <w:name w:val="Título 8 Car"/>
    <w:basedOn w:val="Fuentedeprrafopredeter"/>
    <w:link w:val="Ttulo8"/>
    <w:uiPriority w:val="9"/>
    <w:rsid w:val="00DC70FC"/>
    <w:rPr>
      <w:rFonts w:cs="Arial"/>
      <w:b/>
      <w:bCs/>
      <w:i/>
      <w:iCs/>
      <w:snapToGrid w:val="0"/>
      <w:sz w:val="24"/>
    </w:rPr>
  </w:style>
  <w:style w:type="character" w:customStyle="1" w:styleId="Ttulo9Car">
    <w:name w:val="Título 9 Car"/>
    <w:basedOn w:val="Fuentedeprrafopredeter"/>
    <w:link w:val="Ttulo9"/>
    <w:uiPriority w:val="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uiPriority w:val="99"/>
    <w:rsid w:val="00DC70FC"/>
    <w:rPr>
      <w:snapToGrid w:val="0"/>
      <w:color w:val="000000"/>
      <w:sz w:val="24"/>
    </w:rPr>
  </w:style>
  <w:style w:type="character" w:customStyle="1" w:styleId="TtuloCar">
    <w:name w:val="Título Car"/>
    <w:basedOn w:val="Fuentedeprrafopredeter"/>
    <w:link w:val="Ttulo"/>
    <w:uiPriority w:val="10"/>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rsid w:val="007D1204"/>
    <w:pPr>
      <w:ind w:left="566" w:hanging="283"/>
    </w:pPr>
    <w:rPr>
      <w:sz w:val="20"/>
      <w:szCs w:val="20"/>
    </w:rPr>
  </w:style>
  <w:style w:type="paragraph" w:styleId="Lista3">
    <w:name w:val="List 3"/>
    <w:basedOn w:val="Normal"/>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basedOn w:val="Fuentedeprrafopredeter"/>
    <w:link w:val="Prrafodelista"/>
    <w:uiPriority w:val="99"/>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uiPriority w:val="1"/>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uiPriority w:val="2"/>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text" w:uiPriority="99"/>
    <w:lsdException w:name="List Bullet" w:uiPriority="99" w:qFormat="1"/>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uiPriority w:val="9"/>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uiPriority w:val="9"/>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uiPriority w:val="9"/>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uiPriority w:val="9"/>
    <w:qFormat/>
    <w:rsid w:val="00187B3B"/>
    <w:pPr>
      <w:numPr>
        <w:ilvl w:val="3"/>
      </w:numPr>
      <w:spacing w:line="240" w:lineRule="atLeast"/>
      <w:outlineLvl w:val="3"/>
    </w:pPr>
    <w:rPr>
      <w:kern w:val="0"/>
    </w:rPr>
  </w:style>
  <w:style w:type="paragraph" w:styleId="Ttulo5">
    <w:name w:val="heading 5"/>
    <w:basedOn w:val="Normal"/>
    <w:next w:val="Normal"/>
    <w:link w:val="Ttulo5Car"/>
    <w:uiPriority w:val="9"/>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uiPriority w:val="9"/>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uiPriority w:val="9"/>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uiPriority w:val="9"/>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uiPriority w:val="9"/>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uiPriority w:val="99"/>
    <w:rsid w:val="00187B3B"/>
    <w:pPr>
      <w:tabs>
        <w:tab w:val="num" w:pos="360"/>
        <w:tab w:val="num" w:pos="1068"/>
      </w:tabs>
      <w:ind w:left="360" w:hanging="360"/>
      <w:jc w:val="both"/>
    </w:pPr>
    <w:rPr>
      <w:szCs w:val="20"/>
      <w:lang w:val="en-US"/>
    </w:rPr>
  </w:style>
  <w:style w:type="paragraph" w:styleId="Listaconnmeros2">
    <w:name w:val="List Number 2"/>
    <w:basedOn w:val="Normal"/>
    <w:uiPriority w:val="99"/>
    <w:rsid w:val="00187B3B"/>
    <w:pPr>
      <w:tabs>
        <w:tab w:val="num" w:pos="720"/>
        <w:tab w:val="num" w:pos="1069"/>
      </w:tabs>
      <w:ind w:left="720" w:hanging="360"/>
      <w:jc w:val="both"/>
    </w:pPr>
    <w:rPr>
      <w:szCs w:val="20"/>
      <w:lang w:val="en-US"/>
    </w:rPr>
  </w:style>
  <w:style w:type="paragraph" w:styleId="Listaconnmeros3">
    <w:name w:val="List Number 3"/>
    <w:basedOn w:val="Normal"/>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10"/>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uiPriority w:val="9"/>
    <w:rsid w:val="00AC24FF"/>
    <w:rPr>
      <w:b/>
      <w:snapToGrid w:val="0"/>
      <w:kern w:val="24"/>
      <w:sz w:val="24"/>
      <w:lang w:val="es-ES" w:eastAsia="es-ES"/>
    </w:rPr>
  </w:style>
  <w:style w:type="character" w:customStyle="1" w:styleId="Ttulo2Car">
    <w:name w:val="Título 2 Car"/>
    <w:aliases w:val="Título 2 ALG Car"/>
    <w:basedOn w:val="Fuentedeprrafopredeter"/>
    <w:link w:val="Ttulo2"/>
    <w:uiPriority w:val="9"/>
    <w:rsid w:val="00AC24FF"/>
    <w:rPr>
      <w:b/>
      <w:snapToGrid w:val="0"/>
      <w:kern w:val="24"/>
      <w:sz w:val="24"/>
      <w:lang w:val="es-ES" w:eastAsia="es-ES"/>
    </w:rPr>
  </w:style>
  <w:style w:type="character" w:customStyle="1" w:styleId="TextonotapieCar">
    <w:name w:val="Texto nota pie Car"/>
    <w:aliases w:val="ALG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semiHidden/>
    <w:rsid w:val="005D453D"/>
  </w:style>
  <w:style w:type="table" w:styleId="Tablaconcuadrcula">
    <w:name w:val="Table Grid"/>
    <w:basedOn w:val="Tablanormal"/>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uiPriority w:val="9"/>
    <w:rsid w:val="00DC70FC"/>
    <w:rPr>
      <w:b/>
      <w:snapToGrid w:val="0"/>
      <w:kern w:val="24"/>
      <w:sz w:val="24"/>
      <w:lang w:val="es-PE" w:eastAsia="es-ES"/>
    </w:rPr>
  </w:style>
  <w:style w:type="character" w:customStyle="1" w:styleId="Ttulo4Car">
    <w:name w:val="Título 4 Car"/>
    <w:basedOn w:val="Fuentedeprrafopredeter"/>
    <w:link w:val="Ttulo4"/>
    <w:uiPriority w:val="9"/>
    <w:rsid w:val="00DC70FC"/>
    <w:rPr>
      <w:b/>
      <w:snapToGrid w:val="0"/>
      <w:sz w:val="24"/>
      <w:lang w:val="es-PE" w:eastAsia="es-ES"/>
    </w:rPr>
  </w:style>
  <w:style w:type="character" w:customStyle="1" w:styleId="Ttulo5Car">
    <w:name w:val="Título 5 Car"/>
    <w:basedOn w:val="Fuentedeprrafopredeter"/>
    <w:link w:val="Ttulo5"/>
    <w:uiPriority w:val="9"/>
    <w:rsid w:val="00DC70FC"/>
    <w:rPr>
      <w:b/>
      <w:snapToGrid w:val="0"/>
      <w:sz w:val="24"/>
    </w:rPr>
  </w:style>
  <w:style w:type="character" w:customStyle="1" w:styleId="Ttulo6Car">
    <w:name w:val="Título 6 Car"/>
    <w:basedOn w:val="Fuentedeprrafopredeter"/>
    <w:link w:val="Ttulo6"/>
    <w:uiPriority w:val="9"/>
    <w:rsid w:val="00DC70FC"/>
    <w:rPr>
      <w:b/>
      <w:snapToGrid w:val="0"/>
      <w:sz w:val="24"/>
    </w:rPr>
  </w:style>
  <w:style w:type="character" w:customStyle="1" w:styleId="Ttulo7Car">
    <w:name w:val="Título 7 Car"/>
    <w:basedOn w:val="Fuentedeprrafopredeter"/>
    <w:link w:val="Ttulo7"/>
    <w:uiPriority w:val="9"/>
    <w:rsid w:val="00DC70FC"/>
    <w:rPr>
      <w:rFonts w:cs="Arial"/>
      <w:b/>
      <w:bCs/>
      <w:snapToGrid w:val="0"/>
      <w:color w:val="FFCC00"/>
      <w:sz w:val="24"/>
    </w:rPr>
  </w:style>
  <w:style w:type="character" w:customStyle="1" w:styleId="Ttulo8Car">
    <w:name w:val="Título 8 Car"/>
    <w:basedOn w:val="Fuentedeprrafopredeter"/>
    <w:link w:val="Ttulo8"/>
    <w:uiPriority w:val="9"/>
    <w:rsid w:val="00DC70FC"/>
    <w:rPr>
      <w:rFonts w:cs="Arial"/>
      <w:b/>
      <w:bCs/>
      <w:i/>
      <w:iCs/>
      <w:snapToGrid w:val="0"/>
      <w:sz w:val="24"/>
    </w:rPr>
  </w:style>
  <w:style w:type="character" w:customStyle="1" w:styleId="Ttulo9Car">
    <w:name w:val="Título 9 Car"/>
    <w:basedOn w:val="Fuentedeprrafopredeter"/>
    <w:link w:val="Ttulo9"/>
    <w:uiPriority w:val="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uiPriority w:val="99"/>
    <w:rsid w:val="00DC70FC"/>
    <w:rPr>
      <w:snapToGrid w:val="0"/>
      <w:color w:val="000000"/>
      <w:sz w:val="24"/>
    </w:rPr>
  </w:style>
  <w:style w:type="character" w:customStyle="1" w:styleId="TtuloCar">
    <w:name w:val="Título Car"/>
    <w:basedOn w:val="Fuentedeprrafopredeter"/>
    <w:link w:val="Ttulo"/>
    <w:uiPriority w:val="10"/>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rsid w:val="007D1204"/>
    <w:pPr>
      <w:ind w:left="566" w:hanging="283"/>
    </w:pPr>
    <w:rPr>
      <w:sz w:val="20"/>
      <w:szCs w:val="20"/>
    </w:rPr>
  </w:style>
  <w:style w:type="paragraph" w:styleId="Lista3">
    <w:name w:val="List 3"/>
    <w:basedOn w:val="Normal"/>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basedOn w:val="Fuentedeprrafopredeter"/>
    <w:link w:val="Prrafodelista"/>
    <w:uiPriority w:val="99"/>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uiPriority w:val="1"/>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uiPriority w:val="2"/>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87117452">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218983931">
      <w:bodyDiv w:val="1"/>
      <w:marLeft w:val="0"/>
      <w:marRight w:val="0"/>
      <w:marTop w:val="0"/>
      <w:marBottom w:val="0"/>
      <w:divBdr>
        <w:top w:val="none" w:sz="0" w:space="0" w:color="auto"/>
        <w:left w:val="none" w:sz="0" w:space="0" w:color="auto"/>
        <w:bottom w:val="none" w:sz="0" w:space="0" w:color="auto"/>
        <w:right w:val="none" w:sz="0" w:space="0" w:color="auto"/>
      </w:divBdr>
    </w:div>
    <w:div w:id="223370003">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244415843">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891646004">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FE186-25A7-4F13-9EA8-99107EB3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27627</Words>
  <Characters>154220</Characters>
  <Application>Microsoft Office Word</Application>
  <DocSecurity>0</DocSecurity>
  <Lines>1285</Lines>
  <Paragraphs>362</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181485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smedina</dc:creator>
  <cp:lastModifiedBy>Miryam Banda</cp:lastModifiedBy>
  <cp:revision>4</cp:revision>
  <cp:lastPrinted>2013-06-18T15:01:00Z</cp:lastPrinted>
  <dcterms:created xsi:type="dcterms:W3CDTF">2013-08-01T14:47:00Z</dcterms:created>
  <dcterms:modified xsi:type="dcterms:W3CDTF">2013-08-01T15:00:00Z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