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E03" w:rsidRDefault="00171E03">
      <w:pPr>
        <w:pStyle w:val="Ttulo"/>
        <w:spacing w:before="120" w:after="0"/>
        <w:ind w:left="0"/>
        <w:rPr>
          <w:rFonts w:cs="Arial"/>
          <w:b w:val="0"/>
          <w:sz w:val="22"/>
        </w:rPr>
      </w:pPr>
    </w:p>
    <w:p w:rsidR="00171E03" w:rsidRDefault="00171E03">
      <w:pPr>
        <w:pStyle w:val="Ttulo"/>
        <w:spacing w:before="120" w:after="0"/>
        <w:ind w:left="0"/>
        <w:rPr>
          <w:rFonts w:cs="Arial"/>
          <w:b w:val="0"/>
          <w:sz w:val="22"/>
        </w:rPr>
      </w:pPr>
    </w:p>
    <w:p w:rsidR="00171E03" w:rsidRDefault="00171E03">
      <w:pPr>
        <w:pStyle w:val="Ttulo"/>
        <w:spacing w:before="120" w:after="0"/>
        <w:ind w:left="0"/>
        <w:rPr>
          <w:rFonts w:cs="Arial"/>
          <w:b w:val="0"/>
          <w:sz w:val="22"/>
        </w:rPr>
      </w:pPr>
      <w:r>
        <w:rPr>
          <w:rFonts w:cs="Arial"/>
          <w:b w:val="0"/>
          <w:sz w:val="22"/>
        </w:rPr>
        <w:t>REPÚBLICA DEL PERÚ</w:t>
      </w:r>
    </w:p>
    <w:p w:rsidR="00171E03" w:rsidRDefault="00171E03">
      <w:pPr>
        <w:spacing w:before="120"/>
        <w:jc w:val="center"/>
        <w:rPr>
          <w:rFonts w:ascii="Arial" w:hAnsi="Arial" w:cs="Arial"/>
          <w:sz w:val="22"/>
          <w:lang w:val="es-PE"/>
        </w:rPr>
      </w:pPr>
    </w:p>
    <w:p w:rsidR="00171E03" w:rsidRDefault="00171E03">
      <w:pPr>
        <w:spacing w:before="120"/>
        <w:jc w:val="center"/>
        <w:rPr>
          <w:rFonts w:ascii="Arial" w:hAnsi="Arial" w:cs="Arial"/>
          <w:sz w:val="22"/>
          <w:lang w:val="es-PE"/>
        </w:rPr>
      </w:pPr>
    </w:p>
    <w:p w:rsidR="00171E03" w:rsidRDefault="008C6C1C">
      <w:pPr>
        <w:spacing w:before="120"/>
        <w:jc w:val="center"/>
        <w:rPr>
          <w:rFonts w:ascii="Arial" w:hAnsi="Arial" w:cs="Arial"/>
          <w:sz w:val="22"/>
        </w:rPr>
      </w:pPr>
      <w:r>
        <w:rPr>
          <w:rFonts w:ascii="Arial" w:hAnsi="Arial" w:cs="Arial"/>
          <w:noProof/>
          <w:sz w:val="22"/>
          <w:lang w:val="en-US" w:eastAsia="en-US"/>
        </w:rPr>
        <w:drawing>
          <wp:inline distT="0" distB="0" distL="0" distR="0">
            <wp:extent cx="886460" cy="829945"/>
            <wp:effectExtent l="19050" t="0" r="8890" b="0"/>
            <wp:docPr id="1" name="Imagen 2"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l Perú"/>
                    <pic:cNvPicPr>
                      <a:picLocks noChangeAspect="1" noChangeArrowheads="1"/>
                    </pic:cNvPicPr>
                  </pic:nvPicPr>
                  <pic:blipFill>
                    <a:blip r:embed="rId8"/>
                    <a:srcRect/>
                    <a:stretch>
                      <a:fillRect/>
                    </a:stretch>
                  </pic:blipFill>
                  <pic:spPr bwMode="auto">
                    <a:xfrm>
                      <a:off x="0" y="0"/>
                      <a:ext cx="886460" cy="829945"/>
                    </a:xfrm>
                    <a:prstGeom prst="rect">
                      <a:avLst/>
                    </a:prstGeom>
                    <a:noFill/>
                    <a:ln w="9525">
                      <a:noFill/>
                      <a:miter lim="800000"/>
                      <a:headEnd/>
                      <a:tailEnd/>
                    </a:ln>
                  </pic:spPr>
                </pic:pic>
              </a:graphicData>
            </a:graphic>
          </wp:inline>
        </w:drawing>
      </w:r>
    </w:p>
    <w:p w:rsidR="00171E03" w:rsidRDefault="00171E03">
      <w:pPr>
        <w:pStyle w:val="xl27"/>
        <w:spacing w:before="120" w:beforeAutospacing="0" w:after="0" w:afterAutospacing="0"/>
        <w:rPr>
          <w:rFonts w:ascii="Arial" w:eastAsia="MS Mincho" w:hAnsi="Arial" w:cs="Arial"/>
          <w:snapToGrid w:val="0"/>
          <w:szCs w:val="22"/>
          <w:lang w:val="es-ES" w:eastAsia="es-ES"/>
        </w:rPr>
      </w:pPr>
    </w:p>
    <w:p w:rsidR="00171E03" w:rsidRDefault="00171E03">
      <w:pPr>
        <w:spacing w:before="120"/>
        <w:jc w:val="center"/>
        <w:rPr>
          <w:rFonts w:ascii="Arial" w:hAnsi="Arial" w:cs="Arial"/>
          <w:sz w:val="22"/>
        </w:rPr>
      </w:pPr>
      <w:r w:rsidRPr="00225A3D">
        <w:rPr>
          <w:rFonts w:ascii="Arial" w:hAnsi="Arial" w:cs="Arial"/>
          <w:sz w:val="22"/>
        </w:rPr>
        <w:t xml:space="preserve">CONTRATO </w:t>
      </w:r>
      <w:r>
        <w:rPr>
          <w:rFonts w:ascii="Arial" w:hAnsi="Arial" w:cs="Arial"/>
          <w:sz w:val="22"/>
        </w:rPr>
        <w:t>DE CONCESIÓN DEL NUEVO AEROPUERTO INTERNACIONAL DE CHINCHERO – CUSCO (AICC)</w:t>
      </w:r>
    </w:p>
    <w:p w:rsidR="00171E03" w:rsidRDefault="00171E03" w:rsidP="00EF31B2">
      <w:pPr>
        <w:pStyle w:val="Ttulo"/>
        <w:spacing w:before="120" w:after="0"/>
        <w:ind w:left="0"/>
        <w:rPr>
          <w:rFonts w:cs="Arial"/>
          <w:sz w:val="22"/>
        </w:rPr>
      </w:pPr>
    </w:p>
    <w:p w:rsidR="00171E03" w:rsidRPr="001E5A64" w:rsidRDefault="00171E03" w:rsidP="001E5A64"/>
    <w:p w:rsidR="00171E03" w:rsidRDefault="00171E03">
      <w:pPr>
        <w:pStyle w:val="Ttulo9"/>
        <w:numPr>
          <w:ilvl w:val="0"/>
          <w:numId w:val="0"/>
        </w:numPr>
        <w:spacing w:before="120"/>
        <w:jc w:val="center"/>
        <w:rPr>
          <w:rFonts w:cs="Arial"/>
          <w:b w:val="0"/>
        </w:rPr>
      </w:pPr>
      <w:r>
        <w:rPr>
          <w:rFonts w:cs="Arial"/>
          <w:b w:val="0"/>
        </w:rPr>
        <w:t xml:space="preserve">AGENCIA DE PROMOCIÓN DE </w:t>
      </w:r>
      <w:smartTag w:uri="urn:schemas-microsoft-com:office:smarttags" w:element="PersonName">
        <w:smartTagPr>
          <w:attr w:name="ProductID" w:val="LA INVERSIￓN PRIVADA"/>
        </w:smartTagPr>
        <w:r>
          <w:rPr>
            <w:rFonts w:cs="Arial"/>
            <w:b w:val="0"/>
          </w:rPr>
          <w:t>LA INVERSIÓN PRIVADA</w:t>
        </w:r>
      </w:smartTag>
    </w:p>
    <w:p w:rsidR="00171E03" w:rsidRDefault="00171E03">
      <w:pPr>
        <w:spacing w:before="120"/>
        <w:jc w:val="center"/>
        <w:rPr>
          <w:rFonts w:ascii="Arial" w:hAnsi="Arial" w:cs="Arial"/>
          <w:sz w:val="22"/>
        </w:rPr>
      </w:pPr>
    </w:p>
    <w:p w:rsidR="00171E03" w:rsidRDefault="006723D7">
      <w:pPr>
        <w:spacing w:before="120"/>
        <w:jc w:val="center"/>
        <w:rPr>
          <w:rFonts w:ascii="Arial" w:hAnsi="Arial" w:cs="Arial"/>
          <w:sz w:val="22"/>
        </w:rPr>
      </w:pPr>
      <w:r w:rsidRPr="006723D7">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6pt;margin-top:14.45pt;width:189.05pt;height:50.3pt;z-index:251656704;v-text-anchor:middle" fillcolor="#369">
            <v:imagedata r:id="rId9" o:title=""/>
            <v:shadow color="silver" offset="3pt"/>
            <w10:wrap type="square"/>
          </v:shape>
          <o:OLEObject Type="Embed" ProgID="Word.Document.8" ShapeID="_x0000_s1026" DrawAspect="Content" ObjectID="_1367399400" r:id="rId10">
            <o:FieldCodes>\s</o:FieldCodes>
          </o:OLEObject>
        </w:pict>
      </w:r>
    </w:p>
    <w:p w:rsidR="00171E03" w:rsidRDefault="00171E03">
      <w:pPr>
        <w:spacing w:before="120"/>
        <w:jc w:val="center"/>
        <w:rPr>
          <w:rFonts w:ascii="Arial" w:hAnsi="Arial" w:cs="Arial"/>
          <w:sz w:val="22"/>
        </w:rPr>
      </w:pPr>
    </w:p>
    <w:p w:rsidR="00171E03" w:rsidRDefault="00171E03">
      <w:pPr>
        <w:spacing w:before="120"/>
        <w:jc w:val="center"/>
        <w:rPr>
          <w:rFonts w:ascii="Arial" w:hAnsi="Arial" w:cs="Arial"/>
          <w:sz w:val="22"/>
        </w:rPr>
      </w:pPr>
    </w:p>
    <w:p w:rsidR="00171E03" w:rsidRDefault="00171E03">
      <w:pPr>
        <w:spacing w:before="120"/>
        <w:jc w:val="center"/>
        <w:rPr>
          <w:rFonts w:ascii="Arial" w:hAnsi="Arial" w:cs="Arial"/>
          <w:sz w:val="22"/>
        </w:rPr>
      </w:pPr>
    </w:p>
    <w:p w:rsidR="00171E03" w:rsidRDefault="00171E03">
      <w:pPr>
        <w:pStyle w:val="xl27"/>
        <w:spacing w:before="120" w:beforeAutospacing="0" w:after="0" w:afterAutospacing="0"/>
        <w:rPr>
          <w:rFonts w:ascii="Arial" w:hAnsi="Arial" w:cs="Arial"/>
          <w:lang w:val="es-ES" w:eastAsia="es-ES"/>
        </w:rPr>
      </w:pPr>
    </w:p>
    <w:p w:rsidR="00171E03" w:rsidRDefault="00171E03">
      <w:pPr>
        <w:spacing w:before="120"/>
        <w:jc w:val="center"/>
        <w:rPr>
          <w:rFonts w:ascii="Arial" w:hAnsi="Arial" w:cs="Arial"/>
          <w:sz w:val="22"/>
        </w:rPr>
      </w:pPr>
      <w:r w:rsidRPr="00225A3D">
        <w:rPr>
          <w:rFonts w:ascii="Arial" w:eastAsia="MS Mincho" w:hAnsi="Arial" w:cs="Arial"/>
          <w:snapToGrid w:val="0"/>
          <w:sz w:val="22"/>
          <w:szCs w:val="22"/>
        </w:rPr>
        <w:t>COMITÉ DE PROINVERSIÓN EN PROYECTOS DE INFRAESTRUCTURA VIAL, INFRAESTRUCTURA FERROVIARIA E INFRAESTRUCTURA AEROPORTUARIA – PROINTEGRACIÓN</w:t>
      </w:r>
    </w:p>
    <w:p w:rsidR="00171E03" w:rsidRDefault="00171E03">
      <w:pPr>
        <w:spacing w:before="120"/>
        <w:jc w:val="center"/>
        <w:rPr>
          <w:rFonts w:ascii="Arial" w:hAnsi="Arial" w:cs="Arial"/>
          <w:sz w:val="22"/>
        </w:rPr>
      </w:pPr>
    </w:p>
    <w:p w:rsidR="00171E03" w:rsidRDefault="00171E03">
      <w:pPr>
        <w:spacing w:before="120"/>
        <w:jc w:val="center"/>
        <w:rPr>
          <w:rFonts w:ascii="Arial" w:hAnsi="Arial" w:cs="Arial"/>
          <w:sz w:val="22"/>
        </w:rPr>
      </w:pPr>
    </w:p>
    <w:p w:rsidR="00171E03" w:rsidRDefault="00171E03">
      <w:pPr>
        <w:spacing w:before="120"/>
        <w:jc w:val="center"/>
        <w:rPr>
          <w:rFonts w:ascii="Arial" w:hAnsi="Arial" w:cs="Arial"/>
          <w:sz w:val="22"/>
        </w:rPr>
      </w:pPr>
    </w:p>
    <w:p w:rsidR="00171E03" w:rsidRDefault="00171E03">
      <w:pPr>
        <w:spacing w:before="120"/>
        <w:jc w:val="center"/>
        <w:rPr>
          <w:rFonts w:ascii="Arial" w:hAnsi="Arial" w:cs="Arial"/>
          <w:sz w:val="22"/>
        </w:rPr>
      </w:pPr>
    </w:p>
    <w:p w:rsidR="00171E03" w:rsidRDefault="00171E03">
      <w:pPr>
        <w:spacing w:before="120"/>
        <w:jc w:val="center"/>
        <w:rPr>
          <w:rFonts w:ascii="Arial" w:hAnsi="Arial" w:cs="Arial"/>
          <w:sz w:val="22"/>
        </w:rPr>
      </w:pPr>
    </w:p>
    <w:p w:rsidR="00171E03" w:rsidRDefault="00171E03">
      <w:pPr>
        <w:spacing w:before="120"/>
        <w:jc w:val="center"/>
        <w:rPr>
          <w:rFonts w:ascii="Arial" w:hAnsi="Arial" w:cs="Arial"/>
          <w:sz w:val="22"/>
        </w:rPr>
      </w:pPr>
    </w:p>
    <w:p w:rsidR="00171E03" w:rsidRDefault="00171E03" w:rsidP="00294356">
      <w:pPr>
        <w:tabs>
          <w:tab w:val="left" w:pos="5895"/>
        </w:tabs>
        <w:spacing w:before="120"/>
        <w:rPr>
          <w:rFonts w:ascii="Arial" w:hAnsi="Arial" w:cs="Arial"/>
          <w:sz w:val="22"/>
        </w:rPr>
      </w:pPr>
      <w:r>
        <w:rPr>
          <w:rFonts w:ascii="Arial" w:hAnsi="Arial" w:cs="Arial"/>
          <w:sz w:val="22"/>
        </w:rPr>
        <w:tab/>
      </w:r>
    </w:p>
    <w:p w:rsidR="00171E03" w:rsidRDefault="00171E03">
      <w:pPr>
        <w:spacing w:before="120"/>
        <w:jc w:val="center"/>
        <w:rPr>
          <w:rFonts w:ascii="Arial" w:hAnsi="Arial" w:cs="Arial"/>
          <w:sz w:val="22"/>
        </w:rPr>
      </w:pPr>
    </w:p>
    <w:p w:rsidR="00171E03" w:rsidRDefault="00EE4DC0" w:rsidP="00B955DD">
      <w:pPr>
        <w:pStyle w:val="TituloClausulas"/>
        <w:rPr>
          <w:rFonts w:cs="Arial"/>
          <w:sz w:val="22"/>
        </w:rPr>
      </w:pPr>
      <w:r>
        <w:rPr>
          <w:rFonts w:cs="Arial"/>
          <w:sz w:val="22"/>
        </w:rPr>
        <w:t>Mayo</w:t>
      </w:r>
      <w:r w:rsidR="00171E03">
        <w:rPr>
          <w:rFonts w:cs="Arial"/>
          <w:sz w:val="22"/>
        </w:rPr>
        <w:t>, 2011</w:t>
      </w:r>
    </w:p>
    <w:p w:rsidR="00171E03" w:rsidRDefault="00171E03">
      <w:pPr>
        <w:pStyle w:val="TituloClausulas"/>
      </w:pPr>
    </w:p>
    <w:p w:rsidR="00171E03" w:rsidRDefault="00171E03">
      <w:pPr>
        <w:pStyle w:val="TituloClausulas"/>
      </w:pPr>
    </w:p>
    <w:p w:rsidR="00171E03" w:rsidRDefault="00171E03">
      <w:pPr>
        <w:pStyle w:val="TituloClausulas"/>
      </w:pPr>
    </w:p>
    <w:p w:rsidR="00171E03" w:rsidRDefault="00EE4DC0">
      <w:pPr>
        <w:pStyle w:val="TituloClausulas"/>
        <w:rPr>
          <w:rFonts w:cs="Arial"/>
          <w:sz w:val="22"/>
        </w:rPr>
      </w:pPr>
      <w:r>
        <w:rPr>
          <w:rFonts w:cs="Arial"/>
          <w:sz w:val="22"/>
        </w:rPr>
        <w:t xml:space="preserve">CUARTA </w:t>
      </w:r>
      <w:r w:rsidR="00171E03">
        <w:rPr>
          <w:rFonts w:cs="Arial"/>
          <w:sz w:val="22"/>
        </w:rPr>
        <w:t>VERSIÓN</w:t>
      </w:r>
    </w:p>
    <w:p w:rsidR="00171E03" w:rsidRDefault="00171E03" w:rsidP="00144D83">
      <w:pPr>
        <w:pStyle w:val="TituloClausulas2"/>
      </w:pPr>
      <w:r>
        <w:rPr>
          <w:rFonts w:cs="Arial"/>
        </w:rPr>
        <w:lastRenderedPageBreak/>
        <w:t>CONTRATO DE CONCESIÓN DEL NUEVO AEROPUERTO INTERNACIONAL DE CHINCHERO – CUSCO (AICC)</w:t>
      </w:r>
    </w:p>
    <w:p w:rsidR="00171E03" w:rsidRDefault="00171E03">
      <w:pPr>
        <w:spacing w:before="120"/>
        <w:jc w:val="both"/>
        <w:rPr>
          <w:rFonts w:ascii="Arial" w:hAnsi="Arial" w:cs="Arial"/>
          <w:sz w:val="22"/>
        </w:rPr>
      </w:pPr>
      <w:r>
        <w:rPr>
          <w:rFonts w:ascii="Arial" w:hAnsi="Arial" w:cs="Arial"/>
          <w:sz w:val="22"/>
        </w:rPr>
        <w:t xml:space="preserve">Señor Notario: </w:t>
      </w:r>
    </w:p>
    <w:p w:rsidR="00171E03" w:rsidRDefault="00171E03">
      <w:pPr>
        <w:spacing w:before="120"/>
        <w:jc w:val="both"/>
        <w:rPr>
          <w:rFonts w:ascii="Arial" w:hAnsi="Arial" w:cs="Arial"/>
          <w:sz w:val="22"/>
        </w:rPr>
      </w:pPr>
      <w:r>
        <w:rPr>
          <w:rFonts w:ascii="Arial" w:hAnsi="Arial" w:cs="Arial"/>
          <w:sz w:val="22"/>
        </w:rPr>
        <w:t xml:space="preserve">Sírvase extender en su registro de Escrituras Públicas, una en la que conste el  Contrato de Concesión para el diseño, construcción, Mantenimiento y Explotación del nuevo Aeropuerto Internacional  de Chinchero en Cusco (en adelante, el “Contrato”) que celebran el Estado de </w:t>
      </w:r>
      <w:smartTag w:uri="urn:schemas-microsoft-com:office:smarttags" w:element="PersonName">
        <w:smartTagPr>
          <w:attr w:name="ProductID" w:val="la Rep￺blica"/>
        </w:smartTagPr>
        <w:r>
          <w:rPr>
            <w:rFonts w:ascii="Arial" w:hAnsi="Arial" w:cs="Arial"/>
            <w:sz w:val="22"/>
          </w:rPr>
          <w:t>la República</w:t>
        </w:r>
      </w:smartTag>
      <w:r>
        <w:rPr>
          <w:rFonts w:ascii="Arial" w:hAnsi="Arial" w:cs="Arial"/>
          <w:sz w:val="22"/>
        </w:rPr>
        <w:t xml:space="preserve"> del Perú, (en adelante, CONCEDENTE), actuando a través del Ministerio de Transportes y Comunicaciones (“MTC”), facultado por el artículo 30°, inciso a) del Decreto Supremo N° 060-96-PCM, con domicilio en Jr. Zorritos 1203, Lima 1, Perú debidamente representado por ______________________________________________, con DNI N° ______________, debidamente facultado por Resolución Ministerial N° _____________________________, de fecha _________________, y de la otra parte, </w:t>
      </w:r>
      <w:smartTag w:uri="urn:schemas-microsoft-com:office:smarttags" w:element="PersonName">
        <w:smartTagPr>
          <w:attr w:name="ProductID" w:val="la Sociedad Concesionaria"/>
        </w:smartTagPr>
        <w:r>
          <w:rPr>
            <w:rFonts w:ascii="Arial" w:hAnsi="Arial" w:cs="Arial"/>
            <w:sz w:val="22"/>
          </w:rPr>
          <w:t>la Sociedad Concesionaria</w:t>
        </w:r>
      </w:smartTag>
      <w:r>
        <w:rPr>
          <w:rFonts w:ascii="Arial" w:hAnsi="Arial" w:cs="Arial"/>
          <w:sz w:val="22"/>
        </w:rPr>
        <w:t xml:space="preserve"> ____________________________________________________, (en adelante, CONCESIONARIO), con domicilio en ____________________________________, República del Perú, debidamente representado por ____________________________________________, identificado(s) con __________________, debidamente facultado(s) al efecto por _________________________________________________________. </w:t>
      </w:r>
    </w:p>
    <w:p w:rsidR="00171E03" w:rsidRDefault="00171E03">
      <w:pPr>
        <w:spacing w:before="120"/>
        <w:jc w:val="both"/>
        <w:rPr>
          <w:rFonts w:ascii="Arial" w:hAnsi="Arial" w:cs="Arial"/>
          <w:spacing w:val="-3"/>
          <w:sz w:val="22"/>
        </w:rPr>
      </w:pPr>
    </w:p>
    <w:p w:rsidR="00171E03" w:rsidRDefault="00171E03" w:rsidP="008B17E5">
      <w:pPr>
        <w:tabs>
          <w:tab w:val="left" w:pos="1440"/>
        </w:tabs>
        <w:spacing w:before="120"/>
        <w:jc w:val="both"/>
        <w:rPr>
          <w:rFonts w:ascii="Arial" w:hAnsi="Arial" w:cs="Arial"/>
          <w:sz w:val="22"/>
        </w:rPr>
      </w:pPr>
      <w:r>
        <w:rPr>
          <w:rFonts w:ascii="Arial" w:hAnsi="Arial" w:cs="Arial"/>
          <w:spacing w:val="-3"/>
          <w:sz w:val="22"/>
        </w:rPr>
        <w:t xml:space="preserve">Interviene en el presente Contrato, el Adjudicatario  ___________________________________________, con domicilio en _____________________________________________________________debidamente representado por ________________________________________________________, identificado con ______________________ debidamente facultado al efecto mediante ______________________________________________________________, quien a </w:t>
      </w:r>
      <w:smartTag w:uri="urn:schemas-microsoft-com:office:smarttags" w:element="PersonName">
        <w:smartTagPr>
          <w:attr w:name="ProductID" w:val="la Fecha"/>
        </w:smartTagPr>
        <w:r>
          <w:rPr>
            <w:rFonts w:ascii="Arial" w:hAnsi="Arial" w:cs="Arial"/>
            <w:spacing w:val="-3"/>
            <w:sz w:val="22"/>
          </w:rPr>
          <w:t>la Fecha</w:t>
        </w:r>
      </w:smartTag>
      <w:r>
        <w:rPr>
          <w:rFonts w:ascii="Arial" w:hAnsi="Arial" w:cs="Arial"/>
          <w:spacing w:val="-3"/>
          <w:sz w:val="22"/>
        </w:rPr>
        <w:t xml:space="preserve"> de Cierre se constituirá en el CONCESIONARIO.  </w:t>
      </w:r>
    </w:p>
    <w:p w:rsidR="00171E03" w:rsidRDefault="00171E03">
      <w:pPr>
        <w:tabs>
          <w:tab w:val="left" w:pos="1440"/>
        </w:tabs>
        <w:spacing w:before="120"/>
        <w:jc w:val="both"/>
        <w:rPr>
          <w:rFonts w:ascii="Arial" w:hAnsi="Arial" w:cs="Arial"/>
          <w:sz w:val="22"/>
        </w:rPr>
      </w:pPr>
    </w:p>
    <w:p w:rsidR="00171E03" w:rsidRDefault="00171E03">
      <w:pPr>
        <w:pStyle w:val="TituloClausulas"/>
        <w:rPr>
          <w:rFonts w:cs="Arial"/>
          <w:sz w:val="22"/>
        </w:rPr>
      </w:pPr>
      <w:r>
        <w:rPr>
          <w:rFonts w:cs="Arial"/>
          <w:sz w:val="22"/>
        </w:rPr>
        <w:t>ANTECEDENTES</w:t>
      </w:r>
    </w:p>
    <w:p w:rsidR="00171E03" w:rsidRDefault="00171E03" w:rsidP="00CE65CA">
      <w:pPr>
        <w:jc w:val="both"/>
        <w:rPr>
          <w:rFonts w:ascii="Arial" w:hAnsi="Arial" w:cs="Arial"/>
          <w:sz w:val="22"/>
          <w:szCs w:val="22"/>
        </w:rPr>
      </w:pPr>
      <w:r w:rsidRPr="00CE65CA">
        <w:rPr>
          <w:rFonts w:ascii="Arial" w:hAnsi="Arial" w:cs="Arial"/>
          <w:sz w:val="22"/>
          <w:szCs w:val="22"/>
        </w:rPr>
        <w:t xml:space="preserve">Mediante Ley  N° 27528, publicada el 11 de octubre de 2001, se creó el Proyecto Especial Aeropuerto Internacional de Chinchero, a cargo de </w:t>
      </w:r>
      <w:smartTag w:uri="urn:schemas-microsoft-com:office:smarttags" w:element="PersonName">
        <w:smartTagPr>
          <w:attr w:name="ProductID" w:val="la Comisi￳n"/>
        </w:smartTagPr>
        <w:r w:rsidRPr="00CE65CA">
          <w:rPr>
            <w:rFonts w:ascii="Arial" w:hAnsi="Arial" w:cs="Arial"/>
            <w:sz w:val="22"/>
            <w:szCs w:val="22"/>
          </w:rPr>
          <w:t>la Comisión</w:t>
        </w:r>
      </w:smartTag>
      <w:r w:rsidRPr="00CE65CA">
        <w:rPr>
          <w:rFonts w:ascii="Arial" w:hAnsi="Arial" w:cs="Arial"/>
          <w:sz w:val="22"/>
          <w:szCs w:val="22"/>
        </w:rPr>
        <w:t xml:space="preserve"> de Promoción de </w:t>
      </w:r>
      <w:smartTag w:uri="urn:schemas-microsoft-com:office:smarttags" w:element="PersonName">
        <w:smartTagPr>
          <w:attr w:name="ProductID" w:val="la Inversi￳n Privada"/>
        </w:smartTagPr>
        <w:smartTag w:uri="urn:schemas-microsoft-com:office:smarttags" w:element="PersonName">
          <w:smartTagPr>
            <w:attr w:name="ProductID" w:val="la Inversi￳n"/>
          </w:smartTagPr>
          <w:r w:rsidRPr="00CE65CA">
            <w:rPr>
              <w:rFonts w:ascii="Arial" w:hAnsi="Arial" w:cs="Arial"/>
              <w:sz w:val="22"/>
              <w:szCs w:val="22"/>
            </w:rPr>
            <w:t>la Inversión</w:t>
          </w:r>
        </w:smartTag>
        <w:r w:rsidRPr="00CE65CA">
          <w:rPr>
            <w:rFonts w:ascii="Arial" w:hAnsi="Arial" w:cs="Arial"/>
            <w:sz w:val="22"/>
            <w:szCs w:val="22"/>
          </w:rPr>
          <w:t xml:space="preserve"> Privada</w:t>
        </w:r>
      </w:smartTag>
      <w:r w:rsidRPr="00CE65CA">
        <w:rPr>
          <w:rFonts w:ascii="Arial" w:hAnsi="Arial" w:cs="Arial"/>
          <w:sz w:val="22"/>
          <w:szCs w:val="22"/>
        </w:rPr>
        <w:t xml:space="preserve"> – COPRI.</w:t>
      </w:r>
    </w:p>
    <w:p w:rsidR="00171E03" w:rsidRPr="00CE65CA" w:rsidRDefault="00171E03" w:rsidP="00CE65CA">
      <w:pPr>
        <w:jc w:val="both"/>
        <w:rPr>
          <w:rFonts w:ascii="Arial" w:hAnsi="Arial" w:cs="Arial"/>
          <w:sz w:val="22"/>
          <w:szCs w:val="22"/>
        </w:rPr>
      </w:pPr>
    </w:p>
    <w:p w:rsidR="00171E03" w:rsidRPr="00CE65CA" w:rsidRDefault="00171E03" w:rsidP="00CE65CA">
      <w:pPr>
        <w:jc w:val="both"/>
        <w:rPr>
          <w:rFonts w:ascii="Arial" w:hAnsi="Arial" w:cs="Arial"/>
          <w:sz w:val="22"/>
          <w:szCs w:val="22"/>
        </w:rPr>
      </w:pPr>
      <w:r w:rsidRPr="00CE65CA">
        <w:rPr>
          <w:rFonts w:ascii="Arial" w:hAnsi="Arial" w:cs="Arial"/>
          <w:sz w:val="22"/>
          <w:szCs w:val="22"/>
        </w:rPr>
        <w:t>De acuerdo a lo señalado en la misma norma se declaró de necesidad y utilidad pública y de la más alta prioridad para el Estado, el Proyecto Especial Aeropuerto Internacional de Chinchero, en la provincia de Urubamba del departamento del Cusco.</w:t>
      </w:r>
    </w:p>
    <w:p w:rsidR="00171E03" w:rsidRDefault="00171E03" w:rsidP="00CE65CA">
      <w:pPr>
        <w:jc w:val="both"/>
        <w:rPr>
          <w:rFonts w:ascii="Arial" w:hAnsi="Arial" w:cs="Arial"/>
          <w:sz w:val="22"/>
          <w:szCs w:val="22"/>
        </w:rPr>
      </w:pPr>
      <w:r w:rsidRPr="00CE65CA">
        <w:rPr>
          <w:rFonts w:ascii="Arial" w:hAnsi="Arial" w:cs="Arial"/>
          <w:sz w:val="22"/>
          <w:szCs w:val="22"/>
        </w:rPr>
        <w:t xml:space="preserve">El Artículo </w:t>
      </w:r>
      <w:r>
        <w:rPr>
          <w:rFonts w:ascii="Arial" w:hAnsi="Arial" w:cs="Arial"/>
          <w:sz w:val="22"/>
          <w:szCs w:val="22"/>
        </w:rPr>
        <w:t>4</w:t>
      </w:r>
      <w:r w:rsidRPr="00CE65CA">
        <w:rPr>
          <w:rFonts w:ascii="Arial" w:hAnsi="Arial" w:cs="Arial"/>
          <w:sz w:val="22"/>
          <w:szCs w:val="22"/>
        </w:rPr>
        <w:t xml:space="preserve">° de la citada ley autorizó a </w:t>
      </w:r>
      <w:smartTag w:uri="urn:schemas-microsoft-com:office:smarttags" w:element="PersonName">
        <w:smartTagPr>
          <w:attr w:name="ProductID" w:val="la COPRI"/>
        </w:smartTagPr>
        <w:r w:rsidRPr="00CE65CA">
          <w:rPr>
            <w:rFonts w:ascii="Arial" w:hAnsi="Arial" w:cs="Arial"/>
            <w:sz w:val="22"/>
            <w:szCs w:val="22"/>
          </w:rPr>
          <w:t>la COPRI</w:t>
        </w:r>
      </w:smartTag>
      <w:r w:rsidRPr="00CE65CA">
        <w:rPr>
          <w:rFonts w:ascii="Arial" w:hAnsi="Arial" w:cs="Arial"/>
          <w:sz w:val="22"/>
          <w:szCs w:val="22"/>
        </w:rPr>
        <w:t xml:space="preserve"> la entrega en concesión al sector privado para la construcción, operación y explotación del nuevo Aeropuerto Internacional de Chinchero, con los mecanismos y procedimientos establecidos.</w:t>
      </w:r>
    </w:p>
    <w:p w:rsidR="00171E03" w:rsidRPr="00CE65CA" w:rsidRDefault="00171E03" w:rsidP="00CE65CA">
      <w:pPr>
        <w:jc w:val="both"/>
        <w:rPr>
          <w:rFonts w:ascii="Arial" w:hAnsi="Arial" w:cs="Arial"/>
          <w:sz w:val="22"/>
          <w:szCs w:val="22"/>
        </w:rPr>
      </w:pPr>
    </w:p>
    <w:p w:rsidR="00171E03" w:rsidRPr="00CE65CA" w:rsidRDefault="00171E03" w:rsidP="00CE65CA">
      <w:pPr>
        <w:jc w:val="both"/>
        <w:rPr>
          <w:rFonts w:ascii="Arial" w:hAnsi="Arial" w:cs="Arial"/>
          <w:sz w:val="22"/>
          <w:szCs w:val="22"/>
        </w:rPr>
      </w:pPr>
      <w:r w:rsidRPr="00CE65CA">
        <w:rPr>
          <w:rFonts w:ascii="Arial" w:hAnsi="Arial" w:cs="Arial"/>
          <w:sz w:val="22"/>
          <w:szCs w:val="22"/>
        </w:rPr>
        <w:t xml:space="preserve">Por el Decreto Supremo Nº 027-2002-PCM, se dispuso la absorción de </w:t>
      </w:r>
      <w:smartTag w:uri="urn:schemas-microsoft-com:office:smarttags" w:element="PersonName">
        <w:smartTagPr>
          <w:attr w:name="ProductID" w:val="la Comisi￳n"/>
        </w:smartTagPr>
        <w:r w:rsidRPr="00CE65CA">
          <w:rPr>
            <w:rFonts w:ascii="Arial" w:hAnsi="Arial" w:cs="Arial"/>
            <w:sz w:val="22"/>
            <w:szCs w:val="22"/>
          </w:rPr>
          <w:t>la Comisión</w:t>
        </w:r>
      </w:smartTag>
      <w:r w:rsidRPr="00CE65CA">
        <w:rPr>
          <w:rFonts w:ascii="Arial" w:hAnsi="Arial" w:cs="Arial"/>
          <w:sz w:val="22"/>
          <w:szCs w:val="22"/>
        </w:rPr>
        <w:t xml:space="preserve"> de Promoción de </w:t>
      </w:r>
      <w:smartTag w:uri="urn:schemas-microsoft-com:office:smarttags" w:element="PersonName">
        <w:smartTagPr>
          <w:attr w:name="ProductID" w:val="la Inversi￳n Privada"/>
        </w:smartTagPr>
        <w:r w:rsidRPr="00CE65CA">
          <w:rPr>
            <w:rFonts w:ascii="Arial" w:hAnsi="Arial" w:cs="Arial"/>
            <w:sz w:val="22"/>
            <w:szCs w:val="22"/>
          </w:rPr>
          <w:t>la Inversión Privada</w:t>
        </w:r>
      </w:smartTag>
      <w:r w:rsidRPr="00CE65CA">
        <w:rPr>
          <w:rFonts w:ascii="Arial" w:hAnsi="Arial" w:cs="Arial"/>
          <w:sz w:val="22"/>
          <w:szCs w:val="22"/>
        </w:rPr>
        <w:t xml:space="preserve"> - COPRI, </w:t>
      </w:r>
      <w:smartTag w:uri="urn:schemas-microsoft-com:office:smarttags" w:element="PersonName">
        <w:smartTagPr>
          <w:attr w:name="ProductID" w:val="la Comisi￳n Nacional"/>
        </w:smartTagPr>
        <w:r w:rsidRPr="00CE65CA">
          <w:rPr>
            <w:rFonts w:ascii="Arial" w:hAnsi="Arial" w:cs="Arial"/>
            <w:sz w:val="22"/>
            <w:szCs w:val="22"/>
          </w:rPr>
          <w:t>la Comisión Nacional</w:t>
        </w:r>
      </w:smartTag>
      <w:r w:rsidRPr="00CE65CA">
        <w:rPr>
          <w:rFonts w:ascii="Arial" w:hAnsi="Arial" w:cs="Arial"/>
          <w:sz w:val="22"/>
          <w:szCs w:val="22"/>
        </w:rPr>
        <w:t xml:space="preserve"> de Inversiones y Tecnologías Extranjeras - CONITE y de </w:t>
      </w:r>
      <w:smartTag w:uri="urn:schemas-microsoft-com:office:smarttags" w:element="PersonName">
        <w:smartTagPr>
          <w:attr w:name="ProductID" w:val="la Gerencia"/>
        </w:smartTagPr>
        <w:r w:rsidRPr="00CE65CA">
          <w:rPr>
            <w:rFonts w:ascii="Arial" w:hAnsi="Arial" w:cs="Arial"/>
            <w:sz w:val="22"/>
            <w:szCs w:val="22"/>
          </w:rPr>
          <w:t>la Gerencia</w:t>
        </w:r>
      </w:smartTag>
      <w:r w:rsidRPr="00CE65CA">
        <w:rPr>
          <w:rFonts w:ascii="Arial" w:hAnsi="Arial" w:cs="Arial"/>
          <w:sz w:val="22"/>
          <w:szCs w:val="22"/>
        </w:rPr>
        <w:t xml:space="preserve"> de </w:t>
      </w:r>
      <w:smartTag w:uri="urn:schemas-microsoft-com:office:smarttags" w:element="PersonName">
        <w:smartTagPr>
          <w:attr w:name="ProductID" w:val="la Comisi￳n Econ￳mica"/>
        </w:smartTagPr>
        <w:r w:rsidRPr="00CE65CA">
          <w:rPr>
            <w:rFonts w:ascii="Arial" w:hAnsi="Arial" w:cs="Arial"/>
            <w:sz w:val="22"/>
            <w:szCs w:val="22"/>
          </w:rPr>
          <w:t>la Comisión Económica</w:t>
        </w:r>
      </w:smartTag>
      <w:r w:rsidRPr="00CE65CA">
        <w:rPr>
          <w:rFonts w:ascii="Arial" w:hAnsi="Arial" w:cs="Arial"/>
          <w:sz w:val="22"/>
          <w:szCs w:val="22"/>
        </w:rPr>
        <w:t xml:space="preserve"> de </w:t>
      </w:r>
      <w:smartTag w:uri="urn:schemas-microsoft-com:office:smarttags" w:element="PersonName">
        <w:smartTagPr>
          <w:attr w:name="ProductID" w:val="la Comisi￳n"/>
        </w:smartTagPr>
        <w:r w:rsidRPr="00CE65CA">
          <w:rPr>
            <w:rFonts w:ascii="Arial" w:hAnsi="Arial" w:cs="Arial"/>
            <w:sz w:val="22"/>
            <w:szCs w:val="22"/>
          </w:rPr>
          <w:t>la Comisión</w:t>
        </w:r>
      </w:smartTag>
      <w:r w:rsidRPr="00CE65CA">
        <w:rPr>
          <w:rFonts w:ascii="Arial" w:hAnsi="Arial" w:cs="Arial"/>
          <w:sz w:val="22"/>
          <w:szCs w:val="22"/>
        </w:rPr>
        <w:t xml:space="preserve"> de Promoción del Perú - PROMPERÚ, por </w:t>
      </w:r>
      <w:smartTag w:uri="urn:schemas-microsoft-com:office:smarttags" w:element="PersonName">
        <w:smartTagPr>
          <w:attr w:name="ProductID" w:val="la Direcci￳n Ejecutiva FOPRI"/>
        </w:smartTagPr>
        <w:smartTag w:uri="urn:schemas-microsoft-com:office:smarttags" w:element="PersonName">
          <w:smartTagPr>
            <w:attr w:name="ProductID" w:val="la Direcci￳n Ejecutiva"/>
          </w:smartTagPr>
          <w:r w:rsidRPr="00CE65CA">
            <w:rPr>
              <w:rFonts w:ascii="Arial" w:hAnsi="Arial" w:cs="Arial"/>
              <w:sz w:val="22"/>
              <w:szCs w:val="22"/>
            </w:rPr>
            <w:t>la Dirección Ejecutiva</w:t>
          </w:r>
        </w:smartTag>
        <w:r w:rsidRPr="00CE65CA">
          <w:rPr>
            <w:rFonts w:ascii="Arial" w:hAnsi="Arial" w:cs="Arial"/>
            <w:sz w:val="22"/>
            <w:szCs w:val="22"/>
          </w:rPr>
          <w:t xml:space="preserve"> FOPRI</w:t>
        </w:r>
      </w:smartTag>
      <w:r w:rsidRPr="00CE65CA">
        <w:rPr>
          <w:rFonts w:ascii="Arial" w:hAnsi="Arial" w:cs="Arial"/>
          <w:sz w:val="22"/>
          <w:szCs w:val="22"/>
        </w:rPr>
        <w:t xml:space="preserve">, pasando a denominarse esta entidad Agencia de Promoción de </w:t>
      </w:r>
      <w:smartTag w:uri="urn:schemas-microsoft-com:office:smarttags" w:element="PersonName">
        <w:smartTagPr>
          <w:attr w:name="ProductID" w:val="la Inversi￳n Privada"/>
        </w:smartTagPr>
        <w:r w:rsidRPr="00CE65CA">
          <w:rPr>
            <w:rFonts w:ascii="Arial" w:hAnsi="Arial" w:cs="Arial"/>
            <w:sz w:val="22"/>
            <w:szCs w:val="22"/>
          </w:rPr>
          <w:t>la Inversión Privada</w:t>
        </w:r>
      </w:smartTag>
      <w:r w:rsidRPr="00CE65CA">
        <w:rPr>
          <w:rFonts w:ascii="Arial" w:hAnsi="Arial" w:cs="Arial"/>
          <w:sz w:val="22"/>
          <w:szCs w:val="22"/>
        </w:rPr>
        <w:t xml:space="preserve"> – PROINVERSIÓN.</w:t>
      </w:r>
    </w:p>
    <w:p w:rsidR="00171E03" w:rsidRDefault="00171E03" w:rsidP="00CE65CA">
      <w:pPr>
        <w:jc w:val="both"/>
        <w:rPr>
          <w:rFonts w:ascii="Arial" w:hAnsi="Arial" w:cs="Arial"/>
          <w:sz w:val="22"/>
          <w:szCs w:val="22"/>
        </w:rPr>
      </w:pPr>
    </w:p>
    <w:p w:rsidR="00171E03" w:rsidRDefault="00171E03" w:rsidP="00CE65CA">
      <w:pPr>
        <w:jc w:val="both"/>
        <w:rPr>
          <w:rFonts w:ascii="Arial" w:hAnsi="Arial" w:cs="Arial"/>
          <w:sz w:val="22"/>
          <w:szCs w:val="22"/>
        </w:rPr>
      </w:pPr>
      <w:r w:rsidRPr="00CE65CA">
        <w:rPr>
          <w:rFonts w:ascii="Arial" w:hAnsi="Arial" w:cs="Arial"/>
          <w:sz w:val="22"/>
          <w:szCs w:val="22"/>
        </w:rPr>
        <w:t>Con fecha 19 de febrero de 2009 se publicó el Decreto Supremo N° 042-2009-EF por el cual se aprueba el Reglamento de Organización y Funciones de PROINVERSION.</w:t>
      </w:r>
    </w:p>
    <w:p w:rsidR="00171E03" w:rsidRPr="00CE65CA" w:rsidRDefault="00171E03" w:rsidP="00CE65CA">
      <w:pPr>
        <w:jc w:val="both"/>
        <w:rPr>
          <w:rFonts w:ascii="Arial" w:hAnsi="Arial" w:cs="Arial"/>
          <w:sz w:val="22"/>
          <w:szCs w:val="22"/>
        </w:rPr>
      </w:pPr>
    </w:p>
    <w:p w:rsidR="00171E03" w:rsidRDefault="00171E03" w:rsidP="00CE65CA">
      <w:pPr>
        <w:jc w:val="both"/>
        <w:rPr>
          <w:rFonts w:ascii="Arial" w:hAnsi="Arial" w:cs="Arial"/>
          <w:sz w:val="22"/>
          <w:szCs w:val="22"/>
        </w:rPr>
      </w:pPr>
      <w:r w:rsidRPr="00CE65CA">
        <w:rPr>
          <w:rFonts w:ascii="Arial" w:hAnsi="Arial" w:cs="Arial"/>
          <w:sz w:val="22"/>
          <w:szCs w:val="22"/>
        </w:rPr>
        <w:t>Mediante Resolución Suprema N° 047-2009-EF se designó a los miembros permanentes de los Comités Especiales de PROINVERSION, entre ellos el Comité Especial de PROINVERSIÓN en Proyectos de Infraestructura Vial, Infraestructura Ferroviaria e Infraestructura Aeroportuaria – PRO</w:t>
      </w:r>
      <w:r>
        <w:rPr>
          <w:rFonts w:ascii="Arial" w:hAnsi="Arial" w:cs="Arial"/>
          <w:sz w:val="22"/>
          <w:szCs w:val="22"/>
        </w:rPr>
        <w:t xml:space="preserve"> </w:t>
      </w:r>
      <w:r w:rsidRPr="00CE65CA">
        <w:rPr>
          <w:rFonts w:ascii="Arial" w:hAnsi="Arial" w:cs="Arial"/>
          <w:sz w:val="22"/>
          <w:szCs w:val="22"/>
        </w:rPr>
        <w:t>INTEGRACION</w:t>
      </w:r>
      <w:r>
        <w:rPr>
          <w:rFonts w:ascii="Arial" w:hAnsi="Arial" w:cs="Arial"/>
          <w:sz w:val="22"/>
          <w:szCs w:val="22"/>
        </w:rPr>
        <w:t>.</w:t>
      </w:r>
      <w:r w:rsidRPr="00CE65CA">
        <w:rPr>
          <w:rFonts w:ascii="Arial" w:hAnsi="Arial" w:cs="Arial"/>
          <w:sz w:val="22"/>
          <w:szCs w:val="22"/>
        </w:rPr>
        <w:t xml:space="preserve">  </w:t>
      </w:r>
    </w:p>
    <w:p w:rsidR="00171E03" w:rsidRPr="00CE65CA" w:rsidRDefault="00171E03" w:rsidP="00CE65CA">
      <w:pPr>
        <w:jc w:val="both"/>
        <w:rPr>
          <w:rFonts w:ascii="Arial" w:hAnsi="Arial" w:cs="Arial"/>
          <w:sz w:val="22"/>
          <w:szCs w:val="22"/>
        </w:rPr>
      </w:pPr>
    </w:p>
    <w:p w:rsidR="00171E03" w:rsidRPr="00CE65CA" w:rsidRDefault="00171E03" w:rsidP="00CE65CA">
      <w:pPr>
        <w:pStyle w:val="Prrafodelista"/>
        <w:tabs>
          <w:tab w:val="num" w:pos="576"/>
          <w:tab w:val="num" w:pos="1222"/>
        </w:tabs>
        <w:ind w:left="0"/>
        <w:contextualSpacing w:val="0"/>
        <w:jc w:val="both"/>
        <w:rPr>
          <w:rFonts w:ascii="Arial" w:hAnsi="Arial" w:cs="Arial"/>
          <w:sz w:val="22"/>
          <w:szCs w:val="22"/>
        </w:rPr>
      </w:pPr>
      <w:r w:rsidRPr="00CE65CA">
        <w:rPr>
          <w:rFonts w:ascii="Arial" w:hAnsi="Arial" w:cs="Arial"/>
          <w:sz w:val="22"/>
          <w:szCs w:val="22"/>
        </w:rPr>
        <w:t xml:space="preserve">El 07 de julio de 2010 el Consejo Directivo de PROINVERSIÓN aprobó el Plan de Promoción de </w:t>
      </w:r>
      <w:smartTag w:uri="urn:schemas-microsoft-com:office:smarttags" w:element="PersonName">
        <w:smartTagPr>
          <w:attr w:name="ProductID" w:val="la Inversi￳n Privada"/>
        </w:smartTagPr>
        <w:r w:rsidRPr="00CE65CA">
          <w:rPr>
            <w:rFonts w:ascii="Arial" w:hAnsi="Arial" w:cs="Arial"/>
            <w:sz w:val="22"/>
            <w:szCs w:val="22"/>
          </w:rPr>
          <w:t>la Inversión Privada</w:t>
        </w:r>
      </w:smartTag>
      <w:r w:rsidRPr="00CE65CA">
        <w:rPr>
          <w:rFonts w:ascii="Arial" w:hAnsi="Arial" w:cs="Arial"/>
          <w:sz w:val="22"/>
          <w:szCs w:val="22"/>
        </w:rPr>
        <w:t xml:space="preserve"> del nuevo Aeropuerto Internacional de Chinchero – Cusco, el mismo que fue publicado en el Diario Oficial El Peruano el día 16 de julio de 2010.</w:t>
      </w:r>
    </w:p>
    <w:p w:rsidR="00171E03" w:rsidRPr="00CE65CA" w:rsidRDefault="00171E03" w:rsidP="00CE65CA">
      <w:pPr>
        <w:pStyle w:val="Prrafodelista"/>
        <w:tabs>
          <w:tab w:val="num" w:pos="1222"/>
        </w:tabs>
        <w:ind w:left="0"/>
        <w:jc w:val="both"/>
        <w:rPr>
          <w:rFonts w:ascii="Arial" w:hAnsi="Arial" w:cs="Arial"/>
          <w:sz w:val="22"/>
          <w:szCs w:val="22"/>
        </w:rPr>
      </w:pPr>
    </w:p>
    <w:p w:rsidR="00171E03" w:rsidRPr="00CE65CA" w:rsidRDefault="00171E03" w:rsidP="00CE65CA">
      <w:pPr>
        <w:pStyle w:val="Prrafodelista"/>
        <w:tabs>
          <w:tab w:val="num" w:pos="576"/>
          <w:tab w:val="num" w:pos="1222"/>
        </w:tabs>
        <w:ind w:left="0"/>
        <w:contextualSpacing w:val="0"/>
        <w:jc w:val="both"/>
        <w:rPr>
          <w:rFonts w:ascii="Arial" w:hAnsi="Arial" w:cs="Arial"/>
          <w:sz w:val="22"/>
          <w:szCs w:val="22"/>
        </w:rPr>
      </w:pPr>
      <w:r w:rsidRPr="00CE65CA">
        <w:rPr>
          <w:rFonts w:ascii="Arial" w:hAnsi="Arial" w:cs="Arial"/>
          <w:sz w:val="22"/>
          <w:szCs w:val="22"/>
        </w:rPr>
        <w:t xml:space="preserve">El 27 de agosto de 2010 el Consejo Directivo de PROINVERSIÓN acordó aprobar las </w:t>
      </w:r>
      <w:r>
        <w:rPr>
          <w:rFonts w:ascii="Arial" w:hAnsi="Arial" w:cs="Arial"/>
          <w:sz w:val="22"/>
          <w:szCs w:val="22"/>
        </w:rPr>
        <w:t>B</w:t>
      </w:r>
      <w:r w:rsidRPr="00CE65CA">
        <w:rPr>
          <w:rFonts w:ascii="Arial" w:hAnsi="Arial" w:cs="Arial"/>
          <w:sz w:val="22"/>
          <w:szCs w:val="22"/>
        </w:rPr>
        <w:t xml:space="preserve">ases del Concurso de Proyectos Integrales para la entrega en Concesión del nuevo Aeropuerto Internacional de Chinchero – Cusco. </w:t>
      </w:r>
    </w:p>
    <w:p w:rsidR="00171E03" w:rsidRPr="00CE65CA" w:rsidRDefault="00171E03" w:rsidP="00CE65CA">
      <w:pPr>
        <w:pStyle w:val="Prrafodelista"/>
        <w:tabs>
          <w:tab w:val="num" w:pos="1222"/>
        </w:tabs>
        <w:ind w:left="0"/>
        <w:jc w:val="both"/>
        <w:rPr>
          <w:rFonts w:ascii="Arial" w:hAnsi="Arial" w:cs="Arial"/>
          <w:sz w:val="22"/>
          <w:szCs w:val="22"/>
        </w:rPr>
      </w:pPr>
    </w:p>
    <w:p w:rsidR="00171E03" w:rsidRDefault="00171E03" w:rsidP="00CE65CA">
      <w:pPr>
        <w:jc w:val="both"/>
        <w:rPr>
          <w:rFonts w:ascii="Arial" w:hAnsi="Arial" w:cs="Arial"/>
          <w:sz w:val="22"/>
          <w:szCs w:val="22"/>
        </w:rPr>
      </w:pPr>
      <w:r w:rsidRPr="00CE65CA">
        <w:rPr>
          <w:rFonts w:ascii="Arial" w:hAnsi="Arial" w:cs="Arial"/>
          <w:sz w:val="22"/>
          <w:szCs w:val="22"/>
        </w:rPr>
        <w:t>Con fecha 31 de agosto de 2010 se publicaron las Bases y se llevó a cabo la convocatoria del Concurso de Proyectos Integrales para la entrega en Concesión del nuevo Aeropuerto Internacional de Chinchero – Cusco.</w:t>
      </w:r>
    </w:p>
    <w:p w:rsidR="003B240D" w:rsidRDefault="003B240D" w:rsidP="00CE65CA">
      <w:pPr>
        <w:jc w:val="both"/>
        <w:rPr>
          <w:rFonts w:ascii="Arial" w:hAnsi="Arial" w:cs="Arial"/>
          <w:sz w:val="22"/>
          <w:szCs w:val="22"/>
        </w:rPr>
      </w:pPr>
    </w:p>
    <w:p w:rsidR="003B240D" w:rsidRPr="003B240D" w:rsidRDefault="003B240D" w:rsidP="00CE65CA">
      <w:pPr>
        <w:jc w:val="both"/>
        <w:rPr>
          <w:rFonts w:ascii="Arial" w:hAnsi="Arial" w:cs="Arial"/>
          <w:sz w:val="22"/>
          <w:szCs w:val="22"/>
          <w:lang w:val="es-ES_tradnl"/>
        </w:rPr>
      </w:pPr>
      <w:r>
        <w:rPr>
          <w:rFonts w:ascii="Arial" w:hAnsi="Arial" w:cs="Arial"/>
          <w:sz w:val="22"/>
          <w:szCs w:val="22"/>
        </w:rPr>
        <w:t xml:space="preserve">Con fecha 05 de abril de 2011 se suscribió el Convenio Específico de Cooperación Interinstitucional entre el Gobierno Regional de Cusco y PROINVERSIÓN, con el objeto de establecer el marco de cooperación para la mejor conducción del proceso de promoción de la inversión privada del proyecto </w:t>
      </w:r>
      <w:r w:rsidRPr="00CE65CA">
        <w:rPr>
          <w:rFonts w:ascii="Arial" w:hAnsi="Arial" w:cs="Arial"/>
          <w:sz w:val="22"/>
          <w:szCs w:val="22"/>
        </w:rPr>
        <w:t>nuevo Aeropuerto Internacional de Chinchero – Cusco</w:t>
      </w:r>
      <w:r>
        <w:rPr>
          <w:rFonts w:ascii="Arial" w:hAnsi="Arial" w:cs="Arial"/>
          <w:sz w:val="22"/>
          <w:szCs w:val="22"/>
        </w:rPr>
        <w:t xml:space="preserve">, hasta su culminación. </w:t>
      </w:r>
    </w:p>
    <w:p w:rsidR="00171E03" w:rsidRPr="00CE65CA" w:rsidRDefault="00171E03" w:rsidP="00CE65CA">
      <w:pPr>
        <w:jc w:val="both"/>
        <w:rPr>
          <w:rFonts w:ascii="Arial" w:hAnsi="Arial" w:cs="Arial"/>
          <w:sz w:val="22"/>
          <w:szCs w:val="22"/>
        </w:rPr>
      </w:pPr>
    </w:p>
    <w:p w:rsidR="00171E03" w:rsidRPr="00CE65CA" w:rsidRDefault="00171E03" w:rsidP="00CE65CA">
      <w:pPr>
        <w:jc w:val="both"/>
        <w:rPr>
          <w:rFonts w:ascii="Arial" w:hAnsi="Arial" w:cs="Arial"/>
          <w:sz w:val="22"/>
          <w:szCs w:val="22"/>
        </w:rPr>
      </w:pPr>
      <w:r w:rsidRPr="00CE65CA">
        <w:rPr>
          <w:rFonts w:ascii="Arial" w:hAnsi="Arial" w:cs="Arial"/>
          <w:sz w:val="22"/>
          <w:szCs w:val="22"/>
        </w:rPr>
        <w:t>Por acuerdo de Consejo Directivo de PROINVERSIÓN de fecha ___________________ se aprobó el presente Contrato.</w:t>
      </w:r>
    </w:p>
    <w:p w:rsidR="00171E03" w:rsidRDefault="00171E03" w:rsidP="00CE65CA">
      <w:pPr>
        <w:tabs>
          <w:tab w:val="left" w:pos="720"/>
          <w:tab w:val="left" w:pos="1440"/>
        </w:tabs>
        <w:jc w:val="both"/>
        <w:rPr>
          <w:rFonts w:ascii="Arial" w:hAnsi="Arial" w:cs="Arial"/>
          <w:sz w:val="22"/>
          <w:szCs w:val="22"/>
        </w:rPr>
      </w:pPr>
    </w:p>
    <w:p w:rsidR="00171E03" w:rsidRPr="00CE65CA" w:rsidRDefault="00171E03" w:rsidP="00CE65CA">
      <w:pPr>
        <w:tabs>
          <w:tab w:val="left" w:pos="720"/>
          <w:tab w:val="left" w:pos="1440"/>
        </w:tabs>
        <w:jc w:val="both"/>
        <w:rPr>
          <w:rFonts w:ascii="Arial" w:hAnsi="Arial" w:cs="Arial"/>
          <w:sz w:val="22"/>
          <w:szCs w:val="22"/>
        </w:rPr>
      </w:pPr>
      <w:r w:rsidRPr="00CE65CA">
        <w:rPr>
          <w:rFonts w:ascii="Arial" w:hAnsi="Arial" w:cs="Arial"/>
          <w:sz w:val="22"/>
          <w:szCs w:val="22"/>
        </w:rPr>
        <w:t>Con fecha _____________________, el Comité adjudicó la buena pro al Postor____________________________________________________________________________________________________________________________________________________________________________________________________________________________;</w:t>
      </w:r>
    </w:p>
    <w:p w:rsidR="00171E03" w:rsidRDefault="00171E03" w:rsidP="00CE65CA">
      <w:pPr>
        <w:tabs>
          <w:tab w:val="left" w:pos="720"/>
          <w:tab w:val="left" w:pos="1440"/>
        </w:tabs>
        <w:jc w:val="both"/>
        <w:rPr>
          <w:rFonts w:ascii="Arial" w:hAnsi="Arial" w:cs="Arial"/>
          <w:sz w:val="22"/>
          <w:szCs w:val="22"/>
        </w:rPr>
      </w:pPr>
    </w:p>
    <w:p w:rsidR="00171E03" w:rsidRDefault="00171E03" w:rsidP="00CE65CA">
      <w:pPr>
        <w:tabs>
          <w:tab w:val="left" w:pos="720"/>
          <w:tab w:val="left" w:pos="1440"/>
        </w:tabs>
        <w:jc w:val="both"/>
        <w:rPr>
          <w:rFonts w:ascii="Arial" w:hAnsi="Arial" w:cs="Arial"/>
          <w:sz w:val="22"/>
          <w:szCs w:val="22"/>
        </w:rPr>
      </w:pPr>
      <w:r w:rsidRPr="00CE65CA">
        <w:rPr>
          <w:rFonts w:ascii="Arial" w:hAnsi="Arial" w:cs="Arial"/>
          <w:sz w:val="22"/>
          <w:szCs w:val="22"/>
        </w:rPr>
        <w:t>Mediante Resolución Ministerial N° _____________________  se autorizó al señor _____________________ para que en representación del Ministerio de Transportes y Comunicaciones suscriba el presente Contrato.</w:t>
      </w:r>
    </w:p>
    <w:p w:rsidR="00171E03" w:rsidRPr="00CE65CA" w:rsidRDefault="00171E03" w:rsidP="00CE65CA">
      <w:pPr>
        <w:tabs>
          <w:tab w:val="left" w:pos="720"/>
          <w:tab w:val="left" w:pos="1440"/>
        </w:tabs>
        <w:jc w:val="both"/>
        <w:rPr>
          <w:rFonts w:ascii="Arial" w:hAnsi="Arial" w:cs="Arial"/>
          <w:sz w:val="22"/>
          <w:szCs w:val="22"/>
        </w:rPr>
      </w:pPr>
    </w:p>
    <w:p w:rsidR="00171E03" w:rsidRDefault="00171E03" w:rsidP="00CE65CA">
      <w:pPr>
        <w:jc w:val="both"/>
        <w:rPr>
          <w:rFonts w:ascii="Arial" w:hAnsi="Arial" w:cs="Arial"/>
          <w:sz w:val="22"/>
          <w:szCs w:val="22"/>
        </w:rPr>
      </w:pPr>
      <w:r w:rsidRPr="00CE65CA">
        <w:rPr>
          <w:rFonts w:ascii="Arial" w:hAnsi="Arial" w:cs="Arial"/>
          <w:sz w:val="22"/>
          <w:szCs w:val="22"/>
        </w:rPr>
        <w:t xml:space="preserve">De conformidad con las Bases, el Adjudicatario o, en su caso, los Adjudicatarios, constituyeron a el CONCESIONARIO de acuerdo con las leyes de </w:t>
      </w:r>
      <w:smartTag w:uri="urn:schemas-microsoft-com:office:smarttags" w:element="PersonName">
        <w:smartTagPr>
          <w:attr w:name="ProductID" w:val="la Rep￺blica"/>
        </w:smartTagPr>
        <w:r w:rsidRPr="00CE65CA">
          <w:rPr>
            <w:rFonts w:ascii="Arial" w:hAnsi="Arial" w:cs="Arial"/>
            <w:sz w:val="22"/>
            <w:szCs w:val="22"/>
          </w:rPr>
          <w:t>la República</w:t>
        </w:r>
      </w:smartTag>
      <w:r w:rsidRPr="00CE65CA">
        <w:rPr>
          <w:rFonts w:ascii="Arial" w:hAnsi="Arial" w:cs="Arial"/>
          <w:sz w:val="22"/>
          <w:szCs w:val="22"/>
        </w:rPr>
        <w:t xml:space="preserve"> del Perú.</w:t>
      </w:r>
    </w:p>
    <w:p w:rsidR="00171E03" w:rsidRPr="00CE65CA" w:rsidRDefault="00171E03" w:rsidP="00CE65CA">
      <w:pPr>
        <w:jc w:val="both"/>
        <w:rPr>
          <w:rFonts w:ascii="Arial" w:hAnsi="Arial" w:cs="Arial"/>
          <w:sz w:val="22"/>
          <w:szCs w:val="22"/>
        </w:rPr>
      </w:pPr>
    </w:p>
    <w:p w:rsidR="00000000" w:rsidRDefault="006723D7">
      <w:pPr>
        <w:tabs>
          <w:tab w:val="left" w:pos="720"/>
          <w:tab w:val="left" w:pos="1440"/>
        </w:tabs>
        <w:jc w:val="both"/>
        <w:rPr>
          <w:rFonts w:ascii="Arial" w:hAnsi="Arial" w:cs="Arial"/>
          <w:sz w:val="22"/>
          <w:szCs w:val="22"/>
        </w:rPr>
      </w:pPr>
      <w:r w:rsidRPr="006723D7">
        <w:rPr>
          <w:rFonts w:ascii="Arial" w:hAnsi="Arial" w:cs="Arial"/>
          <w:sz w:val="22"/>
          <w:szCs w:val="22"/>
        </w:rPr>
        <w:t>CORPAC S.A. es la empresa estatal del Sector Transportes y Comunicaciones, donde el cien por ciento de las acciones son de propiedad del Estado, organizada como sociedad anónima y encargada de administrar la infraestructura aeroportuaria y los aeropuertos de la República del Perú; dicha infraestructura a su cargo es de alcance nacional, de acuerdo a lo estipulado en el Decreto Supremo N° 019-2007-MTC.</w:t>
      </w:r>
    </w:p>
    <w:p w:rsidR="00171E03" w:rsidRPr="00CE65CA" w:rsidRDefault="00171E03" w:rsidP="00CE65CA">
      <w:pPr>
        <w:jc w:val="both"/>
        <w:rPr>
          <w:rFonts w:ascii="Arial" w:hAnsi="Arial" w:cs="Arial"/>
          <w:sz w:val="22"/>
          <w:szCs w:val="22"/>
        </w:rPr>
      </w:pPr>
    </w:p>
    <w:p w:rsidR="00171E03" w:rsidRPr="00CE65CA" w:rsidRDefault="00171E03" w:rsidP="00CE65CA">
      <w:pPr>
        <w:jc w:val="both"/>
        <w:rPr>
          <w:rFonts w:ascii="Arial" w:hAnsi="Arial" w:cs="Arial"/>
          <w:sz w:val="22"/>
          <w:szCs w:val="22"/>
        </w:rPr>
      </w:pPr>
      <w:r w:rsidRPr="00CE65CA">
        <w:rPr>
          <w:rFonts w:ascii="Arial" w:hAnsi="Arial" w:cs="Arial"/>
          <w:sz w:val="22"/>
          <w:szCs w:val="22"/>
        </w:rPr>
        <w:t>En virtud de lo antes señalado, las Partes convienen en celebrar el presente Contrato de acuerdo con los términos y condiciones siguientes:</w:t>
      </w:r>
    </w:p>
    <w:p w:rsidR="00171E03" w:rsidRDefault="00171E03">
      <w:pPr>
        <w:pStyle w:val="TituloClausulas"/>
        <w:jc w:val="left"/>
        <w:rPr>
          <w:rFonts w:cs="Arial"/>
          <w:sz w:val="22"/>
        </w:rPr>
      </w:pPr>
      <w:bookmarkStart w:id="0" w:name="_Toc463864109"/>
      <w:bookmarkStart w:id="1" w:name="_Toc485103050"/>
    </w:p>
    <w:p w:rsidR="00171E03" w:rsidRDefault="00171E03">
      <w:pPr>
        <w:pStyle w:val="TituloClausulas"/>
        <w:rPr>
          <w:rFonts w:cs="Arial"/>
          <w:sz w:val="22"/>
        </w:rPr>
      </w:pPr>
      <w:r>
        <w:rPr>
          <w:rFonts w:cs="Arial"/>
          <w:sz w:val="22"/>
        </w:rPr>
        <w:br w:type="page"/>
      </w:r>
      <w:r>
        <w:rPr>
          <w:rFonts w:cs="Arial"/>
          <w:sz w:val="22"/>
        </w:rPr>
        <w:lastRenderedPageBreak/>
        <w:t>CLÁUSULA PRIMERA</w:t>
      </w:r>
    </w:p>
    <w:p w:rsidR="00171E03" w:rsidRDefault="00171E03">
      <w:pPr>
        <w:pStyle w:val="TituloClausulas2"/>
        <w:rPr>
          <w:rFonts w:cs="Arial"/>
        </w:rPr>
      </w:pPr>
      <w:r>
        <w:rPr>
          <w:rFonts w:cs="Arial"/>
        </w:rPr>
        <w:t>DEFINICIONES</w:t>
      </w:r>
      <w:bookmarkEnd w:id="0"/>
      <w:bookmarkEnd w:id="1"/>
    </w:p>
    <w:p w:rsidR="00171E03" w:rsidRDefault="00171E03">
      <w:pPr>
        <w:spacing w:after="120"/>
        <w:jc w:val="both"/>
        <w:rPr>
          <w:rFonts w:ascii="Arial" w:hAnsi="Arial" w:cs="Arial"/>
          <w:sz w:val="22"/>
        </w:rPr>
      </w:pPr>
      <w:r>
        <w:rPr>
          <w:rFonts w:ascii="Arial" w:hAnsi="Arial" w:cs="Arial"/>
          <w:sz w:val="22"/>
        </w:rPr>
        <w:t>Toda referencia efectuada en el presente Contrato a “Numerales”, “Anexos”, “Apéndices”, “Cláusulas” o “Secciones” deberá entenderse efectuada a anexos, apéndices, numerales, cláusulas o secciones del presente Contrato, respectivamente, salvo indicación expresa en sentido contrario. Todos los Anexos y Apéndices del presente Contrato forman parte integrante del mismo.</w:t>
      </w:r>
    </w:p>
    <w:p w:rsidR="00171E03" w:rsidRDefault="00171E03">
      <w:pPr>
        <w:spacing w:after="120"/>
        <w:jc w:val="both"/>
        <w:rPr>
          <w:rFonts w:ascii="Arial" w:hAnsi="Arial" w:cs="Arial"/>
          <w:sz w:val="22"/>
        </w:rPr>
      </w:pPr>
      <w:r>
        <w:rPr>
          <w:rFonts w:ascii="Arial" w:hAnsi="Arial" w:cs="Arial"/>
          <w:sz w:val="22"/>
        </w:rPr>
        <w:t>Cualquier referencia a una Autoridad Gubernamental determinada deberá entenderse efectuada a la misma o a cualquier entidad que la sustituya o suceda, o a la persona que dicha Autoridad Gubernamental designe para cumplir los actos señalados en el presente Contrato o en las Leyes Aplicables.</w:t>
      </w:r>
    </w:p>
    <w:p w:rsidR="00171E03" w:rsidRDefault="00171E03">
      <w:pPr>
        <w:spacing w:after="240"/>
        <w:jc w:val="both"/>
        <w:rPr>
          <w:rFonts w:ascii="Arial" w:hAnsi="Arial" w:cs="Arial"/>
          <w:sz w:val="22"/>
        </w:rPr>
      </w:pPr>
      <w:r>
        <w:rPr>
          <w:rFonts w:ascii="Arial" w:hAnsi="Arial" w:cs="Arial"/>
          <w:sz w:val="22"/>
        </w:rPr>
        <w:t>En el presente Contrato, los siguientes términos tendrán los significados establecidos a continuación:</w:t>
      </w:r>
    </w:p>
    <w:tbl>
      <w:tblPr>
        <w:tblW w:w="8790" w:type="dxa"/>
        <w:tblLayout w:type="fixed"/>
        <w:tblLook w:val="00BF"/>
      </w:tblPr>
      <w:tblGrid>
        <w:gridCol w:w="1122"/>
        <w:gridCol w:w="7668"/>
      </w:tblGrid>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“Acreedores Permitidos”,</w:t>
            </w:r>
            <w:r>
              <w:rPr>
                <w:rFonts w:ascii="Arial" w:hAnsi="Arial" w:cs="Arial"/>
                <w:sz w:val="22"/>
              </w:rPr>
              <w:t xml:space="preserve"> el concepto de Acreedores Permitidos es sólo aplicable para los supuestos de Endeudamiento Garantizado Permitido. Para tal efecto serán los siguientes: </w:t>
            </w:r>
          </w:p>
          <w:p w:rsidR="00171E03" w:rsidRDefault="00171E03" w:rsidP="00D4061F">
            <w:pPr>
              <w:spacing w:before="120" w:after="120"/>
              <w:jc w:val="both"/>
              <w:rPr>
                <w:rFonts w:ascii="Arial" w:hAnsi="Arial" w:cs="Arial"/>
              </w:rPr>
            </w:pPr>
            <w:r>
              <w:rPr>
                <w:rFonts w:ascii="Arial" w:hAnsi="Arial" w:cs="Arial"/>
                <w:sz w:val="22"/>
              </w:rPr>
              <w:t xml:space="preserve">(i) cualquier institución multilateral de crédito de la cual el Estado de </w:t>
            </w:r>
            <w:smartTag w:uri="urn:schemas-microsoft-com:office:smarttags" w:element="PersonName">
              <w:smartTagPr>
                <w:attr w:name="ProductID" w:val="la Rep￺blica"/>
              </w:smartTagPr>
              <w:r>
                <w:rPr>
                  <w:rFonts w:ascii="Arial" w:hAnsi="Arial" w:cs="Arial"/>
                  <w:sz w:val="22"/>
                </w:rPr>
                <w:t>la República</w:t>
              </w:r>
            </w:smartTag>
            <w:r>
              <w:rPr>
                <w:rFonts w:ascii="Arial" w:hAnsi="Arial" w:cs="Arial"/>
                <w:sz w:val="22"/>
              </w:rPr>
              <w:t xml:space="preserve"> del Perú sea miembro, </w:t>
            </w:r>
          </w:p>
          <w:p w:rsidR="00171E03" w:rsidRDefault="00171E03" w:rsidP="00D4061F">
            <w:pPr>
              <w:spacing w:before="120" w:after="120"/>
              <w:jc w:val="both"/>
              <w:rPr>
                <w:rFonts w:ascii="Arial" w:hAnsi="Arial" w:cs="Arial"/>
              </w:rPr>
            </w:pPr>
            <w:r>
              <w:rPr>
                <w:rFonts w:ascii="Arial" w:hAnsi="Arial" w:cs="Arial"/>
                <w:sz w:val="22"/>
              </w:rPr>
              <w:t xml:space="preserve">(ii) cualquier institución, entidad de crédito a la exportación  o </w:t>
            </w:r>
            <w:r w:rsidRPr="00071B66">
              <w:rPr>
                <w:rFonts w:ascii="Arial" w:hAnsi="Arial" w:cs="Arial"/>
                <w:sz w:val="22"/>
              </w:rPr>
              <w:t xml:space="preserve">cualquier agencia gubernamental </w:t>
            </w:r>
            <w:r>
              <w:rPr>
                <w:rFonts w:ascii="Arial" w:hAnsi="Arial" w:cs="Arial"/>
                <w:sz w:val="22"/>
              </w:rPr>
              <w:t xml:space="preserve">de cualquier país con el cual el Estado de </w:t>
            </w:r>
            <w:smartTag w:uri="urn:schemas-microsoft-com:office:smarttags" w:element="PersonName">
              <w:smartTagPr>
                <w:attr w:name="ProductID" w:val="la Rep￺blica"/>
              </w:smartTagPr>
              <w:r>
                <w:rPr>
                  <w:rFonts w:ascii="Arial" w:hAnsi="Arial" w:cs="Arial"/>
                  <w:sz w:val="22"/>
                </w:rPr>
                <w:t>la República</w:t>
              </w:r>
            </w:smartTag>
            <w:r>
              <w:rPr>
                <w:rFonts w:ascii="Arial" w:hAnsi="Arial" w:cs="Arial"/>
                <w:sz w:val="22"/>
              </w:rPr>
              <w:t xml:space="preserve"> del Perú mantenga relaciones diplomáticas, </w:t>
            </w:r>
          </w:p>
          <w:p w:rsidR="00171E03" w:rsidRDefault="00171E03" w:rsidP="00D4061F">
            <w:pPr>
              <w:spacing w:before="120" w:after="120"/>
              <w:jc w:val="both"/>
              <w:rPr>
                <w:rFonts w:ascii="Arial" w:hAnsi="Arial" w:cs="Arial"/>
              </w:rPr>
            </w:pPr>
            <w:r>
              <w:rPr>
                <w:rFonts w:ascii="Arial" w:hAnsi="Arial" w:cs="Arial"/>
                <w:sz w:val="22"/>
              </w:rPr>
              <w:t xml:space="preserve">(iii) cualquier institución financiera comercial aprobada por el Estado de </w:t>
            </w:r>
            <w:smartTag w:uri="urn:schemas-microsoft-com:office:smarttags" w:element="PersonName">
              <w:smartTagPr>
                <w:attr w:name="ProductID" w:val="la Rep￺blica"/>
              </w:smartTagPr>
              <w:r>
                <w:rPr>
                  <w:rFonts w:ascii="Arial" w:hAnsi="Arial" w:cs="Arial"/>
                  <w:sz w:val="22"/>
                </w:rPr>
                <w:t>la República</w:t>
              </w:r>
            </w:smartTag>
            <w:r>
              <w:rPr>
                <w:rFonts w:ascii="Arial" w:hAnsi="Arial" w:cs="Arial"/>
                <w:sz w:val="22"/>
              </w:rPr>
              <w:t xml:space="preserve"> del Perú y designada como banco extranjero de primera categoría en </w:t>
            </w:r>
            <w:smartTag w:uri="urn:schemas-microsoft-com:office:smarttags" w:element="PersonName">
              <w:smartTagPr>
                <w:attr w:name="ProductID" w:val="la Circular No."/>
              </w:smartTagPr>
              <w:r>
                <w:rPr>
                  <w:rFonts w:ascii="Arial" w:hAnsi="Arial" w:cs="Arial"/>
                  <w:sz w:val="22"/>
                </w:rPr>
                <w:t>la Circular No.</w:t>
              </w:r>
            </w:smartTag>
            <w:r>
              <w:rPr>
                <w:rFonts w:ascii="Arial" w:hAnsi="Arial" w:cs="Arial"/>
                <w:sz w:val="22"/>
              </w:rPr>
              <w:t xml:space="preserve"> </w:t>
            </w:r>
            <w:r w:rsidRPr="00071B66">
              <w:rPr>
                <w:rFonts w:ascii="Arial" w:hAnsi="Arial" w:cs="Arial"/>
                <w:sz w:val="22"/>
              </w:rPr>
              <w:t>0</w:t>
            </w:r>
            <w:r>
              <w:rPr>
                <w:rFonts w:ascii="Arial" w:hAnsi="Arial" w:cs="Arial"/>
                <w:sz w:val="22"/>
              </w:rPr>
              <w:t>42-2010</w:t>
            </w:r>
            <w:r w:rsidRPr="00071B66">
              <w:rPr>
                <w:rFonts w:ascii="Arial" w:hAnsi="Arial" w:cs="Arial"/>
                <w:sz w:val="22"/>
              </w:rPr>
              <w:t>-BCRP</w:t>
            </w:r>
            <w:r>
              <w:rPr>
                <w:rFonts w:ascii="Arial" w:hAnsi="Arial" w:cs="Arial"/>
                <w:sz w:val="22"/>
              </w:rPr>
              <w:t xml:space="preserve">, emitida por el Banco Central de Reserva o en cualquier otra circular posterior que la modifique y adicionalmente las que la sustituyan, en el extremo en que se incorporen nuevas instituciones; </w:t>
            </w:r>
          </w:p>
          <w:p w:rsidR="00171E03" w:rsidRDefault="00171E03" w:rsidP="00D4061F">
            <w:pPr>
              <w:spacing w:before="120" w:after="120"/>
              <w:jc w:val="both"/>
              <w:rPr>
                <w:rFonts w:ascii="Arial" w:hAnsi="Arial" w:cs="Arial"/>
              </w:rPr>
            </w:pPr>
            <w:r>
              <w:rPr>
                <w:rFonts w:ascii="Arial" w:hAnsi="Arial" w:cs="Arial"/>
                <w:sz w:val="22"/>
              </w:rPr>
              <w:t xml:space="preserve">(iv) cualquier otra institución financiera internacional aprobada por el CONCEDENTE que tenga una clasificación de riesgo no menor a “A” </w:t>
            </w:r>
            <w:r w:rsidR="00422BBA">
              <w:rPr>
                <w:rFonts w:ascii="Arial" w:hAnsi="Arial" w:cs="Arial"/>
                <w:sz w:val="22"/>
              </w:rPr>
              <w:t xml:space="preserve">asignada </w:t>
            </w:r>
            <w:r>
              <w:rPr>
                <w:rFonts w:ascii="Arial" w:hAnsi="Arial" w:cs="Arial"/>
                <w:sz w:val="22"/>
              </w:rPr>
              <w:t xml:space="preserve">por una entidad de reconocido prestigio aceptada por la Comisión Nacional Supervisora de Empresas y Valores (CONASEV), </w:t>
            </w:r>
          </w:p>
          <w:p w:rsidR="00171E03" w:rsidRDefault="00171E03" w:rsidP="00D4061F">
            <w:pPr>
              <w:spacing w:before="120" w:after="120"/>
              <w:jc w:val="both"/>
              <w:rPr>
                <w:rFonts w:ascii="Arial" w:hAnsi="Arial" w:cs="Arial"/>
              </w:rPr>
            </w:pPr>
            <w:r>
              <w:rPr>
                <w:rFonts w:ascii="Arial" w:hAnsi="Arial" w:cs="Arial"/>
                <w:sz w:val="22"/>
              </w:rPr>
              <w:t xml:space="preserve">(v) cualquier otra institución financiera nacional aprobada por el CONCEDENTE que tenga una clasificación de riesgo no menor a “A” asignada por una clasificadora de riesgo nacional, </w:t>
            </w:r>
          </w:p>
          <w:p w:rsidR="00171E03" w:rsidRDefault="00171E03" w:rsidP="00D4061F">
            <w:pPr>
              <w:spacing w:before="120" w:after="120"/>
              <w:jc w:val="both"/>
              <w:rPr>
                <w:rFonts w:ascii="Arial" w:hAnsi="Arial" w:cs="Arial"/>
              </w:rPr>
            </w:pPr>
            <w:r>
              <w:rPr>
                <w:rFonts w:ascii="Arial" w:hAnsi="Arial" w:cs="Arial"/>
                <w:sz w:val="22"/>
              </w:rPr>
              <w:t>(vi) todos los inversionistas institucionales así considerados por las normas legales vigentes que adquieran directa o indirectamente cualquier tipo de valor mobiliario emitido por el CONCESIONARIO,</w:t>
            </w:r>
          </w:p>
          <w:p w:rsidR="00171E03" w:rsidRDefault="00171E03" w:rsidP="00D4061F">
            <w:pPr>
              <w:spacing w:before="120" w:after="120"/>
              <w:jc w:val="both"/>
              <w:rPr>
                <w:rFonts w:ascii="Arial" w:hAnsi="Arial" w:cs="Arial"/>
              </w:rPr>
            </w:pPr>
            <w:r>
              <w:rPr>
                <w:rFonts w:ascii="Arial" w:hAnsi="Arial" w:cs="Arial"/>
                <w:sz w:val="22"/>
              </w:rPr>
              <w:t xml:space="preserve"> (vii) </w:t>
            </w:r>
            <w:r w:rsidRPr="009A13CA">
              <w:rPr>
                <w:rFonts w:ascii="Arial" w:hAnsi="Arial" w:cs="Arial"/>
                <w:sz w:val="22"/>
              </w:rPr>
              <w:t xml:space="preserve">cualquier persona </w:t>
            </w:r>
            <w:r>
              <w:rPr>
                <w:rFonts w:ascii="Arial" w:hAnsi="Arial" w:cs="Arial"/>
                <w:sz w:val="22"/>
              </w:rPr>
              <w:t>natural o jurídica que adquiera directa o indirectamente cualquier tipo de valor mobiliario emitido por el CONCESIONARIO mediante oferta pública,</w:t>
            </w:r>
          </w:p>
          <w:p w:rsidR="00171E03" w:rsidRDefault="00171E03" w:rsidP="00D4061F">
            <w:pPr>
              <w:spacing w:before="120" w:after="120"/>
              <w:jc w:val="both"/>
              <w:rPr>
                <w:rFonts w:ascii="Arial" w:hAnsi="Arial" w:cs="Arial"/>
              </w:rPr>
            </w:pPr>
            <w:r>
              <w:rPr>
                <w:rFonts w:ascii="Arial" w:hAnsi="Arial" w:cs="Arial"/>
                <w:sz w:val="22"/>
              </w:rPr>
              <w:t>(viii) cualquier persona jurídica que adquiera directa o indirectamente cualquier tipo de valor mobiliario, emitido en el marco de un proceso de titulización de activos, mediante oferta pública; y</w:t>
            </w:r>
          </w:p>
          <w:p w:rsidR="00171E03" w:rsidRDefault="00171E03" w:rsidP="00D4061F">
            <w:pPr>
              <w:spacing w:before="120" w:after="120"/>
              <w:jc w:val="both"/>
              <w:rPr>
                <w:rFonts w:ascii="Arial" w:hAnsi="Arial" w:cs="Arial"/>
              </w:rPr>
            </w:pPr>
            <w:r>
              <w:rPr>
                <w:rFonts w:ascii="Arial" w:hAnsi="Arial" w:cs="Arial"/>
                <w:sz w:val="22"/>
              </w:rPr>
              <w:t xml:space="preserve">(ix) los patrimonios fideicometidos administrados por fiduciarios o </w:t>
            </w:r>
            <w:r>
              <w:rPr>
                <w:rFonts w:ascii="Arial" w:hAnsi="Arial" w:cs="Arial"/>
                <w:sz w:val="22"/>
              </w:rPr>
              <w:lastRenderedPageBreak/>
              <w:t>sociedades titulizadoras</w:t>
            </w:r>
          </w:p>
          <w:p w:rsidR="00171E03" w:rsidRPr="00F65CD4" w:rsidRDefault="00171E03" w:rsidP="00D4061F">
            <w:pPr>
              <w:pStyle w:val="Textoindependiente"/>
              <w:suppressLineNumbers/>
              <w:suppressAutoHyphens/>
              <w:spacing w:before="120" w:after="120"/>
              <w:jc w:val="both"/>
              <w:rPr>
                <w:rFonts w:eastAsia="Times New Roman" w:cs="Arial"/>
                <w:b w:val="0"/>
                <w:sz w:val="22"/>
                <w:szCs w:val="24"/>
                <w:lang w:val="es-ES"/>
              </w:rPr>
            </w:pPr>
            <w:r>
              <w:rPr>
                <w:rFonts w:eastAsia="Times New Roman" w:cs="Arial"/>
                <w:b w:val="0"/>
                <w:sz w:val="22"/>
                <w:szCs w:val="24"/>
                <w:lang w:val="es-ES"/>
              </w:rPr>
              <w:t xml:space="preserve">Queda expresamente establecido que bajo ninguna circunstancia se permitirá que los accionistas o socios del CONCESIONARIO sean Acreedores Permitidos directa o indirectamente. Asimismo, el Acreedor Permitido no deberá tener ningún tipo de vinculación con el CONCESIONARIO conforme los términos establecidos en  la Resolución N° 090-2005-EF-94.10, modificada por la Resolución CONASEV N° 005-2006-EF/94.10 o norma que lo sustituya. </w:t>
            </w:r>
            <w:r w:rsidRPr="00071B66">
              <w:rPr>
                <w:rFonts w:eastAsia="Times New Roman" w:cs="Arial"/>
                <w:b w:val="0"/>
                <w:sz w:val="22"/>
                <w:szCs w:val="24"/>
                <w:lang w:val="es-ES"/>
              </w:rPr>
              <w:t xml:space="preserve"> </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9769F9">
            <w:pPr>
              <w:spacing w:before="120" w:after="120"/>
              <w:jc w:val="both"/>
              <w:rPr>
                <w:rFonts w:ascii="Arial" w:hAnsi="Arial" w:cs="Arial"/>
              </w:rPr>
            </w:pPr>
            <w:r>
              <w:rPr>
                <w:rFonts w:ascii="Arial" w:hAnsi="Arial" w:cs="Arial"/>
                <w:b/>
                <w:sz w:val="22"/>
              </w:rPr>
              <w:t>“Acta de Reversión de los Bienes”,</w:t>
            </w:r>
            <w:r>
              <w:rPr>
                <w:rFonts w:ascii="Arial" w:hAnsi="Arial" w:cs="Arial"/>
                <w:sz w:val="22"/>
              </w:rPr>
              <w:t xml:space="preserve"> es el documento y anexos suscrito por el CONCEDENTE y el CONCESIONARIO mediante el cual se deja constancia de la entrega a favor del CONCEDENTE de los Bienes de la Concesión, incluidas las Obras ejecutadas y Equipos adquiridos una vez producida la Caducidad de la Concesión o la devolución anticipada de los Bienes de la Concesión.</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pPr>
              <w:spacing w:before="120" w:after="120"/>
              <w:jc w:val="both"/>
              <w:rPr>
                <w:rFonts w:ascii="Arial" w:hAnsi="Arial" w:cs="Arial"/>
                <w:b/>
              </w:rPr>
            </w:pPr>
            <w:r w:rsidRPr="004C0841">
              <w:rPr>
                <w:rFonts w:ascii="Arial" w:hAnsi="Arial" w:cs="Arial"/>
                <w:b/>
                <w:sz w:val="22"/>
                <w:szCs w:val="22"/>
              </w:rPr>
              <w:t>“Acta de Recepción</w:t>
            </w:r>
            <w:r w:rsidRPr="004C0841">
              <w:rPr>
                <w:rFonts w:ascii="Arial" w:hAnsi="Arial" w:cs="Arial"/>
                <w:sz w:val="22"/>
                <w:szCs w:val="22"/>
              </w:rPr>
              <w:t xml:space="preserve"> </w:t>
            </w:r>
            <w:r w:rsidRPr="004C0841">
              <w:rPr>
                <w:rFonts w:ascii="Arial" w:hAnsi="Arial" w:cs="Arial"/>
                <w:b/>
                <w:sz w:val="22"/>
                <w:szCs w:val="22"/>
              </w:rPr>
              <w:t>de Obra</w:t>
            </w:r>
            <w:r>
              <w:rPr>
                <w:rFonts w:ascii="Arial" w:hAnsi="Arial" w:cs="Arial"/>
                <w:b/>
                <w:sz w:val="22"/>
                <w:szCs w:val="22"/>
              </w:rPr>
              <w:t>s</w:t>
            </w:r>
            <w:r w:rsidRPr="004C0841">
              <w:rPr>
                <w:rFonts w:ascii="Arial" w:hAnsi="Arial" w:cs="Arial"/>
                <w:b/>
                <w:sz w:val="22"/>
                <w:szCs w:val="22"/>
              </w:rPr>
              <w:t xml:space="preserve"> y Equipamiento”, </w:t>
            </w:r>
            <w:r w:rsidRPr="004C0841">
              <w:rPr>
                <w:rFonts w:ascii="Arial" w:hAnsi="Arial" w:cs="Arial"/>
                <w:sz w:val="22"/>
                <w:szCs w:val="22"/>
              </w:rPr>
              <w:t>es</w:t>
            </w:r>
            <w:r>
              <w:rPr>
                <w:rFonts w:ascii="Arial" w:hAnsi="Arial" w:cs="Arial"/>
                <w:sz w:val="22"/>
                <w:szCs w:val="22"/>
              </w:rPr>
              <w:t xml:space="preserve"> (son)</w:t>
            </w:r>
            <w:r w:rsidRPr="004C0841">
              <w:rPr>
                <w:rFonts w:ascii="Arial" w:hAnsi="Arial" w:cs="Arial"/>
                <w:sz w:val="22"/>
                <w:szCs w:val="22"/>
              </w:rPr>
              <w:t xml:space="preserve"> el</w:t>
            </w:r>
            <w:r>
              <w:rPr>
                <w:rFonts w:ascii="Arial" w:hAnsi="Arial" w:cs="Arial"/>
                <w:sz w:val="22"/>
                <w:szCs w:val="22"/>
              </w:rPr>
              <w:t xml:space="preserve"> (los)</w:t>
            </w:r>
            <w:r w:rsidRPr="004C0841">
              <w:rPr>
                <w:rFonts w:ascii="Arial" w:hAnsi="Arial" w:cs="Arial"/>
                <w:sz w:val="22"/>
                <w:szCs w:val="22"/>
              </w:rPr>
              <w:t xml:space="preserve"> documento</w:t>
            </w:r>
            <w:r>
              <w:rPr>
                <w:rFonts w:ascii="Arial" w:hAnsi="Arial" w:cs="Arial"/>
                <w:sz w:val="22"/>
                <w:szCs w:val="22"/>
              </w:rPr>
              <w:t>(s)</w:t>
            </w:r>
            <w:r w:rsidRPr="004C0841">
              <w:rPr>
                <w:rFonts w:ascii="Arial" w:hAnsi="Arial" w:cs="Arial"/>
                <w:sz w:val="22"/>
                <w:szCs w:val="22"/>
              </w:rPr>
              <w:t xml:space="preserve"> y anexos suscrito</w:t>
            </w:r>
            <w:r>
              <w:rPr>
                <w:rFonts w:ascii="Arial" w:hAnsi="Arial" w:cs="Arial"/>
                <w:sz w:val="22"/>
                <w:szCs w:val="22"/>
              </w:rPr>
              <w:t>(s)</w:t>
            </w:r>
            <w:r w:rsidRPr="004C0841">
              <w:rPr>
                <w:rFonts w:ascii="Arial" w:hAnsi="Arial" w:cs="Arial"/>
                <w:sz w:val="22"/>
                <w:szCs w:val="22"/>
              </w:rPr>
              <w:t xml:space="preserve"> por el CONCEDENTE y el CONCESIONARIO mediante el cual se deja constancia de la recepción de las Obras y Equipamiento, y que los mismos se encuentran conforme a lo exigido en el Contrato</w:t>
            </w:r>
            <w:r>
              <w:rPr>
                <w:rFonts w:ascii="Arial" w:hAnsi="Arial" w:cs="Arial"/>
                <w:sz w:val="22"/>
                <w:szCs w:val="22"/>
              </w:rPr>
              <w:t xml:space="preserve">. </w:t>
            </w:r>
          </w:p>
        </w:tc>
      </w:tr>
      <w:tr w:rsidR="00171E03" w:rsidTr="00C17E0A">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pPr>
              <w:spacing w:before="120" w:after="120"/>
              <w:jc w:val="both"/>
              <w:rPr>
                <w:rFonts w:ascii="Arial" w:hAnsi="Arial" w:cs="Arial"/>
                <w:b/>
              </w:rPr>
            </w:pPr>
            <w:r w:rsidRPr="004C0841">
              <w:rPr>
                <w:rFonts w:ascii="Arial" w:hAnsi="Arial" w:cs="Arial"/>
                <w:b/>
                <w:sz w:val="22"/>
                <w:szCs w:val="22"/>
              </w:rPr>
              <w:t>“Acta de Recepción</w:t>
            </w:r>
            <w:r w:rsidRPr="004C0841">
              <w:rPr>
                <w:rFonts w:ascii="Arial" w:hAnsi="Arial" w:cs="Arial"/>
                <w:sz w:val="22"/>
                <w:szCs w:val="22"/>
              </w:rPr>
              <w:t xml:space="preserve"> </w:t>
            </w:r>
            <w:r w:rsidRPr="004C0841">
              <w:rPr>
                <w:rFonts w:ascii="Arial" w:hAnsi="Arial" w:cs="Arial"/>
                <w:b/>
                <w:sz w:val="22"/>
                <w:szCs w:val="22"/>
              </w:rPr>
              <w:t xml:space="preserve">de Obras </w:t>
            </w:r>
            <w:r>
              <w:rPr>
                <w:rFonts w:ascii="Arial" w:hAnsi="Arial" w:cs="Arial"/>
                <w:b/>
                <w:sz w:val="22"/>
                <w:szCs w:val="22"/>
              </w:rPr>
              <w:t>Adicionales</w:t>
            </w:r>
            <w:r w:rsidRPr="004C0841">
              <w:rPr>
                <w:rFonts w:ascii="Arial" w:hAnsi="Arial" w:cs="Arial"/>
                <w:b/>
                <w:sz w:val="22"/>
                <w:szCs w:val="22"/>
              </w:rPr>
              <w:t xml:space="preserve">”, </w:t>
            </w:r>
            <w:r w:rsidRPr="004C0841">
              <w:rPr>
                <w:rFonts w:ascii="Arial" w:hAnsi="Arial" w:cs="Arial"/>
                <w:sz w:val="22"/>
                <w:szCs w:val="22"/>
              </w:rPr>
              <w:t xml:space="preserve">es el documento y anexos suscrito por el CONCEDENTE y el CONCESIONARIO mediante el cual se deja constancia de la recepción de las Obras </w:t>
            </w:r>
            <w:r>
              <w:rPr>
                <w:rFonts w:ascii="Arial" w:hAnsi="Arial" w:cs="Arial"/>
                <w:sz w:val="22"/>
                <w:szCs w:val="22"/>
              </w:rPr>
              <w:t>Adicionales</w:t>
            </w:r>
            <w:r w:rsidRPr="004C0841">
              <w:rPr>
                <w:rFonts w:ascii="Arial" w:hAnsi="Arial" w:cs="Arial"/>
                <w:sz w:val="22"/>
                <w:szCs w:val="22"/>
              </w:rPr>
              <w:t xml:space="preserve"> y Equipamiento, y que los mismos se encuentran conforme a lo exigido en el Contrato.</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AC0C62">
            <w:pPr>
              <w:spacing w:before="120" w:after="120"/>
              <w:jc w:val="both"/>
              <w:rPr>
                <w:rFonts w:ascii="Arial" w:hAnsi="Arial" w:cs="Arial"/>
              </w:rPr>
            </w:pPr>
            <w:r>
              <w:rPr>
                <w:rFonts w:ascii="Arial" w:hAnsi="Arial" w:cs="Arial"/>
                <w:b/>
                <w:sz w:val="22"/>
              </w:rPr>
              <w:t>“Acta de Entrega de las Áreas de la Concesión”,</w:t>
            </w:r>
            <w:r>
              <w:rPr>
                <w:rFonts w:ascii="Arial" w:hAnsi="Arial" w:cs="Arial"/>
                <w:sz w:val="22"/>
              </w:rPr>
              <w:t xml:space="preserve"> es el documento y anexos suscritos por el CONCEDENTE y el CONCESIONARIO mediante el cual se deja constancia que el CONCESIONARIO ha tomado posesión de la totalidad de las Áreas de la Concesión que serán destinadas a la ejecución del presente Contrato. </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“Adjudicatario”,</w:t>
            </w:r>
            <w:r>
              <w:rPr>
                <w:rFonts w:ascii="Arial" w:hAnsi="Arial" w:cs="Arial"/>
                <w:sz w:val="22"/>
              </w:rPr>
              <w:t xml:space="preserve"> es el postor favorecido con la adjudicación de la buena pro del Concurso.</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“Agencia de Promoción de la Inversión Privada (PROINVERSIÓN)”,</w:t>
            </w:r>
            <w:r>
              <w:rPr>
                <w:rFonts w:ascii="Arial" w:hAnsi="Arial" w:cs="Arial"/>
                <w:sz w:val="22"/>
              </w:rPr>
              <w:t xml:space="preserve"> es el organismo al que se refiere el Decreto Supremo N° 042-2009-EF,  encargado, entre otras funciones, de promover la inversión privada en obras públicas de infraestructura y servicios públicos.</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B72CB">
            <w:pPr>
              <w:spacing w:before="120" w:after="120"/>
              <w:jc w:val="both"/>
              <w:rPr>
                <w:rFonts w:ascii="Arial" w:hAnsi="Arial" w:cs="Arial"/>
              </w:rPr>
            </w:pPr>
            <w:r>
              <w:rPr>
                <w:rFonts w:ascii="Arial" w:hAnsi="Arial" w:cs="Arial"/>
                <w:b/>
                <w:sz w:val="22"/>
              </w:rPr>
              <w:t>“Aeropuerto o AICC”,</w:t>
            </w:r>
            <w:r>
              <w:rPr>
                <w:rFonts w:ascii="Arial" w:hAnsi="Arial" w:cs="Arial"/>
                <w:sz w:val="22"/>
              </w:rPr>
              <w:t xml:space="preserve"> está referido al nuevo Aeropuerto Internacional de Chinchero – Cusco.  </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DC1815" w:rsidRDefault="00171E03" w:rsidP="00DB72CB">
            <w:pPr>
              <w:spacing w:before="120" w:after="120"/>
              <w:jc w:val="both"/>
              <w:rPr>
                <w:rFonts w:ascii="Arial" w:hAnsi="Arial" w:cs="Arial"/>
              </w:rPr>
            </w:pPr>
            <w:r>
              <w:rPr>
                <w:rFonts w:ascii="Arial" w:hAnsi="Arial" w:cs="Arial"/>
                <w:b/>
                <w:sz w:val="22"/>
              </w:rPr>
              <w:t xml:space="preserve">“AIVA”, </w:t>
            </w:r>
            <w:r>
              <w:rPr>
                <w:rFonts w:ascii="Arial" w:hAnsi="Arial" w:cs="Arial"/>
                <w:sz w:val="22"/>
              </w:rPr>
              <w:t>es el acrónimo del Aeropuerto Internacional “Alejandro Velasco Astete” de la ciudad del Cusco.</w:t>
            </w:r>
          </w:p>
        </w:tc>
      </w:tr>
      <w:tr w:rsidR="00171E03" w:rsidTr="007D619C">
        <w:tc>
          <w:tcPr>
            <w:tcW w:w="1122" w:type="dxa"/>
          </w:tcPr>
          <w:p w:rsidR="00171E03" w:rsidRPr="004669D7"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sidRPr="0090165B">
              <w:rPr>
                <w:rFonts w:ascii="Arial" w:hAnsi="Arial" w:cs="Arial"/>
                <w:b/>
                <w:sz w:val="22"/>
              </w:rPr>
              <w:t>“Aeródromo Certificado”,</w:t>
            </w:r>
            <w:r w:rsidRPr="0090165B">
              <w:rPr>
                <w:rFonts w:ascii="Arial" w:hAnsi="Arial" w:cs="Arial"/>
                <w:sz w:val="22"/>
              </w:rPr>
              <w:t xml:space="preserve"> es el aeródromo a cuyo explotador se le ha otorgado un Certificado de Aeródromo de conformidad con la revisión vigente de la RAP 139</w:t>
            </w:r>
            <w:r>
              <w:rPr>
                <w:rFonts w:ascii="Arial" w:hAnsi="Arial" w:cs="Arial"/>
                <w:sz w:val="22"/>
              </w:rPr>
              <w:t>.</w:t>
            </w:r>
            <w:r w:rsidRPr="004669D7">
              <w:rPr>
                <w:rFonts w:ascii="Arial" w:hAnsi="Arial" w:cs="Arial"/>
                <w:sz w:val="22"/>
              </w:rPr>
              <w:t xml:space="preserve"> </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001EC3">
            <w:pPr>
              <w:spacing w:before="120" w:after="120"/>
              <w:jc w:val="both"/>
              <w:rPr>
                <w:rFonts w:ascii="Arial" w:hAnsi="Arial" w:cs="Arial"/>
              </w:rPr>
            </w:pPr>
            <w:r>
              <w:rPr>
                <w:rFonts w:ascii="Arial" w:hAnsi="Arial" w:cs="Arial"/>
                <w:b/>
                <w:sz w:val="22"/>
              </w:rPr>
              <w:t xml:space="preserve">“Aeroclubes”, </w:t>
            </w:r>
            <w:r>
              <w:rPr>
                <w:rFonts w:ascii="Arial" w:hAnsi="Arial" w:cs="Arial"/>
                <w:sz w:val="22"/>
              </w:rPr>
              <w:t xml:space="preserve">es toda asociación civil sin fines de lucro, debidamente inscrita como tal por DGAC, que tiene como fin la difusión de la práctica del </w:t>
            </w:r>
            <w:r>
              <w:rPr>
                <w:rFonts w:ascii="Arial" w:hAnsi="Arial" w:cs="Arial"/>
                <w:sz w:val="22"/>
              </w:rPr>
              <w:lastRenderedPageBreak/>
              <w:t>vuelo con fines de instrucción, recreativos o deportivos.</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b/>
              </w:rPr>
            </w:pPr>
            <w:r>
              <w:rPr>
                <w:rFonts w:ascii="Arial" w:hAnsi="Arial" w:cs="Arial"/>
                <w:b/>
                <w:sz w:val="22"/>
              </w:rPr>
              <w:t xml:space="preserve">“Año Calendario”, </w:t>
            </w:r>
            <w:r w:rsidRPr="009449C4">
              <w:rPr>
                <w:rFonts w:ascii="Arial" w:hAnsi="Arial" w:cs="Arial"/>
                <w:sz w:val="22"/>
              </w:rPr>
              <w:t xml:space="preserve">es </w:t>
            </w:r>
            <w:r>
              <w:rPr>
                <w:rFonts w:ascii="Arial" w:hAnsi="Arial" w:cs="Arial"/>
                <w:bCs/>
                <w:sz w:val="22"/>
              </w:rPr>
              <w:t>el periodo comprendido entre el 01 de enero y el 31 de diciembre, ambas fechas inclusive.</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“Año(s) de la Concesión”,</w:t>
            </w:r>
            <w:r>
              <w:rPr>
                <w:rFonts w:ascii="Arial" w:hAnsi="Arial" w:cs="Arial"/>
                <w:sz w:val="22"/>
              </w:rPr>
              <w:t xml:space="preserve"> cada periodo de doce (12) meses, del 01 de enero al 31 de diciembre, con excepción del primer Año de la Concesión, el mismo que comenzará en la Fecha de Cierre y terminará el 31 de diciembre del mismo año. </w:t>
            </w:r>
          </w:p>
          <w:p w:rsidR="00171E03" w:rsidRDefault="00171E03" w:rsidP="00D4061F">
            <w:pPr>
              <w:spacing w:before="120" w:after="120"/>
              <w:jc w:val="both"/>
              <w:rPr>
                <w:rFonts w:ascii="Arial" w:hAnsi="Arial" w:cs="Arial"/>
              </w:rPr>
            </w:pPr>
            <w:r>
              <w:rPr>
                <w:rFonts w:ascii="Arial" w:hAnsi="Arial" w:cs="Arial"/>
                <w:sz w:val="22"/>
              </w:rPr>
              <w:t>El último Año de la Concesión comenzará el 01 de enero y terminará en la fecha en que ocurra el aniversario correspondiente a la Fecha de Cierre.</w:t>
            </w:r>
          </w:p>
          <w:p w:rsidR="00171E03" w:rsidRPr="006D10F5" w:rsidRDefault="00171E03" w:rsidP="00D4061F">
            <w:pPr>
              <w:spacing w:before="120" w:after="120"/>
              <w:jc w:val="both"/>
              <w:rPr>
                <w:rFonts w:ascii="Arial" w:hAnsi="Arial" w:cs="Arial"/>
              </w:rPr>
            </w:pPr>
            <w:r>
              <w:rPr>
                <w:rFonts w:ascii="Arial" w:hAnsi="Arial" w:cs="Arial"/>
                <w:sz w:val="22"/>
              </w:rPr>
              <w:t>El número de Años de Concesión deberá corresponder al total de Años de Concesión, sumadas las prórrogas correspondientes.</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63282C">
            <w:pPr>
              <w:spacing w:before="120" w:after="120"/>
              <w:jc w:val="both"/>
              <w:rPr>
                <w:rFonts w:ascii="Arial" w:hAnsi="Arial" w:cs="Arial"/>
              </w:rPr>
            </w:pPr>
            <w:r>
              <w:rPr>
                <w:rFonts w:ascii="Arial" w:hAnsi="Arial" w:cs="Arial"/>
                <w:b/>
                <w:sz w:val="22"/>
              </w:rPr>
              <w:t>“Áreas de la Concesión”,</w:t>
            </w:r>
            <w:r>
              <w:rPr>
                <w:rFonts w:ascii="Arial" w:hAnsi="Arial" w:cs="Arial"/>
                <w:sz w:val="22"/>
              </w:rPr>
              <w:t xml:space="preserve"> son las áreas descritas en el </w:t>
            </w:r>
            <w:r w:rsidRPr="000B7B83">
              <w:rPr>
                <w:rFonts w:ascii="Arial" w:hAnsi="Arial" w:cs="Arial"/>
                <w:sz w:val="22"/>
              </w:rPr>
              <w:t>Anexo 2</w:t>
            </w:r>
            <w:r>
              <w:rPr>
                <w:rFonts w:ascii="Arial" w:hAnsi="Arial" w:cs="Arial"/>
                <w:sz w:val="22"/>
              </w:rPr>
              <w:t xml:space="preserve"> del presente Contrato, que forman parte de los Bienes de la Concesión y que son entregadas al CONCESIONARIO por el CONCEDENTE para su Explotación. </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E142D0">
            <w:pPr>
              <w:pStyle w:val="Sangradetextonormal"/>
              <w:spacing w:before="120" w:after="120"/>
              <w:ind w:left="0"/>
              <w:rPr>
                <w:rFonts w:cs="Arial"/>
                <w:b/>
              </w:rPr>
            </w:pPr>
            <w:bookmarkStart w:id="2" w:name="_Toc196630037"/>
            <w:bookmarkStart w:id="3" w:name="_Toc222753802"/>
            <w:r w:rsidRPr="004669D7">
              <w:rPr>
                <w:b/>
              </w:rPr>
              <w:t>“Autoridad Ambiental Competente”,</w:t>
            </w:r>
            <w:bookmarkEnd w:id="2"/>
            <w:bookmarkEnd w:id="3"/>
            <w:r w:rsidRPr="004669D7">
              <w:rPr>
                <w:b/>
              </w:rPr>
              <w:t xml:space="preserve"> </w:t>
            </w:r>
            <w:r w:rsidRPr="004669D7">
              <w:t>es</w:t>
            </w:r>
            <w:r w:rsidRPr="00C4773B">
              <w:t xml:space="preserve"> el </w:t>
            </w:r>
            <w:r>
              <w:t xml:space="preserve">Ministerio de Transportes y Comunicaciones </w:t>
            </w:r>
            <w:r w:rsidRPr="00C4773B">
              <w:t>a través de la Dirección General de Asuntos Socio Ambientales – DGASA o la entidad que lo sustituya en el desempeño de sus funciones</w:t>
            </w:r>
            <w:r w:rsidRPr="00C4773B">
              <w:rPr>
                <w:rFonts w:cs="Arial"/>
              </w:rPr>
              <w:t>.</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 xml:space="preserve">“Autoridad Gubernamental”, </w:t>
            </w:r>
            <w:r>
              <w:rPr>
                <w:rFonts w:ascii="Arial" w:hAnsi="Arial" w:cs="Arial"/>
                <w:sz w:val="22"/>
              </w:rPr>
              <w:t>es cualquier gobierno o autoridad nacional, regional, departamental, provincial o municipal, o cualquiera de sus dependencias o agencias, regulatorias o administrativas, o cualquier entidad u organismo del Perú que, conforme a ley, ejerza poderes ejecutivos, legislativos, administrativos o judiciales o que pertenezca a cualquiera de los gobiernos, autoridades o instituciones anteriormente citadas con jurisdicción sobre las personas o materias en cuestión.</w:t>
            </w:r>
          </w:p>
        </w:tc>
      </w:tr>
      <w:tr w:rsidR="00422BBA" w:rsidTr="007D619C">
        <w:tc>
          <w:tcPr>
            <w:tcW w:w="1122" w:type="dxa"/>
          </w:tcPr>
          <w:p w:rsidR="00422BBA" w:rsidRDefault="00422BBA" w:rsidP="00D4061F">
            <w:pPr>
              <w:numPr>
                <w:ilvl w:val="0"/>
                <w:numId w:val="67"/>
              </w:numPr>
              <w:spacing w:before="120" w:after="120"/>
              <w:jc w:val="both"/>
              <w:rPr>
                <w:rFonts w:ascii="Arial" w:hAnsi="Arial" w:cs="Arial"/>
              </w:rPr>
            </w:pPr>
          </w:p>
        </w:tc>
        <w:tc>
          <w:tcPr>
            <w:tcW w:w="7668" w:type="dxa"/>
          </w:tcPr>
          <w:p w:rsidR="00422BBA" w:rsidRDefault="00422BBA" w:rsidP="00422BBA">
            <w:pPr>
              <w:spacing w:before="120" w:after="120"/>
              <w:jc w:val="both"/>
              <w:rPr>
                <w:rFonts w:ascii="Arial" w:hAnsi="Arial" w:cs="Arial"/>
                <w:b/>
                <w:sz w:val="22"/>
              </w:rPr>
            </w:pPr>
            <w:r>
              <w:rPr>
                <w:rFonts w:ascii="Arial" w:hAnsi="Arial" w:cs="Arial"/>
                <w:b/>
                <w:sz w:val="22"/>
              </w:rPr>
              <w:t xml:space="preserve">“Autorización de Funcionamiento”, </w:t>
            </w:r>
            <w:r>
              <w:rPr>
                <w:rFonts w:ascii="Arial" w:hAnsi="Arial" w:cs="Arial"/>
                <w:sz w:val="22"/>
              </w:rPr>
              <w:t>es la autorización otorgada por el Ministerio de Transportes y Comunicaciones para que el CONCESIONARIO pueda operar el Aeropuerto de acuerdo con las Leyes Aplicables.</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E142D0">
            <w:pPr>
              <w:spacing w:before="120" w:after="120"/>
              <w:jc w:val="both"/>
              <w:rPr>
                <w:rFonts w:ascii="Arial" w:hAnsi="Arial" w:cs="Arial"/>
              </w:rPr>
            </w:pPr>
            <w:r>
              <w:rPr>
                <w:rFonts w:ascii="Arial" w:hAnsi="Arial" w:cs="Arial"/>
                <w:b/>
                <w:sz w:val="22"/>
              </w:rPr>
              <w:t>“Bases”,</w:t>
            </w:r>
            <w:r>
              <w:rPr>
                <w:rFonts w:ascii="Arial" w:hAnsi="Arial" w:cs="Arial"/>
                <w:sz w:val="22"/>
              </w:rPr>
              <w:t xml:space="preserve"> es el documento emitido por el Comité de PROINVERSIÓN en Proyectos de Infraestructura Vial, Infraestructura Ferroviaria </w:t>
            </w:r>
            <w:r w:rsidRPr="00642545">
              <w:rPr>
                <w:rFonts w:ascii="Arial" w:hAnsi="Arial" w:cs="Arial"/>
                <w:bCs/>
                <w:sz w:val="22"/>
                <w:szCs w:val="22"/>
                <w:lang w:val="es-PE"/>
              </w:rPr>
              <w:t>e Infraestructura Aeroportuaria – PRO</w:t>
            </w:r>
            <w:r>
              <w:rPr>
                <w:rFonts w:ascii="Arial" w:hAnsi="Arial" w:cs="Arial"/>
                <w:bCs/>
                <w:sz w:val="22"/>
                <w:szCs w:val="22"/>
                <w:lang w:val="es-PE"/>
              </w:rPr>
              <w:t xml:space="preserve"> </w:t>
            </w:r>
            <w:r w:rsidRPr="00642545">
              <w:rPr>
                <w:rFonts w:ascii="Arial" w:hAnsi="Arial" w:cs="Arial"/>
                <w:bCs/>
                <w:sz w:val="22"/>
                <w:szCs w:val="22"/>
                <w:lang w:val="es-PE"/>
              </w:rPr>
              <w:t>INTEGRACION</w:t>
            </w:r>
            <w:r>
              <w:rPr>
                <w:rFonts w:ascii="Arial" w:hAnsi="Arial" w:cs="Arial"/>
                <w:sz w:val="22"/>
              </w:rPr>
              <w:t xml:space="preserve"> que fijó los términos bajo los cuales se desarrolló el Concurso. Incluye sus formularios, anexos, apéndices y circulares de las mismas emitidas por el Comité.</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AA3170">
            <w:pPr>
              <w:spacing w:before="120" w:after="120"/>
              <w:jc w:val="both"/>
              <w:rPr>
                <w:rFonts w:ascii="Arial" w:hAnsi="Arial" w:cs="Arial"/>
              </w:rPr>
            </w:pPr>
            <w:r w:rsidRPr="00812290">
              <w:rPr>
                <w:rFonts w:ascii="Arial" w:hAnsi="Arial" w:cs="Arial"/>
                <w:b/>
                <w:sz w:val="22"/>
              </w:rPr>
              <w:t>“Bienes de la Concesión”,</w:t>
            </w:r>
            <w:r w:rsidRPr="00812290">
              <w:rPr>
                <w:rFonts w:ascii="Arial" w:hAnsi="Arial" w:cs="Arial"/>
                <w:sz w:val="22"/>
              </w:rPr>
              <w:t xml:space="preserve"> </w:t>
            </w:r>
            <w:r>
              <w:rPr>
                <w:rFonts w:ascii="Arial" w:hAnsi="Arial" w:cs="Arial"/>
                <w:sz w:val="22"/>
              </w:rPr>
              <w:t>son las Áreas de la Concesión, incluyendo</w:t>
            </w:r>
            <w:r w:rsidRPr="00812290">
              <w:rPr>
                <w:rFonts w:ascii="Arial" w:hAnsi="Arial" w:cs="Arial"/>
                <w:sz w:val="22"/>
              </w:rPr>
              <w:t xml:space="preserve"> las Obras y Obras </w:t>
            </w:r>
            <w:r w:rsidR="008922DD" w:rsidRPr="008922DD">
              <w:rPr>
                <w:rFonts w:ascii="Arial" w:hAnsi="Arial" w:cs="Arial"/>
                <w:sz w:val="22"/>
              </w:rPr>
              <w:t>Adicionales</w:t>
            </w:r>
            <w:r w:rsidRPr="00812290">
              <w:rPr>
                <w:rFonts w:ascii="Arial" w:hAnsi="Arial" w:cs="Arial"/>
                <w:sz w:val="22"/>
              </w:rPr>
              <w:t xml:space="preserve"> que</w:t>
            </w:r>
            <w:r>
              <w:rPr>
                <w:rFonts w:ascii="Arial" w:hAnsi="Arial" w:cs="Arial"/>
                <w:sz w:val="22"/>
              </w:rPr>
              <w:t xml:space="preserve"> el CONCESIONARIO</w:t>
            </w:r>
            <w:r w:rsidRPr="00812290">
              <w:rPr>
                <w:rFonts w:ascii="Arial" w:hAnsi="Arial" w:cs="Arial"/>
                <w:sz w:val="22"/>
              </w:rPr>
              <w:t xml:space="preserve"> efectúe dentro de las </w:t>
            </w:r>
            <w:r>
              <w:rPr>
                <w:rFonts w:ascii="Arial" w:hAnsi="Arial" w:cs="Arial"/>
                <w:sz w:val="22"/>
              </w:rPr>
              <w:t>mismas</w:t>
            </w:r>
            <w:r w:rsidRPr="00812290">
              <w:rPr>
                <w:rFonts w:ascii="Arial" w:hAnsi="Arial" w:cs="Arial"/>
                <w:sz w:val="22"/>
              </w:rPr>
              <w:t>, así como el Equipamiento que adquiera durante la vigencia de la Concesión</w:t>
            </w:r>
            <w:r>
              <w:rPr>
                <w:rFonts w:ascii="Arial" w:hAnsi="Arial" w:cs="Arial"/>
                <w:sz w:val="22"/>
              </w:rPr>
              <w:t>, y que están destinados para su Explotación por parte del CONCESIONARIO</w:t>
            </w:r>
            <w:r w:rsidRPr="00812290">
              <w:rPr>
                <w:rFonts w:ascii="Arial" w:hAnsi="Arial" w:cs="Arial"/>
                <w:sz w:val="22"/>
              </w:rPr>
              <w:t>. Los Bienes de la Concesión</w:t>
            </w:r>
            <w:r w:rsidRPr="004C0841">
              <w:rPr>
                <w:rFonts w:ascii="Arial" w:hAnsi="Arial" w:cs="Arial"/>
                <w:sz w:val="22"/>
              </w:rPr>
              <w:t xml:space="preserve"> serán devueltos y/o entregados al CONCEDENTE al término de la Concesión. Los Bienes de la Concesión no incluyen aquellos bienes destinados a la prestación de los Servicios No Aeroportuarios.</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002436" w:rsidRDefault="00171E03" w:rsidP="008F3333">
            <w:pPr>
              <w:spacing w:before="120" w:after="120"/>
              <w:jc w:val="both"/>
              <w:rPr>
                <w:rFonts w:ascii="Arial" w:hAnsi="Arial" w:cs="Arial"/>
                <w:highlight w:val="yellow"/>
              </w:rPr>
            </w:pPr>
            <w:r w:rsidRPr="004C0841">
              <w:rPr>
                <w:rFonts w:ascii="Arial" w:hAnsi="Arial" w:cs="Arial"/>
                <w:b/>
                <w:sz w:val="22"/>
                <w:szCs w:val="22"/>
              </w:rPr>
              <w:t xml:space="preserve">“Bienes del CONCESIONARIO”, </w:t>
            </w:r>
            <w:r w:rsidRPr="004C0841">
              <w:rPr>
                <w:rFonts w:ascii="Arial" w:hAnsi="Arial" w:cs="Arial"/>
                <w:sz w:val="22"/>
                <w:szCs w:val="22"/>
              </w:rPr>
              <w:t xml:space="preserve">son todos los bienes construidos, adquiridos o implementados por el CONCESIONARIO con sus recursos </w:t>
            </w:r>
            <w:r w:rsidRPr="004C0841">
              <w:rPr>
                <w:rFonts w:ascii="Arial" w:hAnsi="Arial" w:cs="Arial"/>
                <w:sz w:val="22"/>
                <w:szCs w:val="22"/>
              </w:rPr>
              <w:lastRenderedPageBreak/>
              <w:t>propios</w:t>
            </w:r>
            <w:r>
              <w:rPr>
                <w:rFonts w:ascii="Arial" w:hAnsi="Arial" w:cs="Arial"/>
                <w:sz w:val="22"/>
                <w:szCs w:val="22"/>
              </w:rPr>
              <w:t xml:space="preserve"> en las Áreas de la Concesión</w:t>
            </w:r>
            <w:r w:rsidRPr="004C0841">
              <w:rPr>
                <w:rFonts w:ascii="Arial" w:hAnsi="Arial" w:cs="Arial"/>
                <w:sz w:val="22"/>
                <w:szCs w:val="22"/>
              </w:rPr>
              <w:t>. Estos bienes se encuentran destinados a la prestación de Servicios No Aeroportuarios</w:t>
            </w:r>
            <w:r>
              <w:rPr>
                <w:rFonts w:ascii="Arial" w:hAnsi="Arial" w:cs="Arial"/>
                <w:sz w:val="22"/>
                <w:szCs w:val="22"/>
              </w:rPr>
              <w:t xml:space="preserve"> y son</w:t>
            </w:r>
            <w:r w:rsidRPr="004C0841">
              <w:rPr>
                <w:rFonts w:ascii="Arial" w:hAnsi="Arial" w:cs="Arial"/>
                <w:sz w:val="22"/>
                <w:szCs w:val="22"/>
              </w:rPr>
              <w:t xml:space="preserve"> distintos a los Bienes de la Concesión, </w:t>
            </w:r>
            <w:r>
              <w:rPr>
                <w:rFonts w:ascii="Arial" w:hAnsi="Arial" w:cs="Arial"/>
                <w:sz w:val="22"/>
                <w:szCs w:val="22"/>
              </w:rPr>
              <w:t>encontrándose</w:t>
            </w:r>
            <w:r w:rsidRPr="004C0841">
              <w:rPr>
                <w:rFonts w:ascii="Arial" w:hAnsi="Arial" w:cs="Arial"/>
                <w:sz w:val="22"/>
                <w:szCs w:val="22"/>
              </w:rPr>
              <w:t xml:space="preserve"> sometidos a las reglas del Contrato y/o a las Leyes Aplicables. El diseño y construcción de los Bienes del CONCESIONARIO se regirán por el Reglamento Nacional de Edificaciones y otras normas que resulten aplicables a las construcciones civiles.  </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 xml:space="preserve">“Caducidad de la Concesión", </w:t>
            </w:r>
            <w:r>
              <w:rPr>
                <w:rFonts w:ascii="Arial" w:hAnsi="Arial" w:cs="Arial"/>
                <w:sz w:val="22"/>
              </w:rPr>
              <w:t>es la finalización o extinción de la Concesión por las causales previstas en este Contrato.</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505646">
            <w:pPr>
              <w:spacing w:before="120" w:after="120"/>
              <w:jc w:val="both"/>
              <w:rPr>
                <w:rFonts w:ascii="Arial" w:hAnsi="Arial" w:cs="Arial"/>
              </w:rPr>
            </w:pPr>
            <w:r>
              <w:rPr>
                <w:rFonts w:ascii="Arial" w:hAnsi="Arial" w:cs="Arial"/>
                <w:b/>
                <w:sz w:val="22"/>
              </w:rPr>
              <w:t>“Capital Social Mínimo”,</w:t>
            </w:r>
            <w:r>
              <w:rPr>
                <w:rFonts w:ascii="Arial" w:hAnsi="Arial" w:cs="Arial"/>
                <w:sz w:val="22"/>
              </w:rPr>
              <w:t xml:space="preserve"> es el capital social mínimo que deberán suscribir y pagar los accionistas o socios del CONCESIONARIO ascendente a ____________ en la oportunidad y condiciones establecidas </w:t>
            </w:r>
            <w:r w:rsidRPr="000B7B83">
              <w:rPr>
                <w:rFonts w:ascii="Arial" w:hAnsi="Arial" w:cs="Arial"/>
                <w:sz w:val="22"/>
              </w:rPr>
              <w:t>en el Literal a) del Numeral 3.3.1 de la Cláusula Tercera del presente Contrato</w:t>
            </w:r>
            <w:r w:rsidRPr="00AC0C62">
              <w:rPr>
                <w:rFonts w:ascii="Arial" w:hAnsi="Arial" w:cs="Arial"/>
                <w:sz w:val="22"/>
              </w:rPr>
              <w:t>.</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E2034C">
            <w:pPr>
              <w:spacing w:before="120" w:after="120"/>
              <w:jc w:val="both"/>
              <w:rPr>
                <w:rFonts w:ascii="Arial" w:hAnsi="Arial" w:cs="Arial"/>
              </w:rPr>
            </w:pPr>
            <w:r>
              <w:rPr>
                <w:rFonts w:ascii="Arial" w:hAnsi="Arial" w:cs="Arial"/>
                <w:b/>
                <w:sz w:val="22"/>
              </w:rPr>
              <w:t>“Cargos de Acceso”,</w:t>
            </w:r>
            <w:r>
              <w:rPr>
                <w:rFonts w:ascii="Arial" w:hAnsi="Arial" w:cs="Arial"/>
                <w:sz w:val="22"/>
              </w:rPr>
              <w:t xml:space="preserve"> es la contraprestación monetaria que cualquier Usuario Intermedio está obligado a pagar al CONCESIONARIO por utilizar las facilidades esenciales calificadas como tales en el REMA, sin importar la denominación que se le otorgue, de acuerdo a la forma o modalidad que corresponda al tipo contractual que haya adoptado el correspondiente Contrato de Acceso. </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sidRPr="00393CCF">
              <w:rPr>
                <w:rFonts w:ascii="Arial" w:hAnsi="Arial" w:cs="Arial"/>
                <w:b/>
                <w:sz w:val="22"/>
              </w:rPr>
              <w:t>“Certificado de Aeródromo o Certificado de Operación y Servicios Aeroportuarios”,</w:t>
            </w:r>
            <w:r w:rsidRPr="00393CCF">
              <w:rPr>
                <w:rFonts w:ascii="Arial" w:hAnsi="Arial" w:cs="Arial"/>
                <w:sz w:val="22"/>
              </w:rPr>
              <w:t xml:space="preserve"> es el certificado para explotar un aeródromo expedido por la Dirección General de Aeronáutica Civil, con posteridad a la aceptación o aprobación del Manual de Aeródromo, en el marco de la subparte B de la RAP 139, sus normas modificatorias y complementarias.</w:t>
            </w:r>
            <w:r>
              <w:rPr>
                <w:rFonts w:ascii="Arial" w:hAnsi="Arial" w:cs="Arial"/>
                <w:sz w:val="22"/>
              </w:rPr>
              <w:t xml:space="preserve"> </w:t>
            </w:r>
          </w:p>
        </w:tc>
      </w:tr>
      <w:tr w:rsidR="00171E03" w:rsidTr="007D619C">
        <w:tc>
          <w:tcPr>
            <w:tcW w:w="1122" w:type="dxa"/>
          </w:tcPr>
          <w:p w:rsidR="00171E03" w:rsidRPr="00D12DF7" w:rsidRDefault="00171E03" w:rsidP="00D4061F">
            <w:pPr>
              <w:numPr>
                <w:ilvl w:val="0"/>
                <w:numId w:val="67"/>
              </w:numPr>
              <w:spacing w:before="120" w:after="120"/>
              <w:jc w:val="both"/>
              <w:rPr>
                <w:rFonts w:ascii="Arial" w:hAnsi="Arial" w:cs="Arial"/>
              </w:rPr>
            </w:pPr>
          </w:p>
        </w:tc>
        <w:tc>
          <w:tcPr>
            <w:tcW w:w="7668" w:type="dxa"/>
          </w:tcPr>
          <w:p w:rsidR="00171E03" w:rsidRPr="008B4D10" w:rsidRDefault="00171E03" w:rsidP="00363E0B">
            <w:pPr>
              <w:pStyle w:val="Textoindependiente"/>
              <w:spacing w:before="120" w:after="120"/>
              <w:jc w:val="both"/>
              <w:rPr>
                <w:rFonts w:cs="Arial"/>
                <w:b w:val="0"/>
                <w:sz w:val="22"/>
              </w:rPr>
            </w:pPr>
            <w:r w:rsidRPr="00CF722D">
              <w:rPr>
                <w:rFonts w:cs="Arial"/>
                <w:sz w:val="22"/>
              </w:rPr>
              <w:t>“Cierre Financiero”</w:t>
            </w:r>
            <w:r>
              <w:rPr>
                <w:rFonts w:cs="Arial"/>
                <w:sz w:val="22"/>
              </w:rPr>
              <w:t>,</w:t>
            </w:r>
            <w:r w:rsidRPr="008B4D10">
              <w:rPr>
                <w:rFonts w:cs="Arial"/>
                <w:b w:val="0"/>
                <w:sz w:val="22"/>
              </w:rPr>
              <w:t xml:space="preserve"> </w:t>
            </w:r>
            <w:r>
              <w:rPr>
                <w:rFonts w:cs="Arial"/>
                <w:b w:val="0"/>
                <w:sz w:val="22"/>
              </w:rPr>
              <w:t>e</w:t>
            </w:r>
            <w:r w:rsidRPr="008B4D10">
              <w:rPr>
                <w:rFonts w:cs="Arial"/>
                <w:b w:val="0"/>
                <w:sz w:val="22"/>
              </w:rPr>
              <w:t xml:space="preserve">s el proceso por el cual el CONCESIONARIO acreditará al CONCEDENTE que cuenta con el financiamiento necesario para ejecutar las Obras. El procedimiento para la obtención del Cierre Financiero se detalla en </w:t>
            </w:r>
            <w:r w:rsidRPr="003D632F">
              <w:rPr>
                <w:rFonts w:cs="Arial"/>
                <w:b w:val="0"/>
                <w:sz w:val="22"/>
              </w:rPr>
              <w:t xml:space="preserve">la </w:t>
            </w:r>
            <w:r w:rsidRPr="000B7B83">
              <w:rPr>
                <w:rFonts w:cs="Arial"/>
                <w:b w:val="0"/>
                <w:sz w:val="22"/>
              </w:rPr>
              <w:t>Cláusula 9.2</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“CONCEDENTE”,</w:t>
            </w:r>
            <w:r>
              <w:rPr>
                <w:rFonts w:ascii="Arial" w:hAnsi="Arial" w:cs="Arial"/>
                <w:sz w:val="22"/>
              </w:rPr>
              <w:t xml:space="preserve"> es el Estado de la República del Perú, a nivel de Gobierno Nacional, quien actúa representado por el Ministerio de Transportes y Comunicaciones (MTC).</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363E0B">
            <w:pPr>
              <w:spacing w:before="120" w:after="120"/>
              <w:jc w:val="both"/>
              <w:rPr>
                <w:rFonts w:ascii="Arial" w:hAnsi="Arial" w:cs="Arial"/>
              </w:rPr>
            </w:pPr>
            <w:r>
              <w:rPr>
                <w:rFonts w:ascii="Arial" w:hAnsi="Arial" w:cs="Arial"/>
                <w:b/>
                <w:sz w:val="22"/>
              </w:rPr>
              <w:t xml:space="preserve">“Concesión”, </w:t>
            </w:r>
            <w:r>
              <w:rPr>
                <w:rFonts w:ascii="Arial" w:hAnsi="Arial" w:cs="Arial"/>
                <w:sz w:val="22"/>
              </w:rPr>
              <w:t>es la relación jurídica de derecho público que se establece entre el CONCEDENTE y el CONCESIONARIO a partir de la Fecha de Cierre mediante la cual el CONCEDENTE otorga al CONCESIONARIO el derecho al aprovechamiento económico de los Bienes de la Concesión y la obligación de diseñar, construir, mejorar, mantener y explotar el Aeropuerto durante el plazo de vigencia de la misma.</w:t>
            </w:r>
          </w:p>
        </w:tc>
      </w:tr>
      <w:tr w:rsidR="00171E03" w:rsidTr="00A8519B">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“CONCESIONARIO”,</w:t>
            </w:r>
            <w:r>
              <w:rPr>
                <w:rFonts w:ascii="Arial" w:hAnsi="Arial" w:cs="Arial"/>
                <w:sz w:val="22"/>
              </w:rPr>
              <w:t xml:space="preserve"> es la persona jurídica constituida por el Adjudicatario, que suscribe el Contrato de Concesión con el CONCEDENTE.</w:t>
            </w:r>
          </w:p>
        </w:tc>
      </w:tr>
      <w:tr w:rsidR="00171E03" w:rsidTr="00A8519B">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E142D0">
            <w:pPr>
              <w:spacing w:before="120" w:after="120"/>
              <w:jc w:val="both"/>
              <w:rPr>
                <w:rFonts w:ascii="Arial" w:hAnsi="Arial" w:cs="Arial"/>
              </w:rPr>
            </w:pPr>
            <w:r>
              <w:rPr>
                <w:rFonts w:ascii="Arial" w:hAnsi="Arial" w:cs="Arial"/>
                <w:b/>
                <w:sz w:val="22"/>
              </w:rPr>
              <w:t>“Concurso”,</w:t>
            </w:r>
            <w:r>
              <w:rPr>
                <w:rFonts w:ascii="Arial" w:hAnsi="Arial" w:cs="Arial"/>
                <w:sz w:val="22"/>
              </w:rPr>
              <w:t xml:space="preserve"> es el Concurso de Proyectos Integrales para la Concesión del nuevo Aeropuerto Internacional de Chinchero - Cusco conducido por PROINVERSIÓN y respecto del cual se adjudicó la Buena Pro del mismo al Adjudicatario.</w:t>
            </w:r>
          </w:p>
        </w:tc>
      </w:tr>
      <w:tr w:rsidR="00171E03" w:rsidTr="00A8519B">
        <w:trPr>
          <w:trHeight w:val="1055"/>
        </w:trPr>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477A07" w:rsidRDefault="00171E03" w:rsidP="00A8519B">
            <w:pPr>
              <w:spacing w:before="120" w:after="120"/>
              <w:jc w:val="both"/>
              <w:rPr>
                <w:rFonts w:ascii="Arial" w:hAnsi="Arial" w:cs="Arial"/>
                <w:b/>
              </w:rPr>
            </w:pPr>
            <w:r w:rsidRPr="00477A07">
              <w:rPr>
                <w:rFonts w:ascii="Arial" w:hAnsi="Arial" w:cs="Arial"/>
                <w:b/>
                <w:sz w:val="22"/>
              </w:rPr>
              <w:t xml:space="preserve">“Contraprestación”, </w:t>
            </w:r>
            <w:r w:rsidRPr="00477A07">
              <w:rPr>
                <w:rFonts w:ascii="Arial" w:hAnsi="Arial" w:cs="Arial"/>
                <w:sz w:val="22"/>
              </w:rPr>
              <w:t>es el pago que el CONCESIONARIO recibirá por parte de CORPAC</w:t>
            </w:r>
            <w:r w:rsidR="00477A07">
              <w:rPr>
                <w:rFonts w:ascii="Arial" w:hAnsi="Arial" w:cs="Arial"/>
                <w:sz w:val="22"/>
              </w:rPr>
              <w:t xml:space="preserve"> equivalente a un porcentaje de los ingresos totales por la operación de los Servicios Aeroportuarios y Servicios No Aeroportuarios del AIVA,</w:t>
            </w:r>
            <w:r w:rsidRPr="00477A07">
              <w:rPr>
                <w:rFonts w:ascii="Arial" w:hAnsi="Arial" w:cs="Arial"/>
                <w:sz w:val="22"/>
              </w:rPr>
              <w:t xml:space="preserve"> </w:t>
            </w:r>
            <w:r w:rsidR="00477A07" w:rsidRPr="00477A07">
              <w:rPr>
                <w:rFonts w:ascii="Arial" w:hAnsi="Arial" w:cs="Arial"/>
                <w:sz w:val="22"/>
              </w:rPr>
              <w:t>que</w:t>
            </w:r>
            <w:r w:rsidR="009B1DAC">
              <w:rPr>
                <w:rFonts w:ascii="Arial" w:hAnsi="Arial" w:cs="Arial"/>
                <w:sz w:val="22"/>
              </w:rPr>
              <w:t xml:space="preserve"> deberá ser destinado por el CONCESIONARIO únicamente a cubrir, en parte, los costos de inversión de la Concesión del AICC.</w:t>
            </w:r>
          </w:p>
        </w:tc>
      </w:tr>
      <w:tr w:rsidR="00171E03" w:rsidTr="00A8519B">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“Contrato o Contrato de Concesión”,</w:t>
            </w:r>
            <w:r>
              <w:rPr>
                <w:rFonts w:ascii="Arial" w:hAnsi="Arial" w:cs="Arial"/>
                <w:sz w:val="22"/>
              </w:rPr>
              <w:t xml:space="preserve"> es el presente documento incluyendo sus anexos y apéndices, celebrado entre el CONCEDENTE y el CONCESIONARIO, y que rige las relaciones entre las Partes durante la vigencia de la Concesión, así como cualquier otro documento que se integre a éste, incluyendo sus addendas o modificatorias.</w:t>
            </w:r>
          </w:p>
        </w:tc>
      </w:tr>
      <w:tr w:rsidR="00171E03" w:rsidTr="00A8519B">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04D28">
            <w:pPr>
              <w:spacing w:before="120" w:after="120"/>
              <w:jc w:val="both"/>
              <w:rPr>
                <w:rFonts w:ascii="Arial" w:hAnsi="Arial" w:cs="Arial"/>
                <w:b/>
              </w:rPr>
            </w:pPr>
            <w:r>
              <w:rPr>
                <w:rFonts w:ascii="Arial" w:hAnsi="Arial" w:cs="Arial"/>
                <w:b/>
                <w:sz w:val="22"/>
              </w:rPr>
              <w:t xml:space="preserve">“Contrato de Acceso”, </w:t>
            </w:r>
            <w:r w:rsidRPr="004301A4">
              <w:rPr>
                <w:rFonts w:ascii="Arial" w:hAnsi="Arial" w:cs="Arial"/>
                <w:sz w:val="22"/>
              </w:rPr>
              <w:t xml:space="preserve">es el documento que de acuerdo a lo establecido en el REMA especifica </w:t>
            </w:r>
            <w:r>
              <w:rPr>
                <w:rFonts w:ascii="Arial" w:hAnsi="Arial" w:cs="Arial"/>
                <w:sz w:val="22"/>
              </w:rPr>
              <w:t>los</w:t>
            </w:r>
            <w:r w:rsidRPr="004301A4">
              <w:rPr>
                <w:rFonts w:ascii="Arial" w:hAnsi="Arial" w:cs="Arial"/>
                <w:sz w:val="22"/>
              </w:rPr>
              <w:t xml:space="preserve"> </w:t>
            </w:r>
            <w:r>
              <w:rPr>
                <w:rFonts w:ascii="Arial" w:hAnsi="Arial" w:cs="Arial"/>
                <w:sz w:val="22"/>
              </w:rPr>
              <w:t>C</w:t>
            </w:r>
            <w:r w:rsidRPr="00FD217A">
              <w:rPr>
                <w:rFonts w:ascii="Arial" w:hAnsi="Arial" w:cs="Arial"/>
                <w:sz w:val="22"/>
              </w:rPr>
              <w:t>argo</w:t>
            </w:r>
            <w:r>
              <w:rPr>
                <w:rFonts w:ascii="Arial" w:hAnsi="Arial" w:cs="Arial"/>
                <w:sz w:val="22"/>
              </w:rPr>
              <w:t>s</w:t>
            </w:r>
            <w:r w:rsidRPr="00FD217A">
              <w:rPr>
                <w:rFonts w:ascii="Arial" w:hAnsi="Arial" w:cs="Arial"/>
                <w:sz w:val="22"/>
              </w:rPr>
              <w:t xml:space="preserve"> de </w:t>
            </w:r>
            <w:r>
              <w:rPr>
                <w:rFonts w:ascii="Arial" w:hAnsi="Arial" w:cs="Arial"/>
                <w:sz w:val="22"/>
              </w:rPr>
              <w:t>A</w:t>
            </w:r>
            <w:r w:rsidRPr="00FD217A">
              <w:rPr>
                <w:rFonts w:ascii="Arial" w:hAnsi="Arial" w:cs="Arial"/>
                <w:sz w:val="22"/>
              </w:rPr>
              <w:t>cceso y otras condiciones</w:t>
            </w:r>
            <w:r>
              <w:rPr>
                <w:rFonts w:ascii="Arial" w:hAnsi="Arial" w:cs="Arial"/>
                <w:sz w:val="22"/>
              </w:rPr>
              <w:t>.</w:t>
            </w:r>
          </w:p>
        </w:tc>
      </w:tr>
      <w:tr w:rsidR="006A6D55" w:rsidTr="007D619C">
        <w:tc>
          <w:tcPr>
            <w:tcW w:w="1122" w:type="dxa"/>
          </w:tcPr>
          <w:p w:rsidR="006A6D55" w:rsidRDefault="006A6D55" w:rsidP="00D4061F">
            <w:pPr>
              <w:numPr>
                <w:ilvl w:val="0"/>
                <w:numId w:val="67"/>
              </w:numPr>
              <w:spacing w:before="120" w:after="120"/>
              <w:jc w:val="both"/>
              <w:rPr>
                <w:rFonts w:ascii="Arial" w:hAnsi="Arial" w:cs="Arial"/>
              </w:rPr>
            </w:pPr>
          </w:p>
        </w:tc>
        <w:tc>
          <w:tcPr>
            <w:tcW w:w="7668" w:type="dxa"/>
          </w:tcPr>
          <w:p w:rsidR="006A6D55" w:rsidRPr="006A6D55" w:rsidRDefault="006A6D55" w:rsidP="006A6D55">
            <w:pPr>
              <w:spacing w:before="120" w:after="120"/>
              <w:jc w:val="both"/>
              <w:rPr>
                <w:rFonts w:ascii="Arial" w:hAnsi="Arial" w:cs="Arial"/>
                <w:sz w:val="22"/>
              </w:rPr>
            </w:pPr>
            <w:r w:rsidRPr="006A6D55">
              <w:rPr>
                <w:rFonts w:ascii="Arial" w:hAnsi="Arial" w:cs="Arial"/>
                <w:b/>
                <w:sz w:val="22"/>
              </w:rPr>
              <w:t>“Contrato de Construcción”,</w:t>
            </w:r>
            <w:r w:rsidR="006723D7" w:rsidRPr="006723D7">
              <w:rPr>
                <w:rFonts w:ascii="Arial" w:hAnsi="Arial" w:cs="Arial"/>
                <w:sz w:val="22"/>
              </w:rPr>
              <w:t xml:space="preserve"> es el contrato que será celebrado entre el CONCESIONARIO y el </w:t>
            </w:r>
            <w:r>
              <w:rPr>
                <w:rFonts w:ascii="Arial" w:hAnsi="Arial" w:cs="Arial"/>
                <w:sz w:val="22"/>
              </w:rPr>
              <w:t>c</w:t>
            </w:r>
            <w:r w:rsidR="006723D7" w:rsidRPr="006723D7">
              <w:rPr>
                <w:rFonts w:ascii="Arial" w:hAnsi="Arial" w:cs="Arial"/>
                <w:sz w:val="22"/>
              </w:rPr>
              <w:t xml:space="preserve">onstructor </w:t>
            </w:r>
            <w:r>
              <w:rPr>
                <w:rFonts w:ascii="Arial" w:hAnsi="Arial" w:cs="Arial"/>
                <w:sz w:val="22"/>
              </w:rPr>
              <w:t xml:space="preserve">que acreditó los requisitos de precalificación establecidos de en las Bases, </w:t>
            </w:r>
            <w:r w:rsidR="006723D7" w:rsidRPr="006723D7">
              <w:rPr>
                <w:rFonts w:ascii="Arial" w:hAnsi="Arial" w:cs="Arial"/>
                <w:sz w:val="22"/>
              </w:rPr>
              <w:t>para que éste último se haga cargo, por cuenta del CONCESIONARIO, del diseño y la ejecución de las Obras. La celebración del Contrato de Construcción no limitará las responsabilidades del CONCESIONARIO</w:t>
            </w:r>
            <w:r>
              <w:rPr>
                <w:rFonts w:ascii="Arial" w:hAnsi="Arial" w:cs="Arial"/>
                <w:sz w:val="22"/>
              </w:rPr>
              <w:t>.</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04D28">
            <w:pPr>
              <w:spacing w:before="120" w:after="120"/>
              <w:jc w:val="both"/>
              <w:rPr>
                <w:rFonts w:ascii="Arial" w:hAnsi="Arial" w:cs="Arial"/>
                <w:b/>
              </w:rPr>
            </w:pPr>
            <w:r w:rsidRPr="00CE02EA">
              <w:rPr>
                <w:rFonts w:ascii="Arial" w:hAnsi="Arial" w:cs="Arial"/>
                <w:b/>
                <w:sz w:val="22"/>
              </w:rPr>
              <w:t xml:space="preserve">“Contrato de Gestión y Operación del AIVA”, </w:t>
            </w:r>
            <w:r w:rsidRPr="00DD152C">
              <w:rPr>
                <w:rFonts w:ascii="Arial" w:hAnsi="Arial" w:cs="Arial"/>
                <w:sz w:val="22"/>
              </w:rPr>
              <w:t>es el documento que suscribirá el CONCESIONARIO con CORPAC para la administración y operación del AIVA, el cual forma parte del presente Contrato como Anexo 2</w:t>
            </w:r>
            <w:r w:rsidR="00360A30">
              <w:rPr>
                <w:rFonts w:ascii="Arial" w:hAnsi="Arial" w:cs="Arial"/>
                <w:sz w:val="22"/>
              </w:rPr>
              <w:t>3</w:t>
            </w:r>
            <w:r w:rsidR="00360A30">
              <w:rPr>
                <w:rFonts w:ascii="Arial" w:hAnsi="Arial" w:cs="Arial"/>
                <w:b/>
                <w:sz w:val="22"/>
              </w:rPr>
              <w:t>.</w:t>
            </w:r>
          </w:p>
        </w:tc>
      </w:tr>
      <w:tr w:rsidR="006A6D55" w:rsidTr="007D619C">
        <w:tc>
          <w:tcPr>
            <w:tcW w:w="1122" w:type="dxa"/>
          </w:tcPr>
          <w:p w:rsidR="006A6D55" w:rsidRDefault="006A6D55" w:rsidP="00D4061F">
            <w:pPr>
              <w:numPr>
                <w:ilvl w:val="0"/>
                <w:numId w:val="67"/>
              </w:numPr>
              <w:spacing w:before="120" w:after="120"/>
              <w:jc w:val="both"/>
              <w:rPr>
                <w:rFonts w:ascii="Arial" w:hAnsi="Arial" w:cs="Arial"/>
              </w:rPr>
            </w:pPr>
          </w:p>
        </w:tc>
        <w:tc>
          <w:tcPr>
            <w:tcW w:w="7668" w:type="dxa"/>
          </w:tcPr>
          <w:p w:rsidR="006A6D55" w:rsidRDefault="006A6D55" w:rsidP="006A6D55">
            <w:pPr>
              <w:spacing w:before="120" w:after="120"/>
              <w:jc w:val="both"/>
              <w:rPr>
                <w:rFonts w:ascii="Arial" w:hAnsi="Arial" w:cs="Arial"/>
                <w:b/>
                <w:sz w:val="22"/>
              </w:rPr>
            </w:pPr>
            <w:r>
              <w:rPr>
                <w:rFonts w:ascii="Arial" w:hAnsi="Arial" w:cs="Arial"/>
                <w:b/>
                <w:sz w:val="22"/>
              </w:rPr>
              <w:t>“</w:t>
            </w:r>
            <w:r w:rsidRPr="006A6D55">
              <w:rPr>
                <w:rFonts w:ascii="Arial" w:hAnsi="Arial" w:cs="Arial"/>
                <w:b/>
                <w:sz w:val="22"/>
              </w:rPr>
              <w:t>Contrato de Operación</w:t>
            </w:r>
            <w:r>
              <w:rPr>
                <w:rFonts w:ascii="Arial" w:hAnsi="Arial" w:cs="Arial"/>
                <w:b/>
                <w:sz w:val="22"/>
              </w:rPr>
              <w:t xml:space="preserve">”, </w:t>
            </w:r>
            <w:r w:rsidR="006723D7" w:rsidRPr="006723D7">
              <w:rPr>
                <w:rFonts w:ascii="Arial" w:hAnsi="Arial" w:cs="Arial"/>
                <w:sz w:val="22"/>
              </w:rPr>
              <w:t xml:space="preserve">es el contrato celebrado entre el CONCESIONARIO y el </w:t>
            </w:r>
            <w:r w:rsidRPr="006A6D55">
              <w:rPr>
                <w:rFonts w:ascii="Arial" w:hAnsi="Arial" w:cs="Arial"/>
                <w:sz w:val="22"/>
              </w:rPr>
              <w:t>operador aeroportuario que acreditó los requisitos de precalificación establecidos de en las Bases</w:t>
            </w:r>
            <w:r>
              <w:rPr>
                <w:rFonts w:ascii="Arial" w:hAnsi="Arial" w:cs="Arial"/>
                <w:sz w:val="22"/>
              </w:rPr>
              <w:t>,</w:t>
            </w:r>
            <w:r w:rsidRPr="006A6D55">
              <w:rPr>
                <w:rFonts w:ascii="Arial" w:hAnsi="Arial" w:cs="Arial"/>
                <w:sz w:val="22"/>
              </w:rPr>
              <w:t xml:space="preserve"> </w:t>
            </w:r>
            <w:r w:rsidR="006723D7" w:rsidRPr="006723D7">
              <w:rPr>
                <w:rFonts w:ascii="Arial" w:hAnsi="Arial" w:cs="Arial"/>
                <w:sz w:val="22"/>
              </w:rPr>
              <w:t xml:space="preserve">para que éste último, por cuenta del CONCESIONARIO, se haga cargo de </w:t>
            </w:r>
            <w:r>
              <w:rPr>
                <w:rFonts w:ascii="Arial" w:hAnsi="Arial" w:cs="Arial"/>
                <w:sz w:val="22"/>
              </w:rPr>
              <w:t xml:space="preserve">la Explotación </w:t>
            </w:r>
            <w:r w:rsidR="006723D7" w:rsidRPr="006723D7">
              <w:rPr>
                <w:rFonts w:ascii="Arial" w:hAnsi="Arial" w:cs="Arial"/>
                <w:sz w:val="22"/>
              </w:rPr>
              <w:t>de la Concesión. La celebración del Contrato de Operación no limitará las responsabilidades del CONCESIONARIO</w:t>
            </w:r>
            <w:r>
              <w:rPr>
                <w:rFonts w:ascii="Arial" w:hAnsi="Arial" w:cs="Arial"/>
                <w:sz w:val="22"/>
              </w:rPr>
              <w:t>.</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b/>
              </w:rPr>
            </w:pPr>
            <w:r>
              <w:rPr>
                <w:rFonts w:ascii="Arial" w:hAnsi="Arial" w:cs="Arial"/>
                <w:b/>
                <w:sz w:val="22"/>
              </w:rPr>
              <w:t>“Contrato de Seguridades y Garantías</w:t>
            </w:r>
            <w:r>
              <w:rPr>
                <w:rFonts w:ascii="Arial" w:hAnsi="Arial" w:cs="Arial"/>
                <w:sz w:val="22"/>
              </w:rPr>
              <w:t>”,  es el contrato a que se refiere el Artículo 2° del Decreto Ley Nº 25570, modificado por la Ley Nº 26438, que será suscrito en la Fecha de Cierre.</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D712F1" w:rsidRDefault="00171E03" w:rsidP="00D4061F">
            <w:pPr>
              <w:pStyle w:val="Ttulo3"/>
              <w:numPr>
                <w:ilvl w:val="0"/>
                <w:numId w:val="0"/>
              </w:numPr>
              <w:tabs>
                <w:tab w:val="left" w:pos="1080"/>
              </w:tabs>
              <w:spacing w:before="120" w:after="120"/>
            </w:pPr>
            <w:bookmarkStart w:id="4" w:name="_Toc222753818"/>
            <w:r>
              <w:rPr>
                <w:rFonts w:eastAsia="Times New Roman" w:cs="Arial"/>
                <w:kern w:val="0"/>
                <w:szCs w:val="24"/>
                <w:lang w:val="es-ES"/>
              </w:rPr>
              <w:t>“</w:t>
            </w:r>
            <w:r w:rsidRPr="00D712F1">
              <w:rPr>
                <w:rFonts w:eastAsia="Times New Roman" w:cs="Arial"/>
                <w:kern w:val="0"/>
                <w:szCs w:val="24"/>
                <w:lang w:val="es-ES"/>
              </w:rPr>
              <w:t>Control Efectivo</w:t>
            </w:r>
            <w:bookmarkEnd w:id="4"/>
            <w:r>
              <w:rPr>
                <w:rFonts w:eastAsia="Times New Roman" w:cs="Arial"/>
                <w:kern w:val="0"/>
                <w:szCs w:val="24"/>
                <w:lang w:val="es-ES"/>
              </w:rPr>
              <w:t xml:space="preserve">”, </w:t>
            </w:r>
            <w:r>
              <w:rPr>
                <w:b w:val="0"/>
              </w:rPr>
              <w:t>u</w:t>
            </w:r>
            <w:r w:rsidRPr="009A13CA">
              <w:rPr>
                <w:b w:val="0"/>
              </w:rPr>
              <w:t xml:space="preserve">na persona natural o jurídica ostenta o está sujeta al Control Efectivo de otra persona natural o jurídica </w:t>
            </w:r>
            <w:r>
              <w:rPr>
                <w:b w:val="0"/>
              </w:rPr>
              <w:t xml:space="preserve">conforme a la definición contenida en </w:t>
            </w:r>
            <w:r w:rsidRPr="009A13CA">
              <w:rPr>
                <w:b w:val="0"/>
              </w:rPr>
              <w:t xml:space="preserve">la </w:t>
            </w:r>
            <w:r w:rsidRPr="008140B3">
              <w:rPr>
                <w:b w:val="0"/>
              </w:rPr>
              <w:t xml:space="preserve">Resolución CONASEV Nº 090-2005-EF-94.10 </w:t>
            </w:r>
            <w:r w:rsidRPr="008140B3">
              <w:rPr>
                <w:rFonts w:eastAsia="Times New Roman" w:cs="Arial"/>
                <w:b w:val="0"/>
                <w:szCs w:val="24"/>
                <w:lang w:val="es-ES"/>
              </w:rPr>
              <w:t xml:space="preserve">modificada por la Resolución CONASEV N° 005-2006-EF/94.10 </w:t>
            </w:r>
            <w:r w:rsidRPr="008140B3">
              <w:rPr>
                <w:b w:val="0"/>
              </w:rPr>
              <w:t>o</w:t>
            </w:r>
            <w:r w:rsidRPr="009A13CA">
              <w:rPr>
                <w:b w:val="0"/>
              </w:rPr>
              <w:t xml:space="preserve"> norma que la sustituya.</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“CORPAC”,</w:t>
            </w:r>
            <w:r>
              <w:rPr>
                <w:rFonts w:ascii="Arial" w:hAnsi="Arial" w:cs="Arial"/>
                <w:sz w:val="22"/>
              </w:rPr>
              <w:t xml:space="preserve"> es la Corporación Peruana de Aeropuertos y Aviación Comercial S.A. o la entidad que lo sustituya.</w:t>
            </w:r>
          </w:p>
        </w:tc>
      </w:tr>
      <w:tr w:rsidR="00171E03" w:rsidTr="007D619C">
        <w:trPr>
          <w:trHeight w:val="4287"/>
        </w:trPr>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5E5F87" w:rsidRDefault="00171E03" w:rsidP="005C37E7">
            <w:pPr>
              <w:spacing w:before="120" w:after="120"/>
              <w:jc w:val="both"/>
              <w:rPr>
                <w:rFonts w:ascii="Arial" w:hAnsi="Arial" w:cs="Arial"/>
              </w:rPr>
            </w:pPr>
            <w:r w:rsidRPr="005E5F87">
              <w:rPr>
                <w:rFonts w:ascii="Arial" w:hAnsi="Arial" w:cs="Arial"/>
                <w:b/>
                <w:sz w:val="22"/>
              </w:rPr>
              <w:t xml:space="preserve">“DGAC”, </w:t>
            </w:r>
            <w:r w:rsidRPr="005E5F87">
              <w:rPr>
                <w:rFonts w:ascii="Arial" w:hAnsi="Arial" w:cs="Arial"/>
                <w:sz w:val="22"/>
              </w:rPr>
              <w:t xml:space="preserve">es la Dirección General de Aeronáutica Civil, órgano de línea del </w:t>
            </w:r>
            <w:r>
              <w:rPr>
                <w:rFonts w:ascii="Arial" w:hAnsi="Arial" w:cs="Arial"/>
                <w:sz w:val="22"/>
              </w:rPr>
              <w:t>s</w:t>
            </w:r>
            <w:r w:rsidRPr="005E5F87">
              <w:rPr>
                <w:rFonts w:ascii="Arial" w:hAnsi="Arial" w:cs="Arial"/>
                <w:sz w:val="22"/>
              </w:rPr>
              <w:t xml:space="preserve">ub-sector </w:t>
            </w:r>
            <w:r>
              <w:rPr>
                <w:rFonts w:ascii="Arial" w:hAnsi="Arial" w:cs="Arial"/>
                <w:sz w:val="22"/>
              </w:rPr>
              <w:t xml:space="preserve">de </w:t>
            </w:r>
            <w:r w:rsidRPr="005E5F87">
              <w:rPr>
                <w:rFonts w:ascii="Arial" w:hAnsi="Arial" w:cs="Arial"/>
                <w:sz w:val="22"/>
              </w:rPr>
              <w:t>Transporte</w:t>
            </w:r>
            <w:r>
              <w:rPr>
                <w:rFonts w:ascii="Arial" w:hAnsi="Arial" w:cs="Arial"/>
                <w:sz w:val="22"/>
              </w:rPr>
              <w:t>s</w:t>
            </w:r>
            <w:r w:rsidRPr="005E5F87">
              <w:rPr>
                <w:rFonts w:ascii="Arial" w:hAnsi="Arial" w:cs="Arial"/>
                <w:sz w:val="22"/>
              </w:rPr>
              <w:t xml:space="preserve"> de</w:t>
            </w:r>
            <w:r>
              <w:rPr>
                <w:rFonts w:ascii="Arial" w:hAnsi="Arial" w:cs="Arial"/>
                <w:sz w:val="22"/>
              </w:rPr>
              <w:t>l</w:t>
            </w:r>
            <w:r w:rsidRPr="005E5F87">
              <w:rPr>
                <w:rFonts w:ascii="Arial" w:hAnsi="Arial" w:cs="Arial"/>
                <w:sz w:val="22"/>
              </w:rPr>
              <w:t xml:space="preserve"> Ministerio de Transportes y Comunicaciones, que ejerce la Autoridad Aeronáutica Civil del Perú. Entre sus facultades se encuentran: fomentar, planificar y asegurar un servicio eficiente y seguro del transporte y la navegación aérea civil dentro del territorio de la República del Perú. </w:t>
            </w:r>
          </w:p>
          <w:p w:rsidR="00171E03" w:rsidRPr="005E5F87" w:rsidRDefault="00171E03" w:rsidP="005C37E7">
            <w:pPr>
              <w:spacing w:before="120" w:after="120"/>
              <w:jc w:val="both"/>
              <w:rPr>
                <w:rFonts w:ascii="Arial" w:hAnsi="Arial" w:cs="Arial"/>
              </w:rPr>
            </w:pPr>
            <w:r w:rsidRPr="005E5F87">
              <w:rPr>
                <w:rFonts w:ascii="Arial" w:hAnsi="Arial" w:cs="Arial"/>
                <w:sz w:val="22"/>
              </w:rPr>
              <w:t>Asimismo, para efectos del presente Contrato, la DGAC, en representación del CONCEDENTE, es la dirección competente de la aprobación y autorización entre otros</w:t>
            </w:r>
            <w:r>
              <w:rPr>
                <w:rFonts w:ascii="Arial" w:hAnsi="Arial" w:cs="Arial"/>
                <w:sz w:val="22"/>
              </w:rPr>
              <w:t xml:space="preserve"> de</w:t>
            </w:r>
            <w:r w:rsidRPr="005E5F87">
              <w:rPr>
                <w:rFonts w:ascii="Arial" w:hAnsi="Arial" w:cs="Arial"/>
                <w:sz w:val="22"/>
              </w:rPr>
              <w:t>:</w:t>
            </w:r>
          </w:p>
          <w:p w:rsidR="00171E03" w:rsidRPr="008C75F3" w:rsidRDefault="00171E03" w:rsidP="005C37E7">
            <w:pPr>
              <w:numPr>
                <w:ilvl w:val="0"/>
                <w:numId w:val="78"/>
              </w:numPr>
              <w:spacing w:before="120" w:after="120"/>
              <w:jc w:val="both"/>
              <w:rPr>
                <w:rFonts w:ascii="Arial" w:hAnsi="Arial" w:cs="Arial"/>
              </w:rPr>
            </w:pPr>
            <w:r w:rsidRPr="008C75F3">
              <w:rPr>
                <w:rFonts w:ascii="Arial" w:hAnsi="Arial" w:cs="Arial"/>
                <w:sz w:val="22"/>
              </w:rPr>
              <w:t>Planes Maestros</w:t>
            </w:r>
          </w:p>
          <w:p w:rsidR="00171E03" w:rsidRPr="008C75F3" w:rsidRDefault="00171E03" w:rsidP="005C37E7">
            <w:pPr>
              <w:numPr>
                <w:ilvl w:val="0"/>
                <w:numId w:val="78"/>
              </w:numPr>
              <w:spacing w:before="120" w:after="120"/>
              <w:jc w:val="both"/>
              <w:rPr>
                <w:rFonts w:ascii="Arial" w:hAnsi="Arial" w:cs="Arial"/>
              </w:rPr>
            </w:pPr>
            <w:r w:rsidRPr="008C75F3">
              <w:rPr>
                <w:rFonts w:ascii="Arial" w:hAnsi="Arial" w:cs="Arial"/>
                <w:sz w:val="22"/>
              </w:rPr>
              <w:t>E</w:t>
            </w:r>
            <w:r>
              <w:rPr>
                <w:rFonts w:ascii="Arial" w:hAnsi="Arial" w:cs="Arial"/>
                <w:sz w:val="22"/>
              </w:rPr>
              <w:t xml:space="preserve">studios </w:t>
            </w:r>
            <w:r w:rsidRPr="008C75F3">
              <w:rPr>
                <w:rFonts w:ascii="Arial" w:hAnsi="Arial" w:cs="Arial"/>
                <w:sz w:val="22"/>
              </w:rPr>
              <w:t>D</w:t>
            </w:r>
            <w:r>
              <w:rPr>
                <w:rFonts w:ascii="Arial" w:hAnsi="Arial" w:cs="Arial"/>
                <w:sz w:val="22"/>
              </w:rPr>
              <w:t xml:space="preserve">efinitivos de </w:t>
            </w:r>
            <w:r w:rsidRPr="008C75F3">
              <w:rPr>
                <w:rFonts w:ascii="Arial" w:hAnsi="Arial" w:cs="Arial"/>
                <w:sz w:val="22"/>
              </w:rPr>
              <w:t>I</w:t>
            </w:r>
            <w:r>
              <w:rPr>
                <w:rFonts w:ascii="Arial" w:hAnsi="Arial" w:cs="Arial"/>
                <w:sz w:val="22"/>
              </w:rPr>
              <w:t>ngeniería</w:t>
            </w:r>
            <w:r w:rsidRPr="008C75F3">
              <w:rPr>
                <w:rFonts w:ascii="Arial" w:hAnsi="Arial" w:cs="Arial"/>
                <w:sz w:val="22"/>
              </w:rPr>
              <w:t xml:space="preserve"> de</w:t>
            </w:r>
            <w:r>
              <w:rPr>
                <w:rFonts w:ascii="Arial" w:hAnsi="Arial" w:cs="Arial"/>
                <w:sz w:val="22"/>
              </w:rPr>
              <w:t xml:space="preserve"> las</w:t>
            </w:r>
            <w:r w:rsidRPr="008C75F3">
              <w:rPr>
                <w:rFonts w:ascii="Arial" w:hAnsi="Arial" w:cs="Arial"/>
                <w:sz w:val="22"/>
              </w:rPr>
              <w:t xml:space="preserve"> Obra</w:t>
            </w:r>
            <w:r>
              <w:rPr>
                <w:rFonts w:ascii="Arial" w:hAnsi="Arial" w:cs="Arial"/>
                <w:sz w:val="22"/>
              </w:rPr>
              <w:t>s</w:t>
            </w:r>
          </w:p>
          <w:p w:rsidR="00171E03" w:rsidRPr="00A87093" w:rsidRDefault="00171E03" w:rsidP="00A87093">
            <w:pPr>
              <w:numPr>
                <w:ilvl w:val="0"/>
                <w:numId w:val="78"/>
              </w:numPr>
              <w:spacing w:before="120" w:after="120"/>
              <w:jc w:val="both"/>
              <w:rPr>
                <w:rFonts w:ascii="Arial" w:hAnsi="Arial" w:cs="Arial"/>
              </w:rPr>
            </w:pPr>
            <w:r w:rsidRPr="00A87093">
              <w:rPr>
                <w:rFonts w:ascii="Arial" w:hAnsi="Arial" w:cs="Arial"/>
                <w:sz w:val="22"/>
              </w:rPr>
              <w:t>Plan de Inversiones en Equipamiento</w:t>
            </w:r>
          </w:p>
          <w:p w:rsidR="00171E03" w:rsidRDefault="00171E03" w:rsidP="008F43DD">
            <w:pPr>
              <w:numPr>
                <w:ilvl w:val="0"/>
                <w:numId w:val="78"/>
              </w:numPr>
              <w:spacing w:before="120" w:after="120"/>
              <w:jc w:val="both"/>
              <w:rPr>
                <w:rFonts w:ascii="Arial" w:hAnsi="Arial" w:cs="Arial"/>
                <w:b/>
              </w:rPr>
            </w:pPr>
            <w:r w:rsidRPr="00A87093">
              <w:rPr>
                <w:rFonts w:ascii="Arial" w:hAnsi="Arial" w:cs="Arial"/>
                <w:sz w:val="22"/>
              </w:rPr>
              <w:t>Programa de Mantenimiento Periódico</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EE4DC0">
            <w:pPr>
              <w:spacing w:before="120" w:after="120"/>
              <w:jc w:val="both"/>
              <w:rPr>
                <w:rFonts w:ascii="Arial" w:hAnsi="Arial" w:cs="Arial"/>
                <w:b/>
              </w:rPr>
            </w:pPr>
            <w:r>
              <w:rPr>
                <w:rFonts w:ascii="Arial" w:hAnsi="Arial" w:cs="Arial"/>
                <w:b/>
                <w:sz w:val="22"/>
              </w:rPr>
              <w:t xml:space="preserve">“DGASA”, </w:t>
            </w:r>
            <w:r w:rsidRPr="009449C4">
              <w:rPr>
                <w:rFonts w:ascii="Arial" w:hAnsi="Arial" w:cs="Arial"/>
                <w:sz w:val="22"/>
              </w:rPr>
              <w:t>es la Dirección General de Asuntos Soci</w:t>
            </w:r>
            <w:r>
              <w:rPr>
                <w:rFonts w:ascii="Arial" w:hAnsi="Arial" w:cs="Arial"/>
                <w:sz w:val="22"/>
              </w:rPr>
              <w:t xml:space="preserve">o </w:t>
            </w:r>
            <w:r w:rsidRPr="009449C4">
              <w:rPr>
                <w:rFonts w:ascii="Arial" w:hAnsi="Arial" w:cs="Arial"/>
                <w:sz w:val="22"/>
              </w:rPr>
              <w:t xml:space="preserve">Ambientales, órgano de línea </w:t>
            </w:r>
            <w:r w:rsidR="00EE4DC0">
              <w:rPr>
                <w:rFonts w:ascii="Arial" w:hAnsi="Arial" w:cs="Arial"/>
                <w:sz w:val="22"/>
              </w:rPr>
              <w:t xml:space="preserve">y Autoridad Ambiental Sectorial </w:t>
            </w:r>
            <w:r w:rsidRPr="009449C4">
              <w:rPr>
                <w:rFonts w:ascii="Arial" w:hAnsi="Arial" w:cs="Arial"/>
                <w:sz w:val="22"/>
              </w:rPr>
              <w:t>del Ministerio de Transportes y Comunicaciones.</w:t>
            </w:r>
            <w:r>
              <w:rPr>
                <w:rFonts w:ascii="Arial" w:hAnsi="Arial" w:cs="Arial"/>
                <w:b/>
                <w:sz w:val="22"/>
              </w:rPr>
              <w:t xml:space="preserve"> </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E9432E" w:rsidRDefault="00171E03" w:rsidP="00D4061F">
            <w:pPr>
              <w:spacing w:before="120" w:after="120"/>
              <w:jc w:val="both"/>
              <w:rPr>
                <w:rFonts w:ascii="Arial" w:hAnsi="Arial" w:cs="Arial"/>
              </w:rPr>
            </w:pPr>
            <w:r w:rsidRPr="00E9432E">
              <w:rPr>
                <w:rFonts w:ascii="Arial" w:hAnsi="Arial" w:cs="Arial"/>
                <w:b/>
                <w:sz w:val="22"/>
              </w:rPr>
              <w:t>“</w:t>
            </w:r>
            <w:r>
              <w:rPr>
                <w:rFonts w:ascii="Arial" w:hAnsi="Arial" w:cs="Arial"/>
                <w:b/>
                <w:sz w:val="22"/>
              </w:rPr>
              <w:t xml:space="preserve">Día o </w:t>
            </w:r>
            <w:r w:rsidRPr="00E9432E">
              <w:rPr>
                <w:rFonts w:ascii="Arial" w:hAnsi="Arial" w:cs="Arial"/>
                <w:b/>
                <w:sz w:val="22"/>
              </w:rPr>
              <w:t>Días”</w:t>
            </w:r>
            <w:r w:rsidRPr="00E9432E">
              <w:rPr>
                <w:rFonts w:ascii="Arial" w:hAnsi="Arial" w:cs="Arial"/>
                <w:sz w:val="22"/>
              </w:rPr>
              <w:t xml:space="preserve">, son los días hábiles, es decir, que no sean sábado, domingo o feriado no laborable </w:t>
            </w:r>
            <w:r>
              <w:rPr>
                <w:rFonts w:ascii="Arial" w:hAnsi="Arial" w:cs="Arial"/>
                <w:sz w:val="22"/>
              </w:rPr>
              <w:t xml:space="preserve">declarado como tal por la Autoridad Gubernamental </w:t>
            </w:r>
            <w:r w:rsidRPr="00E9432E">
              <w:rPr>
                <w:rFonts w:ascii="Arial" w:hAnsi="Arial" w:cs="Arial"/>
                <w:sz w:val="22"/>
              </w:rPr>
              <w:t>en la ciudad de Lima</w:t>
            </w:r>
            <w:r>
              <w:rPr>
                <w:rFonts w:ascii="Arial" w:hAnsi="Arial" w:cs="Arial"/>
                <w:sz w:val="22"/>
              </w:rPr>
              <w:t xml:space="preserve"> o en la Región Cusco</w:t>
            </w:r>
            <w:r w:rsidRPr="00E9432E">
              <w:rPr>
                <w:rFonts w:ascii="Arial" w:hAnsi="Arial" w:cs="Arial"/>
                <w:sz w:val="22"/>
              </w:rPr>
              <w:t>. También se entiende como feriados los días en que los bancos en la ciudad de Lima no se encuentran obligados a atender al público por disposición de la Autoridad Gubernamental.</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“Días Calendario”,</w:t>
            </w:r>
            <w:r>
              <w:rPr>
                <w:rFonts w:ascii="Arial" w:hAnsi="Arial" w:cs="Arial"/>
                <w:sz w:val="22"/>
              </w:rPr>
              <w:t xml:space="preserve"> son los días hábiles, no hábiles y feriados declarados no laborables.</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344F8E" w:rsidRDefault="00171E03" w:rsidP="00D4061F">
            <w:pPr>
              <w:spacing w:before="120" w:after="120"/>
              <w:jc w:val="both"/>
              <w:rPr>
                <w:rFonts w:ascii="Arial" w:hAnsi="Arial" w:cs="Arial"/>
              </w:rPr>
            </w:pPr>
            <w:r>
              <w:rPr>
                <w:rFonts w:ascii="Arial" w:hAnsi="Arial" w:cs="Arial"/>
                <w:b/>
                <w:sz w:val="22"/>
              </w:rPr>
              <w:t>“Dólares” o “US$”,</w:t>
            </w:r>
            <w:r>
              <w:rPr>
                <w:rFonts w:ascii="Arial" w:hAnsi="Arial" w:cs="Arial"/>
                <w:sz w:val="22"/>
              </w:rPr>
              <w:t xml:space="preserve"> es la moneda de curso legal en los Estados Unidos de América. </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E9432E" w:rsidRDefault="00171E03" w:rsidP="00384B32">
            <w:pPr>
              <w:pStyle w:val="Ttulo3"/>
              <w:numPr>
                <w:ilvl w:val="0"/>
                <w:numId w:val="0"/>
              </w:numPr>
              <w:tabs>
                <w:tab w:val="left" w:pos="1080"/>
              </w:tabs>
              <w:spacing w:before="120" w:after="120"/>
            </w:pPr>
            <w:bookmarkStart w:id="5" w:name="_Toc222753826"/>
            <w:bookmarkStart w:id="6" w:name="_Toc196630061"/>
            <w:r>
              <w:rPr>
                <w:rFonts w:eastAsia="Times New Roman" w:cs="Arial"/>
                <w:kern w:val="0"/>
                <w:szCs w:val="24"/>
                <w:lang w:val="es-ES"/>
              </w:rPr>
              <w:t>“</w:t>
            </w:r>
            <w:r w:rsidRPr="00E9432E">
              <w:rPr>
                <w:rFonts w:eastAsia="Times New Roman" w:cs="Arial"/>
                <w:kern w:val="0"/>
                <w:szCs w:val="24"/>
                <w:lang w:val="es-ES"/>
              </w:rPr>
              <w:t>Empresa Afiliada</w:t>
            </w:r>
            <w:bookmarkEnd w:id="5"/>
            <w:r>
              <w:rPr>
                <w:rFonts w:eastAsia="Times New Roman" w:cs="Arial"/>
                <w:kern w:val="0"/>
                <w:szCs w:val="24"/>
                <w:lang w:val="es-ES"/>
              </w:rPr>
              <w:t xml:space="preserve">”, </w:t>
            </w:r>
            <w:r w:rsidRPr="00D4061F">
              <w:rPr>
                <w:b w:val="0"/>
              </w:rPr>
              <w:t>una empresa será considerada afiliada a otra empresa cuando el Control Efectivo de tales</w:t>
            </w:r>
            <w:bookmarkEnd w:id="6"/>
            <w:r w:rsidRPr="00D4061F">
              <w:rPr>
                <w:b w:val="0"/>
              </w:rPr>
              <w:t xml:space="preserve"> empresas se encuentre en manos de una misma Empresa Matriz. </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176870" w:rsidRDefault="00171E03" w:rsidP="00874042">
            <w:pPr>
              <w:pStyle w:val="Ttulo3"/>
              <w:numPr>
                <w:ilvl w:val="0"/>
                <w:numId w:val="0"/>
              </w:numPr>
              <w:tabs>
                <w:tab w:val="left" w:pos="1080"/>
              </w:tabs>
              <w:spacing w:before="120" w:after="120"/>
              <w:rPr>
                <w:rFonts w:eastAsia="Times New Roman" w:cs="Arial"/>
                <w:kern w:val="0"/>
                <w:szCs w:val="24"/>
                <w:lang w:val="es-ES"/>
              </w:rPr>
            </w:pPr>
            <w:r>
              <w:rPr>
                <w:rFonts w:eastAsia="Times New Roman" w:cs="Arial"/>
                <w:kern w:val="0"/>
                <w:szCs w:val="24"/>
                <w:lang w:val="es-ES"/>
              </w:rPr>
              <w:t xml:space="preserve">“Empresa Bancaria”,  </w:t>
            </w:r>
            <w:r>
              <w:rPr>
                <w:rFonts w:eastAsia="Times New Roman" w:cs="Arial"/>
                <w:b w:val="0"/>
                <w:kern w:val="0"/>
                <w:szCs w:val="24"/>
                <w:lang w:val="es-ES"/>
              </w:rPr>
              <w:t>s</w:t>
            </w:r>
            <w:r w:rsidRPr="009449C4">
              <w:rPr>
                <w:rFonts w:eastAsia="Times New Roman" w:cs="Arial"/>
                <w:b w:val="0"/>
                <w:kern w:val="0"/>
                <w:szCs w:val="24"/>
                <w:lang w:val="es-ES"/>
              </w:rPr>
              <w:t>on las entidades que se encuentran definid</w:t>
            </w:r>
            <w:r>
              <w:rPr>
                <w:rFonts w:eastAsia="Times New Roman" w:cs="Arial"/>
                <w:b w:val="0"/>
                <w:kern w:val="0"/>
                <w:szCs w:val="24"/>
                <w:lang w:val="es-ES"/>
              </w:rPr>
              <w:t>a</w:t>
            </w:r>
            <w:r w:rsidRPr="009449C4">
              <w:rPr>
                <w:rFonts w:eastAsia="Times New Roman" w:cs="Arial"/>
                <w:b w:val="0"/>
                <w:kern w:val="0"/>
                <w:szCs w:val="24"/>
                <w:lang w:val="es-ES"/>
              </w:rPr>
              <w:t xml:space="preserve">s en el </w:t>
            </w:r>
            <w:r w:rsidRPr="000B7B83">
              <w:rPr>
                <w:rFonts w:eastAsia="Times New Roman" w:cs="Arial"/>
                <w:b w:val="0"/>
                <w:kern w:val="0"/>
                <w:szCs w:val="24"/>
                <w:lang w:val="es-ES"/>
              </w:rPr>
              <w:t>Anexo N° 6</w:t>
            </w:r>
            <w:r w:rsidRPr="009449C4">
              <w:rPr>
                <w:rFonts w:eastAsia="Times New Roman" w:cs="Arial"/>
                <w:b w:val="0"/>
                <w:kern w:val="0"/>
                <w:szCs w:val="24"/>
                <w:lang w:val="es-ES"/>
              </w:rPr>
              <w:t xml:space="preserve"> de las Bases, autorizados a emitir cartas fianzas para efectos </w:t>
            </w:r>
            <w:r>
              <w:rPr>
                <w:rFonts w:eastAsia="Times New Roman" w:cs="Arial"/>
                <w:b w:val="0"/>
                <w:kern w:val="0"/>
                <w:szCs w:val="24"/>
                <w:lang w:val="es-ES"/>
              </w:rPr>
              <w:t>de la Concesión</w:t>
            </w:r>
            <w:r w:rsidRPr="009449C4">
              <w:rPr>
                <w:rFonts w:eastAsia="Times New Roman" w:cs="Arial"/>
                <w:b w:val="0"/>
                <w:kern w:val="0"/>
                <w:szCs w:val="24"/>
                <w:lang w:val="es-ES"/>
              </w:rPr>
              <w:t>.</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3D632F" w:rsidRDefault="00171E03" w:rsidP="00D4061F">
            <w:pPr>
              <w:pStyle w:val="Ttulo3"/>
              <w:numPr>
                <w:ilvl w:val="0"/>
                <w:numId w:val="0"/>
              </w:numPr>
              <w:tabs>
                <w:tab w:val="left" w:pos="1080"/>
              </w:tabs>
              <w:spacing w:before="120" w:after="120"/>
            </w:pPr>
            <w:bookmarkStart w:id="7" w:name="_Toc222753827"/>
            <w:r w:rsidRPr="00E93D48">
              <w:t>“Empresa Matriz</w:t>
            </w:r>
            <w:bookmarkEnd w:id="7"/>
            <w:r w:rsidRPr="00E93D48">
              <w:t>”</w:t>
            </w:r>
            <w:r>
              <w:t xml:space="preserve">, </w:t>
            </w:r>
            <w:r w:rsidRPr="00D4061F">
              <w:rPr>
                <w:b w:val="0"/>
              </w:rPr>
              <w:t>e</w:t>
            </w:r>
            <w:r w:rsidRPr="00D4061F">
              <w:rPr>
                <w:b w:val="0"/>
                <w:kern w:val="0"/>
              </w:rPr>
              <w:t>s aquella empresa que posee el Control Efectivo de una o varias empresas. También está considerada en esta definición aquella empresa que posee el Control Efectivo de una Empresa Matriz, y así sucesivamente.</w:t>
            </w:r>
          </w:p>
        </w:tc>
      </w:tr>
      <w:tr w:rsidR="00171E03" w:rsidTr="00C92CEB">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3D632F" w:rsidRDefault="00171E03" w:rsidP="00D4061F">
            <w:pPr>
              <w:pStyle w:val="Ttulo3"/>
              <w:numPr>
                <w:ilvl w:val="0"/>
                <w:numId w:val="0"/>
              </w:numPr>
              <w:tabs>
                <w:tab w:val="left" w:pos="1080"/>
              </w:tabs>
              <w:spacing w:before="120" w:after="120"/>
            </w:pPr>
            <w:bookmarkStart w:id="8" w:name="_Toc222753828"/>
            <w:r w:rsidRPr="00E93D48">
              <w:t>“Empresa Subsidiaria</w:t>
            </w:r>
            <w:bookmarkEnd w:id="8"/>
            <w:r w:rsidRPr="00E93D48">
              <w:t>”</w:t>
            </w:r>
            <w:r>
              <w:t xml:space="preserve">, </w:t>
            </w:r>
            <w:r w:rsidRPr="00D4061F">
              <w:rPr>
                <w:b w:val="0"/>
              </w:rPr>
              <w:t>es aquella empresa cuyo Control Efectivo es ejercido por la Empresa Matriz.</w:t>
            </w:r>
          </w:p>
        </w:tc>
      </w:tr>
      <w:tr w:rsidR="00171E03" w:rsidTr="00C92CEB">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D712F1" w:rsidRDefault="00171E03" w:rsidP="00D4061F">
            <w:pPr>
              <w:spacing w:before="120" w:after="120"/>
              <w:jc w:val="both"/>
              <w:rPr>
                <w:rFonts w:ascii="Arial" w:hAnsi="Arial" w:cs="Arial"/>
              </w:rPr>
            </w:pPr>
            <w:bookmarkStart w:id="9" w:name="_Toc94328429"/>
            <w:bookmarkStart w:id="10" w:name="_Toc94328689"/>
            <w:bookmarkStart w:id="11" w:name="_Toc94328946"/>
            <w:bookmarkStart w:id="12" w:name="_Toc94329202"/>
            <w:bookmarkStart w:id="13" w:name="_Toc94329448"/>
            <w:bookmarkStart w:id="14" w:name="_Toc94330081"/>
            <w:bookmarkStart w:id="15" w:name="_Toc94337537"/>
            <w:bookmarkStart w:id="16" w:name="_Toc94337768"/>
            <w:bookmarkStart w:id="17" w:name="_Toc102405219"/>
            <w:r>
              <w:rPr>
                <w:rFonts w:ascii="Arial" w:hAnsi="Arial" w:cs="Arial"/>
                <w:b/>
                <w:sz w:val="22"/>
              </w:rPr>
              <w:t>“Empresas Vinculada</w:t>
            </w:r>
            <w:bookmarkEnd w:id="9"/>
            <w:bookmarkEnd w:id="10"/>
            <w:bookmarkEnd w:id="11"/>
            <w:bookmarkEnd w:id="12"/>
            <w:bookmarkEnd w:id="13"/>
            <w:bookmarkEnd w:id="14"/>
            <w:bookmarkEnd w:id="15"/>
            <w:bookmarkEnd w:id="16"/>
            <w:bookmarkEnd w:id="17"/>
            <w:r>
              <w:rPr>
                <w:rFonts w:ascii="Arial" w:hAnsi="Arial" w:cs="Arial"/>
                <w:b/>
                <w:sz w:val="22"/>
              </w:rPr>
              <w:t>s”,</w:t>
            </w:r>
            <w:r>
              <w:rPr>
                <w:rFonts w:ascii="Arial" w:hAnsi="Arial" w:cs="Arial"/>
                <w:sz w:val="22"/>
              </w:rPr>
              <w:t xml:space="preserve"> son todas aquellas empresas relacionadas con el CONCESIONARIO, de acuerdo a la definición contenida en las normas vigentes de CONASEV. En este sentido, empresas vinculadas son aquellas que tienen una relación tal que conlleva un comportamiento vinculado, bien </w:t>
            </w:r>
            <w:r>
              <w:rPr>
                <w:rFonts w:ascii="Arial" w:hAnsi="Arial" w:cs="Arial"/>
                <w:sz w:val="22"/>
              </w:rPr>
              <w:lastRenderedPageBreak/>
              <w:t xml:space="preserve">porque: i) forman parte del mismo grupo económico, ii) porque una persona jurídica tiene, directa o indirectamente, una participación en el capital social de otra que le permite tener presencia en su directorio, iii) una misma garantía respalda obligaciones de ambas, iv) más del 50% de las obligaciones de una empresa están garantizadas por la otra o v) cuando más del 50% de las obligaciones de una persona jurídica son acreencias de la otra. Una Empresa Vinculada es también </w:t>
            </w:r>
            <w:r w:rsidRPr="00D712F1">
              <w:rPr>
                <w:rFonts w:ascii="Arial" w:hAnsi="Arial" w:cs="Arial"/>
                <w:sz w:val="22"/>
              </w:rPr>
              <w:t>cualquier Empresa Afiliada, Subsidiaria o Matriz.</w:t>
            </w:r>
          </w:p>
        </w:tc>
      </w:tr>
      <w:tr w:rsidR="00171E03" w:rsidTr="00C92CEB">
        <w:trPr>
          <w:trHeight w:val="498"/>
        </w:trPr>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“Endeudamiento Garantizado Permitido”,</w:t>
            </w:r>
            <w:r>
              <w:rPr>
                <w:rFonts w:ascii="Arial" w:hAnsi="Arial" w:cs="Arial"/>
                <w:sz w:val="22"/>
              </w:rPr>
              <w:t xml:space="preserve"> consiste en el endeudamiento por concepto de </w:t>
            </w:r>
            <w:r w:rsidRPr="00D712F1">
              <w:rPr>
                <w:rFonts w:ascii="Arial" w:hAnsi="Arial" w:cs="Arial"/>
                <w:sz w:val="22"/>
              </w:rPr>
              <w:t>operaciones de financiamiento</w:t>
            </w:r>
            <w:r>
              <w:rPr>
                <w:rFonts w:ascii="Arial" w:hAnsi="Arial" w:cs="Arial"/>
                <w:sz w:val="22"/>
              </w:rPr>
              <w:t xml:space="preserve"> o crédito</w:t>
            </w:r>
            <w:r w:rsidRPr="00D712F1">
              <w:rPr>
                <w:rFonts w:ascii="Arial" w:hAnsi="Arial" w:cs="Arial"/>
                <w:sz w:val="22"/>
              </w:rPr>
              <w:t>, emisión de valores mobiliarios y/o de dinero tomado en préstamo de cualquier Acreedor Permitido bajo cualquier modalidad, cuyos fondos serán destinados al cumplimiento del objeto de este Contrato, incluyendo cualquier renovación o refinanciamiento de tal endeudamiento</w:t>
            </w:r>
            <w:r>
              <w:rPr>
                <w:rFonts w:ascii="Arial" w:hAnsi="Arial" w:cs="Arial"/>
                <w:sz w:val="22"/>
              </w:rPr>
              <w:t xml:space="preserve">, y se encuentra garantizado conforme lo dispuesto en el numeral 10.4.1. </w:t>
            </w:r>
          </w:p>
          <w:p w:rsidR="00171E03" w:rsidRDefault="00171E03" w:rsidP="005D6FE6">
            <w:pPr>
              <w:spacing w:before="120" w:after="120"/>
              <w:jc w:val="both"/>
              <w:rPr>
                <w:rFonts w:ascii="Arial" w:hAnsi="Arial" w:cs="Arial"/>
              </w:rPr>
            </w:pPr>
            <w:r w:rsidRPr="00D712F1">
              <w:rPr>
                <w:rFonts w:ascii="Arial" w:hAnsi="Arial" w:cs="Arial"/>
                <w:sz w:val="22"/>
              </w:rPr>
              <w:t>Los términos financieros del endeudamiento, incluyendo los montos del principal, tasa o tasas de interés, disposiciones sobre amortización, gastos de emisión, comisiones, penalidades por pago anticipado, seguros, impuestos, entre otros, requerirán la aprobación de</w:t>
            </w:r>
            <w:r>
              <w:rPr>
                <w:rFonts w:ascii="Arial" w:hAnsi="Arial" w:cs="Arial"/>
                <w:sz w:val="22"/>
              </w:rPr>
              <w:t>l CONCEDENTE</w:t>
            </w:r>
            <w:r w:rsidRPr="00D712F1">
              <w:rPr>
                <w:rFonts w:ascii="Arial" w:hAnsi="Arial" w:cs="Arial"/>
                <w:sz w:val="22"/>
              </w:rPr>
              <w:t xml:space="preserve">, previa opinión </w:t>
            </w:r>
            <w:r>
              <w:rPr>
                <w:rFonts w:ascii="Arial" w:hAnsi="Arial" w:cs="Arial"/>
                <w:sz w:val="22"/>
              </w:rPr>
              <w:t xml:space="preserve">favorable </w:t>
            </w:r>
            <w:r w:rsidRPr="00D712F1">
              <w:rPr>
                <w:rFonts w:ascii="Arial" w:hAnsi="Arial" w:cs="Arial"/>
                <w:sz w:val="22"/>
              </w:rPr>
              <w:t xml:space="preserve">del </w:t>
            </w:r>
            <w:r>
              <w:rPr>
                <w:rFonts w:ascii="Arial" w:hAnsi="Arial" w:cs="Arial"/>
                <w:sz w:val="22"/>
              </w:rPr>
              <w:t>OSITRAN. El CONCEDENTE no podrá negar la aprobación sin mediar causa justificada.</w:t>
            </w:r>
            <w:r w:rsidRPr="00D712F1">
              <w:rPr>
                <w:rFonts w:ascii="Arial" w:hAnsi="Arial" w:cs="Arial"/>
                <w:sz w:val="22"/>
              </w:rPr>
              <w:t xml:space="preserve"> </w:t>
            </w:r>
            <w:r>
              <w:rPr>
                <w:rFonts w:ascii="Arial" w:hAnsi="Arial" w:cs="Arial"/>
                <w:sz w:val="22"/>
              </w:rPr>
              <w:t xml:space="preserve">                                                                                                                                                                                                </w:t>
            </w:r>
          </w:p>
        </w:tc>
      </w:tr>
      <w:tr w:rsidR="00171E03" w:rsidTr="00C92CEB">
        <w:trPr>
          <w:trHeight w:val="498"/>
        </w:trPr>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A61D27" w:rsidRDefault="00171E03" w:rsidP="00D4061F">
            <w:pPr>
              <w:spacing w:before="120" w:after="120"/>
              <w:jc w:val="both"/>
              <w:rPr>
                <w:rFonts w:ascii="Arial" w:hAnsi="Arial" w:cs="Arial"/>
              </w:rPr>
            </w:pPr>
            <w:r w:rsidRPr="00A87093">
              <w:rPr>
                <w:rFonts w:ascii="Arial" w:hAnsi="Arial" w:cs="Arial"/>
                <w:b/>
                <w:sz w:val="22"/>
              </w:rPr>
              <w:t xml:space="preserve">“Equipamiento”, </w:t>
            </w:r>
            <w:r w:rsidRPr="00A87093">
              <w:rPr>
                <w:rFonts w:ascii="Arial" w:hAnsi="Arial" w:cs="Arial"/>
                <w:sz w:val="22"/>
              </w:rPr>
              <w:t>son</w:t>
            </w:r>
            <w:r w:rsidRPr="00A87093">
              <w:rPr>
                <w:rFonts w:ascii="Arial" w:hAnsi="Arial" w:cs="Arial"/>
                <w:b/>
                <w:sz w:val="22"/>
              </w:rPr>
              <w:t xml:space="preserve"> </w:t>
            </w:r>
            <w:r w:rsidRPr="00A87093">
              <w:rPr>
                <w:rFonts w:ascii="Arial" w:hAnsi="Arial" w:cs="Arial"/>
                <w:sz w:val="22"/>
              </w:rPr>
              <w:t>los equipos, sistemas eléctricos o mecánicos y electrónicos que adquiera el CONCESIONARIO durante la vigencia de la Concesión, necesarios para prestar los Servicios Aeroportuarios.</w:t>
            </w:r>
          </w:p>
        </w:tc>
      </w:tr>
      <w:tr w:rsidR="00C92CEB" w:rsidTr="00C92CEB">
        <w:trPr>
          <w:trHeight w:val="498"/>
        </w:trPr>
        <w:tc>
          <w:tcPr>
            <w:tcW w:w="1122" w:type="dxa"/>
          </w:tcPr>
          <w:p w:rsidR="00C92CEB" w:rsidRDefault="00C92CEB" w:rsidP="00D4061F">
            <w:pPr>
              <w:numPr>
                <w:ilvl w:val="0"/>
                <w:numId w:val="67"/>
              </w:numPr>
              <w:spacing w:before="120" w:after="120"/>
              <w:jc w:val="both"/>
              <w:rPr>
                <w:rFonts w:ascii="Arial" w:hAnsi="Arial" w:cs="Arial"/>
              </w:rPr>
            </w:pPr>
          </w:p>
        </w:tc>
        <w:tc>
          <w:tcPr>
            <w:tcW w:w="7668" w:type="dxa"/>
          </w:tcPr>
          <w:p w:rsidR="00C92CEB" w:rsidRDefault="00C92CEB" w:rsidP="00C92CEB">
            <w:pPr>
              <w:jc w:val="both"/>
              <w:rPr>
                <w:rFonts w:ascii="Arial" w:hAnsi="Arial" w:cs="Arial"/>
                <w:sz w:val="22"/>
              </w:rPr>
            </w:pPr>
            <w:r>
              <w:rPr>
                <w:rFonts w:ascii="Arial" w:hAnsi="Arial" w:cs="Arial"/>
                <w:b/>
                <w:sz w:val="22"/>
              </w:rPr>
              <w:t>“Estándares Básicos”</w:t>
            </w:r>
            <w:r w:rsidRPr="008F4A01">
              <w:rPr>
                <w:rFonts w:ascii="Arial" w:hAnsi="Arial" w:cs="Arial"/>
                <w:sz w:val="22"/>
              </w:rPr>
              <w:t>, se refiere a :</w:t>
            </w:r>
          </w:p>
          <w:p w:rsidR="00C92CEB" w:rsidRDefault="00C92CEB" w:rsidP="00C92CEB">
            <w:pPr>
              <w:numPr>
                <w:ilvl w:val="0"/>
                <w:numId w:val="38"/>
              </w:numPr>
              <w:ind w:left="737" w:hanging="380"/>
              <w:jc w:val="both"/>
              <w:rPr>
                <w:rFonts w:ascii="Arial" w:hAnsi="Arial" w:cs="Arial"/>
                <w:sz w:val="22"/>
              </w:rPr>
            </w:pPr>
            <w:r w:rsidRPr="008F4A01">
              <w:rPr>
                <w:rFonts w:ascii="Arial" w:hAnsi="Arial" w:cs="Arial"/>
                <w:sz w:val="22"/>
              </w:rPr>
              <w:t>Organización de Aviación Civil Internacional (OACI)- Aplicable a los aspectos relacionados al diseño, operación y planificación del Aeropuerto, facilitación y seguridad, conforme a lo señalado en los Anexos de la Organización de Aviación Civil Internacional</w:t>
            </w:r>
          </w:p>
          <w:p w:rsidR="00C92CEB" w:rsidRDefault="00C92CEB" w:rsidP="00C92CEB">
            <w:pPr>
              <w:numPr>
                <w:ilvl w:val="0"/>
                <w:numId w:val="38"/>
              </w:numPr>
              <w:ind w:left="738" w:hanging="381"/>
              <w:jc w:val="both"/>
              <w:rPr>
                <w:rFonts w:ascii="Arial" w:hAnsi="Arial" w:cs="Arial"/>
                <w:sz w:val="22"/>
              </w:rPr>
            </w:pPr>
            <w:r w:rsidRPr="0046659E">
              <w:rPr>
                <w:rFonts w:ascii="Arial" w:hAnsi="Arial" w:cs="Arial"/>
                <w:sz w:val="22"/>
              </w:rPr>
              <w:t>International Airline Transport Association (IATA)- Aplicable a los aspectos relacionados a los Niveles de Servicio brindados a los pasajeros, elaboración de Planes Maestros de Desarrollo, manejo de temas ambientales, entre otros temas relevantes, conforme a lo señalado en la última edición de su publicación ”Airport Development Reference Manual”</w:t>
            </w:r>
          </w:p>
          <w:p w:rsidR="00C92CEB" w:rsidRDefault="00C92CEB" w:rsidP="00C92CEB">
            <w:pPr>
              <w:numPr>
                <w:ilvl w:val="0"/>
                <w:numId w:val="38"/>
              </w:numPr>
              <w:ind w:left="738" w:hanging="381"/>
              <w:jc w:val="both"/>
              <w:rPr>
                <w:rFonts w:ascii="Arial" w:hAnsi="Arial" w:cs="Arial"/>
                <w:sz w:val="22"/>
              </w:rPr>
            </w:pPr>
            <w:r>
              <w:rPr>
                <w:rFonts w:ascii="Arial" w:hAnsi="Arial" w:cs="Arial"/>
                <w:sz w:val="22"/>
              </w:rPr>
              <w:t xml:space="preserve">Federal Aviation Administration (FAA)- Aplicable a los aspectos relacionados al análisis de dimensión y diseño de pistas de aterrizaje y otros aspectos relacionados con el desarrollo de pavimentos, así como al diseño de terminales de pasajero. </w:t>
            </w:r>
          </w:p>
          <w:p w:rsidR="00C92CEB" w:rsidRDefault="00C92CEB" w:rsidP="00C92CEB">
            <w:pPr>
              <w:numPr>
                <w:ilvl w:val="0"/>
                <w:numId w:val="38"/>
              </w:numPr>
              <w:ind w:left="738" w:hanging="381"/>
              <w:jc w:val="both"/>
              <w:rPr>
                <w:rFonts w:ascii="Arial" w:hAnsi="Arial" w:cs="Arial"/>
                <w:sz w:val="22"/>
              </w:rPr>
            </w:pPr>
            <w:r w:rsidRPr="0046659E">
              <w:rPr>
                <w:rFonts w:ascii="Arial" w:hAnsi="Arial" w:cs="Arial"/>
                <w:sz w:val="22"/>
              </w:rPr>
              <w:t>Airport Council International (ACI)- Aplicable a los aspectos relacionados a la selección de criterios y realización de encuestas de satisfacción de los pasajeros, visitantes y acompañantes del Aeropuerto, así como para fines comparativos de los resultados en relación a otros aeropuertos.</w:t>
            </w:r>
          </w:p>
          <w:p w:rsidR="00C92CEB" w:rsidRDefault="00C92CEB" w:rsidP="00C92CEB">
            <w:pPr>
              <w:numPr>
                <w:ilvl w:val="0"/>
                <w:numId w:val="38"/>
              </w:numPr>
              <w:ind w:left="738" w:hanging="381"/>
              <w:jc w:val="both"/>
              <w:rPr>
                <w:rFonts w:ascii="Arial" w:hAnsi="Arial" w:cs="Arial"/>
                <w:sz w:val="22"/>
              </w:rPr>
            </w:pPr>
            <w:r>
              <w:rPr>
                <w:rFonts w:ascii="Arial" w:hAnsi="Arial" w:cs="Arial"/>
                <w:sz w:val="22"/>
              </w:rPr>
              <w:t>Transport Security Administration (TSA) Aplicable a los aspectos relacionados a los lineamientos de seguridad recomendados para el planeamiento, diseño y construcción del Aeropuerto.</w:t>
            </w:r>
          </w:p>
          <w:p w:rsidR="00C92CEB" w:rsidRDefault="00C92CEB" w:rsidP="00C92CEB">
            <w:pPr>
              <w:numPr>
                <w:ilvl w:val="0"/>
                <w:numId w:val="38"/>
              </w:numPr>
              <w:ind w:left="738" w:hanging="381"/>
              <w:jc w:val="both"/>
              <w:rPr>
                <w:rFonts w:ascii="Arial" w:hAnsi="Arial" w:cs="Arial"/>
                <w:sz w:val="22"/>
              </w:rPr>
            </w:pPr>
            <w:r w:rsidRPr="0046659E">
              <w:rPr>
                <w:rFonts w:ascii="Arial" w:hAnsi="Arial" w:cs="Arial"/>
                <w:sz w:val="22"/>
              </w:rPr>
              <w:t>International Standards Organization (ISO)-Aplicable a los aspectos relacionados a la estandarización de procesos y gestión de calidad en la operación del Aeropuerto.</w:t>
            </w:r>
          </w:p>
          <w:p w:rsidR="00C92CEB" w:rsidRPr="00A87093" w:rsidRDefault="00C92CEB" w:rsidP="00C92CEB">
            <w:pPr>
              <w:spacing w:before="120" w:after="120"/>
              <w:jc w:val="both"/>
              <w:rPr>
                <w:rFonts w:ascii="Arial" w:hAnsi="Arial" w:cs="Arial"/>
                <w:b/>
                <w:sz w:val="22"/>
              </w:rPr>
            </w:pPr>
            <w:r w:rsidRPr="0046659E">
              <w:rPr>
                <w:rFonts w:ascii="Arial" w:hAnsi="Arial" w:cs="Arial"/>
                <w:sz w:val="22"/>
              </w:rPr>
              <w:lastRenderedPageBreak/>
              <w:t>US Green Building Council – Aplicable al diseño constructivo de la terminal de pasajeros y edificaciones anexas, acorde con los requerimientos necesarios para la certificación LEED.</w:t>
            </w:r>
          </w:p>
        </w:tc>
      </w:tr>
      <w:tr w:rsidR="00171E03" w:rsidRPr="00665AAA" w:rsidTr="00C92CEB">
        <w:trPr>
          <w:trHeight w:val="1207"/>
        </w:trPr>
        <w:tc>
          <w:tcPr>
            <w:tcW w:w="1122" w:type="dxa"/>
          </w:tcPr>
          <w:p w:rsidR="00EE4DC0" w:rsidRDefault="00EE4DC0">
            <w:pPr>
              <w:numPr>
                <w:ilvl w:val="0"/>
                <w:numId w:val="67"/>
              </w:numPr>
              <w:spacing w:after="120"/>
              <w:jc w:val="both"/>
              <w:rPr>
                <w:rFonts w:ascii="Arial" w:hAnsi="Arial" w:cs="Arial"/>
              </w:rPr>
            </w:pPr>
          </w:p>
        </w:tc>
        <w:tc>
          <w:tcPr>
            <w:tcW w:w="7668" w:type="dxa"/>
          </w:tcPr>
          <w:p w:rsidR="00000000" w:rsidRDefault="00171E03">
            <w:pPr>
              <w:jc w:val="both"/>
              <w:rPr>
                <w:rFonts w:ascii="Arial" w:hAnsi="Arial" w:cs="Arial"/>
                <w:b/>
              </w:rPr>
            </w:pPr>
            <w:r>
              <w:rPr>
                <w:rFonts w:ascii="Arial" w:hAnsi="Arial" w:cs="Arial"/>
                <w:b/>
                <w:sz w:val="22"/>
              </w:rPr>
              <w:t>“Estudio Definitivo de Ingeniería”</w:t>
            </w:r>
            <w:r w:rsidR="008A4333">
              <w:rPr>
                <w:rFonts w:ascii="Arial" w:hAnsi="Arial" w:cs="Arial"/>
                <w:b/>
                <w:sz w:val="22"/>
              </w:rPr>
              <w:t xml:space="preserve"> o “EDI”</w:t>
            </w:r>
            <w:r>
              <w:rPr>
                <w:rFonts w:ascii="Arial" w:hAnsi="Arial" w:cs="Arial"/>
                <w:b/>
                <w:sz w:val="22"/>
              </w:rPr>
              <w:t xml:space="preserve">, </w:t>
            </w:r>
            <w:r>
              <w:rPr>
                <w:rFonts w:ascii="Arial" w:hAnsi="Arial" w:cs="Arial"/>
                <w:sz w:val="22"/>
              </w:rPr>
              <w:t>s</w:t>
            </w:r>
            <w:r w:rsidRPr="00360F1E">
              <w:rPr>
                <w:rFonts w:ascii="Arial" w:hAnsi="Arial" w:cs="Arial"/>
                <w:sz w:val="22"/>
              </w:rPr>
              <w:t xml:space="preserve">on los estudios definitivos de ingeniería que le corresponde desarrollar al CONCESIONARIO sobre la base </w:t>
            </w:r>
            <w:r>
              <w:rPr>
                <w:rFonts w:ascii="Arial" w:hAnsi="Arial" w:cs="Arial"/>
                <w:sz w:val="22"/>
              </w:rPr>
              <w:t>de la elaboración del Plan Maestro de Desarrollo</w:t>
            </w:r>
            <w:r w:rsidRPr="00D808B8">
              <w:rPr>
                <w:rFonts w:ascii="Arial" w:hAnsi="Arial" w:cs="Arial"/>
                <w:bCs/>
                <w:color w:val="000000"/>
                <w:sz w:val="22"/>
                <w:lang w:val="es-PE"/>
              </w:rPr>
              <w:t>, el Plan de Equipamiento y el Programa de Rehabilitación</w:t>
            </w:r>
            <w:r>
              <w:rPr>
                <w:rFonts w:ascii="Arial" w:hAnsi="Arial" w:cs="Arial"/>
                <w:bCs/>
                <w:color w:val="000000"/>
                <w:sz w:val="22"/>
                <w:lang w:val="es-PE"/>
              </w:rPr>
              <w:t>,</w:t>
            </w:r>
            <w:r>
              <w:rPr>
                <w:rFonts w:ascii="Arial" w:hAnsi="Arial" w:cs="Arial"/>
                <w:sz w:val="22"/>
              </w:rPr>
              <w:t xml:space="preserve"> que permitirá la ejecución y supervisión de las Obras y Equipamiento.</w:t>
            </w:r>
          </w:p>
        </w:tc>
      </w:tr>
      <w:tr w:rsidR="00171E03" w:rsidRPr="00665AAA" w:rsidTr="007D619C">
        <w:trPr>
          <w:trHeight w:val="1207"/>
        </w:trPr>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171E03" w:rsidRDefault="00171E03">
            <w:pPr>
              <w:spacing w:before="120" w:after="120"/>
              <w:jc w:val="both"/>
              <w:rPr>
                <w:rFonts w:ascii="Arial" w:hAnsi="Arial" w:cs="Arial"/>
              </w:rPr>
            </w:pPr>
            <w:r>
              <w:rPr>
                <w:rFonts w:ascii="Arial" w:hAnsi="Arial" w:cs="Arial"/>
                <w:b/>
                <w:sz w:val="22"/>
              </w:rPr>
              <w:t>“Etapa de Ejecución de Obras”,</w:t>
            </w:r>
            <w:r>
              <w:rPr>
                <w:rFonts w:ascii="Arial" w:hAnsi="Arial" w:cs="Arial"/>
                <w:sz w:val="22"/>
              </w:rPr>
              <w:t xml:space="preserve"> es el periodo en el cual el CONCESIONARIO debe realizar los trabajos de ejecución de Obras, adquisición e implementación de Equipamiento, cumpliendo con los requerimientos establecidos en el presente Contrato hasta la suscripción del Acta de Recepción de Obras y de Equipamiento.</w:t>
            </w:r>
          </w:p>
        </w:tc>
      </w:tr>
      <w:tr w:rsidR="0018464E" w:rsidTr="007D619C">
        <w:tc>
          <w:tcPr>
            <w:tcW w:w="1122" w:type="dxa"/>
          </w:tcPr>
          <w:p w:rsidR="0018464E" w:rsidRDefault="0018464E" w:rsidP="00D4061F">
            <w:pPr>
              <w:numPr>
                <w:ilvl w:val="0"/>
                <w:numId w:val="67"/>
              </w:numPr>
              <w:spacing w:before="120" w:after="120"/>
              <w:jc w:val="both"/>
              <w:rPr>
                <w:rFonts w:ascii="Arial" w:hAnsi="Arial" w:cs="Arial"/>
              </w:rPr>
            </w:pPr>
          </w:p>
        </w:tc>
        <w:tc>
          <w:tcPr>
            <w:tcW w:w="7668" w:type="dxa"/>
          </w:tcPr>
          <w:p w:rsidR="0018464E" w:rsidRDefault="0018464E" w:rsidP="00E142D0">
            <w:pPr>
              <w:spacing w:before="120" w:after="120"/>
              <w:jc w:val="both"/>
              <w:rPr>
                <w:rFonts w:ascii="Arial" w:hAnsi="Arial" w:cs="Arial"/>
                <w:b/>
                <w:sz w:val="22"/>
              </w:rPr>
            </w:pPr>
            <w:r>
              <w:rPr>
                <w:rFonts w:ascii="Arial" w:hAnsi="Arial" w:cs="Arial"/>
                <w:b/>
                <w:sz w:val="22"/>
              </w:rPr>
              <w:t>“Evaluación del Impacto Ambiental</w:t>
            </w:r>
            <w:r w:rsidR="006723D7" w:rsidRPr="006723D7">
              <w:rPr>
                <w:rFonts w:ascii="Arial" w:hAnsi="Arial" w:cs="Arial"/>
                <w:sz w:val="22"/>
              </w:rPr>
              <w:t>”, es un</w:t>
            </w:r>
            <w:r>
              <w:rPr>
                <w:rFonts w:ascii="Arial" w:hAnsi="Arial" w:cs="Arial"/>
                <w:sz w:val="22"/>
              </w:rPr>
              <w:t xml:space="preserve"> proceso participativo técnico – administrativo, destinado a prevenir, minimizar, corregir y/o mitigar e informar acerca de los potenciales impactos ambientales negativos que pudieran derivarse de las políticas, planes, programas y proyectos de inversión, y asimismo intensificar sus impactos positivos.</w:t>
            </w:r>
            <w:r>
              <w:rPr>
                <w:rFonts w:ascii="Arial" w:hAnsi="Arial" w:cs="Arial"/>
                <w:b/>
                <w:sz w:val="22"/>
              </w:rPr>
              <w:t xml:space="preserve"> </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E142D0">
            <w:pPr>
              <w:spacing w:before="120" w:after="120"/>
              <w:jc w:val="both"/>
              <w:rPr>
                <w:rFonts w:ascii="Arial" w:hAnsi="Arial" w:cs="Arial"/>
              </w:rPr>
            </w:pPr>
            <w:r>
              <w:rPr>
                <w:rFonts w:ascii="Arial" w:hAnsi="Arial" w:cs="Arial"/>
                <w:b/>
                <w:sz w:val="22"/>
              </w:rPr>
              <w:t>“Explotación”,</w:t>
            </w:r>
            <w:r>
              <w:rPr>
                <w:rFonts w:ascii="Arial" w:hAnsi="Arial" w:cs="Arial"/>
                <w:sz w:val="22"/>
              </w:rPr>
              <w:t xml:space="preserve"> comprende la operación de la Infraestructura Aeroportuaria, la prestación de los Servicios Aeroportua</w:t>
            </w:r>
            <w:r w:rsidRPr="00644012">
              <w:rPr>
                <w:rFonts w:ascii="Arial" w:hAnsi="Arial" w:cs="Arial"/>
                <w:sz w:val="22"/>
              </w:rPr>
              <w:t>rios, la</w:t>
            </w:r>
            <w:r>
              <w:rPr>
                <w:rFonts w:ascii="Arial" w:hAnsi="Arial" w:cs="Arial"/>
                <w:sz w:val="22"/>
              </w:rPr>
              <w:t xml:space="preserve"> utilización de los Bienes de la Concesión para el desarrollo de actividades y servicios comerciales y demás análogos vinculados a una adecuada utilización de la infraestructura, entre otros, así como el derecho de cobrar de terceros las Tarifas y Cargos de Acceso en los términos establecidos en el presente Contrato. Incluye también la prestación de los Servicios No Aeroportuarios y el cobro correspondiente por dichos servicios. </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0166C6" w:rsidRDefault="00171E03" w:rsidP="00D4061F">
            <w:pPr>
              <w:spacing w:before="120" w:after="120"/>
              <w:jc w:val="both"/>
              <w:rPr>
                <w:rFonts w:ascii="Arial" w:hAnsi="Arial" w:cs="Arial"/>
              </w:rPr>
            </w:pPr>
            <w:r w:rsidRPr="000166C6">
              <w:rPr>
                <w:rFonts w:ascii="Arial" w:hAnsi="Arial" w:cs="Arial"/>
                <w:b/>
                <w:sz w:val="22"/>
              </w:rPr>
              <w:t>“Fecha de Cierre”,</w:t>
            </w:r>
            <w:r w:rsidRPr="000166C6">
              <w:rPr>
                <w:rFonts w:ascii="Arial" w:hAnsi="Arial" w:cs="Arial"/>
                <w:sz w:val="22"/>
              </w:rPr>
              <w:t xml:space="preserve"> es el día y hora en que se suscribe el Contrato de Concesión, previo cumplimiento de las condiciones establecidas en el </w:t>
            </w:r>
            <w:r w:rsidRPr="000B7B83">
              <w:rPr>
                <w:rFonts w:ascii="Arial" w:hAnsi="Arial" w:cs="Arial"/>
                <w:sz w:val="22"/>
              </w:rPr>
              <w:t>Numeral 3.3. de la Cláusula Tercera del presente Contrato</w:t>
            </w:r>
            <w:r w:rsidRPr="000166C6">
              <w:rPr>
                <w:rFonts w:ascii="Arial" w:hAnsi="Arial" w:cs="Arial"/>
                <w:sz w:val="22"/>
              </w:rPr>
              <w:t>.</w:t>
            </w:r>
          </w:p>
        </w:tc>
      </w:tr>
      <w:tr w:rsidR="00171E03" w:rsidRPr="000166C6"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0166C6" w:rsidRDefault="00171E03" w:rsidP="00D4061F">
            <w:pPr>
              <w:spacing w:before="120" w:after="120"/>
              <w:jc w:val="both"/>
              <w:rPr>
                <w:rFonts w:ascii="Arial" w:hAnsi="Arial" w:cs="Arial"/>
              </w:rPr>
            </w:pPr>
            <w:r w:rsidRPr="000166C6">
              <w:rPr>
                <w:rFonts w:ascii="Arial" w:hAnsi="Arial" w:cs="Arial"/>
                <w:b/>
                <w:sz w:val="22"/>
                <w:szCs w:val="22"/>
              </w:rPr>
              <w:t xml:space="preserve">“Garantía de Fiel Cumplimiento del Contrato de Concesión”, </w:t>
            </w:r>
            <w:r w:rsidRPr="000166C6">
              <w:rPr>
                <w:rFonts w:ascii="Arial" w:hAnsi="Arial" w:cs="Arial"/>
                <w:sz w:val="22"/>
                <w:szCs w:val="22"/>
              </w:rPr>
              <w:t xml:space="preserve">es la carta fianza bancaria otorgada por una </w:t>
            </w:r>
            <w:r>
              <w:rPr>
                <w:rFonts w:ascii="Arial" w:hAnsi="Arial" w:cs="Arial"/>
                <w:sz w:val="22"/>
                <w:szCs w:val="22"/>
              </w:rPr>
              <w:t>Empresa</w:t>
            </w:r>
            <w:r w:rsidRPr="000166C6">
              <w:rPr>
                <w:rFonts w:ascii="Arial" w:hAnsi="Arial" w:cs="Arial"/>
                <w:sz w:val="22"/>
                <w:szCs w:val="22"/>
              </w:rPr>
              <w:t xml:space="preserve"> </w:t>
            </w:r>
            <w:r>
              <w:rPr>
                <w:rFonts w:ascii="Arial" w:hAnsi="Arial" w:cs="Arial"/>
                <w:sz w:val="22"/>
                <w:szCs w:val="22"/>
              </w:rPr>
              <w:t>B</w:t>
            </w:r>
            <w:r w:rsidRPr="000166C6">
              <w:rPr>
                <w:rFonts w:ascii="Arial" w:hAnsi="Arial" w:cs="Arial"/>
                <w:sz w:val="22"/>
                <w:szCs w:val="22"/>
              </w:rPr>
              <w:t xml:space="preserve">ancaria, que el CONCESIONARIO entregará al CONCEDENTE, a fin de asegurar el cumplimiento de todas y cada una de las obligaciones establecidas en el presente Contrato, incluyendo </w:t>
            </w:r>
            <w:r>
              <w:rPr>
                <w:rFonts w:ascii="Arial" w:hAnsi="Arial" w:cs="Arial"/>
                <w:sz w:val="22"/>
              </w:rPr>
              <w:t xml:space="preserve">el pago de las penalidades y demás sanciones, de conformidad con lo establecido en la </w:t>
            </w:r>
            <w:r w:rsidRPr="000B7B83">
              <w:rPr>
                <w:rFonts w:ascii="Arial" w:hAnsi="Arial" w:cs="Arial"/>
                <w:sz w:val="22"/>
              </w:rPr>
              <w:t>Cláusula 10.2.2.,</w:t>
            </w:r>
            <w:r>
              <w:rPr>
                <w:rFonts w:ascii="Arial" w:hAnsi="Arial" w:cs="Arial"/>
                <w:sz w:val="22"/>
              </w:rPr>
              <w:t xml:space="preserve">  con excepción de aquellas obligaciones del CONCESIONARIO cubiertas con la Garantía de Fiel Cumplimiento de Construcción de Obras</w:t>
            </w:r>
            <w:r>
              <w:rPr>
                <w:rFonts w:ascii="Arial" w:hAnsi="Arial" w:cs="Arial"/>
                <w:sz w:val="22"/>
                <w:szCs w:val="22"/>
              </w:rPr>
              <w:t>. La referida carta fianza se incluirá como</w:t>
            </w:r>
            <w:r w:rsidRPr="000166C6">
              <w:rPr>
                <w:rFonts w:ascii="Arial" w:hAnsi="Arial" w:cs="Arial"/>
                <w:sz w:val="22"/>
                <w:szCs w:val="22"/>
              </w:rPr>
              <w:t xml:space="preserve"> </w:t>
            </w:r>
            <w:r w:rsidRPr="000B7B83">
              <w:rPr>
                <w:rFonts w:ascii="Arial" w:hAnsi="Arial" w:cs="Arial"/>
                <w:sz w:val="22"/>
                <w:szCs w:val="22"/>
              </w:rPr>
              <w:t>Anexo 1</w:t>
            </w:r>
            <w:r w:rsidRPr="00AC0C62">
              <w:rPr>
                <w:rFonts w:ascii="Arial" w:hAnsi="Arial" w:cs="Arial"/>
                <w:sz w:val="22"/>
                <w:szCs w:val="22"/>
              </w:rPr>
              <w:t>5</w:t>
            </w:r>
            <w:r w:rsidRPr="000166C6">
              <w:rPr>
                <w:rFonts w:ascii="Arial" w:hAnsi="Arial" w:cs="Arial"/>
                <w:sz w:val="22"/>
                <w:szCs w:val="22"/>
              </w:rPr>
              <w:t xml:space="preserve"> del presente Contrato.</w:t>
            </w:r>
            <w:bookmarkStart w:id="18" w:name="_Toc209491997"/>
            <w:bookmarkStart w:id="19" w:name="_Toc209491999"/>
            <w:bookmarkEnd w:id="18"/>
            <w:bookmarkEnd w:id="19"/>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F65CD4">
            <w:pPr>
              <w:spacing w:before="120" w:after="120"/>
              <w:jc w:val="both"/>
              <w:rPr>
                <w:rFonts w:ascii="Arial" w:hAnsi="Arial" w:cs="Arial"/>
              </w:rPr>
            </w:pPr>
            <w:r>
              <w:rPr>
                <w:rFonts w:ascii="Arial" w:hAnsi="Arial" w:cs="Arial"/>
                <w:b/>
                <w:sz w:val="22"/>
              </w:rPr>
              <w:t>“Garantía de Fiel Cumplimiento de Construcción de Obras”,</w:t>
            </w:r>
            <w:r>
              <w:rPr>
                <w:rFonts w:ascii="Arial" w:hAnsi="Arial" w:cs="Arial"/>
                <w:sz w:val="22"/>
              </w:rPr>
              <w:t xml:space="preserve"> es la carta fianza bancaria otorgada por una Empresa Bancaria </w:t>
            </w:r>
            <w:r w:rsidRPr="001D5E50">
              <w:rPr>
                <w:rFonts w:ascii="Arial" w:hAnsi="Arial" w:cs="Arial"/>
                <w:sz w:val="22"/>
                <w:szCs w:val="22"/>
              </w:rPr>
              <w:t>que el CONCESIONARIO entregará al CONCEDENTE</w:t>
            </w:r>
            <w:r w:rsidDel="0052487B">
              <w:rPr>
                <w:rFonts w:ascii="Arial" w:hAnsi="Arial" w:cs="Arial"/>
                <w:sz w:val="22"/>
              </w:rPr>
              <w:t xml:space="preserve"> </w:t>
            </w:r>
            <w:r>
              <w:rPr>
                <w:rFonts w:ascii="Arial" w:hAnsi="Arial" w:cs="Arial"/>
                <w:sz w:val="22"/>
              </w:rPr>
              <w:t xml:space="preserve">para garantizar la correcta ejecución de las Obras, de conformidad con lo establecido en la </w:t>
            </w:r>
            <w:r w:rsidRPr="000B7B83">
              <w:rPr>
                <w:rFonts w:ascii="Arial" w:hAnsi="Arial" w:cs="Arial"/>
                <w:sz w:val="22"/>
              </w:rPr>
              <w:t>Cláusula 10.2.3.</w:t>
            </w:r>
            <w:r>
              <w:rPr>
                <w:rFonts w:ascii="Arial" w:hAnsi="Arial" w:cs="Arial"/>
                <w:sz w:val="22"/>
                <w:szCs w:val="22"/>
              </w:rPr>
              <w:t xml:space="preserve"> La referida carta fianza deberá emitirse </w:t>
            </w:r>
            <w:r w:rsidRPr="000166C6">
              <w:rPr>
                <w:rFonts w:ascii="Arial" w:hAnsi="Arial" w:cs="Arial"/>
                <w:sz w:val="22"/>
                <w:szCs w:val="22"/>
              </w:rPr>
              <w:t xml:space="preserve">de acuerdo a los términos y condiciones establecidas en el </w:t>
            </w:r>
            <w:r>
              <w:rPr>
                <w:rFonts w:ascii="Arial" w:hAnsi="Arial" w:cs="Arial"/>
                <w:sz w:val="22"/>
                <w:szCs w:val="22"/>
              </w:rPr>
              <w:t>Anexo 16</w:t>
            </w:r>
            <w:r w:rsidRPr="000166C6">
              <w:rPr>
                <w:rFonts w:ascii="Arial" w:hAnsi="Arial" w:cs="Arial"/>
                <w:sz w:val="22"/>
                <w:szCs w:val="22"/>
              </w:rPr>
              <w:t xml:space="preserve"> del presente Contrato.</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E2034C">
            <w:pPr>
              <w:spacing w:before="120" w:after="120"/>
              <w:jc w:val="both"/>
              <w:rPr>
                <w:rFonts w:ascii="Arial" w:hAnsi="Arial" w:cs="Arial"/>
                <w:b/>
              </w:rPr>
            </w:pPr>
            <w:r>
              <w:rPr>
                <w:rFonts w:ascii="Arial" w:hAnsi="Arial" w:cs="Arial"/>
                <w:b/>
                <w:sz w:val="22"/>
                <w:szCs w:val="22"/>
              </w:rPr>
              <w:t>“</w:t>
            </w:r>
            <w:r w:rsidRPr="00064C06">
              <w:rPr>
                <w:rFonts w:ascii="Arial" w:hAnsi="Arial" w:cs="Arial"/>
                <w:b/>
                <w:sz w:val="22"/>
                <w:szCs w:val="22"/>
              </w:rPr>
              <w:t>Gastos por Actos Preparatorios del Proceso</w:t>
            </w:r>
            <w:r>
              <w:rPr>
                <w:rFonts w:ascii="Arial" w:hAnsi="Arial" w:cs="Arial"/>
                <w:b/>
                <w:sz w:val="22"/>
                <w:szCs w:val="22"/>
              </w:rPr>
              <w:t>”,</w:t>
            </w:r>
            <w:r w:rsidRPr="00064C06">
              <w:rPr>
                <w:rFonts w:ascii="Arial" w:hAnsi="Arial" w:cs="Arial"/>
                <w:b/>
                <w:sz w:val="22"/>
                <w:szCs w:val="22"/>
              </w:rPr>
              <w:t xml:space="preserve"> </w:t>
            </w:r>
            <w:r>
              <w:rPr>
                <w:rFonts w:ascii="Arial" w:hAnsi="Arial" w:cs="Arial"/>
                <w:sz w:val="22"/>
                <w:szCs w:val="22"/>
              </w:rPr>
              <w:t>s</w:t>
            </w:r>
            <w:r w:rsidRPr="00064C06">
              <w:rPr>
                <w:rFonts w:ascii="Arial" w:hAnsi="Arial" w:cs="Arial"/>
                <w:sz w:val="22"/>
                <w:szCs w:val="22"/>
              </w:rPr>
              <w:t xml:space="preserve">on los gastos en los que ha incurrido el Estado de la República del Perú para la contratación de estudios, asesorías y otros, necesarios para la ejecución del proceso de </w:t>
            </w:r>
            <w:r w:rsidRPr="00064C06">
              <w:rPr>
                <w:rFonts w:ascii="Arial" w:hAnsi="Arial" w:cs="Arial"/>
                <w:sz w:val="22"/>
                <w:szCs w:val="22"/>
              </w:rPr>
              <w:lastRenderedPageBreak/>
              <w:t>promoción de la inversión privada del AICC. El monto total de dichos gastos será comunicado mediante Circular.</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“Gravámenes”,</w:t>
            </w:r>
            <w:r>
              <w:rPr>
                <w:rFonts w:ascii="Arial" w:hAnsi="Arial" w:cs="Arial"/>
                <w:sz w:val="22"/>
              </w:rPr>
              <w:t xml:space="preserve"> es cualquier gravamen o derecho de garantía, hipoteca, garantía mobiliaria, usufructo, carga u otra afectación o limitación de dominio, ya sea voluntaria o involuntaria (incluyendo cualquier venta con reserva de propiedad u otro convenio similar de retención o reserva de dominio o propiedad y cualquier arrendamiento financiero), y cualquier otro contrato que otorgue un derecho real de garantía.</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“IATA”,</w:t>
            </w:r>
            <w:r>
              <w:rPr>
                <w:rFonts w:ascii="Arial" w:hAnsi="Arial" w:cs="Arial"/>
                <w:sz w:val="22"/>
              </w:rPr>
              <w:t xml:space="preserve"> es la Asociación Internacional de Transporte Aéreo, por sus siglas en inglés.</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1B3A51" w:rsidRDefault="00171E03" w:rsidP="00D4061F">
            <w:pPr>
              <w:pStyle w:val="Ttulo3"/>
              <w:numPr>
                <w:ilvl w:val="0"/>
                <w:numId w:val="0"/>
              </w:numPr>
              <w:tabs>
                <w:tab w:val="left" w:pos="1080"/>
              </w:tabs>
              <w:spacing w:before="120" w:after="120"/>
              <w:rPr>
                <w:b w:val="0"/>
              </w:rPr>
            </w:pPr>
            <w:bookmarkStart w:id="20" w:name="_Toc222753844"/>
            <w:r>
              <w:rPr>
                <w:kern w:val="0"/>
              </w:rPr>
              <w:t>“</w:t>
            </w:r>
            <w:r w:rsidRPr="008E6000">
              <w:rPr>
                <w:kern w:val="0"/>
              </w:rPr>
              <w:t>IGV</w:t>
            </w:r>
            <w:bookmarkEnd w:id="20"/>
            <w:r>
              <w:rPr>
                <w:kern w:val="0"/>
              </w:rPr>
              <w:t xml:space="preserve">”, </w:t>
            </w:r>
            <w:r w:rsidRPr="008E6000">
              <w:rPr>
                <w:b w:val="0"/>
              </w:rPr>
              <w:t>Es el Impuesto General a las Ventas a que se refiere el Decreto Supremo N° 055-99-EF, Texto Único Ordenado de la Ley del Impuesto General a las Ventas e Impuesto Selectivo al Consumo, o norma que lo sustituya, así como el Impuesto de Promoción Municipal a que se refiere el Decreto Supremo N° 156-2004-EF, Texto Único Ordenado de la Ley de Tributación Municipal, o normas que los sustituyan</w:t>
            </w:r>
            <w:r>
              <w:rPr>
                <w:b w:val="0"/>
              </w:rPr>
              <w:t>.</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FB7EE1">
            <w:pPr>
              <w:spacing w:before="120" w:after="120"/>
              <w:jc w:val="both"/>
              <w:rPr>
                <w:rFonts w:ascii="Arial" w:hAnsi="Arial" w:cs="Arial"/>
              </w:rPr>
            </w:pPr>
            <w:r>
              <w:rPr>
                <w:rFonts w:ascii="Arial" w:hAnsi="Arial" w:cs="Arial"/>
                <w:b/>
                <w:sz w:val="22"/>
              </w:rPr>
              <w:t>“Infraestructura Aeroportuaria”,</w:t>
            </w:r>
            <w:r>
              <w:rPr>
                <w:rFonts w:ascii="Arial" w:hAnsi="Arial" w:cs="Arial"/>
                <w:sz w:val="22"/>
              </w:rPr>
              <w:t xml:space="preserve"> son las edificaciones, pistas de aterrizaje, calles de rodaje, plataformas, </w:t>
            </w:r>
            <w:r w:rsidRPr="008F43DD">
              <w:rPr>
                <w:rFonts w:ascii="Arial" w:hAnsi="Arial" w:cs="Arial"/>
                <w:sz w:val="22"/>
              </w:rPr>
              <w:t>equipamiento</w:t>
            </w:r>
            <w:r>
              <w:rPr>
                <w:rFonts w:ascii="Arial" w:hAnsi="Arial" w:cs="Arial"/>
                <w:sz w:val="22"/>
              </w:rPr>
              <w:t xml:space="preserve"> e instalaciones y obras civiles que conforman el Aeropuerto</w:t>
            </w:r>
            <w:r w:rsidR="003F640A">
              <w:rPr>
                <w:rFonts w:ascii="Arial" w:hAnsi="Arial" w:cs="Arial"/>
                <w:sz w:val="22"/>
              </w:rPr>
              <w:t>, destinados a la prestación de los Servicios Aeroportuarios y Servicios No Aeroportuarios</w:t>
            </w:r>
            <w:r>
              <w:rPr>
                <w:rFonts w:ascii="Arial" w:hAnsi="Arial" w:cs="Arial"/>
                <w:sz w:val="22"/>
              </w:rPr>
              <w:t>. Incluye las áreas de Lado Aire, las edificaciones del terminal, estacionamiento vehicular y vías de acceso internas, entre otras.</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045A71" w:rsidRDefault="00171E03" w:rsidP="000E250B">
            <w:pPr>
              <w:spacing w:before="120" w:after="120"/>
              <w:jc w:val="both"/>
              <w:rPr>
                <w:rFonts w:ascii="Arial" w:hAnsi="Arial" w:cs="Arial"/>
                <w:highlight w:val="yellow"/>
              </w:rPr>
            </w:pPr>
            <w:r w:rsidRPr="001D5E50">
              <w:rPr>
                <w:rFonts w:ascii="Arial" w:hAnsi="Arial" w:cs="Arial"/>
                <w:b/>
                <w:sz w:val="22"/>
              </w:rPr>
              <w:t>”Ingresos Regulados”,</w:t>
            </w:r>
            <w:r w:rsidRPr="001D5E50">
              <w:rPr>
                <w:rFonts w:ascii="Arial" w:hAnsi="Arial" w:cs="Arial"/>
                <w:sz w:val="22"/>
              </w:rPr>
              <w:t xml:space="preserve"> </w:t>
            </w:r>
            <w:r>
              <w:rPr>
                <w:rFonts w:ascii="Arial" w:hAnsi="Arial" w:cs="Arial"/>
                <w:sz w:val="22"/>
              </w:rPr>
              <w:t xml:space="preserve">son aquellos ingresos facturados provenientes del cobro de Tarifas </w:t>
            </w:r>
            <w:r w:rsidR="001A79EB">
              <w:rPr>
                <w:rFonts w:ascii="Arial" w:hAnsi="Arial" w:cs="Arial"/>
                <w:sz w:val="22"/>
              </w:rPr>
              <w:t xml:space="preserve">y Cargos de Acceso </w:t>
            </w:r>
            <w:r>
              <w:rPr>
                <w:rFonts w:ascii="Arial" w:hAnsi="Arial" w:cs="Arial"/>
                <w:sz w:val="22"/>
              </w:rPr>
              <w:t>por parte del Concesionario</w:t>
            </w:r>
            <w:r w:rsidRPr="001D5E50">
              <w:rPr>
                <w:rFonts w:ascii="Arial" w:hAnsi="Arial" w:cs="Arial"/>
                <w:sz w:val="22"/>
              </w:rPr>
              <w:t xml:space="preserve">. </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171E03" w:rsidRDefault="00171E03" w:rsidP="00E908A5">
            <w:pPr>
              <w:spacing w:before="120" w:after="120"/>
              <w:jc w:val="both"/>
              <w:rPr>
                <w:rFonts w:ascii="Arial" w:hAnsi="Arial" w:cs="Arial"/>
              </w:rPr>
            </w:pPr>
            <w:r>
              <w:rPr>
                <w:rFonts w:ascii="Arial" w:hAnsi="Arial" w:cs="Arial"/>
                <w:b/>
                <w:sz w:val="22"/>
              </w:rPr>
              <w:t xml:space="preserve">“Ingresos Netos”, </w:t>
            </w:r>
            <w:r>
              <w:rPr>
                <w:rFonts w:ascii="Arial" w:hAnsi="Arial" w:cs="Arial"/>
                <w:sz w:val="22"/>
              </w:rPr>
              <w:t>son el resultado de deducir el IGV de los ingresos obtenidos por el CONCESIONARIO por la prestación de los Servicios Aeroportuarios y Servicios No Aeroportuarios del AICC. No se considerarán como Ingresos Netos los que pudiera recibir el CONCESIONARIO por el reembolso del pago de los servicios públicos a que se refiere el Numeral 7.1.6.</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F8723A" w:rsidRDefault="00171E03" w:rsidP="001A79EB">
            <w:pPr>
              <w:spacing w:before="120" w:after="120"/>
              <w:jc w:val="both"/>
              <w:rPr>
                <w:rFonts w:ascii="Arial" w:hAnsi="Arial" w:cs="Arial"/>
              </w:rPr>
            </w:pPr>
            <w:r w:rsidRPr="001D5E50">
              <w:rPr>
                <w:rFonts w:ascii="Arial" w:hAnsi="Arial" w:cs="Arial"/>
                <w:b/>
                <w:sz w:val="22"/>
              </w:rPr>
              <w:t xml:space="preserve">“Ingresos No Regulados”, </w:t>
            </w:r>
            <w:r w:rsidR="001A79EB">
              <w:rPr>
                <w:rFonts w:ascii="Arial" w:hAnsi="Arial" w:cs="Arial"/>
                <w:sz w:val="22"/>
              </w:rPr>
              <w:t>son los ingresos facturados provenientes</w:t>
            </w:r>
            <w:r w:rsidR="001A79EB" w:rsidRPr="001D5E50">
              <w:rPr>
                <w:rFonts w:ascii="Arial" w:hAnsi="Arial" w:cs="Arial"/>
                <w:sz w:val="22"/>
              </w:rPr>
              <w:t xml:space="preserve"> de los </w:t>
            </w:r>
            <w:r w:rsidR="001A79EB">
              <w:rPr>
                <w:rFonts w:ascii="Arial" w:hAnsi="Arial" w:cs="Arial"/>
                <w:sz w:val="22"/>
              </w:rPr>
              <w:t>Servicios No Aeroportuarios</w:t>
            </w:r>
            <w:r w:rsidR="001A79EB" w:rsidRPr="001D5E50">
              <w:rPr>
                <w:rFonts w:ascii="Arial" w:hAnsi="Arial" w:cs="Arial"/>
                <w:sz w:val="22"/>
              </w:rPr>
              <w:t xml:space="preserve"> </w:t>
            </w:r>
            <w:r w:rsidR="001A79EB">
              <w:rPr>
                <w:rFonts w:ascii="Arial" w:hAnsi="Arial" w:cs="Arial"/>
                <w:sz w:val="22"/>
              </w:rPr>
              <w:t xml:space="preserve">derivados de la explotación de </w:t>
            </w:r>
            <w:smartTag w:uri="urn:schemas-microsoft-com:office:smarttags" w:element="PersonName">
              <w:smartTagPr>
                <w:attr w:name="ProductID" w:val="la Infraestructura Aeroportuaria"/>
              </w:smartTagPr>
              <w:r w:rsidR="001A79EB">
                <w:rPr>
                  <w:rFonts w:ascii="Arial" w:hAnsi="Arial" w:cs="Arial"/>
                  <w:sz w:val="22"/>
                </w:rPr>
                <w:t>la Infraestructura Aeroportuaria</w:t>
              </w:r>
            </w:smartTag>
            <w:r w:rsidR="001A79EB" w:rsidRPr="001D5E50">
              <w:rPr>
                <w:rFonts w:ascii="Arial" w:hAnsi="Arial" w:cs="Arial"/>
                <w:sz w:val="22"/>
              </w:rPr>
              <w:t xml:space="preserve"> prestados por el CONCESIONARIO que se encuentran bajo el régimen de libre competencia, sean percibidos o devengados</w:t>
            </w:r>
            <w:r w:rsidR="001A79EB">
              <w:rPr>
                <w:rFonts w:ascii="Arial" w:hAnsi="Arial" w:cs="Arial"/>
                <w:sz w:val="22"/>
              </w:rPr>
              <w:t>.</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“Inventarios”,</w:t>
            </w:r>
            <w:r>
              <w:rPr>
                <w:rFonts w:ascii="Arial" w:hAnsi="Arial" w:cs="Arial"/>
                <w:sz w:val="22"/>
              </w:rPr>
              <w:t xml:space="preserve"> son los inventarios: inicial, anuales y final de los Bienes de la Concesión, elaborados y presentados conforme a los términos siguientes:</w:t>
            </w:r>
          </w:p>
          <w:p w:rsidR="00874042" w:rsidRDefault="00171E03">
            <w:pPr>
              <w:numPr>
                <w:ilvl w:val="0"/>
                <w:numId w:val="33"/>
              </w:numPr>
              <w:spacing w:before="120" w:after="120"/>
              <w:ind w:left="714" w:hanging="357"/>
              <w:jc w:val="both"/>
              <w:rPr>
                <w:rFonts w:ascii="Arial" w:hAnsi="Arial" w:cs="Arial"/>
              </w:rPr>
            </w:pPr>
            <w:r>
              <w:rPr>
                <w:rFonts w:ascii="Arial" w:hAnsi="Arial" w:cs="Arial"/>
                <w:sz w:val="22"/>
              </w:rPr>
              <w:t>“Inventario Inicial”: es el inventario de los Bienes de la Concesión con los que cuenta el CONCESIONARIO al momento del inicio de la Explotación.</w:t>
            </w:r>
          </w:p>
          <w:p w:rsidR="00874042" w:rsidRDefault="00171E03">
            <w:pPr>
              <w:numPr>
                <w:ilvl w:val="0"/>
                <w:numId w:val="33"/>
              </w:numPr>
              <w:spacing w:before="120" w:after="120"/>
              <w:ind w:left="714" w:hanging="357"/>
              <w:jc w:val="both"/>
              <w:rPr>
                <w:rFonts w:ascii="Arial" w:hAnsi="Arial" w:cs="Arial"/>
              </w:rPr>
            </w:pPr>
            <w:r>
              <w:rPr>
                <w:rFonts w:ascii="Arial" w:hAnsi="Arial" w:cs="Arial"/>
                <w:sz w:val="22"/>
              </w:rPr>
              <w:t>“Inventario Anual”: es el listado de los Bienes de la Concesión con los que cuenta el CONCESIONARIO a las fechas de cierre anuales de cada Año de Concesión hasta la Caducidad de la misma.</w:t>
            </w:r>
          </w:p>
          <w:p w:rsidR="00171E03" w:rsidRDefault="00171E03" w:rsidP="00D4061F">
            <w:pPr>
              <w:numPr>
                <w:ilvl w:val="0"/>
                <w:numId w:val="33"/>
              </w:numPr>
              <w:spacing w:before="120" w:after="120"/>
              <w:jc w:val="both"/>
              <w:rPr>
                <w:rFonts w:ascii="Arial" w:hAnsi="Arial" w:cs="Arial"/>
              </w:rPr>
            </w:pPr>
            <w:r>
              <w:rPr>
                <w:rFonts w:ascii="Arial" w:hAnsi="Arial" w:cs="Arial"/>
                <w:sz w:val="22"/>
              </w:rPr>
              <w:t xml:space="preserve">“Inventario Final”: es el listado de los Bienes de la Concesión con los </w:t>
            </w:r>
            <w:r>
              <w:rPr>
                <w:rFonts w:ascii="Arial" w:hAnsi="Arial" w:cs="Arial"/>
                <w:sz w:val="22"/>
              </w:rPr>
              <w:lastRenderedPageBreak/>
              <w:t>que cuenta el CONCESIONARIO a la fecha de Caducidad de la Concesión.</w:t>
            </w:r>
          </w:p>
        </w:tc>
      </w:tr>
      <w:tr w:rsidR="00171E03" w:rsidTr="007D619C">
        <w:trPr>
          <w:trHeight w:val="1267"/>
        </w:trPr>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 xml:space="preserve">“Inversionista(s) Estratégico(s)”, </w:t>
            </w:r>
            <w:r w:rsidRPr="00A1548B">
              <w:rPr>
                <w:rFonts w:ascii="Arial" w:hAnsi="Arial" w:cs="Arial"/>
                <w:sz w:val="22"/>
              </w:rPr>
              <w:t xml:space="preserve">es aquel socio del CONCESIONARIO que </w:t>
            </w:r>
            <w:r>
              <w:rPr>
                <w:rFonts w:ascii="Arial" w:hAnsi="Arial" w:cs="Arial"/>
                <w:sz w:val="22"/>
              </w:rPr>
              <w:t>acreditó</w:t>
            </w:r>
            <w:r w:rsidRPr="00A1548B">
              <w:rPr>
                <w:rFonts w:ascii="Arial" w:hAnsi="Arial" w:cs="Arial"/>
                <w:sz w:val="22"/>
              </w:rPr>
              <w:t xml:space="preserve"> los requisitos </w:t>
            </w:r>
            <w:r>
              <w:rPr>
                <w:rFonts w:ascii="Arial" w:hAnsi="Arial" w:cs="Arial"/>
                <w:sz w:val="22"/>
              </w:rPr>
              <w:t xml:space="preserve">técnicos de precalificación </w:t>
            </w:r>
            <w:r w:rsidRPr="00A1548B">
              <w:rPr>
                <w:rFonts w:ascii="Arial" w:hAnsi="Arial" w:cs="Arial"/>
                <w:sz w:val="22"/>
              </w:rPr>
              <w:t>durante el Concurso y que es titular de cuando menos la Participación Mínima en el CONCESIONARIO según la declaración contenida en el Sobre Nº</w:t>
            </w:r>
            <w:r>
              <w:rPr>
                <w:rFonts w:ascii="Arial" w:hAnsi="Arial" w:cs="Arial"/>
                <w:sz w:val="22"/>
              </w:rPr>
              <w:t xml:space="preserve"> </w:t>
            </w:r>
            <w:r w:rsidRPr="00A1548B">
              <w:rPr>
                <w:rFonts w:ascii="Arial" w:hAnsi="Arial" w:cs="Arial"/>
                <w:sz w:val="22"/>
              </w:rPr>
              <w:t xml:space="preserve">1. </w:t>
            </w:r>
          </w:p>
        </w:tc>
      </w:tr>
      <w:tr w:rsidR="00171E03" w:rsidTr="007D619C">
        <w:trPr>
          <w:trHeight w:val="1079"/>
        </w:trPr>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5C37E7">
            <w:pPr>
              <w:spacing w:before="120" w:after="120"/>
              <w:jc w:val="both"/>
              <w:rPr>
                <w:rFonts w:ascii="Arial" w:hAnsi="Arial" w:cs="Arial"/>
              </w:rPr>
            </w:pPr>
            <w:r>
              <w:rPr>
                <w:rFonts w:ascii="Arial" w:hAnsi="Arial" w:cs="Arial"/>
                <w:b/>
                <w:sz w:val="22"/>
              </w:rPr>
              <w:t>“Lado Aire”,</w:t>
            </w:r>
            <w:r>
              <w:rPr>
                <w:rFonts w:ascii="Arial" w:hAnsi="Arial" w:cs="Arial"/>
                <w:sz w:val="22"/>
              </w:rPr>
              <w:t xml:space="preserve"> </w:t>
            </w:r>
            <w:r>
              <w:rPr>
                <w:rFonts w:ascii="Arial" w:hAnsi="Arial" w:cs="Arial"/>
                <w:sz w:val="22"/>
                <w:szCs w:val="22"/>
              </w:rPr>
              <w:t xml:space="preserve">es </w:t>
            </w:r>
            <w:r w:rsidRPr="000254E5">
              <w:rPr>
                <w:rFonts w:ascii="Arial" w:hAnsi="Arial" w:cs="Arial"/>
                <w:sz w:val="22"/>
                <w:szCs w:val="22"/>
              </w:rPr>
              <w:t>el área de movimiento</w:t>
            </w:r>
            <w:r w:rsidRPr="000254E5">
              <w:rPr>
                <w:rStyle w:val="Refdenotaalpie"/>
                <w:rFonts w:eastAsia="MS Mincho" w:cs="Arial"/>
              </w:rPr>
              <w:footnoteReference w:id="2"/>
            </w:r>
            <w:r w:rsidRPr="000254E5">
              <w:rPr>
                <w:rFonts w:ascii="Arial" w:hAnsi="Arial" w:cs="Arial"/>
                <w:sz w:val="22"/>
                <w:szCs w:val="22"/>
              </w:rPr>
              <w:t xml:space="preserve"> de un aeropuerto y de los terrenos y edificios adyacentes o las partes de los mismos, cuyo acceso está controlado.</w:t>
            </w:r>
            <w:r>
              <w:rPr>
                <w:rFonts w:ascii="Arial" w:hAnsi="Arial" w:cs="Arial"/>
                <w:sz w:val="22"/>
              </w:rPr>
              <w:t xml:space="preserve"> </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“Leyes Aplicables”,</w:t>
            </w:r>
            <w:r>
              <w:rPr>
                <w:rFonts w:ascii="Arial" w:hAnsi="Arial" w:cs="Arial"/>
                <w:sz w:val="22"/>
              </w:rPr>
              <w:t xml:space="preserve"> es el conjunto de disposiciones legales que regulan el Contrato en caso de vacío o con fines complementarios. Incluyen </w:t>
            </w:r>
            <w:r w:rsidRPr="00697DF7">
              <w:rPr>
                <w:rFonts w:ascii="Arial" w:hAnsi="Arial" w:cs="Arial"/>
                <w:sz w:val="22"/>
              </w:rPr>
              <w:t>la Constitución Política del Perú, las normas con rango de ley</w:t>
            </w:r>
            <w:r>
              <w:rPr>
                <w:rFonts w:ascii="Arial" w:hAnsi="Arial" w:cs="Arial"/>
                <w:sz w:val="22"/>
              </w:rPr>
              <w:t>, los decretos supremos, los reglamentos, directivas y resoluciones que pueda dictar cualquier Autoridad Gubernamental competente, de conformidad con su ley de creación, las que serán de observancia obligatoria para las Partes.</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8E6000" w:rsidRDefault="00171E03" w:rsidP="00AC0C62">
            <w:pPr>
              <w:spacing w:before="120" w:after="120"/>
              <w:jc w:val="both"/>
              <w:rPr>
                <w:rFonts w:ascii="Arial" w:hAnsi="Arial" w:cs="Arial"/>
              </w:rPr>
            </w:pPr>
            <w:r>
              <w:rPr>
                <w:rFonts w:ascii="Arial" w:hAnsi="Arial" w:cs="Arial"/>
                <w:b/>
                <w:sz w:val="22"/>
              </w:rPr>
              <w:t>“Líbor”,</w:t>
            </w:r>
            <w:r>
              <w:rPr>
                <w:rFonts w:ascii="Arial" w:hAnsi="Arial" w:cs="Arial"/>
                <w:sz w:val="22"/>
              </w:rPr>
              <w:t xml:space="preserve"> es la tasa a 180 días establecida por el Cable Reuter a la hora de cierre en la ciudad de Londres. </w:t>
            </w:r>
          </w:p>
        </w:tc>
      </w:tr>
      <w:tr w:rsidR="00171E03" w:rsidTr="007D619C">
        <w:trPr>
          <w:trHeight w:val="899"/>
        </w:trPr>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pStyle w:val="Sangra3detindependiente"/>
              <w:tabs>
                <w:tab w:val="clear" w:pos="720"/>
              </w:tabs>
              <w:spacing w:before="120" w:after="120"/>
              <w:ind w:left="0" w:firstLine="0"/>
              <w:rPr>
                <w:rFonts w:cs="Arial"/>
                <w:color w:val="auto"/>
              </w:rPr>
            </w:pPr>
            <w:r>
              <w:rPr>
                <w:rFonts w:cs="Arial"/>
                <w:b/>
                <w:color w:val="auto"/>
              </w:rPr>
              <w:t>“Mantenimiento”,</w:t>
            </w:r>
            <w:r>
              <w:rPr>
                <w:rFonts w:cs="Arial"/>
                <w:color w:val="auto"/>
              </w:rPr>
              <w:t xml:space="preserve"> comprende las actividades necesarias que el CONCESIONARIO deberá efectuar a partir del inicio de la Explotación para conservar los componentes del Lado Aire e Infraestructura Aeroportuaria garantizando la confiabilidad y efectividad de los Bienes de la Concesión y dando cumplimiento a los Requisitos Técnicos Mínimos establecidos en el presente Contrato. Incluye:</w:t>
            </w:r>
          </w:p>
          <w:p w:rsidR="00874042" w:rsidRDefault="00171E03">
            <w:pPr>
              <w:pStyle w:val="Sangra3detindependiente"/>
              <w:numPr>
                <w:ilvl w:val="0"/>
                <w:numId w:val="34"/>
              </w:numPr>
              <w:spacing w:before="120" w:after="120"/>
              <w:ind w:left="714" w:hanging="357"/>
              <w:rPr>
                <w:rFonts w:cs="Arial"/>
                <w:color w:val="auto"/>
              </w:rPr>
            </w:pPr>
            <w:r>
              <w:rPr>
                <w:rFonts w:cs="Arial"/>
                <w:color w:val="auto"/>
              </w:rPr>
              <w:t>“Mantenimiento Preventivo”: Labor programada de mantenimiento llevada a cabo para evitar fallas de la Infraestructura Aeroportuaria o una reducción de la eficiencia de la misma.  Puede ser rutinario, o periódico:</w:t>
            </w:r>
          </w:p>
          <w:p w:rsidR="00874042" w:rsidRDefault="00171E03">
            <w:pPr>
              <w:numPr>
                <w:ilvl w:val="0"/>
                <w:numId w:val="37"/>
              </w:numPr>
              <w:tabs>
                <w:tab w:val="clear" w:pos="720"/>
                <w:tab w:val="num" w:pos="1033"/>
              </w:tabs>
              <w:spacing w:before="120" w:after="120"/>
              <w:ind w:left="1033"/>
              <w:jc w:val="both"/>
              <w:rPr>
                <w:rFonts w:ascii="Arial" w:hAnsi="Arial" w:cs="Arial"/>
              </w:rPr>
            </w:pPr>
            <w:r>
              <w:rPr>
                <w:rFonts w:ascii="Arial" w:hAnsi="Arial" w:cs="Arial"/>
                <w:sz w:val="22"/>
              </w:rPr>
              <w:t>“Mantenimiento Rutinario”, aquellas actividades que se efectúan repetidamente dentro de los diferentes ejercicios anuales con el propósito de garantizar la confiabilidad y efectividad de la Infraestructura Aeroportuaria, tal como fue diseñada, a efectos de atender adecuadamente el tráfico de pasajeros y carga acorde con los Requisitos Técnicos Mínimos exigidos para el Aeropuerto</w:t>
            </w:r>
            <w:r>
              <w:rPr>
                <w:rFonts w:ascii="Arial" w:hAnsi="Arial" w:cs="Arial"/>
                <w:sz w:val="22"/>
                <w:lang w:val="es-UY"/>
              </w:rPr>
              <w:t xml:space="preserve">. </w:t>
            </w:r>
            <w:r>
              <w:rPr>
                <w:rFonts w:ascii="Arial" w:hAnsi="Arial" w:cs="Arial"/>
                <w:sz w:val="22"/>
              </w:rPr>
              <w:t>Comprende, aquellas actividades señaladas en el Apéndice 3 del Anexo 8.</w:t>
            </w:r>
          </w:p>
          <w:p w:rsidR="00171E03" w:rsidRDefault="00171E03" w:rsidP="00CD618A">
            <w:pPr>
              <w:numPr>
                <w:ilvl w:val="4"/>
                <w:numId w:val="36"/>
              </w:numPr>
              <w:spacing w:before="120" w:after="120"/>
              <w:jc w:val="both"/>
              <w:rPr>
                <w:rFonts w:ascii="Arial" w:hAnsi="Arial" w:cs="Arial"/>
              </w:rPr>
            </w:pPr>
            <w:r>
              <w:rPr>
                <w:rFonts w:ascii="Arial" w:hAnsi="Arial" w:cs="Arial"/>
                <w:sz w:val="22"/>
              </w:rPr>
              <w:t xml:space="preserve">“Mantenimiento Periódico”, aquellas actividades que se realizan en períodos mayores a un año y </w:t>
            </w:r>
            <w:r w:rsidRPr="008F43DD">
              <w:rPr>
                <w:rFonts w:ascii="Arial" w:hAnsi="Arial" w:cs="Arial"/>
                <w:sz w:val="22"/>
              </w:rPr>
              <w:t>que normalmente implican elevados montos de mantenimiento.</w:t>
            </w:r>
            <w:r>
              <w:rPr>
                <w:rFonts w:ascii="Arial" w:hAnsi="Arial" w:cs="Arial"/>
                <w:sz w:val="22"/>
              </w:rPr>
              <w:t xml:space="preserve"> Su periodicidad debe contemplarse en el Programa de Mantenimiento Periódico y puede estar en algún caso sujeta al número de operaciones aéreas y al correspondiente tráfico de pasajeros y carga, o cuando se requiera por erosión o cualquier otro factor </w:t>
            </w:r>
            <w:r>
              <w:rPr>
                <w:rFonts w:ascii="Arial" w:hAnsi="Arial" w:cs="Arial"/>
                <w:sz w:val="22"/>
              </w:rPr>
              <w:lastRenderedPageBreak/>
              <w:t>ocasionado por el paso del tiempo, comprende aquellas señaladas en el Apéndice 3 del Anexo 8.</w:t>
            </w:r>
          </w:p>
          <w:p w:rsidR="004B18B0" w:rsidRDefault="00171E03">
            <w:pPr>
              <w:pStyle w:val="Sangra3detindependiente"/>
              <w:numPr>
                <w:ilvl w:val="0"/>
                <w:numId w:val="36"/>
              </w:numPr>
              <w:spacing w:before="120" w:after="120"/>
              <w:rPr>
                <w:rFonts w:cs="Arial"/>
                <w:color w:val="auto"/>
              </w:rPr>
            </w:pPr>
            <w:r>
              <w:rPr>
                <w:rFonts w:cs="Arial"/>
                <w:color w:val="auto"/>
              </w:rPr>
              <w:t xml:space="preserve">“Mantenimiento Correctivo”: Son las labores de mantenimiento llevadas a cabo con el objetivo de corregir inmediatamente cualquier falla o imperfección imprevista en la Infraestructura Aeroportuaria </w:t>
            </w:r>
            <w:r w:rsidRPr="00744493">
              <w:rPr>
                <w:rFonts w:cs="Arial"/>
              </w:rPr>
              <w:t xml:space="preserve">que atente contra la </w:t>
            </w:r>
            <w:r w:rsidR="005B3E73">
              <w:rPr>
                <w:rFonts w:cs="Arial"/>
              </w:rPr>
              <w:t>Seguridad de la Aviación Civil</w:t>
            </w:r>
            <w:r w:rsidRPr="00744493">
              <w:rPr>
                <w:rFonts w:cs="Arial"/>
              </w:rPr>
              <w:t xml:space="preserve"> </w:t>
            </w:r>
            <w:r>
              <w:rPr>
                <w:rFonts w:cs="Arial"/>
              </w:rPr>
              <w:t>del Aeropuerto</w:t>
            </w:r>
            <w:r>
              <w:rPr>
                <w:rFonts w:cs="Arial"/>
                <w:color w:val="auto"/>
              </w:rPr>
              <w:t xml:space="preserve">. </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F65CD4">
            <w:pPr>
              <w:spacing w:before="120" w:after="120"/>
              <w:jc w:val="both"/>
              <w:rPr>
                <w:rFonts w:ascii="Arial" w:hAnsi="Arial" w:cs="Arial"/>
              </w:rPr>
            </w:pPr>
            <w:r>
              <w:rPr>
                <w:rFonts w:ascii="Arial" w:hAnsi="Arial" w:cs="Arial"/>
                <w:b/>
                <w:sz w:val="22"/>
              </w:rPr>
              <w:t>“Niveles de Servicio”,</w:t>
            </w:r>
            <w:r>
              <w:rPr>
                <w:rFonts w:ascii="Arial" w:hAnsi="Arial" w:cs="Arial"/>
                <w:sz w:val="22"/>
              </w:rPr>
              <w:t xml:space="preserve"> son aquellos indicadores mínimos de calidad de servicio que el CONCESIONARIO debe lograr y mantener durante la operación del Aeropuerto según se especifica en el </w:t>
            </w:r>
            <w:r w:rsidRPr="000B7B83">
              <w:rPr>
                <w:rFonts w:ascii="Arial" w:hAnsi="Arial" w:cs="Arial"/>
                <w:sz w:val="22"/>
              </w:rPr>
              <w:t>Anexo 8 del presente Contrato.</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“Normas Regulatorias”,</w:t>
            </w:r>
            <w:r>
              <w:rPr>
                <w:rFonts w:ascii="Arial" w:hAnsi="Arial" w:cs="Arial"/>
                <w:sz w:val="22"/>
              </w:rPr>
              <w:t xml:space="preserve"> son los reglamentos, directivas y resoluciones que conforme a su ley de creación puede dictar el OSITRAN y la DGAC, y cuyo cumplimiento es de carácter obligatorio para el CONCESIONARIO.</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 xml:space="preserve">“Nuevo CONCESIONARIO”, </w:t>
            </w:r>
            <w:r>
              <w:rPr>
                <w:rFonts w:ascii="Arial" w:hAnsi="Arial" w:cs="Arial"/>
                <w:sz w:val="22"/>
              </w:rPr>
              <w:t>es el postor que obtenga la Buena Pro en el nuevo concurso que se lleve a cabo como consecuencia de la resolución del Contrato.</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pPr>
              <w:spacing w:before="120" w:after="120"/>
              <w:jc w:val="both"/>
              <w:rPr>
                <w:rFonts w:ascii="Arial" w:hAnsi="Arial" w:cs="Arial"/>
              </w:rPr>
            </w:pPr>
            <w:r w:rsidRPr="000D516A">
              <w:rPr>
                <w:rFonts w:ascii="Arial" w:hAnsi="Arial" w:cs="Arial"/>
                <w:b/>
                <w:sz w:val="22"/>
              </w:rPr>
              <w:t>“Obras”,</w:t>
            </w:r>
            <w:r w:rsidRPr="000D516A">
              <w:rPr>
                <w:rFonts w:ascii="Arial" w:hAnsi="Arial" w:cs="Arial"/>
                <w:sz w:val="22"/>
              </w:rPr>
              <w:t xml:space="preserve"> son el resultado de las inversiones en infraestructura que el CONCESIONARIO realice </w:t>
            </w:r>
            <w:r>
              <w:rPr>
                <w:rFonts w:ascii="Arial" w:hAnsi="Arial" w:cs="Arial"/>
                <w:sz w:val="22"/>
              </w:rPr>
              <w:t xml:space="preserve">en el Área de la Concesión destinados a la prestación de Servicios Aeroportuarios. </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CA12BD" w:rsidRDefault="00171E03" w:rsidP="00F0448A">
            <w:pPr>
              <w:spacing w:before="120" w:after="120"/>
              <w:jc w:val="both"/>
              <w:rPr>
                <w:rFonts w:ascii="Arial" w:hAnsi="Arial" w:cs="Arial"/>
                <w:b/>
                <w:highlight w:val="yellow"/>
              </w:rPr>
            </w:pPr>
            <w:r w:rsidRPr="00F0345B">
              <w:rPr>
                <w:rFonts w:ascii="Arial" w:hAnsi="Arial" w:cs="Arial"/>
                <w:b/>
                <w:sz w:val="22"/>
              </w:rPr>
              <w:t xml:space="preserve">“Obras Adicionales”, </w:t>
            </w:r>
            <w:r w:rsidRPr="00F0345B">
              <w:rPr>
                <w:rFonts w:ascii="Arial" w:hAnsi="Arial" w:cs="Arial"/>
                <w:sz w:val="22"/>
              </w:rPr>
              <w:t>son aquellas Obras que se consideran necesarias para el correcto funcionamiento del Aeropuerto por razones de operación, seguridad o facilitación, que no han sido consideradas dentro de las partidas de los E</w:t>
            </w:r>
            <w:r>
              <w:rPr>
                <w:rFonts w:ascii="Arial" w:hAnsi="Arial" w:cs="Arial"/>
                <w:sz w:val="22"/>
              </w:rPr>
              <w:t xml:space="preserve">studios </w:t>
            </w:r>
            <w:r w:rsidRPr="00F0345B">
              <w:rPr>
                <w:rFonts w:ascii="Arial" w:hAnsi="Arial" w:cs="Arial"/>
                <w:sz w:val="22"/>
              </w:rPr>
              <w:t>D</w:t>
            </w:r>
            <w:r>
              <w:rPr>
                <w:rFonts w:ascii="Arial" w:hAnsi="Arial" w:cs="Arial"/>
                <w:sz w:val="22"/>
              </w:rPr>
              <w:t xml:space="preserve">efinitivos de </w:t>
            </w:r>
            <w:r w:rsidRPr="00F0345B">
              <w:rPr>
                <w:rFonts w:ascii="Arial" w:hAnsi="Arial" w:cs="Arial"/>
                <w:sz w:val="22"/>
              </w:rPr>
              <w:t>I</w:t>
            </w:r>
            <w:r>
              <w:rPr>
                <w:rFonts w:ascii="Arial" w:hAnsi="Arial" w:cs="Arial"/>
                <w:sz w:val="22"/>
              </w:rPr>
              <w:t>ngeniería</w:t>
            </w:r>
            <w:r w:rsidRPr="00F0345B">
              <w:rPr>
                <w:rFonts w:ascii="Arial" w:hAnsi="Arial" w:cs="Arial"/>
                <w:sz w:val="22"/>
              </w:rPr>
              <w:t xml:space="preserve"> y/o Plan Maestro de Desarrollo</w:t>
            </w:r>
            <w:r>
              <w:rPr>
                <w:rFonts w:ascii="Arial" w:hAnsi="Arial" w:cs="Arial"/>
                <w:sz w:val="22"/>
              </w:rPr>
              <w:t xml:space="preserve"> y sus respectivas actualizaciones</w:t>
            </w:r>
            <w:r w:rsidRPr="00F0345B">
              <w:rPr>
                <w:rFonts w:ascii="Arial" w:hAnsi="Arial" w:cs="Arial"/>
                <w:sz w:val="22"/>
              </w:rPr>
              <w:t>.</w:t>
            </w:r>
            <w:r>
              <w:rPr>
                <w:rFonts w:ascii="Arial" w:hAnsi="Arial" w:cs="Arial"/>
                <w:sz w:val="22"/>
              </w:rPr>
              <w:t xml:space="preserve"> Las mismas podrán ser identificadas como necesarias tanto por el CONCEDENTE como por el CONCESIONARIO</w:t>
            </w:r>
            <w:r w:rsidR="0096202D">
              <w:rPr>
                <w:rFonts w:ascii="Arial" w:hAnsi="Arial" w:cs="Arial"/>
                <w:sz w:val="22"/>
              </w:rPr>
              <w:t xml:space="preserve">, </w:t>
            </w:r>
            <w:r w:rsidR="00F0448A">
              <w:rPr>
                <w:rFonts w:ascii="Arial" w:hAnsi="Arial" w:cs="Arial"/>
                <w:sz w:val="22"/>
              </w:rPr>
              <w:t>conforme a lo estipulado en la Cláusula 8.12</w:t>
            </w:r>
            <w:r>
              <w:rPr>
                <w:rFonts w:ascii="Arial" w:hAnsi="Arial" w:cs="Arial"/>
                <w:sz w:val="22"/>
              </w:rPr>
              <w:t xml:space="preserve">. </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8A54DF" w:rsidRDefault="00171E03" w:rsidP="00BD73DA">
            <w:pPr>
              <w:spacing w:before="120" w:after="120"/>
              <w:jc w:val="both"/>
              <w:rPr>
                <w:rFonts w:ascii="Arial" w:hAnsi="Arial" w:cs="Arial"/>
              </w:rPr>
            </w:pPr>
            <w:r w:rsidRPr="008A54DF">
              <w:rPr>
                <w:rFonts w:ascii="Arial" w:hAnsi="Arial" w:cs="Arial"/>
                <w:b/>
                <w:sz w:val="22"/>
              </w:rPr>
              <w:t xml:space="preserve">“Operaciones Principales”, </w:t>
            </w:r>
            <w:r w:rsidRPr="008A54DF">
              <w:rPr>
                <w:rFonts w:ascii="Arial" w:hAnsi="Arial" w:cs="Arial"/>
                <w:sz w:val="22"/>
              </w:rPr>
              <w:t xml:space="preserve">son los servicios </w:t>
            </w:r>
            <w:r>
              <w:rPr>
                <w:rFonts w:ascii="Arial" w:hAnsi="Arial" w:cs="Arial"/>
                <w:sz w:val="22"/>
              </w:rPr>
              <w:t>relacionados con el cobro de la Tarifa Única de Uso Aeroportuario (TUUA)</w:t>
            </w:r>
            <w:r w:rsidRPr="00CC67EB">
              <w:rPr>
                <w:rFonts w:ascii="Arial" w:hAnsi="Arial" w:cs="Arial"/>
                <w:sz w:val="22"/>
              </w:rPr>
              <w:t>,</w:t>
            </w:r>
            <w:r>
              <w:rPr>
                <w:rFonts w:ascii="Arial" w:hAnsi="Arial" w:cs="Arial"/>
                <w:sz w:val="22"/>
              </w:rPr>
              <w:t xml:space="preserve"> servicio de s</w:t>
            </w:r>
            <w:r w:rsidRPr="008A54DF">
              <w:rPr>
                <w:rFonts w:ascii="Arial" w:hAnsi="Arial" w:cs="Arial"/>
                <w:sz w:val="22"/>
              </w:rPr>
              <w:t xml:space="preserve">alvamento y </w:t>
            </w:r>
            <w:r>
              <w:rPr>
                <w:rFonts w:ascii="Arial" w:hAnsi="Arial" w:cs="Arial"/>
                <w:sz w:val="22"/>
              </w:rPr>
              <w:t>e</w:t>
            </w:r>
            <w:r w:rsidRPr="008A54DF">
              <w:rPr>
                <w:rFonts w:ascii="Arial" w:hAnsi="Arial" w:cs="Arial"/>
                <w:sz w:val="22"/>
              </w:rPr>
              <w:t xml:space="preserve">xtinción de </w:t>
            </w:r>
            <w:r>
              <w:rPr>
                <w:rFonts w:ascii="Arial" w:hAnsi="Arial" w:cs="Arial"/>
                <w:sz w:val="22"/>
              </w:rPr>
              <w:t>i</w:t>
            </w:r>
            <w:r w:rsidRPr="008A54DF">
              <w:rPr>
                <w:rFonts w:ascii="Arial" w:hAnsi="Arial" w:cs="Arial"/>
                <w:sz w:val="22"/>
              </w:rPr>
              <w:t>ncendios (SEI), Seguridad, Servicios de Aterrizaje y Despegue</w:t>
            </w:r>
            <w:r>
              <w:rPr>
                <w:rFonts w:ascii="Arial" w:hAnsi="Arial" w:cs="Arial"/>
                <w:sz w:val="22"/>
              </w:rPr>
              <w:t xml:space="preserve"> y</w:t>
            </w:r>
            <w:r w:rsidRPr="008A54DF">
              <w:rPr>
                <w:rFonts w:ascii="Arial" w:hAnsi="Arial" w:cs="Arial"/>
                <w:sz w:val="22"/>
              </w:rPr>
              <w:t xml:space="preserve"> Servicio de Estacionamiento de Aeronaves, descritos en </w:t>
            </w:r>
            <w:r>
              <w:rPr>
                <w:rFonts w:ascii="Arial" w:hAnsi="Arial" w:cs="Arial"/>
                <w:sz w:val="22"/>
              </w:rPr>
              <w:t xml:space="preserve">el Numeral 1) del </w:t>
            </w:r>
            <w:r w:rsidR="00360A30">
              <w:rPr>
                <w:rFonts w:ascii="Arial" w:hAnsi="Arial" w:cs="Arial"/>
                <w:sz w:val="22"/>
              </w:rPr>
              <w:t xml:space="preserve">Apéndice 1 del </w:t>
            </w:r>
            <w:r w:rsidRPr="000B7B83">
              <w:rPr>
                <w:rFonts w:ascii="Arial" w:hAnsi="Arial" w:cs="Arial"/>
                <w:sz w:val="22"/>
              </w:rPr>
              <w:t>Anexo 5</w:t>
            </w:r>
            <w:r w:rsidRPr="008A54DF">
              <w:rPr>
                <w:rFonts w:ascii="Arial" w:hAnsi="Arial" w:cs="Arial"/>
                <w:sz w:val="22"/>
              </w:rPr>
              <w:t xml:space="preserve"> del presente Contrato. La</w:t>
            </w:r>
            <w:r>
              <w:rPr>
                <w:rFonts w:ascii="Arial" w:hAnsi="Arial" w:cs="Arial"/>
                <w:sz w:val="22"/>
              </w:rPr>
              <w:t xml:space="preserve"> responsabilidad por la ejecución de las </w:t>
            </w:r>
            <w:r w:rsidRPr="008A54DF">
              <w:rPr>
                <w:rFonts w:ascii="Arial" w:hAnsi="Arial" w:cs="Arial"/>
                <w:sz w:val="22"/>
              </w:rPr>
              <w:t xml:space="preserve">Operaciones Principales </w:t>
            </w:r>
            <w:r>
              <w:rPr>
                <w:rFonts w:ascii="Arial" w:hAnsi="Arial" w:cs="Arial"/>
                <w:sz w:val="22"/>
              </w:rPr>
              <w:t xml:space="preserve">corresponde al </w:t>
            </w:r>
            <w:r w:rsidRPr="008A54DF">
              <w:rPr>
                <w:rFonts w:ascii="Arial" w:hAnsi="Arial" w:cs="Arial"/>
                <w:sz w:val="22"/>
              </w:rPr>
              <w:t>CONCESIONARIO</w:t>
            </w:r>
            <w:r>
              <w:rPr>
                <w:rFonts w:ascii="Arial" w:hAnsi="Arial" w:cs="Arial"/>
                <w:sz w:val="22"/>
              </w:rPr>
              <w:t xml:space="preserve"> el que podrá realizarlo con personal propio o a través de la subcontratación de terceros. En éste último caso, se deberá tener en cuenta las limitaciones establecidas en la Ley N° 28404, Ley de Seguridad de la Aviación Civil.</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“Operaciones Secundarias”,</w:t>
            </w:r>
            <w:r>
              <w:rPr>
                <w:rFonts w:ascii="Arial" w:hAnsi="Arial" w:cs="Arial"/>
                <w:sz w:val="22"/>
              </w:rPr>
              <w:t xml:space="preserve"> son aquellos servicios distintos a las Operaciones Principales, que se encuentran detallados en el Numeral 2) </w:t>
            </w:r>
            <w:r w:rsidR="00360A30">
              <w:rPr>
                <w:rFonts w:ascii="Arial" w:hAnsi="Arial" w:cs="Arial"/>
                <w:sz w:val="22"/>
              </w:rPr>
              <w:t xml:space="preserve">del Apéndice 1 </w:t>
            </w:r>
            <w:r>
              <w:rPr>
                <w:rFonts w:ascii="Arial" w:hAnsi="Arial" w:cs="Arial"/>
                <w:sz w:val="22"/>
              </w:rPr>
              <w:t xml:space="preserve">del </w:t>
            </w:r>
            <w:r w:rsidRPr="000B7B83">
              <w:rPr>
                <w:rFonts w:ascii="Arial" w:hAnsi="Arial" w:cs="Arial"/>
                <w:sz w:val="22"/>
              </w:rPr>
              <w:t>Anexo 5</w:t>
            </w:r>
            <w:r w:rsidRPr="000166C6">
              <w:rPr>
                <w:rFonts w:ascii="Arial" w:hAnsi="Arial" w:cs="Arial"/>
                <w:sz w:val="22"/>
              </w:rPr>
              <w:t xml:space="preserve"> del</w:t>
            </w:r>
            <w:r>
              <w:rPr>
                <w:rFonts w:ascii="Arial" w:hAnsi="Arial" w:cs="Arial"/>
                <w:sz w:val="22"/>
              </w:rPr>
              <w:t xml:space="preserve"> presente Contrato, que pueden ser realizadas por el CONCESIONARIO y/o por cualquier otra persona jurídica seleccionada por el CONCESIONARIO, de acuerdo a lo establecido en la Cláusula Sétima del presente Contrato.</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 xml:space="preserve">“OSITRAN”, </w:t>
            </w:r>
            <w:r>
              <w:rPr>
                <w:rFonts w:ascii="Arial" w:hAnsi="Arial" w:cs="Arial"/>
                <w:sz w:val="22"/>
              </w:rPr>
              <w:t xml:space="preserve">es el Organismo Supervisor de la Inversión en Infraestructura de Transporte de Uso Público. Cumple con las funciones establecidas en el presente Contrato, en la Ley Nº 26917 y sus normas reglamentarias, complementarias, modificatorias y ampliatorias; o cualquier entidad que lo </w:t>
            </w:r>
            <w:r>
              <w:rPr>
                <w:rFonts w:ascii="Arial" w:hAnsi="Arial" w:cs="Arial"/>
                <w:sz w:val="22"/>
              </w:rPr>
              <w:lastRenderedPageBreak/>
              <w:t>sustituya en el futuro. Asimismo, le corresponde supervisar el cumplimiento de las obligaciones del CONCESIONARIO establecidas en el presente Contrato.</w:t>
            </w:r>
          </w:p>
        </w:tc>
      </w:tr>
      <w:tr w:rsidR="00171E03" w:rsidTr="007D619C">
        <w:trPr>
          <w:trHeight w:val="487"/>
        </w:trPr>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“Parte”,</w:t>
            </w:r>
            <w:r>
              <w:rPr>
                <w:rFonts w:ascii="Arial" w:hAnsi="Arial" w:cs="Arial"/>
                <w:sz w:val="22"/>
              </w:rPr>
              <w:t xml:space="preserve"> es el CONCEDENTE o el CONCESIONARIO, según sea el caso.</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"Partes",</w:t>
            </w:r>
            <w:r>
              <w:rPr>
                <w:rFonts w:ascii="Arial" w:hAnsi="Arial" w:cs="Arial"/>
                <w:sz w:val="22"/>
              </w:rPr>
              <w:t xml:space="preserve"> son, conjuntamente, el CONCEDENTE y el CONCESIONARIO.</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7A3002">
            <w:pPr>
              <w:spacing w:before="120" w:after="120"/>
              <w:jc w:val="both"/>
              <w:rPr>
                <w:rFonts w:ascii="Arial" w:hAnsi="Arial" w:cs="Arial"/>
              </w:rPr>
            </w:pPr>
            <w:r w:rsidRPr="008C0B7D">
              <w:rPr>
                <w:rFonts w:ascii="Arial" w:hAnsi="Arial" w:cs="Arial"/>
                <w:b/>
                <w:sz w:val="22"/>
              </w:rPr>
              <w:t>“Participación Mínima”,</w:t>
            </w:r>
            <w:r w:rsidRPr="008C0B7D">
              <w:rPr>
                <w:rFonts w:ascii="Arial" w:hAnsi="Arial" w:cs="Arial"/>
                <w:sz w:val="22"/>
              </w:rPr>
              <w:t xml:space="preserve"> es el porcentaje de participación o de acciones dentro del CONCESIONARIO que corresponde al Inversionista Estratégico conforme a lo establecido en las Bases.</w:t>
            </w:r>
          </w:p>
        </w:tc>
      </w:tr>
      <w:tr w:rsidR="0018464E" w:rsidTr="007D619C">
        <w:tc>
          <w:tcPr>
            <w:tcW w:w="1122" w:type="dxa"/>
          </w:tcPr>
          <w:p w:rsidR="0018464E" w:rsidRDefault="0018464E" w:rsidP="00D4061F">
            <w:pPr>
              <w:numPr>
                <w:ilvl w:val="0"/>
                <w:numId w:val="67"/>
              </w:numPr>
              <w:spacing w:before="120" w:after="120"/>
              <w:jc w:val="both"/>
              <w:rPr>
                <w:rFonts w:ascii="Arial" w:hAnsi="Arial" w:cs="Arial"/>
              </w:rPr>
            </w:pPr>
          </w:p>
        </w:tc>
        <w:tc>
          <w:tcPr>
            <w:tcW w:w="7668" w:type="dxa"/>
          </w:tcPr>
          <w:p w:rsidR="0018464E" w:rsidRPr="0018464E" w:rsidRDefault="0018464E" w:rsidP="000E30F0">
            <w:pPr>
              <w:keepNext/>
              <w:pBdr>
                <w:top w:val="single" w:sz="8" w:space="0" w:color="auto"/>
                <w:left w:val="single" w:sz="4" w:space="0" w:color="auto"/>
                <w:right w:val="single" w:sz="8" w:space="0" w:color="auto"/>
              </w:pBdr>
              <w:spacing w:before="120" w:beforeAutospacing="1" w:after="120" w:afterAutospacing="1"/>
              <w:jc w:val="both"/>
              <w:textAlignment w:val="center"/>
              <w:outlineLvl w:val="0"/>
              <w:rPr>
                <w:rFonts w:ascii="Arial" w:hAnsi="Arial" w:cs="Arial"/>
                <w:bCs/>
                <w:sz w:val="22"/>
              </w:rPr>
            </w:pPr>
            <w:r>
              <w:rPr>
                <w:rFonts w:ascii="Arial" w:hAnsi="Arial" w:cs="Arial"/>
                <w:b/>
                <w:bCs/>
                <w:sz w:val="22"/>
              </w:rPr>
              <w:t xml:space="preserve">“Pasivo Ambiental”, </w:t>
            </w:r>
            <w:r>
              <w:rPr>
                <w:rFonts w:ascii="Arial" w:hAnsi="Arial" w:cs="Arial"/>
                <w:bCs/>
                <w:sz w:val="22"/>
              </w:rPr>
              <w:t>es la situación ambiental que, generada por el hombre en el pasado y con deterioro progresivo en el tiempo, representa actualmente un riesgo al ambiente y a la calidad de vida de las personas.</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pPr>
              <w:spacing w:before="120" w:after="120"/>
              <w:jc w:val="both"/>
              <w:rPr>
                <w:rFonts w:ascii="Arial" w:hAnsi="Arial" w:cs="Arial"/>
                <w:b/>
              </w:rPr>
            </w:pPr>
            <w:r w:rsidRPr="00BC0A45">
              <w:rPr>
                <w:rFonts w:ascii="Arial" w:hAnsi="Arial" w:cs="Arial"/>
                <w:b/>
                <w:bCs/>
                <w:sz w:val="22"/>
              </w:rPr>
              <w:t>"Plan de Equipamiento",</w:t>
            </w:r>
            <w:r w:rsidRPr="00BC0A45">
              <w:rPr>
                <w:rFonts w:ascii="Arial" w:hAnsi="Arial" w:cs="Arial"/>
                <w:sz w:val="22"/>
              </w:rPr>
              <w:t xml:space="preserve"> es el documento que el CONCESIONARIO deberá presentar al CONCEDENTE dentro de los </w:t>
            </w:r>
            <w:r>
              <w:rPr>
                <w:rFonts w:ascii="Arial" w:hAnsi="Arial" w:cs="Arial"/>
                <w:sz w:val="22"/>
              </w:rPr>
              <w:t>primeros cien (100) Días Calendario contados a partir de la Toma de Posesión, conteniendo los</w:t>
            </w:r>
            <w:r w:rsidRPr="00BC0A45">
              <w:rPr>
                <w:rFonts w:ascii="Arial" w:hAnsi="Arial" w:cs="Arial"/>
                <w:sz w:val="22"/>
              </w:rPr>
              <w:t xml:space="preserve"> equipos que garantizarán el correcto funcionamiento de las operaciones en condiciones seguras y eficientes, acorde con los Estándares Básicos y las disposiciones que dicte la DGAC a través de las Regulaciones Aéreas Peruanas (RAPs), dentro de ellos los referidos a brindar la seguridad aeroportuaria hasta finalizar la Concesión. El Equipamiento deberá ser adquirido por el CONCESIONARIO luego que el CONCEDENTE haya aprobado dicho plan.</w:t>
            </w:r>
            <w:r>
              <w:rPr>
                <w:rFonts w:ascii="Arial" w:hAnsi="Arial" w:cs="Arial"/>
                <w:sz w:val="22"/>
              </w:rPr>
              <w:t> </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pPr>
              <w:spacing w:before="120" w:after="120"/>
              <w:jc w:val="both"/>
              <w:rPr>
                <w:rFonts w:ascii="Arial" w:hAnsi="Arial" w:cs="Arial"/>
              </w:rPr>
            </w:pPr>
            <w:r w:rsidRPr="00AB5CF3">
              <w:rPr>
                <w:rFonts w:ascii="Arial" w:hAnsi="Arial" w:cs="Arial"/>
                <w:b/>
                <w:sz w:val="22"/>
              </w:rPr>
              <w:t>“Plan Maestro de Desarrollo”,</w:t>
            </w:r>
            <w:r w:rsidRPr="00AB5CF3">
              <w:rPr>
                <w:rFonts w:ascii="Arial" w:hAnsi="Arial" w:cs="Arial"/>
                <w:sz w:val="22"/>
              </w:rPr>
              <w:t xml:space="preserve"> es aquél</w:t>
            </w:r>
            <w:r>
              <w:rPr>
                <w:rFonts w:ascii="Arial" w:hAnsi="Arial" w:cs="Arial"/>
                <w:sz w:val="22"/>
              </w:rPr>
              <w:t xml:space="preserve"> documento</w:t>
            </w:r>
            <w:r w:rsidRPr="00AB5CF3">
              <w:rPr>
                <w:rFonts w:ascii="Arial" w:hAnsi="Arial" w:cs="Arial"/>
                <w:sz w:val="22"/>
              </w:rPr>
              <w:t xml:space="preserve"> </w:t>
            </w:r>
            <w:r>
              <w:rPr>
                <w:rFonts w:ascii="Arial" w:hAnsi="Arial" w:cs="Arial"/>
                <w:sz w:val="22"/>
              </w:rPr>
              <w:t>que el CONCESIONARIO deberá presentar al CONCEDENTE dentro de los primeros cien</w:t>
            </w:r>
            <w:r w:rsidRPr="00F50C5E">
              <w:rPr>
                <w:rFonts w:ascii="Arial" w:hAnsi="Arial" w:cs="Arial"/>
                <w:sz w:val="22"/>
              </w:rPr>
              <w:t xml:space="preserve"> (</w:t>
            </w:r>
            <w:r>
              <w:rPr>
                <w:rFonts w:ascii="Arial" w:hAnsi="Arial" w:cs="Arial"/>
                <w:sz w:val="22"/>
              </w:rPr>
              <w:t>100</w:t>
            </w:r>
            <w:r w:rsidRPr="00F50C5E">
              <w:rPr>
                <w:rFonts w:ascii="Arial" w:hAnsi="Arial" w:cs="Arial"/>
                <w:sz w:val="22"/>
              </w:rPr>
              <w:t xml:space="preserve">) </w:t>
            </w:r>
            <w:r>
              <w:rPr>
                <w:rFonts w:ascii="Arial" w:hAnsi="Arial" w:cs="Arial"/>
                <w:sz w:val="22"/>
              </w:rPr>
              <w:t>Días Calendario contados desde la Toma de Posesión, conteniendo las Obras, de acuerdo a lo establecido en la Cláusula Octava del presente Contrato</w:t>
            </w:r>
            <w:r w:rsidRPr="00AB5CF3">
              <w:rPr>
                <w:rFonts w:ascii="Arial" w:hAnsi="Arial" w:cs="Arial"/>
                <w:sz w:val="22"/>
              </w:rPr>
              <w:t>.</w:t>
            </w:r>
          </w:p>
        </w:tc>
      </w:tr>
      <w:tr w:rsidR="00171E03" w:rsidTr="007D619C">
        <w:trPr>
          <w:trHeight w:val="771"/>
        </w:trPr>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pPr>
              <w:spacing w:before="120" w:after="120"/>
              <w:ind w:firstLine="17"/>
              <w:jc w:val="both"/>
              <w:rPr>
                <w:rFonts w:ascii="Arial" w:hAnsi="Arial" w:cs="Arial"/>
              </w:rPr>
            </w:pPr>
            <w:r w:rsidRPr="00BC0A45">
              <w:rPr>
                <w:rFonts w:ascii="Arial" w:hAnsi="Arial" w:cs="Arial"/>
                <w:b/>
                <w:sz w:val="22"/>
              </w:rPr>
              <w:t>“Programa de Mantenimiento Periódico”,</w:t>
            </w:r>
            <w:r w:rsidRPr="00BC0A45">
              <w:rPr>
                <w:rFonts w:ascii="Arial" w:hAnsi="Arial" w:cs="Arial"/>
                <w:sz w:val="22"/>
              </w:rPr>
              <w:t xml:space="preserve"> es el documento que el CONCESIONARIO deberá presentar al OSITRAN </w:t>
            </w:r>
            <w:r w:rsidR="008922DD">
              <w:rPr>
                <w:rFonts w:ascii="Arial" w:hAnsi="Arial" w:cs="Arial"/>
                <w:sz w:val="22"/>
              </w:rPr>
              <w:t>cada cinco (5) Años</w:t>
            </w:r>
            <w:r w:rsidRPr="00BC0A45">
              <w:rPr>
                <w:rFonts w:ascii="Arial" w:hAnsi="Arial" w:cs="Arial"/>
                <w:sz w:val="22"/>
              </w:rPr>
              <w:t xml:space="preserve"> contados a partir del </w:t>
            </w:r>
            <w:r w:rsidR="00145475">
              <w:rPr>
                <w:rFonts w:ascii="Arial" w:hAnsi="Arial" w:cs="Arial"/>
                <w:sz w:val="22"/>
              </w:rPr>
              <w:t>Inicio de la Explotación</w:t>
            </w:r>
            <w:r w:rsidRPr="00BC0A45">
              <w:rPr>
                <w:rFonts w:ascii="Arial" w:hAnsi="Arial" w:cs="Arial"/>
                <w:sz w:val="22"/>
              </w:rPr>
              <w:t>, en el cual se detallará las actividades de Mantenimiento Periódico previstas a ejecutarse con la finalidad de garantizar la confiabilidad y efectividad de la Infraestructura Aeroportuaria. En la mism</w:t>
            </w:r>
            <w:r>
              <w:rPr>
                <w:rFonts w:ascii="Arial" w:hAnsi="Arial" w:cs="Arial"/>
                <w:sz w:val="22"/>
              </w:rPr>
              <w:t xml:space="preserve">a fecha en que se remita a OSITRAN, se deberá remitir una copia </w:t>
            </w:r>
            <w:r w:rsidRPr="00BC0A45">
              <w:rPr>
                <w:rFonts w:ascii="Arial" w:hAnsi="Arial" w:cs="Arial"/>
                <w:sz w:val="22"/>
              </w:rPr>
              <w:t>del referido programa</w:t>
            </w:r>
            <w:r>
              <w:rPr>
                <w:rFonts w:ascii="Arial" w:hAnsi="Arial" w:cs="Arial"/>
                <w:sz w:val="22"/>
              </w:rPr>
              <w:t xml:space="preserve"> </w:t>
            </w:r>
            <w:r w:rsidRPr="00BC0A45">
              <w:rPr>
                <w:rFonts w:ascii="Arial" w:hAnsi="Arial" w:cs="Arial"/>
                <w:sz w:val="22"/>
              </w:rPr>
              <w:t>al CONCEDENTE.</w:t>
            </w:r>
          </w:p>
        </w:tc>
      </w:tr>
      <w:tr w:rsidR="00171E03" w:rsidTr="007D619C">
        <w:tc>
          <w:tcPr>
            <w:tcW w:w="1122" w:type="dxa"/>
          </w:tcPr>
          <w:p w:rsidR="00171E03" w:rsidRPr="00BC0A45" w:rsidRDefault="00171E03" w:rsidP="00D4061F">
            <w:pPr>
              <w:numPr>
                <w:ilvl w:val="0"/>
                <w:numId w:val="67"/>
              </w:numPr>
              <w:spacing w:before="120" w:after="120"/>
              <w:jc w:val="both"/>
              <w:rPr>
                <w:rFonts w:ascii="Arial" w:hAnsi="Arial" w:cs="Arial"/>
              </w:rPr>
            </w:pPr>
          </w:p>
        </w:tc>
        <w:tc>
          <w:tcPr>
            <w:tcW w:w="7668" w:type="dxa"/>
          </w:tcPr>
          <w:p w:rsidR="00171E03" w:rsidRDefault="00171E03" w:rsidP="00BC7935">
            <w:pPr>
              <w:spacing w:before="120" w:after="120"/>
              <w:jc w:val="both"/>
              <w:rPr>
                <w:rFonts w:ascii="Arial" w:hAnsi="Arial" w:cs="Arial"/>
              </w:rPr>
            </w:pPr>
            <w:r w:rsidRPr="00BC0A45">
              <w:rPr>
                <w:rFonts w:ascii="Arial" w:hAnsi="Arial" w:cs="Arial"/>
                <w:b/>
                <w:sz w:val="22"/>
              </w:rPr>
              <w:t xml:space="preserve">“Programa de Rehabilitación”, </w:t>
            </w:r>
            <w:r w:rsidRPr="00BC0A45">
              <w:rPr>
                <w:rFonts w:ascii="Arial" w:hAnsi="Arial" w:cs="Arial"/>
                <w:sz w:val="22"/>
              </w:rPr>
              <w:t xml:space="preserve">es el documento que el CONCESIONARIO deberá presentar al OSITRAN </w:t>
            </w:r>
            <w:r>
              <w:rPr>
                <w:rFonts w:ascii="Arial" w:hAnsi="Arial" w:cs="Arial"/>
                <w:sz w:val="22"/>
              </w:rPr>
              <w:t>hasta 30 Días Calendarios antes del inicio de la Explotación</w:t>
            </w:r>
            <w:r w:rsidRPr="00BC0A45">
              <w:rPr>
                <w:rFonts w:ascii="Arial" w:hAnsi="Arial" w:cs="Arial"/>
                <w:sz w:val="22"/>
              </w:rPr>
              <w:t xml:space="preserve">. Dicho Programa deberá detallar las Obras de Rehabilitación previstas a ejecutarse </w:t>
            </w:r>
            <w:r>
              <w:rPr>
                <w:rFonts w:ascii="Arial" w:hAnsi="Arial" w:cs="Arial"/>
                <w:sz w:val="22"/>
              </w:rPr>
              <w:t xml:space="preserve">durante el periodo de la Concesión. </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7E412F" w:rsidRDefault="00171E03" w:rsidP="00D4061F">
            <w:pPr>
              <w:spacing w:before="120" w:after="120"/>
              <w:jc w:val="both"/>
              <w:rPr>
                <w:rFonts w:ascii="Arial" w:hAnsi="Arial" w:cs="Arial"/>
                <w:highlight w:val="yellow"/>
              </w:rPr>
            </w:pPr>
            <w:r w:rsidRPr="000166C6">
              <w:rPr>
                <w:rFonts w:ascii="Arial" w:hAnsi="Arial" w:cs="Arial"/>
                <w:b/>
                <w:sz w:val="22"/>
              </w:rPr>
              <w:t>“Programa Nacional de Seguridad de Aviación Civil”,</w:t>
            </w:r>
            <w:r w:rsidRPr="000166C6">
              <w:rPr>
                <w:rFonts w:ascii="Arial" w:hAnsi="Arial" w:cs="Arial"/>
                <w:sz w:val="22"/>
              </w:rPr>
              <w:t xml:space="preserve"> es el documento que precisa las responsabilidades y tareas conducentes a garantizar la seguridad de la aviación civil, aprobadas por Resolución Ministerial del MTC. Es de obligatorio cumplimiento por el CONCESIONARIO en lo que fuera de su competencia.</w:t>
            </w:r>
          </w:p>
        </w:tc>
      </w:tr>
      <w:tr w:rsidR="00171E03" w:rsidTr="00C17E0A">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171E03" w:rsidRDefault="00171E03" w:rsidP="0082202E">
            <w:pPr>
              <w:spacing w:before="120" w:after="120"/>
              <w:jc w:val="both"/>
              <w:rPr>
                <w:rFonts w:ascii="Arial" w:hAnsi="Arial" w:cs="Arial"/>
              </w:rPr>
            </w:pPr>
            <w:r>
              <w:rPr>
                <w:rFonts w:ascii="Arial" w:hAnsi="Arial" w:cs="Arial"/>
                <w:b/>
                <w:sz w:val="22"/>
              </w:rPr>
              <w:t xml:space="preserve">“Propuesta Técnica”, </w:t>
            </w:r>
            <w:r>
              <w:rPr>
                <w:rFonts w:ascii="Arial" w:hAnsi="Arial" w:cs="Arial"/>
                <w:sz w:val="22"/>
              </w:rPr>
              <w:t xml:space="preserve">es el documento presentado por el Adjudicatario de la Buena Pro, incluido en su Sobre N° 2, cuyo contenido mínimo se indicó </w:t>
            </w:r>
            <w:r>
              <w:rPr>
                <w:rFonts w:ascii="Arial" w:hAnsi="Arial" w:cs="Arial"/>
                <w:sz w:val="22"/>
              </w:rPr>
              <w:lastRenderedPageBreak/>
              <w:t>en las Bases del Concurso.</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500692">
            <w:pPr>
              <w:spacing w:before="120" w:after="120"/>
              <w:jc w:val="both"/>
              <w:rPr>
                <w:rFonts w:ascii="Arial" w:hAnsi="Arial" w:cs="Arial"/>
              </w:rPr>
            </w:pPr>
            <w:r>
              <w:rPr>
                <w:rFonts w:ascii="Arial" w:hAnsi="Arial" w:cs="Arial"/>
                <w:b/>
                <w:sz w:val="22"/>
              </w:rPr>
              <w:t>“Proyecto de Negocio”,</w:t>
            </w:r>
            <w:r>
              <w:rPr>
                <w:rFonts w:ascii="Arial" w:hAnsi="Arial" w:cs="Arial"/>
                <w:sz w:val="22"/>
              </w:rPr>
              <w:t xml:space="preserve"> es aquél documento que forma parte de la Propuesta Técnica del Adjudicatario de la Buena Pro, cuyo contenido mínimo se indicó en las Bases del Concurso.</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B93BA1" w:rsidRDefault="00171E03" w:rsidP="00D4061F">
            <w:pPr>
              <w:spacing w:before="120" w:after="120"/>
              <w:jc w:val="both"/>
              <w:rPr>
                <w:rFonts w:ascii="Arial" w:hAnsi="Arial" w:cs="Arial"/>
              </w:rPr>
            </w:pPr>
            <w:r w:rsidRPr="00B93BA1">
              <w:rPr>
                <w:rFonts w:ascii="Arial" w:hAnsi="Arial" w:cs="Arial"/>
                <w:b/>
                <w:sz w:val="22"/>
              </w:rPr>
              <w:t>“Proyecto Técnico”,</w:t>
            </w:r>
            <w:r w:rsidRPr="00B93BA1">
              <w:rPr>
                <w:rFonts w:ascii="Arial" w:hAnsi="Arial" w:cs="Arial"/>
                <w:sz w:val="22"/>
              </w:rPr>
              <w:t xml:space="preserve"> es la propuesta técnica que presentó el Adjudicatario aprobada por PROINVERSIÓN, que tiene efectos vinculantes para las Partes respecto a la ejecución de las </w:t>
            </w:r>
            <w:r w:rsidRPr="00BC0A45">
              <w:rPr>
                <w:rFonts w:ascii="Arial" w:hAnsi="Arial" w:cs="Arial"/>
                <w:sz w:val="22"/>
              </w:rPr>
              <w:t>Obras</w:t>
            </w:r>
            <w:r w:rsidRPr="00B93BA1">
              <w:rPr>
                <w:rFonts w:ascii="Arial" w:hAnsi="Arial" w:cs="Arial"/>
                <w:sz w:val="22"/>
              </w:rPr>
              <w:t xml:space="preserve"> y adquisición de Equipamiento.</w:t>
            </w:r>
          </w:p>
        </w:tc>
      </w:tr>
      <w:tr w:rsidR="00171E03" w:rsidTr="007D619C">
        <w:tc>
          <w:tcPr>
            <w:tcW w:w="1122" w:type="dxa"/>
          </w:tcPr>
          <w:p w:rsidR="00171E03" w:rsidRPr="000F67A2" w:rsidRDefault="00171E03" w:rsidP="00D4061F">
            <w:pPr>
              <w:numPr>
                <w:ilvl w:val="0"/>
                <w:numId w:val="67"/>
              </w:numPr>
              <w:spacing w:before="120" w:after="120"/>
              <w:jc w:val="both"/>
              <w:rPr>
                <w:rFonts w:ascii="Arial" w:hAnsi="Arial" w:cs="Arial"/>
              </w:rPr>
            </w:pPr>
          </w:p>
        </w:tc>
        <w:tc>
          <w:tcPr>
            <w:tcW w:w="7668" w:type="dxa"/>
          </w:tcPr>
          <w:p w:rsidR="00171E03" w:rsidRPr="000F67A2" w:rsidRDefault="00171E03" w:rsidP="00115A87">
            <w:pPr>
              <w:spacing w:before="120" w:after="120"/>
              <w:jc w:val="both"/>
              <w:rPr>
                <w:rFonts w:ascii="Arial" w:hAnsi="Arial" w:cs="Arial"/>
              </w:rPr>
            </w:pPr>
            <w:r w:rsidRPr="000F67A2">
              <w:rPr>
                <w:rFonts w:ascii="Arial" w:hAnsi="Arial" w:cs="Arial"/>
                <w:sz w:val="22"/>
              </w:rPr>
              <w:t>“</w:t>
            </w:r>
            <w:r w:rsidRPr="000F67A2">
              <w:rPr>
                <w:rFonts w:ascii="Arial" w:hAnsi="Arial" w:cs="Arial"/>
                <w:b/>
                <w:sz w:val="22"/>
              </w:rPr>
              <w:t xml:space="preserve">Rehabilitación”, </w:t>
            </w:r>
            <w:r w:rsidRPr="000F67A2">
              <w:rPr>
                <w:rFonts w:ascii="Arial" w:hAnsi="Arial" w:cs="Arial"/>
                <w:sz w:val="22"/>
              </w:rPr>
              <w:t>consiste en la realización de las obras requeridas en las superficies del Lado Aire, que incluye los pavimentos y sus respectivas franjas y áreas de seguridad que forman parte de la Infraestructura Aeroportuaria. Tiene como objetivo restaurar los niveles y cualidades establecidos en el Anexo 14 de la OACI y las disposiciones que pudiera dictar al respecto la DGAC. Dichas Obras no incluyen las tareas de Mantenimiento indicadas en la definición de “Mantenimiento”.</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6C42C5">
            <w:pPr>
              <w:spacing w:before="120" w:after="120"/>
              <w:jc w:val="both"/>
              <w:rPr>
                <w:rFonts w:ascii="Arial" w:hAnsi="Arial" w:cs="Arial"/>
              </w:rPr>
            </w:pPr>
            <w:r>
              <w:rPr>
                <w:rFonts w:ascii="Arial" w:hAnsi="Arial" w:cs="Arial"/>
                <w:b/>
                <w:sz w:val="22"/>
              </w:rPr>
              <w:t xml:space="preserve">“Reglamento del TUO”, </w:t>
            </w:r>
            <w:r>
              <w:rPr>
                <w:rFonts w:ascii="Arial" w:hAnsi="Arial" w:cs="Arial"/>
                <w:sz w:val="22"/>
              </w:rPr>
              <w:t>es el Reglamento del Texto Único Ordenado de las normas con rango de ley que regulan la entrega en concesión al sector privado de las Obras Públicas de Infraestructura y Servicios Públicos aprobado mediante Decreto Supremo N° 060-96-PCM y sus normas  modificatorias y complementarias.</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“REMA”,</w:t>
            </w:r>
            <w:r>
              <w:rPr>
                <w:rFonts w:ascii="Arial" w:hAnsi="Arial" w:cs="Arial"/>
                <w:sz w:val="22"/>
              </w:rPr>
              <w:t xml:space="preserve"> es el Reglamento Marco de Acceso a la Infraestructura aprobado por Resolución de Presidencia del Consejo Directivo de OSITRAN 014-2003-CD/OSITRAN y sus modificatorias.</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 xml:space="preserve">“RETA”, </w:t>
            </w:r>
            <w:r>
              <w:rPr>
                <w:rFonts w:ascii="Arial" w:hAnsi="Arial" w:cs="Arial"/>
                <w:sz w:val="22"/>
              </w:rPr>
              <w:t>es el Reglamento General de Tarifas, aprobado por Resolución de Consejo Directivo de OSITRAN N° 043-2004-CD/OSITRAN, y sus modificatorias</w:t>
            </w:r>
            <w:r>
              <w:rPr>
                <w:rFonts w:ascii="Arial" w:hAnsi="Arial" w:cs="Arial"/>
                <w:b/>
                <w:sz w:val="22"/>
              </w:rPr>
              <w:t>.</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643FE3" w:rsidRDefault="00171E03" w:rsidP="00BC7935">
            <w:pPr>
              <w:spacing w:before="120" w:after="120"/>
              <w:jc w:val="both"/>
              <w:rPr>
                <w:rFonts w:ascii="Arial" w:hAnsi="Arial" w:cs="Arial"/>
                <w:b/>
              </w:rPr>
            </w:pPr>
            <w:r>
              <w:rPr>
                <w:rFonts w:ascii="Arial" w:hAnsi="Arial" w:cs="Arial"/>
                <w:b/>
                <w:sz w:val="22"/>
              </w:rPr>
              <w:t>“Requisitos Técnicos Mínimos</w:t>
            </w:r>
            <w:r w:rsidRPr="006406D8">
              <w:rPr>
                <w:rFonts w:ascii="Arial" w:hAnsi="Arial" w:cs="Arial"/>
                <w:sz w:val="22"/>
              </w:rPr>
              <w:t>”</w:t>
            </w:r>
            <w:r w:rsidRPr="000B7B83">
              <w:rPr>
                <w:rFonts w:ascii="Arial" w:hAnsi="Arial" w:cs="Arial"/>
                <w:b/>
                <w:sz w:val="22"/>
              </w:rPr>
              <w:t>,</w:t>
            </w:r>
            <w:r w:rsidRPr="006406D8">
              <w:rPr>
                <w:rFonts w:ascii="Arial" w:hAnsi="Arial" w:cs="Arial"/>
                <w:sz w:val="22"/>
              </w:rPr>
              <w:t xml:space="preserve"> </w:t>
            </w:r>
            <w:r>
              <w:rPr>
                <w:rFonts w:ascii="Arial" w:hAnsi="Arial" w:cs="Arial"/>
                <w:sz w:val="22"/>
              </w:rPr>
              <w:t xml:space="preserve">son </w:t>
            </w:r>
            <w:r w:rsidRPr="006406D8">
              <w:rPr>
                <w:rFonts w:ascii="Arial" w:hAnsi="Arial" w:cs="Arial"/>
                <w:sz w:val="22"/>
              </w:rPr>
              <w:t xml:space="preserve">aquellos criterios mínimos de calidad consistentes con los Estándares Básicos, que el Concesionario debe mantener para el diseño, construcción, reparación, Mantenimiento, y operación </w:t>
            </w:r>
            <w:r>
              <w:rPr>
                <w:rFonts w:ascii="Arial" w:hAnsi="Arial" w:cs="Arial"/>
                <w:sz w:val="22"/>
              </w:rPr>
              <w:t>del Aeropuerto</w:t>
            </w:r>
            <w:r w:rsidRPr="006406D8">
              <w:rPr>
                <w:rFonts w:ascii="Arial" w:hAnsi="Arial" w:cs="Arial"/>
                <w:sz w:val="22"/>
              </w:rPr>
              <w:t xml:space="preserve">, estipulados en el </w:t>
            </w:r>
            <w:r w:rsidRPr="000B7B83">
              <w:rPr>
                <w:rFonts w:ascii="Arial" w:hAnsi="Arial" w:cs="Arial"/>
                <w:sz w:val="22"/>
              </w:rPr>
              <w:t>Anexo 8</w:t>
            </w:r>
            <w:r w:rsidRPr="006406D8">
              <w:rPr>
                <w:rFonts w:ascii="Arial" w:hAnsi="Arial" w:cs="Arial"/>
                <w:sz w:val="22"/>
              </w:rPr>
              <w:t xml:space="preserve"> de este Contrato, según sean modificados o complementados periódicamente por OSITRAN, contando con la opinión favorable del CONCESIONARIO, en el marco de las necesidades de los Usuarios, en la forma que al juicio razonable de OSITRAN sea necesario.</w:t>
            </w:r>
            <w:r>
              <w:rPr>
                <w:rFonts w:ascii="Arial" w:hAnsi="Arial" w:cs="Arial"/>
                <w:b/>
                <w:sz w:val="22"/>
              </w:rPr>
              <w:t xml:space="preserve"> </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171E03" w:rsidRDefault="00171E03" w:rsidP="00640B63">
            <w:pPr>
              <w:spacing w:before="120" w:after="120"/>
              <w:jc w:val="both"/>
              <w:rPr>
                <w:rFonts w:ascii="Arial" w:hAnsi="Arial" w:cs="Arial"/>
              </w:rPr>
            </w:pPr>
            <w:r>
              <w:rPr>
                <w:rFonts w:ascii="Arial" w:hAnsi="Arial" w:cs="Arial"/>
                <w:b/>
                <w:sz w:val="22"/>
              </w:rPr>
              <w:t xml:space="preserve">“Retribución”, </w:t>
            </w:r>
            <w:r>
              <w:rPr>
                <w:rFonts w:ascii="Arial" w:hAnsi="Arial" w:cs="Arial"/>
                <w:sz w:val="22"/>
              </w:rPr>
              <w:t>es la contraprestación económica que el CONCESIONARIO está obligado a pagar a favor del CONCEDENTE, durante la Vigencia de la Concesión, en los términos establecidos en la Cláusula N° 9.5.</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b/>
              </w:rPr>
            </w:pPr>
            <w:r>
              <w:rPr>
                <w:rFonts w:ascii="Arial" w:hAnsi="Arial" w:cs="Arial"/>
                <w:b/>
                <w:sz w:val="22"/>
              </w:rPr>
              <w:t xml:space="preserve">“Saneamiento o Saneado”: </w:t>
            </w:r>
            <w:r>
              <w:rPr>
                <w:rFonts w:ascii="Arial" w:hAnsi="Arial" w:cs="Arial"/>
                <w:sz w:val="22"/>
              </w:rPr>
              <w:t>s</w:t>
            </w:r>
            <w:r w:rsidRPr="006406D8">
              <w:rPr>
                <w:rFonts w:ascii="Arial" w:hAnsi="Arial" w:cs="Arial"/>
                <w:sz w:val="22"/>
              </w:rPr>
              <w:t xml:space="preserve">e refiere a que los </w:t>
            </w:r>
            <w:r>
              <w:rPr>
                <w:rFonts w:ascii="Arial" w:hAnsi="Arial" w:cs="Arial"/>
                <w:sz w:val="22"/>
              </w:rPr>
              <w:t>B</w:t>
            </w:r>
            <w:r w:rsidRPr="006406D8">
              <w:rPr>
                <w:rFonts w:ascii="Arial" w:hAnsi="Arial" w:cs="Arial"/>
                <w:sz w:val="22"/>
              </w:rPr>
              <w:t xml:space="preserve">ienes de la </w:t>
            </w:r>
            <w:r>
              <w:rPr>
                <w:rFonts w:ascii="Arial" w:hAnsi="Arial" w:cs="Arial"/>
                <w:sz w:val="22"/>
              </w:rPr>
              <w:t>C</w:t>
            </w:r>
            <w:r w:rsidRPr="006406D8">
              <w:rPr>
                <w:rFonts w:ascii="Arial" w:hAnsi="Arial" w:cs="Arial"/>
                <w:sz w:val="22"/>
              </w:rPr>
              <w:t xml:space="preserve">oncesión </w:t>
            </w:r>
            <w:r>
              <w:rPr>
                <w:rFonts w:ascii="Arial" w:hAnsi="Arial" w:cs="Arial"/>
                <w:sz w:val="22"/>
              </w:rPr>
              <w:t xml:space="preserve">son de titularidad del CONCEDENTE y </w:t>
            </w:r>
            <w:r w:rsidRPr="006406D8">
              <w:rPr>
                <w:rFonts w:ascii="Arial" w:hAnsi="Arial" w:cs="Arial"/>
                <w:sz w:val="22"/>
              </w:rPr>
              <w:t xml:space="preserve">se encuentran libres de </w:t>
            </w:r>
            <w:r>
              <w:rPr>
                <w:rFonts w:ascii="Arial" w:hAnsi="Arial" w:cs="Arial"/>
                <w:sz w:val="22"/>
              </w:rPr>
              <w:t xml:space="preserve">Gravámenes y de </w:t>
            </w:r>
            <w:r w:rsidRPr="006406D8">
              <w:rPr>
                <w:rFonts w:ascii="Arial" w:hAnsi="Arial" w:cs="Arial"/>
                <w:sz w:val="22"/>
              </w:rPr>
              <w:t>ocupación de terceros.</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 xml:space="preserve">“Seguridad de Aviación Civil”, </w:t>
            </w:r>
            <w:r>
              <w:rPr>
                <w:rFonts w:ascii="Arial" w:hAnsi="Arial" w:cs="Arial"/>
                <w:sz w:val="22"/>
              </w:rPr>
              <w:t>es la actividad aeroportuaria que contempla los siguientes aspectos:</w:t>
            </w:r>
          </w:p>
          <w:p w:rsidR="00171E03" w:rsidRDefault="00171E03" w:rsidP="006472AD">
            <w:pPr>
              <w:numPr>
                <w:ilvl w:val="0"/>
                <w:numId w:val="35"/>
              </w:numPr>
              <w:spacing w:after="120"/>
              <w:jc w:val="both"/>
              <w:rPr>
                <w:rFonts w:ascii="Arial" w:hAnsi="Arial" w:cs="Arial"/>
              </w:rPr>
            </w:pPr>
            <w:r>
              <w:rPr>
                <w:rFonts w:ascii="Arial" w:hAnsi="Arial" w:cs="Arial"/>
                <w:sz w:val="22"/>
              </w:rPr>
              <w:t xml:space="preserve">Seguridad de la Aviación </w:t>
            </w:r>
            <w:r w:rsidRPr="006472AD">
              <w:rPr>
                <w:rFonts w:ascii="Arial" w:hAnsi="Arial" w:cs="Arial"/>
                <w:i/>
                <w:sz w:val="22"/>
              </w:rPr>
              <w:t>(Security)</w:t>
            </w:r>
            <w:r>
              <w:rPr>
                <w:rFonts w:ascii="Arial" w:hAnsi="Arial" w:cs="Arial"/>
                <w:sz w:val="22"/>
              </w:rPr>
              <w:t xml:space="preserve">: Comprende los aspectos de seguridad relacionados con la integridad física de los Usuarios Finales e Intermedios, dentro de éstos, sin ser exclusivos ni </w:t>
            </w:r>
            <w:r>
              <w:rPr>
                <w:rFonts w:ascii="Arial" w:hAnsi="Arial" w:cs="Arial"/>
                <w:sz w:val="22"/>
              </w:rPr>
              <w:lastRenderedPageBreak/>
              <w:t xml:space="preserve">excluyentes, a los pasajeros, acompañantes, personal de líneas aéreas, empleados del Aeropuerto, entre otros; y con la Infraestructura Aeroportuaria. Los métodos y sus recomendaciones están normados por el Anexo 17 de la OACI y futuras regulaciones de la Dirección General de Aeronáutica Civil. </w:t>
            </w:r>
          </w:p>
          <w:p w:rsidR="00171E03" w:rsidRDefault="00171E03" w:rsidP="007C19C0">
            <w:pPr>
              <w:numPr>
                <w:ilvl w:val="0"/>
                <w:numId w:val="35"/>
              </w:numPr>
              <w:spacing w:before="120" w:after="120"/>
              <w:jc w:val="both"/>
              <w:rPr>
                <w:rFonts w:ascii="Arial" w:hAnsi="Arial" w:cs="Arial"/>
              </w:rPr>
            </w:pPr>
            <w:r>
              <w:rPr>
                <w:rFonts w:ascii="Arial" w:hAnsi="Arial" w:cs="Arial"/>
                <w:sz w:val="22"/>
              </w:rPr>
              <w:t xml:space="preserve">Seguridad Operacional </w:t>
            </w:r>
            <w:r w:rsidRPr="006472AD">
              <w:rPr>
                <w:rFonts w:ascii="Arial" w:hAnsi="Arial" w:cs="Arial"/>
                <w:i/>
                <w:sz w:val="22"/>
              </w:rPr>
              <w:t>(Safety)</w:t>
            </w:r>
            <w:r>
              <w:rPr>
                <w:rFonts w:ascii="Arial" w:hAnsi="Arial" w:cs="Arial"/>
                <w:sz w:val="22"/>
              </w:rPr>
              <w:t>: Comprende los aspectos relacionados con la seguridad operacional del Aeropuerto, específicamente aquellas que se realizan en el Lado Aire del Aeropuerto. Los métodos y sus recomendaciones están normados por el Anexo 14 de la OACI y regulados por RAP 107.</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046B74" w:rsidRDefault="00171E03" w:rsidP="00046B74">
            <w:pPr>
              <w:spacing w:before="120" w:after="120"/>
              <w:jc w:val="both"/>
              <w:rPr>
                <w:rFonts w:ascii="Arial" w:hAnsi="Arial" w:cs="Arial"/>
              </w:rPr>
            </w:pPr>
            <w:r>
              <w:rPr>
                <w:rFonts w:ascii="Arial" w:hAnsi="Arial" w:cs="Arial"/>
                <w:b/>
                <w:sz w:val="22"/>
              </w:rPr>
              <w:t xml:space="preserve">“Servicios de Navegación Aérea”, </w:t>
            </w:r>
            <w:r>
              <w:rPr>
                <w:rFonts w:ascii="Arial" w:hAnsi="Arial" w:cs="Arial"/>
                <w:sz w:val="22"/>
              </w:rPr>
              <w:t>son</w:t>
            </w:r>
            <w:r w:rsidRPr="00046B74">
              <w:rPr>
                <w:rFonts w:ascii="Arial" w:hAnsi="Arial" w:cs="Arial"/>
                <w:sz w:val="22"/>
              </w:rPr>
              <w:t xml:space="preserve"> los servicios </w:t>
            </w:r>
            <w:r w:rsidR="001724D4">
              <w:rPr>
                <w:rFonts w:ascii="Arial" w:hAnsi="Arial" w:cs="Arial"/>
                <w:sz w:val="22"/>
              </w:rPr>
              <w:t>identificados en el Anexo 26 del Contrato.</w:t>
            </w:r>
            <w:r w:rsidRPr="00046B74">
              <w:rPr>
                <w:rFonts w:ascii="Arial" w:hAnsi="Arial" w:cs="Arial"/>
                <w:sz w:val="22"/>
              </w:rPr>
              <w:t xml:space="preserve"> </w:t>
            </w:r>
          </w:p>
          <w:p w:rsidR="00171E03" w:rsidRDefault="00171E03" w:rsidP="00046B74">
            <w:pPr>
              <w:spacing w:before="120" w:after="120"/>
              <w:jc w:val="both"/>
              <w:rPr>
                <w:rFonts w:ascii="Arial" w:hAnsi="Arial" w:cs="Arial"/>
              </w:rPr>
            </w:pPr>
            <w:r w:rsidRPr="00046B74">
              <w:rPr>
                <w:rFonts w:ascii="Arial" w:hAnsi="Arial" w:cs="Arial"/>
                <w:sz w:val="22"/>
              </w:rPr>
              <w:t>La prestación de estos servicios se rige por lo dispuesto en la Ley de Aeronáutica Civil (LAC), su Reglamento y las Regulaciones aplicables.</w:t>
            </w:r>
            <w:r>
              <w:rPr>
                <w:rFonts w:ascii="Arial" w:hAnsi="Arial" w:cs="Arial"/>
                <w:sz w:val="22"/>
              </w:rPr>
              <w:t xml:space="preserve"> </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0166C6" w:rsidRDefault="00171E03" w:rsidP="0025531A">
            <w:pPr>
              <w:spacing w:before="120" w:after="120"/>
              <w:jc w:val="both"/>
              <w:rPr>
                <w:rFonts w:ascii="Arial" w:hAnsi="Arial" w:cs="Arial"/>
              </w:rPr>
            </w:pPr>
            <w:r w:rsidRPr="000166C6">
              <w:rPr>
                <w:rFonts w:ascii="Arial" w:hAnsi="Arial" w:cs="Arial"/>
                <w:b/>
                <w:sz w:val="22"/>
              </w:rPr>
              <w:t>“Servicios Aeroportuarios”,</w:t>
            </w:r>
            <w:r w:rsidRPr="000166C6">
              <w:rPr>
                <w:rFonts w:ascii="Arial" w:hAnsi="Arial" w:cs="Arial"/>
                <w:sz w:val="22"/>
              </w:rPr>
              <w:t xml:space="preserve"> son los servicios normales y habituales del aeropuerto para el transporte de pasajeros</w:t>
            </w:r>
            <w:r>
              <w:rPr>
                <w:rFonts w:ascii="Arial" w:hAnsi="Arial" w:cs="Arial"/>
                <w:sz w:val="22"/>
              </w:rPr>
              <w:t>,</w:t>
            </w:r>
            <w:r w:rsidRPr="000166C6">
              <w:rPr>
                <w:rFonts w:ascii="Arial" w:hAnsi="Arial" w:cs="Arial"/>
                <w:sz w:val="22"/>
              </w:rPr>
              <w:t xml:space="preserve"> la carga y descarga de aeronaves</w:t>
            </w:r>
            <w:r>
              <w:rPr>
                <w:rFonts w:ascii="Arial" w:hAnsi="Arial" w:cs="Arial"/>
                <w:sz w:val="22"/>
              </w:rPr>
              <w:t xml:space="preserve">, conforme las definiciones de </w:t>
            </w:r>
            <w:r w:rsidRPr="000166C6">
              <w:rPr>
                <w:rFonts w:ascii="Arial" w:hAnsi="Arial" w:cs="Arial"/>
                <w:sz w:val="22"/>
              </w:rPr>
              <w:t>Operaciones Principales y Operaciones Secundarias</w:t>
            </w:r>
            <w:r>
              <w:rPr>
                <w:rFonts w:ascii="Arial" w:hAnsi="Arial" w:cs="Arial"/>
                <w:sz w:val="22"/>
              </w:rPr>
              <w:t xml:space="preserve">. </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25531A">
            <w:pPr>
              <w:spacing w:before="120" w:after="120"/>
              <w:jc w:val="both"/>
              <w:rPr>
                <w:rFonts w:ascii="Arial" w:hAnsi="Arial" w:cs="Arial"/>
                <w:b/>
              </w:rPr>
            </w:pPr>
            <w:r>
              <w:rPr>
                <w:rFonts w:ascii="Arial" w:hAnsi="Arial" w:cs="Arial"/>
                <w:b/>
                <w:sz w:val="22"/>
              </w:rPr>
              <w:t>“Servicios No Aeroportuarios”,</w:t>
            </w:r>
            <w:r>
              <w:rPr>
                <w:rFonts w:ascii="Arial" w:hAnsi="Arial" w:cs="Arial"/>
                <w:sz w:val="22"/>
              </w:rPr>
              <w:t xml:space="preserve"> son los servicios adicionales que pueda brindar el CONCESIONARIO y/o terceros, que no forman parte de los servicios normales y habituales del aeropuerto para el transporte de pasajeros, la carga y descarga de aeronaves.  </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Pr="009449C4" w:rsidRDefault="00171E03" w:rsidP="00D4061F">
            <w:pPr>
              <w:spacing w:before="120" w:after="120"/>
              <w:jc w:val="both"/>
              <w:rPr>
                <w:rFonts w:ascii="Arial" w:hAnsi="Arial" w:cs="Arial"/>
              </w:rPr>
            </w:pPr>
            <w:r>
              <w:rPr>
                <w:rFonts w:ascii="Arial" w:hAnsi="Arial" w:cs="Arial"/>
                <w:b/>
                <w:sz w:val="22"/>
              </w:rPr>
              <w:t xml:space="preserve">“Socios Principales”, </w:t>
            </w:r>
            <w:r>
              <w:rPr>
                <w:rFonts w:ascii="Arial" w:hAnsi="Arial" w:cs="Arial"/>
                <w:sz w:val="22"/>
              </w:rPr>
              <w:t xml:space="preserve">Es cualquier persona jurídica que directa e indirectamente, posea o sea titular, bajo cualquier título o modalidad, del cinco por ciento (5%) o más del capital social de una determinada persona jurídica. </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“Tarifa”,</w:t>
            </w:r>
            <w:r>
              <w:rPr>
                <w:rFonts w:ascii="Arial" w:hAnsi="Arial" w:cs="Arial"/>
                <w:sz w:val="22"/>
              </w:rPr>
              <w:t xml:space="preserve"> es la contraprestación económica que el CONCESIONARIO cobra al Usuario por la prestación de los Servicios Aeroportuarios correspondientes a las  Operaciones Principales</w:t>
            </w:r>
            <w:r w:rsidRPr="000166C6">
              <w:rPr>
                <w:rFonts w:ascii="Arial" w:hAnsi="Arial" w:cs="Arial"/>
                <w:sz w:val="22"/>
              </w:rPr>
              <w:t xml:space="preserve">, de conformidad con el </w:t>
            </w:r>
            <w:r>
              <w:rPr>
                <w:rFonts w:ascii="Arial" w:hAnsi="Arial" w:cs="Arial"/>
                <w:sz w:val="22"/>
              </w:rPr>
              <w:t>N</w:t>
            </w:r>
            <w:r w:rsidRPr="000B7B83">
              <w:rPr>
                <w:rFonts w:ascii="Arial" w:hAnsi="Arial" w:cs="Arial"/>
                <w:sz w:val="22"/>
              </w:rPr>
              <w:t>umeral 9.1 de la Cláusula Novena</w:t>
            </w:r>
            <w:r w:rsidRPr="000166C6">
              <w:rPr>
                <w:rFonts w:ascii="Arial" w:hAnsi="Arial" w:cs="Arial"/>
                <w:sz w:val="22"/>
              </w:rPr>
              <w:t xml:space="preserve"> del presente Contrato.</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“Tipo de Cambio”,</w:t>
            </w:r>
            <w:r>
              <w:rPr>
                <w:rFonts w:ascii="Arial" w:hAnsi="Arial" w:cs="Arial"/>
                <w:sz w:val="22"/>
              </w:rPr>
              <w:t xml:space="preserve"> es el tipo de cambio promedio de venta en Dólares establecido por la Superintendencia de Banca, Seguros y AFP, y publicado en el diario oficial “El Peruano” para la conversión de dólares a soles y viceversa.</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6C42C5">
            <w:pPr>
              <w:spacing w:before="120" w:after="120"/>
              <w:jc w:val="both"/>
              <w:rPr>
                <w:rFonts w:ascii="Arial" w:hAnsi="Arial" w:cs="Arial"/>
              </w:rPr>
            </w:pPr>
            <w:r w:rsidRPr="00BC0A45">
              <w:rPr>
                <w:rFonts w:ascii="Arial" w:hAnsi="Arial" w:cs="Arial"/>
                <w:b/>
                <w:sz w:val="22"/>
              </w:rPr>
              <w:t>“Toma de Posesión”,</w:t>
            </w:r>
            <w:r w:rsidRPr="00BC0A45">
              <w:rPr>
                <w:rFonts w:ascii="Arial" w:hAnsi="Arial" w:cs="Arial"/>
                <w:sz w:val="22"/>
              </w:rPr>
              <w:t xml:space="preserve"> es el acto mediante el cual el CONCESIONARIO toma posesión de las Áreas de la Concesión entregados por el CONCEDENTE para ser destinados a la ejecución del Contrato, dejando constancia de ello en el Acta de Entrega de las Áreas de la Concesión.</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“TUO”,</w:t>
            </w:r>
            <w:r>
              <w:rPr>
                <w:rFonts w:ascii="Arial" w:hAnsi="Arial" w:cs="Arial"/>
                <w:sz w:val="22"/>
              </w:rPr>
              <w:t xml:space="preserve"> es el Decreto Supremo N° 059-96-PCM, Texto Único Ordenado de las normas con rango de ley que regulan la entrega en concesión al sector privado de las Obras Públicas de Infraestructura y Servicios Públicos, sus normas modificatorias y complementarias.</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“UIT”,</w:t>
            </w:r>
            <w:r>
              <w:rPr>
                <w:rFonts w:ascii="Arial" w:hAnsi="Arial" w:cs="Arial"/>
                <w:sz w:val="22"/>
              </w:rPr>
              <w:t xml:space="preserve"> es la Unidad Impositiva Tributaria, la misma que es determinada por el Poder Ejecutivo y cuyo valor es expresado en nuevos soles y publicada </w:t>
            </w:r>
            <w:r>
              <w:rPr>
                <w:rFonts w:ascii="Arial" w:hAnsi="Arial" w:cs="Arial"/>
                <w:sz w:val="22"/>
              </w:rPr>
              <w:lastRenderedPageBreak/>
              <w:t>en el diario oficinal “El Peruano”.</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bCs/>
              </w:rPr>
            </w:pPr>
            <w:r>
              <w:rPr>
                <w:rFonts w:ascii="Arial" w:hAnsi="Arial" w:cs="Arial"/>
                <w:b/>
                <w:sz w:val="22"/>
              </w:rPr>
              <w:t xml:space="preserve">“Usuario”, </w:t>
            </w:r>
            <w:r>
              <w:rPr>
                <w:rFonts w:ascii="Arial" w:hAnsi="Arial" w:cs="Arial"/>
                <w:bCs/>
                <w:sz w:val="22"/>
              </w:rPr>
              <w:t>es el Usuario Final y el Usuario Intermedio.</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“Usuario Final”,</w:t>
            </w:r>
            <w:r>
              <w:rPr>
                <w:rFonts w:ascii="Arial" w:hAnsi="Arial" w:cs="Arial"/>
                <w:sz w:val="22"/>
              </w:rPr>
              <w:t xml:space="preserve"> es la persona natural o jurídica que utiliza de manera final los Servicios Aeroportuarios y Servicios No Aeroportuarios brindados ya sea por el CONCESIONARIO o por un tercero, de ser el caso.</w:t>
            </w:r>
          </w:p>
        </w:tc>
      </w:tr>
      <w:tr w:rsidR="00171E03" w:rsidTr="007D619C">
        <w:tc>
          <w:tcPr>
            <w:tcW w:w="1122" w:type="dxa"/>
          </w:tcPr>
          <w:p w:rsidR="00171E03" w:rsidRDefault="00171E03" w:rsidP="00D4061F">
            <w:pPr>
              <w:numPr>
                <w:ilvl w:val="0"/>
                <w:numId w:val="67"/>
              </w:numPr>
              <w:spacing w:before="120" w:after="120"/>
              <w:jc w:val="both"/>
              <w:rPr>
                <w:rFonts w:ascii="Arial" w:hAnsi="Arial" w:cs="Arial"/>
              </w:rPr>
            </w:pPr>
          </w:p>
        </w:tc>
        <w:tc>
          <w:tcPr>
            <w:tcW w:w="7668" w:type="dxa"/>
          </w:tcPr>
          <w:p w:rsidR="00171E03" w:rsidRDefault="00171E03" w:rsidP="00D4061F">
            <w:pPr>
              <w:spacing w:before="120" w:after="120"/>
              <w:jc w:val="both"/>
              <w:rPr>
                <w:rFonts w:ascii="Arial" w:hAnsi="Arial" w:cs="Arial"/>
              </w:rPr>
            </w:pPr>
            <w:r>
              <w:rPr>
                <w:rFonts w:ascii="Arial" w:hAnsi="Arial" w:cs="Arial"/>
                <w:b/>
                <w:sz w:val="22"/>
              </w:rPr>
              <w:t>“Usuario Intermedio”,</w:t>
            </w:r>
            <w:r>
              <w:rPr>
                <w:rFonts w:ascii="Arial" w:hAnsi="Arial" w:cs="Arial"/>
                <w:sz w:val="22"/>
              </w:rPr>
              <w:t xml:space="preserve"> es la persona natural o jurídica que utiliza la infraestructura de transporte de uso público para brindar servicios esenciales, de transportes o vinculados a esta actividad</w:t>
            </w:r>
            <w:r w:rsidR="0096202D">
              <w:rPr>
                <w:rFonts w:ascii="Arial" w:hAnsi="Arial" w:cs="Arial"/>
                <w:sz w:val="22"/>
              </w:rPr>
              <w:t>.</w:t>
            </w:r>
          </w:p>
        </w:tc>
      </w:tr>
    </w:tbl>
    <w:p w:rsidR="00171E03" w:rsidRDefault="00171E03">
      <w:pPr>
        <w:jc w:val="both"/>
        <w:rPr>
          <w:rFonts w:ascii="Arial" w:hAnsi="Arial" w:cs="Arial"/>
          <w:b/>
          <w:sz w:val="22"/>
        </w:rPr>
      </w:pPr>
    </w:p>
    <w:p w:rsidR="00171E03" w:rsidRDefault="00171E03">
      <w:pPr>
        <w:pStyle w:val="TituloClausulas"/>
        <w:rPr>
          <w:rFonts w:cs="Arial"/>
          <w:sz w:val="22"/>
        </w:rPr>
      </w:pPr>
      <w:r>
        <w:rPr>
          <w:rFonts w:cs="Arial"/>
          <w:sz w:val="22"/>
        </w:rPr>
        <w:t>CLÁUSULA SEGUNDA</w:t>
      </w:r>
    </w:p>
    <w:p w:rsidR="00171E03" w:rsidRDefault="00171E03">
      <w:pPr>
        <w:pStyle w:val="TituloClausulas2"/>
        <w:jc w:val="both"/>
        <w:rPr>
          <w:rFonts w:cs="Arial"/>
        </w:rPr>
      </w:pPr>
      <w:r>
        <w:rPr>
          <w:rFonts w:cs="Arial"/>
        </w:rPr>
        <w:t>NATURALEZA, OBJETO, MODALIDAD Y CARACTERES DE LA CONCESIÓN</w:t>
      </w:r>
    </w:p>
    <w:p w:rsidR="00171E03" w:rsidRDefault="00171E03" w:rsidP="00591BA9">
      <w:pPr>
        <w:numPr>
          <w:ilvl w:val="0"/>
          <w:numId w:val="60"/>
        </w:numPr>
        <w:tabs>
          <w:tab w:val="left" w:pos="567"/>
        </w:tabs>
        <w:spacing w:after="240"/>
        <w:jc w:val="both"/>
        <w:rPr>
          <w:rFonts w:ascii="Arial" w:hAnsi="Arial" w:cs="Arial"/>
          <w:b/>
          <w:sz w:val="22"/>
        </w:rPr>
      </w:pPr>
      <w:r>
        <w:rPr>
          <w:rFonts w:ascii="Arial" w:hAnsi="Arial" w:cs="Arial"/>
          <w:b/>
          <w:sz w:val="22"/>
        </w:rPr>
        <w:t>Naturaleza jurídica</w:t>
      </w:r>
    </w:p>
    <w:p w:rsidR="00874042" w:rsidRDefault="00171E03">
      <w:pPr>
        <w:numPr>
          <w:ilvl w:val="1"/>
          <w:numId w:val="60"/>
        </w:numPr>
        <w:spacing w:after="240"/>
        <w:ind w:left="1418" w:hanging="851"/>
        <w:jc w:val="both"/>
        <w:rPr>
          <w:rFonts w:ascii="Arial" w:hAnsi="Arial" w:cs="Arial"/>
          <w:sz w:val="22"/>
        </w:rPr>
      </w:pPr>
      <w:r w:rsidRPr="00277D89">
        <w:rPr>
          <w:rFonts w:ascii="Arial" w:hAnsi="Arial" w:cs="Arial"/>
          <w:sz w:val="22"/>
        </w:rPr>
        <w:t>La Concesión materia del presente Contrato se otorga como parte del proceso emprendido por el Estado de la República del Perú</w:t>
      </w:r>
      <w:r>
        <w:rPr>
          <w:rFonts w:ascii="Arial" w:hAnsi="Arial" w:cs="Arial"/>
          <w:sz w:val="22"/>
        </w:rPr>
        <w:t>, representado por el CONCEDENTE,</w:t>
      </w:r>
      <w:r w:rsidRPr="00277D89">
        <w:rPr>
          <w:rFonts w:ascii="Arial" w:hAnsi="Arial" w:cs="Arial"/>
          <w:sz w:val="22"/>
        </w:rPr>
        <w:t xml:space="preserve"> para la transferencia de actividades productivas al sector privado. Este proceso tiene por objeto mejorar la calidad de los servicios </w:t>
      </w:r>
      <w:r>
        <w:rPr>
          <w:rFonts w:ascii="Arial" w:hAnsi="Arial" w:cs="Arial"/>
          <w:sz w:val="22"/>
        </w:rPr>
        <w:t>e incrementar</w:t>
      </w:r>
      <w:r w:rsidRPr="00277D89">
        <w:rPr>
          <w:rFonts w:ascii="Arial" w:hAnsi="Arial" w:cs="Arial"/>
          <w:sz w:val="22"/>
        </w:rPr>
        <w:t xml:space="preserve"> el alcance de la Infraestructura Aeroportuaria en el país, a fin de coadyuvar al desarrollo del comercio exterior, del turismo y de la integración regional.</w:t>
      </w:r>
    </w:p>
    <w:p w:rsidR="00874042" w:rsidRDefault="00171E03">
      <w:pPr>
        <w:numPr>
          <w:ilvl w:val="1"/>
          <w:numId w:val="60"/>
        </w:numPr>
        <w:spacing w:after="240"/>
        <w:ind w:left="1418" w:hanging="851"/>
        <w:jc w:val="both"/>
        <w:rPr>
          <w:rFonts w:ascii="Arial" w:hAnsi="Arial" w:cs="Arial"/>
          <w:sz w:val="22"/>
        </w:rPr>
      </w:pPr>
      <w:r w:rsidRPr="00FD1C0A">
        <w:rPr>
          <w:rFonts w:ascii="Arial" w:hAnsi="Arial" w:cs="Arial"/>
          <w:sz w:val="22"/>
        </w:rPr>
        <w:t>La transferencia de actividades antes referida</w:t>
      </w:r>
      <w:r>
        <w:rPr>
          <w:rFonts w:ascii="Arial" w:hAnsi="Arial" w:cs="Arial"/>
          <w:sz w:val="22"/>
        </w:rPr>
        <w:t>s</w:t>
      </w:r>
      <w:r w:rsidRPr="00FD1C0A">
        <w:rPr>
          <w:rFonts w:ascii="Arial" w:hAnsi="Arial" w:cs="Arial"/>
          <w:sz w:val="22"/>
        </w:rPr>
        <w:t xml:space="preserve"> no supone la transferencia de la titularidad de la infraestructura que forma parte </w:t>
      </w:r>
      <w:r>
        <w:rPr>
          <w:rFonts w:ascii="Arial" w:hAnsi="Arial" w:cs="Arial"/>
          <w:sz w:val="22"/>
        </w:rPr>
        <w:t>del Aeropuerto</w:t>
      </w:r>
      <w:r w:rsidRPr="00FD1C0A">
        <w:rPr>
          <w:rFonts w:ascii="Arial" w:hAnsi="Arial" w:cs="Arial"/>
          <w:sz w:val="22"/>
        </w:rPr>
        <w:t>, la misma que en todo momento mantiene su condición de pública. El CONCESIONARIO adquiere la titularidad de la Concesión durante la vigencia de la misma.</w:t>
      </w:r>
    </w:p>
    <w:p w:rsidR="00874042" w:rsidRDefault="00171E03">
      <w:pPr>
        <w:numPr>
          <w:ilvl w:val="1"/>
          <w:numId w:val="60"/>
        </w:numPr>
        <w:spacing w:after="240"/>
        <w:ind w:left="1418" w:hanging="851"/>
        <w:jc w:val="both"/>
        <w:rPr>
          <w:rFonts w:ascii="Arial" w:hAnsi="Arial" w:cs="Arial"/>
          <w:sz w:val="22"/>
        </w:rPr>
      </w:pPr>
      <w:r w:rsidRPr="00FD1C0A">
        <w:rPr>
          <w:rFonts w:ascii="Arial" w:hAnsi="Arial" w:cs="Arial"/>
          <w:sz w:val="22"/>
        </w:rPr>
        <w:t>El objeto del derecho de Concesión es el diseño, la construcción,</w:t>
      </w:r>
      <w:r>
        <w:rPr>
          <w:rFonts w:ascii="Arial" w:hAnsi="Arial" w:cs="Arial"/>
          <w:sz w:val="22"/>
        </w:rPr>
        <w:t xml:space="preserve">  Mantenimiento y e</w:t>
      </w:r>
      <w:r w:rsidRPr="00FD1C0A">
        <w:rPr>
          <w:rFonts w:ascii="Arial" w:hAnsi="Arial" w:cs="Arial"/>
          <w:sz w:val="22"/>
        </w:rPr>
        <w:t xml:space="preserve">xplotación de una obra pública de infraestructura por </w:t>
      </w:r>
      <w:r>
        <w:rPr>
          <w:rFonts w:ascii="Arial" w:hAnsi="Arial" w:cs="Arial"/>
          <w:sz w:val="22"/>
        </w:rPr>
        <w:t>el plazo de la Concesión</w:t>
      </w:r>
      <w:r w:rsidRPr="00FD1C0A">
        <w:rPr>
          <w:rFonts w:ascii="Arial" w:hAnsi="Arial" w:cs="Arial"/>
          <w:sz w:val="22"/>
        </w:rPr>
        <w:t>.</w:t>
      </w:r>
    </w:p>
    <w:p w:rsidR="00171E03" w:rsidRDefault="00171E03" w:rsidP="00591BA9">
      <w:pPr>
        <w:numPr>
          <w:ilvl w:val="0"/>
          <w:numId w:val="60"/>
        </w:numPr>
        <w:tabs>
          <w:tab w:val="left" w:pos="567"/>
        </w:tabs>
        <w:spacing w:after="240"/>
        <w:jc w:val="both"/>
        <w:rPr>
          <w:rFonts w:ascii="Arial" w:hAnsi="Arial" w:cs="Arial"/>
          <w:b/>
          <w:sz w:val="22"/>
        </w:rPr>
      </w:pPr>
      <w:r>
        <w:rPr>
          <w:rFonts w:ascii="Arial" w:hAnsi="Arial" w:cs="Arial"/>
          <w:b/>
          <w:sz w:val="22"/>
        </w:rPr>
        <w:t>Objeto</w:t>
      </w:r>
    </w:p>
    <w:p w:rsidR="00874042" w:rsidRDefault="00171E03">
      <w:pPr>
        <w:numPr>
          <w:ilvl w:val="1"/>
          <w:numId w:val="60"/>
        </w:numPr>
        <w:spacing w:after="240"/>
        <w:ind w:left="1418" w:hanging="851"/>
        <w:jc w:val="both"/>
        <w:rPr>
          <w:rFonts w:ascii="Arial" w:hAnsi="Arial" w:cs="Arial"/>
          <w:sz w:val="22"/>
        </w:rPr>
      </w:pPr>
      <w:r>
        <w:rPr>
          <w:rFonts w:ascii="Arial" w:hAnsi="Arial" w:cs="Arial"/>
          <w:sz w:val="22"/>
        </w:rPr>
        <w:t>Por el presente Contrato, el CONCEDENTE otorga en Concesión al CONCESIONARIO, el diseño, la construcción, Mantenimiento y Explotación del AICC.</w:t>
      </w:r>
    </w:p>
    <w:p w:rsidR="00874042" w:rsidRDefault="00171E03">
      <w:pPr>
        <w:numPr>
          <w:ilvl w:val="1"/>
          <w:numId w:val="60"/>
        </w:numPr>
        <w:spacing w:after="240"/>
        <w:ind w:left="1418" w:hanging="851"/>
        <w:jc w:val="both"/>
        <w:rPr>
          <w:rFonts w:ascii="Arial" w:hAnsi="Arial" w:cs="Arial"/>
          <w:sz w:val="22"/>
        </w:rPr>
      </w:pPr>
      <w:r>
        <w:rPr>
          <w:rFonts w:ascii="Arial" w:hAnsi="Arial" w:cs="Arial"/>
          <w:sz w:val="22"/>
        </w:rPr>
        <w:t>Las principales actividades y prestaciones que forman parte de la Concesión y por lo tanto son objeto de los derechos y obligaciones de las Partes en virtud del presente Contrato, son las siguientes:</w:t>
      </w:r>
    </w:p>
    <w:p w:rsidR="00000000" w:rsidRDefault="00DF4904">
      <w:pPr>
        <w:spacing w:after="240"/>
        <w:ind w:left="1418"/>
        <w:jc w:val="both"/>
        <w:rPr>
          <w:rFonts w:ascii="Arial" w:hAnsi="Arial" w:cs="Arial"/>
          <w:sz w:val="22"/>
        </w:rPr>
      </w:pPr>
      <w:r>
        <w:rPr>
          <w:rFonts w:ascii="Arial" w:hAnsi="Arial" w:cs="Arial"/>
          <w:sz w:val="22"/>
        </w:rPr>
        <w:t>Etapa 1: Respecto del AIVA</w:t>
      </w:r>
    </w:p>
    <w:p w:rsidR="00000000" w:rsidRDefault="006723D7">
      <w:pPr>
        <w:pStyle w:val="Prrafodelista"/>
        <w:numPr>
          <w:ilvl w:val="0"/>
          <w:numId w:val="152"/>
        </w:numPr>
        <w:spacing w:after="240"/>
        <w:ind w:hanging="720"/>
        <w:jc w:val="both"/>
        <w:rPr>
          <w:rFonts w:ascii="Arial" w:hAnsi="Arial" w:cs="Arial"/>
          <w:sz w:val="22"/>
        </w:rPr>
      </w:pPr>
      <w:r w:rsidRPr="006723D7">
        <w:rPr>
          <w:rFonts w:ascii="Arial" w:hAnsi="Arial" w:cs="Arial"/>
          <w:sz w:val="22"/>
          <w:lang w:val="es-PE"/>
        </w:rPr>
        <w:t>Gestión y Operación del AIVA conforme a los términos y condiciones establecidos en el Contrato de Gestión y Operación del Aeropuerto Alejandro Velasco Astete del Cusco suscrito con CORPAC, que figura como Anexo 23 del presente Contrato.</w:t>
      </w:r>
    </w:p>
    <w:p w:rsidR="00000000" w:rsidRDefault="006723D7">
      <w:pPr>
        <w:spacing w:after="240"/>
        <w:ind w:left="708" w:firstLine="708"/>
        <w:jc w:val="both"/>
        <w:rPr>
          <w:rFonts w:ascii="Arial" w:hAnsi="Arial" w:cs="Arial"/>
          <w:sz w:val="22"/>
        </w:rPr>
      </w:pPr>
      <w:r w:rsidRPr="006723D7">
        <w:rPr>
          <w:rFonts w:ascii="Arial" w:hAnsi="Arial" w:cs="Arial"/>
          <w:sz w:val="22"/>
        </w:rPr>
        <w:lastRenderedPageBreak/>
        <w:t xml:space="preserve">Etapa </w:t>
      </w:r>
      <w:r w:rsidR="00DF4904">
        <w:rPr>
          <w:rFonts w:ascii="Arial" w:hAnsi="Arial" w:cs="Arial"/>
          <w:sz w:val="22"/>
        </w:rPr>
        <w:t>2</w:t>
      </w:r>
      <w:r w:rsidRPr="006723D7">
        <w:rPr>
          <w:rFonts w:ascii="Arial" w:hAnsi="Arial" w:cs="Arial"/>
          <w:sz w:val="22"/>
        </w:rPr>
        <w:t xml:space="preserve">: Respecto del </w:t>
      </w:r>
      <w:r w:rsidR="00DF4904">
        <w:rPr>
          <w:rFonts w:ascii="Arial" w:hAnsi="Arial" w:cs="Arial"/>
          <w:sz w:val="22"/>
        </w:rPr>
        <w:t>AICC</w:t>
      </w:r>
    </w:p>
    <w:p w:rsidR="00171E03" w:rsidRDefault="00171E03">
      <w:pPr>
        <w:spacing w:before="120" w:after="120"/>
        <w:ind w:left="2124" w:hanging="708"/>
        <w:jc w:val="both"/>
        <w:rPr>
          <w:rFonts w:ascii="Arial" w:hAnsi="Arial" w:cs="Arial"/>
          <w:sz w:val="22"/>
          <w:lang w:val="es-PE"/>
        </w:rPr>
      </w:pPr>
      <w:r>
        <w:rPr>
          <w:rFonts w:ascii="Arial" w:hAnsi="Arial" w:cs="Arial"/>
          <w:sz w:val="22"/>
          <w:lang w:val="es-PE"/>
        </w:rPr>
        <w:t xml:space="preserve">a) </w:t>
      </w:r>
      <w:r>
        <w:rPr>
          <w:rFonts w:ascii="Arial" w:hAnsi="Arial" w:cs="Arial"/>
          <w:sz w:val="22"/>
          <w:lang w:val="es-PE"/>
        </w:rPr>
        <w:tab/>
        <w:t>La entrega, transferencia, uso y reversión de los Bienes de la Concesión</w:t>
      </w:r>
      <w:r w:rsidR="0063382C">
        <w:rPr>
          <w:rFonts w:ascii="Arial" w:hAnsi="Arial" w:cs="Arial"/>
          <w:sz w:val="22"/>
          <w:lang w:val="es-PE"/>
        </w:rPr>
        <w:t>, conforme lo</w:t>
      </w:r>
      <w:r>
        <w:rPr>
          <w:rFonts w:ascii="Arial" w:hAnsi="Arial" w:cs="Arial"/>
          <w:sz w:val="22"/>
          <w:lang w:val="es-PE"/>
        </w:rPr>
        <w:t xml:space="preserve"> regula</w:t>
      </w:r>
      <w:r w:rsidR="0063382C">
        <w:rPr>
          <w:rFonts w:ascii="Arial" w:hAnsi="Arial" w:cs="Arial"/>
          <w:sz w:val="22"/>
          <w:lang w:val="es-PE"/>
        </w:rPr>
        <w:t>do</w:t>
      </w:r>
      <w:r>
        <w:rPr>
          <w:rFonts w:ascii="Arial" w:hAnsi="Arial" w:cs="Arial"/>
          <w:sz w:val="22"/>
          <w:lang w:val="es-PE"/>
        </w:rPr>
        <w:t xml:space="preserve"> en la </w:t>
      </w:r>
      <w:r w:rsidRPr="000B7B83">
        <w:rPr>
          <w:rFonts w:ascii="Arial" w:hAnsi="Arial" w:cs="Arial"/>
          <w:sz w:val="22"/>
          <w:lang w:val="es-PE"/>
        </w:rPr>
        <w:t>Cláusula Quinta</w:t>
      </w:r>
      <w:r w:rsidRPr="000166C6">
        <w:rPr>
          <w:rFonts w:ascii="Arial" w:hAnsi="Arial" w:cs="Arial"/>
          <w:sz w:val="22"/>
          <w:lang w:val="es-PE"/>
        </w:rPr>
        <w:t xml:space="preserve"> del presente Contrato.</w:t>
      </w:r>
    </w:p>
    <w:p w:rsidR="00171E03" w:rsidRDefault="00171E03">
      <w:pPr>
        <w:spacing w:before="120" w:after="120"/>
        <w:ind w:left="2124" w:hanging="708"/>
        <w:jc w:val="both"/>
        <w:rPr>
          <w:rFonts w:ascii="Arial" w:hAnsi="Arial" w:cs="Arial"/>
          <w:sz w:val="22"/>
          <w:lang w:val="es-PE"/>
        </w:rPr>
      </w:pPr>
      <w:r>
        <w:rPr>
          <w:rFonts w:ascii="Arial" w:hAnsi="Arial" w:cs="Arial"/>
          <w:sz w:val="22"/>
          <w:lang w:val="es-PE"/>
        </w:rPr>
        <w:t>b)</w:t>
      </w:r>
      <w:r>
        <w:rPr>
          <w:rFonts w:ascii="Arial" w:hAnsi="Arial" w:cs="Arial"/>
          <w:sz w:val="22"/>
          <w:lang w:val="es-PE"/>
        </w:rPr>
        <w:tab/>
        <w:t xml:space="preserve">Diseño, financiamiento y construcción de las Obras, y adquisición de Equipamiento, según se detalla en la </w:t>
      </w:r>
      <w:r w:rsidRPr="000B7B83">
        <w:rPr>
          <w:rFonts w:ascii="Arial" w:hAnsi="Arial" w:cs="Arial"/>
          <w:sz w:val="22"/>
          <w:lang w:val="es-PE"/>
        </w:rPr>
        <w:t>Cláusula Octava y Novena</w:t>
      </w:r>
      <w:r w:rsidRPr="005223D5">
        <w:rPr>
          <w:rFonts w:ascii="Arial" w:hAnsi="Arial" w:cs="Arial"/>
          <w:sz w:val="22"/>
          <w:lang w:val="es-PE"/>
        </w:rPr>
        <w:t xml:space="preserve"> del presente Contrato.</w:t>
      </w:r>
    </w:p>
    <w:p w:rsidR="00171E03" w:rsidRPr="005223D5" w:rsidRDefault="00171E03">
      <w:pPr>
        <w:spacing w:before="120" w:after="120"/>
        <w:ind w:left="2124" w:hanging="708"/>
        <w:jc w:val="both"/>
        <w:rPr>
          <w:rFonts w:ascii="Arial" w:hAnsi="Arial" w:cs="Arial"/>
          <w:sz w:val="22"/>
          <w:lang w:val="es-PE"/>
        </w:rPr>
      </w:pPr>
      <w:r>
        <w:rPr>
          <w:rFonts w:ascii="Arial" w:hAnsi="Arial" w:cs="Arial"/>
          <w:sz w:val="22"/>
          <w:lang w:val="es-PE"/>
        </w:rPr>
        <w:t xml:space="preserve">c) </w:t>
      </w:r>
      <w:r>
        <w:rPr>
          <w:rFonts w:ascii="Arial" w:hAnsi="Arial" w:cs="Arial"/>
          <w:sz w:val="22"/>
          <w:lang w:val="es-PE"/>
        </w:rPr>
        <w:tab/>
        <w:t xml:space="preserve">El mantenimiento los Bienes de la Concesión, según los términos de la </w:t>
      </w:r>
      <w:r w:rsidRPr="000B7B83">
        <w:rPr>
          <w:rFonts w:ascii="Arial" w:hAnsi="Arial" w:cs="Arial"/>
          <w:sz w:val="22"/>
          <w:lang w:val="es-PE"/>
        </w:rPr>
        <w:t>Cláusula Sexta</w:t>
      </w:r>
      <w:r w:rsidRPr="005223D5">
        <w:rPr>
          <w:rFonts w:ascii="Arial" w:hAnsi="Arial" w:cs="Arial"/>
          <w:sz w:val="22"/>
          <w:lang w:val="es-PE"/>
        </w:rPr>
        <w:t xml:space="preserve"> del presente Contrato. </w:t>
      </w:r>
    </w:p>
    <w:p w:rsidR="00171E03" w:rsidRDefault="00171E03" w:rsidP="00752775">
      <w:pPr>
        <w:spacing w:before="120" w:after="120"/>
        <w:ind w:left="2124" w:hanging="684"/>
        <w:jc w:val="both"/>
        <w:rPr>
          <w:rFonts w:ascii="Arial" w:hAnsi="Arial" w:cs="Arial"/>
          <w:sz w:val="22"/>
          <w:lang w:val="es-PE"/>
        </w:rPr>
      </w:pPr>
      <w:r w:rsidRPr="005223D5">
        <w:rPr>
          <w:rFonts w:ascii="Arial" w:hAnsi="Arial" w:cs="Arial"/>
          <w:sz w:val="22"/>
          <w:lang w:val="es-PE"/>
        </w:rPr>
        <w:t xml:space="preserve">d) </w:t>
      </w:r>
      <w:r w:rsidRPr="005223D5">
        <w:rPr>
          <w:rFonts w:ascii="Arial" w:hAnsi="Arial" w:cs="Arial"/>
          <w:sz w:val="22"/>
          <w:lang w:val="es-PE"/>
        </w:rPr>
        <w:tab/>
        <w:t xml:space="preserve">Explotación de la Concesión conforme a las condiciones de la </w:t>
      </w:r>
      <w:r w:rsidRPr="000B7B83">
        <w:rPr>
          <w:rFonts w:ascii="Arial" w:hAnsi="Arial" w:cs="Arial"/>
          <w:sz w:val="22"/>
          <w:lang w:val="es-PE"/>
        </w:rPr>
        <w:t>Cláusula Sétima</w:t>
      </w:r>
      <w:r w:rsidRPr="005223D5">
        <w:rPr>
          <w:rFonts w:ascii="Arial" w:hAnsi="Arial" w:cs="Arial"/>
          <w:sz w:val="22"/>
          <w:lang w:val="es-PE"/>
        </w:rPr>
        <w:t xml:space="preserve"> del presente Contrato.</w:t>
      </w:r>
    </w:p>
    <w:p w:rsidR="007737BB" w:rsidRDefault="007737BB" w:rsidP="0096292A">
      <w:pPr>
        <w:spacing w:before="120" w:after="120"/>
        <w:ind w:left="2124" w:hanging="684"/>
        <w:jc w:val="both"/>
        <w:rPr>
          <w:rFonts w:ascii="Arial" w:hAnsi="Arial" w:cs="Arial"/>
          <w:sz w:val="22"/>
          <w:lang w:val="es-PE"/>
        </w:rPr>
      </w:pPr>
    </w:p>
    <w:p w:rsidR="00171E03" w:rsidRDefault="00171E03" w:rsidP="00591BA9">
      <w:pPr>
        <w:numPr>
          <w:ilvl w:val="0"/>
          <w:numId w:val="60"/>
        </w:numPr>
        <w:tabs>
          <w:tab w:val="left" w:pos="567"/>
        </w:tabs>
        <w:spacing w:after="240"/>
        <w:jc w:val="both"/>
        <w:rPr>
          <w:rFonts w:ascii="Arial" w:hAnsi="Arial" w:cs="Arial"/>
          <w:b/>
          <w:sz w:val="22"/>
        </w:rPr>
      </w:pPr>
      <w:r>
        <w:rPr>
          <w:rFonts w:ascii="Arial" w:hAnsi="Arial" w:cs="Arial"/>
          <w:b/>
          <w:sz w:val="22"/>
        </w:rPr>
        <w:t>Modalidad</w:t>
      </w:r>
    </w:p>
    <w:p w:rsidR="00171E03" w:rsidRDefault="00171E03" w:rsidP="00347BAA">
      <w:pPr>
        <w:ind w:left="540"/>
        <w:jc w:val="both"/>
        <w:rPr>
          <w:rFonts w:ascii="Arial" w:hAnsi="Arial" w:cs="Arial"/>
          <w:sz w:val="22"/>
        </w:rPr>
      </w:pPr>
      <w:r>
        <w:rPr>
          <w:rFonts w:ascii="Arial" w:hAnsi="Arial" w:cs="Arial"/>
          <w:sz w:val="22"/>
        </w:rPr>
        <w:t>La modalidad bajo la cual se otorga la Concesión es la onerosa, de conformidad con el literal a) del Artículo 14 del TUO - Decreto Supremo N° 059-96-PCM, siendo esta concesión una Asociación Público Privada Autosostenible conforme a las reglas del Decreto Legislativo N° 1012 y su reglamento.</w:t>
      </w:r>
    </w:p>
    <w:p w:rsidR="00171E03" w:rsidRDefault="00171E03" w:rsidP="00347BAA">
      <w:pPr>
        <w:ind w:left="540"/>
        <w:jc w:val="both"/>
        <w:rPr>
          <w:rFonts w:ascii="Arial" w:hAnsi="Arial" w:cs="Arial"/>
          <w:sz w:val="22"/>
        </w:rPr>
      </w:pPr>
    </w:p>
    <w:p w:rsidR="00171E03" w:rsidRDefault="00171E03" w:rsidP="00347BAA">
      <w:pPr>
        <w:ind w:left="540"/>
        <w:jc w:val="both"/>
        <w:rPr>
          <w:rFonts w:ascii="Arial" w:hAnsi="Arial" w:cs="Arial"/>
          <w:sz w:val="22"/>
        </w:rPr>
      </w:pPr>
    </w:p>
    <w:p w:rsidR="00171E03" w:rsidRDefault="00171E03" w:rsidP="00347BAA">
      <w:pPr>
        <w:ind w:left="540"/>
        <w:jc w:val="both"/>
        <w:rPr>
          <w:rFonts w:ascii="Arial" w:hAnsi="Arial" w:cs="Arial"/>
          <w:sz w:val="22"/>
        </w:rPr>
      </w:pPr>
    </w:p>
    <w:p w:rsidR="00171E03" w:rsidRDefault="00171E03" w:rsidP="00591BA9">
      <w:pPr>
        <w:numPr>
          <w:ilvl w:val="0"/>
          <w:numId w:val="60"/>
        </w:numPr>
        <w:tabs>
          <w:tab w:val="left" w:pos="567"/>
        </w:tabs>
        <w:spacing w:after="240"/>
        <w:jc w:val="both"/>
        <w:rPr>
          <w:rFonts w:ascii="Arial" w:hAnsi="Arial" w:cs="Arial"/>
          <w:b/>
          <w:sz w:val="22"/>
        </w:rPr>
      </w:pPr>
      <w:r>
        <w:rPr>
          <w:rFonts w:ascii="Arial" w:hAnsi="Arial" w:cs="Arial"/>
          <w:b/>
          <w:sz w:val="22"/>
        </w:rPr>
        <w:t>Caracteres</w:t>
      </w:r>
    </w:p>
    <w:p w:rsidR="00874042" w:rsidRDefault="00171E03">
      <w:pPr>
        <w:numPr>
          <w:ilvl w:val="1"/>
          <w:numId w:val="60"/>
        </w:numPr>
        <w:spacing w:after="240"/>
        <w:ind w:left="1418" w:hanging="851"/>
        <w:jc w:val="both"/>
        <w:rPr>
          <w:rFonts w:ascii="Arial" w:hAnsi="Arial" w:cs="Arial"/>
          <w:sz w:val="22"/>
        </w:rPr>
      </w:pPr>
      <w:r>
        <w:rPr>
          <w:rFonts w:ascii="Arial" w:hAnsi="Arial" w:cs="Arial"/>
          <w:sz w:val="22"/>
        </w:rPr>
        <w:t>El Contrato es de naturaleza unitaria y responde a una causa única, sin perjuicio de la multiplicidad de actividades y prestaciones en que se divide su objeto, conforme se describe en la cláusula 2.2 que antecede.</w:t>
      </w:r>
    </w:p>
    <w:p w:rsidR="00874042" w:rsidRDefault="00171E03">
      <w:pPr>
        <w:numPr>
          <w:ilvl w:val="1"/>
          <w:numId w:val="60"/>
        </w:numPr>
        <w:spacing w:after="240"/>
        <w:ind w:left="1418" w:hanging="851"/>
        <w:jc w:val="both"/>
        <w:rPr>
          <w:rFonts w:ascii="Arial" w:hAnsi="Arial" w:cs="Arial"/>
          <w:sz w:val="22"/>
        </w:rPr>
      </w:pPr>
      <w:r>
        <w:rPr>
          <w:rFonts w:ascii="Arial" w:hAnsi="Arial" w:cs="Arial"/>
          <w:sz w:val="22"/>
        </w:rPr>
        <w:t>El Contrato es principal, de prestaciones recíprocas, de tracto sucesivo y de ejecución continuada.</w:t>
      </w:r>
    </w:p>
    <w:p w:rsidR="00171E03" w:rsidRDefault="00171E03" w:rsidP="00FD217A">
      <w:pPr>
        <w:pStyle w:val="TituloClausulas"/>
        <w:jc w:val="left"/>
        <w:rPr>
          <w:rFonts w:cs="Arial"/>
          <w:sz w:val="22"/>
        </w:rPr>
      </w:pPr>
    </w:p>
    <w:p w:rsidR="00171E03" w:rsidRDefault="00171E03" w:rsidP="000D4119">
      <w:pPr>
        <w:pStyle w:val="TituloClausulas"/>
        <w:rPr>
          <w:rFonts w:cs="Arial"/>
          <w:sz w:val="22"/>
        </w:rPr>
      </w:pPr>
      <w:r>
        <w:rPr>
          <w:rFonts w:cs="Arial"/>
          <w:sz w:val="22"/>
        </w:rPr>
        <w:t>CLÁUSULA TERCERA</w:t>
      </w:r>
    </w:p>
    <w:p w:rsidR="00171E03" w:rsidRDefault="00171E03" w:rsidP="000D4119">
      <w:pPr>
        <w:pStyle w:val="TituloClausulas2"/>
        <w:rPr>
          <w:rFonts w:cs="Arial"/>
        </w:rPr>
      </w:pPr>
      <w:r>
        <w:rPr>
          <w:rFonts w:cs="Arial"/>
        </w:rPr>
        <w:t>DECLARACIONES Y GARANTÍAS DEL CONCESIONARIO Y DEL CONCEDENTE</w:t>
      </w:r>
    </w:p>
    <w:p w:rsidR="00171E03" w:rsidRDefault="00171E03">
      <w:pPr>
        <w:spacing w:before="120" w:after="120"/>
        <w:ind w:left="705" w:hanging="705"/>
        <w:jc w:val="both"/>
        <w:rPr>
          <w:rFonts w:ascii="Arial" w:hAnsi="Arial" w:cs="Arial"/>
          <w:sz w:val="22"/>
        </w:rPr>
      </w:pPr>
    </w:p>
    <w:p w:rsidR="00874042" w:rsidRDefault="00171E03">
      <w:pPr>
        <w:numPr>
          <w:ilvl w:val="0"/>
          <w:numId w:val="61"/>
        </w:numPr>
        <w:spacing w:before="120" w:after="120"/>
        <w:ind w:left="709" w:hanging="709"/>
        <w:jc w:val="both"/>
        <w:rPr>
          <w:rFonts w:ascii="Arial" w:hAnsi="Arial" w:cs="Arial"/>
          <w:sz w:val="22"/>
        </w:rPr>
      </w:pPr>
      <w:r>
        <w:rPr>
          <w:rFonts w:ascii="Arial" w:hAnsi="Arial" w:cs="Arial"/>
          <w:sz w:val="22"/>
        </w:rPr>
        <w:t>Las Partes declaran y asumen las obligaciones que a continuación se establecen.</w:t>
      </w:r>
    </w:p>
    <w:p w:rsidR="00171E03" w:rsidRDefault="00171E03" w:rsidP="008F43DD">
      <w:pPr>
        <w:spacing w:before="120" w:after="120"/>
        <w:jc w:val="both"/>
        <w:rPr>
          <w:rFonts w:ascii="Arial" w:hAnsi="Arial" w:cs="Arial"/>
          <w:sz w:val="22"/>
        </w:rPr>
      </w:pPr>
    </w:p>
    <w:p w:rsidR="00874042" w:rsidRDefault="00171E03">
      <w:pPr>
        <w:numPr>
          <w:ilvl w:val="0"/>
          <w:numId w:val="61"/>
        </w:numPr>
        <w:spacing w:before="120" w:after="120"/>
        <w:ind w:left="709" w:hanging="709"/>
        <w:jc w:val="both"/>
        <w:rPr>
          <w:rFonts w:ascii="Arial" w:hAnsi="Arial" w:cs="Arial"/>
          <w:sz w:val="22"/>
        </w:rPr>
      </w:pPr>
      <w:r>
        <w:rPr>
          <w:rFonts w:ascii="Arial" w:hAnsi="Arial" w:cs="Arial"/>
          <w:b/>
          <w:sz w:val="22"/>
        </w:rPr>
        <w:t xml:space="preserve"> </w:t>
      </w:r>
      <w:r w:rsidRPr="00B6011E">
        <w:rPr>
          <w:rFonts w:ascii="Arial" w:hAnsi="Arial" w:cs="Arial"/>
          <w:b/>
          <w:sz w:val="22"/>
        </w:rPr>
        <w:t>Declaraciones de las Partes</w:t>
      </w:r>
    </w:p>
    <w:p w:rsidR="00874042" w:rsidRDefault="00171E03">
      <w:pPr>
        <w:numPr>
          <w:ilvl w:val="1"/>
          <w:numId w:val="61"/>
        </w:numPr>
        <w:tabs>
          <w:tab w:val="left" w:pos="1560"/>
        </w:tabs>
        <w:spacing w:before="120" w:after="120"/>
        <w:ind w:left="1560" w:hanging="851"/>
        <w:jc w:val="both"/>
        <w:rPr>
          <w:rFonts w:ascii="Arial" w:hAnsi="Arial" w:cs="Arial"/>
          <w:sz w:val="22"/>
        </w:rPr>
      </w:pPr>
      <w:r>
        <w:rPr>
          <w:rFonts w:ascii="Arial" w:hAnsi="Arial" w:cs="Arial"/>
          <w:sz w:val="22"/>
        </w:rPr>
        <w:t>EL CONCESIONARIO garantiza al CONCEDENTE que las siguientes declaraciones, a la Fecha de Cierre y después de realizar las operaciones y transacciones contempladas en el presente Contrato, son y serán ciertas, correctas y completas en todo aspecto sustancial:</w:t>
      </w:r>
    </w:p>
    <w:p w:rsidR="00874042" w:rsidRDefault="00171E03">
      <w:pPr>
        <w:numPr>
          <w:ilvl w:val="0"/>
          <w:numId w:val="12"/>
        </w:numPr>
        <w:tabs>
          <w:tab w:val="clear" w:pos="1425"/>
        </w:tabs>
        <w:spacing w:before="120" w:after="120"/>
        <w:ind w:left="1980" w:hanging="540"/>
        <w:jc w:val="both"/>
        <w:rPr>
          <w:rFonts w:ascii="Arial" w:hAnsi="Arial" w:cs="Arial"/>
          <w:sz w:val="22"/>
        </w:rPr>
      </w:pPr>
      <w:r>
        <w:rPr>
          <w:rFonts w:ascii="Arial" w:hAnsi="Arial" w:cs="Arial"/>
          <w:sz w:val="22"/>
        </w:rPr>
        <w:t>La Participación Mínima del</w:t>
      </w:r>
      <w:r w:rsidR="00422BBA">
        <w:rPr>
          <w:rFonts w:ascii="Arial" w:hAnsi="Arial" w:cs="Arial"/>
          <w:sz w:val="22"/>
        </w:rPr>
        <w:t>(os)</w:t>
      </w:r>
      <w:r>
        <w:rPr>
          <w:rFonts w:ascii="Arial" w:hAnsi="Arial" w:cs="Arial"/>
          <w:sz w:val="22"/>
        </w:rPr>
        <w:t xml:space="preserve"> Inversionista</w:t>
      </w:r>
      <w:r w:rsidR="00422BBA">
        <w:rPr>
          <w:rFonts w:ascii="Arial" w:hAnsi="Arial" w:cs="Arial"/>
          <w:sz w:val="22"/>
        </w:rPr>
        <w:t>(s)</w:t>
      </w:r>
      <w:r>
        <w:rPr>
          <w:rFonts w:ascii="Arial" w:hAnsi="Arial" w:cs="Arial"/>
          <w:sz w:val="22"/>
        </w:rPr>
        <w:t xml:space="preserve"> Estratégico</w:t>
      </w:r>
      <w:r w:rsidR="00422BBA">
        <w:rPr>
          <w:rFonts w:ascii="Arial" w:hAnsi="Arial" w:cs="Arial"/>
          <w:sz w:val="22"/>
        </w:rPr>
        <w:t>(s)</w:t>
      </w:r>
      <w:r>
        <w:rPr>
          <w:rFonts w:ascii="Arial" w:hAnsi="Arial" w:cs="Arial"/>
          <w:sz w:val="22"/>
        </w:rPr>
        <w:t xml:space="preserve">, así como su permanencia en dicha situación societaria, la cual no podrá modificarse hasta finalizar el quinto Año posterior a la fecha </w:t>
      </w:r>
      <w:r>
        <w:rPr>
          <w:rFonts w:ascii="Arial" w:hAnsi="Arial" w:cs="Arial"/>
          <w:sz w:val="22"/>
        </w:rPr>
        <w:lastRenderedPageBreak/>
        <w:t xml:space="preserve">de </w:t>
      </w:r>
      <w:r w:rsidR="00E5188D">
        <w:rPr>
          <w:rFonts w:ascii="Arial" w:hAnsi="Arial" w:cs="Arial"/>
          <w:sz w:val="22"/>
        </w:rPr>
        <w:t>i</w:t>
      </w:r>
      <w:r w:rsidR="00145475">
        <w:rPr>
          <w:rFonts w:ascii="Arial" w:hAnsi="Arial" w:cs="Arial"/>
          <w:sz w:val="22"/>
        </w:rPr>
        <w:t>nicio de la Explotación</w:t>
      </w:r>
      <w:r w:rsidR="00C92CEB">
        <w:rPr>
          <w:rFonts w:ascii="Arial" w:hAnsi="Arial" w:cs="Arial"/>
          <w:sz w:val="22"/>
        </w:rPr>
        <w:t xml:space="preserve"> o hasta el término de la Etapa de Ejecución de Obras, según corresponda,</w:t>
      </w:r>
      <w:r>
        <w:rPr>
          <w:rFonts w:ascii="Arial" w:hAnsi="Arial" w:cs="Arial"/>
          <w:sz w:val="22"/>
        </w:rPr>
        <w:t xml:space="preserve"> el estatuto social y los documentos constitutivos del CONCESIONARIO</w:t>
      </w:r>
      <w:r w:rsidR="00422BBA">
        <w:rPr>
          <w:rFonts w:ascii="Arial" w:hAnsi="Arial" w:cs="Arial"/>
          <w:sz w:val="22"/>
        </w:rPr>
        <w:t>,</w:t>
      </w:r>
      <w:r>
        <w:rPr>
          <w:rFonts w:ascii="Arial" w:hAnsi="Arial" w:cs="Arial"/>
          <w:sz w:val="22"/>
        </w:rPr>
        <w:t xml:space="preserve"> están conforme a las exigencias de las Bases.</w:t>
      </w:r>
    </w:p>
    <w:p w:rsidR="00874042" w:rsidRDefault="00171E03">
      <w:pPr>
        <w:numPr>
          <w:ilvl w:val="0"/>
          <w:numId w:val="12"/>
        </w:numPr>
        <w:tabs>
          <w:tab w:val="clear" w:pos="1425"/>
        </w:tabs>
        <w:spacing w:before="120" w:after="120"/>
        <w:ind w:left="1980" w:hanging="540"/>
        <w:jc w:val="both"/>
        <w:rPr>
          <w:rFonts w:ascii="Arial" w:hAnsi="Arial" w:cs="Arial"/>
          <w:sz w:val="22"/>
        </w:rPr>
      </w:pPr>
      <w:r>
        <w:rPr>
          <w:rFonts w:ascii="Arial" w:hAnsi="Arial" w:cs="Arial"/>
          <w:sz w:val="22"/>
        </w:rPr>
        <w:t xml:space="preserve">Las participaciones de los socios en el capital social del CONCESIONARIO se establecen en el </w:t>
      </w:r>
      <w:r w:rsidRPr="000B7B83">
        <w:rPr>
          <w:rFonts w:ascii="Arial" w:hAnsi="Arial" w:cs="Arial"/>
          <w:sz w:val="22"/>
        </w:rPr>
        <w:t xml:space="preserve">Anexo </w:t>
      </w:r>
      <w:r>
        <w:rPr>
          <w:rFonts w:ascii="Arial" w:hAnsi="Arial" w:cs="Arial"/>
          <w:sz w:val="22"/>
        </w:rPr>
        <w:t xml:space="preserve">19. Las acciones de capital u otras participaciones sociales del CONCESIONARIO son propiedad de las personas o entidades indicadas en el referido anexo y en los montos establecidos en el mismo. Ninguna acción de capital, o participación social del CONCESIONARIO que no sean las aquí descritas han sido emitidas o están pendientes de emisión. Salvo lo establecido en el </w:t>
      </w:r>
      <w:r w:rsidRPr="000B7B83">
        <w:rPr>
          <w:rFonts w:ascii="Arial" w:hAnsi="Arial" w:cs="Arial"/>
          <w:sz w:val="22"/>
        </w:rPr>
        <w:t xml:space="preserve">Anexo </w:t>
      </w:r>
      <w:r>
        <w:rPr>
          <w:rFonts w:ascii="Arial" w:hAnsi="Arial" w:cs="Arial"/>
          <w:sz w:val="22"/>
        </w:rPr>
        <w:t>19, no existen derechos de adquisición preferente ni otros derechos, opciones, garantías, obligaciones convertibles, acuerdos o entendimientos similares pendientes para la compra o adquisición de cualquier acción de capital, participación social u otros valores del CONCESIONARIO.</w:t>
      </w:r>
    </w:p>
    <w:p w:rsidR="00874042" w:rsidRDefault="00171E03">
      <w:pPr>
        <w:numPr>
          <w:ilvl w:val="0"/>
          <w:numId w:val="12"/>
        </w:numPr>
        <w:tabs>
          <w:tab w:val="clear" w:pos="1425"/>
        </w:tabs>
        <w:spacing w:before="120" w:after="120"/>
        <w:ind w:left="1980" w:hanging="540"/>
        <w:jc w:val="both"/>
        <w:rPr>
          <w:rFonts w:ascii="Arial" w:hAnsi="Arial" w:cs="Arial"/>
          <w:sz w:val="22"/>
        </w:rPr>
      </w:pPr>
      <w:r>
        <w:rPr>
          <w:rFonts w:ascii="Arial" w:hAnsi="Arial" w:cs="Arial"/>
          <w:sz w:val="22"/>
        </w:rPr>
        <w:t>El CONCESIONARIO está debidamente autorizado y en capacidad de asumir las obligaciones que le correspondan como consecuencia de la celebración del presente Contrato, en todas las circunstancias en las que dicha autorización sea necesaria por la naturaleza de sus actividades o por la propiedad, arrendamiento u operación de sus bienes, excepto en los que la falta de dicha autorización no tenga un efecto sustancialmente adverso sobre los negocios u operaciones establecidos en el presente instrumento, habiendo cumplido con todos los requisitos necesarios para formalizar el Contrato y para cumplir los compromisos en él contemplados.</w:t>
      </w:r>
    </w:p>
    <w:p w:rsidR="00874042" w:rsidRDefault="00171E03">
      <w:pPr>
        <w:numPr>
          <w:ilvl w:val="0"/>
          <w:numId w:val="12"/>
        </w:numPr>
        <w:tabs>
          <w:tab w:val="clear" w:pos="1425"/>
        </w:tabs>
        <w:spacing w:before="120" w:after="120"/>
        <w:ind w:left="1980" w:hanging="540"/>
        <w:jc w:val="both"/>
        <w:rPr>
          <w:rFonts w:ascii="Arial" w:hAnsi="Arial" w:cs="Arial"/>
          <w:sz w:val="22"/>
        </w:rPr>
      </w:pPr>
      <w:r>
        <w:rPr>
          <w:rFonts w:ascii="Arial" w:hAnsi="Arial" w:cs="Arial"/>
          <w:sz w:val="22"/>
        </w:rPr>
        <w:t>No es necesaria la realización de otros actos o procedimientos por parte del CONCESIONARIO para autorizar la suscripción y cumplimiento de las obligaciones que le correspondan conforme al presente Contrato.</w:t>
      </w:r>
    </w:p>
    <w:p w:rsidR="00874042" w:rsidRDefault="00171E03">
      <w:pPr>
        <w:numPr>
          <w:ilvl w:val="0"/>
          <w:numId w:val="12"/>
        </w:numPr>
        <w:tabs>
          <w:tab w:val="clear" w:pos="1425"/>
        </w:tabs>
        <w:spacing w:before="120" w:after="120"/>
        <w:ind w:left="1980" w:hanging="540"/>
        <w:jc w:val="both"/>
        <w:rPr>
          <w:rFonts w:ascii="Arial" w:hAnsi="Arial" w:cs="Arial"/>
          <w:sz w:val="22"/>
        </w:rPr>
      </w:pPr>
      <w:r>
        <w:rPr>
          <w:rFonts w:ascii="Arial" w:hAnsi="Arial" w:cs="Arial"/>
          <w:sz w:val="22"/>
        </w:rPr>
        <w:t xml:space="preserve">Que no tiene impedimento de contratar conforme a lo normado por el Artículo 1366 del Código Civil, que no ha dejado de ser concesionario </w:t>
      </w:r>
      <w:r>
        <w:rPr>
          <w:rFonts w:ascii="Arial" w:hAnsi="Arial" w:cs="Arial"/>
          <w:iCs/>
          <w:sz w:val="22"/>
        </w:rPr>
        <w:t>por incumplimiento de un contrato de concesión celebrado con el Estado Peruano bajo el marco del proceso de promoción de la inversión privada a que se refiere el TUO de Concesiones aprobado por Decreto Supremo N° 059-96-PCM o la Ley N° 28059, Ley Marco de Promoción de la Inversión Descentralizada</w:t>
      </w:r>
      <w:r>
        <w:rPr>
          <w:rFonts w:ascii="Arial" w:hAnsi="Arial" w:cs="Arial"/>
          <w:sz w:val="22"/>
        </w:rPr>
        <w:t>; y que no se encuentra sancionado administrativamente con inhabilitación temporal o permanente en el ejercicio de sus derechos para contratar con el Estado.</w:t>
      </w:r>
    </w:p>
    <w:p w:rsidR="00171E03" w:rsidRDefault="00171E03">
      <w:pPr>
        <w:ind w:left="1980"/>
        <w:jc w:val="both"/>
        <w:rPr>
          <w:rFonts w:ascii="Arial" w:hAnsi="Arial" w:cs="Arial"/>
          <w:iCs/>
          <w:sz w:val="22"/>
        </w:rPr>
      </w:pPr>
      <w:r>
        <w:rPr>
          <w:rFonts w:ascii="Arial" w:hAnsi="Arial" w:cs="Arial"/>
          <w:iCs/>
          <w:sz w:val="22"/>
        </w:rPr>
        <w:t xml:space="preserve">En caso que luego de la suscripción del Contrato se demuestre la falsedad de la declaración antes señalada, el presente Contrato se resolverá de manera automática, de pleno derecho debiéndose proceder con arreglo a las disposiciones de la Cláusula Décimo Quinta del Contrato, y a ejecutar la Garantía de Fiel Cumplimiento de Contrato a que se refiere el Numeral </w:t>
      </w:r>
      <w:r w:rsidRPr="000B7B83">
        <w:rPr>
          <w:rFonts w:ascii="Arial" w:hAnsi="Arial" w:cs="Arial"/>
          <w:iCs/>
          <w:sz w:val="22"/>
        </w:rPr>
        <w:t>10.2.2</w:t>
      </w:r>
      <w:r>
        <w:rPr>
          <w:rFonts w:ascii="Arial" w:hAnsi="Arial" w:cs="Arial"/>
          <w:iCs/>
          <w:sz w:val="22"/>
        </w:rPr>
        <w:t xml:space="preserve"> de la Cláusula décima.</w:t>
      </w:r>
    </w:p>
    <w:p w:rsidR="00874042" w:rsidRDefault="00171E03">
      <w:pPr>
        <w:numPr>
          <w:ilvl w:val="0"/>
          <w:numId w:val="12"/>
        </w:numPr>
        <w:tabs>
          <w:tab w:val="clear" w:pos="1425"/>
        </w:tabs>
        <w:spacing w:before="120" w:after="120"/>
        <w:ind w:left="1980" w:hanging="540"/>
        <w:jc w:val="both"/>
        <w:rPr>
          <w:rFonts w:ascii="Arial" w:hAnsi="Arial" w:cs="Arial"/>
          <w:sz w:val="22"/>
        </w:rPr>
      </w:pPr>
      <w:r>
        <w:rPr>
          <w:rFonts w:ascii="Arial" w:hAnsi="Arial" w:cs="Arial"/>
          <w:sz w:val="22"/>
        </w:rPr>
        <w:t xml:space="preserve">Por otro lado, el (los) Inversionista(s) Estratégico(s) del CONCESIONARIO renuncia(n) de manera expresa, incondicional e irrevocable a cualquier reclamación diplomática por las </w:t>
      </w:r>
      <w:r>
        <w:rPr>
          <w:rFonts w:ascii="Arial" w:hAnsi="Arial" w:cs="Arial"/>
          <w:sz w:val="22"/>
        </w:rPr>
        <w:lastRenderedPageBreak/>
        <w:t>controversias o conflictos que pudiesen surgir del Contrato. Del mismo modo, no existe impedimento legal del CONCESIONARIO, ni de sus socios, de celebrar contratos con el Estado de la República del Perú, conforme a las Leyes Aplicables. El presente Contrato constituye una obligación legal y válida del CONCESIONARIO y por medio de la presente declaración garantiza que honrará todas y cada una de las obligaciones en él contenidas, sujetándose en todo momento a las Leyes Aplicables.</w:t>
      </w:r>
    </w:p>
    <w:p w:rsidR="00874042" w:rsidRDefault="00171E03">
      <w:pPr>
        <w:numPr>
          <w:ilvl w:val="0"/>
          <w:numId w:val="12"/>
        </w:numPr>
        <w:tabs>
          <w:tab w:val="clear" w:pos="1425"/>
        </w:tabs>
        <w:spacing w:before="120" w:after="120"/>
        <w:ind w:left="1980" w:hanging="540"/>
        <w:jc w:val="both"/>
        <w:rPr>
          <w:rFonts w:ascii="Arial" w:hAnsi="Arial" w:cs="Arial"/>
          <w:sz w:val="22"/>
        </w:rPr>
      </w:pPr>
      <w:r>
        <w:rPr>
          <w:rFonts w:ascii="Arial" w:hAnsi="Arial" w:cs="Arial"/>
          <w:sz w:val="22"/>
        </w:rPr>
        <w:t xml:space="preserve">Que el capital suscrito indicado en el </w:t>
      </w:r>
      <w:r w:rsidRPr="000B7B83">
        <w:rPr>
          <w:rFonts w:ascii="Arial" w:hAnsi="Arial" w:cs="Arial"/>
          <w:sz w:val="22"/>
        </w:rPr>
        <w:t>Literal a) del Numeral 3.3.1</w:t>
      </w:r>
      <w:r>
        <w:rPr>
          <w:rFonts w:ascii="Arial" w:hAnsi="Arial" w:cs="Arial"/>
          <w:sz w:val="22"/>
        </w:rPr>
        <w:t xml:space="preserve"> de la presente Cláusula y el plazo para el pago del mismo, están conforme a las exigencias del presente Contrato.</w:t>
      </w:r>
    </w:p>
    <w:p w:rsidR="00874042" w:rsidRDefault="00171E03">
      <w:pPr>
        <w:numPr>
          <w:ilvl w:val="0"/>
          <w:numId w:val="12"/>
        </w:numPr>
        <w:tabs>
          <w:tab w:val="clear" w:pos="1425"/>
        </w:tabs>
        <w:spacing w:before="120" w:after="120"/>
        <w:ind w:left="1980" w:hanging="540"/>
        <w:jc w:val="both"/>
        <w:rPr>
          <w:rFonts w:ascii="Arial" w:hAnsi="Arial" w:cs="Arial"/>
          <w:sz w:val="22"/>
        </w:rPr>
      </w:pPr>
      <w:r>
        <w:rPr>
          <w:rFonts w:ascii="Arial" w:hAnsi="Arial" w:cs="Arial"/>
          <w:sz w:val="22"/>
        </w:rPr>
        <w:t>Que en caso proceda a realizar aumentos y/o reducciones de capital cumplirá con lo dispuesto en el L</w:t>
      </w:r>
      <w:r w:rsidRPr="000B7B83">
        <w:rPr>
          <w:rFonts w:ascii="Arial" w:hAnsi="Arial" w:cs="Arial"/>
          <w:sz w:val="22"/>
        </w:rPr>
        <w:t>iteral d) del Numeral 3.3.1</w:t>
      </w:r>
      <w:r>
        <w:rPr>
          <w:rFonts w:ascii="Arial" w:hAnsi="Arial" w:cs="Arial"/>
          <w:sz w:val="22"/>
        </w:rPr>
        <w:t xml:space="preserve"> del presente Contrato.</w:t>
      </w:r>
    </w:p>
    <w:p w:rsidR="00874042" w:rsidRDefault="00171E03">
      <w:pPr>
        <w:numPr>
          <w:ilvl w:val="0"/>
          <w:numId w:val="12"/>
        </w:numPr>
        <w:tabs>
          <w:tab w:val="clear" w:pos="1425"/>
          <w:tab w:val="left" w:pos="540"/>
        </w:tabs>
        <w:spacing w:before="120" w:after="120"/>
        <w:ind w:left="1980" w:hanging="540"/>
        <w:jc w:val="both"/>
        <w:rPr>
          <w:rFonts w:ascii="Arial" w:hAnsi="Arial" w:cs="Arial"/>
          <w:sz w:val="22"/>
        </w:rPr>
      </w:pPr>
      <w:r>
        <w:rPr>
          <w:rFonts w:ascii="Arial" w:hAnsi="Arial" w:cs="Arial"/>
          <w:sz w:val="22"/>
        </w:rPr>
        <w:t xml:space="preserve">Que el Mantenimiento y la ejecución de las Obras en el Aeropuerto corresponderán al CONCESIONARIO desde la Toma de Posesión hasta la caducidad del Contrato. </w:t>
      </w:r>
    </w:p>
    <w:p w:rsidR="00874042" w:rsidRDefault="00171E03">
      <w:pPr>
        <w:numPr>
          <w:ilvl w:val="1"/>
          <w:numId w:val="61"/>
        </w:numPr>
        <w:spacing w:before="120" w:after="120"/>
        <w:ind w:left="1418" w:hanging="709"/>
        <w:jc w:val="both"/>
        <w:rPr>
          <w:rFonts w:ascii="Arial" w:hAnsi="Arial" w:cs="Arial"/>
          <w:sz w:val="22"/>
        </w:rPr>
      </w:pPr>
      <w:r>
        <w:rPr>
          <w:rFonts w:ascii="Arial" w:hAnsi="Arial" w:cs="Arial"/>
          <w:sz w:val="22"/>
        </w:rPr>
        <w:t>El CONCEDENTE, por su parte, garantiza al CONCESIONARIO, en la Fecha de Cierre, la veracidad de las siguientes declaraciones:</w:t>
      </w:r>
    </w:p>
    <w:p w:rsidR="00874042" w:rsidRDefault="00171E03">
      <w:pPr>
        <w:numPr>
          <w:ilvl w:val="0"/>
          <w:numId w:val="13"/>
        </w:numPr>
        <w:tabs>
          <w:tab w:val="clear" w:pos="1425"/>
        </w:tabs>
        <w:spacing w:before="120" w:after="120"/>
        <w:ind w:left="1980" w:hanging="540"/>
        <w:jc w:val="both"/>
        <w:rPr>
          <w:rFonts w:ascii="Arial" w:hAnsi="Arial" w:cs="Arial"/>
          <w:sz w:val="22"/>
        </w:rPr>
      </w:pPr>
      <w:r>
        <w:rPr>
          <w:rFonts w:ascii="Arial" w:hAnsi="Arial" w:cs="Arial"/>
          <w:sz w:val="22"/>
        </w:rPr>
        <w:t>El Ministerio de Transportes y Comunicaciones está debidamente autorizado conforme a las Leyes Aplicables para representar al CONCEDENTE en el Contrato.</w:t>
      </w:r>
    </w:p>
    <w:p w:rsidR="00874042" w:rsidRDefault="00171E03">
      <w:pPr>
        <w:numPr>
          <w:ilvl w:val="0"/>
          <w:numId w:val="13"/>
        </w:numPr>
        <w:tabs>
          <w:tab w:val="clear" w:pos="1425"/>
        </w:tabs>
        <w:spacing w:before="120" w:after="120"/>
        <w:ind w:left="1980" w:hanging="540"/>
        <w:jc w:val="both"/>
        <w:rPr>
          <w:rFonts w:ascii="Arial" w:hAnsi="Arial" w:cs="Arial"/>
          <w:sz w:val="22"/>
        </w:rPr>
      </w:pPr>
      <w:r>
        <w:rPr>
          <w:rFonts w:ascii="Arial" w:hAnsi="Arial" w:cs="Arial"/>
          <w:sz w:val="22"/>
        </w:rPr>
        <w:t>La suscripción, entrega y cumplimiento por parte del CONCEDENTE de los compromisos contemplados en el mismo, están comprendidos dentro de sus facultades, son conformes a las Leyes Aplicables y han sido debidamente autorizados por la Autoridad Gubernamental. Ninguna otra acción o procedimiento por parte del CONCEDENTE o cualquier otra entidad gubernamental es necesaria para autorizar la suscripción del Contrato o para el cumplimiento de las obligaciones del CONCEDENTE contempladas en el mismo. De la misma manera, el o los representantes del CONCEDENTE que suscriben el Contrato están debidamente autorizados para tal efecto.</w:t>
      </w:r>
    </w:p>
    <w:p w:rsidR="00874042" w:rsidRDefault="00171E03">
      <w:pPr>
        <w:numPr>
          <w:ilvl w:val="0"/>
          <w:numId w:val="13"/>
        </w:numPr>
        <w:tabs>
          <w:tab w:val="clear" w:pos="1425"/>
        </w:tabs>
        <w:spacing w:before="120" w:after="120"/>
        <w:ind w:left="1980" w:hanging="540"/>
        <w:jc w:val="both"/>
        <w:rPr>
          <w:rFonts w:ascii="Arial" w:hAnsi="Arial" w:cs="Arial"/>
          <w:sz w:val="22"/>
        </w:rPr>
      </w:pPr>
      <w:r>
        <w:rPr>
          <w:rFonts w:ascii="Arial" w:hAnsi="Arial" w:cs="Arial"/>
          <w:sz w:val="22"/>
        </w:rPr>
        <w:t>Se ha cumplido con los actos administrativos, requisitos, exigencias y obligaciones necesarias para celebrar este Contrato y para dar debido cumplimiento a sus estipulaciones.</w:t>
      </w:r>
    </w:p>
    <w:p w:rsidR="00874042" w:rsidRDefault="00171E03">
      <w:pPr>
        <w:numPr>
          <w:ilvl w:val="0"/>
          <w:numId w:val="13"/>
        </w:numPr>
        <w:tabs>
          <w:tab w:val="clear" w:pos="1425"/>
        </w:tabs>
        <w:spacing w:before="120" w:after="120"/>
        <w:ind w:left="1980" w:hanging="540"/>
        <w:jc w:val="both"/>
        <w:rPr>
          <w:rFonts w:ascii="Arial" w:hAnsi="Arial" w:cs="Arial"/>
          <w:sz w:val="22"/>
        </w:rPr>
      </w:pPr>
      <w:r>
        <w:rPr>
          <w:rFonts w:ascii="Arial" w:hAnsi="Arial" w:cs="Arial"/>
          <w:sz w:val="22"/>
        </w:rPr>
        <w:t xml:space="preserve">Que no existe leyes vigentes que impidan al CONCEDENTE el cumplimiento de sus obligaciones emanadas de este Contrato. Tampoco existe acciones, juicios, litigios o procedimientos en curso o inminentes ante órgano jurisdiccional, tribunal arbitral o Autoridad Gubernamental que prohíban, se opongan o en cualquier forma impidan la suscripción o cumplimiento de los términos del Contrato por parte del CONCEDENTE. </w:t>
      </w:r>
    </w:p>
    <w:p w:rsidR="00874042" w:rsidRDefault="00171E03">
      <w:pPr>
        <w:numPr>
          <w:ilvl w:val="0"/>
          <w:numId w:val="13"/>
        </w:numPr>
        <w:tabs>
          <w:tab w:val="clear" w:pos="1425"/>
        </w:tabs>
        <w:spacing w:before="120" w:after="120"/>
        <w:ind w:left="1980" w:hanging="540"/>
        <w:jc w:val="both"/>
        <w:rPr>
          <w:rFonts w:ascii="Arial" w:hAnsi="Arial" w:cs="Arial"/>
          <w:sz w:val="22"/>
        </w:rPr>
      </w:pPr>
      <w:r>
        <w:rPr>
          <w:rFonts w:ascii="Arial" w:hAnsi="Arial" w:cs="Arial"/>
          <w:sz w:val="22"/>
        </w:rPr>
        <w:t xml:space="preserve">Que el CONCESIONARIO tendrá el derecho de Explotación desde la obtención del Certificado de Aeródromo hasta el vencimiento del Contrato y este derecho sólo concluirá en los supuestos de Caducidad de la Concesión previstos en la </w:t>
      </w:r>
      <w:r w:rsidRPr="000B7B83">
        <w:rPr>
          <w:rFonts w:ascii="Arial" w:hAnsi="Arial" w:cs="Arial"/>
          <w:sz w:val="22"/>
        </w:rPr>
        <w:t>Cláusula 15</w:t>
      </w:r>
      <w:r>
        <w:rPr>
          <w:rFonts w:ascii="Arial" w:hAnsi="Arial" w:cs="Arial"/>
          <w:sz w:val="22"/>
        </w:rPr>
        <w:t xml:space="preserve"> del presente Contrato. </w:t>
      </w:r>
    </w:p>
    <w:p w:rsidR="00874042" w:rsidRDefault="00171E03">
      <w:pPr>
        <w:numPr>
          <w:ilvl w:val="0"/>
          <w:numId w:val="13"/>
        </w:numPr>
        <w:tabs>
          <w:tab w:val="clear" w:pos="1425"/>
        </w:tabs>
        <w:spacing w:before="120" w:after="120"/>
        <w:ind w:left="1980" w:hanging="540"/>
        <w:jc w:val="both"/>
        <w:rPr>
          <w:rFonts w:ascii="Arial" w:hAnsi="Arial" w:cs="Arial"/>
          <w:sz w:val="22"/>
        </w:rPr>
      </w:pPr>
      <w:r>
        <w:rPr>
          <w:rFonts w:ascii="Arial" w:hAnsi="Arial" w:cs="Arial"/>
          <w:sz w:val="22"/>
        </w:rPr>
        <w:lastRenderedPageBreak/>
        <w:t>Que los alcances de las estipulaciones en el Contrato han sido formulados sobre la base de las Leyes Aplicables.</w:t>
      </w:r>
    </w:p>
    <w:p w:rsidR="00874042" w:rsidRDefault="00171E03">
      <w:pPr>
        <w:numPr>
          <w:ilvl w:val="0"/>
          <w:numId w:val="76"/>
        </w:numPr>
        <w:spacing w:before="120" w:after="120"/>
        <w:ind w:left="1980" w:hanging="540"/>
        <w:jc w:val="both"/>
        <w:rPr>
          <w:rFonts w:ascii="Arial" w:hAnsi="Arial" w:cs="Arial"/>
          <w:sz w:val="22"/>
          <w:szCs w:val="22"/>
        </w:rPr>
      </w:pPr>
      <w:r w:rsidRPr="00FE1780">
        <w:rPr>
          <w:rFonts w:ascii="Arial" w:hAnsi="Arial" w:cs="Arial"/>
          <w:sz w:val="22"/>
          <w:szCs w:val="22"/>
        </w:rPr>
        <w:t xml:space="preserve">Que el CONCEDENTE adquirirá la totalidad del Área de la Concesión para su posterior </w:t>
      </w:r>
      <w:r>
        <w:rPr>
          <w:rFonts w:ascii="Arial" w:hAnsi="Arial" w:cs="Arial"/>
          <w:sz w:val="22"/>
          <w:szCs w:val="22"/>
        </w:rPr>
        <w:t>entrega en posesión</w:t>
      </w:r>
      <w:r w:rsidRPr="00FE1780">
        <w:rPr>
          <w:rFonts w:ascii="Arial" w:hAnsi="Arial" w:cs="Arial"/>
          <w:sz w:val="22"/>
          <w:szCs w:val="22"/>
        </w:rPr>
        <w:t xml:space="preserve"> a favor del </w:t>
      </w:r>
      <w:r>
        <w:rPr>
          <w:rFonts w:ascii="Arial" w:hAnsi="Arial" w:cs="Arial"/>
          <w:sz w:val="22"/>
          <w:szCs w:val="22"/>
        </w:rPr>
        <w:t>CONCESIONARIO</w:t>
      </w:r>
      <w:r w:rsidRPr="00FE1780">
        <w:rPr>
          <w:rFonts w:ascii="Arial" w:hAnsi="Arial" w:cs="Arial"/>
          <w:sz w:val="22"/>
          <w:szCs w:val="22"/>
        </w:rPr>
        <w:t xml:space="preserve"> </w:t>
      </w:r>
      <w:r>
        <w:rPr>
          <w:rFonts w:ascii="Arial" w:hAnsi="Arial" w:cs="Arial"/>
          <w:sz w:val="22"/>
          <w:szCs w:val="22"/>
        </w:rPr>
        <w:t>en</w:t>
      </w:r>
      <w:r w:rsidRPr="00FE1780">
        <w:rPr>
          <w:rFonts w:ascii="Arial" w:hAnsi="Arial" w:cs="Arial"/>
          <w:sz w:val="22"/>
          <w:szCs w:val="22"/>
        </w:rPr>
        <w:t xml:space="preserve"> la Toma de Posesión</w:t>
      </w:r>
      <w:r w:rsidR="008E4C25">
        <w:rPr>
          <w:rFonts w:ascii="Arial" w:hAnsi="Arial" w:cs="Arial"/>
          <w:sz w:val="22"/>
          <w:szCs w:val="22"/>
        </w:rPr>
        <w:t>, debidamente Saneados</w:t>
      </w:r>
      <w:r>
        <w:rPr>
          <w:rFonts w:ascii="Arial" w:hAnsi="Arial" w:cs="Arial"/>
          <w:sz w:val="22"/>
          <w:szCs w:val="22"/>
        </w:rPr>
        <w:t xml:space="preserve">. </w:t>
      </w:r>
    </w:p>
    <w:p w:rsidR="00874042" w:rsidRDefault="00171E03">
      <w:pPr>
        <w:numPr>
          <w:ilvl w:val="0"/>
          <w:numId w:val="13"/>
        </w:numPr>
        <w:tabs>
          <w:tab w:val="clear" w:pos="1425"/>
        </w:tabs>
        <w:spacing w:before="120" w:after="120"/>
        <w:ind w:left="1980" w:hanging="540"/>
        <w:jc w:val="both"/>
        <w:rPr>
          <w:rFonts w:ascii="Arial" w:hAnsi="Arial" w:cs="Arial"/>
          <w:sz w:val="22"/>
        </w:rPr>
      </w:pPr>
      <w:r>
        <w:rPr>
          <w:rFonts w:ascii="Arial" w:hAnsi="Arial" w:cs="Arial"/>
          <w:sz w:val="22"/>
        </w:rPr>
        <w:t>Que no existe pasivos, obligaciones, o contingencias administrativas, laborales, tributarias, judiciales, legales o de cualquier otra naturaleza, que de alguna manera afecten o puedan afectar el derecho a la Explotación por parte del CONCESIONARIO. En caso de presentarse pasivos o contingencias después de la Fecha de Cierre, cuyo origen se haya dado antes de dicha fecha, éstos serán asumidos por el CONCEDENTE previa evaluación y constatación por parte de éste.</w:t>
      </w:r>
    </w:p>
    <w:p w:rsidR="00874042" w:rsidRDefault="00171E03">
      <w:pPr>
        <w:numPr>
          <w:ilvl w:val="0"/>
          <w:numId w:val="13"/>
        </w:numPr>
        <w:tabs>
          <w:tab w:val="clear" w:pos="1425"/>
        </w:tabs>
        <w:spacing w:before="120" w:after="120"/>
        <w:ind w:left="1980" w:hanging="540"/>
        <w:jc w:val="both"/>
        <w:rPr>
          <w:rFonts w:ascii="Arial" w:hAnsi="Arial" w:cs="Arial"/>
          <w:sz w:val="22"/>
        </w:rPr>
      </w:pPr>
      <w:r>
        <w:rPr>
          <w:rFonts w:ascii="Arial" w:hAnsi="Arial" w:cs="Arial"/>
          <w:sz w:val="22"/>
        </w:rPr>
        <w:t xml:space="preserve">Que el CONCEDENTE se compromete a informar al CONCESIONARIO con una antelación de cuarenta y cinco (45) Días Calendario previos a la fecha de inicio de la Explotación la relación de trabajadores de CORPAC que laboran en el AIVA respecto a los cuales el CONCESIONARIO se encuentra obligado a cursar una oferta de empleo, con indicación de sus remuneraciones y distribución por categoría. Asimismo, el CONCEDENTE declara que es responsable y asume cualquier obligación que legalmente o contractualmente corresponda respecto de cualquier trabajador de CORPAC a la fecha de inicio de la Explotación. </w:t>
      </w:r>
    </w:p>
    <w:p w:rsidR="00874042" w:rsidRDefault="00171E03">
      <w:pPr>
        <w:numPr>
          <w:ilvl w:val="0"/>
          <w:numId w:val="13"/>
        </w:numPr>
        <w:tabs>
          <w:tab w:val="clear" w:pos="1425"/>
        </w:tabs>
        <w:spacing w:before="120" w:after="120"/>
        <w:ind w:left="1980" w:hanging="540"/>
        <w:jc w:val="both"/>
        <w:rPr>
          <w:rFonts w:ascii="Arial" w:hAnsi="Arial" w:cs="Arial"/>
          <w:sz w:val="22"/>
        </w:rPr>
      </w:pPr>
      <w:r>
        <w:rPr>
          <w:rFonts w:ascii="Arial" w:hAnsi="Arial" w:cs="Arial"/>
          <w:sz w:val="22"/>
        </w:rPr>
        <w:t>Para efecto de lo dispuesto en el Literal precedente, CORPAC pagará y liquidará las sumas correspondientes a las remuneraciones, beneficios sociales y demás derechos laborales de los trabajadores comprendidos en la relación que presentará el CONCEDENTE de acuerdo a lo indicado en el Literal i) precedente.  Asimismo, el CONCEDENTE</w:t>
      </w:r>
      <w:r>
        <w:rPr>
          <w:rFonts w:ascii="Arial" w:hAnsi="Arial" w:cs="Arial"/>
          <w:caps/>
          <w:sz w:val="22"/>
        </w:rPr>
        <w:t xml:space="preserve"> </w:t>
      </w:r>
      <w:r>
        <w:rPr>
          <w:rFonts w:ascii="Arial" w:hAnsi="Arial" w:cs="Arial"/>
          <w:sz w:val="22"/>
        </w:rPr>
        <w:t>declara y garantiza que a la fecha de contratación de los mencionados trabajadores por parte del CONCESIONARIO, se encontrarán pagadas respecto de dichos trabajadores, las aportaciones al Sistema Nacional de Pensiones, Sistema Privado de Pensiones y ESSALUD - Seguro Social de Salud y Seguro Complementario de Trabajo de Riesgo (antes Seguro de Accidentes de Trabajo y Enfermedades Profesionales) y Servicio Nacional de Adiestramiento en Trabajo Industrial y cualquier otras aportaciones requeridas por las leyes peruanas. El CONCEDENTE se obliga a rembolsar al CONCESIONARIO cualquier pago que se viera obligado a efectuar por los conceptos señalados en el presente numeral, dentro del plazo de treinta (30) Días de haber sido requerido por el CONCESIONARIO.</w:t>
      </w:r>
    </w:p>
    <w:p w:rsidR="00874042" w:rsidRDefault="00171E03">
      <w:pPr>
        <w:numPr>
          <w:ilvl w:val="0"/>
          <w:numId w:val="13"/>
        </w:numPr>
        <w:tabs>
          <w:tab w:val="clear" w:pos="1425"/>
        </w:tabs>
        <w:spacing w:before="120" w:after="120"/>
        <w:ind w:left="1980" w:hanging="540"/>
        <w:jc w:val="both"/>
        <w:rPr>
          <w:rFonts w:ascii="Arial" w:hAnsi="Arial" w:cs="Arial"/>
          <w:sz w:val="22"/>
        </w:rPr>
      </w:pPr>
      <w:r>
        <w:rPr>
          <w:rFonts w:ascii="Arial" w:hAnsi="Arial" w:cs="Arial"/>
          <w:sz w:val="22"/>
        </w:rPr>
        <w:t xml:space="preserve">Que, en tanto el CONCESIONARIO y sus accionistas o participacionistas cumplan con lo establecido en las Leyes </w:t>
      </w:r>
      <w:r>
        <w:rPr>
          <w:rFonts w:ascii="Arial" w:hAnsi="Arial" w:cs="Arial"/>
          <w:sz w:val="22"/>
        </w:rPr>
        <w:lastRenderedPageBreak/>
        <w:t>Aplicables</w:t>
      </w:r>
      <w:r>
        <w:rPr>
          <w:rStyle w:val="Refdenotaalpie"/>
          <w:rFonts w:ascii="Arial" w:hAnsi="Arial" w:cs="Arial"/>
          <w:sz w:val="22"/>
        </w:rPr>
        <w:footnoteReference w:id="3"/>
      </w:r>
      <w:r>
        <w:rPr>
          <w:rFonts w:ascii="Arial" w:hAnsi="Arial" w:cs="Arial"/>
          <w:sz w:val="22"/>
        </w:rPr>
        <w:t>, se otorgará el Convenio de Estabilidad Jurídica a que se refieren los Decretos Legislativos Nº 662 y Nº 757 y la Ley Nº 27342.</w:t>
      </w:r>
    </w:p>
    <w:p w:rsidR="00874042" w:rsidRDefault="00171E03">
      <w:pPr>
        <w:numPr>
          <w:ilvl w:val="0"/>
          <w:numId w:val="13"/>
        </w:numPr>
        <w:tabs>
          <w:tab w:val="clear" w:pos="1425"/>
        </w:tabs>
        <w:spacing w:before="120" w:after="120"/>
        <w:ind w:left="1980" w:hanging="540"/>
        <w:jc w:val="both"/>
        <w:rPr>
          <w:rFonts w:ascii="Arial" w:hAnsi="Arial" w:cs="Arial"/>
          <w:sz w:val="22"/>
        </w:rPr>
      </w:pPr>
      <w:r>
        <w:rPr>
          <w:rFonts w:ascii="Arial" w:hAnsi="Arial" w:cs="Arial"/>
          <w:sz w:val="22"/>
        </w:rPr>
        <w:t>Que, para efectos contractuales, las declaraciones, garantías y obligaciones asumidas por el CONCEDENTE</w:t>
      </w:r>
      <w:r>
        <w:rPr>
          <w:rFonts w:ascii="Arial" w:hAnsi="Arial" w:cs="Arial"/>
          <w:caps/>
          <w:sz w:val="22"/>
        </w:rPr>
        <w:t xml:space="preserve"> </w:t>
      </w:r>
      <w:r>
        <w:rPr>
          <w:rFonts w:ascii="Arial" w:hAnsi="Arial" w:cs="Arial"/>
          <w:sz w:val="22"/>
        </w:rPr>
        <w:t>en este Contrato no se verán afectadas por variaciones en las Leyes Aplicables. El CONCEDENTE se compromete frente al CONCESIONARIO a otorgar las formalidades legales necesarias para dar la debida eficacia a las declaraciones contenidas en el presente numeral, dentro del marco establecido en el Decreto Ley N° 25570,  sus normas modificatorias y complementarias.</w:t>
      </w:r>
    </w:p>
    <w:p w:rsidR="00874042" w:rsidRDefault="00171E03">
      <w:pPr>
        <w:numPr>
          <w:ilvl w:val="0"/>
          <w:numId w:val="13"/>
        </w:numPr>
        <w:tabs>
          <w:tab w:val="clear" w:pos="1425"/>
        </w:tabs>
        <w:spacing w:before="120" w:after="120"/>
        <w:ind w:left="1980" w:hanging="540"/>
        <w:jc w:val="both"/>
        <w:rPr>
          <w:rFonts w:ascii="Arial" w:hAnsi="Arial" w:cs="Arial"/>
          <w:sz w:val="22"/>
        </w:rPr>
      </w:pPr>
      <w:r>
        <w:rPr>
          <w:rFonts w:ascii="Arial" w:hAnsi="Arial" w:cs="Arial"/>
          <w:sz w:val="22"/>
        </w:rPr>
        <w:t xml:space="preserve">Que </w:t>
      </w:r>
      <w:r w:rsidR="00F24DBB">
        <w:rPr>
          <w:rFonts w:ascii="Arial" w:hAnsi="Arial" w:cs="Arial"/>
          <w:sz w:val="22"/>
        </w:rPr>
        <w:t xml:space="preserve">el CONCEDENTE directamente y/o a través de CORPAC </w:t>
      </w:r>
      <w:r>
        <w:rPr>
          <w:rFonts w:ascii="Arial" w:hAnsi="Arial" w:cs="Arial"/>
          <w:sz w:val="22"/>
        </w:rPr>
        <w:t xml:space="preserve"> efectuará todos los trámites y gestiones respectivos para finalizar las operaciones aeroportuarias y cualquier operación de índole comercial que se lleven a cabo en el AIVA, con lo cual el mencionado aeropuerto cesará actividades de manera </w:t>
      </w:r>
      <w:r w:rsidR="00F24DBB">
        <w:rPr>
          <w:rFonts w:ascii="Arial" w:hAnsi="Arial" w:cs="Arial"/>
          <w:sz w:val="22"/>
        </w:rPr>
        <w:t>inmediata, permanente y definitiva</w:t>
      </w:r>
      <w:r>
        <w:rPr>
          <w:rFonts w:ascii="Arial" w:hAnsi="Arial" w:cs="Arial"/>
          <w:sz w:val="22"/>
        </w:rPr>
        <w:t>, una vez que se inicie la Explotación del AICC.</w:t>
      </w:r>
    </w:p>
    <w:p w:rsidR="00874042" w:rsidRDefault="00171E03">
      <w:pPr>
        <w:numPr>
          <w:ilvl w:val="0"/>
          <w:numId w:val="13"/>
        </w:numPr>
        <w:tabs>
          <w:tab w:val="clear" w:pos="1425"/>
        </w:tabs>
        <w:spacing w:before="120" w:after="120"/>
        <w:ind w:left="1980" w:hanging="540"/>
        <w:jc w:val="both"/>
        <w:rPr>
          <w:rFonts w:ascii="Arial" w:hAnsi="Arial" w:cs="Arial"/>
          <w:sz w:val="22"/>
        </w:rPr>
      </w:pPr>
      <w:r>
        <w:rPr>
          <w:rFonts w:ascii="Arial" w:hAnsi="Arial" w:cs="Arial"/>
          <w:sz w:val="22"/>
        </w:rPr>
        <w:t xml:space="preserve">Que </w:t>
      </w:r>
      <w:r w:rsidR="004A142A">
        <w:rPr>
          <w:rFonts w:ascii="Arial" w:hAnsi="Arial" w:cs="Arial"/>
          <w:sz w:val="22"/>
        </w:rPr>
        <w:t xml:space="preserve">previo al inicio de la Explotación </w:t>
      </w:r>
      <w:r>
        <w:rPr>
          <w:rFonts w:ascii="Arial" w:hAnsi="Arial" w:cs="Arial"/>
          <w:sz w:val="22"/>
        </w:rPr>
        <w:t>se habilitarán o de ser el caso se ejecutarán las vías de acceso al Aeropuerto, ya sea desde la ciudad del Cusco u otras ciudades importantes de la región, las cuales permanecerán operativas y con el mantenimiento adecuado durante la vigencia de la Concesión.</w:t>
      </w:r>
    </w:p>
    <w:p w:rsidR="00171E03" w:rsidRDefault="00171E03">
      <w:pPr>
        <w:spacing w:before="120" w:after="120"/>
        <w:ind w:left="1065"/>
        <w:jc w:val="both"/>
        <w:rPr>
          <w:rFonts w:ascii="Arial" w:hAnsi="Arial" w:cs="Arial"/>
          <w:sz w:val="22"/>
        </w:rPr>
      </w:pPr>
    </w:p>
    <w:p w:rsidR="00874042" w:rsidRDefault="00171E03">
      <w:pPr>
        <w:numPr>
          <w:ilvl w:val="0"/>
          <w:numId w:val="61"/>
        </w:numPr>
        <w:spacing w:before="120" w:after="120"/>
        <w:ind w:left="567" w:hanging="567"/>
        <w:jc w:val="both"/>
        <w:rPr>
          <w:rFonts w:ascii="Arial" w:hAnsi="Arial" w:cs="Arial"/>
          <w:b/>
          <w:sz w:val="22"/>
        </w:rPr>
      </w:pPr>
      <w:r>
        <w:rPr>
          <w:rFonts w:ascii="Arial" w:hAnsi="Arial" w:cs="Arial"/>
          <w:b/>
          <w:sz w:val="22"/>
        </w:rPr>
        <w:t>Constataciones en la Fecha de Cierre</w:t>
      </w:r>
    </w:p>
    <w:p w:rsidR="00874042" w:rsidRDefault="00171E03">
      <w:pPr>
        <w:numPr>
          <w:ilvl w:val="1"/>
          <w:numId w:val="61"/>
        </w:numPr>
        <w:spacing w:before="120" w:after="120"/>
        <w:ind w:left="1418" w:hanging="709"/>
        <w:jc w:val="both"/>
        <w:rPr>
          <w:rFonts w:ascii="Arial" w:hAnsi="Arial" w:cs="Arial"/>
          <w:sz w:val="22"/>
        </w:rPr>
      </w:pPr>
      <w:r>
        <w:rPr>
          <w:rFonts w:ascii="Arial" w:hAnsi="Arial" w:cs="Arial"/>
          <w:sz w:val="22"/>
        </w:rPr>
        <w:t>A la Fecha de Cierre el CONCESIONARIO debe cumplir con lo siguiente:</w:t>
      </w:r>
    </w:p>
    <w:p w:rsidR="00874042" w:rsidRDefault="00171E03">
      <w:pPr>
        <w:numPr>
          <w:ilvl w:val="0"/>
          <w:numId w:val="14"/>
        </w:numPr>
        <w:tabs>
          <w:tab w:val="clear" w:pos="1428"/>
          <w:tab w:val="num" w:pos="1980"/>
        </w:tabs>
        <w:spacing w:before="120" w:after="120"/>
        <w:ind w:left="1980" w:hanging="540"/>
        <w:jc w:val="both"/>
        <w:rPr>
          <w:rFonts w:ascii="Arial" w:hAnsi="Arial" w:cs="Arial"/>
          <w:sz w:val="22"/>
        </w:rPr>
      </w:pPr>
      <w:r>
        <w:rPr>
          <w:rFonts w:ascii="Arial" w:hAnsi="Arial" w:cs="Arial"/>
          <w:sz w:val="22"/>
        </w:rPr>
        <w:t xml:space="preserve">Entregar el testimonio de la escritura pública de constitución social y estatuto del CONCESIONARIO y la escritura pública de la última modificación del capital social, de ser el caso,  con la constancia de inscripción registral, con el objeto de acreditar que es una sociedad válidamente constituida de acuerdo a las Leyes Aplicables, de la República del Perú, reguladas por la Ley General de Sociedades y de acuerdo con lo establecido en el </w:t>
      </w:r>
      <w:r w:rsidRPr="00812F34">
        <w:rPr>
          <w:rFonts w:ascii="Arial" w:hAnsi="Arial" w:cs="Arial"/>
          <w:sz w:val="22"/>
        </w:rPr>
        <w:t>N</w:t>
      </w:r>
      <w:r w:rsidRPr="000B7B83">
        <w:rPr>
          <w:rFonts w:ascii="Arial" w:hAnsi="Arial" w:cs="Arial"/>
          <w:sz w:val="22"/>
        </w:rPr>
        <w:t>umeral 11.2.1</w:t>
      </w:r>
      <w:r>
        <w:rPr>
          <w:rFonts w:ascii="Arial" w:hAnsi="Arial" w:cs="Arial"/>
          <w:sz w:val="22"/>
        </w:rPr>
        <w:t>.</w:t>
      </w:r>
      <w:r w:rsidR="00EC3584">
        <w:rPr>
          <w:rFonts w:ascii="Arial" w:hAnsi="Arial" w:cs="Arial"/>
          <w:sz w:val="22"/>
        </w:rPr>
        <w:t xml:space="preserve"> </w:t>
      </w:r>
      <w:r>
        <w:rPr>
          <w:rFonts w:ascii="Arial" w:hAnsi="Arial" w:cs="Arial"/>
          <w:sz w:val="22"/>
        </w:rPr>
        <w:t xml:space="preserve">de las Bases. Este testimonio se adjunta al presente Contrato como </w:t>
      </w:r>
      <w:r w:rsidRPr="000B7B83">
        <w:rPr>
          <w:rFonts w:ascii="Arial" w:hAnsi="Arial" w:cs="Arial"/>
          <w:sz w:val="22"/>
        </w:rPr>
        <w:t>Anexo 17.</w:t>
      </w:r>
    </w:p>
    <w:p w:rsidR="00171E03" w:rsidRPr="00A746F6" w:rsidRDefault="00171E03" w:rsidP="00A746F6">
      <w:pPr>
        <w:tabs>
          <w:tab w:val="num" w:pos="1980"/>
        </w:tabs>
        <w:spacing w:before="120" w:after="120"/>
        <w:ind w:left="1980" w:hanging="540"/>
        <w:jc w:val="both"/>
        <w:rPr>
          <w:rFonts w:ascii="Arial" w:hAnsi="Arial" w:cs="Arial"/>
          <w:sz w:val="22"/>
        </w:rPr>
      </w:pPr>
      <w:r>
        <w:rPr>
          <w:rFonts w:ascii="Arial" w:hAnsi="Arial" w:cs="Arial"/>
          <w:sz w:val="22"/>
        </w:rPr>
        <w:tab/>
        <w:t xml:space="preserve">El </w:t>
      </w:r>
      <w:r w:rsidRPr="00BC0A45">
        <w:rPr>
          <w:rFonts w:ascii="Arial" w:hAnsi="Arial" w:cs="Arial"/>
          <w:sz w:val="22"/>
        </w:rPr>
        <w:t xml:space="preserve">Capital Social Mínimo suscrito solicitado asciende a _______________ y 00/100 </w:t>
      </w:r>
      <w:r w:rsidR="001A79EB">
        <w:rPr>
          <w:rFonts w:ascii="Arial" w:hAnsi="Arial" w:cs="Arial"/>
          <w:sz w:val="22"/>
        </w:rPr>
        <w:t>Nuevos Soles</w:t>
      </w:r>
      <w:r w:rsidR="001A79EB" w:rsidRPr="00BC0A45">
        <w:rPr>
          <w:rFonts w:ascii="Arial" w:hAnsi="Arial" w:cs="Arial"/>
          <w:sz w:val="22"/>
        </w:rPr>
        <w:t xml:space="preserve"> </w:t>
      </w:r>
      <w:r w:rsidRPr="00BC0A45">
        <w:rPr>
          <w:rFonts w:ascii="Arial" w:hAnsi="Arial" w:cs="Arial"/>
          <w:sz w:val="22"/>
        </w:rPr>
        <w:t>(</w:t>
      </w:r>
      <w:r w:rsidR="001A79EB">
        <w:rPr>
          <w:rFonts w:ascii="Arial" w:hAnsi="Arial" w:cs="Arial"/>
          <w:sz w:val="22"/>
        </w:rPr>
        <w:t>S/.</w:t>
      </w:r>
      <w:r w:rsidRPr="00BC0A45">
        <w:rPr>
          <w:rFonts w:ascii="Arial" w:hAnsi="Arial" w:cs="Arial"/>
          <w:sz w:val="22"/>
        </w:rPr>
        <w:t xml:space="preserve"> ______)</w:t>
      </w:r>
      <w:r>
        <w:rPr>
          <w:rFonts w:ascii="Arial" w:hAnsi="Arial" w:cs="Arial"/>
          <w:sz w:val="22"/>
        </w:rPr>
        <w:t xml:space="preserve"> </w:t>
      </w:r>
      <w:r>
        <w:rPr>
          <w:rFonts w:ascii="Arial" w:hAnsi="Arial" w:cs="Arial"/>
          <w:sz w:val="22"/>
          <w:szCs w:val="22"/>
        </w:rPr>
        <w:t>. El capital social</w:t>
      </w:r>
      <w:r>
        <w:rPr>
          <w:rFonts w:ascii="Arial" w:hAnsi="Arial" w:cs="Arial"/>
          <w:sz w:val="22"/>
        </w:rPr>
        <w:t xml:space="preserve"> deberá ser suscrito y pagado de conformidad a las previsiones de la Ley General de Sociedades, sin perjuicio de lo señalado en el  párrafo siguiente.</w:t>
      </w:r>
    </w:p>
    <w:p w:rsidR="00171E03" w:rsidRDefault="00171E03">
      <w:pPr>
        <w:tabs>
          <w:tab w:val="num" w:pos="1980"/>
        </w:tabs>
        <w:spacing w:before="120" w:after="120"/>
        <w:ind w:left="1980" w:hanging="540"/>
        <w:jc w:val="both"/>
        <w:rPr>
          <w:rFonts w:ascii="Arial" w:hAnsi="Arial" w:cs="Arial"/>
          <w:sz w:val="22"/>
        </w:rPr>
      </w:pPr>
      <w:r>
        <w:rPr>
          <w:rFonts w:ascii="Arial" w:hAnsi="Arial" w:cs="Arial"/>
          <w:sz w:val="22"/>
        </w:rPr>
        <w:tab/>
        <w:t xml:space="preserve">Los accionistas o participacionistas del CONCESIONARIO deberán suscribir </w:t>
      </w:r>
      <w:r w:rsidR="005C281A">
        <w:rPr>
          <w:rFonts w:ascii="Arial" w:hAnsi="Arial" w:cs="Arial"/>
          <w:sz w:val="22"/>
        </w:rPr>
        <w:t xml:space="preserve">y pagar </w:t>
      </w:r>
      <w:r w:rsidRPr="00BC0A45">
        <w:rPr>
          <w:rFonts w:ascii="Arial" w:hAnsi="Arial" w:cs="Arial"/>
          <w:sz w:val="22"/>
        </w:rPr>
        <w:t>íntegramente el capital indicado anteriormente</w:t>
      </w:r>
      <w:r w:rsidR="001A79EB">
        <w:rPr>
          <w:rFonts w:ascii="Arial" w:hAnsi="Arial" w:cs="Arial"/>
          <w:sz w:val="22"/>
        </w:rPr>
        <w:t xml:space="preserve"> a </w:t>
      </w:r>
      <w:r w:rsidR="00A07BE3">
        <w:rPr>
          <w:rFonts w:ascii="Arial" w:hAnsi="Arial" w:cs="Arial"/>
          <w:sz w:val="22"/>
        </w:rPr>
        <w:t>más</w:t>
      </w:r>
      <w:r w:rsidR="001A79EB">
        <w:rPr>
          <w:rFonts w:ascii="Arial" w:hAnsi="Arial" w:cs="Arial"/>
          <w:sz w:val="22"/>
        </w:rPr>
        <w:t xml:space="preserve"> tardar a la Toma de </w:t>
      </w:r>
      <w:r w:rsidR="00A07BE3">
        <w:rPr>
          <w:rFonts w:ascii="Arial" w:hAnsi="Arial" w:cs="Arial"/>
          <w:sz w:val="22"/>
        </w:rPr>
        <w:t>Posesión</w:t>
      </w:r>
      <w:r w:rsidR="005C281A">
        <w:rPr>
          <w:rFonts w:ascii="Arial" w:hAnsi="Arial" w:cs="Arial"/>
          <w:sz w:val="22"/>
        </w:rPr>
        <w:t>.</w:t>
      </w:r>
      <w:r w:rsidRPr="00BC0A45">
        <w:rPr>
          <w:rFonts w:ascii="Arial" w:hAnsi="Arial" w:cs="Arial"/>
          <w:sz w:val="22"/>
        </w:rPr>
        <w:t xml:space="preserve"> </w:t>
      </w:r>
    </w:p>
    <w:p w:rsidR="005C281A" w:rsidRDefault="005C281A">
      <w:pPr>
        <w:tabs>
          <w:tab w:val="num" w:pos="1980"/>
        </w:tabs>
        <w:spacing w:before="120" w:after="120"/>
        <w:ind w:left="1980" w:hanging="540"/>
        <w:jc w:val="both"/>
        <w:rPr>
          <w:rFonts w:ascii="Arial" w:hAnsi="Arial" w:cs="Arial"/>
          <w:sz w:val="22"/>
        </w:rPr>
      </w:pPr>
      <w:r>
        <w:rPr>
          <w:rFonts w:ascii="Arial" w:hAnsi="Arial" w:cs="Arial"/>
          <w:sz w:val="22"/>
        </w:rPr>
        <w:lastRenderedPageBreak/>
        <w:tab/>
        <w:t xml:space="preserve">A </w:t>
      </w:r>
      <w:r w:rsidR="00A07BE3">
        <w:rPr>
          <w:rFonts w:ascii="Arial" w:hAnsi="Arial" w:cs="Arial"/>
          <w:sz w:val="22"/>
        </w:rPr>
        <w:t xml:space="preserve">partir del inicio de la Etapa de Ejecución de Obras, </w:t>
      </w:r>
      <w:r>
        <w:rPr>
          <w:rFonts w:ascii="Arial" w:hAnsi="Arial" w:cs="Arial"/>
          <w:sz w:val="22"/>
        </w:rPr>
        <w:t xml:space="preserve">los accionistas o participacionistas del CONCESIONARIO deberán incrementar el </w:t>
      </w:r>
      <w:r w:rsidRPr="00BC0A45">
        <w:rPr>
          <w:rFonts w:ascii="Arial" w:hAnsi="Arial" w:cs="Arial"/>
          <w:sz w:val="22"/>
        </w:rPr>
        <w:t xml:space="preserve">capital social a _______________ y 00/100 </w:t>
      </w:r>
      <w:r w:rsidR="001A79EB">
        <w:rPr>
          <w:rFonts w:ascii="Arial" w:hAnsi="Arial" w:cs="Arial"/>
          <w:sz w:val="22"/>
        </w:rPr>
        <w:t>Nuevos Soles</w:t>
      </w:r>
      <w:r w:rsidRPr="00BC0A45">
        <w:rPr>
          <w:rFonts w:ascii="Arial" w:hAnsi="Arial" w:cs="Arial"/>
          <w:sz w:val="22"/>
        </w:rPr>
        <w:t xml:space="preserve"> (</w:t>
      </w:r>
      <w:r w:rsidR="001A79EB">
        <w:rPr>
          <w:rFonts w:ascii="Arial" w:hAnsi="Arial" w:cs="Arial"/>
          <w:sz w:val="22"/>
        </w:rPr>
        <w:t xml:space="preserve">S/. </w:t>
      </w:r>
      <w:r w:rsidRPr="00BC0A45">
        <w:rPr>
          <w:rFonts w:ascii="Arial" w:hAnsi="Arial" w:cs="Arial"/>
          <w:sz w:val="22"/>
        </w:rPr>
        <w:t xml:space="preserve"> ______)</w:t>
      </w:r>
      <w:r>
        <w:rPr>
          <w:rFonts w:ascii="Arial" w:hAnsi="Arial" w:cs="Arial"/>
          <w:sz w:val="22"/>
        </w:rPr>
        <w:t xml:space="preserve">. Dicho incremento deberá encontrarse </w:t>
      </w:r>
      <w:r w:rsidR="008E15BD">
        <w:rPr>
          <w:rFonts w:ascii="Arial" w:hAnsi="Arial" w:cs="Arial"/>
          <w:sz w:val="22"/>
        </w:rPr>
        <w:t xml:space="preserve">pagado </w:t>
      </w:r>
      <w:r>
        <w:rPr>
          <w:rFonts w:ascii="Arial" w:hAnsi="Arial" w:cs="Arial"/>
          <w:sz w:val="22"/>
        </w:rPr>
        <w:t>conforme a lo siguiente:</w:t>
      </w:r>
    </w:p>
    <w:p w:rsidR="00000000" w:rsidRDefault="008E15BD">
      <w:pPr>
        <w:pStyle w:val="Prrafodelista"/>
        <w:numPr>
          <w:ilvl w:val="0"/>
          <w:numId w:val="151"/>
        </w:numPr>
        <w:spacing w:before="120" w:after="120"/>
        <w:jc w:val="both"/>
        <w:rPr>
          <w:rFonts w:ascii="Arial" w:hAnsi="Arial" w:cs="Arial"/>
          <w:sz w:val="22"/>
        </w:rPr>
      </w:pPr>
      <w:r>
        <w:rPr>
          <w:rFonts w:ascii="Arial" w:hAnsi="Arial" w:cs="Arial"/>
          <w:sz w:val="22"/>
        </w:rPr>
        <w:t>El v</w:t>
      </w:r>
      <w:r w:rsidR="006723D7" w:rsidRPr="006723D7">
        <w:rPr>
          <w:rFonts w:ascii="Arial" w:hAnsi="Arial" w:cs="Arial"/>
          <w:sz w:val="22"/>
        </w:rPr>
        <w:t xml:space="preserve">einticinco por ciento (25%) </w:t>
      </w:r>
      <w:r w:rsidR="005C281A">
        <w:rPr>
          <w:rFonts w:ascii="Arial" w:hAnsi="Arial" w:cs="Arial"/>
          <w:sz w:val="22"/>
        </w:rPr>
        <w:t>a</w:t>
      </w:r>
      <w:r w:rsidR="00A07BE3">
        <w:rPr>
          <w:rFonts w:ascii="Arial" w:hAnsi="Arial" w:cs="Arial"/>
          <w:sz w:val="22"/>
        </w:rPr>
        <w:t>l inicio de la Etapa de Ejecución de Obras</w:t>
      </w:r>
      <w:r>
        <w:rPr>
          <w:rFonts w:ascii="Arial" w:hAnsi="Arial" w:cs="Arial"/>
          <w:sz w:val="22"/>
        </w:rPr>
        <w:t>.</w:t>
      </w:r>
    </w:p>
    <w:p w:rsidR="00000000" w:rsidRDefault="008E15BD">
      <w:pPr>
        <w:pStyle w:val="Prrafodelista"/>
        <w:numPr>
          <w:ilvl w:val="0"/>
          <w:numId w:val="151"/>
        </w:numPr>
        <w:spacing w:before="120" w:after="120"/>
        <w:jc w:val="both"/>
        <w:rPr>
          <w:rFonts w:ascii="Arial" w:hAnsi="Arial" w:cs="Arial"/>
          <w:sz w:val="22"/>
        </w:rPr>
      </w:pPr>
      <w:r>
        <w:rPr>
          <w:rFonts w:ascii="Arial" w:hAnsi="Arial" w:cs="Arial"/>
          <w:sz w:val="22"/>
        </w:rPr>
        <w:t xml:space="preserve">El </w:t>
      </w:r>
      <w:r w:rsidR="001A79EB">
        <w:rPr>
          <w:rFonts w:ascii="Arial" w:hAnsi="Arial" w:cs="Arial"/>
          <w:sz w:val="22"/>
        </w:rPr>
        <w:t>setenta y cinco por ciento</w:t>
      </w:r>
      <w:r w:rsidR="005C281A">
        <w:rPr>
          <w:rFonts w:ascii="Arial" w:hAnsi="Arial" w:cs="Arial"/>
          <w:sz w:val="22"/>
        </w:rPr>
        <w:t xml:space="preserve"> (</w:t>
      </w:r>
      <w:r w:rsidR="001A79EB">
        <w:rPr>
          <w:rFonts w:ascii="Arial" w:hAnsi="Arial" w:cs="Arial"/>
          <w:sz w:val="22"/>
        </w:rPr>
        <w:t>75</w:t>
      </w:r>
      <w:r w:rsidR="005C281A">
        <w:rPr>
          <w:rFonts w:ascii="Arial" w:hAnsi="Arial" w:cs="Arial"/>
          <w:sz w:val="22"/>
        </w:rPr>
        <w:t xml:space="preserve">%) </w:t>
      </w:r>
      <w:r w:rsidR="00A07BE3">
        <w:rPr>
          <w:rFonts w:ascii="Arial" w:hAnsi="Arial" w:cs="Arial"/>
          <w:sz w:val="22"/>
        </w:rPr>
        <w:t xml:space="preserve">restante a más tardar </w:t>
      </w:r>
      <w:r w:rsidR="005C281A">
        <w:rPr>
          <w:rFonts w:ascii="Arial" w:hAnsi="Arial" w:cs="Arial"/>
          <w:sz w:val="22"/>
        </w:rPr>
        <w:t xml:space="preserve">a la fecha de inicio de la </w:t>
      </w:r>
      <w:r w:rsidR="00A07BE3">
        <w:rPr>
          <w:rFonts w:ascii="Arial" w:hAnsi="Arial" w:cs="Arial"/>
          <w:sz w:val="22"/>
        </w:rPr>
        <w:t>Explotación</w:t>
      </w:r>
      <w:r>
        <w:rPr>
          <w:rFonts w:ascii="Arial" w:hAnsi="Arial" w:cs="Arial"/>
          <w:sz w:val="22"/>
        </w:rPr>
        <w:t>.</w:t>
      </w:r>
    </w:p>
    <w:p w:rsidR="00874042" w:rsidRDefault="00171E03">
      <w:pPr>
        <w:numPr>
          <w:ilvl w:val="0"/>
          <w:numId w:val="14"/>
        </w:numPr>
        <w:tabs>
          <w:tab w:val="clear" w:pos="1428"/>
          <w:tab w:val="num" w:pos="1980"/>
        </w:tabs>
        <w:spacing w:before="120" w:after="120"/>
        <w:ind w:left="1980" w:hanging="540"/>
        <w:jc w:val="both"/>
        <w:rPr>
          <w:rFonts w:ascii="Arial" w:hAnsi="Arial" w:cs="Arial"/>
          <w:sz w:val="22"/>
        </w:rPr>
      </w:pPr>
      <w:r>
        <w:rPr>
          <w:rFonts w:ascii="Arial" w:hAnsi="Arial" w:cs="Arial"/>
          <w:sz w:val="22"/>
        </w:rPr>
        <w:t xml:space="preserve">El CONCESIONARIO debe entregar copia de los documentos donde conste que sus órganos internos competentes han aprobado el Contrato. </w:t>
      </w:r>
    </w:p>
    <w:p w:rsidR="00874042" w:rsidRDefault="00171E03">
      <w:pPr>
        <w:numPr>
          <w:ilvl w:val="0"/>
          <w:numId w:val="14"/>
        </w:numPr>
        <w:tabs>
          <w:tab w:val="clear" w:pos="1428"/>
          <w:tab w:val="num" w:pos="1980"/>
        </w:tabs>
        <w:spacing w:before="120" w:after="120"/>
        <w:ind w:left="1980" w:hanging="540"/>
        <w:jc w:val="both"/>
        <w:rPr>
          <w:rFonts w:ascii="Arial" w:hAnsi="Arial" w:cs="Arial"/>
          <w:sz w:val="22"/>
        </w:rPr>
      </w:pPr>
      <w:r>
        <w:rPr>
          <w:rFonts w:ascii="Arial" w:hAnsi="Arial" w:cs="Arial"/>
          <w:sz w:val="22"/>
        </w:rPr>
        <w:t>El estatuto del CONCESIONARIO debe contener como mínimo los siguientes aspectos:</w:t>
      </w:r>
    </w:p>
    <w:p w:rsidR="00874042" w:rsidRDefault="00171E03">
      <w:pPr>
        <w:numPr>
          <w:ilvl w:val="1"/>
          <w:numId w:val="15"/>
        </w:numPr>
        <w:tabs>
          <w:tab w:val="num" w:pos="1980"/>
        </w:tabs>
        <w:spacing w:before="120" w:after="120"/>
        <w:ind w:left="1980" w:firstLine="0"/>
        <w:jc w:val="both"/>
        <w:rPr>
          <w:rFonts w:ascii="Arial" w:hAnsi="Arial" w:cs="Arial"/>
          <w:sz w:val="22"/>
        </w:rPr>
      </w:pPr>
      <w:r>
        <w:rPr>
          <w:rFonts w:ascii="Arial" w:hAnsi="Arial" w:cs="Arial"/>
          <w:sz w:val="22"/>
        </w:rPr>
        <w:t xml:space="preserve">Que la constitución de cualquier derecho real o fiduciario o gravamen de acciones o participaciones sólo puedan realizarse a los Acreedores Permitidos. </w:t>
      </w:r>
    </w:p>
    <w:p w:rsidR="00DA1155" w:rsidRDefault="00171E03">
      <w:pPr>
        <w:numPr>
          <w:ilvl w:val="1"/>
          <w:numId w:val="15"/>
        </w:numPr>
        <w:tabs>
          <w:tab w:val="num" w:pos="1980"/>
        </w:tabs>
        <w:spacing w:before="120" w:after="120"/>
        <w:ind w:left="1980" w:firstLine="0"/>
        <w:jc w:val="both"/>
        <w:rPr>
          <w:rFonts w:ascii="Arial" w:hAnsi="Arial" w:cs="Arial"/>
          <w:sz w:val="22"/>
        </w:rPr>
      </w:pPr>
      <w:r>
        <w:rPr>
          <w:rFonts w:ascii="Arial" w:hAnsi="Arial" w:cs="Arial"/>
          <w:sz w:val="22"/>
        </w:rPr>
        <w:t xml:space="preserve">Una restricción a la libre transferencia, disposición o gravamen de acciones o participaciones que representen la Participación Mínima del(os) Inversionista(s) Estratégico(s) en el CONCESIONARIO, a terceros o a otros socios del CONCESIONARIO </w:t>
      </w:r>
      <w:r w:rsidRPr="003F0670">
        <w:rPr>
          <w:rFonts w:ascii="Arial" w:hAnsi="Arial" w:cs="Arial"/>
          <w:sz w:val="22"/>
        </w:rPr>
        <w:t xml:space="preserve">hasta </w:t>
      </w:r>
      <w:r>
        <w:rPr>
          <w:rFonts w:ascii="Arial" w:hAnsi="Arial" w:cs="Arial"/>
          <w:sz w:val="22"/>
        </w:rPr>
        <w:t>por lo menos cinco (05) años contados desde el inicio de la Explotación</w:t>
      </w:r>
      <w:r w:rsidR="00C92CEB">
        <w:rPr>
          <w:rFonts w:ascii="Arial" w:hAnsi="Arial" w:cs="Arial"/>
          <w:sz w:val="22"/>
        </w:rPr>
        <w:t xml:space="preserve"> o hasta el término de la Etapa de Ejecución de Obras, según corresponda</w:t>
      </w:r>
      <w:r w:rsidRPr="003F0670">
        <w:rPr>
          <w:rFonts w:ascii="Arial" w:hAnsi="Arial" w:cs="Arial"/>
          <w:sz w:val="22"/>
        </w:rPr>
        <w:t>, salvo</w:t>
      </w:r>
      <w:r>
        <w:rPr>
          <w:rFonts w:ascii="Arial" w:hAnsi="Arial" w:cs="Arial"/>
          <w:sz w:val="22"/>
        </w:rPr>
        <w:t xml:space="preserve"> por lo previsto en el Literal c) del N</w:t>
      </w:r>
      <w:r w:rsidRPr="00662C63">
        <w:rPr>
          <w:rFonts w:ascii="Arial" w:hAnsi="Arial" w:cs="Arial"/>
          <w:sz w:val="22"/>
        </w:rPr>
        <w:t>umeral 10.4.1 de la Cláusula Décima respect</w:t>
      </w:r>
      <w:r>
        <w:rPr>
          <w:rFonts w:ascii="Arial" w:hAnsi="Arial" w:cs="Arial"/>
          <w:sz w:val="22"/>
        </w:rPr>
        <w:t xml:space="preserve">o de la posibilidad de gravar la Participación Mínima desde </w:t>
      </w:r>
      <w:r w:rsidRPr="00842F63">
        <w:rPr>
          <w:rFonts w:ascii="Arial" w:hAnsi="Arial" w:cs="Arial"/>
          <w:sz w:val="22"/>
        </w:rPr>
        <w:t xml:space="preserve">el inicio de la Concesión con la finalidad de obtener financiamiento. </w:t>
      </w:r>
    </w:p>
    <w:p w:rsidR="00000000" w:rsidRDefault="00171E03">
      <w:pPr>
        <w:numPr>
          <w:ilvl w:val="1"/>
          <w:numId w:val="15"/>
        </w:numPr>
        <w:tabs>
          <w:tab w:val="num" w:pos="1980"/>
        </w:tabs>
        <w:spacing w:before="120" w:after="120"/>
        <w:ind w:left="1980" w:firstLine="0"/>
        <w:jc w:val="both"/>
        <w:rPr>
          <w:rFonts w:ascii="Arial" w:hAnsi="Arial" w:cs="Arial"/>
          <w:sz w:val="22"/>
        </w:rPr>
      </w:pPr>
      <w:r w:rsidRPr="00842F63">
        <w:rPr>
          <w:rFonts w:ascii="Arial" w:hAnsi="Arial" w:cs="Arial"/>
          <w:sz w:val="22"/>
        </w:rPr>
        <w:t>A partir del sexto</w:t>
      </w:r>
      <w:r>
        <w:rPr>
          <w:rFonts w:ascii="Arial" w:hAnsi="Arial" w:cs="Arial"/>
          <w:sz w:val="22"/>
        </w:rPr>
        <w:t xml:space="preserve"> año</w:t>
      </w:r>
      <w:r w:rsidRPr="00842F63">
        <w:rPr>
          <w:rFonts w:ascii="Arial" w:hAnsi="Arial" w:cs="Arial"/>
          <w:sz w:val="22"/>
        </w:rPr>
        <w:t xml:space="preserve"> </w:t>
      </w:r>
      <w:r>
        <w:rPr>
          <w:rFonts w:ascii="Arial" w:hAnsi="Arial" w:cs="Arial"/>
          <w:sz w:val="22"/>
        </w:rPr>
        <w:t>del inicio de la Explotación</w:t>
      </w:r>
      <w:r w:rsidRPr="00842F63">
        <w:rPr>
          <w:rFonts w:ascii="Arial" w:hAnsi="Arial" w:cs="Arial"/>
          <w:sz w:val="22"/>
        </w:rPr>
        <w:t>, el</w:t>
      </w:r>
      <w:r>
        <w:rPr>
          <w:rFonts w:ascii="Arial" w:hAnsi="Arial" w:cs="Arial"/>
          <w:sz w:val="22"/>
        </w:rPr>
        <w:t>(os)</w:t>
      </w:r>
      <w:r w:rsidRPr="00842F63">
        <w:rPr>
          <w:rFonts w:ascii="Arial" w:hAnsi="Arial" w:cs="Arial"/>
          <w:sz w:val="22"/>
        </w:rPr>
        <w:t xml:space="preserve"> Inversionista</w:t>
      </w:r>
      <w:r>
        <w:rPr>
          <w:rFonts w:ascii="Arial" w:hAnsi="Arial" w:cs="Arial"/>
          <w:sz w:val="22"/>
        </w:rPr>
        <w:t>(s)</w:t>
      </w:r>
      <w:r w:rsidRPr="00842F63">
        <w:rPr>
          <w:rFonts w:ascii="Arial" w:hAnsi="Arial" w:cs="Arial"/>
          <w:sz w:val="22"/>
        </w:rPr>
        <w:t xml:space="preserve"> Estratégico</w:t>
      </w:r>
      <w:r>
        <w:rPr>
          <w:rFonts w:ascii="Arial" w:hAnsi="Arial" w:cs="Arial"/>
          <w:sz w:val="22"/>
        </w:rPr>
        <w:t>(s)</w:t>
      </w:r>
      <w:r w:rsidRPr="00842F63">
        <w:rPr>
          <w:rFonts w:ascii="Arial" w:hAnsi="Arial" w:cs="Arial"/>
          <w:sz w:val="22"/>
        </w:rPr>
        <w:t xml:space="preserve"> podrá</w:t>
      </w:r>
      <w:r>
        <w:rPr>
          <w:rFonts w:ascii="Arial" w:hAnsi="Arial" w:cs="Arial"/>
          <w:sz w:val="22"/>
        </w:rPr>
        <w:t>(n)</w:t>
      </w:r>
      <w:r w:rsidRPr="00842F63">
        <w:rPr>
          <w:rFonts w:ascii="Arial" w:hAnsi="Arial" w:cs="Arial"/>
          <w:sz w:val="22"/>
        </w:rPr>
        <w:t xml:space="preserve"> transferir, disponer o gravar </w:t>
      </w:r>
      <w:r>
        <w:rPr>
          <w:rFonts w:ascii="Arial" w:hAnsi="Arial" w:cs="Arial"/>
          <w:sz w:val="22"/>
        </w:rPr>
        <w:t xml:space="preserve">sus </w:t>
      </w:r>
      <w:r w:rsidRPr="00842F63">
        <w:rPr>
          <w:rFonts w:ascii="Arial" w:hAnsi="Arial" w:cs="Arial"/>
          <w:sz w:val="22"/>
        </w:rPr>
        <w:t>acciones o participaciones previa aprobación del CONCEDENTE, con opinión del OSITRAN.</w:t>
      </w:r>
      <w:r>
        <w:rPr>
          <w:rFonts w:ascii="Arial" w:hAnsi="Arial" w:cs="Arial"/>
          <w:sz w:val="22"/>
        </w:rPr>
        <w:t xml:space="preserve"> </w:t>
      </w:r>
      <w:r w:rsidR="00614E13">
        <w:rPr>
          <w:rFonts w:ascii="Arial" w:hAnsi="Arial" w:cs="Arial"/>
          <w:sz w:val="22"/>
        </w:rPr>
        <w:t>Las transferencias de la Participación Mínima deberán contar con la aprobación previa y por escrito del CONCEDENTE, debiendo el adquirente de dicha participación mantener las condiciones establecidas como requisitos técnicos y financieros para la precalificación del Concurso.</w:t>
      </w:r>
    </w:p>
    <w:p w:rsidR="00874042" w:rsidRDefault="006723D7">
      <w:pPr>
        <w:pStyle w:val="Textoindependiente"/>
        <w:numPr>
          <w:ilvl w:val="1"/>
          <w:numId w:val="15"/>
        </w:numPr>
        <w:suppressLineNumbers/>
        <w:tabs>
          <w:tab w:val="clear" w:pos="2148"/>
          <w:tab w:val="left" w:pos="1560"/>
          <w:tab w:val="num" w:pos="1980"/>
        </w:tabs>
        <w:suppressAutoHyphens/>
        <w:spacing w:after="0"/>
        <w:ind w:left="1980" w:firstLine="0"/>
        <w:jc w:val="both"/>
        <w:rPr>
          <w:rFonts w:cs="Arial"/>
          <w:b w:val="0"/>
          <w:sz w:val="22"/>
        </w:rPr>
      </w:pPr>
      <w:r w:rsidRPr="006723D7">
        <w:rPr>
          <w:rFonts w:cs="Arial"/>
          <w:b w:val="0"/>
          <w:sz w:val="22"/>
        </w:rPr>
        <w:t xml:space="preserve">Una restricción a la libre transferencia, disposición o gravamen de las acciones o participaciones, distintas a la Participación Mínima, a favor de las otras personas jurídicas postoras, o de los integrantes de los otros </w:t>
      </w:r>
      <w:r w:rsidR="00171E03" w:rsidRPr="00EA419A">
        <w:rPr>
          <w:rFonts w:cs="Arial"/>
          <w:b w:val="0"/>
          <w:sz w:val="22"/>
        </w:rPr>
        <w:t>consorcios</w:t>
      </w:r>
      <w:r w:rsidR="00171E03">
        <w:rPr>
          <w:rFonts w:cs="Arial"/>
          <w:b w:val="0"/>
          <w:sz w:val="22"/>
        </w:rPr>
        <w:t>,</w:t>
      </w:r>
      <w:r w:rsidR="00171E03" w:rsidRPr="00EA419A">
        <w:rPr>
          <w:rFonts w:cs="Arial"/>
          <w:b w:val="0"/>
          <w:sz w:val="22"/>
        </w:rPr>
        <w:t xml:space="preserve"> que presentaron ofertas económicas durante el Concurso, hasta finalizado </w:t>
      </w:r>
      <w:r w:rsidR="00171E03">
        <w:rPr>
          <w:rFonts w:cs="Arial"/>
          <w:b w:val="0"/>
          <w:sz w:val="22"/>
        </w:rPr>
        <w:t xml:space="preserve">el quinto Año de la Concesión contado del inicio de la Explotación, </w:t>
      </w:r>
      <w:r w:rsidR="00171E03" w:rsidRPr="00EA419A">
        <w:rPr>
          <w:rFonts w:cs="Arial"/>
          <w:b w:val="0"/>
          <w:sz w:val="22"/>
        </w:rPr>
        <w:t xml:space="preserve">luego de lo cual los accionistas o participacionistas podrán transferir, disponer o gravar dichas acciones o participaciones libremente. </w:t>
      </w:r>
    </w:p>
    <w:p w:rsidR="00171E03" w:rsidRPr="00EA419A" w:rsidRDefault="00171E03" w:rsidP="00EA419A">
      <w:pPr>
        <w:suppressLineNumbers/>
        <w:tabs>
          <w:tab w:val="num" w:pos="2148"/>
        </w:tabs>
        <w:suppressAutoHyphens/>
        <w:ind w:left="1843" w:hanging="168"/>
        <w:jc w:val="both"/>
        <w:rPr>
          <w:rFonts w:ascii="Arial" w:hAnsi="Arial" w:cs="Arial"/>
          <w:sz w:val="22"/>
          <w:szCs w:val="22"/>
          <w:lang w:val="es-ES_tradnl"/>
        </w:rPr>
      </w:pPr>
    </w:p>
    <w:p w:rsidR="00171E03" w:rsidRPr="00EA419A" w:rsidRDefault="00171E03" w:rsidP="00EA419A">
      <w:pPr>
        <w:suppressLineNumbers/>
        <w:tabs>
          <w:tab w:val="num" w:pos="2148"/>
        </w:tabs>
        <w:suppressAutoHyphens/>
        <w:ind w:left="1980"/>
        <w:jc w:val="both"/>
        <w:rPr>
          <w:rFonts w:ascii="Arial" w:hAnsi="Arial" w:cs="Arial"/>
          <w:sz w:val="22"/>
          <w:szCs w:val="22"/>
        </w:rPr>
      </w:pPr>
      <w:r w:rsidRPr="00EA419A">
        <w:rPr>
          <w:rFonts w:ascii="Arial" w:hAnsi="Arial" w:cs="Arial"/>
          <w:sz w:val="22"/>
          <w:szCs w:val="22"/>
        </w:rPr>
        <w:t xml:space="preserve">La limitación antes señalada comprende también, la transferencia, disposición o gravamen de las acciones o participaciones, a favor de empresas que pudieran tener vinculación directa o indirecta o que formen parte de un </w:t>
      </w:r>
      <w:r>
        <w:rPr>
          <w:rFonts w:ascii="Arial" w:hAnsi="Arial" w:cs="Arial"/>
          <w:sz w:val="22"/>
          <w:szCs w:val="22"/>
        </w:rPr>
        <w:t>g</w:t>
      </w:r>
      <w:r w:rsidRPr="00EA419A">
        <w:rPr>
          <w:rFonts w:ascii="Arial" w:hAnsi="Arial" w:cs="Arial"/>
          <w:sz w:val="22"/>
          <w:szCs w:val="22"/>
        </w:rPr>
        <w:t xml:space="preserve">rupo </w:t>
      </w:r>
      <w:r>
        <w:rPr>
          <w:rFonts w:ascii="Arial" w:hAnsi="Arial" w:cs="Arial"/>
          <w:sz w:val="22"/>
          <w:szCs w:val="22"/>
        </w:rPr>
        <w:t>e</w:t>
      </w:r>
      <w:r w:rsidRPr="00EA419A">
        <w:rPr>
          <w:rFonts w:ascii="Arial" w:hAnsi="Arial" w:cs="Arial"/>
          <w:sz w:val="22"/>
          <w:szCs w:val="22"/>
        </w:rPr>
        <w:t>conómico relacionad</w:t>
      </w:r>
      <w:r>
        <w:rPr>
          <w:rFonts w:ascii="Arial" w:hAnsi="Arial" w:cs="Arial"/>
          <w:sz w:val="22"/>
          <w:szCs w:val="22"/>
        </w:rPr>
        <w:t>o</w:t>
      </w:r>
      <w:r w:rsidRPr="00EA419A">
        <w:rPr>
          <w:rFonts w:ascii="Arial" w:hAnsi="Arial" w:cs="Arial"/>
          <w:sz w:val="22"/>
          <w:szCs w:val="22"/>
        </w:rPr>
        <w:t xml:space="preserve">s con las </w:t>
      </w:r>
      <w:r w:rsidRPr="00EA419A">
        <w:rPr>
          <w:rFonts w:ascii="Arial" w:hAnsi="Arial" w:cs="Arial"/>
          <w:sz w:val="22"/>
          <w:szCs w:val="22"/>
        </w:rPr>
        <w:lastRenderedPageBreak/>
        <w:t>personas jurídicas postoras o con los integrantes de los consorcios que presentaron ofertas económicas durante el Concurso.</w:t>
      </w:r>
    </w:p>
    <w:p w:rsidR="00874042" w:rsidRDefault="00171E03">
      <w:pPr>
        <w:numPr>
          <w:ilvl w:val="1"/>
          <w:numId w:val="15"/>
        </w:numPr>
        <w:tabs>
          <w:tab w:val="num" w:pos="1980"/>
        </w:tabs>
        <w:spacing w:before="120" w:after="120"/>
        <w:ind w:left="1980" w:firstLine="0"/>
        <w:jc w:val="both"/>
        <w:rPr>
          <w:rFonts w:ascii="Arial" w:hAnsi="Arial" w:cs="Arial"/>
          <w:sz w:val="22"/>
        </w:rPr>
      </w:pPr>
      <w:r>
        <w:rPr>
          <w:rFonts w:ascii="Arial" w:hAnsi="Arial" w:cs="Arial"/>
          <w:sz w:val="22"/>
        </w:rPr>
        <w:t xml:space="preserve">Cualquier modificación al estatuto social hasta el término del </w:t>
      </w:r>
      <w:r w:rsidRPr="00FF5FEE">
        <w:rPr>
          <w:rFonts w:ascii="Arial" w:hAnsi="Arial" w:cs="Arial"/>
          <w:sz w:val="22"/>
        </w:rPr>
        <w:t>quinto Año de Concesión</w:t>
      </w:r>
      <w:r>
        <w:rPr>
          <w:rFonts w:ascii="Arial" w:hAnsi="Arial" w:cs="Arial"/>
          <w:sz w:val="22"/>
        </w:rPr>
        <w:t xml:space="preserve"> contado a partir del inicio de la Explotación,</w:t>
      </w:r>
      <w:r w:rsidRPr="00FF5FEE">
        <w:rPr>
          <w:rFonts w:ascii="Arial" w:hAnsi="Arial" w:cs="Arial"/>
          <w:sz w:val="22"/>
        </w:rPr>
        <w:t xml:space="preserve"> que</w:t>
      </w:r>
      <w:r>
        <w:rPr>
          <w:rFonts w:ascii="Arial" w:hAnsi="Arial" w:cs="Arial"/>
          <w:sz w:val="22"/>
        </w:rPr>
        <w:t xml:space="preserve"> implique un cambio en el régimen de mayorías, de las clases de acciones y de las proporciones que los socios deben mantener entre sí, de sus autoridades;  así como todo proceso de  aumento o reducción del capital social, fusión, escisión, transformación, reorganización societaria, disolución o liquidación del CONCESIONARIO </w:t>
      </w:r>
      <w:r w:rsidRPr="00A63762">
        <w:rPr>
          <w:rFonts w:ascii="Arial" w:hAnsi="Arial" w:cs="Arial"/>
          <w:sz w:val="22"/>
          <w:szCs w:val="22"/>
        </w:rPr>
        <w:t xml:space="preserve">deberá ser aprobado por los accionistas o socios del CONCESIONARIO que en conjunto representen, cuando menos, </w:t>
      </w:r>
      <w:r w:rsidRPr="00830875">
        <w:rPr>
          <w:rFonts w:ascii="Arial" w:hAnsi="Arial" w:cs="Arial"/>
          <w:sz w:val="22"/>
          <w:szCs w:val="22"/>
        </w:rPr>
        <w:t>dos tercios  (2/3) de</w:t>
      </w:r>
      <w:r w:rsidRPr="00A63762">
        <w:rPr>
          <w:rFonts w:ascii="Arial" w:hAnsi="Arial" w:cs="Arial"/>
          <w:sz w:val="22"/>
          <w:szCs w:val="22"/>
        </w:rPr>
        <w:t xml:space="preserve"> su capital social, tanto en primera como en segunda convocatoria</w:t>
      </w:r>
      <w:r w:rsidRPr="00C4773B">
        <w:rPr>
          <w:rFonts w:cs="Arial"/>
          <w:szCs w:val="22"/>
        </w:rPr>
        <w:t>.</w:t>
      </w:r>
      <w:r>
        <w:rPr>
          <w:rFonts w:ascii="Arial" w:hAnsi="Arial" w:cs="Arial"/>
          <w:sz w:val="22"/>
        </w:rPr>
        <w:t xml:space="preserve"> Esta cláusula deberá estar expresamente incluida en el Estatuto.</w:t>
      </w:r>
    </w:p>
    <w:p w:rsidR="00874042" w:rsidRDefault="00171E03">
      <w:pPr>
        <w:numPr>
          <w:ilvl w:val="1"/>
          <w:numId w:val="15"/>
        </w:numPr>
        <w:tabs>
          <w:tab w:val="num" w:pos="1980"/>
        </w:tabs>
        <w:spacing w:before="120" w:after="120"/>
        <w:ind w:left="1980" w:firstLine="0"/>
        <w:jc w:val="both"/>
        <w:rPr>
          <w:rFonts w:ascii="Arial" w:hAnsi="Arial" w:cs="Arial"/>
          <w:sz w:val="22"/>
        </w:rPr>
      </w:pPr>
      <w:r>
        <w:rPr>
          <w:rFonts w:ascii="Arial" w:hAnsi="Arial" w:cs="Arial"/>
          <w:sz w:val="22"/>
        </w:rPr>
        <w:t xml:space="preserve">En caso que el CONCESIONARIO decida llevar a cabo cualquiera de los procesos anteriormente mencionados, deberá presentar ante el CONCEDENTE y el OSITRAN, el proyecto de acuerdo de la junta general de accionistas. El proyecto de acuerdo deberá ser autorizado por el CONCEDENTE en el plazo de </w:t>
      </w:r>
      <w:r w:rsidRPr="00830875">
        <w:rPr>
          <w:rFonts w:ascii="Arial" w:hAnsi="Arial" w:cs="Arial"/>
          <w:sz w:val="22"/>
        </w:rPr>
        <w:t>veinte (20) Días Calendario e informado a OSITRAN.  Sólo para el</w:t>
      </w:r>
      <w:r>
        <w:rPr>
          <w:rFonts w:ascii="Arial" w:hAnsi="Arial" w:cs="Arial"/>
          <w:sz w:val="22"/>
        </w:rPr>
        <w:t xml:space="preserve"> caso de reducción de capital, se requerirá adicionalmente la opinión favorable previa del OSITRAN, el que tendrá</w:t>
      </w:r>
      <w:r w:rsidRPr="00314923">
        <w:rPr>
          <w:rFonts w:ascii="Arial" w:hAnsi="Arial" w:cs="Arial"/>
          <w:sz w:val="22"/>
        </w:rPr>
        <w:t xml:space="preserve"> </w:t>
      </w:r>
      <w:r>
        <w:rPr>
          <w:rFonts w:ascii="Arial" w:hAnsi="Arial" w:cs="Arial"/>
          <w:sz w:val="22"/>
        </w:rPr>
        <w:t xml:space="preserve">veinte (20) Días Calendarios para emitir opinión. Si el CONCEDENTE u OSITRAN, de ser el caso, no se pronunciasen en el plazo establecido, dicho proyecto de acuerdo se entenderá denegado. </w:t>
      </w:r>
    </w:p>
    <w:p w:rsidR="00874042" w:rsidRDefault="00171E03">
      <w:pPr>
        <w:numPr>
          <w:ilvl w:val="1"/>
          <w:numId w:val="15"/>
        </w:numPr>
        <w:tabs>
          <w:tab w:val="num" w:pos="1980"/>
        </w:tabs>
        <w:spacing w:before="120" w:after="120"/>
        <w:ind w:left="1980" w:firstLine="0"/>
        <w:jc w:val="both"/>
        <w:rPr>
          <w:rFonts w:ascii="Arial" w:hAnsi="Arial" w:cs="Arial"/>
          <w:sz w:val="22"/>
        </w:rPr>
      </w:pPr>
      <w:r>
        <w:rPr>
          <w:rFonts w:ascii="Arial" w:hAnsi="Arial" w:cs="Arial"/>
          <w:sz w:val="22"/>
        </w:rPr>
        <w:t>El objeto social del CONCESIONARIO es único y exclusivo y debe indicar su calidad de CONCESIONARIO del Estado de la República del Perú. Consistirá exclusivamente en el ejercicio de los derechos y obligaciones relativos a la Concesión del Aeropuerto y otras obligaciones establecidas en el Contrato.</w:t>
      </w:r>
    </w:p>
    <w:p w:rsidR="00874042" w:rsidRDefault="00171E03">
      <w:pPr>
        <w:numPr>
          <w:ilvl w:val="1"/>
          <w:numId w:val="15"/>
        </w:numPr>
        <w:tabs>
          <w:tab w:val="num" w:pos="1980"/>
        </w:tabs>
        <w:spacing w:before="120" w:after="120"/>
        <w:ind w:left="1980" w:firstLine="0"/>
        <w:jc w:val="both"/>
        <w:rPr>
          <w:rFonts w:ascii="Arial" w:hAnsi="Arial" w:cs="Arial"/>
          <w:sz w:val="22"/>
        </w:rPr>
      </w:pPr>
      <w:r>
        <w:rPr>
          <w:rFonts w:ascii="Arial" w:hAnsi="Arial" w:cs="Arial"/>
          <w:sz w:val="22"/>
        </w:rPr>
        <w:t xml:space="preserve">El </w:t>
      </w:r>
      <w:r w:rsidRPr="00BC0A45">
        <w:rPr>
          <w:rFonts w:ascii="Arial" w:hAnsi="Arial" w:cs="Arial"/>
          <w:sz w:val="22"/>
        </w:rPr>
        <w:t>CONCESIONARIO adoptará una de las formas societarias  reguladas por la Ley General de Sociedades, con excepción de la Sociedad Anónima Abierta.</w:t>
      </w:r>
    </w:p>
    <w:p w:rsidR="00874042" w:rsidRDefault="00171E03">
      <w:pPr>
        <w:numPr>
          <w:ilvl w:val="1"/>
          <w:numId w:val="15"/>
        </w:numPr>
        <w:tabs>
          <w:tab w:val="num" w:pos="1980"/>
        </w:tabs>
        <w:spacing w:before="120" w:after="120"/>
        <w:ind w:left="1980" w:firstLine="0"/>
        <w:jc w:val="both"/>
        <w:rPr>
          <w:rFonts w:ascii="Arial" w:hAnsi="Arial" w:cs="Arial"/>
          <w:sz w:val="22"/>
        </w:rPr>
      </w:pPr>
      <w:r>
        <w:rPr>
          <w:rFonts w:ascii="Arial" w:hAnsi="Arial" w:cs="Arial"/>
          <w:sz w:val="22"/>
        </w:rPr>
        <w:t>Para efectos de la constitución, operación y desempeño del CONCESIONARIO, se regirá en estricta sujeción a las disposiciones del ordenamiento legal del Perú.</w:t>
      </w:r>
    </w:p>
    <w:p w:rsidR="00874042" w:rsidRDefault="00171E03">
      <w:pPr>
        <w:numPr>
          <w:ilvl w:val="1"/>
          <w:numId w:val="15"/>
        </w:numPr>
        <w:spacing w:before="120" w:after="120"/>
        <w:ind w:left="1980" w:firstLine="0"/>
        <w:jc w:val="both"/>
        <w:rPr>
          <w:rFonts w:ascii="Arial" w:hAnsi="Arial" w:cs="Arial"/>
          <w:sz w:val="22"/>
        </w:rPr>
      </w:pPr>
      <w:r>
        <w:rPr>
          <w:rFonts w:ascii="Arial" w:hAnsi="Arial" w:cs="Arial"/>
          <w:sz w:val="22"/>
        </w:rPr>
        <w:t xml:space="preserve">El plazo de duración de la sociedad formada por el CONCESIONARIO debe ser, como mínimo, de </w:t>
      </w:r>
      <w:r w:rsidR="00C77270">
        <w:rPr>
          <w:rFonts w:ascii="Arial" w:hAnsi="Arial" w:cs="Arial"/>
          <w:sz w:val="22"/>
        </w:rPr>
        <w:t>cuarenta</w:t>
      </w:r>
      <w:r w:rsidR="00C77270" w:rsidRPr="00830875">
        <w:rPr>
          <w:rFonts w:ascii="Arial" w:hAnsi="Arial" w:cs="Arial"/>
          <w:sz w:val="22"/>
        </w:rPr>
        <w:t xml:space="preserve"> </w:t>
      </w:r>
      <w:r w:rsidRPr="00830875">
        <w:rPr>
          <w:rFonts w:ascii="Arial" w:hAnsi="Arial" w:cs="Arial"/>
          <w:sz w:val="22"/>
        </w:rPr>
        <w:t>y cinco (</w:t>
      </w:r>
      <w:r w:rsidR="00C77270">
        <w:rPr>
          <w:rFonts w:ascii="Arial" w:hAnsi="Arial" w:cs="Arial"/>
          <w:sz w:val="22"/>
        </w:rPr>
        <w:t>4</w:t>
      </w:r>
      <w:r w:rsidR="00C77270" w:rsidRPr="00830875">
        <w:rPr>
          <w:rFonts w:ascii="Arial" w:hAnsi="Arial" w:cs="Arial"/>
          <w:sz w:val="22"/>
        </w:rPr>
        <w:t>5</w:t>
      </w:r>
      <w:r w:rsidRPr="00830875">
        <w:rPr>
          <w:rFonts w:ascii="Arial" w:hAnsi="Arial" w:cs="Arial"/>
          <w:sz w:val="22"/>
        </w:rPr>
        <w:t>)</w:t>
      </w:r>
      <w:r>
        <w:rPr>
          <w:rFonts w:ascii="Arial" w:hAnsi="Arial" w:cs="Arial"/>
          <w:sz w:val="22"/>
        </w:rPr>
        <w:t xml:space="preserve"> años. Si por cualquier motivo se produjese una prórroga de la Concesión, el CONCESIONARIO se obliga a prorrogar el plazo de duración de la sociedad por un término adicional igual o mayor al de la prórroga. </w:t>
      </w:r>
    </w:p>
    <w:p w:rsidR="00874042" w:rsidRDefault="00171E03">
      <w:pPr>
        <w:numPr>
          <w:ilvl w:val="1"/>
          <w:numId w:val="15"/>
        </w:numPr>
        <w:tabs>
          <w:tab w:val="num" w:pos="1980"/>
        </w:tabs>
        <w:spacing w:before="120" w:after="120"/>
        <w:ind w:left="1980" w:firstLine="0"/>
        <w:jc w:val="both"/>
        <w:rPr>
          <w:rFonts w:ascii="Arial" w:hAnsi="Arial" w:cs="Arial"/>
          <w:sz w:val="22"/>
        </w:rPr>
      </w:pPr>
      <w:r>
        <w:rPr>
          <w:rFonts w:ascii="Arial" w:hAnsi="Arial" w:cs="Arial"/>
          <w:sz w:val="22"/>
        </w:rPr>
        <w:t>Sin perjuicio de lo anterior el CONCESIONARIO no podrá disolverse o liquidarse hasta que no se encuentren concluidas y resueltas todas las obligaciones emergentes de la Concesión vinculadas por el presente Contrato a satisfacción del CONCEDENTE.</w:t>
      </w:r>
    </w:p>
    <w:p w:rsidR="00874042" w:rsidRDefault="00171E03">
      <w:pPr>
        <w:numPr>
          <w:ilvl w:val="0"/>
          <w:numId w:val="14"/>
        </w:numPr>
        <w:tabs>
          <w:tab w:val="clear" w:pos="1428"/>
          <w:tab w:val="num" w:pos="1980"/>
        </w:tabs>
        <w:spacing w:before="120" w:after="120"/>
        <w:ind w:left="1980" w:hanging="540"/>
        <w:jc w:val="both"/>
        <w:rPr>
          <w:rFonts w:ascii="Arial" w:hAnsi="Arial" w:cs="Arial"/>
          <w:sz w:val="22"/>
        </w:rPr>
      </w:pPr>
      <w:r>
        <w:rPr>
          <w:rFonts w:ascii="Arial" w:hAnsi="Arial" w:cs="Arial"/>
          <w:sz w:val="22"/>
        </w:rPr>
        <w:t xml:space="preserve">El CONCESIONARIO debe entregar la Garantía de Fiel Cumplimiento del Contrato de Concesión establecida en el </w:t>
      </w:r>
      <w:r w:rsidRPr="000B7B83">
        <w:rPr>
          <w:rFonts w:ascii="Arial" w:hAnsi="Arial" w:cs="Arial"/>
          <w:sz w:val="22"/>
        </w:rPr>
        <w:t>numeral 10.2.2 de la Cláusula Décima</w:t>
      </w:r>
      <w:r w:rsidRPr="00042FFB">
        <w:rPr>
          <w:rFonts w:ascii="Arial" w:hAnsi="Arial" w:cs="Arial"/>
          <w:sz w:val="22"/>
        </w:rPr>
        <w:t>.</w:t>
      </w:r>
      <w:r>
        <w:rPr>
          <w:rFonts w:ascii="Arial" w:hAnsi="Arial" w:cs="Arial"/>
          <w:sz w:val="22"/>
        </w:rPr>
        <w:t xml:space="preserve"> </w:t>
      </w:r>
    </w:p>
    <w:p w:rsidR="00874042" w:rsidRDefault="00171E03">
      <w:pPr>
        <w:numPr>
          <w:ilvl w:val="0"/>
          <w:numId w:val="14"/>
        </w:numPr>
        <w:tabs>
          <w:tab w:val="clear" w:pos="1428"/>
          <w:tab w:val="num" w:pos="1980"/>
        </w:tabs>
        <w:spacing w:before="120" w:after="120"/>
        <w:ind w:left="1980" w:hanging="540"/>
        <w:jc w:val="both"/>
        <w:rPr>
          <w:rFonts w:ascii="Arial" w:hAnsi="Arial" w:cs="Arial"/>
          <w:sz w:val="22"/>
        </w:rPr>
      </w:pPr>
      <w:r>
        <w:rPr>
          <w:rFonts w:ascii="Arial" w:hAnsi="Arial" w:cs="Arial"/>
          <w:sz w:val="22"/>
        </w:rPr>
        <w:lastRenderedPageBreak/>
        <w:t xml:space="preserve">El CONCESIONARIO debe entregar los poderes de sus representantes legales debidamente inscritos en la Oficina Registral de Lima. </w:t>
      </w:r>
    </w:p>
    <w:p w:rsidR="00874042" w:rsidRDefault="00171E03">
      <w:pPr>
        <w:numPr>
          <w:ilvl w:val="0"/>
          <w:numId w:val="14"/>
        </w:numPr>
        <w:tabs>
          <w:tab w:val="clear" w:pos="1428"/>
          <w:tab w:val="num" w:pos="1980"/>
        </w:tabs>
        <w:spacing w:before="120" w:after="120"/>
        <w:ind w:left="1980" w:hanging="540"/>
        <w:jc w:val="both"/>
        <w:rPr>
          <w:rFonts w:ascii="Arial" w:hAnsi="Arial" w:cs="Arial"/>
          <w:sz w:val="22"/>
        </w:rPr>
      </w:pPr>
      <w:r>
        <w:rPr>
          <w:rFonts w:ascii="Arial" w:hAnsi="Arial" w:cs="Arial"/>
          <w:sz w:val="22"/>
        </w:rPr>
        <w:t>El CONCESIONARIO deberá haber abonado el monto a favor de PROINVERSIÓN, por concepto de Gastos por Actos Preparatorios del Proceso de Concesión, conforme a lo establecido en las Bases del Concurso.</w:t>
      </w:r>
    </w:p>
    <w:p w:rsidR="00874042" w:rsidRDefault="00171E03">
      <w:pPr>
        <w:numPr>
          <w:ilvl w:val="0"/>
          <w:numId w:val="14"/>
        </w:numPr>
        <w:tabs>
          <w:tab w:val="clear" w:pos="1428"/>
          <w:tab w:val="num" w:pos="1980"/>
        </w:tabs>
        <w:spacing w:before="120" w:after="120"/>
        <w:ind w:left="1980" w:hanging="540"/>
        <w:jc w:val="both"/>
        <w:rPr>
          <w:rFonts w:ascii="Arial" w:hAnsi="Arial" w:cs="Arial"/>
          <w:sz w:val="22"/>
        </w:rPr>
      </w:pPr>
      <w:r w:rsidRPr="0081170E">
        <w:rPr>
          <w:rFonts w:ascii="Arial" w:hAnsi="Arial" w:cs="Arial"/>
          <w:sz w:val="22"/>
          <w:szCs w:val="22"/>
        </w:rPr>
        <w:t>Presentación por parte del Concesionario de Declaraciones Juradas de éste y de sus Socios Principales, de no estar impedidos de contratar con el Estado ni estar incursos en las limitaciones establecidas en las Leyes Aplicables.</w:t>
      </w:r>
    </w:p>
    <w:p w:rsidR="00874042" w:rsidRDefault="00171E03">
      <w:pPr>
        <w:numPr>
          <w:ilvl w:val="0"/>
          <w:numId w:val="14"/>
        </w:numPr>
        <w:tabs>
          <w:tab w:val="clear" w:pos="1428"/>
          <w:tab w:val="num" w:pos="1980"/>
        </w:tabs>
        <w:spacing w:before="120" w:after="120"/>
        <w:ind w:left="1980" w:hanging="540"/>
        <w:jc w:val="both"/>
        <w:rPr>
          <w:rFonts w:ascii="Arial" w:hAnsi="Arial" w:cs="Arial"/>
          <w:sz w:val="22"/>
          <w:szCs w:val="22"/>
        </w:rPr>
      </w:pPr>
      <w:r w:rsidRPr="00E108A8">
        <w:rPr>
          <w:rFonts w:ascii="Arial" w:hAnsi="Arial" w:cs="Arial"/>
          <w:sz w:val="22"/>
          <w:szCs w:val="22"/>
        </w:rPr>
        <w:t xml:space="preserve">Entrega de la constancia de no estar inhabilitado para contratar con el Estado que emite el </w:t>
      </w:r>
      <w:r w:rsidRPr="00272EA8">
        <w:rPr>
          <w:rFonts w:ascii="Arial" w:hAnsi="Arial" w:cs="Arial"/>
          <w:sz w:val="22"/>
          <w:szCs w:val="22"/>
        </w:rPr>
        <w:t>Organismo Supervisor de Contrataciones del Estado (OSCE),</w:t>
      </w:r>
      <w:r w:rsidRPr="00E108A8">
        <w:rPr>
          <w:rFonts w:ascii="Arial" w:hAnsi="Arial" w:cs="Arial"/>
          <w:sz w:val="22"/>
          <w:szCs w:val="22"/>
        </w:rPr>
        <w:t xml:space="preserve"> del Adjudicatario o de sus integrantes en el caso de ser un Consorcio.</w:t>
      </w:r>
    </w:p>
    <w:p w:rsidR="00617DF3" w:rsidRDefault="00617DF3">
      <w:pPr>
        <w:numPr>
          <w:ilvl w:val="0"/>
          <w:numId w:val="14"/>
        </w:numPr>
        <w:tabs>
          <w:tab w:val="clear" w:pos="1428"/>
          <w:tab w:val="num" w:pos="1980"/>
        </w:tabs>
        <w:spacing w:before="120" w:after="120"/>
        <w:ind w:left="1980" w:hanging="540"/>
        <w:jc w:val="both"/>
        <w:rPr>
          <w:rFonts w:ascii="Arial" w:hAnsi="Arial" w:cs="Arial"/>
          <w:sz w:val="22"/>
          <w:szCs w:val="22"/>
        </w:rPr>
      </w:pPr>
      <w:r>
        <w:rPr>
          <w:rFonts w:ascii="Arial" w:hAnsi="Arial" w:cs="Arial"/>
          <w:sz w:val="22"/>
          <w:szCs w:val="22"/>
        </w:rPr>
        <w:t>El CONCESIONARIO debe entregar c</w:t>
      </w:r>
      <w:r w:rsidRPr="00617DF3">
        <w:rPr>
          <w:rFonts w:ascii="Arial" w:hAnsi="Arial" w:cs="Arial"/>
          <w:sz w:val="22"/>
          <w:szCs w:val="22"/>
        </w:rPr>
        <w:t>opia certificada notarialmente del Contrato de Operación y del Contrato de Construcción</w:t>
      </w:r>
      <w:r>
        <w:rPr>
          <w:rFonts w:ascii="Arial" w:hAnsi="Arial" w:cs="Arial"/>
          <w:sz w:val="22"/>
          <w:szCs w:val="22"/>
        </w:rPr>
        <w:t xml:space="preserve"> suscritos de acuerdo a lo establecido en el Numeral 12 de las Bases</w:t>
      </w:r>
      <w:r w:rsidRPr="00617DF3">
        <w:rPr>
          <w:rFonts w:ascii="Arial" w:hAnsi="Arial" w:cs="Arial"/>
          <w:sz w:val="22"/>
          <w:szCs w:val="22"/>
        </w:rPr>
        <w:t xml:space="preserve">, así como una copia </w:t>
      </w:r>
      <w:r>
        <w:rPr>
          <w:rFonts w:ascii="Arial" w:hAnsi="Arial" w:cs="Arial"/>
          <w:sz w:val="22"/>
          <w:szCs w:val="22"/>
        </w:rPr>
        <w:t xml:space="preserve">simple </w:t>
      </w:r>
      <w:r w:rsidRPr="00617DF3">
        <w:rPr>
          <w:rFonts w:ascii="Arial" w:hAnsi="Arial" w:cs="Arial"/>
          <w:sz w:val="22"/>
          <w:szCs w:val="22"/>
        </w:rPr>
        <w:t xml:space="preserve">de </w:t>
      </w:r>
      <w:r>
        <w:rPr>
          <w:rFonts w:ascii="Arial" w:hAnsi="Arial" w:cs="Arial"/>
          <w:sz w:val="22"/>
          <w:szCs w:val="22"/>
        </w:rPr>
        <w:t xml:space="preserve">cada uno de </w:t>
      </w:r>
      <w:r w:rsidRPr="00617DF3">
        <w:rPr>
          <w:rFonts w:ascii="Arial" w:hAnsi="Arial" w:cs="Arial"/>
          <w:sz w:val="22"/>
          <w:szCs w:val="22"/>
        </w:rPr>
        <w:t>los referidos contratos</w:t>
      </w:r>
      <w:r>
        <w:rPr>
          <w:rFonts w:ascii="Arial" w:hAnsi="Arial" w:cs="Arial"/>
          <w:sz w:val="22"/>
          <w:szCs w:val="22"/>
        </w:rPr>
        <w:t>.</w:t>
      </w:r>
    </w:p>
    <w:p w:rsidR="00171E03" w:rsidRPr="002D57A6" w:rsidRDefault="00171E03" w:rsidP="002D57A6">
      <w:pPr>
        <w:pStyle w:val="Ttulo4"/>
        <w:keepNext w:val="0"/>
        <w:numPr>
          <w:ilvl w:val="0"/>
          <w:numId w:val="0"/>
        </w:numPr>
        <w:spacing w:before="0" w:after="0" w:line="240" w:lineRule="auto"/>
        <w:rPr>
          <w:b w:val="0"/>
          <w:lang w:val="es-ES"/>
        </w:rPr>
      </w:pPr>
    </w:p>
    <w:p w:rsidR="00874042" w:rsidRDefault="00171E03">
      <w:pPr>
        <w:numPr>
          <w:ilvl w:val="1"/>
          <w:numId w:val="61"/>
        </w:numPr>
        <w:spacing w:before="120" w:after="120"/>
        <w:ind w:left="1418" w:hanging="709"/>
        <w:jc w:val="both"/>
        <w:rPr>
          <w:rFonts w:ascii="Arial" w:hAnsi="Arial" w:cs="Arial"/>
          <w:sz w:val="22"/>
        </w:rPr>
      </w:pPr>
      <w:r>
        <w:rPr>
          <w:rFonts w:ascii="Arial" w:hAnsi="Arial" w:cs="Arial"/>
          <w:sz w:val="22"/>
        </w:rPr>
        <w:t>El CONCEDENTE, por su parte, y en este acto, cumple con:</w:t>
      </w:r>
    </w:p>
    <w:p w:rsidR="00874042" w:rsidRDefault="00171E03">
      <w:pPr>
        <w:numPr>
          <w:ilvl w:val="0"/>
          <w:numId w:val="16"/>
        </w:numPr>
        <w:tabs>
          <w:tab w:val="clear" w:pos="1428"/>
          <w:tab w:val="num" w:pos="1980"/>
        </w:tabs>
        <w:spacing w:before="120" w:after="120"/>
        <w:ind w:left="1980" w:hanging="540"/>
        <w:jc w:val="both"/>
        <w:rPr>
          <w:rFonts w:ascii="Arial" w:hAnsi="Arial" w:cs="Arial"/>
          <w:sz w:val="22"/>
        </w:rPr>
      </w:pPr>
      <w:r>
        <w:rPr>
          <w:rFonts w:ascii="Arial" w:hAnsi="Arial" w:cs="Arial"/>
          <w:sz w:val="22"/>
        </w:rPr>
        <w:t>Devolver la Garantía de Validez, Vigencia y Seriedad de la Oferta, entregada por el Adjudicatario durante el procedimiento del Concurso.</w:t>
      </w:r>
    </w:p>
    <w:p w:rsidR="00874042" w:rsidRDefault="00171E03">
      <w:pPr>
        <w:numPr>
          <w:ilvl w:val="0"/>
          <w:numId w:val="16"/>
        </w:numPr>
        <w:tabs>
          <w:tab w:val="clear" w:pos="1428"/>
          <w:tab w:val="num" w:pos="1980"/>
        </w:tabs>
        <w:spacing w:before="120" w:after="120"/>
        <w:ind w:left="1980" w:hanging="540"/>
        <w:jc w:val="both"/>
        <w:rPr>
          <w:rFonts w:ascii="Arial" w:hAnsi="Arial" w:cs="Arial"/>
          <w:sz w:val="22"/>
        </w:rPr>
      </w:pPr>
      <w:r>
        <w:rPr>
          <w:rFonts w:ascii="Arial" w:hAnsi="Arial" w:cs="Arial"/>
          <w:sz w:val="22"/>
        </w:rPr>
        <w:t>Entregar un ejemplar del Contrato de Concesión debidamente firmado.</w:t>
      </w:r>
    </w:p>
    <w:p w:rsidR="00874042" w:rsidRDefault="00171E03">
      <w:pPr>
        <w:numPr>
          <w:ilvl w:val="0"/>
          <w:numId w:val="16"/>
        </w:numPr>
        <w:tabs>
          <w:tab w:val="clear" w:pos="1428"/>
          <w:tab w:val="num" w:pos="1980"/>
        </w:tabs>
        <w:spacing w:before="120" w:after="120"/>
        <w:ind w:left="1980" w:hanging="540"/>
        <w:jc w:val="both"/>
        <w:rPr>
          <w:rFonts w:ascii="Arial" w:hAnsi="Arial" w:cs="Arial"/>
          <w:sz w:val="22"/>
        </w:rPr>
      </w:pPr>
      <w:r>
        <w:rPr>
          <w:rFonts w:ascii="Arial" w:hAnsi="Arial" w:cs="Arial"/>
          <w:sz w:val="22"/>
        </w:rPr>
        <w:t>Entregar al CONCESIONARIO, en virtud de lo dispuesto en el Artículo 4° de la Ley 26885, Ley de Incentivos a las Concesiones de Obras de Infraestructura y de Servicios Públicos, una copia certificada del Decreto Supremo a que se refiere el Artículo 2º del Decreto Ley Nº 25570, norma complementaria al Decreto Legislativo N° 674, modificado por el Artículo 6º de la Ley Nº 26438, por el cual el Estado de la República del Perú garantiza las declaraciones, seguridades y obligaciones del CONCEDENTE establecidas en este Contrato, salvo que tal Decreto Supremo hubiera sido publicado con anterioridad a la Fecha de Cierre, y suscribir el correspondiente Contrato de Seguridades y Garantías.</w:t>
      </w:r>
    </w:p>
    <w:p w:rsidR="00874042" w:rsidRDefault="00171E03">
      <w:pPr>
        <w:numPr>
          <w:ilvl w:val="0"/>
          <w:numId w:val="16"/>
        </w:numPr>
        <w:tabs>
          <w:tab w:val="clear" w:pos="1428"/>
          <w:tab w:val="num" w:pos="1980"/>
        </w:tabs>
        <w:spacing w:before="120" w:after="120"/>
        <w:ind w:left="1980" w:hanging="540"/>
        <w:jc w:val="both"/>
        <w:rPr>
          <w:rFonts w:ascii="Arial" w:hAnsi="Arial" w:cs="Arial"/>
          <w:sz w:val="22"/>
        </w:rPr>
      </w:pPr>
      <w:r w:rsidRPr="00D602C8">
        <w:rPr>
          <w:rFonts w:ascii="Arial" w:hAnsi="Arial" w:cs="Arial"/>
          <w:sz w:val="22"/>
        </w:rPr>
        <w:t>Entregar un ejemplar del Convenio de Estabilidad Jurídica, siempre que el CONCESIO</w:t>
      </w:r>
      <w:r>
        <w:rPr>
          <w:rFonts w:ascii="Arial" w:hAnsi="Arial" w:cs="Arial"/>
          <w:sz w:val="22"/>
        </w:rPr>
        <w:t>NARIO lo haya solicitado debiendo para tal efecto haber cumplido con los requisitos establecidos en la Ley Nº 27342, sus normas reglamentarias, modificatorias y complementarias.</w:t>
      </w:r>
    </w:p>
    <w:p w:rsidR="00874042" w:rsidRDefault="00171E03">
      <w:pPr>
        <w:numPr>
          <w:ilvl w:val="0"/>
          <w:numId w:val="16"/>
        </w:numPr>
        <w:tabs>
          <w:tab w:val="clear" w:pos="1428"/>
          <w:tab w:val="num" w:pos="1980"/>
        </w:tabs>
        <w:spacing w:before="120" w:after="120"/>
        <w:ind w:left="1980" w:hanging="540"/>
        <w:jc w:val="both"/>
        <w:rPr>
          <w:rFonts w:ascii="Arial" w:hAnsi="Arial" w:cs="Arial"/>
          <w:sz w:val="22"/>
        </w:rPr>
      </w:pPr>
      <w:r>
        <w:rPr>
          <w:rFonts w:ascii="Arial" w:hAnsi="Arial" w:cs="Arial"/>
          <w:sz w:val="22"/>
        </w:rPr>
        <w:t>Entregar al CONCESIONARIO el Contrato de Gestión y Operación del Aeropuerto Internacional “Alejandro Velasco Astete” de la Ciudad del Cusco, debidamente suscrito, el cual entrará en vigencia en la fecha de Toma de Posesión.</w:t>
      </w:r>
    </w:p>
    <w:p w:rsidR="00171E03" w:rsidRDefault="00171E03">
      <w:pPr>
        <w:tabs>
          <w:tab w:val="num" w:pos="1980"/>
        </w:tabs>
        <w:ind w:left="1980" w:hanging="540"/>
        <w:jc w:val="both"/>
        <w:rPr>
          <w:rFonts w:ascii="Arial" w:hAnsi="Arial" w:cs="Arial"/>
          <w:sz w:val="22"/>
        </w:rPr>
      </w:pPr>
    </w:p>
    <w:p w:rsidR="00171E03" w:rsidRPr="004C58CF" w:rsidRDefault="00171E03" w:rsidP="00225E15">
      <w:pPr>
        <w:tabs>
          <w:tab w:val="num" w:pos="1980"/>
        </w:tabs>
        <w:jc w:val="both"/>
        <w:rPr>
          <w:rFonts w:ascii="Arial" w:hAnsi="Arial" w:cs="Arial"/>
          <w:sz w:val="22"/>
        </w:rPr>
      </w:pPr>
    </w:p>
    <w:p w:rsidR="00171E03" w:rsidRDefault="00171E03">
      <w:pPr>
        <w:pStyle w:val="TituloClausulas"/>
        <w:rPr>
          <w:rFonts w:cs="Arial"/>
          <w:sz w:val="22"/>
        </w:rPr>
      </w:pPr>
      <w:r>
        <w:rPr>
          <w:rFonts w:cs="Arial"/>
          <w:sz w:val="22"/>
        </w:rPr>
        <w:t>CLÁUSULA CUARTA</w:t>
      </w:r>
    </w:p>
    <w:p w:rsidR="00171E03" w:rsidRDefault="00171E03">
      <w:pPr>
        <w:pStyle w:val="TituloClausulas2"/>
        <w:rPr>
          <w:rFonts w:cs="Arial"/>
          <w:lang w:val="es-PE"/>
        </w:rPr>
      </w:pPr>
      <w:r>
        <w:rPr>
          <w:rFonts w:cs="Arial"/>
          <w:lang w:val="es-PE"/>
        </w:rPr>
        <w:t>DE LOS PLAZOS</w:t>
      </w:r>
    </w:p>
    <w:p w:rsidR="00171E03" w:rsidRDefault="00171E03" w:rsidP="00591BA9">
      <w:pPr>
        <w:numPr>
          <w:ilvl w:val="0"/>
          <w:numId w:val="62"/>
        </w:numPr>
        <w:tabs>
          <w:tab w:val="left" w:pos="567"/>
        </w:tabs>
        <w:spacing w:before="120" w:after="120"/>
        <w:jc w:val="both"/>
        <w:rPr>
          <w:rFonts w:ascii="Arial" w:hAnsi="Arial" w:cs="Arial"/>
          <w:b/>
          <w:sz w:val="22"/>
        </w:rPr>
      </w:pPr>
      <w:r>
        <w:rPr>
          <w:rFonts w:ascii="Arial" w:hAnsi="Arial" w:cs="Arial"/>
          <w:b/>
          <w:sz w:val="22"/>
        </w:rPr>
        <w:t>Plazo de la Concesión</w:t>
      </w:r>
    </w:p>
    <w:p w:rsidR="00171E03" w:rsidRDefault="00171E03" w:rsidP="00E331F9">
      <w:pPr>
        <w:spacing w:before="120" w:after="120"/>
        <w:ind w:left="567"/>
        <w:jc w:val="both"/>
        <w:rPr>
          <w:rFonts w:ascii="Arial" w:hAnsi="Arial" w:cs="Arial"/>
          <w:sz w:val="22"/>
        </w:rPr>
      </w:pPr>
      <w:r w:rsidRPr="009867D0">
        <w:rPr>
          <w:rFonts w:ascii="Arial" w:hAnsi="Arial" w:cs="Arial"/>
          <w:sz w:val="22"/>
        </w:rPr>
        <w:t xml:space="preserve">Salvo que la Concesión se resuelva anticipadamente o se prorrogue de conformidad con lo previsto en el presente Contrato, el período de vigencia por el cual se otorga la Concesión es de </w:t>
      </w:r>
      <w:r w:rsidR="00C77270">
        <w:rPr>
          <w:rFonts w:ascii="Arial" w:hAnsi="Arial" w:cs="Arial"/>
          <w:sz w:val="22"/>
        </w:rPr>
        <w:t>cuarenta</w:t>
      </w:r>
      <w:r w:rsidR="00C77270" w:rsidRPr="009867D0">
        <w:rPr>
          <w:rFonts w:ascii="Arial" w:hAnsi="Arial" w:cs="Arial"/>
          <w:sz w:val="22"/>
        </w:rPr>
        <w:t xml:space="preserve"> </w:t>
      </w:r>
      <w:r w:rsidRPr="009867D0">
        <w:rPr>
          <w:rFonts w:ascii="Arial" w:hAnsi="Arial" w:cs="Arial"/>
          <w:sz w:val="22"/>
        </w:rPr>
        <w:t>(</w:t>
      </w:r>
      <w:r w:rsidR="00C77270">
        <w:rPr>
          <w:rFonts w:ascii="Arial" w:hAnsi="Arial" w:cs="Arial"/>
          <w:sz w:val="22"/>
        </w:rPr>
        <w:t>40</w:t>
      </w:r>
      <w:r w:rsidRPr="009867D0">
        <w:rPr>
          <w:rFonts w:ascii="Arial" w:hAnsi="Arial" w:cs="Arial"/>
          <w:sz w:val="22"/>
        </w:rPr>
        <w:t>) años contados a  partir de la Fecha de Cierre</w:t>
      </w:r>
      <w:r w:rsidR="002C0574">
        <w:rPr>
          <w:rFonts w:ascii="Arial" w:hAnsi="Arial" w:cs="Arial"/>
          <w:sz w:val="22"/>
        </w:rPr>
        <w:t>, salvo por lo dispuesto en la Cláusula 4.2</w:t>
      </w:r>
      <w:r w:rsidRPr="009867D0">
        <w:rPr>
          <w:rFonts w:ascii="Arial" w:hAnsi="Arial" w:cs="Arial"/>
          <w:sz w:val="22"/>
        </w:rPr>
        <w:t>.</w:t>
      </w:r>
    </w:p>
    <w:p w:rsidR="005E7EEF" w:rsidRDefault="005E7EEF" w:rsidP="00E331F9">
      <w:pPr>
        <w:spacing w:before="120" w:after="120"/>
        <w:ind w:left="567"/>
        <w:jc w:val="both"/>
        <w:rPr>
          <w:rFonts w:ascii="Arial" w:hAnsi="Arial" w:cs="Arial"/>
          <w:sz w:val="22"/>
        </w:rPr>
      </w:pPr>
    </w:p>
    <w:p w:rsidR="00874042" w:rsidRDefault="00171E03">
      <w:pPr>
        <w:numPr>
          <w:ilvl w:val="0"/>
          <w:numId w:val="62"/>
        </w:numPr>
        <w:tabs>
          <w:tab w:val="left" w:pos="567"/>
        </w:tabs>
        <w:spacing w:before="120" w:after="120"/>
        <w:jc w:val="both"/>
        <w:rPr>
          <w:rFonts w:ascii="Arial" w:hAnsi="Arial" w:cs="Arial"/>
          <w:b/>
          <w:sz w:val="22"/>
        </w:rPr>
      </w:pPr>
      <w:r>
        <w:rPr>
          <w:rFonts w:ascii="Arial" w:hAnsi="Arial" w:cs="Arial"/>
          <w:b/>
          <w:sz w:val="22"/>
        </w:rPr>
        <w:t>Suspensión del Contrato</w:t>
      </w:r>
    </w:p>
    <w:p w:rsidR="00171E03" w:rsidRDefault="00C7632F" w:rsidP="00E331F9">
      <w:pPr>
        <w:spacing w:before="120" w:after="120"/>
        <w:ind w:left="567"/>
        <w:jc w:val="both"/>
        <w:rPr>
          <w:rFonts w:ascii="Arial" w:hAnsi="Arial" w:cs="Arial"/>
          <w:sz w:val="22"/>
        </w:rPr>
      </w:pPr>
      <w:r>
        <w:rPr>
          <w:rFonts w:ascii="Arial" w:hAnsi="Arial" w:cs="Arial"/>
          <w:sz w:val="22"/>
        </w:rPr>
        <w:t>L</w:t>
      </w:r>
      <w:r w:rsidR="00171E03">
        <w:rPr>
          <w:rFonts w:ascii="Arial" w:hAnsi="Arial" w:cs="Arial"/>
          <w:sz w:val="22"/>
        </w:rPr>
        <w:t xml:space="preserve">as Partes acuerdan que las </w:t>
      </w:r>
      <w:r w:rsidR="00171E03" w:rsidRPr="004B18B0">
        <w:rPr>
          <w:rFonts w:ascii="Arial" w:hAnsi="Arial" w:cs="Arial"/>
          <w:sz w:val="22"/>
        </w:rPr>
        <w:t xml:space="preserve">obligaciones </w:t>
      </w:r>
      <w:r w:rsidR="00614E13" w:rsidRPr="004B18B0">
        <w:rPr>
          <w:rFonts w:ascii="Arial" w:hAnsi="Arial" w:cs="Arial"/>
          <w:sz w:val="22"/>
        </w:rPr>
        <w:t>establecidas en las Cláusulas Quinta,</w:t>
      </w:r>
      <w:r w:rsidR="006723D7" w:rsidRPr="006723D7">
        <w:rPr>
          <w:rFonts w:ascii="Arial" w:hAnsi="Arial" w:cs="Arial"/>
          <w:sz w:val="22"/>
        </w:rPr>
        <w:t xml:space="preserve"> Sexta,</w:t>
      </w:r>
      <w:r w:rsidR="00614E13" w:rsidRPr="004B18B0">
        <w:rPr>
          <w:rFonts w:ascii="Arial" w:hAnsi="Arial" w:cs="Arial"/>
          <w:sz w:val="22"/>
        </w:rPr>
        <w:t xml:space="preserve"> Sétima, Octava</w:t>
      </w:r>
      <w:r w:rsidR="006723D7" w:rsidRPr="006723D7">
        <w:rPr>
          <w:rFonts w:ascii="Arial" w:hAnsi="Arial" w:cs="Arial"/>
          <w:sz w:val="22"/>
        </w:rPr>
        <w:t>, Novena, Décimo Primera</w:t>
      </w:r>
      <w:r w:rsidR="00614E13" w:rsidRPr="004B18B0">
        <w:rPr>
          <w:rFonts w:ascii="Arial" w:hAnsi="Arial" w:cs="Arial"/>
          <w:sz w:val="22"/>
        </w:rPr>
        <w:t xml:space="preserve"> y Décimo Segunda, así como las demás cláusulas que se encuentren asociadas a la entrega de las Áreas de la Concesión</w:t>
      </w:r>
      <w:r w:rsidR="00171E03" w:rsidRPr="004B18B0">
        <w:rPr>
          <w:rFonts w:ascii="Arial" w:hAnsi="Arial" w:cs="Arial"/>
          <w:sz w:val="22"/>
        </w:rPr>
        <w:t xml:space="preserve"> se</w:t>
      </w:r>
      <w:r w:rsidRPr="004B18B0">
        <w:rPr>
          <w:rFonts w:ascii="Arial" w:hAnsi="Arial" w:cs="Arial"/>
          <w:sz w:val="22"/>
        </w:rPr>
        <w:t>rán exigibles</w:t>
      </w:r>
      <w:r w:rsidR="00171E03" w:rsidRPr="004B18B0">
        <w:rPr>
          <w:rFonts w:ascii="Arial" w:hAnsi="Arial" w:cs="Arial"/>
          <w:sz w:val="22"/>
        </w:rPr>
        <w:t xml:space="preserve"> </w:t>
      </w:r>
      <w:r w:rsidR="0028520F">
        <w:rPr>
          <w:rFonts w:ascii="Arial" w:hAnsi="Arial" w:cs="Arial"/>
          <w:sz w:val="22"/>
        </w:rPr>
        <w:t>a partir de la</w:t>
      </w:r>
      <w:r>
        <w:rPr>
          <w:rFonts w:ascii="Arial" w:hAnsi="Arial" w:cs="Arial"/>
          <w:sz w:val="22"/>
        </w:rPr>
        <w:t xml:space="preserve"> </w:t>
      </w:r>
      <w:r w:rsidR="00171E03">
        <w:rPr>
          <w:rFonts w:ascii="Arial" w:hAnsi="Arial" w:cs="Arial"/>
          <w:sz w:val="22"/>
        </w:rPr>
        <w:t xml:space="preserve">Toma de Posesión, la cual se deberá realizar conforme a lo establecido en la Cláusula </w:t>
      </w:r>
      <w:r>
        <w:rPr>
          <w:rFonts w:ascii="Arial" w:hAnsi="Arial" w:cs="Arial"/>
          <w:sz w:val="22"/>
        </w:rPr>
        <w:t>5.6</w:t>
      </w:r>
      <w:r w:rsidR="00171E03">
        <w:rPr>
          <w:rFonts w:ascii="Arial" w:hAnsi="Arial" w:cs="Arial"/>
          <w:sz w:val="22"/>
        </w:rPr>
        <w:t>.</w:t>
      </w:r>
    </w:p>
    <w:p w:rsidR="00171E03" w:rsidRDefault="008C6C1C" w:rsidP="00E331F9">
      <w:pPr>
        <w:spacing w:before="120" w:after="120"/>
        <w:ind w:left="567"/>
        <w:jc w:val="both"/>
        <w:rPr>
          <w:rFonts w:ascii="Arial" w:hAnsi="Arial" w:cs="Arial"/>
          <w:sz w:val="22"/>
        </w:rPr>
      </w:pPr>
      <w:r>
        <w:rPr>
          <w:rFonts w:ascii="Arial" w:hAnsi="Arial" w:cs="Arial"/>
          <w:sz w:val="22"/>
        </w:rPr>
        <w:t xml:space="preserve">En caso </w:t>
      </w:r>
      <w:r w:rsidR="00C7632F">
        <w:rPr>
          <w:rFonts w:ascii="Arial" w:hAnsi="Arial" w:cs="Arial"/>
          <w:sz w:val="22"/>
        </w:rPr>
        <w:t>el plazo para que se verifique la Toma de Posesión</w:t>
      </w:r>
      <w:r w:rsidR="00171E03">
        <w:rPr>
          <w:rFonts w:ascii="Arial" w:hAnsi="Arial" w:cs="Arial"/>
          <w:sz w:val="22"/>
        </w:rPr>
        <w:t xml:space="preserve"> </w:t>
      </w:r>
      <w:r>
        <w:rPr>
          <w:rFonts w:ascii="Arial" w:hAnsi="Arial" w:cs="Arial"/>
          <w:sz w:val="22"/>
        </w:rPr>
        <w:t>exceda</w:t>
      </w:r>
      <w:r w:rsidR="00171E03">
        <w:rPr>
          <w:rFonts w:ascii="Arial" w:hAnsi="Arial" w:cs="Arial"/>
          <w:sz w:val="22"/>
        </w:rPr>
        <w:t xml:space="preserve"> de un plazo de dos (2) Años Calendario contados a partir de la Fecha de Cierre</w:t>
      </w:r>
      <w:r w:rsidR="00A40301">
        <w:rPr>
          <w:rFonts w:ascii="Arial" w:hAnsi="Arial" w:cs="Arial"/>
          <w:sz w:val="22"/>
        </w:rPr>
        <w:t xml:space="preserve">, </w:t>
      </w:r>
      <w:r w:rsidR="00171E03">
        <w:rPr>
          <w:rFonts w:ascii="Arial" w:hAnsi="Arial" w:cs="Arial"/>
          <w:sz w:val="22"/>
        </w:rPr>
        <w:t>el CONCESIONARIO podrá solicitar al CONCEDENTE la terminación del Contrato, la cual se deberá tramitar como una causal de Caducidad por Mutuo Acuerdo</w:t>
      </w:r>
      <w:r w:rsidR="00C7632F">
        <w:rPr>
          <w:rFonts w:ascii="Arial" w:hAnsi="Arial" w:cs="Arial"/>
          <w:sz w:val="22"/>
        </w:rPr>
        <w:t>; o, la suspensión del plazo de la Concesión</w:t>
      </w:r>
      <w:r w:rsidR="00C7632F" w:rsidRPr="00C7632F">
        <w:rPr>
          <w:rFonts w:ascii="Arial" w:hAnsi="Arial" w:cs="Arial"/>
          <w:sz w:val="22"/>
        </w:rPr>
        <w:t xml:space="preserve"> </w:t>
      </w:r>
      <w:r w:rsidR="00C7632F">
        <w:rPr>
          <w:rFonts w:ascii="Arial" w:hAnsi="Arial" w:cs="Arial"/>
          <w:sz w:val="22"/>
        </w:rPr>
        <w:t>previsto en la Cláusula 4.1, en cuyo caso éste será ampliado por el periodo que dure la suspensión, contado desde el vencimiento del plazo de dos (2) Años Calendario contados a partir de la Fecha de Cierre, hasta que se verifique la referida Toma de Posesión</w:t>
      </w:r>
      <w:r w:rsidR="00171E03">
        <w:rPr>
          <w:rFonts w:ascii="Arial" w:hAnsi="Arial" w:cs="Arial"/>
          <w:sz w:val="22"/>
        </w:rPr>
        <w:t>.</w:t>
      </w:r>
    </w:p>
    <w:p w:rsidR="00874042" w:rsidRDefault="00874042">
      <w:pPr>
        <w:spacing w:before="120" w:after="120"/>
        <w:ind w:left="567"/>
        <w:jc w:val="both"/>
        <w:rPr>
          <w:rFonts w:ascii="Arial" w:hAnsi="Arial" w:cs="Arial"/>
          <w:sz w:val="22"/>
        </w:rPr>
      </w:pPr>
    </w:p>
    <w:p w:rsidR="00171E03" w:rsidRDefault="00171E03" w:rsidP="00591BA9">
      <w:pPr>
        <w:numPr>
          <w:ilvl w:val="0"/>
          <w:numId w:val="62"/>
        </w:numPr>
        <w:tabs>
          <w:tab w:val="left" w:pos="567"/>
        </w:tabs>
        <w:spacing w:before="120" w:after="120"/>
        <w:jc w:val="both"/>
        <w:rPr>
          <w:rFonts w:ascii="Arial" w:hAnsi="Arial" w:cs="Arial"/>
          <w:b/>
          <w:sz w:val="22"/>
        </w:rPr>
      </w:pPr>
      <w:r>
        <w:rPr>
          <w:rFonts w:ascii="Arial" w:hAnsi="Arial" w:cs="Arial"/>
          <w:b/>
          <w:sz w:val="22"/>
        </w:rPr>
        <w:t xml:space="preserve">Suspensión de las obligaciones de las Partes </w:t>
      </w:r>
    </w:p>
    <w:p w:rsidR="00874042" w:rsidRDefault="00171E03">
      <w:pPr>
        <w:numPr>
          <w:ilvl w:val="1"/>
          <w:numId w:val="62"/>
        </w:numPr>
        <w:spacing w:before="120" w:after="120"/>
        <w:ind w:left="1418" w:hanging="851"/>
        <w:jc w:val="both"/>
        <w:rPr>
          <w:rFonts w:ascii="Arial" w:hAnsi="Arial" w:cs="Arial"/>
          <w:sz w:val="22"/>
        </w:rPr>
      </w:pPr>
      <w:r>
        <w:rPr>
          <w:rFonts w:ascii="Arial" w:hAnsi="Arial" w:cs="Arial"/>
          <w:sz w:val="22"/>
        </w:rPr>
        <w:t xml:space="preserve">Las obligaciones de las Partes podrán suspenderse a lo largo de toda la Concesión, a petición de cualquiera de ellas, en caso ocurra uno o más de los eventos que se detallan a continuación y que a criterio de las autoridades competentes hayan afectado al Aeropuerto, lo cual deberá estar sustentado en los informes técnico – legales correspondientes: </w:t>
      </w:r>
    </w:p>
    <w:p w:rsidR="00874042" w:rsidRDefault="00171E03">
      <w:pPr>
        <w:numPr>
          <w:ilvl w:val="0"/>
          <w:numId w:val="17"/>
        </w:numPr>
        <w:tabs>
          <w:tab w:val="clear" w:pos="1428"/>
        </w:tabs>
        <w:spacing w:before="120" w:after="120"/>
        <w:ind w:left="1980" w:hanging="540"/>
        <w:jc w:val="both"/>
        <w:rPr>
          <w:rFonts w:ascii="Arial" w:hAnsi="Arial" w:cs="Arial"/>
          <w:sz w:val="22"/>
        </w:rPr>
      </w:pPr>
      <w:r>
        <w:rPr>
          <w:rFonts w:ascii="Arial" w:hAnsi="Arial" w:cs="Arial"/>
          <w:sz w:val="22"/>
        </w:rPr>
        <w:t xml:space="preserve">Fuerza mayor o caso fortuito, conforme estos conceptos son definidos por los numerales </w:t>
      </w:r>
      <w:r w:rsidRPr="000B7B83">
        <w:rPr>
          <w:rFonts w:ascii="Arial" w:hAnsi="Arial" w:cs="Arial"/>
          <w:sz w:val="22"/>
        </w:rPr>
        <w:t xml:space="preserve">15.6.1 y 15.6.3  de la Cláusula </w:t>
      </w:r>
      <w:r w:rsidR="00EC3584">
        <w:rPr>
          <w:rFonts w:ascii="Arial" w:hAnsi="Arial" w:cs="Arial"/>
          <w:sz w:val="22"/>
        </w:rPr>
        <w:t>D</w:t>
      </w:r>
      <w:r w:rsidRPr="000B7B83">
        <w:rPr>
          <w:rFonts w:ascii="Arial" w:hAnsi="Arial" w:cs="Arial"/>
          <w:sz w:val="22"/>
        </w:rPr>
        <w:t xml:space="preserve">écimo </w:t>
      </w:r>
      <w:r w:rsidR="00EC3584">
        <w:rPr>
          <w:rFonts w:ascii="Arial" w:hAnsi="Arial" w:cs="Arial"/>
          <w:sz w:val="22"/>
        </w:rPr>
        <w:t>Q</w:t>
      </w:r>
      <w:r w:rsidRPr="000B7B83">
        <w:rPr>
          <w:rFonts w:ascii="Arial" w:hAnsi="Arial" w:cs="Arial"/>
          <w:sz w:val="22"/>
        </w:rPr>
        <w:t>uinta</w:t>
      </w:r>
      <w:r>
        <w:rPr>
          <w:rFonts w:ascii="Arial" w:hAnsi="Arial" w:cs="Arial"/>
          <w:sz w:val="22"/>
        </w:rPr>
        <w:t xml:space="preserve"> del Contrato; y el Código Civil de la República del Perú.</w:t>
      </w:r>
    </w:p>
    <w:p w:rsidR="00874042" w:rsidRDefault="00171E03">
      <w:pPr>
        <w:numPr>
          <w:ilvl w:val="0"/>
          <w:numId w:val="17"/>
        </w:numPr>
        <w:tabs>
          <w:tab w:val="clear" w:pos="1428"/>
        </w:tabs>
        <w:spacing w:before="120" w:after="120"/>
        <w:ind w:left="1980" w:hanging="540"/>
        <w:jc w:val="both"/>
        <w:rPr>
          <w:rFonts w:ascii="Arial" w:hAnsi="Arial" w:cs="Arial"/>
          <w:sz w:val="22"/>
        </w:rPr>
      </w:pPr>
      <w:r>
        <w:rPr>
          <w:rFonts w:ascii="Arial" w:hAnsi="Arial" w:cs="Arial"/>
          <w:sz w:val="22"/>
        </w:rPr>
        <w:t xml:space="preserve">Destrucción parcial o total de los Bienes de la Concesión por causa no imputable al CONCESIONARIO que impidan la prestación de los Servicios Aeroportuarios en las condiciones establecidas en el presente Contrato. </w:t>
      </w:r>
    </w:p>
    <w:p w:rsidR="00874042" w:rsidRDefault="00171E03">
      <w:pPr>
        <w:numPr>
          <w:ilvl w:val="0"/>
          <w:numId w:val="17"/>
        </w:numPr>
        <w:tabs>
          <w:tab w:val="clear" w:pos="1428"/>
        </w:tabs>
        <w:spacing w:before="120" w:after="120"/>
        <w:ind w:left="1980" w:hanging="540"/>
        <w:jc w:val="both"/>
        <w:rPr>
          <w:rFonts w:ascii="Arial" w:hAnsi="Arial" w:cs="Arial"/>
          <w:sz w:val="22"/>
        </w:rPr>
      </w:pPr>
      <w:r>
        <w:rPr>
          <w:rFonts w:ascii="Arial" w:hAnsi="Arial" w:cs="Arial"/>
          <w:sz w:val="22"/>
        </w:rPr>
        <w:t xml:space="preserve">Acuerdo entre las Partes, derivado de circunstancias distintas a las referidas en los literales anteriores, en cuyo caso será necesario contar con la previa opinión del OSITRAN. </w:t>
      </w:r>
      <w:r w:rsidRPr="00731F64">
        <w:rPr>
          <w:rFonts w:ascii="Arial" w:hAnsi="Arial" w:cs="Arial"/>
          <w:sz w:val="22"/>
        </w:rPr>
        <w:t>El procedimiento a seguir será el que establezcan las Partes previamente.</w:t>
      </w:r>
    </w:p>
    <w:p w:rsidR="00874042" w:rsidRDefault="00171E03">
      <w:pPr>
        <w:numPr>
          <w:ilvl w:val="1"/>
          <w:numId w:val="62"/>
        </w:numPr>
        <w:spacing w:before="120" w:after="120"/>
        <w:ind w:left="1418" w:hanging="851"/>
        <w:jc w:val="both"/>
        <w:rPr>
          <w:rFonts w:ascii="Arial" w:hAnsi="Arial" w:cs="Arial"/>
          <w:sz w:val="22"/>
        </w:rPr>
      </w:pPr>
      <w:r>
        <w:rPr>
          <w:rFonts w:ascii="Arial" w:hAnsi="Arial" w:cs="Arial"/>
          <w:sz w:val="22"/>
        </w:rPr>
        <w:t xml:space="preserve">En caso se produzca el supuesto detallado en los literales a) </w:t>
      </w:r>
      <w:r w:rsidR="00F24DBB">
        <w:rPr>
          <w:rFonts w:ascii="Arial" w:hAnsi="Arial" w:cs="Arial"/>
          <w:sz w:val="22"/>
        </w:rPr>
        <w:t>o</w:t>
      </w:r>
      <w:r>
        <w:rPr>
          <w:rFonts w:ascii="Arial" w:hAnsi="Arial" w:cs="Arial"/>
          <w:sz w:val="22"/>
        </w:rPr>
        <w:t xml:space="preserve"> b) del párrafo precedente, cualquiera de </w:t>
      </w:r>
      <w:r w:rsidRPr="00C4773B">
        <w:rPr>
          <w:rFonts w:ascii="Arial" w:hAnsi="Arial"/>
          <w:sz w:val="22"/>
        </w:rPr>
        <w:t>las Partes estarán facultadas para solicitar la suspensión de sus obligaciones</w:t>
      </w:r>
      <w:r>
        <w:rPr>
          <w:rFonts w:ascii="Arial" w:hAnsi="Arial"/>
          <w:sz w:val="22"/>
        </w:rPr>
        <w:t xml:space="preserve"> respecto del Contrato</w:t>
      </w:r>
      <w:r w:rsidRPr="00C4773B">
        <w:rPr>
          <w:rFonts w:ascii="Arial" w:hAnsi="Arial"/>
          <w:sz w:val="22"/>
        </w:rPr>
        <w:t xml:space="preserve">. Para tal efecto, la Parte afectada con la ocurrencia del hecho deberá enviar </w:t>
      </w:r>
      <w:r w:rsidRPr="00C4773B">
        <w:rPr>
          <w:rFonts w:ascii="Arial" w:hAnsi="Arial"/>
          <w:sz w:val="22"/>
        </w:rPr>
        <w:lastRenderedPageBreak/>
        <w:t xml:space="preserve">una comunicación a su contraparte, con copia </w:t>
      </w:r>
      <w:r>
        <w:rPr>
          <w:rFonts w:ascii="Arial" w:hAnsi="Arial"/>
          <w:sz w:val="22"/>
        </w:rPr>
        <w:t>a OSITRAN</w:t>
      </w:r>
      <w:r w:rsidRPr="00C4773B">
        <w:rPr>
          <w:rFonts w:ascii="Arial" w:hAnsi="Arial"/>
          <w:sz w:val="22"/>
        </w:rPr>
        <w:t xml:space="preserve">, dentro del plazo establecido en la Cláusula </w:t>
      </w:r>
      <w:r w:rsidR="008922DD">
        <w:rPr>
          <w:rFonts w:ascii="Arial" w:hAnsi="Arial"/>
          <w:sz w:val="22"/>
        </w:rPr>
        <w:t>4.</w:t>
      </w:r>
      <w:r w:rsidR="008922DD" w:rsidRPr="008922DD">
        <w:rPr>
          <w:rFonts w:ascii="Arial" w:hAnsi="Arial"/>
          <w:sz w:val="22"/>
        </w:rPr>
        <w:t>3.</w:t>
      </w:r>
      <w:r w:rsidR="008922DD">
        <w:rPr>
          <w:rFonts w:ascii="Arial" w:hAnsi="Arial"/>
          <w:sz w:val="22"/>
        </w:rPr>
        <w:t>5</w:t>
      </w:r>
      <w:r w:rsidRPr="00C4773B">
        <w:rPr>
          <w:rFonts w:ascii="Arial" w:hAnsi="Arial"/>
          <w:sz w:val="22"/>
        </w:rPr>
        <w:t xml:space="preserve"> sustentando su solicitud. La Parte que hubiese sido notificada deberá emitir su pronunciamiento en un plazo no mayor de treinta (30) Días Calendario contados desde la fecha de presentada la solicitud</w:t>
      </w:r>
      <w:r>
        <w:rPr>
          <w:rFonts w:ascii="Arial" w:hAnsi="Arial"/>
          <w:sz w:val="22"/>
        </w:rPr>
        <w:t>. L</w:t>
      </w:r>
      <w:r w:rsidRPr="00C4773B">
        <w:rPr>
          <w:rFonts w:ascii="Arial" w:hAnsi="Arial"/>
          <w:sz w:val="22"/>
        </w:rPr>
        <w:t>a opinión previa favorable de</w:t>
      </w:r>
      <w:r>
        <w:rPr>
          <w:rFonts w:ascii="Arial" w:hAnsi="Arial"/>
          <w:sz w:val="22"/>
        </w:rPr>
        <w:t xml:space="preserve"> OSITRAN</w:t>
      </w:r>
      <w:r w:rsidRPr="00C4773B">
        <w:rPr>
          <w:rFonts w:ascii="Arial" w:hAnsi="Arial"/>
          <w:sz w:val="22"/>
        </w:rPr>
        <w:t xml:space="preserve">, deberá ser emitida en un plazo no mayor de quince (15) Días Calendario de notificado con la solicitud. En caso la Parte </w:t>
      </w:r>
      <w:r>
        <w:rPr>
          <w:rFonts w:ascii="Arial" w:hAnsi="Arial"/>
          <w:sz w:val="22"/>
        </w:rPr>
        <w:t xml:space="preserve">u OSITRAN </w:t>
      </w:r>
      <w:r w:rsidRPr="00C4773B">
        <w:rPr>
          <w:rFonts w:ascii="Arial" w:hAnsi="Arial"/>
          <w:sz w:val="22"/>
        </w:rPr>
        <w:t xml:space="preserve">no se pronunciara sobre la solicitud dentro del plazo previsto, se entenderá que la misma ha sido aceptada. La Parte afectada con el pronunciamiento desfavorable de su contraparte, estará facultada a recurrir al procedimiento de solución de controversias previsto en la </w:t>
      </w:r>
      <w:r w:rsidRPr="000B7B83">
        <w:rPr>
          <w:rFonts w:ascii="Arial" w:hAnsi="Arial"/>
          <w:sz w:val="22"/>
        </w:rPr>
        <w:t>Cláusula Décimo Sexta</w:t>
      </w:r>
      <w:r w:rsidRPr="00C4773B">
        <w:rPr>
          <w:rFonts w:ascii="Arial" w:hAnsi="Arial"/>
          <w:sz w:val="22"/>
        </w:rPr>
        <w:t>.</w:t>
      </w:r>
    </w:p>
    <w:p w:rsidR="00171E03" w:rsidRPr="00C4773B" w:rsidRDefault="00171E03" w:rsidP="00982A69">
      <w:pPr>
        <w:ind w:left="1416"/>
        <w:jc w:val="both"/>
        <w:rPr>
          <w:rFonts w:ascii="Arial" w:hAnsi="Arial"/>
          <w:sz w:val="22"/>
        </w:rPr>
      </w:pPr>
      <w:r w:rsidRPr="00C4773B">
        <w:rPr>
          <w:rFonts w:ascii="Arial" w:hAnsi="Arial"/>
          <w:sz w:val="22"/>
        </w:rPr>
        <w:t xml:space="preserve">Si no hubiese controversia entre las Partes respecto de la ocurrencia </w:t>
      </w:r>
      <w:r>
        <w:rPr>
          <w:rFonts w:ascii="Arial" w:hAnsi="Arial"/>
          <w:sz w:val="22"/>
        </w:rPr>
        <w:t xml:space="preserve">de los supuestos señalados en los literales a) y b) del numeral </w:t>
      </w:r>
      <w:r w:rsidR="008922DD">
        <w:rPr>
          <w:rFonts w:ascii="Arial" w:hAnsi="Arial"/>
          <w:sz w:val="22"/>
        </w:rPr>
        <w:t>4.</w:t>
      </w:r>
      <w:r w:rsidR="008922DD" w:rsidRPr="008922DD">
        <w:rPr>
          <w:rFonts w:ascii="Arial" w:hAnsi="Arial"/>
          <w:sz w:val="22"/>
        </w:rPr>
        <w:t>3</w:t>
      </w:r>
      <w:r w:rsidR="008922DD">
        <w:rPr>
          <w:rFonts w:ascii="Arial" w:hAnsi="Arial"/>
          <w:sz w:val="22"/>
        </w:rPr>
        <w:t>.1,</w:t>
      </w:r>
      <w:r w:rsidRPr="00C4773B">
        <w:rPr>
          <w:rFonts w:ascii="Arial" w:hAnsi="Arial"/>
          <w:sz w:val="22"/>
        </w:rPr>
        <w:t xml:space="preserve"> </w:t>
      </w:r>
      <w:r>
        <w:rPr>
          <w:rFonts w:ascii="Arial" w:hAnsi="Arial"/>
          <w:sz w:val="22"/>
        </w:rPr>
        <w:t>la suspensión de las obligaciones de la Parte afectada se debe producir desde la fecha indicada en la comunicación remitida por la Parte afectada por el evento de fuerza mayor, sin necesidad de intervención posterior de OSITRAN.</w:t>
      </w:r>
    </w:p>
    <w:p w:rsidR="00171E03" w:rsidRPr="00C4773B" w:rsidRDefault="00171E03" w:rsidP="00A72061">
      <w:pPr>
        <w:suppressLineNumbers/>
        <w:suppressAutoHyphens/>
        <w:jc w:val="both"/>
        <w:rPr>
          <w:rFonts w:ascii="Arial" w:hAnsi="Arial" w:cs="Arial"/>
          <w:sz w:val="22"/>
          <w:szCs w:val="22"/>
        </w:rPr>
      </w:pPr>
    </w:p>
    <w:p w:rsidR="00874042" w:rsidRDefault="00171E03">
      <w:pPr>
        <w:numPr>
          <w:ilvl w:val="1"/>
          <w:numId w:val="62"/>
        </w:numPr>
        <w:suppressLineNumbers/>
        <w:suppressAutoHyphens/>
        <w:ind w:left="1440" w:hanging="900"/>
        <w:jc w:val="both"/>
        <w:rPr>
          <w:rFonts w:ascii="Arial" w:hAnsi="Arial" w:cs="Arial"/>
          <w:sz w:val="22"/>
          <w:szCs w:val="22"/>
        </w:rPr>
      </w:pPr>
      <w:r>
        <w:rPr>
          <w:rFonts w:ascii="Arial" w:hAnsi="Arial" w:cs="Arial"/>
          <w:sz w:val="22"/>
          <w:szCs w:val="22"/>
        </w:rPr>
        <w:t>Conforme a lo señalado en el párrafo anterior, l</w:t>
      </w:r>
      <w:r w:rsidRPr="00C4773B">
        <w:rPr>
          <w:rFonts w:ascii="Arial" w:hAnsi="Arial" w:cs="Arial"/>
          <w:sz w:val="22"/>
          <w:szCs w:val="22"/>
        </w:rPr>
        <w:t>as obligaciones afectadas por un hecho de Fuerza Mayor</w:t>
      </w:r>
      <w:r>
        <w:rPr>
          <w:rFonts w:ascii="Arial" w:hAnsi="Arial" w:cs="Arial"/>
          <w:sz w:val="22"/>
          <w:szCs w:val="22"/>
        </w:rPr>
        <w:t xml:space="preserve"> o por la </w:t>
      </w:r>
      <w:r>
        <w:rPr>
          <w:rFonts w:ascii="Arial" w:hAnsi="Arial" w:cs="Arial"/>
          <w:sz w:val="22"/>
        </w:rPr>
        <w:t>destrucción parcial o total de los Bienes de la Concesión por causa no imputable al CONCESIONARIO</w:t>
      </w:r>
      <w:r w:rsidRPr="00C4773B">
        <w:rPr>
          <w:rFonts w:ascii="Arial" w:hAnsi="Arial" w:cs="Arial"/>
          <w:sz w:val="22"/>
          <w:szCs w:val="22"/>
        </w:rPr>
        <w:t xml:space="preserve"> quedarán automáticamente suspendid</w:t>
      </w:r>
      <w:r>
        <w:rPr>
          <w:rFonts w:ascii="Arial" w:hAnsi="Arial" w:cs="Arial"/>
          <w:sz w:val="22"/>
          <w:szCs w:val="22"/>
        </w:rPr>
        <w:t>a</w:t>
      </w:r>
      <w:r w:rsidRPr="00C4773B">
        <w:rPr>
          <w:rFonts w:ascii="Arial" w:hAnsi="Arial" w:cs="Arial"/>
          <w:sz w:val="22"/>
          <w:szCs w:val="22"/>
        </w:rPr>
        <w:t xml:space="preserve">s desde la ocurrencia del evento de Fuerza Mayor </w:t>
      </w:r>
      <w:r w:rsidR="00F24DBB">
        <w:rPr>
          <w:rFonts w:ascii="Arial" w:hAnsi="Arial" w:cs="Arial"/>
          <w:sz w:val="22"/>
          <w:szCs w:val="22"/>
        </w:rPr>
        <w:t xml:space="preserve">o la destrucción parcial o total de los Bienes de la Concesión, </w:t>
      </w:r>
      <w:r w:rsidRPr="00C4773B">
        <w:rPr>
          <w:rFonts w:ascii="Arial" w:hAnsi="Arial" w:cs="Arial"/>
          <w:sz w:val="22"/>
          <w:szCs w:val="22"/>
        </w:rPr>
        <w:t>y mientras dure dicho evento</w:t>
      </w:r>
      <w:r>
        <w:rPr>
          <w:rFonts w:ascii="Arial" w:hAnsi="Arial" w:cs="Arial"/>
          <w:sz w:val="22"/>
          <w:szCs w:val="22"/>
        </w:rPr>
        <w:t>.</w:t>
      </w:r>
    </w:p>
    <w:p w:rsidR="00171E03" w:rsidRDefault="00171E03" w:rsidP="00982A69">
      <w:pPr>
        <w:jc w:val="both"/>
        <w:rPr>
          <w:rFonts w:ascii="Arial" w:hAnsi="Arial" w:cs="Arial"/>
          <w:sz w:val="22"/>
          <w:szCs w:val="22"/>
        </w:rPr>
      </w:pPr>
    </w:p>
    <w:p w:rsidR="00874042" w:rsidRDefault="00171E03">
      <w:pPr>
        <w:numPr>
          <w:ilvl w:val="1"/>
          <w:numId w:val="62"/>
        </w:numPr>
        <w:ind w:left="1440" w:hanging="900"/>
        <w:jc w:val="both"/>
        <w:rPr>
          <w:rFonts w:ascii="Arial" w:hAnsi="Arial" w:cs="Arial"/>
          <w:sz w:val="22"/>
          <w:szCs w:val="22"/>
        </w:rPr>
      </w:pPr>
      <w:r w:rsidRPr="00C4773B">
        <w:rPr>
          <w:rFonts w:ascii="Arial" w:hAnsi="Arial" w:cs="Arial"/>
          <w:sz w:val="22"/>
          <w:szCs w:val="22"/>
        </w:rPr>
        <w:t xml:space="preserve">La Fuerza Mayor </w:t>
      </w:r>
      <w:r>
        <w:rPr>
          <w:rFonts w:ascii="Arial" w:hAnsi="Arial" w:cs="Arial"/>
          <w:sz w:val="22"/>
          <w:szCs w:val="22"/>
        </w:rPr>
        <w:t xml:space="preserve">o la </w:t>
      </w:r>
      <w:r>
        <w:rPr>
          <w:rFonts w:ascii="Arial" w:hAnsi="Arial" w:cs="Arial"/>
          <w:sz w:val="22"/>
        </w:rPr>
        <w:t>destrucción parcial o total de los Bienes de la Concesión por causa no imputable al CONCESIONARIO</w:t>
      </w:r>
      <w:r w:rsidRPr="00C4773B">
        <w:rPr>
          <w:rFonts w:ascii="Arial" w:hAnsi="Arial" w:cs="Arial"/>
          <w:sz w:val="22"/>
          <w:szCs w:val="22"/>
        </w:rPr>
        <w:t xml:space="preserve"> no liberará a las Partes del cumplimiento de</w:t>
      </w:r>
      <w:r>
        <w:rPr>
          <w:rFonts w:ascii="Arial" w:hAnsi="Arial" w:cs="Arial"/>
          <w:sz w:val="22"/>
          <w:szCs w:val="22"/>
        </w:rPr>
        <w:t xml:space="preserve"> las</w:t>
      </w:r>
      <w:r w:rsidRPr="00C4773B">
        <w:rPr>
          <w:rFonts w:ascii="Arial" w:hAnsi="Arial" w:cs="Arial"/>
          <w:sz w:val="22"/>
          <w:szCs w:val="22"/>
        </w:rPr>
        <w:t xml:space="preserve"> obligaciones que no sean </w:t>
      </w:r>
      <w:r>
        <w:rPr>
          <w:rFonts w:ascii="Arial" w:hAnsi="Arial" w:cs="Arial"/>
          <w:sz w:val="22"/>
          <w:szCs w:val="22"/>
        </w:rPr>
        <w:t>afectada</w:t>
      </w:r>
      <w:r w:rsidRPr="00C4773B">
        <w:rPr>
          <w:rFonts w:ascii="Arial" w:hAnsi="Arial" w:cs="Arial"/>
          <w:sz w:val="22"/>
          <w:szCs w:val="22"/>
        </w:rPr>
        <w:t>s por dichos eventos.</w:t>
      </w:r>
    </w:p>
    <w:p w:rsidR="00171E03" w:rsidRPr="00C4773B" w:rsidRDefault="00171E03" w:rsidP="00A72061">
      <w:pPr>
        <w:suppressLineNumbers/>
        <w:suppressAutoHyphens/>
        <w:jc w:val="both"/>
        <w:rPr>
          <w:rFonts w:ascii="Arial" w:hAnsi="Arial" w:cs="Arial"/>
          <w:sz w:val="22"/>
          <w:szCs w:val="22"/>
        </w:rPr>
      </w:pPr>
    </w:p>
    <w:p w:rsidR="00874042" w:rsidRDefault="00171E03">
      <w:pPr>
        <w:numPr>
          <w:ilvl w:val="1"/>
          <w:numId w:val="62"/>
        </w:numPr>
        <w:ind w:left="1440" w:hanging="900"/>
        <w:jc w:val="both"/>
        <w:rPr>
          <w:rFonts w:ascii="Arial" w:hAnsi="Arial" w:cs="Arial"/>
          <w:sz w:val="22"/>
          <w:szCs w:val="22"/>
        </w:rPr>
      </w:pPr>
      <w:r w:rsidRPr="00C4773B">
        <w:rPr>
          <w:rFonts w:ascii="Arial" w:hAnsi="Arial" w:cs="Arial"/>
          <w:sz w:val="22"/>
          <w:szCs w:val="22"/>
        </w:rPr>
        <w:t>La Parte que se vea afectada por un evento de Fuerza Mayor</w:t>
      </w:r>
      <w:r w:rsidR="00F24DBB">
        <w:rPr>
          <w:rFonts w:ascii="Arial" w:hAnsi="Arial" w:cs="Arial"/>
          <w:sz w:val="22"/>
          <w:szCs w:val="22"/>
        </w:rPr>
        <w:t xml:space="preserve"> o la destrucción parcial o total de los Bienes de la Concesión,</w:t>
      </w:r>
      <w:r w:rsidRPr="00C4773B">
        <w:rPr>
          <w:rFonts w:ascii="Arial" w:hAnsi="Arial" w:cs="Arial"/>
          <w:sz w:val="22"/>
          <w:szCs w:val="22"/>
        </w:rPr>
        <w:t xml:space="preserve"> dentro de los siete (7) Días siguientes de producido el evento</w:t>
      </w:r>
      <w:r>
        <w:rPr>
          <w:rFonts w:ascii="Arial" w:hAnsi="Arial" w:cs="Arial"/>
          <w:sz w:val="22"/>
          <w:szCs w:val="22"/>
        </w:rPr>
        <w:t xml:space="preserve"> </w:t>
      </w:r>
      <w:r w:rsidRPr="00A72061">
        <w:rPr>
          <w:rFonts w:ascii="Arial" w:hAnsi="Arial" w:cs="Arial"/>
          <w:sz w:val="22"/>
          <w:szCs w:val="22"/>
        </w:rPr>
        <w:t xml:space="preserve">o </w:t>
      </w:r>
      <w:r>
        <w:rPr>
          <w:rFonts w:ascii="Arial" w:hAnsi="Arial" w:cs="Arial"/>
          <w:sz w:val="22"/>
          <w:szCs w:val="22"/>
        </w:rPr>
        <w:t xml:space="preserve">de </w:t>
      </w:r>
      <w:r w:rsidRPr="00A72061">
        <w:rPr>
          <w:rFonts w:ascii="Arial" w:hAnsi="Arial" w:cs="Arial"/>
          <w:sz w:val="22"/>
          <w:szCs w:val="22"/>
        </w:rPr>
        <w:t>haberse enterado, según sea el cas</w:t>
      </w:r>
      <w:r>
        <w:rPr>
          <w:rFonts w:ascii="Arial" w:hAnsi="Arial" w:cs="Arial"/>
          <w:sz w:val="22"/>
          <w:szCs w:val="22"/>
        </w:rPr>
        <w:t>o</w:t>
      </w:r>
      <w:r w:rsidRPr="00C4773B">
        <w:rPr>
          <w:rFonts w:ascii="Arial" w:hAnsi="Arial" w:cs="Arial"/>
          <w:sz w:val="22"/>
          <w:szCs w:val="22"/>
        </w:rPr>
        <w:t>, deberá presenta</w:t>
      </w:r>
      <w:r>
        <w:rPr>
          <w:rFonts w:ascii="Arial" w:hAnsi="Arial" w:cs="Arial"/>
          <w:sz w:val="22"/>
          <w:szCs w:val="22"/>
        </w:rPr>
        <w:t xml:space="preserve">r a su contraparte con copia a OSITRAN, un informe </w:t>
      </w:r>
      <w:r w:rsidRPr="00C4773B">
        <w:rPr>
          <w:rFonts w:ascii="Arial" w:hAnsi="Arial" w:cs="Arial"/>
          <w:sz w:val="22"/>
          <w:szCs w:val="22"/>
        </w:rPr>
        <w:t>sobre:</w:t>
      </w:r>
    </w:p>
    <w:p w:rsidR="00171E03" w:rsidRPr="00C4773B" w:rsidRDefault="00171E03" w:rsidP="00A72061">
      <w:pPr>
        <w:suppressLineNumbers/>
        <w:suppressAutoHyphens/>
        <w:jc w:val="both"/>
        <w:rPr>
          <w:rFonts w:ascii="Arial" w:hAnsi="Arial" w:cs="Arial"/>
          <w:sz w:val="22"/>
          <w:szCs w:val="22"/>
        </w:rPr>
      </w:pPr>
    </w:p>
    <w:p w:rsidR="00171E03" w:rsidRPr="00A72061" w:rsidRDefault="00171E03" w:rsidP="00A72061">
      <w:pPr>
        <w:suppressLineNumbers/>
        <w:suppressAutoHyphens/>
        <w:ind w:left="1800" w:hanging="360"/>
        <w:jc w:val="both"/>
        <w:rPr>
          <w:rFonts w:ascii="Arial" w:hAnsi="Arial" w:cs="Arial"/>
          <w:sz w:val="22"/>
          <w:szCs w:val="22"/>
        </w:rPr>
      </w:pPr>
      <w:r w:rsidRPr="00C4773B">
        <w:rPr>
          <w:rFonts w:ascii="Arial" w:hAnsi="Arial" w:cs="Arial"/>
          <w:sz w:val="22"/>
          <w:szCs w:val="22"/>
        </w:rPr>
        <w:t>i)</w:t>
      </w:r>
      <w:r w:rsidRPr="00C4773B">
        <w:rPr>
          <w:rFonts w:ascii="Arial" w:hAnsi="Arial" w:cs="Arial"/>
          <w:sz w:val="22"/>
          <w:szCs w:val="22"/>
        </w:rPr>
        <w:tab/>
      </w:r>
      <w:r>
        <w:rPr>
          <w:rFonts w:ascii="Arial" w:hAnsi="Arial" w:cs="Arial"/>
          <w:sz w:val="22"/>
          <w:szCs w:val="22"/>
        </w:rPr>
        <w:t>L</w:t>
      </w:r>
      <w:r w:rsidRPr="00A72061">
        <w:rPr>
          <w:rFonts w:ascii="Arial" w:hAnsi="Arial" w:cs="Arial"/>
          <w:sz w:val="22"/>
          <w:szCs w:val="22"/>
        </w:rPr>
        <w:t>os hechos que constituyen dicho evento de Fuerza Mayor; y</w:t>
      </w:r>
    </w:p>
    <w:p w:rsidR="00171E03" w:rsidRPr="00DF6B1A" w:rsidRDefault="00171E03" w:rsidP="00DF6B1A">
      <w:pPr>
        <w:pStyle w:val="Textoindependiente"/>
        <w:suppressLineNumbers/>
        <w:suppressAutoHyphens/>
        <w:ind w:left="1800" w:hanging="360"/>
        <w:rPr>
          <w:rFonts w:cs="Arial"/>
          <w:b w:val="0"/>
          <w:sz w:val="22"/>
          <w:lang w:val="es-ES"/>
        </w:rPr>
      </w:pPr>
      <w:r>
        <w:rPr>
          <w:rFonts w:cs="Arial"/>
          <w:b w:val="0"/>
          <w:sz w:val="22"/>
          <w:lang w:val="es-ES"/>
        </w:rPr>
        <w:t xml:space="preserve">ii)  </w:t>
      </w:r>
      <w:r>
        <w:rPr>
          <w:rFonts w:cs="Arial"/>
          <w:b w:val="0"/>
          <w:sz w:val="22"/>
          <w:lang w:val="es-ES"/>
        </w:rPr>
        <w:tab/>
        <w:t>E</w:t>
      </w:r>
      <w:r w:rsidRPr="00A72061">
        <w:rPr>
          <w:rFonts w:cs="Arial"/>
          <w:b w:val="0"/>
          <w:sz w:val="22"/>
          <w:lang w:val="es-ES"/>
        </w:rPr>
        <w:t>l periodo estimado de restricción total o parcial de sus actividades y el grado de impacto previsto. Adicionalmente, deberá mantener a la otra Parte informada del desarrollo de dichos eventos.</w:t>
      </w:r>
    </w:p>
    <w:p w:rsidR="00171E03" w:rsidRPr="009E1A70" w:rsidRDefault="00171E03" w:rsidP="009E1A70">
      <w:pPr>
        <w:spacing w:before="120" w:after="120"/>
        <w:ind w:left="1440"/>
        <w:jc w:val="both"/>
        <w:rPr>
          <w:rFonts w:ascii="Arial" w:hAnsi="Arial" w:cs="Arial"/>
          <w:sz w:val="22"/>
          <w:szCs w:val="22"/>
        </w:rPr>
      </w:pPr>
      <w:r w:rsidRPr="00C4773B">
        <w:rPr>
          <w:rFonts w:ascii="Arial" w:hAnsi="Arial" w:cs="Arial"/>
          <w:sz w:val="22"/>
          <w:szCs w:val="22"/>
        </w:rPr>
        <w:t>Las Partes deberán hacer sus mejores esfuerzos para asegurar la reiniciación del cumplimiento de sus obligaciones en el menor tiempo posible después de la ocurrencia de dichos eventos.</w:t>
      </w:r>
    </w:p>
    <w:p w:rsidR="00171E03" w:rsidRPr="00C4773B" w:rsidRDefault="00171E03" w:rsidP="00DF6B1A">
      <w:pPr>
        <w:ind w:left="1440"/>
        <w:jc w:val="both"/>
        <w:rPr>
          <w:rFonts w:ascii="Arial" w:hAnsi="Arial" w:cs="Arial"/>
          <w:sz w:val="22"/>
          <w:szCs w:val="22"/>
        </w:rPr>
      </w:pPr>
      <w:r w:rsidRPr="00C4773B">
        <w:rPr>
          <w:rFonts w:ascii="Arial" w:hAnsi="Arial" w:cs="Arial"/>
          <w:sz w:val="22"/>
          <w:szCs w:val="22"/>
        </w:rPr>
        <w:t>En tanto la contraparte no manifieste su conformi</w:t>
      </w:r>
      <w:r>
        <w:rPr>
          <w:rFonts w:ascii="Arial" w:hAnsi="Arial" w:cs="Arial"/>
          <w:sz w:val="22"/>
          <w:szCs w:val="22"/>
        </w:rPr>
        <w:t>dad con el periodo estimado de s</w:t>
      </w:r>
      <w:r w:rsidRPr="00C4773B">
        <w:rPr>
          <w:rFonts w:ascii="Arial" w:hAnsi="Arial" w:cs="Arial"/>
          <w:sz w:val="22"/>
          <w:szCs w:val="22"/>
        </w:rPr>
        <w:t xml:space="preserve">uspensión o respecto de las causas que la motivan conforme a lo contemplado en el informe referido en el párrafo anterior, el CONCESIONARIO </w:t>
      </w:r>
      <w:r>
        <w:rPr>
          <w:rFonts w:ascii="Arial" w:hAnsi="Arial" w:cs="Arial"/>
          <w:sz w:val="22"/>
          <w:szCs w:val="22"/>
        </w:rPr>
        <w:t>deberá continuar prestando los s</w:t>
      </w:r>
      <w:r w:rsidRPr="00C4773B">
        <w:rPr>
          <w:rFonts w:ascii="Arial" w:hAnsi="Arial" w:cs="Arial"/>
          <w:sz w:val="22"/>
          <w:szCs w:val="22"/>
        </w:rPr>
        <w:t xml:space="preserve">ervicios para que los Usuarios puedan utilizar </w:t>
      </w:r>
      <w:r>
        <w:rPr>
          <w:rFonts w:ascii="Arial" w:hAnsi="Arial" w:cs="Arial"/>
          <w:sz w:val="22"/>
          <w:szCs w:val="22"/>
        </w:rPr>
        <w:t>la Infraestructura Aeroportuaria</w:t>
      </w:r>
      <w:r w:rsidRPr="00C4773B">
        <w:rPr>
          <w:rFonts w:ascii="Arial" w:hAnsi="Arial" w:cs="Arial"/>
          <w:sz w:val="22"/>
          <w:szCs w:val="22"/>
        </w:rPr>
        <w:t xml:space="preserve">, en la medida en que ello sea materialmente posible y siempre que no signifique poner en inminente riesgo el ambiente, la salud o la seguridad de las personas. Sin perjuicio de ello, el CONCESIONARIO deberá </w:t>
      </w:r>
      <w:r w:rsidRPr="00C4773B">
        <w:rPr>
          <w:rFonts w:ascii="Arial" w:hAnsi="Arial" w:cs="Arial"/>
          <w:sz w:val="22"/>
          <w:szCs w:val="22"/>
        </w:rPr>
        <w:lastRenderedPageBreak/>
        <w:t>cumplir con las demás obligaciones derivadas del presente Contrato y que no</w:t>
      </w:r>
      <w:r>
        <w:rPr>
          <w:rFonts w:ascii="Arial" w:hAnsi="Arial" w:cs="Arial"/>
          <w:sz w:val="22"/>
          <w:szCs w:val="22"/>
        </w:rPr>
        <w:t xml:space="preserve"> estén afectas al objeto de la s</w:t>
      </w:r>
      <w:r w:rsidRPr="00C4773B">
        <w:rPr>
          <w:rFonts w:ascii="Arial" w:hAnsi="Arial" w:cs="Arial"/>
          <w:sz w:val="22"/>
          <w:szCs w:val="22"/>
        </w:rPr>
        <w:t>uspensión. De igu</w:t>
      </w:r>
      <w:r>
        <w:rPr>
          <w:rFonts w:ascii="Arial" w:hAnsi="Arial" w:cs="Arial"/>
          <w:sz w:val="22"/>
          <w:szCs w:val="22"/>
        </w:rPr>
        <w:t>al modo, durante el período de s</w:t>
      </w:r>
      <w:r w:rsidRPr="00C4773B">
        <w:rPr>
          <w:rFonts w:ascii="Arial" w:hAnsi="Arial" w:cs="Arial"/>
          <w:sz w:val="22"/>
          <w:szCs w:val="22"/>
        </w:rPr>
        <w:t>uspensión, el CONCEDENTE deberá seguir cumpliendo con las obligaciones establecidas en el Contrato.</w:t>
      </w:r>
    </w:p>
    <w:p w:rsidR="00171E03" w:rsidRPr="00C4773B" w:rsidRDefault="00171E03" w:rsidP="00DF6B1A">
      <w:pPr>
        <w:ind w:left="1440"/>
      </w:pPr>
    </w:p>
    <w:p w:rsidR="00171E03" w:rsidRPr="00C4773B" w:rsidRDefault="00171E03" w:rsidP="00DF6B1A">
      <w:pPr>
        <w:suppressLineNumbers/>
        <w:suppressAutoHyphens/>
        <w:autoSpaceDE w:val="0"/>
        <w:autoSpaceDN w:val="0"/>
        <w:adjustRightInd w:val="0"/>
        <w:ind w:left="1440"/>
        <w:jc w:val="both"/>
      </w:pPr>
      <w:r>
        <w:rPr>
          <w:rFonts w:ascii="Arial" w:hAnsi="Arial" w:cs="Arial"/>
          <w:sz w:val="22"/>
          <w:szCs w:val="22"/>
        </w:rPr>
        <w:t>Durante la s</w:t>
      </w:r>
      <w:r w:rsidRPr="00C4773B">
        <w:rPr>
          <w:rFonts w:ascii="Arial" w:hAnsi="Arial" w:cs="Arial"/>
          <w:sz w:val="22"/>
          <w:szCs w:val="22"/>
        </w:rPr>
        <w:t xml:space="preserve">uspensión, no corresponderá la aplicación al CONCESIONARIO de penalidades vinculadas al incumplimiento de una obligación afectada por el evento. En caso el informe no haya sido aprobado por el CONCEDENTE, las penalidades correspondientes al CONCESIONARIO podrán ser aplicadas de manera retroactiva. </w:t>
      </w:r>
    </w:p>
    <w:p w:rsidR="00171E03" w:rsidRDefault="00171E03" w:rsidP="00DF6B1A">
      <w:pPr>
        <w:spacing w:before="120" w:after="120"/>
        <w:ind w:left="567"/>
        <w:jc w:val="both"/>
        <w:rPr>
          <w:rFonts w:ascii="Arial" w:hAnsi="Arial" w:cs="Arial"/>
          <w:sz w:val="22"/>
        </w:rPr>
      </w:pPr>
      <w:bookmarkStart w:id="21" w:name="_Toc55906365"/>
    </w:p>
    <w:bookmarkEnd w:id="21"/>
    <w:p w:rsidR="00171E03" w:rsidRDefault="00171E03" w:rsidP="00591BA9">
      <w:pPr>
        <w:numPr>
          <w:ilvl w:val="0"/>
          <w:numId w:val="62"/>
        </w:numPr>
        <w:tabs>
          <w:tab w:val="left" w:pos="567"/>
        </w:tabs>
        <w:spacing w:before="120" w:after="120"/>
        <w:jc w:val="both"/>
        <w:rPr>
          <w:rFonts w:ascii="Arial" w:hAnsi="Arial" w:cs="Arial"/>
          <w:b/>
          <w:sz w:val="22"/>
        </w:rPr>
      </w:pPr>
      <w:r>
        <w:rPr>
          <w:rFonts w:ascii="Arial" w:hAnsi="Arial" w:cs="Arial"/>
          <w:b/>
          <w:sz w:val="22"/>
        </w:rPr>
        <w:t>Prórroga del Plazo de la Concesión</w:t>
      </w:r>
    </w:p>
    <w:p w:rsidR="00874042" w:rsidRDefault="00171E03">
      <w:pPr>
        <w:numPr>
          <w:ilvl w:val="1"/>
          <w:numId w:val="62"/>
        </w:numPr>
        <w:spacing w:before="120" w:after="120"/>
        <w:ind w:left="1418" w:hanging="851"/>
        <w:jc w:val="both"/>
        <w:rPr>
          <w:rFonts w:ascii="Arial" w:hAnsi="Arial" w:cs="Arial"/>
          <w:sz w:val="22"/>
        </w:rPr>
      </w:pPr>
      <w:r>
        <w:rPr>
          <w:rFonts w:ascii="Arial" w:hAnsi="Arial" w:cs="Arial"/>
          <w:sz w:val="22"/>
        </w:rPr>
        <w:t>El CONCESIONARIO podrá solicitar al CONCEDENTE la ampliación del plazo de la Concesión conforme a las reglas establecidas en la Cláusula Décimo Sétima del presente Contrato. La solicitud del CONCESIONARIO deberá presentarse con una antelación no menor a tres (3) años previos al vencimiento de</w:t>
      </w:r>
      <w:r w:rsidR="005E7EEF">
        <w:rPr>
          <w:rFonts w:ascii="Arial" w:hAnsi="Arial" w:cs="Arial"/>
          <w:sz w:val="22"/>
        </w:rPr>
        <w:t>l plazo de</w:t>
      </w:r>
      <w:r>
        <w:rPr>
          <w:rFonts w:ascii="Arial" w:hAnsi="Arial" w:cs="Arial"/>
          <w:sz w:val="22"/>
        </w:rPr>
        <w:t xml:space="preserve"> la Concesión</w:t>
      </w:r>
      <w:r w:rsidR="005E7EEF">
        <w:rPr>
          <w:rFonts w:ascii="Arial" w:hAnsi="Arial" w:cs="Arial"/>
          <w:sz w:val="22"/>
        </w:rPr>
        <w:t xml:space="preserve"> establecido en el Numeral 4.4.2</w:t>
      </w:r>
      <w:r>
        <w:rPr>
          <w:rFonts w:ascii="Arial" w:hAnsi="Arial" w:cs="Arial"/>
          <w:sz w:val="22"/>
        </w:rPr>
        <w:t xml:space="preserve">. </w:t>
      </w:r>
    </w:p>
    <w:p w:rsidR="00874042" w:rsidRDefault="005E7EEF">
      <w:pPr>
        <w:numPr>
          <w:ilvl w:val="1"/>
          <w:numId w:val="62"/>
        </w:numPr>
        <w:spacing w:before="120" w:after="120"/>
        <w:ind w:left="1418" w:hanging="851"/>
        <w:jc w:val="both"/>
        <w:rPr>
          <w:rFonts w:ascii="Arial" w:hAnsi="Arial" w:cs="Arial"/>
          <w:sz w:val="22"/>
        </w:rPr>
      </w:pPr>
      <w:r>
        <w:rPr>
          <w:rFonts w:ascii="Arial" w:hAnsi="Arial" w:cs="Arial"/>
          <w:sz w:val="22"/>
        </w:rPr>
        <w:t>El plazo de l</w:t>
      </w:r>
      <w:r w:rsidR="00171E03">
        <w:rPr>
          <w:rFonts w:ascii="Arial" w:hAnsi="Arial" w:cs="Arial"/>
          <w:sz w:val="22"/>
        </w:rPr>
        <w:t xml:space="preserve">a Concesión podrá ser prorrogada por el CONCEDENTE, previa opinión favorable de OSITRAN, siempre que el CONCESIONARIO haya cumplido con las obligaciones asumidas en el presente Contrato, y siempre que en caso de incumplimiento, éste no haya causado un perjuicio tal que haya afectado las operaciones y administración formal del Aeropuerto. </w:t>
      </w:r>
    </w:p>
    <w:p w:rsidR="00874042" w:rsidRDefault="00171E03">
      <w:pPr>
        <w:numPr>
          <w:ilvl w:val="1"/>
          <w:numId w:val="62"/>
        </w:numPr>
        <w:spacing w:before="120" w:after="120"/>
        <w:ind w:left="1418" w:hanging="851"/>
        <w:jc w:val="both"/>
        <w:rPr>
          <w:rFonts w:ascii="Arial" w:hAnsi="Arial" w:cs="Arial"/>
          <w:sz w:val="22"/>
        </w:rPr>
      </w:pPr>
      <w:r>
        <w:rPr>
          <w:rFonts w:ascii="Arial" w:hAnsi="Arial" w:cs="Arial"/>
          <w:sz w:val="22"/>
        </w:rPr>
        <w:t>El CONCESIONARIO presentará al CONCEDENTE su solicitud con el debido sustento, el cual remitirá dicha solicitud a OSITRAN para su opinión previa, el mismo que deberá pronunciarse dentro de los diez (10) Días de recibida dicha solicitud. De no emitir la opinión solicitada en el plazo señalado se considerará que la misma es favorable. Asimismo, el CONCEDENTE tendrá un plazo de treinta (30) Días contados desde recibida la opinión favorable del OSITRAN para emitir su pronunciamiento. Sea cual fuere el pronunciamiento del CONCEDENTE, el mismo debe encontrarse debidamente sustentado. El CONCEDENTE se reserva el derecho de revisar las condiciones económicas financieras, bajo las cuales podrá aceptar la prórroga de la Concesión. De no emitir el CONCEDENTE pronunciamiento en el plazo antes señalado, deberá interpretarse que la solicitud ha sido denegada.</w:t>
      </w:r>
    </w:p>
    <w:p w:rsidR="00874042" w:rsidRDefault="00171E03">
      <w:pPr>
        <w:numPr>
          <w:ilvl w:val="1"/>
          <w:numId w:val="62"/>
        </w:numPr>
        <w:spacing w:before="120" w:after="120"/>
        <w:ind w:left="1418" w:hanging="851"/>
        <w:jc w:val="both"/>
        <w:rPr>
          <w:rFonts w:ascii="Arial" w:hAnsi="Arial" w:cs="Arial"/>
          <w:sz w:val="22"/>
        </w:rPr>
      </w:pPr>
      <w:r>
        <w:rPr>
          <w:rFonts w:ascii="Arial" w:hAnsi="Arial" w:cs="Arial"/>
          <w:sz w:val="22"/>
        </w:rPr>
        <w:t>En ningún caso el plazo de la Concesión, sumado al plazo de cualquier prórroga o prórrogas que se concediesen, podrá exceder del plazo máximo establecidos en las  Leyes Aplicables.</w:t>
      </w:r>
    </w:p>
    <w:p w:rsidR="00171E03" w:rsidRDefault="00171E03">
      <w:pPr>
        <w:jc w:val="center"/>
        <w:rPr>
          <w:rFonts w:ascii="Arial" w:hAnsi="Arial" w:cs="Arial"/>
          <w:b/>
          <w:bCs/>
          <w:sz w:val="22"/>
        </w:rPr>
      </w:pPr>
    </w:p>
    <w:p w:rsidR="00171E03" w:rsidRDefault="00171E03">
      <w:pPr>
        <w:jc w:val="center"/>
        <w:rPr>
          <w:rFonts w:ascii="Arial" w:hAnsi="Arial" w:cs="Arial"/>
          <w:b/>
          <w:bCs/>
          <w:sz w:val="22"/>
        </w:rPr>
      </w:pPr>
    </w:p>
    <w:p w:rsidR="00171E03" w:rsidRDefault="00171E03">
      <w:pPr>
        <w:jc w:val="center"/>
        <w:rPr>
          <w:rFonts w:ascii="Arial" w:hAnsi="Arial" w:cs="Arial"/>
          <w:b/>
          <w:bCs/>
          <w:sz w:val="22"/>
        </w:rPr>
      </w:pPr>
      <w:r>
        <w:rPr>
          <w:rFonts w:ascii="Arial" w:hAnsi="Arial" w:cs="Arial"/>
          <w:b/>
          <w:bCs/>
          <w:sz w:val="22"/>
        </w:rPr>
        <w:t>CLÁUSULA QUINTA</w:t>
      </w:r>
    </w:p>
    <w:p w:rsidR="00171E03" w:rsidRDefault="00171E03">
      <w:pPr>
        <w:pStyle w:val="TituloClausulas2"/>
        <w:rPr>
          <w:rFonts w:cs="Arial"/>
        </w:rPr>
      </w:pPr>
      <w:r>
        <w:rPr>
          <w:rFonts w:cs="Arial"/>
          <w:bCs/>
        </w:rPr>
        <w:t>RÉGIMEN DE BIENES</w:t>
      </w:r>
    </w:p>
    <w:p w:rsidR="00874042" w:rsidRDefault="00171E03">
      <w:pPr>
        <w:pStyle w:val="Sangra2detindependiente"/>
        <w:numPr>
          <w:ilvl w:val="0"/>
          <w:numId w:val="63"/>
        </w:numPr>
        <w:ind w:left="709" w:hanging="709"/>
      </w:pPr>
      <w:r>
        <w:t xml:space="preserve">Durante la vigencia de la Concesión, el CONCEDENTE mantendrá el derecho de propiedad de los Bienes de la Concesión. Sin perjuicio de ello, esta Concesión es título suficiente para que el CONCESIONARIO ejerza derechos exclusivos de Explotación de los Bienes de la Concesión y haga valer sus derechos frente a terceros. Asimismo, la Concesión es también título suficiente </w:t>
      </w:r>
      <w:r>
        <w:lastRenderedPageBreak/>
        <w:t xml:space="preserve">para garantizar las operaciones económicas y de cualquier otra índole similar del CONCESIONARIO, directamente vinculadas a la Concesión, en el sistema bancario y financiero, dentro de lo establecido en la </w:t>
      </w:r>
      <w:r w:rsidRPr="00E331F9">
        <w:t xml:space="preserve">Cláusula </w:t>
      </w:r>
      <w:r>
        <w:t>décima del presente Contrato.</w:t>
      </w:r>
    </w:p>
    <w:p w:rsidR="00874042" w:rsidRDefault="00171E03">
      <w:pPr>
        <w:pStyle w:val="Sangra2detindependiente"/>
        <w:numPr>
          <w:ilvl w:val="0"/>
          <w:numId w:val="63"/>
        </w:numPr>
        <w:ind w:left="709" w:hanging="709"/>
      </w:pPr>
      <w:r>
        <w:t>El CONCESIONARIO tendrá la posesión, el uso y disfrute de los Bienes de la Concesión, la prestación de los Servicios Aeroportuarios y Servicios No Aeroportuarios, el diseño y la ejecución de las Obras, así como el ejercicio de los derechos que sean necesarios para que cumpla con las obligaciones a su cargo establecidas en el presente Contrato y las Leyes Aplicables.</w:t>
      </w:r>
    </w:p>
    <w:p w:rsidR="00874042" w:rsidRDefault="00171E03">
      <w:pPr>
        <w:pStyle w:val="Sangra2detindependiente"/>
        <w:numPr>
          <w:ilvl w:val="0"/>
          <w:numId w:val="63"/>
        </w:numPr>
        <w:ind w:left="709" w:hanging="709"/>
      </w:pPr>
      <w:r w:rsidRPr="000406D6">
        <w:rPr>
          <w:szCs w:val="22"/>
        </w:rPr>
        <w:t>El CONCESIONARIO está obligado</w:t>
      </w:r>
      <w:r>
        <w:rPr>
          <w:szCs w:val="22"/>
        </w:rPr>
        <w:t xml:space="preserve"> a realizar las actividades de Mantenimiento R</w:t>
      </w:r>
      <w:r w:rsidRPr="000406D6">
        <w:rPr>
          <w:szCs w:val="22"/>
        </w:rPr>
        <w:t>utinario</w:t>
      </w:r>
      <w:r>
        <w:rPr>
          <w:szCs w:val="22"/>
        </w:rPr>
        <w:t>, P</w:t>
      </w:r>
      <w:r w:rsidRPr="000406D6">
        <w:rPr>
          <w:szCs w:val="22"/>
        </w:rPr>
        <w:t>eriódico</w:t>
      </w:r>
      <w:r>
        <w:rPr>
          <w:szCs w:val="22"/>
        </w:rPr>
        <w:t xml:space="preserve"> y Correctivo</w:t>
      </w:r>
      <w:r w:rsidRPr="000406D6">
        <w:rPr>
          <w:szCs w:val="22"/>
        </w:rPr>
        <w:t xml:space="preserve"> dirigidas a preservar, durante el plazo de la Concesión, el estado de conservación y la naturaleza de los Bienes de la Concesión</w:t>
      </w:r>
      <w:r>
        <w:rPr>
          <w:szCs w:val="22"/>
        </w:rPr>
        <w:t>.</w:t>
      </w:r>
    </w:p>
    <w:p w:rsidR="00874042" w:rsidRDefault="00171E03">
      <w:pPr>
        <w:pStyle w:val="Sangra2detindependiente"/>
        <w:numPr>
          <w:ilvl w:val="0"/>
          <w:numId w:val="63"/>
        </w:numPr>
        <w:ind w:left="709" w:hanging="709"/>
      </w:pPr>
      <w:r>
        <w:t>Las Áreas</w:t>
      </w:r>
      <w:r w:rsidRPr="00984B94">
        <w:t xml:space="preserve"> de la Concesión </w:t>
      </w:r>
      <w:r>
        <w:t xml:space="preserve">serán transferidas por el CONCEDENTE al CONCESIONARIO libres de </w:t>
      </w:r>
      <w:r w:rsidRPr="00984B94">
        <w:t xml:space="preserve">cargas y </w:t>
      </w:r>
      <w:r>
        <w:t>g</w:t>
      </w:r>
      <w:r w:rsidRPr="00984B94">
        <w:t>ravámenes, libre</w:t>
      </w:r>
      <w:r>
        <w:t>s</w:t>
      </w:r>
      <w:r w:rsidRPr="00984B94">
        <w:t xml:space="preserve"> de ocupacio</w:t>
      </w:r>
      <w:r w:rsidRPr="000B7B83">
        <w:t>nes físicas, por parte de terceros</w:t>
      </w:r>
      <w:r>
        <w:t xml:space="preserve">. Es obligación del CONCESIONARIO mantener los Bienes de la Concesión </w:t>
      </w:r>
      <w:r w:rsidRPr="00984B94">
        <w:t xml:space="preserve">libres de cargas y </w:t>
      </w:r>
      <w:r>
        <w:t>g</w:t>
      </w:r>
      <w:r w:rsidRPr="00984B94">
        <w:t>ravámenes, libre de ocupacio</w:t>
      </w:r>
      <w:r w:rsidRPr="000B7B83">
        <w:t>nes físicas ilegítimas, por parte de terceros durante la vigencia de la Concesión</w:t>
      </w:r>
      <w:r>
        <w:t xml:space="preserve">. </w:t>
      </w:r>
    </w:p>
    <w:p w:rsidR="00874042" w:rsidRDefault="00171E03">
      <w:pPr>
        <w:pStyle w:val="Sangra2detindependiente"/>
        <w:numPr>
          <w:ilvl w:val="0"/>
          <w:numId w:val="63"/>
        </w:numPr>
        <w:ind w:left="709" w:hanging="709"/>
        <w:rPr>
          <w:lang w:val="es-CL"/>
        </w:rPr>
      </w:pPr>
      <w:r>
        <w:t>El CONCEDENTE será responsable frente al CONCESIONARIO por cualquier reclamo, demanda u acción que terceros puedan interponer con relación a los Bienes de la Concesión, cuyo origen del reclamo haya ocurrido con anterioridad a la Toma de Posesión.</w:t>
      </w:r>
    </w:p>
    <w:p w:rsidR="00171E03" w:rsidRDefault="00171E03">
      <w:pPr>
        <w:tabs>
          <w:tab w:val="num" w:pos="720"/>
        </w:tabs>
        <w:spacing w:before="120" w:after="120"/>
        <w:ind w:left="720" w:hanging="720"/>
        <w:jc w:val="both"/>
        <w:rPr>
          <w:rFonts w:ascii="Arial" w:hAnsi="Arial" w:cs="Arial"/>
          <w:sz w:val="22"/>
          <w:szCs w:val="22"/>
        </w:rPr>
      </w:pPr>
    </w:p>
    <w:p w:rsidR="00874042" w:rsidRDefault="00171E03">
      <w:pPr>
        <w:pStyle w:val="Sangra2detindependiente"/>
        <w:numPr>
          <w:ilvl w:val="0"/>
          <w:numId w:val="63"/>
        </w:numPr>
        <w:ind w:left="567" w:hanging="567"/>
        <w:rPr>
          <w:b/>
        </w:rPr>
      </w:pPr>
      <w:bookmarkStart w:id="22" w:name="_Toc55906375"/>
      <w:r>
        <w:rPr>
          <w:b/>
        </w:rPr>
        <w:t>De la Toma de Posesión</w:t>
      </w:r>
    </w:p>
    <w:p w:rsidR="00F55DB9" w:rsidRDefault="00F55DB9">
      <w:pPr>
        <w:pStyle w:val="Sangra2detindependiente"/>
        <w:numPr>
          <w:ilvl w:val="1"/>
          <w:numId w:val="63"/>
        </w:numPr>
        <w:ind w:left="1418" w:hanging="709"/>
      </w:pPr>
      <w:r>
        <w:t xml:space="preserve">La Toma de Posesión deberá realizarse en un plazo de hasta dos (2) Años Calendario contados a partir de la Fecha de Cierre. </w:t>
      </w:r>
      <w:r w:rsidR="001805D3">
        <w:t>Para tales efectos el CONCEDENTE deberá comunicar al CONCESIONARIO con una anticipación mínima  de treinta (30) Días Calendario, la fecha en la cual se llevará a cabo el acto de Toma de P</w:t>
      </w:r>
      <w:r w:rsidR="007C13D4">
        <w:t>osesión.</w:t>
      </w:r>
    </w:p>
    <w:p w:rsidR="00874042" w:rsidRDefault="00171E03">
      <w:pPr>
        <w:pStyle w:val="Sangra2detindependiente"/>
        <w:numPr>
          <w:ilvl w:val="1"/>
          <w:numId w:val="63"/>
        </w:numPr>
        <w:ind w:left="1418" w:hanging="709"/>
      </w:pPr>
      <w:r>
        <w:t>Durante el acto de Toma de Posesión, el CONCEDENTE y el CONCESIONARIO suscribirán el Acta de Entrega de las Áreas de la Concesión en presencia de Notario Público que certifique la entrega de las mismas. En el Acta se establecerá las condiciones generales de su entrega y la afectación específica al cumplimiento del objeto de la Concesión, así como otros aspectos de interés.</w:t>
      </w:r>
    </w:p>
    <w:p w:rsidR="00874042" w:rsidRDefault="00171E03">
      <w:pPr>
        <w:pStyle w:val="Sangra2detindependiente"/>
        <w:numPr>
          <w:ilvl w:val="1"/>
          <w:numId w:val="63"/>
        </w:numPr>
        <w:ind w:left="1418" w:hanging="709"/>
      </w:pPr>
      <w:r>
        <w:t>Formará parte del Acta de Entrega de las Áreas de la Concesión cualquier otro elemento que ayude a individualizar e interpretar el objeto entregado, su condición y estado. A tales fines, se incluirá planos de límites de la Concesión, así como también se podrá incluir fotografías o esquemas. Los gastos notariales serán asumidos por el CONCESIONARIO.</w:t>
      </w:r>
    </w:p>
    <w:p w:rsidR="00874042" w:rsidRDefault="00171E03">
      <w:pPr>
        <w:pStyle w:val="Sangra2detindependiente"/>
        <w:numPr>
          <w:ilvl w:val="1"/>
          <w:numId w:val="63"/>
        </w:numPr>
        <w:ind w:left="1418" w:hanging="709"/>
      </w:pPr>
      <w:r>
        <w:t>El Acta de Entrega de las Áreas de la Concesión se suscribirá en tres (3) ejemplares originales, uno de los cuales será entregado al OSITRAN y los otros dos a las Partes.</w:t>
      </w:r>
    </w:p>
    <w:p w:rsidR="00146D93" w:rsidRDefault="00146D93">
      <w:pPr>
        <w:pStyle w:val="Sangra2detindependiente"/>
        <w:numPr>
          <w:ilvl w:val="1"/>
          <w:numId w:val="63"/>
        </w:numPr>
        <w:ind w:left="1418" w:hanging="709"/>
      </w:pPr>
      <w:r>
        <w:t>Adicionalmente, el CONCEDENTE garantiza que en el acto de Toma de Posesión</w:t>
      </w:r>
      <w:r w:rsidR="00343B7D">
        <w:t>,</w:t>
      </w:r>
      <w:r>
        <w:t xml:space="preserve"> CORPAC hará entrega de los bienes muebles e inmuebles que conforman el AIVA a efectos de ejecutar el Contrato de Gestión y Operación del AIVA</w:t>
      </w:r>
      <w:r w:rsidR="00343B7D">
        <w:t>, suscribiendo la respectiva acta de entrega</w:t>
      </w:r>
      <w:r>
        <w:t>.</w:t>
      </w:r>
    </w:p>
    <w:p w:rsidR="008334C7" w:rsidRDefault="008334C7">
      <w:pPr>
        <w:pStyle w:val="Sangra2detindependiente"/>
        <w:ind w:left="0" w:firstLine="0"/>
        <w:rPr>
          <w:b/>
        </w:rPr>
      </w:pPr>
    </w:p>
    <w:p w:rsidR="00874042" w:rsidRDefault="00171E03">
      <w:pPr>
        <w:pStyle w:val="Sangra2detindependiente"/>
        <w:numPr>
          <w:ilvl w:val="0"/>
          <w:numId w:val="63"/>
        </w:numPr>
        <w:ind w:left="567" w:hanging="567"/>
        <w:rPr>
          <w:b/>
        </w:rPr>
      </w:pPr>
      <w:r>
        <w:rPr>
          <w:b/>
        </w:rPr>
        <w:t>De la propiedad</w:t>
      </w:r>
      <w:r w:rsidR="008837B7">
        <w:rPr>
          <w:b/>
        </w:rPr>
        <w:t xml:space="preserve"> de las </w:t>
      </w:r>
      <w:r w:rsidR="008837B7" w:rsidRPr="008837B7">
        <w:rPr>
          <w:b/>
        </w:rPr>
        <w:t>Obras y Obras Adicionales</w:t>
      </w:r>
    </w:p>
    <w:p w:rsidR="00874042" w:rsidRDefault="00171E03">
      <w:pPr>
        <w:pStyle w:val="Sangra2detindependiente"/>
        <w:numPr>
          <w:ilvl w:val="1"/>
          <w:numId w:val="63"/>
        </w:numPr>
        <w:ind w:left="1418" w:hanging="851"/>
      </w:pPr>
      <w:r>
        <w:t xml:space="preserve">Los Bienes de la Concesión producto de las Obras y </w:t>
      </w:r>
      <w:r w:rsidR="00D54B7B" w:rsidRPr="00D54B7B">
        <w:t>Obras Adicionales</w:t>
      </w:r>
      <w:r>
        <w:t xml:space="preserve"> deberán ser inscritos en el Registro de Predios respectivo, a nombre del CONCEDENTE, dentro del plazo máximo de diez (10) meses de culminada su construcción o ejecución con la conformidad del CONCEDENTE y del OSITRAN y de remitida la información técnica correspondiente. La información técnica de los nuevos Bienes de la Concesión deberá ser remitida por el CONCESIONARIO al CONCEDENTE dentro de los seis (6) meses de culminada la construcción o ejecución de las Obras y </w:t>
      </w:r>
      <w:r w:rsidR="00D54B7B" w:rsidRPr="00D54B7B">
        <w:t>Obras Adicionales</w:t>
      </w:r>
      <w:r>
        <w:t xml:space="preserve"> con la conformidad de OSITRAN. El CONCESIONARIO adquirirá en forma automática el derecho de uso sobre los bienes producto de las Obras y Obras Adicionales desde que se encuentren disponibles. </w:t>
      </w:r>
    </w:p>
    <w:p w:rsidR="008837B7" w:rsidRDefault="00171E03" w:rsidP="0015571B">
      <w:pPr>
        <w:pStyle w:val="Sangra2detindependiente"/>
        <w:ind w:left="1416" w:firstLine="0"/>
      </w:pPr>
      <w:r>
        <w:t>Las Obras y las Obras Adicionales ejecutadas por el CONCESIONARIO, materia de inscripción en el Registro de Predios correspondiente, las cuales se rigen por el Contrato y por el reglamento aplicable al control de altas y bajas de los Bienes de la Concesión aprobado por OSITRAN en lo que resulte aplicable, serán inscritas a favor del CONCEDENTE, y serán establecidas como Obras u Obras Adicionales.</w:t>
      </w:r>
    </w:p>
    <w:p w:rsidR="00171E03" w:rsidRDefault="008837B7" w:rsidP="0015571B">
      <w:pPr>
        <w:pStyle w:val="Sangra2detindependiente"/>
        <w:ind w:left="1416" w:firstLine="0"/>
      </w:pPr>
      <w:r>
        <w:t>La obligación de inscribir en los Registros Públicos a que se refiere el primer párrafo, será exigible siempre que el CONCEDENTE haya acreditado la inscripción en los Registros Públicos de la totalidad de las áreas de terreno que forman parte de los Bienes de la Concesión. En ese sentido, el plazo de los diez (10) meses indicados se computará a partir de la verificación de la culminación de las Obras o de la inscripción en los Registros Públicos de la totalidad de las áreas de terreno que forman parte de los Bienes de la Concesión, lo que ocurra después.</w:t>
      </w:r>
      <w:r w:rsidR="00171E03">
        <w:t xml:space="preserve"> </w:t>
      </w:r>
    </w:p>
    <w:p w:rsidR="00874042" w:rsidRDefault="00171E03">
      <w:pPr>
        <w:pStyle w:val="Sangra2detindependiente"/>
        <w:numPr>
          <w:ilvl w:val="1"/>
          <w:numId w:val="63"/>
        </w:numPr>
        <w:ind w:left="1418" w:hanging="851"/>
      </w:pPr>
      <w:r>
        <w:t>Los Bienes de la Concesión, referidos a Equipamiento y cualquier otro bien mueble adquirido por el CONCESIONARIO durante la Concesión serán entregados al CONCEDENTE al término de la Vigencia de la Concesión o la terminación anticipada de la misma. Será de aplicación, lo estipulado en el Artículo 22° del TUO.</w:t>
      </w:r>
    </w:p>
    <w:p w:rsidR="00874042" w:rsidRDefault="00171E03">
      <w:pPr>
        <w:pStyle w:val="Sangra2detindependiente"/>
        <w:numPr>
          <w:ilvl w:val="1"/>
          <w:numId w:val="63"/>
        </w:numPr>
        <w:ind w:left="1418" w:hanging="851"/>
      </w:pPr>
      <w:r>
        <w:t xml:space="preserve">Cabe precisar que para efectos del presente Contrato, los bienes repuestos </w:t>
      </w:r>
      <w:r w:rsidRPr="00E331F9">
        <w:t>y los adquiridos bajo la modalidad del arrendamient</w:t>
      </w:r>
      <w:r>
        <w:t xml:space="preserve">o financiero </w:t>
      </w:r>
      <w:r w:rsidRPr="00E331F9">
        <w:t xml:space="preserve">serán catalogados bajo el régimen de los Bienes de la Concesión </w:t>
      </w:r>
      <w:r w:rsidR="00032EB4">
        <w:t>a partir de su adquisición o del ejercicio de la opción de compra, según corresponda</w:t>
      </w:r>
      <w:r w:rsidRPr="00D818BC">
        <w:t>.</w:t>
      </w:r>
    </w:p>
    <w:p w:rsidR="00171E03" w:rsidRPr="00D818BC" w:rsidRDefault="00171E03" w:rsidP="008314E7">
      <w:pPr>
        <w:pStyle w:val="Sangra2detindependiente"/>
        <w:ind w:left="1418" w:firstLine="0"/>
      </w:pPr>
    </w:p>
    <w:p w:rsidR="00874042" w:rsidRDefault="00171E03">
      <w:pPr>
        <w:pStyle w:val="Sangra2detindependiente"/>
        <w:numPr>
          <w:ilvl w:val="0"/>
          <w:numId w:val="63"/>
        </w:numPr>
        <w:ind w:left="567" w:hanging="567"/>
        <w:rPr>
          <w:b/>
        </w:rPr>
      </w:pPr>
      <w:r>
        <w:rPr>
          <w:b/>
        </w:rPr>
        <w:t xml:space="preserve">Entrega o devolución de los Bienes </w:t>
      </w:r>
      <w:bookmarkEnd w:id="22"/>
      <w:r>
        <w:rPr>
          <w:b/>
        </w:rPr>
        <w:t>de la Concesión</w:t>
      </w:r>
    </w:p>
    <w:p w:rsidR="00874042" w:rsidRDefault="00171E03">
      <w:pPr>
        <w:pStyle w:val="Sangra2detindependiente"/>
        <w:numPr>
          <w:ilvl w:val="1"/>
          <w:numId w:val="63"/>
        </w:numPr>
        <w:ind w:left="1418" w:hanging="851"/>
      </w:pPr>
      <w:r>
        <w:t>Producida la Caducidad de la Concesión por cualquier causa, el CONCESIONARIO tiene la obligación de entregar o devolver al CONCEDENTE dentro de los noventa (90) Días Calendario siguientes, todos los Bienes de la Concesión así como las Áreas de la Concesión que fueran entregados en la Toma de Posesión, incluyendo las Obras, Obras Adicionales, Equipamiento y cualquier otro bien mueble adquirido por el CONCESIONARIO en reemplazo o sustitución y excluyendo aquellos que fueron dados de baja del inventario y/o sustituidos debido a pérdida u obsolescencia. Los Bienes de la Concesión deberán estar en buen estado de conservación, en condiciones de uso y Explotación</w:t>
      </w:r>
      <w:r w:rsidR="00F24DBB">
        <w:t xml:space="preserve"> </w:t>
      </w:r>
      <w:r w:rsidR="00F24DBB">
        <w:lastRenderedPageBreak/>
        <w:t>cuando ello sea aplicable considerando los motivos que dieron lugar a la Caducidad de la Concesión</w:t>
      </w:r>
      <w:r>
        <w:t xml:space="preserve">. </w:t>
      </w:r>
    </w:p>
    <w:p w:rsidR="00874042" w:rsidRDefault="00171E03">
      <w:pPr>
        <w:pStyle w:val="Sangra2detindependiente"/>
        <w:numPr>
          <w:ilvl w:val="1"/>
          <w:numId w:val="63"/>
        </w:numPr>
        <w:ind w:left="1418" w:hanging="851"/>
      </w:pPr>
      <w:r>
        <w:t xml:space="preserve">De la misma forma, producida la Caducidad de la Concesión por cualquier causa, el CONCESIONARIO tiene la obligación de entregar o devolver al CONCEDENTE dentro de los noventa (90) Días Calendario, en un único acto, los bienes muebles e inmuebles que se hayan incorporado, hayan sido afectados a la Concesión o constituyan bienes accesorios inseparables del objeto de la misma. </w:t>
      </w:r>
    </w:p>
    <w:p w:rsidR="00874042" w:rsidRDefault="00171E03">
      <w:pPr>
        <w:pStyle w:val="Sangra2detindependiente"/>
        <w:numPr>
          <w:ilvl w:val="1"/>
          <w:numId w:val="63"/>
        </w:numPr>
        <w:ind w:left="1418" w:hanging="858"/>
      </w:pPr>
      <w:r>
        <w:t xml:space="preserve">Durante el acto de devolución, el CONCESIONARIO y el CONCEDENTE suscribirán la respectiva Acta de Reversión de los Bienes en presencia de un Notario Público que certifique la correcta entrega o devolución de los Bienes de la Concesión. En el Acta se establecerán los datos de los representantes y la descripción del objeto de la devolución, especificando en general, o para cada uno de sus componentes: características, ubicación, estado de conservación, anotaciones sobre funcionamiento o rendimiento y demás elementos de interés. El Inventario Final del Aeropuerto deberá haber sido elaborado en forma previa entre un representante del CONCESIONARIO y del CONCEDENTE ante presencia de un Notario Público. </w:t>
      </w:r>
    </w:p>
    <w:p w:rsidR="00874042" w:rsidRDefault="00171E03">
      <w:pPr>
        <w:pStyle w:val="Sangra2detindependiente"/>
        <w:numPr>
          <w:ilvl w:val="1"/>
          <w:numId w:val="63"/>
        </w:numPr>
        <w:ind w:left="1418" w:hanging="851"/>
      </w:pPr>
      <w:r>
        <w:t xml:space="preserve">Formará parte del Acta de Reversión de los Bienes el listado de Bienes de la Concesión del Inventario Final, así como cualquier otro elemento que ayude a interpretar el objeto devuelto y su condición de estado. Dentro de los elementos interpretativos podrán incluirse planos, fotografías o esquemas. En el caso de los Bienes de la Concesión que hayan sido trasladados por el CONCESIONARIO conforme lo señalado en </w:t>
      </w:r>
      <w:r w:rsidR="00EC3584">
        <w:t>la presente cláusula</w:t>
      </w:r>
      <w:r w:rsidRPr="000B7B83">
        <w:t>,</w:t>
      </w:r>
      <w:r>
        <w:t xml:space="preserve"> el Acta de Reversión de los Bienes deberá indicar el lugar de origen y el lugar final a donde fueron destinados dichos bienes.</w:t>
      </w:r>
    </w:p>
    <w:p w:rsidR="00874042" w:rsidRDefault="00171E03">
      <w:pPr>
        <w:pStyle w:val="Sangra2detindependiente"/>
        <w:numPr>
          <w:ilvl w:val="1"/>
          <w:numId w:val="63"/>
        </w:numPr>
        <w:ind w:left="1418" w:hanging="851"/>
      </w:pPr>
      <w:r>
        <w:t>El Acta de Reversión de los Bienes se suscribirá en tres (03) originales, una para cada una de las Partes y uno para OSITRAN.</w:t>
      </w:r>
    </w:p>
    <w:p w:rsidR="00874042" w:rsidRDefault="00171E03">
      <w:pPr>
        <w:pStyle w:val="Sangra2detindependiente"/>
        <w:numPr>
          <w:ilvl w:val="1"/>
          <w:numId w:val="63"/>
        </w:numPr>
        <w:ind w:left="1418" w:hanging="851"/>
      </w:pPr>
      <w:r>
        <w:t>La devolución de los Bienes de la Concesión al CONCEDENTE estará inafecta de todo tributo creado o por crearse, según lo previsto por el Artículo 22° del TUO.</w:t>
      </w:r>
    </w:p>
    <w:p w:rsidR="00171E03" w:rsidRDefault="00171E03" w:rsidP="00BB0B24">
      <w:pPr>
        <w:pStyle w:val="Sangra2detindependiente"/>
        <w:ind w:left="1418" w:firstLine="0"/>
      </w:pPr>
    </w:p>
    <w:p w:rsidR="00874042" w:rsidRDefault="00171E03">
      <w:pPr>
        <w:pStyle w:val="Sangra2detindependiente"/>
        <w:numPr>
          <w:ilvl w:val="0"/>
          <w:numId w:val="63"/>
        </w:numPr>
        <w:ind w:left="567" w:hanging="567"/>
        <w:rPr>
          <w:b/>
          <w:bCs/>
          <w:szCs w:val="22"/>
        </w:rPr>
      </w:pPr>
      <w:bookmarkStart w:id="23" w:name="_Toc213245355"/>
      <w:bookmarkStart w:id="24" w:name="_Toc177898795"/>
      <w:r>
        <w:rPr>
          <w:b/>
          <w:bCs/>
          <w:szCs w:val="22"/>
        </w:rPr>
        <w:t>Bienes del CONCESIONARIO</w:t>
      </w:r>
      <w:bookmarkEnd w:id="23"/>
      <w:r>
        <w:rPr>
          <w:b/>
          <w:bCs/>
          <w:szCs w:val="22"/>
        </w:rPr>
        <w:t xml:space="preserve"> y su transferencia al CONCEDENTE</w:t>
      </w:r>
    </w:p>
    <w:bookmarkEnd w:id="24"/>
    <w:p w:rsidR="00251B91" w:rsidRDefault="00171E03" w:rsidP="00251B91">
      <w:pPr>
        <w:pStyle w:val="Sangra2detindependiente"/>
        <w:numPr>
          <w:ilvl w:val="1"/>
          <w:numId w:val="63"/>
        </w:numPr>
        <w:spacing w:before="240"/>
        <w:ind w:left="1441" w:hanging="902"/>
      </w:pPr>
      <w:r w:rsidRPr="0089173A">
        <w:t xml:space="preserve">El CONCESIONARIO podrá construir, adquirir e implementar en el Área de la Concesión, bienes destinados a la prestación de Servicios No Aeroportuarios y que le permitan la percepción de Ingresos </w:t>
      </w:r>
      <w:r w:rsidR="00251B91">
        <w:t>N</w:t>
      </w:r>
      <w:r w:rsidR="00251B91" w:rsidRPr="0089173A">
        <w:t xml:space="preserve">o </w:t>
      </w:r>
      <w:r w:rsidR="00251B91">
        <w:t>Regulados</w:t>
      </w:r>
      <w:r w:rsidR="00251B91" w:rsidRPr="0089173A">
        <w:t xml:space="preserve">. </w:t>
      </w:r>
    </w:p>
    <w:p w:rsidR="00874042" w:rsidRDefault="00171E03">
      <w:pPr>
        <w:pStyle w:val="Sangra2detindependiente"/>
        <w:numPr>
          <w:ilvl w:val="1"/>
          <w:numId w:val="63"/>
        </w:numPr>
        <w:spacing w:before="240"/>
        <w:ind w:left="1441" w:hanging="902"/>
      </w:pPr>
      <w:r w:rsidRPr="0089173A">
        <w:t xml:space="preserve">Los Bienes del CONCESIONARIO serán cubiertos con recursos del </w:t>
      </w:r>
      <w:r>
        <w:t>CONCESIONARIO</w:t>
      </w:r>
      <w:r w:rsidRPr="0089173A">
        <w:t xml:space="preserve"> o a través del financiamiento que estime pertinente. El financiamiento que se utilice para la ejecución o construcción de Bienes del CONCESIONARIO no constituirá Endeudamiento Garantizado Permitido.</w:t>
      </w:r>
    </w:p>
    <w:p w:rsidR="00874042" w:rsidRDefault="00171E03">
      <w:pPr>
        <w:pStyle w:val="Sangra2detindependiente"/>
        <w:numPr>
          <w:ilvl w:val="1"/>
          <w:numId w:val="63"/>
        </w:numPr>
        <w:spacing w:before="240"/>
        <w:ind w:left="1441" w:hanging="902"/>
        <w:rPr>
          <w:szCs w:val="22"/>
        </w:rPr>
      </w:pPr>
      <w:r w:rsidRPr="00D03424">
        <w:rPr>
          <w:szCs w:val="22"/>
        </w:rPr>
        <w:t xml:space="preserve">Los Bienes del CONCESIONARIO serán transferidos gratuitamente al CONCEDENTE a la fecha de Caducidad de la Concesión. La propiedad de dichos bienes será automáticamente transferida a su favor conforme </w:t>
      </w:r>
      <w:r w:rsidRPr="00D03424">
        <w:rPr>
          <w:szCs w:val="22"/>
        </w:rPr>
        <w:lastRenderedPageBreak/>
        <w:t>a los términos y condiciones señalados en el presente Contrato para los Bienes de la Concesión.</w:t>
      </w:r>
    </w:p>
    <w:p w:rsidR="00874042" w:rsidRDefault="00171E03">
      <w:pPr>
        <w:pStyle w:val="Sangra2detindependiente"/>
        <w:numPr>
          <w:ilvl w:val="1"/>
          <w:numId w:val="63"/>
        </w:numPr>
        <w:spacing w:before="240"/>
        <w:ind w:left="1441" w:hanging="902"/>
        <w:rPr>
          <w:szCs w:val="22"/>
        </w:rPr>
      </w:pPr>
      <w:r w:rsidRPr="0089173A">
        <w:t>Los tributos que pudieran gravar la transferencia de los Bienes del CONCESIONARIO a favor del CONCEDENTE serán de cuenta y cargo de quien corresponda según las Leyes Aplicables.</w:t>
      </w:r>
    </w:p>
    <w:p w:rsidR="00171E03" w:rsidRDefault="00171E03" w:rsidP="00BB0B24">
      <w:pPr>
        <w:pStyle w:val="Sangra2detindependiente"/>
        <w:ind w:left="0" w:firstLine="0"/>
      </w:pPr>
      <w:bookmarkStart w:id="25" w:name="_DV_M819"/>
      <w:bookmarkEnd w:id="25"/>
    </w:p>
    <w:p w:rsidR="00874042" w:rsidRDefault="00171E03">
      <w:pPr>
        <w:pStyle w:val="Sangra2detindependiente"/>
        <w:numPr>
          <w:ilvl w:val="0"/>
          <w:numId w:val="63"/>
        </w:numPr>
        <w:ind w:left="567" w:hanging="567"/>
        <w:rPr>
          <w:b/>
        </w:rPr>
      </w:pPr>
      <w:r w:rsidRPr="00E225E7">
        <w:rPr>
          <w:b/>
        </w:rPr>
        <w:t xml:space="preserve">Defensas Posesorias </w:t>
      </w:r>
    </w:p>
    <w:p w:rsidR="00171E03" w:rsidRPr="00A04AA7" w:rsidRDefault="00171E03" w:rsidP="00A04AA7">
      <w:pPr>
        <w:pStyle w:val="Textoindependiente"/>
        <w:suppressLineNumbers/>
        <w:tabs>
          <w:tab w:val="num" w:pos="1440"/>
        </w:tabs>
        <w:suppressAutoHyphens/>
        <w:spacing w:after="0"/>
        <w:jc w:val="both"/>
        <w:rPr>
          <w:b w:val="0"/>
          <w:sz w:val="22"/>
        </w:rPr>
      </w:pPr>
    </w:p>
    <w:p w:rsidR="00171E03" w:rsidRPr="002C367B" w:rsidRDefault="00171E03" w:rsidP="002C367B">
      <w:pPr>
        <w:pStyle w:val="Textoindependiente"/>
        <w:suppressLineNumbers/>
        <w:tabs>
          <w:tab w:val="num" w:pos="1440"/>
        </w:tabs>
        <w:suppressAutoHyphens/>
        <w:spacing w:after="0"/>
        <w:ind w:left="540"/>
        <w:jc w:val="both"/>
        <w:rPr>
          <w:rFonts w:cs="Arial"/>
          <w:b w:val="0"/>
          <w:sz w:val="22"/>
        </w:rPr>
      </w:pPr>
      <w:r w:rsidRPr="002C367B">
        <w:rPr>
          <w:rFonts w:cs="Arial"/>
          <w:b w:val="0"/>
          <w:sz w:val="22"/>
        </w:rPr>
        <w:t xml:space="preserve">Luego de suscrita el Acta de Entrega de </w:t>
      </w:r>
      <w:r>
        <w:rPr>
          <w:rFonts w:cs="Arial"/>
          <w:b w:val="0"/>
          <w:sz w:val="22"/>
        </w:rPr>
        <w:t>las Áreas de Concesión</w:t>
      </w:r>
      <w:r w:rsidRPr="002C367B">
        <w:rPr>
          <w:rFonts w:cs="Arial"/>
          <w:b w:val="0"/>
          <w:sz w:val="22"/>
        </w:rPr>
        <w:t>, el CONCESIONARIO tiene la obligación de ejercer cualquiera de las siguientes modalidades de defensa posesoria</w:t>
      </w:r>
      <w:r>
        <w:rPr>
          <w:rFonts w:cs="Arial"/>
          <w:b w:val="0"/>
          <w:sz w:val="22"/>
        </w:rPr>
        <w:t>, tanto para el caso de intento de usurpación del área comprometida en las Áreas de la Concesión, como en el caso de la actividades incompatibles con el buen uso de dicha área por parte de terceros</w:t>
      </w:r>
      <w:r w:rsidRPr="002C367B">
        <w:rPr>
          <w:rFonts w:cs="Arial"/>
          <w:b w:val="0"/>
          <w:sz w:val="22"/>
        </w:rPr>
        <w:t>:</w:t>
      </w:r>
    </w:p>
    <w:p w:rsidR="00171E03" w:rsidRPr="00A04AA7" w:rsidRDefault="00171E03" w:rsidP="00A04AA7">
      <w:pPr>
        <w:suppressLineNumbers/>
        <w:suppressAutoHyphens/>
        <w:jc w:val="both"/>
        <w:rPr>
          <w:rFonts w:ascii="Arial" w:hAnsi="Arial" w:cs="Arial"/>
          <w:sz w:val="22"/>
          <w:szCs w:val="22"/>
          <w:lang w:val="es-ES_tradnl"/>
        </w:rPr>
      </w:pPr>
    </w:p>
    <w:p w:rsidR="00874042" w:rsidRDefault="00171E03">
      <w:pPr>
        <w:pStyle w:val="Sangra2detindependiente"/>
        <w:numPr>
          <w:ilvl w:val="0"/>
          <w:numId w:val="72"/>
        </w:numPr>
        <w:suppressLineNumbers/>
        <w:tabs>
          <w:tab w:val="clear" w:pos="706"/>
          <w:tab w:val="num" w:pos="900"/>
        </w:tabs>
        <w:suppressAutoHyphens/>
        <w:spacing w:before="0" w:after="0"/>
        <w:ind w:left="900" w:hanging="360"/>
        <w:rPr>
          <w:szCs w:val="22"/>
        </w:rPr>
      </w:pPr>
      <w:r w:rsidRPr="00A04AA7">
        <w:rPr>
          <w:szCs w:val="22"/>
        </w:rPr>
        <w:t>Defensa posesoria extrajudicial, utilizada para repeler la fuerza que se emplee contra el CONCESIONARIO y poder recobrar el bien, sin intervalo de tiempo, si fuere desposeída, pero absteniéndose siempre del empleo de vías de hecho no justificadas por las circunstancias.</w:t>
      </w:r>
    </w:p>
    <w:p w:rsidR="00171E03" w:rsidRDefault="00171E03" w:rsidP="000B7B83">
      <w:pPr>
        <w:pStyle w:val="Sangra2detindependiente"/>
        <w:suppressLineNumbers/>
        <w:suppressAutoHyphens/>
        <w:spacing w:before="0" w:after="0"/>
        <w:ind w:left="900" w:firstLine="0"/>
        <w:rPr>
          <w:szCs w:val="22"/>
        </w:rPr>
      </w:pPr>
    </w:p>
    <w:p w:rsidR="00874042" w:rsidRDefault="00171E03">
      <w:pPr>
        <w:pStyle w:val="Sangra2detindependiente"/>
        <w:numPr>
          <w:ilvl w:val="0"/>
          <w:numId w:val="72"/>
        </w:numPr>
        <w:suppressLineNumbers/>
        <w:tabs>
          <w:tab w:val="clear" w:pos="706"/>
          <w:tab w:val="num" w:pos="900"/>
        </w:tabs>
        <w:suppressAutoHyphens/>
        <w:spacing w:before="0" w:after="0"/>
        <w:ind w:left="900" w:hanging="360"/>
        <w:rPr>
          <w:szCs w:val="22"/>
        </w:rPr>
      </w:pPr>
      <w:r w:rsidRPr="00A04AA7">
        <w:rPr>
          <w:szCs w:val="22"/>
        </w:rPr>
        <w:t xml:space="preserve">Defensa posesoria judicial, tales como interdictos y otras acciones judiciales para la que el CONCESIONARIO deberá, en caso recaiga sobre la Concesión cualquier afectación, desposesión, ocupación, usurpación, entre otras, comunicar a </w:t>
      </w:r>
      <w:r>
        <w:rPr>
          <w:szCs w:val="22"/>
        </w:rPr>
        <w:t>OSITRAN</w:t>
      </w:r>
      <w:r w:rsidRPr="00A04AA7">
        <w:rPr>
          <w:szCs w:val="22"/>
        </w:rPr>
        <w:t xml:space="preserve"> y al CONCEDENTE dichos hechos y hacer uso de los mecanismos y recursos judiciales que le permitan mantener indemne el derecho del CONCEDENTE sobre </w:t>
      </w:r>
      <w:r>
        <w:rPr>
          <w:szCs w:val="22"/>
        </w:rPr>
        <w:t xml:space="preserve">las Áreas de la Concesión y </w:t>
      </w:r>
      <w:r w:rsidRPr="00A04AA7">
        <w:rPr>
          <w:szCs w:val="22"/>
        </w:rPr>
        <w:t xml:space="preserve">los Bienes de la Concesión. </w:t>
      </w:r>
    </w:p>
    <w:p w:rsidR="00171E03" w:rsidRDefault="00171E03" w:rsidP="005D7DC6">
      <w:pPr>
        <w:pStyle w:val="Sangra2detindependiente"/>
        <w:suppressLineNumbers/>
        <w:suppressAutoHyphens/>
        <w:ind w:left="540" w:firstLine="0"/>
        <w:rPr>
          <w:szCs w:val="22"/>
        </w:rPr>
      </w:pPr>
      <w:r w:rsidRPr="00673B9B">
        <w:rPr>
          <w:szCs w:val="22"/>
        </w:rPr>
        <w:t>Sin perjuicio del ejercicio de las defensas antes descritas el CONCESIONARIO, ante un supuesto como los descritos, deberá coordinar inmediatamente con el CONCEDENTE la interposición de las acciones legales que correspondan. El  CONCEDENTE realizará sus mejores esfuerzos para coadyuvar al CONCESIONARIO en dichos fines.</w:t>
      </w:r>
    </w:p>
    <w:p w:rsidR="00171E03" w:rsidRPr="00A04AA7" w:rsidRDefault="00171E03" w:rsidP="002C367B">
      <w:pPr>
        <w:pStyle w:val="Sangra2detindependiente"/>
        <w:suppressLineNumbers/>
        <w:suppressAutoHyphens/>
        <w:ind w:left="540" w:firstLine="0"/>
        <w:rPr>
          <w:szCs w:val="22"/>
        </w:rPr>
      </w:pPr>
      <w:r w:rsidRPr="00A04AA7">
        <w:rPr>
          <w:szCs w:val="22"/>
        </w:rPr>
        <w:t xml:space="preserve">El ejercicio de las defensas antes descritas, no exime de responsabilidad al </w:t>
      </w:r>
      <w:r>
        <w:rPr>
          <w:szCs w:val="22"/>
        </w:rPr>
        <w:t>CONCESIONARIO</w:t>
      </w:r>
      <w:r w:rsidRPr="00A04AA7">
        <w:rPr>
          <w:szCs w:val="22"/>
        </w:rPr>
        <w:t>, el cual, ante un supuesto como los descritos en el párrafo precedente, deberá</w:t>
      </w:r>
      <w:r>
        <w:rPr>
          <w:szCs w:val="22"/>
        </w:rPr>
        <w:t xml:space="preserve"> comunicar y </w:t>
      </w:r>
      <w:r w:rsidRPr="00A04AA7">
        <w:rPr>
          <w:szCs w:val="22"/>
        </w:rPr>
        <w:t xml:space="preserve">coordinar inmediatamente con el </w:t>
      </w:r>
      <w:r>
        <w:rPr>
          <w:szCs w:val="22"/>
        </w:rPr>
        <w:t>CONCEDENTE</w:t>
      </w:r>
      <w:r w:rsidRPr="00A04AA7">
        <w:rPr>
          <w:szCs w:val="22"/>
        </w:rPr>
        <w:t xml:space="preserve"> la</w:t>
      </w:r>
      <w:r>
        <w:rPr>
          <w:szCs w:val="22"/>
        </w:rPr>
        <w:t xml:space="preserve">s acciones legales que haya interpuesto o que vaya a interponer, en cuyo caso el CONCEDENTE estará en libertad de entablar las acciones legales que considere idóneas a fin de mantener indemne su derecho sobre los Bienes de la Concesión. </w:t>
      </w:r>
    </w:p>
    <w:p w:rsidR="00171E03" w:rsidRDefault="00171E03" w:rsidP="00896AD5">
      <w:pPr>
        <w:spacing w:before="120" w:after="120"/>
        <w:jc w:val="both"/>
        <w:rPr>
          <w:rFonts w:ascii="Arial" w:hAnsi="Arial" w:cs="Arial"/>
          <w:sz w:val="22"/>
        </w:rPr>
      </w:pPr>
    </w:p>
    <w:p w:rsidR="00874042" w:rsidRDefault="00171E03">
      <w:pPr>
        <w:pStyle w:val="Sangra2detindependiente"/>
        <w:numPr>
          <w:ilvl w:val="0"/>
          <w:numId w:val="63"/>
        </w:numPr>
        <w:ind w:left="567" w:hanging="567"/>
        <w:rPr>
          <w:b/>
          <w:szCs w:val="22"/>
        </w:rPr>
      </w:pPr>
      <w:r w:rsidRPr="0057411E">
        <w:rPr>
          <w:b/>
          <w:szCs w:val="22"/>
        </w:rPr>
        <w:t>Servidumbres</w:t>
      </w:r>
    </w:p>
    <w:p w:rsidR="00171E03" w:rsidRPr="0057411E" w:rsidRDefault="00171E03" w:rsidP="0057411E">
      <w:pPr>
        <w:suppressLineNumbers/>
        <w:suppressAutoHyphens/>
        <w:jc w:val="both"/>
        <w:rPr>
          <w:rFonts w:ascii="Arial" w:hAnsi="Arial" w:cs="Arial"/>
          <w:sz w:val="22"/>
          <w:szCs w:val="22"/>
        </w:rPr>
      </w:pPr>
    </w:p>
    <w:p w:rsidR="00874042" w:rsidRDefault="00171E03">
      <w:pPr>
        <w:pStyle w:val="Sangra2detindependiente"/>
        <w:numPr>
          <w:ilvl w:val="1"/>
          <w:numId w:val="63"/>
        </w:numPr>
        <w:tabs>
          <w:tab w:val="left" w:pos="1418"/>
        </w:tabs>
        <w:ind w:left="1418" w:hanging="851"/>
        <w:rPr>
          <w:b/>
        </w:rPr>
      </w:pPr>
      <w:r w:rsidRPr="0057411E">
        <w:t xml:space="preserve">El CONCEDENTE realizará sus mejores esfuerzos a efectos de establecer las servidumbres que hayan sido requeridas por el CONCESIONARIO para el cumplimiento de sus obligaciones conforme a este Contrato, previa solicitud de éste, conforme al procedimiento y cumpliendo los requisitos previstos en las Leyes y Disposiciones Aplicables. </w:t>
      </w:r>
    </w:p>
    <w:p w:rsidR="00874042" w:rsidRDefault="00171E03">
      <w:pPr>
        <w:pStyle w:val="Sangra2detindependiente"/>
        <w:numPr>
          <w:ilvl w:val="1"/>
          <w:numId w:val="63"/>
        </w:numPr>
        <w:tabs>
          <w:tab w:val="left" w:pos="1418"/>
        </w:tabs>
        <w:ind w:left="1418" w:hanging="851"/>
        <w:rPr>
          <w:b/>
        </w:rPr>
      </w:pPr>
      <w:r w:rsidRPr="0057411E">
        <w:lastRenderedPageBreak/>
        <w:t xml:space="preserve">El CONCEDENTE otorgará de forma gratuita las servidumbres respecto de bienes de titularidad pública. </w:t>
      </w:r>
    </w:p>
    <w:p w:rsidR="00874042" w:rsidRDefault="00171E03">
      <w:pPr>
        <w:pStyle w:val="Sangra2detindependiente"/>
        <w:numPr>
          <w:ilvl w:val="1"/>
          <w:numId w:val="63"/>
        </w:numPr>
        <w:tabs>
          <w:tab w:val="left" w:pos="1418"/>
        </w:tabs>
        <w:ind w:left="1418" w:hanging="851"/>
        <w:rPr>
          <w:b/>
        </w:rPr>
      </w:pPr>
      <w:r w:rsidRPr="0057411E">
        <w:t>Las servidumbres para la ocupación de bienes podrán ser, entre otras, las siguientes:</w:t>
      </w:r>
    </w:p>
    <w:p w:rsidR="00171E03" w:rsidRPr="0057411E" w:rsidRDefault="00171E03" w:rsidP="0057411E">
      <w:pPr>
        <w:pStyle w:val="Sangra2detindependiente"/>
        <w:suppressLineNumbers/>
        <w:suppressAutoHyphens/>
        <w:spacing w:before="0" w:after="0"/>
        <w:ind w:left="0" w:firstLine="2"/>
        <w:rPr>
          <w:szCs w:val="22"/>
        </w:rPr>
      </w:pPr>
    </w:p>
    <w:p w:rsidR="00874042" w:rsidRDefault="00171E03">
      <w:pPr>
        <w:pStyle w:val="Sangra2detindependiente"/>
        <w:numPr>
          <w:ilvl w:val="1"/>
          <w:numId w:val="80"/>
        </w:numPr>
        <w:suppressLineNumbers/>
        <w:tabs>
          <w:tab w:val="clear" w:pos="1082"/>
          <w:tab w:val="num" w:pos="1620"/>
        </w:tabs>
        <w:suppressAutoHyphens/>
        <w:spacing w:before="0" w:after="0"/>
        <w:ind w:left="1620"/>
        <w:rPr>
          <w:szCs w:val="22"/>
        </w:rPr>
      </w:pPr>
      <w:r w:rsidRPr="0057411E">
        <w:rPr>
          <w:szCs w:val="22"/>
        </w:rPr>
        <w:t xml:space="preserve">De ocupación temporal de bienes indispensables para el </w:t>
      </w:r>
      <w:r>
        <w:rPr>
          <w:szCs w:val="22"/>
        </w:rPr>
        <w:t>diseño, c</w:t>
      </w:r>
      <w:r w:rsidRPr="0057411E">
        <w:rPr>
          <w:szCs w:val="22"/>
        </w:rPr>
        <w:t xml:space="preserve">onstrucción, </w:t>
      </w:r>
      <w:r>
        <w:rPr>
          <w:szCs w:val="22"/>
        </w:rPr>
        <w:t>Mantenimiento</w:t>
      </w:r>
      <w:r w:rsidRPr="0057411E">
        <w:rPr>
          <w:szCs w:val="22"/>
        </w:rPr>
        <w:t xml:space="preserve"> y Explotación </w:t>
      </w:r>
      <w:r>
        <w:rPr>
          <w:szCs w:val="22"/>
        </w:rPr>
        <w:t>del Aeropuerto.</w:t>
      </w:r>
    </w:p>
    <w:p w:rsidR="00171E03" w:rsidRPr="0057411E" w:rsidRDefault="00171E03" w:rsidP="0057411E">
      <w:pPr>
        <w:pStyle w:val="Sangra2detindependiente"/>
        <w:suppressLineNumbers/>
        <w:tabs>
          <w:tab w:val="num" w:pos="1620"/>
        </w:tabs>
        <w:suppressAutoHyphens/>
        <w:spacing w:before="0" w:after="0"/>
        <w:ind w:left="1620" w:hanging="360"/>
        <w:rPr>
          <w:szCs w:val="22"/>
        </w:rPr>
      </w:pPr>
    </w:p>
    <w:p w:rsidR="00874042" w:rsidRDefault="00171E03">
      <w:pPr>
        <w:pStyle w:val="Sangra2detindependiente"/>
        <w:numPr>
          <w:ilvl w:val="1"/>
          <w:numId w:val="80"/>
        </w:numPr>
        <w:suppressLineNumbers/>
        <w:tabs>
          <w:tab w:val="clear" w:pos="1082"/>
          <w:tab w:val="num" w:pos="1620"/>
        </w:tabs>
        <w:suppressAutoHyphens/>
        <w:spacing w:before="0" w:after="0"/>
        <w:ind w:left="1620"/>
        <w:rPr>
          <w:szCs w:val="22"/>
        </w:rPr>
      </w:pPr>
      <w:r w:rsidRPr="0057411E">
        <w:rPr>
          <w:szCs w:val="22"/>
        </w:rPr>
        <w:t xml:space="preserve">De tránsito, para la custodia, </w:t>
      </w:r>
      <w:r>
        <w:rPr>
          <w:szCs w:val="22"/>
        </w:rPr>
        <w:t>Mantenimiento y reparación de las Obras, así como para la instalación del Equipamiento, de ser el caso.</w:t>
      </w:r>
    </w:p>
    <w:p w:rsidR="00874042" w:rsidRDefault="00171E03">
      <w:pPr>
        <w:pStyle w:val="Sangra2detindependiente"/>
        <w:numPr>
          <w:ilvl w:val="1"/>
          <w:numId w:val="63"/>
        </w:numPr>
        <w:tabs>
          <w:tab w:val="left" w:pos="1418"/>
        </w:tabs>
        <w:ind w:left="1418" w:hanging="851"/>
        <w:rPr>
          <w:b/>
        </w:rPr>
      </w:pPr>
      <w:r w:rsidRPr="0057411E">
        <w:t xml:space="preserve">Las servidumbres, una vez impuestas, serán consideradas como derechos de la Concesión. </w:t>
      </w:r>
    </w:p>
    <w:p w:rsidR="00874042" w:rsidRDefault="00171E03">
      <w:pPr>
        <w:pStyle w:val="Sangra2detindependiente"/>
        <w:numPr>
          <w:ilvl w:val="1"/>
          <w:numId w:val="63"/>
        </w:numPr>
        <w:tabs>
          <w:tab w:val="left" w:pos="1418"/>
        </w:tabs>
        <w:ind w:left="1418" w:hanging="851"/>
        <w:rPr>
          <w:b/>
        </w:rPr>
      </w:pPr>
      <w:r w:rsidRPr="0057411E">
        <w:t>Las servidumbres de ocupación temporal dan derecho al propietario del predio sirviente a percibir el pago de las indemnizaciones y compensaciones que establecen las Leyes y Disposiciones Aplicables, durante el tiempo necesario para la ejecución de las Obras, siempre y cuando afecten la propiedad de privados. La negociación y el pago de las indemnizaciones a que hubiere lugar, como resultado de la imposición de tales servidumbres, corresponderán al CONCESIONARIO</w:t>
      </w:r>
      <w:r w:rsidR="0097378E">
        <w:t xml:space="preserve">. </w:t>
      </w:r>
    </w:p>
    <w:p w:rsidR="00874042" w:rsidRDefault="00171E03">
      <w:pPr>
        <w:pStyle w:val="Sangra2detindependiente"/>
        <w:numPr>
          <w:ilvl w:val="1"/>
          <w:numId w:val="63"/>
        </w:numPr>
        <w:tabs>
          <w:tab w:val="left" w:pos="1418"/>
        </w:tabs>
        <w:ind w:left="1418" w:hanging="851"/>
        <w:rPr>
          <w:b/>
        </w:rPr>
      </w:pPr>
      <w:r w:rsidRPr="0057411E">
        <w:t xml:space="preserve">El CONCEDENTE reconoce el derecho del CONCESIONARIO de evitar u oponerse a cualquier reparación o modificación que intente realizar cualquier entidad pública o privada, favorecida o no con una servidumbre, y cuyo ejercicio resulte incompatible con la Infraestructura </w:t>
      </w:r>
      <w:r>
        <w:t>Aeroportuaria.</w:t>
      </w:r>
      <w:r w:rsidRPr="0057411E">
        <w:t xml:space="preserve"> El CONCESIONARIO podrá solicitar al CONCEDENTE su intervención para la adecuada defensa de su derecho.</w:t>
      </w:r>
    </w:p>
    <w:p w:rsidR="00874042" w:rsidRDefault="00171E03">
      <w:pPr>
        <w:pStyle w:val="Sangra2detindependiente"/>
        <w:numPr>
          <w:ilvl w:val="1"/>
          <w:numId w:val="63"/>
        </w:numPr>
        <w:tabs>
          <w:tab w:val="left" w:pos="1418"/>
        </w:tabs>
        <w:ind w:left="1418" w:hanging="851"/>
        <w:rPr>
          <w:b/>
        </w:rPr>
      </w:pPr>
      <w:r w:rsidRPr="0057411E">
        <w:t>En caso una servidumbre se extinguiera por culpa del CONCESIONARIO y por esta razón hubiera necesidad de una nueva servidumbre, corresponderá al CONCESIONARIO obtenerla por su cuenta y costo.</w:t>
      </w:r>
    </w:p>
    <w:p w:rsidR="00874042" w:rsidRDefault="00171E03">
      <w:pPr>
        <w:pStyle w:val="Sangra2detindependiente"/>
        <w:numPr>
          <w:ilvl w:val="1"/>
          <w:numId w:val="63"/>
        </w:numPr>
        <w:tabs>
          <w:tab w:val="left" w:pos="1418"/>
        </w:tabs>
        <w:ind w:left="1418" w:hanging="851"/>
        <w:rPr>
          <w:b/>
        </w:rPr>
      </w:pPr>
      <w:r w:rsidRPr="0057411E">
        <w:t xml:space="preserve">Si por alguna razón no imputable al CONCESIONARIO, éste perdiera el derecho a alguna servidumbre ya constituida, el CONCEDENTE brindará apoyo al CONCESIONARIO para la obtención de una nueva servidumbre que pueda sustituir la anterior. </w:t>
      </w:r>
    </w:p>
    <w:p w:rsidR="00171E03" w:rsidRDefault="00171E03" w:rsidP="00896AD5">
      <w:pPr>
        <w:spacing w:before="120" w:after="120"/>
        <w:jc w:val="both"/>
        <w:rPr>
          <w:rFonts w:ascii="Arial" w:hAnsi="Arial" w:cs="Arial"/>
          <w:b/>
          <w:sz w:val="22"/>
        </w:rPr>
      </w:pPr>
    </w:p>
    <w:p w:rsidR="008334C7" w:rsidRDefault="008334C7" w:rsidP="008334C7">
      <w:pPr>
        <w:pStyle w:val="Sangra2detindependiente"/>
        <w:numPr>
          <w:ilvl w:val="0"/>
          <w:numId w:val="63"/>
        </w:numPr>
        <w:ind w:left="567" w:hanging="567"/>
        <w:rPr>
          <w:b/>
        </w:rPr>
      </w:pPr>
      <w:r>
        <w:rPr>
          <w:b/>
        </w:rPr>
        <w:t xml:space="preserve">Obligaciones del CONCESIONARIO respecto de los Bienes de </w:t>
      </w:r>
      <w:smartTag w:uri="urn:schemas-microsoft-com:office:smarttags" w:element="PersonName">
        <w:smartTagPr>
          <w:attr w:name="ProductID" w:val="la Concesi￳n"/>
        </w:smartTagPr>
        <w:r>
          <w:rPr>
            <w:b/>
          </w:rPr>
          <w:t>la Concesión</w:t>
        </w:r>
      </w:smartTag>
      <w:r>
        <w:rPr>
          <w:b/>
        </w:rPr>
        <w:t xml:space="preserve"> </w:t>
      </w:r>
    </w:p>
    <w:p w:rsidR="008334C7" w:rsidRDefault="008334C7" w:rsidP="008334C7">
      <w:pPr>
        <w:pStyle w:val="Sangra2detindependiente"/>
        <w:numPr>
          <w:ilvl w:val="1"/>
          <w:numId w:val="63"/>
        </w:numPr>
        <w:tabs>
          <w:tab w:val="left" w:pos="1418"/>
        </w:tabs>
        <w:ind w:left="1418" w:hanging="851"/>
      </w:pPr>
      <w:r>
        <w:t xml:space="preserve">El CONCESIONARIO está obligado a realizar actividades destinadas a preservar, durante la vigencia de </w:t>
      </w:r>
      <w:smartTag w:uri="urn:schemas-microsoft-com:office:smarttags" w:element="PersonName">
        <w:smartTagPr>
          <w:attr w:name="ProductID" w:val="la Concesi￳n"/>
        </w:smartTagPr>
        <w:r>
          <w:t>la Concesión</w:t>
        </w:r>
      </w:smartTag>
      <w:r>
        <w:t>, la condición de estado y la naturaleza de los Bienes de la Concesión.</w:t>
      </w:r>
    </w:p>
    <w:p w:rsidR="008334C7" w:rsidRDefault="008334C7" w:rsidP="008334C7">
      <w:pPr>
        <w:pStyle w:val="Sangra2detindependiente"/>
        <w:numPr>
          <w:ilvl w:val="1"/>
          <w:numId w:val="63"/>
        </w:numPr>
        <w:tabs>
          <w:tab w:val="left" w:pos="1418"/>
        </w:tabs>
        <w:ind w:left="1418" w:hanging="851"/>
      </w:pPr>
      <w:r>
        <w:t xml:space="preserve">El CONCESIONARIO está obligado a efectuar todos aquellos trabajos que procuren mantener la operatividad de los Bienes de </w:t>
      </w:r>
      <w:smartTag w:uri="urn:schemas-microsoft-com:office:smarttags" w:element="PersonName">
        <w:smartTagPr>
          <w:attr w:name="ProductID" w:val="la Concesi￳n"/>
        </w:smartTagPr>
        <w:r>
          <w:t>la Concesión</w:t>
        </w:r>
      </w:smartTag>
      <w:r>
        <w:t xml:space="preserve"> y eviten un impacto ambiental negativo. </w:t>
      </w:r>
    </w:p>
    <w:p w:rsidR="008334C7" w:rsidRDefault="008334C7" w:rsidP="008334C7">
      <w:pPr>
        <w:pStyle w:val="Sangra2detindependiente"/>
        <w:numPr>
          <w:ilvl w:val="1"/>
          <w:numId w:val="63"/>
        </w:numPr>
        <w:tabs>
          <w:tab w:val="left" w:pos="1418"/>
        </w:tabs>
        <w:ind w:left="1418" w:hanging="851"/>
      </w:pPr>
      <w:r>
        <w:t xml:space="preserve">El CONCESIONARIO tiene como obligación reponer o sustituir los Bienes de </w:t>
      </w:r>
      <w:smartTag w:uri="urn:schemas-microsoft-com:office:smarttags" w:element="PersonName">
        <w:smartTagPr>
          <w:attr w:name="ProductID" w:val="la Concesi￳n"/>
        </w:smartTagPr>
        <w:r>
          <w:t>la Concesión</w:t>
        </w:r>
      </w:smartTag>
      <w:r>
        <w:t xml:space="preserve">, referidos a maquinarias, equipos, sistemas eléctricos y mecánicos y electrónicos, entre otros bienes muebles, que pudieran resultar perdidos o declarados obsoletos en un plazo que no deberá exceder los tres (3) meses de producida la pérdida del bien o declarada su obsolescencia. La reposición o sustitución se entenderá </w:t>
      </w:r>
      <w:r>
        <w:lastRenderedPageBreak/>
        <w:t>efectuada en tanto los bienes repuestos o sustituidos sean nuevos y cumplan con satisfacer las mismas funciones operativas que los bienes perdidos u obsoletos.</w:t>
      </w:r>
    </w:p>
    <w:p w:rsidR="008334C7" w:rsidRPr="00E02E05" w:rsidRDefault="008334C7" w:rsidP="008334C7">
      <w:pPr>
        <w:pStyle w:val="Sangra2detindependiente"/>
        <w:numPr>
          <w:ilvl w:val="1"/>
          <w:numId w:val="63"/>
        </w:numPr>
        <w:tabs>
          <w:tab w:val="left" w:pos="1418"/>
        </w:tabs>
        <w:ind w:left="1418" w:hanging="851"/>
      </w:pPr>
      <w:r>
        <w:t xml:space="preserve">En el caso de los bienes declarados obsoletos, además de la obligación a que se refiere el numeral anterior, el CONCESIONARIO deberá poner a disposición del CONCEDENTE dichos bienes obsoletos en un plazo que no deberá exceder los tres (3) meses desde que OSITRAN comunica al CONCEDENTE la conformidad de la baja de los bienes declarados obsoletos. El procedimiento para la custodia y devolución de los bienes declarados obsoletos al CONCEDENTE, será el establecido en el Anexo 22, el cual se encuentra acorde a lo señalado en el Reglamento Aplicable al Control de Altas y Bajas de los Bienes de </w:t>
      </w:r>
      <w:smartTag w:uri="urn:schemas-microsoft-com:office:smarttags" w:element="PersonName">
        <w:smartTagPr>
          <w:attr w:name="ProductID" w:val="la Concesi￳n"/>
        </w:smartTagPr>
        <w:r>
          <w:t>la Concesión</w:t>
        </w:r>
      </w:smartTag>
      <w:r>
        <w:t>, aprobado por el OSITRAN.</w:t>
      </w:r>
    </w:p>
    <w:p w:rsidR="008334C7" w:rsidRDefault="008334C7" w:rsidP="008334C7">
      <w:pPr>
        <w:pStyle w:val="Sangra2detindependiente"/>
        <w:numPr>
          <w:ilvl w:val="1"/>
          <w:numId w:val="63"/>
        </w:numPr>
        <w:tabs>
          <w:tab w:val="left" w:pos="1418"/>
        </w:tabs>
        <w:ind w:left="1418" w:hanging="851"/>
      </w:pPr>
      <w:r>
        <w:t xml:space="preserve">En el caso de los bienes perdidos que tuvieran un valor mínimo unitario equivalente al 12.5% de una UIT, el CONCESIONARIO deberá denunciar oportunamente a la autoridad pública correspondiente y dar aviso al CONCEDENTE dentro de los cinco (05) Días de haber tomado conocimiento de dicha pérdida. El procedimiento para dar de baja dicho bien, será de acuerdo a lo establecido en el Reglamento Aplicable al Control de Altas y Bajas de los Bienes de </w:t>
      </w:r>
      <w:smartTag w:uri="urn:schemas-microsoft-com:office:smarttags" w:element="PersonName">
        <w:smartTagPr>
          <w:attr w:name="ProductID" w:val="la Concesi￳n"/>
        </w:smartTagPr>
        <w:r>
          <w:t>la Concesión</w:t>
        </w:r>
      </w:smartTag>
      <w:r>
        <w:t xml:space="preserve">, aprobado por el OSITRAN, sin perjuicio de la reposición a que de lugar. El bien repuesto pasará a formar parte de los Bienes de </w:t>
      </w:r>
      <w:smartTag w:uri="urn:schemas-microsoft-com:office:smarttags" w:element="PersonName">
        <w:smartTagPr>
          <w:attr w:name="ProductID" w:val="la Concesi￳n"/>
        </w:smartTagPr>
        <w:r>
          <w:t>la Concesión</w:t>
        </w:r>
      </w:smartTag>
    </w:p>
    <w:p w:rsidR="008334C7" w:rsidRDefault="008334C7" w:rsidP="008334C7">
      <w:pPr>
        <w:pStyle w:val="Sangra2detindependiente"/>
        <w:numPr>
          <w:ilvl w:val="1"/>
          <w:numId w:val="63"/>
        </w:numPr>
        <w:tabs>
          <w:tab w:val="left" w:pos="1418"/>
        </w:tabs>
        <w:ind w:left="1418" w:hanging="851"/>
      </w:pPr>
      <w:r>
        <w:t xml:space="preserve">Los Bienes de </w:t>
      </w:r>
      <w:smartTag w:uri="urn:schemas-microsoft-com:office:smarttags" w:element="PersonName">
        <w:smartTagPr>
          <w:attr w:name="ProductID" w:val="la Concesi￳n"/>
        </w:smartTagPr>
        <w:r>
          <w:t>la Concesión</w:t>
        </w:r>
      </w:smartTag>
      <w:r>
        <w:t xml:space="preserve"> que el CONCESIONARIO incorpore, vía construcción o adquisición, que incluye el arrendamiento financiero, durante </w:t>
      </w:r>
      <w:smartTag w:uri="urn:schemas-microsoft-com:office:smarttags" w:element="PersonName">
        <w:smartTagPr>
          <w:attr w:name="ProductID" w:val="la Concesi￳n"/>
        </w:smartTagPr>
        <w:r>
          <w:t>la Concesión</w:t>
        </w:r>
      </w:smartTag>
      <w:r>
        <w:t xml:space="preserve">, en tanto que se encuentren afectados a la misma, no podrán ser transferidos separadamente de </w:t>
      </w:r>
      <w:smartTag w:uri="urn:schemas-microsoft-com:office:smarttags" w:element="PersonName">
        <w:smartTagPr>
          <w:attr w:name="ProductID" w:val="la Concesi￳n"/>
        </w:smartTagPr>
        <w:r>
          <w:t>la Concesión</w:t>
        </w:r>
      </w:smartTag>
      <w:r>
        <w:t xml:space="preserve">, hipotecados, transferidos fiduciariamente, afectados en garantía mobiliaria regulada en </w:t>
      </w:r>
      <w:smartTag w:uri="urn:schemas-microsoft-com:office:smarttags" w:element="PersonName">
        <w:smartTagPr>
          <w:attr w:name="ProductID" w:val="la Ley N"/>
        </w:smartTagPr>
        <w:r>
          <w:t>la Ley N</w:t>
        </w:r>
      </w:smartTag>
      <w:r>
        <w:t xml:space="preserve">° 28677, </w:t>
      </w:r>
      <w:r w:rsidRPr="009449C4">
        <w:t xml:space="preserve">Ley de </w:t>
      </w:r>
      <w:smartTag w:uri="urn:schemas-microsoft-com:office:smarttags" w:element="PersonName">
        <w:smartTagPr>
          <w:attr w:name="ProductID" w:val="la Garant￭a Mobiliaria"/>
        </w:smartTagPr>
        <w:r w:rsidRPr="009449C4">
          <w:t>la Garantía Mobiliaria</w:t>
        </w:r>
      </w:smartTag>
      <w:r>
        <w:t xml:space="preserve">, o sometidos a gravámenes de algún tipo durante el plazo de vigencia de </w:t>
      </w:r>
      <w:smartTag w:uri="urn:schemas-microsoft-com:office:smarttags" w:element="PersonName">
        <w:smartTagPr>
          <w:attr w:name="ProductID" w:val="la Concesi￳n"/>
        </w:smartTagPr>
        <w:r>
          <w:t>la Concesión</w:t>
        </w:r>
      </w:smartTag>
      <w:r>
        <w:t>, sin la previa autorización del CONCEDENTE, previa opinión del OSITRAN.</w:t>
      </w:r>
    </w:p>
    <w:p w:rsidR="008334C7" w:rsidRDefault="008334C7" w:rsidP="008334C7">
      <w:pPr>
        <w:pStyle w:val="Sangra2detindependiente"/>
        <w:numPr>
          <w:ilvl w:val="1"/>
          <w:numId w:val="63"/>
        </w:numPr>
        <w:tabs>
          <w:tab w:val="left" w:pos="1418"/>
        </w:tabs>
        <w:ind w:left="1418" w:hanging="851"/>
      </w:pPr>
      <w:r>
        <w:t xml:space="preserve">Sea que hubieren sido entregados con </w:t>
      </w:r>
      <w:smartTag w:uri="urn:schemas-microsoft-com:office:smarttags" w:element="PersonName">
        <w:smartTagPr>
          <w:attr w:name="ProductID" w:val="la Concesi￳n"/>
        </w:smartTagPr>
        <w:r>
          <w:t>la Concesión</w:t>
        </w:r>
      </w:smartTag>
      <w:r>
        <w:t xml:space="preserve"> o incorporados durante su vigencia, todos los Bienes de </w:t>
      </w:r>
      <w:smartTag w:uri="urn:schemas-microsoft-com:office:smarttags" w:element="PersonName">
        <w:smartTagPr>
          <w:attr w:name="ProductID" w:val="la Concesi￳n"/>
        </w:smartTagPr>
        <w:r>
          <w:t>la Concesión</w:t>
        </w:r>
      </w:smartTag>
      <w:r>
        <w:t xml:space="preserve"> que no hubieran sido devueltos al CONCEDENTE con anterioridad a </w:t>
      </w:r>
      <w:smartTag w:uri="urn:schemas-microsoft-com:office:smarttags" w:element="PersonName">
        <w:smartTagPr>
          <w:attr w:name="ProductID" w:val="la Caducidad"/>
        </w:smartTagPr>
        <w:r>
          <w:t>la Caducidad</w:t>
        </w:r>
      </w:smartTag>
      <w:r>
        <w:t xml:space="preserve"> de </w:t>
      </w:r>
      <w:smartTag w:uri="urn:schemas-microsoft-com:office:smarttags" w:element="PersonName">
        <w:smartTagPr>
          <w:attr w:name="ProductID" w:val="la Concesi￳n"/>
        </w:smartTagPr>
        <w:r>
          <w:t>la Concesión</w:t>
        </w:r>
      </w:smartTag>
      <w:r>
        <w:t>, formarán parte del Inventario Final y serán revertidos al CONCEDENTE con excepción de los bienes intangibles tales como derechos de propiedad industrial, derechos de propiedad intelectual, contratos de tecnología y de know how y otros similares.</w:t>
      </w:r>
    </w:p>
    <w:p w:rsidR="008334C7" w:rsidRDefault="008334C7" w:rsidP="008334C7">
      <w:pPr>
        <w:pStyle w:val="Sangra2detindependiente"/>
        <w:numPr>
          <w:ilvl w:val="1"/>
          <w:numId w:val="63"/>
        </w:numPr>
        <w:tabs>
          <w:tab w:val="left" w:pos="1418"/>
        </w:tabs>
        <w:ind w:left="1418" w:hanging="851"/>
      </w:pPr>
      <w:r>
        <w:t xml:space="preserve">El CONCESIONARIO será responsable por los daños, perjuicios o pérdidas ocasionados a los Bienes de </w:t>
      </w:r>
      <w:smartTag w:uri="urn:schemas-microsoft-com:office:smarttags" w:element="PersonName">
        <w:smartTagPr>
          <w:attr w:name="ProductID" w:val="la Concesi￳n"/>
        </w:smartTagPr>
        <w:r>
          <w:t>la Concesión</w:t>
        </w:r>
      </w:smartTag>
      <w:r>
        <w:t xml:space="preserve"> desde </w:t>
      </w:r>
      <w:smartTag w:uri="urn:schemas-microsoft-com:office:smarttags" w:element="PersonName">
        <w:smartTagPr>
          <w:attr w:name="ProductID" w:val="la Toma"/>
        </w:smartTagPr>
        <w:r>
          <w:t>la Toma</w:t>
        </w:r>
      </w:smartTag>
      <w:r>
        <w:t xml:space="preserve"> de Posesión, adquisición o ejecución de las Obras hasta la suscripción del Acta de Reversión de los Bienes de </w:t>
      </w:r>
      <w:smartTag w:uri="urn:schemas-microsoft-com:office:smarttags" w:element="PersonName">
        <w:smartTagPr>
          <w:attr w:name="ProductID" w:val="la Concesi￳n"/>
        </w:smartTagPr>
        <w:r>
          <w:t>la Concesión</w:t>
        </w:r>
      </w:smartTag>
      <w:r>
        <w:t xml:space="preserve">, excepto en los casos de fuerza mayor o caso fortuito regulados legalmente y en el presente contrato. Cualquier pérdida o deterioro de un Bien de </w:t>
      </w:r>
      <w:smartTag w:uri="urn:schemas-microsoft-com:office:smarttags" w:element="PersonName">
        <w:smartTagPr>
          <w:attr w:name="ProductID" w:val="la Concesi￳n"/>
        </w:smartTagPr>
        <w:r>
          <w:t>la Concesión</w:t>
        </w:r>
      </w:smartTag>
      <w:r>
        <w:t xml:space="preserve"> deberá ser repuesto o sustituido por el CONCESIONARIO.</w:t>
      </w:r>
    </w:p>
    <w:p w:rsidR="008334C7" w:rsidRDefault="008334C7" w:rsidP="008334C7">
      <w:pPr>
        <w:pStyle w:val="Sangra2detindependiente"/>
        <w:numPr>
          <w:ilvl w:val="1"/>
          <w:numId w:val="63"/>
        </w:numPr>
        <w:tabs>
          <w:tab w:val="left" w:pos="1418"/>
        </w:tabs>
        <w:ind w:left="1418" w:hanging="851"/>
      </w:pPr>
      <w:r>
        <w:t xml:space="preserve">El CONCESIONARIO mantendrá indemne al CONCEDENTE respecto de y contra cualquier acción o excepción de naturaleza legal, administrativa, arbitral o contractual, o reclamo de cualquier naturaleza respecto de los Bienes de </w:t>
      </w:r>
      <w:smartTag w:uri="urn:schemas-microsoft-com:office:smarttags" w:element="PersonName">
        <w:smartTagPr>
          <w:attr w:name="ProductID" w:val="la Concesi￳n"/>
        </w:smartTagPr>
        <w:r>
          <w:t>la Concesión</w:t>
        </w:r>
      </w:smartTag>
      <w:r>
        <w:t xml:space="preserve">, siempre y cuando esta situación se hubiera presentado en el periodo comprendido entre </w:t>
      </w:r>
      <w:smartTag w:uri="urn:schemas-microsoft-com:office:smarttags" w:element="PersonName">
        <w:smartTagPr>
          <w:attr w:name="ProductID" w:val="la Toma"/>
        </w:smartTagPr>
        <w:r>
          <w:t>la Toma</w:t>
        </w:r>
      </w:smartTag>
      <w:r>
        <w:t xml:space="preserve"> de Posesión y la reversión de los mismos por parte del </w:t>
      </w:r>
      <w:r>
        <w:lastRenderedPageBreak/>
        <w:t>CONCESIONARIO al CONCEDENTE, en tanto la afectación no sea consecuencia de una acción u omisión del propio CONCEDENTE.</w:t>
      </w:r>
    </w:p>
    <w:p w:rsidR="008334C7" w:rsidRPr="00DA6281" w:rsidRDefault="008334C7" w:rsidP="008334C7">
      <w:pPr>
        <w:suppressLineNumbers/>
        <w:suppressAutoHyphens/>
        <w:ind w:left="1440"/>
        <w:jc w:val="both"/>
        <w:rPr>
          <w:rFonts w:ascii="Arial" w:hAnsi="Arial" w:cs="Arial"/>
          <w:sz w:val="22"/>
          <w:szCs w:val="22"/>
        </w:rPr>
      </w:pPr>
      <w:r w:rsidRPr="00DA6281">
        <w:rPr>
          <w:rFonts w:ascii="Arial" w:hAnsi="Arial" w:cs="Arial"/>
          <w:sz w:val="22"/>
          <w:szCs w:val="22"/>
        </w:rPr>
        <w:t>Por su parte, el CONCEDENTE, reconoce que cualquier reclamo, acción o acto  iniciado por terceros con relación a los Bienes de</w:t>
      </w:r>
      <w:r>
        <w:rPr>
          <w:rFonts w:ascii="Arial" w:hAnsi="Arial" w:cs="Arial"/>
          <w:sz w:val="22"/>
          <w:szCs w:val="22"/>
        </w:rPr>
        <w:t xml:space="preserve"> </w:t>
      </w:r>
      <w:smartTag w:uri="urn:schemas-microsoft-com:office:smarttags" w:element="PersonName">
        <w:smartTagPr>
          <w:attr w:name="ProductID" w:val="la Concesi￳n"/>
        </w:smartTagPr>
        <w:r w:rsidRPr="00DA6281">
          <w:rPr>
            <w:rFonts w:ascii="Arial" w:hAnsi="Arial" w:cs="Arial"/>
            <w:sz w:val="22"/>
            <w:szCs w:val="22"/>
          </w:rPr>
          <w:t>l</w:t>
        </w:r>
        <w:r>
          <w:rPr>
            <w:rFonts w:ascii="Arial" w:hAnsi="Arial" w:cs="Arial"/>
            <w:sz w:val="22"/>
            <w:szCs w:val="22"/>
          </w:rPr>
          <w:t>a Concesión</w:t>
        </w:r>
      </w:smartTag>
      <w:r w:rsidRPr="00DA6281">
        <w:rPr>
          <w:rFonts w:ascii="Arial" w:hAnsi="Arial" w:cs="Arial"/>
          <w:sz w:val="22"/>
          <w:szCs w:val="22"/>
        </w:rPr>
        <w:t xml:space="preserve"> entregados por éste, por hechos o situaciones originadas antes de </w:t>
      </w:r>
      <w:smartTag w:uri="urn:schemas-microsoft-com:office:smarttags" w:element="PersonName">
        <w:smartTagPr>
          <w:attr w:name="ProductID" w:val="la Fecha"/>
        </w:smartTagPr>
        <w:r w:rsidRPr="00DA6281">
          <w:rPr>
            <w:rFonts w:ascii="Arial" w:hAnsi="Arial" w:cs="Arial"/>
            <w:sz w:val="22"/>
            <w:szCs w:val="22"/>
          </w:rPr>
          <w:t xml:space="preserve">la </w:t>
        </w:r>
        <w:r>
          <w:rPr>
            <w:rFonts w:ascii="Arial" w:hAnsi="Arial" w:cs="Arial"/>
            <w:sz w:val="22"/>
            <w:szCs w:val="22"/>
          </w:rPr>
          <w:t>Fecha</w:t>
        </w:r>
      </w:smartTag>
      <w:r>
        <w:rPr>
          <w:rFonts w:ascii="Arial" w:hAnsi="Arial" w:cs="Arial"/>
          <w:sz w:val="22"/>
          <w:szCs w:val="22"/>
        </w:rPr>
        <w:t xml:space="preserve"> de Cierre</w:t>
      </w:r>
      <w:r w:rsidRPr="00DA6281">
        <w:rPr>
          <w:rFonts w:ascii="Arial" w:hAnsi="Arial" w:cs="Arial"/>
          <w:sz w:val="22"/>
          <w:szCs w:val="22"/>
        </w:rPr>
        <w:t xml:space="preserve"> no serán de responsabilidad del CONCESIONARIO, siendo de responsabilidad de quien corresponda, de acuerdo con las Leyes y Disposiciones Aplicables. El CONCEDENTE se obliga a mantener libre de responsabilidad al CONCESIONARIO, por los reclamos, acciones o actos antes mencionados.</w:t>
      </w:r>
    </w:p>
    <w:p w:rsidR="008334C7" w:rsidRDefault="008334C7" w:rsidP="008334C7">
      <w:pPr>
        <w:pStyle w:val="Sangra2detindependiente"/>
        <w:numPr>
          <w:ilvl w:val="1"/>
          <w:numId w:val="63"/>
        </w:numPr>
        <w:tabs>
          <w:tab w:val="left" w:pos="1418"/>
        </w:tabs>
        <w:ind w:left="1418" w:hanging="851"/>
      </w:pPr>
      <w:r>
        <w:t>El CONCESIONARIO será responsable y estará obligado a pagar los impuestos, tasas, contribuciones, así como el pago de agua, luz, teléfono, Internet y otros servicios públicos o privados que se apliquen a los Bienes de la Concesión</w:t>
      </w:r>
      <w:r w:rsidR="00DB1816">
        <w:t>, a partir de que dichos bienes sean adquiridos o construidos</w:t>
      </w:r>
      <w:r>
        <w:t xml:space="preserve">. </w:t>
      </w:r>
    </w:p>
    <w:p w:rsidR="008334C7" w:rsidRDefault="008334C7" w:rsidP="008334C7">
      <w:pPr>
        <w:pStyle w:val="Sangra2detindependiente"/>
        <w:ind w:left="1560" w:firstLine="0"/>
      </w:pPr>
    </w:p>
    <w:p w:rsidR="00171E03" w:rsidRPr="0057411E" w:rsidRDefault="00171E03" w:rsidP="00896AD5">
      <w:pPr>
        <w:spacing w:before="120" w:after="120"/>
        <w:jc w:val="both"/>
        <w:rPr>
          <w:rFonts w:ascii="Arial" w:hAnsi="Arial" w:cs="Arial"/>
          <w:b/>
          <w:sz w:val="22"/>
        </w:rPr>
      </w:pPr>
    </w:p>
    <w:p w:rsidR="00171E03" w:rsidRDefault="00171E03">
      <w:pPr>
        <w:pStyle w:val="TituloClausulas"/>
        <w:rPr>
          <w:rFonts w:cs="Arial"/>
          <w:sz w:val="22"/>
        </w:rPr>
      </w:pPr>
      <w:r>
        <w:rPr>
          <w:rFonts w:cs="Arial"/>
          <w:sz w:val="22"/>
        </w:rPr>
        <w:t>CLÁUSULA SEXTA</w:t>
      </w:r>
    </w:p>
    <w:p w:rsidR="00171E03" w:rsidRDefault="00171E03">
      <w:pPr>
        <w:pStyle w:val="TituloClausulas2"/>
        <w:rPr>
          <w:lang w:val="es-PE"/>
        </w:rPr>
      </w:pPr>
      <w:r>
        <w:rPr>
          <w:lang w:val="es-PE"/>
        </w:rPr>
        <w:t>DEL MANTENIMIENTO DE LOS BIENES DE LA CONCESIÓN</w:t>
      </w:r>
    </w:p>
    <w:p w:rsidR="00874042" w:rsidRDefault="00171E03">
      <w:pPr>
        <w:pStyle w:val="Prrafodelista"/>
        <w:numPr>
          <w:ilvl w:val="0"/>
          <w:numId w:val="64"/>
        </w:numPr>
        <w:tabs>
          <w:tab w:val="left" w:pos="567"/>
        </w:tabs>
        <w:spacing w:before="120" w:after="120"/>
        <w:ind w:left="567" w:hanging="567"/>
        <w:jc w:val="both"/>
        <w:rPr>
          <w:rFonts w:ascii="Arial" w:hAnsi="Arial" w:cs="Arial"/>
          <w:sz w:val="22"/>
        </w:rPr>
      </w:pPr>
      <w:r w:rsidRPr="00A8609D">
        <w:rPr>
          <w:rFonts w:ascii="Arial" w:hAnsi="Arial" w:cs="Arial"/>
          <w:sz w:val="22"/>
        </w:rPr>
        <w:t xml:space="preserve">El CONCESIONARIO será responsable del Mantenimiento y conservación de los Bienes de la Concesión, incluidas las Obras, </w:t>
      </w:r>
      <w:r>
        <w:rPr>
          <w:rFonts w:ascii="Arial" w:hAnsi="Arial" w:cs="Arial"/>
          <w:sz w:val="22"/>
        </w:rPr>
        <w:t xml:space="preserve">Obras Adicionales, </w:t>
      </w:r>
      <w:r w:rsidRPr="00A8609D">
        <w:rPr>
          <w:rFonts w:ascii="Arial" w:hAnsi="Arial" w:cs="Arial"/>
          <w:sz w:val="22"/>
        </w:rPr>
        <w:t xml:space="preserve">el </w:t>
      </w:r>
      <w:r>
        <w:rPr>
          <w:rFonts w:ascii="Arial" w:hAnsi="Arial" w:cs="Arial"/>
          <w:sz w:val="22"/>
        </w:rPr>
        <w:t>E</w:t>
      </w:r>
      <w:r w:rsidRPr="00A8609D">
        <w:rPr>
          <w:rFonts w:ascii="Arial" w:hAnsi="Arial" w:cs="Arial"/>
          <w:sz w:val="22"/>
        </w:rPr>
        <w:t xml:space="preserve">quipamiento y demás bienes muebles, desde </w:t>
      </w:r>
      <w:r w:rsidR="00F24DBB">
        <w:rPr>
          <w:rFonts w:ascii="Arial" w:hAnsi="Arial" w:cs="Arial"/>
          <w:sz w:val="22"/>
        </w:rPr>
        <w:t xml:space="preserve">el inicio de </w:t>
      </w:r>
      <w:r w:rsidR="00F24DBB" w:rsidRPr="00A8609D">
        <w:rPr>
          <w:rFonts w:ascii="Arial" w:hAnsi="Arial" w:cs="Arial"/>
          <w:sz w:val="22"/>
        </w:rPr>
        <w:t xml:space="preserve">la </w:t>
      </w:r>
      <w:r w:rsidR="00F24DBB">
        <w:rPr>
          <w:rFonts w:ascii="Arial" w:hAnsi="Arial" w:cs="Arial"/>
          <w:sz w:val="22"/>
        </w:rPr>
        <w:t>Explotación</w:t>
      </w:r>
      <w:r w:rsidR="00F24DBB" w:rsidRPr="00A8609D">
        <w:rPr>
          <w:rFonts w:ascii="Arial" w:hAnsi="Arial" w:cs="Arial"/>
          <w:sz w:val="22"/>
        </w:rPr>
        <w:t xml:space="preserve"> </w:t>
      </w:r>
      <w:r w:rsidRPr="00A8609D">
        <w:rPr>
          <w:rFonts w:ascii="Arial" w:hAnsi="Arial" w:cs="Arial"/>
          <w:sz w:val="22"/>
        </w:rPr>
        <w:t xml:space="preserve">y hasta la devolución </w:t>
      </w:r>
      <w:r>
        <w:rPr>
          <w:rFonts w:ascii="Arial" w:hAnsi="Arial" w:cs="Arial"/>
          <w:sz w:val="22"/>
        </w:rPr>
        <w:t xml:space="preserve">y/o entrega </w:t>
      </w:r>
      <w:r w:rsidRPr="00A8609D">
        <w:rPr>
          <w:rFonts w:ascii="Arial" w:hAnsi="Arial" w:cs="Arial"/>
          <w:sz w:val="22"/>
        </w:rPr>
        <w:t xml:space="preserve">de los Bienes de la Concesión, de conformidad con las prácticas y operaciones aeroportuarias internacionalmente aceptadas de acuerdo con los Requisitos Técnicos Mínimos que se establecen en </w:t>
      </w:r>
      <w:r w:rsidRPr="0033084E">
        <w:rPr>
          <w:rFonts w:ascii="Arial" w:hAnsi="Arial" w:cs="Arial"/>
          <w:sz w:val="22"/>
        </w:rPr>
        <w:t xml:space="preserve">el </w:t>
      </w:r>
      <w:r w:rsidRPr="00047AA0">
        <w:rPr>
          <w:rFonts w:ascii="Arial" w:hAnsi="Arial" w:cs="Arial"/>
          <w:sz w:val="22"/>
        </w:rPr>
        <w:t>Anexo 8</w:t>
      </w:r>
      <w:r w:rsidRPr="0033084E">
        <w:rPr>
          <w:rFonts w:ascii="Arial" w:hAnsi="Arial" w:cs="Arial"/>
          <w:sz w:val="22"/>
        </w:rPr>
        <w:t xml:space="preserve"> del presente Contrato.</w:t>
      </w:r>
    </w:p>
    <w:p w:rsidR="00171E03" w:rsidRPr="0033084E" w:rsidRDefault="00171E03" w:rsidP="00E62D1B">
      <w:pPr>
        <w:pStyle w:val="Prrafodelista"/>
        <w:tabs>
          <w:tab w:val="left" w:pos="426"/>
          <w:tab w:val="left" w:pos="3135"/>
        </w:tabs>
        <w:spacing w:before="120" w:after="120"/>
        <w:ind w:left="360"/>
        <w:jc w:val="both"/>
        <w:rPr>
          <w:rFonts w:ascii="Arial" w:hAnsi="Arial" w:cs="Arial"/>
          <w:sz w:val="22"/>
        </w:rPr>
      </w:pPr>
      <w:r>
        <w:rPr>
          <w:rFonts w:ascii="Arial" w:hAnsi="Arial" w:cs="Arial"/>
          <w:sz w:val="22"/>
        </w:rPr>
        <w:tab/>
      </w:r>
      <w:r>
        <w:rPr>
          <w:rFonts w:ascii="Arial" w:hAnsi="Arial" w:cs="Arial"/>
          <w:sz w:val="22"/>
        </w:rPr>
        <w:tab/>
      </w:r>
    </w:p>
    <w:p w:rsidR="00874042" w:rsidRDefault="00171E03">
      <w:pPr>
        <w:pStyle w:val="Prrafodelista"/>
        <w:numPr>
          <w:ilvl w:val="0"/>
          <w:numId w:val="64"/>
        </w:numPr>
        <w:tabs>
          <w:tab w:val="left" w:pos="567"/>
        </w:tabs>
        <w:spacing w:before="120" w:after="120"/>
        <w:ind w:left="567" w:hanging="567"/>
        <w:jc w:val="both"/>
        <w:rPr>
          <w:rFonts w:ascii="Arial" w:hAnsi="Arial" w:cs="Arial"/>
          <w:sz w:val="22"/>
        </w:rPr>
      </w:pPr>
      <w:r w:rsidRPr="00D03424">
        <w:rPr>
          <w:rFonts w:ascii="Arial" w:hAnsi="Arial" w:cs="Arial"/>
          <w:sz w:val="22"/>
        </w:rPr>
        <w:t xml:space="preserve">El CONCESIONARIO efectuará las labores de Mantenimiento de la Infraestructura Aeroportuaria que sean necesarias para mantener los Requisitos Técnicos Mínimos establecidos en el Anexo 8 del presente Contrato. Dentro de ellas, las de Mantenimiento Rutinario, que deberán de cumplirse acorde con el detalle y especificaciones de las labores que se encuentran descritas en el Apéndice 3 del Anexo 8. </w:t>
      </w:r>
    </w:p>
    <w:p w:rsidR="00171E03" w:rsidRDefault="00171E03" w:rsidP="00121AD0">
      <w:pPr>
        <w:pStyle w:val="Prrafodelista"/>
        <w:tabs>
          <w:tab w:val="left" w:pos="567"/>
        </w:tabs>
        <w:spacing w:before="120" w:after="120"/>
        <w:ind w:left="0"/>
        <w:jc w:val="both"/>
        <w:rPr>
          <w:rFonts w:ascii="Arial" w:hAnsi="Arial" w:cs="Arial"/>
          <w:sz w:val="22"/>
        </w:rPr>
      </w:pPr>
    </w:p>
    <w:p w:rsidR="00874042" w:rsidRDefault="00171E03">
      <w:pPr>
        <w:pStyle w:val="Prrafodelista"/>
        <w:numPr>
          <w:ilvl w:val="0"/>
          <w:numId w:val="64"/>
        </w:numPr>
        <w:tabs>
          <w:tab w:val="left" w:pos="567"/>
        </w:tabs>
        <w:spacing w:before="120" w:after="120"/>
        <w:ind w:left="567" w:hanging="567"/>
        <w:jc w:val="both"/>
        <w:rPr>
          <w:rFonts w:ascii="Arial" w:hAnsi="Arial" w:cs="Arial"/>
          <w:sz w:val="22"/>
        </w:rPr>
      </w:pPr>
      <w:r>
        <w:rPr>
          <w:rFonts w:ascii="Arial" w:hAnsi="Arial" w:cs="Arial"/>
          <w:sz w:val="22"/>
        </w:rPr>
        <w:t>Sin prejuicio a las actividades de Mantenimiento Rutinario a las que se encuentra obligado el CONCESIONARIO, éste deberá ejecutar las actividades de Mantenimiento Periódico una vez aprobado el Programa de Mantenimiento Periódico.</w:t>
      </w:r>
    </w:p>
    <w:p w:rsidR="00171E03" w:rsidRDefault="00171E03" w:rsidP="00121AD0">
      <w:pPr>
        <w:pStyle w:val="Prrafodelista"/>
        <w:tabs>
          <w:tab w:val="left" w:pos="567"/>
        </w:tabs>
        <w:spacing w:before="120" w:after="120"/>
        <w:ind w:left="567"/>
        <w:jc w:val="both"/>
        <w:rPr>
          <w:rFonts w:ascii="Arial" w:hAnsi="Arial" w:cs="Arial"/>
          <w:sz w:val="22"/>
        </w:rPr>
      </w:pPr>
    </w:p>
    <w:p w:rsidR="00874042" w:rsidRDefault="00171E03">
      <w:pPr>
        <w:pStyle w:val="Prrafodelista"/>
        <w:numPr>
          <w:ilvl w:val="0"/>
          <w:numId w:val="64"/>
        </w:numPr>
        <w:tabs>
          <w:tab w:val="left" w:pos="567"/>
        </w:tabs>
        <w:spacing w:before="120" w:after="120"/>
        <w:ind w:left="567" w:hanging="567"/>
        <w:jc w:val="both"/>
        <w:rPr>
          <w:rFonts w:ascii="Arial" w:hAnsi="Arial" w:cs="Arial"/>
          <w:sz w:val="22"/>
        </w:rPr>
      </w:pPr>
      <w:r>
        <w:rPr>
          <w:rFonts w:ascii="Arial" w:hAnsi="Arial" w:cs="Arial"/>
          <w:sz w:val="22"/>
        </w:rPr>
        <w:t xml:space="preserve">EL CONCESIONARIO, durante la vigencia de la Concesión, deberá elaborar un Programa de Mantenimiento Periódico a ser ejecutado durante los cinco (5) años siguientes a la aprobación del mismo. Dicho programa deberá ser presentado al OSITRAN a más tardar sesenta (60) Días Calendario anteriores al vencimiento del quinquenio en curso. OSITRAN deberá remitir a la DGAC dicho programa adjuntando su opinión sobre el mismo en un plazo de quince (15) Días Calendario. La DGAC tendrá treinta (30) Días Calendario para aprobar la propuesta. Vencido dicho plazo y no habiendo comunicado su aprobación a OSITRAN, se entenderá denegado el programa.  </w:t>
      </w:r>
    </w:p>
    <w:p w:rsidR="00171E03" w:rsidRDefault="00171E03" w:rsidP="00121AD0">
      <w:pPr>
        <w:pStyle w:val="Prrafodelista"/>
        <w:tabs>
          <w:tab w:val="left" w:pos="567"/>
        </w:tabs>
        <w:spacing w:before="120" w:after="120"/>
        <w:ind w:left="567"/>
        <w:jc w:val="both"/>
        <w:rPr>
          <w:rFonts w:ascii="Arial" w:hAnsi="Arial" w:cs="Arial"/>
          <w:sz w:val="22"/>
        </w:rPr>
      </w:pPr>
    </w:p>
    <w:p w:rsidR="00874042" w:rsidRDefault="00171E03">
      <w:pPr>
        <w:pStyle w:val="Prrafodelista"/>
        <w:numPr>
          <w:ilvl w:val="0"/>
          <w:numId w:val="64"/>
        </w:numPr>
        <w:tabs>
          <w:tab w:val="left" w:pos="567"/>
        </w:tabs>
        <w:spacing w:before="120" w:after="120"/>
        <w:ind w:left="567" w:hanging="567"/>
        <w:jc w:val="both"/>
        <w:rPr>
          <w:rFonts w:ascii="Arial" w:hAnsi="Arial" w:cs="Arial"/>
          <w:sz w:val="22"/>
        </w:rPr>
      </w:pPr>
      <w:r w:rsidRPr="00EE54C4">
        <w:rPr>
          <w:rFonts w:ascii="Arial" w:hAnsi="Arial" w:cs="Arial"/>
          <w:sz w:val="22"/>
        </w:rPr>
        <w:lastRenderedPageBreak/>
        <w:t>Alternativamente, el CONCESIONARIO, por razones técnicas y/u operativas, podrá revisar y/o modificar el Programa de Mantenimiento Periódico previamente presentado al OSITRAN, dentro del plazo de los cinco</w:t>
      </w:r>
      <w:r>
        <w:rPr>
          <w:rFonts w:ascii="Arial" w:hAnsi="Arial" w:cs="Arial"/>
          <w:sz w:val="22"/>
        </w:rPr>
        <w:t xml:space="preserve"> (5)</w:t>
      </w:r>
      <w:r w:rsidRPr="00EE54C4">
        <w:rPr>
          <w:rFonts w:ascii="Arial" w:hAnsi="Arial" w:cs="Arial"/>
          <w:sz w:val="22"/>
        </w:rPr>
        <w:t xml:space="preserve"> años de vigencia del programa originalmente presentado, para lo cual adjuntará un informe mediante el cual se identifique y justifique las modificaciones realizadas.  </w:t>
      </w:r>
    </w:p>
    <w:p w:rsidR="00171E03" w:rsidRDefault="00171E03" w:rsidP="00EE54C4">
      <w:pPr>
        <w:pStyle w:val="Prrafodelista"/>
        <w:tabs>
          <w:tab w:val="left" w:pos="567"/>
        </w:tabs>
        <w:spacing w:before="120" w:after="120"/>
        <w:ind w:left="0"/>
        <w:jc w:val="both"/>
        <w:rPr>
          <w:rFonts w:ascii="Arial" w:hAnsi="Arial" w:cs="Arial"/>
          <w:sz w:val="22"/>
        </w:rPr>
      </w:pPr>
    </w:p>
    <w:p w:rsidR="00874042" w:rsidRDefault="00171E03">
      <w:pPr>
        <w:pStyle w:val="Prrafodelista"/>
        <w:numPr>
          <w:ilvl w:val="0"/>
          <w:numId w:val="64"/>
        </w:numPr>
        <w:tabs>
          <w:tab w:val="left" w:pos="567"/>
        </w:tabs>
        <w:spacing w:before="120" w:after="120"/>
        <w:ind w:left="567" w:hanging="567"/>
        <w:jc w:val="both"/>
        <w:rPr>
          <w:rFonts w:ascii="Arial" w:hAnsi="Arial" w:cs="Arial"/>
          <w:sz w:val="22"/>
        </w:rPr>
      </w:pPr>
      <w:r>
        <w:rPr>
          <w:rFonts w:ascii="Arial" w:hAnsi="Arial" w:cs="Arial"/>
          <w:sz w:val="22"/>
        </w:rPr>
        <w:t xml:space="preserve">El primer Programa de Mantenimiento Periódico (a ejecutarse los primeros cinco Años de la Concesión contados a partir del </w:t>
      </w:r>
      <w:r w:rsidR="00145475">
        <w:rPr>
          <w:rFonts w:ascii="Arial" w:hAnsi="Arial" w:cs="Arial"/>
          <w:sz w:val="22"/>
        </w:rPr>
        <w:t>inicio de la Explotación</w:t>
      </w:r>
      <w:r>
        <w:rPr>
          <w:rFonts w:ascii="Arial" w:hAnsi="Arial" w:cs="Arial"/>
          <w:sz w:val="22"/>
        </w:rPr>
        <w:t xml:space="preserve">) deberá ser presentado a OSITRAN </w:t>
      </w:r>
      <w:r w:rsidR="00DF7D68">
        <w:rPr>
          <w:rFonts w:ascii="Arial" w:hAnsi="Arial" w:cs="Arial"/>
          <w:sz w:val="22"/>
        </w:rPr>
        <w:t xml:space="preserve">sesenta </w:t>
      </w:r>
      <w:r>
        <w:rPr>
          <w:rFonts w:ascii="Arial" w:hAnsi="Arial" w:cs="Arial"/>
          <w:sz w:val="22"/>
        </w:rPr>
        <w:t>(</w:t>
      </w:r>
      <w:r w:rsidR="00DF7D68">
        <w:rPr>
          <w:rFonts w:ascii="Arial" w:hAnsi="Arial" w:cs="Arial"/>
          <w:sz w:val="22"/>
        </w:rPr>
        <w:t>60</w:t>
      </w:r>
      <w:r>
        <w:rPr>
          <w:rFonts w:ascii="Arial" w:hAnsi="Arial" w:cs="Arial"/>
          <w:sz w:val="22"/>
        </w:rPr>
        <w:t xml:space="preserve">) Días Calendario anteriores a la fecha de </w:t>
      </w:r>
      <w:r w:rsidR="00145475">
        <w:rPr>
          <w:rFonts w:ascii="Arial" w:hAnsi="Arial" w:cs="Arial"/>
          <w:sz w:val="22"/>
        </w:rPr>
        <w:t>Inicio de la Explotación</w:t>
      </w:r>
      <w:r>
        <w:rPr>
          <w:rFonts w:ascii="Arial" w:hAnsi="Arial" w:cs="Arial"/>
          <w:sz w:val="22"/>
        </w:rPr>
        <w:t xml:space="preserve">. </w:t>
      </w:r>
    </w:p>
    <w:p w:rsidR="00171E03" w:rsidRDefault="00171E03" w:rsidP="00EA271E">
      <w:pPr>
        <w:pStyle w:val="Prrafodelista"/>
        <w:tabs>
          <w:tab w:val="left" w:pos="567"/>
        </w:tabs>
        <w:spacing w:before="120" w:after="120"/>
        <w:ind w:left="0"/>
        <w:jc w:val="both"/>
        <w:rPr>
          <w:rFonts w:ascii="Arial" w:hAnsi="Arial" w:cs="Arial"/>
          <w:sz w:val="22"/>
        </w:rPr>
      </w:pPr>
    </w:p>
    <w:p w:rsidR="00874042" w:rsidRDefault="00171E03">
      <w:pPr>
        <w:pStyle w:val="Prrafodelista"/>
        <w:numPr>
          <w:ilvl w:val="0"/>
          <w:numId w:val="64"/>
        </w:numPr>
        <w:tabs>
          <w:tab w:val="left" w:pos="567"/>
        </w:tabs>
        <w:spacing w:before="120" w:after="120"/>
        <w:ind w:left="567" w:hanging="567"/>
        <w:jc w:val="both"/>
        <w:rPr>
          <w:rFonts w:ascii="Arial" w:hAnsi="Arial" w:cs="Arial"/>
          <w:sz w:val="22"/>
        </w:rPr>
      </w:pPr>
      <w:r>
        <w:rPr>
          <w:rFonts w:ascii="Arial" w:hAnsi="Arial" w:cs="Arial"/>
          <w:sz w:val="22"/>
        </w:rPr>
        <w:t>En caso que a lo largo de la Concesión se presenten fallas o imperfecciones en los Bienes de la Concesión e impidan el normal desarrollo de la operación de la Concesión y no permita mantener la seguridad operacional del AICC, el CONCESIONARIO deberá realizar las labores de Mantenimiento Correctivo.</w:t>
      </w:r>
    </w:p>
    <w:p w:rsidR="00171E03" w:rsidRDefault="00171E03" w:rsidP="00950A18">
      <w:pPr>
        <w:pStyle w:val="Prrafodelista"/>
        <w:tabs>
          <w:tab w:val="left" w:pos="567"/>
        </w:tabs>
        <w:spacing w:before="120" w:after="120"/>
        <w:ind w:left="0"/>
        <w:jc w:val="both"/>
        <w:rPr>
          <w:rFonts w:ascii="Arial" w:hAnsi="Arial" w:cs="Arial"/>
          <w:sz w:val="22"/>
        </w:rPr>
      </w:pPr>
    </w:p>
    <w:p w:rsidR="00874042" w:rsidRDefault="00171E03">
      <w:pPr>
        <w:pStyle w:val="Prrafodelista"/>
        <w:numPr>
          <w:ilvl w:val="0"/>
          <w:numId w:val="64"/>
        </w:numPr>
        <w:tabs>
          <w:tab w:val="left" w:pos="567"/>
        </w:tabs>
        <w:spacing w:before="120" w:after="120"/>
        <w:ind w:left="567" w:hanging="567"/>
        <w:jc w:val="both"/>
        <w:rPr>
          <w:rFonts w:ascii="Arial" w:hAnsi="Arial" w:cs="Arial"/>
          <w:sz w:val="22"/>
        </w:rPr>
      </w:pPr>
      <w:r w:rsidRPr="00F369C5">
        <w:rPr>
          <w:rFonts w:ascii="Arial" w:hAnsi="Arial" w:cs="Arial"/>
          <w:sz w:val="22"/>
        </w:rPr>
        <w:t xml:space="preserve">El CONCESIONARIO, dentro del Área de Concesión, con excepción de las que se entreguen en </w:t>
      </w:r>
      <w:r w:rsidRPr="00D03424">
        <w:rPr>
          <w:rFonts w:ascii="Arial" w:hAnsi="Arial" w:cs="Arial"/>
          <w:sz w:val="22"/>
        </w:rPr>
        <w:t>uso a CORPAC S.A</w:t>
      </w:r>
      <w:r w:rsidRPr="00F369C5">
        <w:rPr>
          <w:rFonts w:ascii="Arial" w:hAnsi="Arial" w:cs="Arial"/>
          <w:sz w:val="22"/>
        </w:rPr>
        <w:t xml:space="preserve">., adquirirá e instalará </w:t>
      </w:r>
      <w:r>
        <w:rPr>
          <w:rFonts w:ascii="Arial" w:hAnsi="Arial" w:cs="Arial"/>
          <w:sz w:val="22"/>
        </w:rPr>
        <w:t>el Equipamiento</w:t>
      </w:r>
      <w:r w:rsidRPr="00F369C5">
        <w:rPr>
          <w:rFonts w:ascii="Arial" w:hAnsi="Arial" w:cs="Arial"/>
          <w:sz w:val="22"/>
        </w:rPr>
        <w:t xml:space="preserve"> para la prestación de los Servicios Aeroportuarios, de conformidad con el presente Contrato, asegurándose que cumplan con todos los Requis</w:t>
      </w:r>
      <w:r>
        <w:rPr>
          <w:rFonts w:ascii="Arial" w:hAnsi="Arial" w:cs="Arial"/>
          <w:sz w:val="22"/>
        </w:rPr>
        <w:t xml:space="preserve">itos Técnicos Mínimos que se encuentran establecidos en el Anexo 8 del presente Contrato. </w:t>
      </w:r>
    </w:p>
    <w:p w:rsidR="00171E03" w:rsidRDefault="00171E03" w:rsidP="00121AD0">
      <w:pPr>
        <w:spacing w:before="120" w:after="120"/>
        <w:jc w:val="both"/>
        <w:rPr>
          <w:rFonts w:ascii="Arial" w:hAnsi="Arial" w:cs="Arial"/>
          <w:sz w:val="22"/>
        </w:rPr>
      </w:pPr>
    </w:p>
    <w:p w:rsidR="00171E03" w:rsidRDefault="00171E03" w:rsidP="008314E7">
      <w:pPr>
        <w:pStyle w:val="Prrafodelista"/>
        <w:numPr>
          <w:ilvl w:val="0"/>
          <w:numId w:val="64"/>
        </w:numPr>
        <w:tabs>
          <w:tab w:val="left" w:pos="567"/>
        </w:tabs>
        <w:spacing w:before="120" w:after="120"/>
        <w:jc w:val="both"/>
        <w:rPr>
          <w:rFonts w:ascii="Arial" w:hAnsi="Arial" w:cs="Arial"/>
          <w:b/>
          <w:sz w:val="22"/>
        </w:rPr>
      </w:pPr>
      <w:r w:rsidRPr="00D03390">
        <w:rPr>
          <w:rFonts w:ascii="Arial" w:hAnsi="Arial" w:cs="Arial"/>
          <w:b/>
          <w:sz w:val="22"/>
        </w:rPr>
        <w:t>Supervisión del Mantenimiento</w:t>
      </w:r>
    </w:p>
    <w:p w:rsidR="00171E03" w:rsidRPr="00D03390" w:rsidRDefault="00171E03" w:rsidP="00121AD0">
      <w:pPr>
        <w:pStyle w:val="Prrafodelista"/>
        <w:tabs>
          <w:tab w:val="left" w:pos="426"/>
        </w:tabs>
        <w:spacing w:before="120" w:after="120"/>
        <w:ind w:left="360"/>
        <w:jc w:val="both"/>
        <w:rPr>
          <w:rFonts w:ascii="Arial" w:hAnsi="Arial" w:cs="Arial"/>
          <w:b/>
          <w:sz w:val="22"/>
        </w:rPr>
      </w:pPr>
    </w:p>
    <w:p w:rsidR="00874042" w:rsidRDefault="00171E03">
      <w:pPr>
        <w:pStyle w:val="Prrafodelista"/>
        <w:numPr>
          <w:ilvl w:val="1"/>
          <w:numId w:val="64"/>
        </w:numPr>
        <w:tabs>
          <w:tab w:val="left" w:pos="567"/>
        </w:tabs>
        <w:spacing w:before="120" w:after="120"/>
        <w:ind w:left="1418" w:hanging="851"/>
        <w:jc w:val="both"/>
        <w:rPr>
          <w:rFonts w:ascii="Arial" w:hAnsi="Arial" w:cs="Arial"/>
          <w:sz w:val="22"/>
        </w:rPr>
      </w:pPr>
      <w:r w:rsidRPr="00D03390">
        <w:rPr>
          <w:rFonts w:ascii="Arial" w:hAnsi="Arial" w:cs="Arial"/>
          <w:sz w:val="22"/>
        </w:rPr>
        <w:t>Corresponde a OSITRAN efectuar las tareas de supervisión y fiscalización técnica de las obligaciones asumidas por el CONCESIONARIO en el presente Contrato, con relación al Mantenimiento</w:t>
      </w:r>
      <w:r w:rsidR="00C4535E">
        <w:rPr>
          <w:rFonts w:ascii="Arial" w:hAnsi="Arial" w:cs="Arial"/>
          <w:sz w:val="22"/>
        </w:rPr>
        <w:t xml:space="preserve"> </w:t>
      </w:r>
      <w:r w:rsidRPr="00D03390">
        <w:rPr>
          <w:rFonts w:ascii="Arial" w:hAnsi="Arial" w:cs="Arial"/>
          <w:sz w:val="22"/>
        </w:rPr>
        <w:t xml:space="preserve">y </w:t>
      </w:r>
      <w:r w:rsidRPr="009449C4">
        <w:rPr>
          <w:rFonts w:ascii="Arial" w:hAnsi="Arial" w:cs="Arial"/>
          <w:sz w:val="22"/>
        </w:rPr>
        <w:t xml:space="preserve">Explotación </w:t>
      </w:r>
      <w:r w:rsidRPr="00D03390">
        <w:rPr>
          <w:rFonts w:ascii="Arial" w:hAnsi="Arial" w:cs="Arial"/>
          <w:sz w:val="22"/>
        </w:rPr>
        <w:t xml:space="preserve"> </w:t>
      </w:r>
      <w:r>
        <w:rPr>
          <w:rFonts w:ascii="Arial" w:hAnsi="Arial" w:cs="Arial"/>
          <w:sz w:val="22"/>
        </w:rPr>
        <w:t>del Aeropuerto</w:t>
      </w:r>
      <w:r w:rsidRPr="00D03390">
        <w:rPr>
          <w:rFonts w:ascii="Arial" w:hAnsi="Arial" w:cs="Arial"/>
          <w:sz w:val="22"/>
        </w:rPr>
        <w:t xml:space="preserve">. Para tal efecto ejercerá sus funciones de acuerdo a lo establecido en las "Normas Regulatorias", las que comprenden entre otras, el Reglamento General de Supervisión y su Reglamento de Infracciones y Sanciones de OSITRAN. </w:t>
      </w:r>
    </w:p>
    <w:p w:rsidR="00171E03" w:rsidRDefault="00171E03">
      <w:pPr>
        <w:spacing w:before="120" w:after="120"/>
        <w:ind w:left="1440" w:hanging="900"/>
        <w:jc w:val="both"/>
        <w:rPr>
          <w:rFonts w:ascii="Arial" w:hAnsi="Arial" w:cs="Arial"/>
          <w:sz w:val="22"/>
        </w:rPr>
      </w:pPr>
      <w:r>
        <w:rPr>
          <w:rFonts w:ascii="Arial" w:hAnsi="Arial" w:cs="Arial"/>
          <w:sz w:val="22"/>
        </w:rPr>
        <w:tab/>
        <w:t>OSITRAN llevará a cabo las acciones de supervisión y fiscalización técnica con el fin de verificar el cabal cumplimiento de los estándares y demás condiciones establecidas en el presente Contrato</w:t>
      </w:r>
      <w:r w:rsidRPr="00F21AD2">
        <w:rPr>
          <w:rFonts w:ascii="Arial" w:hAnsi="Arial" w:cs="Arial"/>
          <w:sz w:val="22"/>
        </w:rPr>
        <w:t>.</w:t>
      </w:r>
      <w:r>
        <w:rPr>
          <w:rFonts w:ascii="Arial" w:hAnsi="Arial" w:cs="Arial"/>
          <w:sz w:val="22"/>
        </w:rPr>
        <w:t xml:space="preserve"> </w:t>
      </w:r>
    </w:p>
    <w:p w:rsidR="00171E03" w:rsidRDefault="00171E03">
      <w:pPr>
        <w:spacing w:before="120" w:after="120"/>
        <w:ind w:left="1440" w:hanging="900"/>
        <w:jc w:val="both"/>
        <w:rPr>
          <w:rFonts w:ascii="Arial" w:hAnsi="Arial" w:cs="Arial"/>
          <w:sz w:val="22"/>
        </w:rPr>
      </w:pPr>
      <w:r>
        <w:rPr>
          <w:rFonts w:ascii="Arial" w:hAnsi="Arial" w:cs="Arial"/>
          <w:sz w:val="22"/>
        </w:rPr>
        <w:tab/>
      </w:r>
    </w:p>
    <w:p w:rsidR="00874042" w:rsidRDefault="00171E03">
      <w:pPr>
        <w:pStyle w:val="Prrafodelista"/>
        <w:numPr>
          <w:ilvl w:val="1"/>
          <w:numId w:val="64"/>
        </w:numPr>
        <w:tabs>
          <w:tab w:val="left" w:pos="567"/>
        </w:tabs>
        <w:spacing w:before="120" w:after="120"/>
        <w:ind w:left="1418" w:hanging="851"/>
        <w:jc w:val="both"/>
        <w:rPr>
          <w:rFonts w:ascii="Arial" w:hAnsi="Arial" w:cs="Arial"/>
          <w:sz w:val="22"/>
        </w:rPr>
      </w:pPr>
      <w:r>
        <w:rPr>
          <w:rFonts w:ascii="Arial" w:hAnsi="Arial" w:cs="Arial"/>
          <w:sz w:val="22"/>
        </w:rPr>
        <w:t>El CONCESIONARIO dará a OSITRAN libre acceso a las Áreas de la Concesión para realizar, sin obstáculos, su labor con la exactitud requerida. De igual forma, el CONCESIONARIO deberá dar libre acceso al CONCEDENTE para realizar sin obstáculos su labor.</w:t>
      </w:r>
    </w:p>
    <w:p w:rsidR="00171E03" w:rsidRDefault="00171E03" w:rsidP="00046B8E">
      <w:pPr>
        <w:pStyle w:val="Prrafodelista"/>
        <w:tabs>
          <w:tab w:val="left" w:pos="567"/>
        </w:tabs>
        <w:spacing w:before="120" w:after="120"/>
        <w:ind w:left="1418"/>
        <w:jc w:val="both"/>
        <w:rPr>
          <w:rFonts w:ascii="Arial" w:hAnsi="Arial" w:cs="Arial"/>
          <w:sz w:val="22"/>
        </w:rPr>
      </w:pPr>
    </w:p>
    <w:p w:rsidR="00874042" w:rsidRDefault="00171E03">
      <w:pPr>
        <w:pStyle w:val="Prrafodelista"/>
        <w:numPr>
          <w:ilvl w:val="1"/>
          <w:numId w:val="64"/>
        </w:numPr>
        <w:tabs>
          <w:tab w:val="left" w:pos="567"/>
        </w:tabs>
        <w:spacing w:before="120" w:after="120"/>
        <w:ind w:left="1418" w:hanging="851"/>
        <w:jc w:val="both"/>
        <w:rPr>
          <w:rFonts w:ascii="Arial" w:hAnsi="Arial" w:cs="Arial"/>
          <w:sz w:val="22"/>
        </w:rPr>
      </w:pPr>
      <w:r>
        <w:rPr>
          <w:rFonts w:ascii="Arial" w:hAnsi="Arial" w:cs="Arial"/>
          <w:sz w:val="22"/>
        </w:rPr>
        <w:t>En caso de incumplimiento, OSITRAN informará por escrito al CONCESIONARIO las conclusiones de la fiscalización técnica, con especificación de aquellos problemas o defectos encontrados que no estén de acuerdo con los Requisitos Técnicos Mínimos.</w:t>
      </w:r>
    </w:p>
    <w:p w:rsidR="00171E03" w:rsidRPr="00BD5B86" w:rsidRDefault="00171E03" w:rsidP="00BD5B86">
      <w:pPr>
        <w:tabs>
          <w:tab w:val="left" w:pos="426"/>
        </w:tabs>
        <w:spacing w:before="120" w:after="120"/>
        <w:jc w:val="both"/>
        <w:rPr>
          <w:rFonts w:ascii="Arial" w:hAnsi="Arial" w:cs="Arial"/>
          <w:sz w:val="22"/>
        </w:rPr>
      </w:pPr>
    </w:p>
    <w:p w:rsidR="00171E03" w:rsidRDefault="00171E03" w:rsidP="00591BA9">
      <w:pPr>
        <w:pStyle w:val="Prrafodelista"/>
        <w:numPr>
          <w:ilvl w:val="0"/>
          <w:numId w:val="64"/>
        </w:numPr>
        <w:tabs>
          <w:tab w:val="left" w:pos="426"/>
        </w:tabs>
        <w:spacing w:before="120" w:after="120"/>
        <w:jc w:val="both"/>
        <w:rPr>
          <w:rFonts w:ascii="Arial" w:hAnsi="Arial" w:cs="Arial"/>
          <w:b/>
          <w:sz w:val="22"/>
        </w:rPr>
      </w:pPr>
      <w:r>
        <w:rPr>
          <w:rFonts w:ascii="Arial" w:hAnsi="Arial" w:cs="Arial"/>
          <w:b/>
          <w:sz w:val="22"/>
        </w:rPr>
        <w:t>Plazos de Subsanación</w:t>
      </w:r>
    </w:p>
    <w:p w:rsidR="00171E03" w:rsidRDefault="00171E03" w:rsidP="00121AD0">
      <w:pPr>
        <w:pStyle w:val="Prrafodelista"/>
        <w:tabs>
          <w:tab w:val="left" w:pos="426"/>
        </w:tabs>
        <w:spacing w:before="120" w:after="120"/>
        <w:ind w:left="360"/>
        <w:jc w:val="both"/>
        <w:rPr>
          <w:rFonts w:ascii="Arial" w:hAnsi="Arial" w:cs="Arial"/>
          <w:b/>
          <w:sz w:val="22"/>
        </w:rPr>
      </w:pPr>
    </w:p>
    <w:p w:rsidR="00171E03" w:rsidRDefault="00171E03" w:rsidP="0033084E">
      <w:pPr>
        <w:pStyle w:val="Prrafodelista"/>
        <w:tabs>
          <w:tab w:val="left" w:pos="426"/>
        </w:tabs>
        <w:spacing w:before="120" w:after="120"/>
        <w:ind w:left="426"/>
        <w:jc w:val="both"/>
        <w:rPr>
          <w:rFonts w:ascii="Arial" w:hAnsi="Arial" w:cs="Arial"/>
          <w:sz w:val="22"/>
        </w:rPr>
      </w:pPr>
      <w:r>
        <w:rPr>
          <w:rFonts w:ascii="Arial" w:hAnsi="Arial" w:cs="Arial"/>
          <w:sz w:val="22"/>
        </w:rPr>
        <w:t xml:space="preserve">Sin perjuicio de las penalidades a que se haga pasible el CONCESIONARIO por incumplimiento de las obligaciones de Mantenimiento, el CONCESIONARIO será responsable por la corrección de los defectos que informe el OSITRAN. A efectos </w:t>
      </w:r>
      <w:r>
        <w:rPr>
          <w:rFonts w:ascii="Arial" w:hAnsi="Arial" w:cs="Arial"/>
          <w:sz w:val="22"/>
        </w:rPr>
        <w:lastRenderedPageBreak/>
        <w:t xml:space="preserve">de subsanar las observaciones que OSITRAN formule respecto del incumplimiento de lo establecido en el </w:t>
      </w:r>
      <w:r w:rsidRPr="000B7B83">
        <w:rPr>
          <w:rFonts w:ascii="Arial" w:hAnsi="Arial" w:cs="Arial"/>
          <w:sz w:val="22"/>
        </w:rPr>
        <w:t>Numeral 6.1</w:t>
      </w:r>
      <w:r>
        <w:rPr>
          <w:rFonts w:ascii="Arial" w:hAnsi="Arial" w:cs="Arial"/>
          <w:sz w:val="22"/>
        </w:rPr>
        <w:t xml:space="preserve"> y siguientes, OSITRAN le otorgará un plazo al CONCESIONARIO para subsanarlas</w:t>
      </w:r>
      <w:r w:rsidRPr="00C45E18">
        <w:rPr>
          <w:rFonts w:ascii="Arial" w:hAnsi="Arial" w:cs="Arial"/>
          <w:sz w:val="22"/>
        </w:rPr>
        <w:t>, el cual deberá estar acorde con la naturaleza y complejidad de la observación.</w:t>
      </w:r>
    </w:p>
    <w:p w:rsidR="00171E03" w:rsidRDefault="00171E03" w:rsidP="004519FB">
      <w:pPr>
        <w:pStyle w:val="Prrafodelista"/>
        <w:tabs>
          <w:tab w:val="left" w:pos="426"/>
        </w:tabs>
        <w:spacing w:before="120" w:after="120"/>
        <w:ind w:left="1418"/>
        <w:jc w:val="both"/>
        <w:rPr>
          <w:rFonts w:ascii="Arial" w:hAnsi="Arial" w:cs="Arial"/>
          <w:sz w:val="22"/>
        </w:rPr>
      </w:pPr>
    </w:p>
    <w:p w:rsidR="00171E03" w:rsidRDefault="00171E03" w:rsidP="00896AD5">
      <w:pPr>
        <w:pStyle w:val="Prrafodelista"/>
        <w:tabs>
          <w:tab w:val="left" w:pos="567"/>
        </w:tabs>
        <w:spacing w:before="120" w:after="120"/>
        <w:ind w:left="567"/>
        <w:contextualSpacing w:val="0"/>
        <w:jc w:val="both"/>
      </w:pPr>
      <w:bookmarkStart w:id="26" w:name="_Ref529891742"/>
      <w:bookmarkStart w:id="27" w:name="_Ref530204714"/>
      <w:bookmarkStart w:id="28" w:name="_Ref530218288"/>
      <w:bookmarkStart w:id="29" w:name="_Ref530218971"/>
      <w:bookmarkStart w:id="30" w:name="_Ref530220561"/>
      <w:bookmarkStart w:id="31" w:name="_Ref530221070"/>
      <w:bookmarkStart w:id="32" w:name="_Ref532354118"/>
      <w:bookmarkStart w:id="33" w:name="_Ref532354524"/>
      <w:bookmarkStart w:id="34" w:name="_Ref532355373"/>
      <w:bookmarkStart w:id="35" w:name="_Ref532358248"/>
      <w:bookmarkStart w:id="36" w:name="_Ref532360346"/>
      <w:bookmarkStart w:id="37" w:name="_Ref532629286"/>
      <w:bookmarkStart w:id="38" w:name="_Ref532639416"/>
      <w:bookmarkStart w:id="39" w:name="_Ref532706820"/>
      <w:bookmarkStart w:id="40" w:name="_Ref532707209"/>
      <w:bookmarkStart w:id="41" w:name="_Ref532707704"/>
    </w:p>
    <w:p w:rsidR="00171E03" w:rsidRDefault="00171E03" w:rsidP="00121AD0">
      <w:pPr>
        <w:pStyle w:val="TituloClausulas"/>
        <w:rPr>
          <w:rFonts w:cs="Arial"/>
          <w:sz w:val="22"/>
        </w:rPr>
      </w:pPr>
      <w:r>
        <w:rPr>
          <w:rFonts w:cs="Arial"/>
          <w:sz w:val="22"/>
        </w:rPr>
        <w:t>CLÁUSULA SETIMA</w:t>
      </w: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rsidR="00171E03" w:rsidRDefault="00171E03">
      <w:pPr>
        <w:pStyle w:val="TituloClausulas2"/>
        <w:rPr>
          <w:rFonts w:cs="Arial"/>
        </w:rPr>
      </w:pPr>
      <w:r>
        <w:rPr>
          <w:rFonts w:cs="Arial"/>
        </w:rPr>
        <w:t>EXPLOTACIÓN DE LA CONCESIÓN</w:t>
      </w:r>
    </w:p>
    <w:p w:rsidR="00874042" w:rsidRDefault="00171E03">
      <w:pPr>
        <w:pStyle w:val="Prrafodelista"/>
        <w:numPr>
          <w:ilvl w:val="0"/>
          <w:numId w:val="65"/>
        </w:numPr>
        <w:spacing w:before="120" w:after="120"/>
        <w:ind w:left="567" w:hanging="567"/>
        <w:contextualSpacing w:val="0"/>
        <w:jc w:val="both"/>
        <w:rPr>
          <w:rFonts w:ascii="Arial" w:hAnsi="Arial" w:cs="Arial"/>
          <w:b/>
          <w:sz w:val="22"/>
          <w:lang w:val="es-MX"/>
        </w:rPr>
      </w:pPr>
      <w:r w:rsidRPr="00AA55E9">
        <w:rPr>
          <w:rFonts w:ascii="Arial" w:hAnsi="Arial" w:cs="Arial"/>
          <w:b/>
          <w:sz w:val="22"/>
          <w:lang w:val="es-MX"/>
        </w:rPr>
        <w:t>Derechos y Deberes del CONCESIONARIO</w:t>
      </w:r>
    </w:p>
    <w:p w:rsidR="00874042" w:rsidRDefault="00171E03">
      <w:pPr>
        <w:pStyle w:val="Prrafodelista"/>
        <w:numPr>
          <w:ilvl w:val="1"/>
          <w:numId w:val="65"/>
        </w:numPr>
        <w:spacing w:before="120" w:after="120"/>
        <w:ind w:left="1418" w:hanging="851"/>
        <w:contextualSpacing w:val="0"/>
        <w:jc w:val="both"/>
        <w:rPr>
          <w:rFonts w:ascii="Arial" w:hAnsi="Arial" w:cs="Arial"/>
          <w:sz w:val="22"/>
          <w:lang w:val="es-MX"/>
        </w:rPr>
      </w:pPr>
      <w:r w:rsidRPr="00AA55E9">
        <w:rPr>
          <w:rFonts w:ascii="Arial" w:hAnsi="Arial" w:cs="Arial"/>
          <w:sz w:val="22"/>
          <w:lang w:val="es-MX"/>
        </w:rPr>
        <w:t xml:space="preserve">La Explotación </w:t>
      </w:r>
      <w:r>
        <w:rPr>
          <w:rFonts w:ascii="Arial" w:hAnsi="Arial" w:cs="Arial"/>
          <w:sz w:val="22"/>
          <w:lang w:val="es-MX"/>
        </w:rPr>
        <w:t>del Aeropuerto</w:t>
      </w:r>
      <w:r w:rsidRPr="00AA55E9">
        <w:rPr>
          <w:rFonts w:ascii="Arial" w:hAnsi="Arial" w:cs="Arial"/>
          <w:sz w:val="22"/>
          <w:lang w:val="es-MX"/>
        </w:rPr>
        <w:t xml:space="preserve"> por el CONCESIONARIO constituye un derecho, en la medida que es el mecanismo mediante el cual el CONCESIONARIO generará los ingresos de la Concesión, así como un deber, en la medida en que el CONCESIONARIO está obligado a prestar los Servicios Aeroportuarios a los Usuarios y mantener la operatividad de la Infraestructura Aeroportuaria, acorde con los Requisitos Técnicos Mínimos.</w:t>
      </w:r>
    </w:p>
    <w:p w:rsidR="00171E03" w:rsidRPr="00AA55E9" w:rsidRDefault="00171E03" w:rsidP="009C0597">
      <w:pPr>
        <w:pStyle w:val="Prrafodelista"/>
        <w:spacing w:before="120" w:after="120"/>
        <w:ind w:left="1418"/>
        <w:contextualSpacing w:val="0"/>
        <w:jc w:val="both"/>
        <w:rPr>
          <w:rFonts w:ascii="Arial" w:hAnsi="Arial" w:cs="Arial"/>
          <w:sz w:val="22"/>
          <w:lang w:val="es-MX"/>
        </w:rPr>
      </w:pPr>
      <w:r>
        <w:rPr>
          <w:rFonts w:ascii="Arial" w:hAnsi="Arial" w:cs="Arial"/>
          <w:sz w:val="22"/>
          <w:lang w:val="es-MX"/>
        </w:rPr>
        <w:t xml:space="preserve">Por la Explotación de la Concesión, el CONCESIONARIO percibirá </w:t>
      </w:r>
      <w:r w:rsidR="00AA66E0">
        <w:rPr>
          <w:rFonts w:ascii="Arial" w:hAnsi="Arial" w:cs="Arial"/>
          <w:sz w:val="22"/>
          <w:lang w:val="es-MX"/>
        </w:rPr>
        <w:t xml:space="preserve">Ingresos Regulados e Ingresos No Regulados, </w:t>
      </w:r>
      <w:r>
        <w:rPr>
          <w:rFonts w:ascii="Arial" w:hAnsi="Arial" w:cs="Arial"/>
          <w:sz w:val="22"/>
          <w:lang w:val="es-MX"/>
        </w:rPr>
        <w:t>según las definiciones establecidas en el presente Contrato.</w:t>
      </w:r>
    </w:p>
    <w:p w:rsidR="00874042" w:rsidRDefault="00171E03">
      <w:pPr>
        <w:pStyle w:val="Prrafodelista"/>
        <w:numPr>
          <w:ilvl w:val="1"/>
          <w:numId w:val="65"/>
        </w:numPr>
        <w:spacing w:before="120"/>
        <w:ind w:left="1418" w:hanging="851"/>
        <w:contextualSpacing w:val="0"/>
        <w:jc w:val="both"/>
        <w:rPr>
          <w:rFonts w:ascii="Arial" w:hAnsi="Arial" w:cs="Arial"/>
          <w:sz w:val="22"/>
          <w:lang w:val="es-MX"/>
        </w:rPr>
      </w:pPr>
      <w:r>
        <w:rPr>
          <w:rFonts w:ascii="Arial" w:hAnsi="Arial" w:cs="Arial"/>
          <w:sz w:val="22"/>
          <w:lang w:val="es-MX"/>
        </w:rPr>
        <w:t>Corresponde al CONCESIONARIO diseñar y administrar los Servicios Aeroportuarios de conformidad con los parámetros establecidos para tal efecto en el presente Contrato.</w:t>
      </w:r>
    </w:p>
    <w:p w:rsidR="00874042" w:rsidRDefault="00171E03">
      <w:pPr>
        <w:pStyle w:val="Prrafodelista"/>
        <w:numPr>
          <w:ilvl w:val="1"/>
          <w:numId w:val="65"/>
        </w:numPr>
        <w:spacing w:before="120"/>
        <w:ind w:left="1418" w:hanging="851"/>
        <w:contextualSpacing w:val="0"/>
        <w:jc w:val="both"/>
        <w:rPr>
          <w:rFonts w:ascii="Arial" w:hAnsi="Arial" w:cs="Arial"/>
          <w:sz w:val="22"/>
          <w:lang w:val="es-MX"/>
        </w:rPr>
      </w:pPr>
      <w:r>
        <w:rPr>
          <w:rFonts w:ascii="Arial" w:hAnsi="Arial" w:cs="Arial"/>
          <w:sz w:val="22"/>
          <w:lang w:val="es-MX"/>
        </w:rPr>
        <w:t xml:space="preserve">El CONCESIONARIO está obligado a cumplir con los Requisitos Técnicos Mínimos establecidos en el </w:t>
      </w:r>
      <w:r w:rsidRPr="000B7B83">
        <w:rPr>
          <w:rFonts w:ascii="Arial" w:hAnsi="Arial" w:cs="Arial"/>
          <w:sz w:val="22"/>
          <w:lang w:val="es-MX"/>
        </w:rPr>
        <w:t>Anexo 8</w:t>
      </w:r>
      <w:r>
        <w:rPr>
          <w:rFonts w:ascii="Arial" w:hAnsi="Arial" w:cs="Arial"/>
          <w:sz w:val="22"/>
          <w:lang w:val="es-MX"/>
        </w:rPr>
        <w:t xml:space="preserve"> del presente Contrato, a obtener el Certificado de Aeródromo emitido por la DGAC de acuerdo con lo establecido en las Regulaciones Aeronáuticas del Perú (RAP 139), cumplir con la Propuesta Técnica, el Plan Maestro de Desarrollo, el Plan de Equipamiento, el Programa de Mantenimiento Periódico y el Programa de Rehabilitación, entre otros.</w:t>
      </w:r>
    </w:p>
    <w:p w:rsidR="00874042" w:rsidRDefault="00171E03">
      <w:pPr>
        <w:pStyle w:val="Prrafodelista"/>
        <w:numPr>
          <w:ilvl w:val="1"/>
          <w:numId w:val="65"/>
        </w:numPr>
        <w:spacing w:before="120"/>
        <w:ind w:left="1418" w:hanging="851"/>
        <w:contextualSpacing w:val="0"/>
        <w:jc w:val="both"/>
        <w:rPr>
          <w:rFonts w:ascii="Arial" w:hAnsi="Arial" w:cs="Arial"/>
          <w:sz w:val="22"/>
          <w:lang w:val="es-MX"/>
        </w:rPr>
      </w:pPr>
      <w:r>
        <w:rPr>
          <w:rFonts w:ascii="Arial" w:hAnsi="Arial" w:cs="Arial"/>
          <w:sz w:val="22"/>
          <w:lang w:val="es-MX"/>
        </w:rPr>
        <w:t xml:space="preserve">El CONCESIONARIO se compromete a obligar, en el supuesto que las Operaciones Secundarias sean prestadas por terceros, a que éstos previamente hayan obtenido los permisos administrativos y técnicos requeridos por la DGAC conforme a los requerimientos establecidos en las Regulaciones Aeronáuticas del Perú - RAP. </w:t>
      </w:r>
    </w:p>
    <w:p w:rsidR="00874042" w:rsidRDefault="00171E03">
      <w:pPr>
        <w:pStyle w:val="Prrafodelista"/>
        <w:numPr>
          <w:ilvl w:val="1"/>
          <w:numId w:val="65"/>
        </w:numPr>
        <w:spacing w:before="120"/>
        <w:ind w:left="1418" w:hanging="851"/>
        <w:contextualSpacing w:val="0"/>
        <w:jc w:val="both"/>
        <w:rPr>
          <w:rFonts w:ascii="Arial" w:hAnsi="Arial" w:cs="Arial"/>
          <w:sz w:val="22"/>
          <w:lang w:val="es-MX"/>
        </w:rPr>
      </w:pPr>
      <w:r w:rsidRPr="0031186B">
        <w:rPr>
          <w:rFonts w:ascii="Arial" w:hAnsi="Arial" w:cs="Arial"/>
          <w:sz w:val="22"/>
          <w:lang w:val="es-MX"/>
        </w:rPr>
        <w:t xml:space="preserve">Asimismo se obliga a incluir en los contratos a ser suscritos con los operadores secundarios una cláusula resolutoria que establezca la resolución de dichos contratos, en caso que los operadores secundarios no cumplan con las normas que emita la </w:t>
      </w:r>
      <w:r>
        <w:rPr>
          <w:rFonts w:ascii="Arial" w:hAnsi="Arial" w:cs="Arial"/>
          <w:sz w:val="22"/>
          <w:lang w:val="es-MX"/>
        </w:rPr>
        <w:t>DGAC</w:t>
      </w:r>
      <w:r w:rsidRPr="0031186B">
        <w:rPr>
          <w:rFonts w:ascii="Arial" w:hAnsi="Arial" w:cs="Arial"/>
          <w:sz w:val="22"/>
          <w:lang w:val="es-MX"/>
        </w:rPr>
        <w:t xml:space="preserve"> relacionadas a la Seguridad de la Aviación Civil y las Normas Regulatorias aplicables.</w:t>
      </w:r>
    </w:p>
    <w:p w:rsidR="00171E03" w:rsidRDefault="00171E03" w:rsidP="00CD11A6">
      <w:pPr>
        <w:pStyle w:val="Prrafodelista"/>
        <w:spacing w:before="120" w:after="120"/>
        <w:ind w:left="1418"/>
        <w:jc w:val="both"/>
        <w:rPr>
          <w:rFonts w:ascii="Arial" w:hAnsi="Arial" w:cs="Arial"/>
          <w:sz w:val="22"/>
          <w:lang w:val="es-MX"/>
        </w:rPr>
      </w:pPr>
    </w:p>
    <w:p w:rsidR="00874042" w:rsidRDefault="00171E03">
      <w:pPr>
        <w:pStyle w:val="Prrafodelista"/>
        <w:numPr>
          <w:ilvl w:val="1"/>
          <w:numId w:val="65"/>
        </w:numPr>
        <w:spacing w:before="120" w:after="120"/>
        <w:ind w:left="1418" w:hanging="851"/>
        <w:jc w:val="both"/>
        <w:rPr>
          <w:rFonts w:ascii="Arial" w:hAnsi="Arial" w:cs="Arial"/>
          <w:sz w:val="22"/>
          <w:lang w:val="es-MX"/>
        </w:rPr>
      </w:pPr>
      <w:r>
        <w:rPr>
          <w:rFonts w:ascii="Arial" w:hAnsi="Arial" w:cs="Arial"/>
          <w:sz w:val="22"/>
          <w:lang w:val="es-MX"/>
        </w:rPr>
        <w:t>El CONCESIONARIO deberá proporcionar en forma gratuita a las entidades públicas a que se refiere el Anexo 4, oficinas no amobladas pero adecuadas para permitir labores propias de dichas autoridades en el AICC</w:t>
      </w:r>
      <w:r w:rsidR="00742391">
        <w:rPr>
          <w:rFonts w:ascii="Arial" w:hAnsi="Arial" w:cs="Arial"/>
          <w:sz w:val="22"/>
          <w:lang w:val="es-MX"/>
        </w:rPr>
        <w:t xml:space="preserve">, las mismas que deberán </w:t>
      </w:r>
      <w:r w:rsidR="00AC68D9">
        <w:rPr>
          <w:rFonts w:ascii="Arial" w:hAnsi="Arial" w:cs="Arial"/>
          <w:sz w:val="22"/>
          <w:lang w:val="es-MX"/>
        </w:rPr>
        <w:t>cumplir con las</w:t>
      </w:r>
      <w:r w:rsidR="00742391">
        <w:rPr>
          <w:rFonts w:ascii="Arial" w:hAnsi="Arial" w:cs="Arial"/>
          <w:sz w:val="22"/>
          <w:lang w:val="es-MX"/>
        </w:rPr>
        <w:t xml:space="preserve"> dimensiones</w:t>
      </w:r>
      <w:r w:rsidR="005F3A42">
        <w:rPr>
          <w:rFonts w:ascii="Arial" w:hAnsi="Arial" w:cs="Arial"/>
          <w:sz w:val="22"/>
          <w:lang w:val="es-MX"/>
        </w:rPr>
        <w:t xml:space="preserve"> mínimas</w:t>
      </w:r>
      <w:r w:rsidR="00742391">
        <w:rPr>
          <w:rFonts w:ascii="Arial" w:hAnsi="Arial" w:cs="Arial"/>
          <w:sz w:val="22"/>
          <w:lang w:val="es-MX"/>
        </w:rPr>
        <w:t xml:space="preserve"> </w:t>
      </w:r>
      <w:r w:rsidR="00AC68D9">
        <w:rPr>
          <w:rFonts w:ascii="Arial" w:hAnsi="Arial" w:cs="Arial"/>
          <w:sz w:val="22"/>
          <w:lang w:val="es-MX"/>
        </w:rPr>
        <w:t xml:space="preserve">indicadas en </w:t>
      </w:r>
      <w:r w:rsidR="005F3A42">
        <w:rPr>
          <w:rFonts w:ascii="Arial" w:hAnsi="Arial" w:cs="Arial"/>
          <w:sz w:val="22"/>
          <w:lang w:val="es-MX"/>
        </w:rPr>
        <w:t>el Apéndice 1 del Anexo N° 8</w:t>
      </w:r>
      <w:r>
        <w:rPr>
          <w:rFonts w:ascii="Arial" w:hAnsi="Arial" w:cs="Arial"/>
          <w:sz w:val="22"/>
          <w:lang w:val="es-MX"/>
        </w:rPr>
        <w:t xml:space="preserve">. </w:t>
      </w:r>
    </w:p>
    <w:p w:rsidR="00171E03" w:rsidRDefault="00171E03">
      <w:pPr>
        <w:spacing w:before="120" w:after="120"/>
        <w:ind w:left="1440" w:hanging="900"/>
        <w:jc w:val="both"/>
        <w:rPr>
          <w:rFonts w:ascii="Arial" w:hAnsi="Arial" w:cs="Arial"/>
          <w:sz w:val="22"/>
          <w:lang w:val="es-MX"/>
        </w:rPr>
      </w:pPr>
      <w:r>
        <w:rPr>
          <w:rFonts w:ascii="Arial" w:hAnsi="Arial" w:cs="Arial"/>
          <w:sz w:val="22"/>
          <w:lang w:val="es-MX"/>
        </w:rPr>
        <w:tab/>
        <w:t>Cada entidad pública deberá pagar al CONCESIONARIO los gastos por concepto de luz, agua y teléfono, y acceso a Internet y redes privadas</w:t>
      </w:r>
      <w:r w:rsidR="00DF7D68">
        <w:rPr>
          <w:rFonts w:ascii="Arial" w:hAnsi="Arial" w:cs="Arial"/>
          <w:sz w:val="22"/>
          <w:lang w:val="es-MX"/>
        </w:rPr>
        <w:t>, o cualquier otro servicio análogo, creado o por crearse,</w:t>
      </w:r>
      <w:r>
        <w:rPr>
          <w:rFonts w:ascii="Arial" w:hAnsi="Arial" w:cs="Arial"/>
          <w:sz w:val="22"/>
          <w:lang w:val="es-MX"/>
        </w:rPr>
        <w:t xml:space="preserve"> que se hayan </w:t>
      </w:r>
      <w:r>
        <w:rPr>
          <w:rFonts w:ascii="Arial" w:hAnsi="Arial" w:cs="Arial"/>
          <w:sz w:val="22"/>
          <w:lang w:val="es-MX"/>
        </w:rPr>
        <w:lastRenderedPageBreak/>
        <w:t>generado por el uso de estas áreas. El CONCESIONARIO no generará ningún margen de rentabilidad por estos conceptos.</w:t>
      </w:r>
    </w:p>
    <w:p w:rsidR="00171E03" w:rsidRDefault="00171E03">
      <w:pPr>
        <w:spacing w:before="120" w:after="120"/>
        <w:ind w:left="1440" w:hanging="24"/>
        <w:jc w:val="both"/>
        <w:rPr>
          <w:rFonts w:ascii="Arial" w:hAnsi="Arial" w:cs="Arial"/>
          <w:sz w:val="22"/>
          <w:lang w:val="es-MX"/>
        </w:rPr>
      </w:pPr>
      <w:r>
        <w:rPr>
          <w:rFonts w:ascii="Arial" w:hAnsi="Arial" w:cs="Arial"/>
          <w:sz w:val="22"/>
          <w:lang w:val="es-MX"/>
        </w:rPr>
        <w:t>El CONCESIONARIO podrá reubicar o reasignar dichas oficinas siempre que se deba a necesidades operativas del Aeropuerto o que genere mayor rentabilidad al mismo y no se afecte el ejercicio de las funciones de las entidades, debiendo previamente coordinar con la entidad respectiva.</w:t>
      </w:r>
    </w:p>
    <w:p w:rsidR="00874042" w:rsidRDefault="00171E03">
      <w:pPr>
        <w:pStyle w:val="Prrafodelista"/>
        <w:numPr>
          <w:ilvl w:val="1"/>
          <w:numId w:val="65"/>
        </w:numPr>
        <w:spacing w:before="120" w:after="120"/>
        <w:ind w:left="1418" w:hanging="851"/>
        <w:contextualSpacing w:val="0"/>
        <w:jc w:val="both"/>
        <w:rPr>
          <w:rFonts w:ascii="Arial" w:hAnsi="Arial" w:cs="Arial"/>
          <w:sz w:val="22"/>
          <w:lang w:val="es-MX"/>
        </w:rPr>
      </w:pPr>
      <w:r>
        <w:rPr>
          <w:rFonts w:ascii="Arial" w:hAnsi="Arial" w:cs="Arial"/>
          <w:sz w:val="22"/>
          <w:lang w:val="es-MX"/>
        </w:rPr>
        <w:t xml:space="preserve">El CONCESIONARIO deberá entregar al OSITRAN y al CONCEDENTE, memorias sobre los logros alcanzados durante la Concesión, a más tardar dentro del primer trimestre del año siguiente al del periodo informado. Los periodos a informarse corresponderán a cada Año de la Concesión. Las memorias consistirán en un resumen anualizado del desempeño y logros alcanzados por el CONCESIONARIO. Incluirá, además, los resultados de la encuesta de opinión de los Usuarios de la Concesión, a que se refiere el </w:t>
      </w:r>
      <w:r w:rsidR="00360A30">
        <w:rPr>
          <w:rFonts w:ascii="Arial" w:hAnsi="Arial" w:cs="Arial"/>
          <w:sz w:val="22"/>
          <w:lang w:val="es-MX"/>
        </w:rPr>
        <w:t>Apéndice 4</w:t>
      </w:r>
      <w:r w:rsidRPr="000B7B83">
        <w:rPr>
          <w:rFonts w:ascii="Arial" w:hAnsi="Arial" w:cs="Arial"/>
          <w:sz w:val="22"/>
          <w:lang w:val="es-MX"/>
        </w:rPr>
        <w:t xml:space="preserve"> del Anexo 8</w:t>
      </w:r>
      <w:r>
        <w:rPr>
          <w:rFonts w:ascii="Arial" w:hAnsi="Arial" w:cs="Arial"/>
          <w:sz w:val="22"/>
          <w:lang w:val="es-MX"/>
        </w:rPr>
        <w:t xml:space="preserve">, que será realizada por una empresa encuestadora de prestigio aceptada por el OSITRAN y no vinculada al CONCESIONARIO, sobre aspectos tales como la calidad del servicio y de la infraestructura, los niveles tarifarios y </w:t>
      </w:r>
      <w:r w:rsidRPr="006B12F2">
        <w:rPr>
          <w:rFonts w:ascii="Arial" w:hAnsi="Arial" w:cs="Arial"/>
          <w:sz w:val="22"/>
          <w:lang w:val="es-MX"/>
        </w:rPr>
        <w:t xml:space="preserve">la seguridad. </w:t>
      </w:r>
    </w:p>
    <w:p w:rsidR="00874042" w:rsidRDefault="00171E03">
      <w:pPr>
        <w:pStyle w:val="Prrafodelista"/>
        <w:numPr>
          <w:ilvl w:val="1"/>
          <w:numId w:val="65"/>
        </w:numPr>
        <w:spacing w:before="120" w:after="120"/>
        <w:ind w:left="1418" w:hanging="851"/>
        <w:jc w:val="both"/>
        <w:rPr>
          <w:rFonts w:ascii="Arial" w:hAnsi="Arial" w:cs="Arial"/>
          <w:sz w:val="22"/>
          <w:lang w:val="es-MX"/>
        </w:rPr>
      </w:pPr>
      <w:r>
        <w:rPr>
          <w:rFonts w:ascii="Arial" w:hAnsi="Arial" w:cs="Arial"/>
          <w:sz w:val="22"/>
          <w:lang w:val="es-MX"/>
        </w:rPr>
        <w:t>El CONCESIONARIO deberá remitir a la DGAC información mensual sobre el tráfico de pasajeros, carga y operaciones en el Aeropuerto, de acuerdo al formato que la DGAC establezca.</w:t>
      </w:r>
    </w:p>
    <w:p w:rsidR="00171E03" w:rsidRDefault="00171E03" w:rsidP="001B4AF2">
      <w:pPr>
        <w:pStyle w:val="Prrafodelista"/>
        <w:spacing w:before="120" w:after="120"/>
        <w:ind w:left="567"/>
        <w:jc w:val="both"/>
        <w:rPr>
          <w:rFonts w:ascii="Arial" w:hAnsi="Arial" w:cs="Arial"/>
          <w:b/>
          <w:sz w:val="22"/>
          <w:lang w:val="es-MX"/>
        </w:rPr>
      </w:pPr>
      <w:r>
        <w:rPr>
          <w:rFonts w:ascii="Arial" w:hAnsi="Arial" w:cs="Arial"/>
          <w:sz w:val="22"/>
          <w:lang w:val="es-MX"/>
        </w:rPr>
        <w:t xml:space="preserve"> </w:t>
      </w:r>
    </w:p>
    <w:p w:rsidR="00874042" w:rsidRDefault="00171E03">
      <w:pPr>
        <w:pStyle w:val="Prrafodelista"/>
        <w:numPr>
          <w:ilvl w:val="0"/>
          <w:numId w:val="65"/>
        </w:numPr>
        <w:spacing w:before="120" w:after="120"/>
        <w:ind w:left="567" w:hanging="567"/>
        <w:jc w:val="both"/>
        <w:rPr>
          <w:rFonts w:ascii="Arial" w:hAnsi="Arial" w:cs="Arial"/>
          <w:b/>
          <w:sz w:val="22"/>
          <w:lang w:val="es-MX"/>
        </w:rPr>
      </w:pPr>
      <w:r w:rsidRPr="00FC0ABC">
        <w:rPr>
          <w:rFonts w:ascii="Arial" w:hAnsi="Arial" w:cs="Arial"/>
          <w:b/>
          <w:sz w:val="22"/>
          <w:lang w:val="es-MX"/>
        </w:rPr>
        <w:t xml:space="preserve">De la Certificación </w:t>
      </w:r>
      <w:r>
        <w:rPr>
          <w:rFonts w:ascii="Arial" w:hAnsi="Arial" w:cs="Arial"/>
          <w:b/>
          <w:sz w:val="22"/>
          <w:lang w:val="es-MX"/>
        </w:rPr>
        <w:t>del Aeropuerto</w:t>
      </w:r>
      <w:r w:rsidRPr="00FC0ABC">
        <w:rPr>
          <w:rFonts w:ascii="Arial" w:hAnsi="Arial" w:cs="Arial"/>
          <w:b/>
          <w:sz w:val="22"/>
          <w:lang w:val="es-MX"/>
        </w:rPr>
        <w:t xml:space="preserve"> </w:t>
      </w:r>
    </w:p>
    <w:p w:rsidR="00171E03" w:rsidRPr="00FC0ABC" w:rsidRDefault="00171E03" w:rsidP="00FC0ABC">
      <w:pPr>
        <w:pStyle w:val="Prrafodelista"/>
        <w:spacing w:before="120" w:after="120"/>
        <w:ind w:left="567"/>
        <w:jc w:val="both"/>
        <w:rPr>
          <w:rFonts w:ascii="Arial" w:hAnsi="Arial" w:cs="Arial"/>
          <w:b/>
          <w:sz w:val="22"/>
          <w:lang w:val="es-MX"/>
        </w:rPr>
      </w:pPr>
    </w:p>
    <w:p w:rsidR="00874042" w:rsidRDefault="00171E03">
      <w:pPr>
        <w:pStyle w:val="Prrafodelista"/>
        <w:numPr>
          <w:ilvl w:val="1"/>
          <w:numId w:val="65"/>
        </w:numPr>
        <w:spacing w:before="120" w:after="120"/>
        <w:ind w:left="1418" w:hanging="851"/>
        <w:jc w:val="both"/>
        <w:rPr>
          <w:rFonts w:ascii="Arial" w:hAnsi="Arial" w:cs="Arial"/>
          <w:sz w:val="22"/>
          <w:lang w:val="es-MX"/>
        </w:rPr>
      </w:pPr>
      <w:r>
        <w:rPr>
          <w:rFonts w:ascii="Arial" w:hAnsi="Arial" w:cs="Arial"/>
          <w:sz w:val="22"/>
          <w:lang w:val="es-MX"/>
        </w:rPr>
        <w:t>Para efectos de iniciar la Explotación de la Concesión, el CONCESIONARIO deberá obtener el Certificado de Aeródromo expedido por la DGAC del MTC, conforme las normas de la RAP 139 y el procedimiento señalado en los párrafos siguientes.</w:t>
      </w:r>
    </w:p>
    <w:p w:rsidR="00171E03" w:rsidRDefault="00171E03">
      <w:pPr>
        <w:pStyle w:val="Prrafodelista"/>
        <w:ind w:left="567"/>
        <w:jc w:val="both"/>
        <w:rPr>
          <w:rFonts w:ascii="Arial" w:hAnsi="Arial" w:cs="Arial"/>
          <w:sz w:val="22"/>
          <w:lang w:val="es-MX"/>
        </w:rPr>
      </w:pPr>
      <w:r>
        <w:rPr>
          <w:rFonts w:ascii="Arial" w:hAnsi="Arial" w:cs="Arial"/>
          <w:sz w:val="22"/>
          <w:lang w:val="es-MX"/>
        </w:rPr>
        <w:t xml:space="preserve"> </w:t>
      </w:r>
    </w:p>
    <w:p w:rsidR="00171E03" w:rsidRDefault="00171E03">
      <w:pPr>
        <w:pStyle w:val="Prrafodelista"/>
        <w:ind w:left="1418"/>
        <w:jc w:val="both"/>
        <w:rPr>
          <w:rFonts w:ascii="Arial" w:hAnsi="Arial" w:cs="Arial"/>
          <w:sz w:val="22"/>
          <w:lang w:val="es-MX"/>
        </w:rPr>
      </w:pPr>
      <w:r>
        <w:rPr>
          <w:rFonts w:ascii="Arial" w:hAnsi="Arial" w:cs="Arial"/>
          <w:sz w:val="22"/>
          <w:lang w:val="es-MX"/>
        </w:rPr>
        <w:t xml:space="preserve">El CONCESIONARIO deberá solicitar la Certificación de Aeródromo correspondiente al AICC una vez que haya culminado la ejecución de las Obras y adquisición e implementación del Equipamiento, actividades e intervenciones necesarias para la operatividad del Aeropuerto, de conformidad con el Anexo N° 14 de la OACI. </w:t>
      </w:r>
    </w:p>
    <w:p w:rsidR="00171E03" w:rsidRDefault="00171E03">
      <w:pPr>
        <w:pStyle w:val="Prrafodelista"/>
        <w:ind w:left="1418"/>
        <w:jc w:val="both"/>
        <w:rPr>
          <w:rFonts w:ascii="Arial" w:hAnsi="Arial" w:cs="Arial"/>
          <w:sz w:val="22"/>
          <w:lang w:val="es-MX"/>
        </w:rPr>
      </w:pPr>
    </w:p>
    <w:p w:rsidR="00171E03" w:rsidRDefault="00171E03">
      <w:pPr>
        <w:pStyle w:val="Prrafodelista"/>
        <w:ind w:left="1418"/>
        <w:jc w:val="both"/>
        <w:rPr>
          <w:rFonts w:ascii="Arial" w:hAnsi="Arial" w:cs="Arial"/>
          <w:sz w:val="22"/>
          <w:lang w:val="es-MX"/>
        </w:rPr>
      </w:pPr>
      <w:r>
        <w:rPr>
          <w:rFonts w:ascii="Arial" w:hAnsi="Arial" w:cs="Arial"/>
          <w:sz w:val="22"/>
          <w:lang w:val="es-MX"/>
        </w:rPr>
        <w:t>Para efecto del cumplimiento de lo señalado en el párrafo anterior, el CONCESIONARIO tendrá un plazo máximo de treinta (30) Días Calendario posteriores a la fecha de firma del Acta de Recepción de Obras y Equipamiento para la presentación de la solicitud de Certificación de Aeródromo.</w:t>
      </w:r>
    </w:p>
    <w:p w:rsidR="00171E03" w:rsidRDefault="00171E03">
      <w:pPr>
        <w:pStyle w:val="Prrafodelista"/>
        <w:ind w:left="567"/>
        <w:jc w:val="both"/>
        <w:rPr>
          <w:rFonts w:ascii="Arial" w:hAnsi="Arial" w:cs="Arial"/>
          <w:sz w:val="22"/>
          <w:lang w:val="es-MX"/>
        </w:rPr>
      </w:pPr>
    </w:p>
    <w:p w:rsidR="00874042" w:rsidRDefault="00171E03">
      <w:pPr>
        <w:pStyle w:val="Prrafodelista"/>
        <w:numPr>
          <w:ilvl w:val="1"/>
          <w:numId w:val="65"/>
        </w:numPr>
        <w:spacing w:before="120" w:after="120"/>
        <w:ind w:left="1418" w:hanging="851"/>
        <w:jc w:val="both"/>
        <w:rPr>
          <w:rFonts w:ascii="Arial" w:hAnsi="Arial" w:cs="Arial"/>
          <w:sz w:val="22"/>
          <w:lang w:val="es-MX"/>
        </w:rPr>
      </w:pPr>
      <w:r>
        <w:rPr>
          <w:rFonts w:ascii="Arial" w:hAnsi="Arial" w:cs="Arial"/>
          <w:sz w:val="22"/>
          <w:lang w:val="es-MX"/>
        </w:rPr>
        <w:t xml:space="preserve">La solicitud de Certificación de Aeródromo presentada por el CONCESIONARIO deberá cumplir </w:t>
      </w:r>
      <w:r w:rsidRPr="00F65CD4">
        <w:rPr>
          <w:rFonts w:ascii="Arial" w:hAnsi="Arial" w:cs="Arial"/>
          <w:sz w:val="22"/>
          <w:lang w:val="es-MX"/>
        </w:rPr>
        <w:t xml:space="preserve">con los requisitos y condiciones establecidos en las Regulaciones  Aeronáuticas del Perú (RAP) N° 139 vigente. </w:t>
      </w:r>
    </w:p>
    <w:p w:rsidR="00171E03" w:rsidRDefault="00171E03">
      <w:pPr>
        <w:pStyle w:val="Prrafodelista"/>
        <w:ind w:left="567"/>
        <w:jc w:val="both"/>
        <w:rPr>
          <w:rFonts w:ascii="Arial" w:hAnsi="Arial" w:cs="Arial"/>
          <w:sz w:val="22"/>
          <w:lang w:val="es-MX"/>
        </w:rPr>
      </w:pPr>
    </w:p>
    <w:p w:rsidR="00171E03" w:rsidRDefault="00171E03">
      <w:pPr>
        <w:pStyle w:val="Prrafodelista"/>
        <w:ind w:left="1418"/>
        <w:jc w:val="both"/>
        <w:rPr>
          <w:rFonts w:ascii="Arial" w:hAnsi="Arial" w:cs="Arial"/>
          <w:sz w:val="22"/>
          <w:lang w:val="es-MX"/>
        </w:rPr>
      </w:pPr>
      <w:r>
        <w:rPr>
          <w:rFonts w:ascii="Arial" w:hAnsi="Arial" w:cs="Arial"/>
          <w:sz w:val="22"/>
          <w:lang w:val="es-MX"/>
        </w:rPr>
        <w:t>E</w:t>
      </w:r>
      <w:r w:rsidRPr="00DF02F9">
        <w:rPr>
          <w:rFonts w:ascii="Arial" w:hAnsi="Arial" w:cs="Arial"/>
          <w:sz w:val="22"/>
          <w:lang w:val="es-MX"/>
        </w:rPr>
        <w:t>l CONCE</w:t>
      </w:r>
      <w:r>
        <w:rPr>
          <w:rFonts w:ascii="Arial" w:hAnsi="Arial" w:cs="Arial"/>
          <w:sz w:val="22"/>
          <w:lang w:val="es-MX"/>
        </w:rPr>
        <w:t>DENTE tendrá un plazo máximo de treinta (30) Días Calendario para la aprobación de la solicitud y expedición del Certificado de Aeródromo</w:t>
      </w:r>
      <w:r w:rsidR="008922DD" w:rsidRPr="008922DD">
        <w:rPr>
          <w:rFonts w:ascii="Arial" w:hAnsi="Arial" w:cs="Arial"/>
          <w:sz w:val="22"/>
          <w:lang w:val="es-MX"/>
        </w:rPr>
        <w:t>.</w:t>
      </w:r>
    </w:p>
    <w:p w:rsidR="00874042" w:rsidRDefault="00874042">
      <w:pPr>
        <w:pStyle w:val="ArticleL1"/>
        <w:keepNext w:val="0"/>
        <w:spacing w:before="0"/>
        <w:ind w:left="1418"/>
        <w:rPr>
          <w:rFonts w:cs="Arial"/>
          <w:b w:val="0"/>
          <w:bCs/>
          <w:color w:val="000000"/>
        </w:rPr>
      </w:pPr>
    </w:p>
    <w:p w:rsidR="00874042" w:rsidRDefault="00171E03">
      <w:pPr>
        <w:pStyle w:val="ArticleL1"/>
        <w:keepNext w:val="0"/>
        <w:spacing w:before="0"/>
        <w:ind w:left="1418"/>
        <w:rPr>
          <w:rFonts w:cs="Arial"/>
          <w:b w:val="0"/>
          <w:bCs/>
          <w:color w:val="000000"/>
        </w:rPr>
      </w:pPr>
      <w:r w:rsidRPr="009F46DE">
        <w:rPr>
          <w:rFonts w:cs="Arial"/>
          <w:b w:val="0"/>
          <w:bCs/>
          <w:color w:val="000000"/>
        </w:rPr>
        <w:lastRenderedPageBreak/>
        <w:t>De</w:t>
      </w:r>
      <w:r w:rsidRPr="00996DB9">
        <w:rPr>
          <w:rFonts w:cs="Arial"/>
          <w:b w:val="0"/>
        </w:rPr>
        <w:t xml:space="preserve"> existir observaciones </w:t>
      </w:r>
      <w:r>
        <w:rPr>
          <w:rFonts w:cs="Arial"/>
          <w:b w:val="0"/>
        </w:rPr>
        <w:t>a la solicitud de Certificado de Aeródromo</w:t>
      </w:r>
      <w:r w:rsidRPr="00996DB9">
        <w:rPr>
          <w:rFonts w:cs="Arial"/>
          <w:b w:val="0"/>
        </w:rPr>
        <w:t xml:space="preserve">, </w:t>
      </w:r>
      <w:r w:rsidRPr="00996DB9">
        <w:rPr>
          <w:rFonts w:cs="Arial"/>
          <w:b w:val="0"/>
          <w:bCs/>
          <w:color w:val="000000"/>
        </w:rPr>
        <w:t xml:space="preserve">el CONCESIONARIO dispondrá de un plazo máximo de </w:t>
      </w:r>
      <w:r>
        <w:rPr>
          <w:rFonts w:cs="Arial"/>
          <w:b w:val="0"/>
          <w:bCs/>
          <w:color w:val="000000"/>
        </w:rPr>
        <w:t>diez</w:t>
      </w:r>
      <w:r w:rsidRPr="009F4931">
        <w:rPr>
          <w:rFonts w:cs="Arial"/>
          <w:b w:val="0"/>
          <w:bCs/>
          <w:color w:val="000000"/>
        </w:rPr>
        <w:t xml:space="preserve"> (1</w:t>
      </w:r>
      <w:r>
        <w:rPr>
          <w:rFonts w:cs="Arial"/>
          <w:b w:val="0"/>
          <w:bCs/>
          <w:color w:val="000000"/>
        </w:rPr>
        <w:t>0</w:t>
      </w:r>
      <w:r w:rsidRPr="009F4931">
        <w:rPr>
          <w:rFonts w:cs="Arial"/>
          <w:b w:val="0"/>
          <w:bCs/>
          <w:color w:val="000000"/>
        </w:rPr>
        <w:t>) Días</w:t>
      </w:r>
      <w:r w:rsidRPr="00996DB9">
        <w:rPr>
          <w:rFonts w:cs="Arial"/>
          <w:b w:val="0"/>
          <w:bCs/>
          <w:color w:val="000000"/>
        </w:rPr>
        <w:t xml:space="preserve"> Calendario para subsanar las observaciones formuladas por el CONCEDENTE, desde la fecha en que le hayan sido debidamente notificadas.</w:t>
      </w:r>
    </w:p>
    <w:p w:rsidR="00874042" w:rsidRDefault="00171E03">
      <w:pPr>
        <w:pStyle w:val="Prrafodelista"/>
        <w:numPr>
          <w:ilvl w:val="1"/>
          <w:numId w:val="65"/>
        </w:numPr>
        <w:spacing w:before="120" w:after="120"/>
        <w:ind w:left="1418" w:hanging="851"/>
        <w:jc w:val="both"/>
        <w:rPr>
          <w:rFonts w:ascii="Arial" w:hAnsi="Arial" w:cs="Arial"/>
          <w:sz w:val="22"/>
          <w:lang w:val="es-MX"/>
        </w:rPr>
      </w:pPr>
      <w:r w:rsidRPr="00444019">
        <w:rPr>
          <w:rFonts w:ascii="Arial" w:hAnsi="Arial" w:cs="Arial"/>
          <w:sz w:val="22"/>
          <w:lang w:val="es-MX"/>
        </w:rPr>
        <w:t>Sin perjuicio de lo establecido en el Anexo 6 del presente Contrato, el CONCESIONARIO está obligado a verificar y actualizar los datos aeronáuticos</w:t>
      </w:r>
      <w:r w:rsidRPr="00444019">
        <w:rPr>
          <w:rStyle w:val="Refdenotaalpie"/>
          <w:rFonts w:ascii="Arial" w:hAnsi="Arial"/>
          <w:sz w:val="22"/>
          <w:lang w:val="es-MX"/>
        </w:rPr>
        <w:footnoteReference w:id="4"/>
      </w:r>
      <w:r w:rsidRPr="00444019">
        <w:rPr>
          <w:rFonts w:ascii="Arial" w:hAnsi="Arial" w:cs="Arial"/>
          <w:sz w:val="22"/>
          <w:lang w:val="es-MX"/>
        </w:rPr>
        <w:t xml:space="preserve"> correspondientes al Aeropuerto para fines de obtener el certificado de Aeródromo, los cuales deben cumplir con los requisitos de exactitud que permitan incorporarlos en la Publicación de Información Aeronáutica (AIP-PERU).</w:t>
      </w:r>
    </w:p>
    <w:p w:rsidR="00171E03" w:rsidRPr="00444019" w:rsidRDefault="00171E03" w:rsidP="007D3D14">
      <w:pPr>
        <w:pStyle w:val="Prrafodelista"/>
        <w:spacing w:before="120" w:after="120"/>
        <w:ind w:left="567"/>
        <w:jc w:val="both"/>
        <w:rPr>
          <w:rFonts w:ascii="Arial" w:hAnsi="Arial" w:cs="Arial"/>
          <w:sz w:val="22"/>
          <w:lang w:val="es-MX"/>
        </w:rPr>
      </w:pPr>
    </w:p>
    <w:p w:rsidR="00874042" w:rsidRDefault="00171E03">
      <w:pPr>
        <w:pStyle w:val="Prrafodelista"/>
        <w:numPr>
          <w:ilvl w:val="0"/>
          <w:numId w:val="65"/>
        </w:numPr>
        <w:spacing w:before="120" w:after="120"/>
        <w:ind w:left="567" w:hanging="567"/>
        <w:jc w:val="both"/>
        <w:rPr>
          <w:rFonts w:ascii="Arial" w:hAnsi="Arial" w:cs="Arial"/>
          <w:b/>
          <w:sz w:val="22"/>
          <w:lang w:val="es-MX"/>
        </w:rPr>
      </w:pPr>
      <w:r>
        <w:rPr>
          <w:rFonts w:ascii="Arial" w:hAnsi="Arial" w:cs="Arial"/>
          <w:b/>
          <w:sz w:val="22"/>
          <w:lang w:val="es-MX"/>
        </w:rPr>
        <w:t xml:space="preserve">De las Facilidades Esenciales </w:t>
      </w:r>
    </w:p>
    <w:p w:rsidR="00874042" w:rsidRDefault="008922DD">
      <w:pPr>
        <w:spacing w:before="240" w:after="120"/>
        <w:ind w:left="567"/>
        <w:jc w:val="both"/>
        <w:rPr>
          <w:rFonts w:ascii="Arial" w:eastAsia="MS Mincho" w:hAnsi="Arial" w:cs="Arial"/>
          <w:bCs/>
          <w:color w:val="000000"/>
          <w:sz w:val="22"/>
          <w:szCs w:val="22"/>
          <w:lang w:val="es-PE"/>
        </w:rPr>
      </w:pPr>
      <w:r w:rsidRPr="008922DD">
        <w:rPr>
          <w:rFonts w:ascii="Arial" w:eastAsia="MS Mincho" w:hAnsi="Arial" w:cs="Arial"/>
          <w:bCs/>
          <w:color w:val="000000"/>
          <w:sz w:val="22"/>
          <w:szCs w:val="22"/>
          <w:lang w:val="es-PE"/>
        </w:rPr>
        <w:t xml:space="preserve">Para el acceso y utilización de las facilidades esenciales aeroportuarias incluidas en el Aeropuerto, calificadas como tales por el REMA, el CONCESIONARIO y los Usuarios Intermedios estarán sometidos al cumplimiento y aplicación del referido reglamento, así como sus normas modificatorias. </w:t>
      </w:r>
    </w:p>
    <w:p w:rsidR="00171E03" w:rsidRDefault="00171E03" w:rsidP="003427A5">
      <w:pPr>
        <w:spacing w:before="120" w:after="120"/>
        <w:ind w:left="1440"/>
        <w:jc w:val="both"/>
        <w:rPr>
          <w:rFonts w:ascii="Arial" w:hAnsi="Arial" w:cs="Arial"/>
          <w:sz w:val="22"/>
          <w:lang w:val="es-MX"/>
        </w:rPr>
      </w:pPr>
    </w:p>
    <w:p w:rsidR="00874042" w:rsidRDefault="00171E03">
      <w:pPr>
        <w:pStyle w:val="Prrafodelista"/>
        <w:numPr>
          <w:ilvl w:val="0"/>
          <w:numId w:val="65"/>
        </w:numPr>
        <w:spacing w:before="120" w:after="120"/>
        <w:ind w:left="567" w:hanging="567"/>
        <w:jc w:val="both"/>
        <w:rPr>
          <w:rFonts w:ascii="Arial" w:hAnsi="Arial" w:cs="Arial"/>
          <w:b/>
          <w:sz w:val="22"/>
          <w:lang w:val="es-MX"/>
        </w:rPr>
      </w:pPr>
      <w:r w:rsidRPr="00FC0ABC">
        <w:rPr>
          <w:rFonts w:ascii="Arial" w:hAnsi="Arial" w:cs="Arial"/>
          <w:b/>
          <w:sz w:val="22"/>
          <w:lang w:val="es-MX"/>
        </w:rPr>
        <w:t xml:space="preserve">De la Seguridad Integral </w:t>
      </w:r>
    </w:p>
    <w:p w:rsidR="00171E03" w:rsidRPr="00FC0ABC" w:rsidRDefault="00171E03" w:rsidP="00754A8C">
      <w:pPr>
        <w:pStyle w:val="Prrafodelista"/>
        <w:spacing w:before="120" w:after="120"/>
        <w:ind w:left="567"/>
        <w:jc w:val="both"/>
        <w:rPr>
          <w:rFonts w:ascii="Arial" w:hAnsi="Arial" w:cs="Arial"/>
          <w:b/>
          <w:sz w:val="22"/>
          <w:lang w:val="es-MX"/>
        </w:rPr>
      </w:pPr>
    </w:p>
    <w:p w:rsidR="00874042" w:rsidRDefault="00171E03">
      <w:pPr>
        <w:pStyle w:val="Prrafodelista"/>
        <w:numPr>
          <w:ilvl w:val="1"/>
          <w:numId w:val="65"/>
        </w:numPr>
        <w:spacing w:before="120" w:after="120"/>
        <w:ind w:left="1418" w:hanging="851"/>
        <w:contextualSpacing w:val="0"/>
        <w:jc w:val="both"/>
        <w:rPr>
          <w:rFonts w:ascii="Arial" w:hAnsi="Arial" w:cs="Arial"/>
          <w:sz w:val="22"/>
          <w:lang w:val="es-MX"/>
        </w:rPr>
      </w:pPr>
      <w:r>
        <w:rPr>
          <w:rFonts w:ascii="Arial" w:hAnsi="Arial" w:cs="Arial"/>
          <w:sz w:val="22"/>
          <w:lang w:val="es-MX"/>
        </w:rPr>
        <w:t>El CONCESIONARIO deberá cumplir con lo establecido en la Ley Nº 28404 “Ley de Seguridad de la Aviación Civil” y su Reglamento, aprobado por Decreto Supremo Nº 007-2006-MTC, así como con la normativa vigente relativa a la seguridad de la aviación en lo que corresponde  a los operadores de aeródromos.</w:t>
      </w:r>
    </w:p>
    <w:p w:rsidR="00874042" w:rsidRDefault="00171E03">
      <w:pPr>
        <w:pStyle w:val="Prrafodelista"/>
        <w:numPr>
          <w:ilvl w:val="1"/>
          <w:numId w:val="65"/>
        </w:numPr>
        <w:spacing w:before="120" w:after="120"/>
        <w:ind w:left="1418" w:hanging="851"/>
        <w:contextualSpacing w:val="0"/>
        <w:jc w:val="both"/>
        <w:rPr>
          <w:rFonts w:ascii="Arial" w:hAnsi="Arial" w:cs="Arial"/>
          <w:sz w:val="22"/>
          <w:lang w:val="es-MX"/>
        </w:rPr>
      </w:pPr>
      <w:r>
        <w:rPr>
          <w:rFonts w:ascii="Arial" w:hAnsi="Arial" w:cs="Arial"/>
          <w:sz w:val="22"/>
          <w:lang w:val="es-MX"/>
        </w:rPr>
        <w:t>El CONCESIONARIO prestará los servicios que corresponden a la “Seguridad Aeroportuaria” de acuerdo a lo establecido en el Reglamento de la Ley de Seguridad de la Aviación Civil.  El servicio que corresponde a la seguridad aeroportuaria dentro de la “Zona de Seguridad Restringida</w:t>
      </w:r>
      <w:r w:rsidRPr="007A5CE1">
        <w:rPr>
          <w:rStyle w:val="Refdenotaalpie"/>
          <w:rFonts w:ascii="Arial" w:hAnsi="Arial" w:cs="Arial"/>
          <w:sz w:val="22"/>
          <w:lang w:val="es-MX"/>
        </w:rPr>
        <w:footnoteReference w:id="5"/>
      </w:r>
      <w:r>
        <w:rPr>
          <w:rFonts w:ascii="Arial" w:hAnsi="Arial" w:cs="Arial"/>
          <w:sz w:val="22"/>
          <w:lang w:val="es-MX"/>
        </w:rPr>
        <w:t>” deberá ser prestado por personal propio del CONCESIONARIO</w:t>
      </w:r>
      <w:r w:rsidRPr="00414961">
        <w:rPr>
          <w:rFonts w:ascii="Arial" w:hAnsi="Arial" w:cs="Arial"/>
          <w:sz w:val="22"/>
          <w:lang w:val="es-MX"/>
        </w:rPr>
        <w:t xml:space="preserve">, </w:t>
      </w:r>
      <w:r w:rsidRPr="00414961">
        <w:rPr>
          <w:rFonts w:ascii="Arial" w:hAnsi="Arial" w:cs="Arial"/>
          <w:sz w:val="22"/>
        </w:rPr>
        <w:t>salvo que las normas vigentes</w:t>
      </w:r>
      <w:r>
        <w:rPr>
          <w:rFonts w:ascii="Arial" w:hAnsi="Arial" w:cs="Arial"/>
          <w:sz w:val="22"/>
        </w:rPr>
        <w:t>,</w:t>
      </w:r>
      <w:r w:rsidRPr="00414961">
        <w:rPr>
          <w:rFonts w:ascii="Arial" w:hAnsi="Arial" w:cs="Arial"/>
          <w:sz w:val="22"/>
        </w:rPr>
        <w:t xml:space="preserve"> al momento en que las Operaciones Principales sean prestadas permitan que los servicios se ejecuten por medio de tercerización</w:t>
      </w:r>
      <w:r w:rsidRPr="00414961">
        <w:rPr>
          <w:rFonts w:ascii="Arial" w:hAnsi="Arial" w:cs="Arial"/>
          <w:sz w:val="22"/>
          <w:lang w:val="es-MX"/>
        </w:rPr>
        <w:t xml:space="preserve">.   </w:t>
      </w:r>
    </w:p>
    <w:p w:rsidR="00874042" w:rsidRDefault="00171E03">
      <w:pPr>
        <w:pStyle w:val="Prrafodelista"/>
        <w:numPr>
          <w:ilvl w:val="1"/>
          <w:numId w:val="65"/>
        </w:numPr>
        <w:spacing w:before="120" w:after="120"/>
        <w:ind w:left="1418" w:hanging="851"/>
        <w:contextualSpacing w:val="0"/>
        <w:jc w:val="both"/>
        <w:rPr>
          <w:rFonts w:ascii="Arial" w:hAnsi="Arial" w:cs="Arial"/>
          <w:sz w:val="22"/>
          <w:lang w:val="es-MX"/>
        </w:rPr>
      </w:pPr>
      <w:r>
        <w:rPr>
          <w:rFonts w:ascii="Arial" w:hAnsi="Arial" w:cs="Arial"/>
          <w:sz w:val="22"/>
          <w:lang w:val="es-MX"/>
        </w:rPr>
        <w:t>Asimismo el CONCESIONARIO se obliga a implementar, operar y mantener un sistema de seguridad aeroportuaria con personal y equipos necesarios para la inspección de pasajeros con su equipaje de mano, así como de cualquier persona que ingrese a las zonas de seguridad restringida y la protección general del Aeropuerto.</w:t>
      </w:r>
    </w:p>
    <w:p w:rsidR="00874042" w:rsidRDefault="00171E03">
      <w:pPr>
        <w:pStyle w:val="Prrafodelista"/>
        <w:numPr>
          <w:ilvl w:val="1"/>
          <w:numId w:val="65"/>
        </w:numPr>
        <w:spacing w:before="120" w:after="120"/>
        <w:ind w:left="1418" w:hanging="851"/>
        <w:contextualSpacing w:val="0"/>
        <w:jc w:val="both"/>
        <w:rPr>
          <w:rFonts w:ascii="Arial" w:hAnsi="Arial" w:cs="Arial"/>
          <w:sz w:val="22"/>
          <w:lang w:val="es-MX"/>
        </w:rPr>
      </w:pPr>
      <w:r>
        <w:rPr>
          <w:rFonts w:ascii="Arial" w:hAnsi="Arial" w:cs="Arial"/>
          <w:sz w:val="22"/>
          <w:lang w:val="es-MX"/>
        </w:rPr>
        <w:t xml:space="preserve">El </w:t>
      </w:r>
      <w:r w:rsidRPr="00D176D1">
        <w:rPr>
          <w:rFonts w:ascii="Arial" w:hAnsi="Arial" w:cs="Arial"/>
          <w:sz w:val="22"/>
          <w:lang w:val="es-MX"/>
        </w:rPr>
        <w:t xml:space="preserve">CONCESIONARIO está obligado a implementar los sistemas y equipos de salvamento y extinción de incendios, para la parte </w:t>
      </w:r>
      <w:r w:rsidRPr="00D176D1">
        <w:rPr>
          <w:rFonts w:ascii="Arial" w:hAnsi="Arial" w:cs="Arial"/>
          <w:sz w:val="22"/>
          <w:lang w:val="es-MX"/>
        </w:rPr>
        <w:lastRenderedPageBreak/>
        <w:t xml:space="preserve">aeronáutica y la parte pública, con el fin de mantener los niveles de protección correspondiente a la categoría del Aeropuerto. </w:t>
      </w:r>
    </w:p>
    <w:p w:rsidR="00874042" w:rsidRDefault="00171E03">
      <w:pPr>
        <w:pStyle w:val="Prrafodelista"/>
        <w:numPr>
          <w:ilvl w:val="1"/>
          <w:numId w:val="65"/>
        </w:numPr>
        <w:spacing w:before="120" w:after="120"/>
        <w:ind w:left="1418" w:hanging="851"/>
        <w:contextualSpacing w:val="0"/>
        <w:jc w:val="both"/>
        <w:rPr>
          <w:rFonts w:ascii="Arial" w:hAnsi="Arial" w:cs="Arial"/>
          <w:sz w:val="22"/>
          <w:lang w:val="es-MX"/>
        </w:rPr>
      </w:pPr>
      <w:r>
        <w:rPr>
          <w:rFonts w:ascii="Arial" w:hAnsi="Arial" w:cs="Arial"/>
          <w:sz w:val="22"/>
          <w:lang w:val="es-MX"/>
        </w:rPr>
        <w:t xml:space="preserve">El CONCESIONARIO está en la obligación de implementar los sistemas de equipos de seguridad necesarios para mantener adecuados niveles de eficacia y eficiencia en los servicios de seguridad del Aeropuerto durante las veinticuatro (24) horas, todos los Días Calendario a partir del </w:t>
      </w:r>
      <w:r w:rsidR="00145475">
        <w:rPr>
          <w:rFonts w:ascii="Arial" w:hAnsi="Arial" w:cs="Arial"/>
          <w:sz w:val="22"/>
          <w:lang w:val="es-MX"/>
        </w:rPr>
        <w:t>inicio de la Explotación</w:t>
      </w:r>
      <w:r>
        <w:rPr>
          <w:rFonts w:ascii="Arial" w:hAnsi="Arial" w:cs="Arial"/>
          <w:sz w:val="22"/>
          <w:lang w:val="es-MX"/>
        </w:rPr>
        <w:t xml:space="preserve">. </w:t>
      </w:r>
    </w:p>
    <w:p w:rsidR="00874042" w:rsidRDefault="00171E03">
      <w:pPr>
        <w:pStyle w:val="Prrafodelista"/>
        <w:numPr>
          <w:ilvl w:val="1"/>
          <w:numId w:val="65"/>
        </w:numPr>
        <w:spacing w:before="120" w:after="120"/>
        <w:ind w:left="1418" w:hanging="851"/>
        <w:contextualSpacing w:val="0"/>
        <w:jc w:val="both"/>
        <w:rPr>
          <w:rFonts w:ascii="Arial" w:hAnsi="Arial" w:cs="Arial"/>
          <w:sz w:val="22"/>
          <w:lang w:val="es-MX"/>
        </w:rPr>
      </w:pPr>
      <w:r>
        <w:rPr>
          <w:rFonts w:ascii="Arial" w:hAnsi="Arial" w:cs="Arial"/>
          <w:sz w:val="22"/>
          <w:lang w:val="es-MX"/>
        </w:rPr>
        <w:t>El CONCESIONARIO deberá realizar un estudio de seguridad en base a los requerimientos que se establezcan en el Programa Nacional de Seguridad de la Aviación (PNAC).</w:t>
      </w:r>
    </w:p>
    <w:p w:rsidR="00171E03" w:rsidRPr="00464C89" w:rsidRDefault="00171E03" w:rsidP="0062798A">
      <w:pPr>
        <w:pStyle w:val="Prrafodelista"/>
        <w:spacing w:before="120" w:after="120"/>
        <w:ind w:left="1418"/>
        <w:contextualSpacing w:val="0"/>
        <w:jc w:val="both"/>
        <w:rPr>
          <w:rFonts w:ascii="Arial" w:hAnsi="Arial" w:cs="Arial"/>
          <w:sz w:val="22"/>
          <w:lang w:val="es-MX"/>
        </w:rPr>
      </w:pPr>
      <w:r>
        <w:rPr>
          <w:rFonts w:ascii="Arial" w:hAnsi="Arial" w:cs="Arial"/>
          <w:sz w:val="22"/>
          <w:lang w:val="es-MX"/>
        </w:rPr>
        <w:t xml:space="preserve">El plazo para la realización de los estudios de seguridad sobre el Aeropuerto no deberá exceder de ciento ochenta (180) Días Calendario </w:t>
      </w:r>
      <w:r w:rsidR="00E607D4">
        <w:rPr>
          <w:rFonts w:ascii="Arial" w:hAnsi="Arial" w:cs="Arial"/>
          <w:sz w:val="22"/>
          <w:lang w:val="es-MX"/>
        </w:rPr>
        <w:t xml:space="preserve">contados </w:t>
      </w:r>
      <w:r>
        <w:rPr>
          <w:rFonts w:ascii="Arial" w:hAnsi="Arial" w:cs="Arial"/>
          <w:sz w:val="22"/>
          <w:lang w:val="es-MX"/>
        </w:rPr>
        <w:t xml:space="preserve">desde la fecha de </w:t>
      </w:r>
      <w:r w:rsidR="00145475">
        <w:rPr>
          <w:rFonts w:ascii="Arial" w:hAnsi="Arial" w:cs="Arial"/>
          <w:sz w:val="22"/>
          <w:lang w:val="es-MX"/>
        </w:rPr>
        <w:t>Inicio de la Explotación</w:t>
      </w:r>
      <w:r>
        <w:rPr>
          <w:rFonts w:ascii="Arial" w:hAnsi="Arial" w:cs="Arial"/>
          <w:sz w:val="22"/>
          <w:lang w:val="es-MX"/>
        </w:rPr>
        <w:t>. El plan de implementación de las acciones correctivas derivadas de dicho estudio será enviado a la DGAC para su aprobación, en un plazo que no deberá exceder de treinta (30) Días Calendario desde su culminación.</w:t>
      </w:r>
    </w:p>
    <w:p w:rsidR="00874042" w:rsidRDefault="00171E03">
      <w:pPr>
        <w:pStyle w:val="Prrafodelista"/>
        <w:numPr>
          <w:ilvl w:val="1"/>
          <w:numId w:val="65"/>
        </w:numPr>
        <w:spacing w:before="120" w:after="120"/>
        <w:ind w:left="1418" w:hanging="851"/>
        <w:contextualSpacing w:val="0"/>
        <w:jc w:val="both"/>
        <w:rPr>
          <w:rFonts w:ascii="Arial" w:hAnsi="Arial" w:cs="Arial"/>
          <w:sz w:val="22"/>
          <w:lang w:val="es-MX"/>
        </w:rPr>
      </w:pPr>
      <w:r>
        <w:rPr>
          <w:rFonts w:ascii="Arial" w:hAnsi="Arial" w:cs="Arial"/>
          <w:sz w:val="22"/>
          <w:lang w:val="es-MX"/>
        </w:rPr>
        <w:t>EL CONCESIONARIO deberá proveer facilidades a las líneas aéreas para que puedan cumplir con su obligación respecto a la inspección de los equipajes facturados, carga y correo, de acuerdo a lo señalado en la Ley N° 28404 y su Reglamento</w:t>
      </w:r>
    </w:p>
    <w:p w:rsidR="00171E03" w:rsidRDefault="00171E03" w:rsidP="008A2A23">
      <w:pPr>
        <w:pStyle w:val="Prrafodelista"/>
        <w:spacing w:before="120" w:after="120"/>
        <w:ind w:left="1418"/>
        <w:contextualSpacing w:val="0"/>
        <w:jc w:val="both"/>
        <w:rPr>
          <w:rFonts w:ascii="Arial" w:hAnsi="Arial" w:cs="Arial"/>
          <w:sz w:val="22"/>
          <w:lang w:val="es-MX"/>
        </w:rPr>
      </w:pPr>
      <w:r>
        <w:rPr>
          <w:rFonts w:ascii="Arial" w:hAnsi="Arial" w:cs="Arial"/>
          <w:sz w:val="22"/>
          <w:lang w:val="es-MX"/>
        </w:rPr>
        <w:t>EL CONCESIONARIO deberá designar y aislar una zona para la inspección de los equipajes, mediante la utilización de barreras físicas, las que no deberán obstaculizar el desarrollo eficiente de las actividades de inspección.</w:t>
      </w:r>
    </w:p>
    <w:p w:rsidR="00874042" w:rsidRDefault="00171E03">
      <w:pPr>
        <w:pStyle w:val="Prrafodelista"/>
        <w:numPr>
          <w:ilvl w:val="1"/>
          <w:numId w:val="65"/>
        </w:numPr>
        <w:spacing w:before="120" w:after="120"/>
        <w:ind w:left="1418" w:hanging="851"/>
        <w:contextualSpacing w:val="0"/>
        <w:jc w:val="both"/>
        <w:rPr>
          <w:rFonts w:ascii="Arial" w:hAnsi="Arial" w:cs="Arial"/>
          <w:sz w:val="22"/>
          <w:lang w:val="es-MX"/>
        </w:rPr>
      </w:pPr>
      <w:r>
        <w:rPr>
          <w:rFonts w:ascii="Arial" w:hAnsi="Arial" w:cs="Arial"/>
          <w:sz w:val="22"/>
          <w:lang w:val="es-MX"/>
        </w:rPr>
        <w:t>EL CONCESIONARIO deberá proveer facilidades a las líneas aéreas para que puedan almacenar el equipaje no acompañado, no identificado, no reclamado que se encuentre bajo su custodia, de manera tal que se evite la manipulación y el acceso a personas no autorizadas por la línea aérea.</w:t>
      </w:r>
    </w:p>
    <w:p w:rsidR="00171E03" w:rsidRDefault="00171E03" w:rsidP="00A92E5B">
      <w:pPr>
        <w:pStyle w:val="Prrafodelista"/>
        <w:spacing w:before="120" w:after="120"/>
        <w:ind w:left="1418"/>
        <w:contextualSpacing w:val="0"/>
        <w:jc w:val="both"/>
        <w:rPr>
          <w:rFonts w:ascii="Arial" w:hAnsi="Arial" w:cs="Arial"/>
          <w:sz w:val="22"/>
          <w:lang w:val="es-MX"/>
        </w:rPr>
      </w:pPr>
      <w:r>
        <w:rPr>
          <w:rFonts w:ascii="Arial" w:hAnsi="Arial" w:cs="Arial"/>
          <w:sz w:val="22"/>
          <w:lang w:val="es-MX"/>
        </w:rPr>
        <w:t>La restricción de acceso excluye a los funcionarios del Estado que dentro del ámbito de sus funciones requieran realizar la inspección de equipajes almacenados en dichas áreas, para lo cual deberán estar debidamente acreditados para ello, o cuando EL CONCESIONARIO notifique en un plazo mínimo de dos (02) Días la realización de visitas e inspecciones al área, las cuales podrían estar motivadas por aspectos sanitarios, eléctricos, de riesgo, mantenimiento de infraestructura y seguridad, entre otros.</w:t>
      </w:r>
    </w:p>
    <w:p w:rsidR="00171E03" w:rsidRDefault="00171E03" w:rsidP="00F9041E">
      <w:pPr>
        <w:pStyle w:val="Prrafodelista"/>
        <w:spacing w:before="120" w:after="120"/>
        <w:ind w:left="0"/>
        <w:contextualSpacing w:val="0"/>
        <w:jc w:val="both"/>
        <w:rPr>
          <w:rFonts w:ascii="Arial" w:hAnsi="Arial" w:cs="Arial"/>
          <w:sz w:val="22"/>
          <w:lang w:val="es-MX"/>
        </w:rPr>
      </w:pPr>
    </w:p>
    <w:p w:rsidR="00874042" w:rsidRDefault="00171E03">
      <w:pPr>
        <w:pStyle w:val="Prrafodelista"/>
        <w:numPr>
          <w:ilvl w:val="0"/>
          <w:numId w:val="65"/>
        </w:numPr>
        <w:spacing w:before="120" w:after="120"/>
        <w:ind w:left="567" w:hanging="567"/>
        <w:contextualSpacing w:val="0"/>
        <w:jc w:val="both"/>
        <w:rPr>
          <w:rFonts w:ascii="Arial" w:hAnsi="Arial" w:cs="Arial"/>
          <w:b/>
          <w:sz w:val="22"/>
          <w:lang w:val="es-MX"/>
        </w:rPr>
      </w:pPr>
      <w:r>
        <w:rPr>
          <w:rFonts w:ascii="Arial" w:hAnsi="Arial" w:cs="Arial"/>
          <w:b/>
          <w:sz w:val="22"/>
          <w:lang w:val="es-MX"/>
        </w:rPr>
        <w:t>Procedimiento para la reclamación de los Usuarios</w:t>
      </w:r>
    </w:p>
    <w:p w:rsidR="00874042" w:rsidRDefault="00171E03">
      <w:pPr>
        <w:pStyle w:val="Prrafodelista"/>
        <w:numPr>
          <w:ilvl w:val="1"/>
          <w:numId w:val="65"/>
        </w:numPr>
        <w:spacing w:before="120" w:after="120"/>
        <w:ind w:left="1418" w:hanging="851"/>
        <w:contextualSpacing w:val="0"/>
        <w:jc w:val="both"/>
        <w:rPr>
          <w:rFonts w:ascii="Arial" w:hAnsi="Arial" w:cs="Arial"/>
          <w:sz w:val="22"/>
          <w:szCs w:val="22"/>
          <w:lang w:val="es-MX"/>
        </w:rPr>
      </w:pPr>
      <w:r w:rsidRPr="00D9171B">
        <w:rPr>
          <w:rFonts w:ascii="Arial" w:hAnsi="Arial" w:cs="Arial"/>
          <w:sz w:val="22"/>
          <w:szCs w:val="22"/>
          <w:lang w:val="es-MX"/>
        </w:rPr>
        <w:t xml:space="preserve">El CONCESIONARIO deberá implementar un sistema de atención de reclamos en concordancia con lo dispuesto en el Reglamento de Solución de Reclamos y Controversias y demás </w:t>
      </w:r>
      <w:r w:rsidRPr="00D9171B">
        <w:rPr>
          <w:rFonts w:ascii="Arial" w:hAnsi="Arial" w:cs="Arial"/>
          <w:sz w:val="22"/>
          <w:szCs w:val="22"/>
        </w:rPr>
        <w:t>disposiciones dictadas para tal efecto por el OSITRAN</w:t>
      </w:r>
      <w:r w:rsidRPr="00D9171B">
        <w:rPr>
          <w:rFonts w:ascii="Arial" w:hAnsi="Arial" w:cs="Arial"/>
          <w:sz w:val="22"/>
          <w:szCs w:val="22"/>
          <w:lang w:val="es-MX"/>
        </w:rPr>
        <w:t>.</w:t>
      </w:r>
    </w:p>
    <w:p w:rsidR="00874042" w:rsidRDefault="00171E03">
      <w:pPr>
        <w:pStyle w:val="Prrafodelista"/>
        <w:numPr>
          <w:ilvl w:val="1"/>
          <w:numId w:val="65"/>
        </w:numPr>
        <w:spacing w:before="120" w:after="120"/>
        <w:ind w:left="1418" w:hanging="851"/>
        <w:contextualSpacing w:val="0"/>
        <w:jc w:val="both"/>
        <w:rPr>
          <w:rFonts w:ascii="Arial" w:hAnsi="Arial" w:cs="Arial"/>
          <w:sz w:val="22"/>
          <w:lang w:val="es-MX"/>
        </w:rPr>
      </w:pPr>
      <w:r>
        <w:rPr>
          <w:rFonts w:ascii="Arial" w:hAnsi="Arial" w:cs="Arial"/>
          <w:sz w:val="22"/>
          <w:lang w:val="es-MX"/>
        </w:rPr>
        <w:t>Presentado el reclamo, el CONCESIONARIO deberá pronunciarse dentro de los plazos y de conformidad con los mecanismos procedimentales que establezca el OSITRAN para la atención de los reclamos de los Usuarios del AICC.</w:t>
      </w:r>
    </w:p>
    <w:p w:rsidR="00874042" w:rsidRDefault="00171E03">
      <w:pPr>
        <w:pStyle w:val="Prrafodelista"/>
        <w:numPr>
          <w:ilvl w:val="1"/>
          <w:numId w:val="65"/>
        </w:numPr>
        <w:spacing w:before="120" w:after="120"/>
        <w:ind w:left="1418" w:hanging="851"/>
        <w:contextualSpacing w:val="0"/>
        <w:jc w:val="both"/>
        <w:rPr>
          <w:rFonts w:ascii="Arial" w:hAnsi="Arial" w:cs="Arial"/>
          <w:sz w:val="22"/>
          <w:lang w:val="es-MX"/>
        </w:rPr>
      </w:pPr>
      <w:r>
        <w:rPr>
          <w:rFonts w:ascii="Arial" w:hAnsi="Arial" w:cs="Arial"/>
          <w:sz w:val="22"/>
          <w:lang w:val="es-MX"/>
        </w:rPr>
        <w:lastRenderedPageBreak/>
        <w:t xml:space="preserve">En caso de que el CONCESIONARIO y los Usuarios no solucionen entre ellos el conflicto suscitado, éste deberá ser resuelto por el OSITRAN conforme a la legislación de la materia. </w:t>
      </w:r>
    </w:p>
    <w:p w:rsidR="00171E03" w:rsidRDefault="00171E03" w:rsidP="00D679C3">
      <w:pPr>
        <w:pStyle w:val="Prrafodelista"/>
        <w:spacing w:before="120" w:after="120"/>
        <w:ind w:left="1418"/>
        <w:jc w:val="both"/>
        <w:rPr>
          <w:rFonts w:ascii="Arial" w:hAnsi="Arial" w:cs="Arial"/>
          <w:sz w:val="22"/>
          <w:lang w:val="es-MX"/>
        </w:rPr>
      </w:pPr>
    </w:p>
    <w:p w:rsidR="00874042" w:rsidRDefault="00171E03">
      <w:pPr>
        <w:pStyle w:val="Prrafodelista"/>
        <w:numPr>
          <w:ilvl w:val="0"/>
          <w:numId w:val="65"/>
        </w:numPr>
        <w:spacing w:before="120" w:after="120"/>
        <w:ind w:left="567" w:hanging="567"/>
        <w:jc w:val="both"/>
        <w:rPr>
          <w:rFonts w:ascii="Arial" w:hAnsi="Arial" w:cs="Arial"/>
          <w:b/>
          <w:sz w:val="22"/>
          <w:lang w:val="es-MX"/>
        </w:rPr>
      </w:pPr>
      <w:r w:rsidRPr="0047288E">
        <w:rPr>
          <w:rFonts w:ascii="Arial" w:hAnsi="Arial" w:cs="Arial"/>
          <w:b/>
          <w:sz w:val="22"/>
          <w:lang w:val="es-MX"/>
        </w:rPr>
        <w:t>Principios Aplicables a la Prestación de los Servicios Aeroportuarios</w:t>
      </w:r>
    </w:p>
    <w:p w:rsidR="00171E03" w:rsidRPr="0047288E" w:rsidRDefault="00171E03" w:rsidP="00913E7C">
      <w:pPr>
        <w:pStyle w:val="Prrafodelista"/>
        <w:spacing w:before="120" w:after="120"/>
        <w:ind w:left="567"/>
        <w:jc w:val="both"/>
        <w:rPr>
          <w:rFonts w:ascii="Arial" w:hAnsi="Arial" w:cs="Arial"/>
          <w:b/>
          <w:sz w:val="22"/>
          <w:lang w:val="es-MX"/>
        </w:rPr>
      </w:pPr>
    </w:p>
    <w:p w:rsidR="00874042" w:rsidRDefault="00171E03">
      <w:pPr>
        <w:pStyle w:val="Prrafodelista"/>
        <w:numPr>
          <w:ilvl w:val="1"/>
          <w:numId w:val="65"/>
        </w:numPr>
        <w:spacing w:before="120" w:after="120"/>
        <w:ind w:left="1418" w:hanging="851"/>
        <w:jc w:val="both"/>
        <w:rPr>
          <w:rFonts w:ascii="Arial" w:hAnsi="Arial" w:cs="Arial"/>
          <w:sz w:val="22"/>
          <w:lang w:val="es-MX"/>
        </w:rPr>
      </w:pPr>
      <w:r>
        <w:rPr>
          <w:rFonts w:ascii="Arial" w:hAnsi="Arial" w:cs="Arial"/>
          <w:sz w:val="22"/>
          <w:lang w:val="es-MX"/>
        </w:rPr>
        <w:t>Los Servicios Aeroportuarios serán prestados conforme a las Leyes Aplicables que regulan el libre acceso al mercado, observándose en la prestación de los mismos, además de los principios enunciados a continuación, las normas que sobre la materia dicte el OSITRAN y el Instituto Nacional Defensa de la Competencia y de la Protección de la Propiedad Intelectual (INDECOPI).</w:t>
      </w:r>
    </w:p>
    <w:p w:rsidR="00171E03" w:rsidRDefault="00171E03">
      <w:pPr>
        <w:spacing w:before="120" w:after="120"/>
        <w:ind w:left="1440" w:hanging="900"/>
        <w:jc w:val="both"/>
        <w:rPr>
          <w:rFonts w:ascii="Arial" w:hAnsi="Arial" w:cs="Arial"/>
          <w:sz w:val="22"/>
          <w:lang w:val="es-MX"/>
        </w:rPr>
      </w:pPr>
      <w:r>
        <w:rPr>
          <w:rFonts w:ascii="Arial" w:hAnsi="Arial" w:cs="Arial"/>
          <w:sz w:val="22"/>
          <w:lang w:val="es-MX"/>
        </w:rPr>
        <w:tab/>
        <w:t>A efectos de supervisar las disposiciones que se señalan a continuación, el CONCESIONARIO en el caso preste dos o más servicios en competencia, y de manera simultánea, con Usuarios Intermedios está obligado a llevar contabilidad separada de los mismos. La contabilidad separada deberá permitir un mejor control de los ingresos y egresos imputables a cada servicio. La forma y oportunidad en que deberá darse el cumplimiento de esta obligación, así como las reglas de imputación cuando existan reglas comunes serán determinadas por OSITRAN.</w:t>
      </w:r>
    </w:p>
    <w:p w:rsidR="00171E03" w:rsidRDefault="00171E03">
      <w:pPr>
        <w:spacing w:before="120" w:after="120"/>
        <w:ind w:left="1440" w:hanging="900"/>
        <w:jc w:val="both"/>
        <w:rPr>
          <w:rFonts w:ascii="Arial" w:hAnsi="Arial" w:cs="Arial"/>
          <w:sz w:val="22"/>
          <w:lang w:val="es-MX"/>
        </w:rPr>
      </w:pPr>
      <w:r>
        <w:rPr>
          <w:rFonts w:ascii="Arial" w:hAnsi="Arial" w:cs="Arial"/>
          <w:sz w:val="22"/>
          <w:lang w:val="es-MX"/>
        </w:rPr>
        <w:tab/>
        <w:t>OSITRAN supervisará que el contenido de los contratos con los Usuarios Intermedios no contravengan las disposiciones establecidas en el presente Contrato ni el REMA, pudiendo instruir al CONCESIONARIO que deje sin efecto aquellas disposiciones que los vulnere.</w:t>
      </w:r>
    </w:p>
    <w:p w:rsidR="00874042" w:rsidRDefault="00171E03">
      <w:pPr>
        <w:pStyle w:val="Prrafodelista"/>
        <w:numPr>
          <w:ilvl w:val="1"/>
          <w:numId w:val="65"/>
        </w:numPr>
        <w:spacing w:before="120" w:after="120"/>
        <w:ind w:left="1418" w:hanging="851"/>
        <w:jc w:val="both"/>
        <w:rPr>
          <w:rFonts w:ascii="Arial" w:hAnsi="Arial" w:cs="Arial"/>
          <w:sz w:val="22"/>
          <w:lang w:val="es-MX"/>
        </w:rPr>
      </w:pPr>
      <w:r>
        <w:rPr>
          <w:rFonts w:ascii="Arial" w:hAnsi="Arial" w:cs="Arial"/>
          <w:sz w:val="22"/>
          <w:lang w:val="es-MX"/>
        </w:rPr>
        <w:t>Principio de No Discriminación: En las relaciones comerciales del CONCESIONARIO y los Usuarios Intermedios, está prohibida la aplicación de condiciones desiguales para prestaciones equivalentes que creen situaciones desventajosas entre competidores.</w:t>
      </w:r>
    </w:p>
    <w:p w:rsidR="00171E03" w:rsidRDefault="00171E03">
      <w:pPr>
        <w:spacing w:before="120" w:after="120"/>
        <w:ind w:left="1440" w:hanging="900"/>
        <w:jc w:val="both"/>
        <w:rPr>
          <w:rFonts w:ascii="Arial" w:hAnsi="Arial" w:cs="Arial"/>
          <w:sz w:val="22"/>
          <w:lang w:val="es-MX"/>
        </w:rPr>
      </w:pPr>
      <w:r>
        <w:rPr>
          <w:rFonts w:ascii="Arial" w:hAnsi="Arial" w:cs="Arial"/>
          <w:sz w:val="22"/>
          <w:lang w:val="es-MX"/>
        </w:rPr>
        <w:tab/>
        <w:t>El CONCESIONARIO deberá garantizar que los Servicios Aeroportuarios y las áreas locales del terminal, sean prestados y puestos a disposición de todos los Usuarios sin ningún tipo de discriminación. Además, el CONCESIONARIO y el Usuario Intermedio deberán cumplir con todas las Leyes Aplicables, relacionadas con la disponibilidad equitativa e igualdad de precios y Tarifas de bienes y/o servicios y el acceso razonable, no discriminatorio, al Aeropuerto en igualdad de circunstancias.</w:t>
      </w:r>
    </w:p>
    <w:p w:rsidR="00874042" w:rsidRDefault="00171E03">
      <w:pPr>
        <w:pStyle w:val="Prrafodelista"/>
        <w:numPr>
          <w:ilvl w:val="1"/>
          <w:numId w:val="65"/>
        </w:numPr>
        <w:spacing w:before="120" w:after="120"/>
        <w:ind w:left="1418" w:hanging="851"/>
        <w:contextualSpacing w:val="0"/>
        <w:jc w:val="both"/>
        <w:rPr>
          <w:rFonts w:ascii="Arial" w:hAnsi="Arial" w:cs="Arial"/>
          <w:sz w:val="22"/>
          <w:lang w:val="es-MX"/>
        </w:rPr>
      </w:pPr>
      <w:r>
        <w:rPr>
          <w:rFonts w:ascii="Arial" w:hAnsi="Arial" w:cs="Arial"/>
          <w:sz w:val="22"/>
          <w:lang w:val="es-MX"/>
        </w:rPr>
        <w:t>Principio de Neutralidad: El CONCESIONARIO o los Usuarios Intermedios vinculados al CONCESIONARIO que prestan servicios que sirvan de base para la prestación de otros servicios, o que tengan una posición dominante en el mercado, están obligados a no utilizar tales situaciones para prestar simultáneamente otros servicios en condiciones de mayor ventaja y en detrimento de sus competidores.</w:t>
      </w:r>
    </w:p>
    <w:p w:rsidR="00874042" w:rsidRDefault="00171E03">
      <w:pPr>
        <w:pStyle w:val="Prrafodelista"/>
        <w:numPr>
          <w:ilvl w:val="1"/>
          <w:numId w:val="65"/>
        </w:numPr>
        <w:spacing w:before="120" w:after="120"/>
        <w:ind w:left="1418" w:hanging="851"/>
        <w:contextualSpacing w:val="0"/>
        <w:jc w:val="both"/>
        <w:rPr>
          <w:rFonts w:ascii="Arial" w:hAnsi="Arial" w:cs="Arial"/>
          <w:sz w:val="22"/>
          <w:lang w:val="es-MX"/>
        </w:rPr>
      </w:pPr>
      <w:r>
        <w:rPr>
          <w:rFonts w:ascii="Arial" w:hAnsi="Arial" w:cs="Arial"/>
          <w:sz w:val="22"/>
          <w:lang w:val="es-MX"/>
        </w:rPr>
        <w:t>Prohibición de subsidios cruzados: El CONCESIONARIO y los Usuarios Intermedios vinculados al CONCESIONARIO no deben utilizar los ingresos provenientes de la prestación de servicios sujetos al régimen de regulación para subsidiar de manera cruzada otros servicios, sean regulados o no.</w:t>
      </w:r>
    </w:p>
    <w:p w:rsidR="00874042" w:rsidRDefault="00171E03">
      <w:pPr>
        <w:pStyle w:val="Prrafodelista"/>
        <w:numPr>
          <w:ilvl w:val="0"/>
          <w:numId w:val="65"/>
        </w:numPr>
        <w:spacing w:before="240" w:after="240"/>
        <w:ind w:left="567" w:hanging="567"/>
        <w:contextualSpacing w:val="0"/>
        <w:jc w:val="both"/>
        <w:rPr>
          <w:rFonts w:ascii="Arial" w:hAnsi="Arial" w:cs="Arial"/>
          <w:b/>
          <w:sz w:val="22"/>
          <w:lang w:val="es-MX"/>
        </w:rPr>
      </w:pPr>
      <w:r>
        <w:rPr>
          <w:rFonts w:ascii="Arial" w:hAnsi="Arial" w:cs="Arial"/>
          <w:b/>
          <w:sz w:val="22"/>
          <w:lang w:val="es-MX"/>
        </w:rPr>
        <w:t>De los Servicios de Navegación Aérea</w:t>
      </w:r>
    </w:p>
    <w:p w:rsidR="00874042" w:rsidRDefault="00171E03">
      <w:pPr>
        <w:pStyle w:val="Prrafodelista"/>
        <w:numPr>
          <w:ilvl w:val="1"/>
          <w:numId w:val="65"/>
        </w:numPr>
        <w:spacing w:before="120" w:after="120"/>
        <w:ind w:left="1418" w:hanging="851"/>
        <w:jc w:val="both"/>
        <w:rPr>
          <w:rFonts w:ascii="Arial" w:hAnsi="Arial" w:cs="Arial"/>
          <w:sz w:val="22"/>
          <w:lang w:val="es-MX"/>
        </w:rPr>
      </w:pPr>
      <w:r w:rsidRPr="00163F85">
        <w:rPr>
          <w:rFonts w:ascii="Arial" w:hAnsi="Arial" w:cs="Arial"/>
          <w:sz w:val="22"/>
          <w:lang w:val="es-MX"/>
        </w:rPr>
        <w:lastRenderedPageBreak/>
        <w:t>La prestación de los Servicios de Navegación Aérea son de cargo y responsabilidad del CONCEDENTE, el que a la Fecha de Cierre los viene prestando en la ciudad del Cusco a través de CORPAC. Dichos servicios son y continuarán siendo prestados de acuerdo a los requisitos técnicos y de seguridad establecidos por la DGAC; por lo que el CONCESIONARIO no asume ningún tipo de responsabilidad derivada de esas actividades.</w:t>
      </w:r>
    </w:p>
    <w:p w:rsidR="00874042" w:rsidRDefault="00874042">
      <w:pPr>
        <w:pStyle w:val="Prrafodelista"/>
        <w:spacing w:before="120" w:after="120"/>
        <w:ind w:left="1418"/>
        <w:jc w:val="both"/>
        <w:rPr>
          <w:rFonts w:ascii="Arial" w:hAnsi="Arial" w:cs="Arial"/>
          <w:sz w:val="22"/>
          <w:lang w:val="es-MX"/>
        </w:rPr>
      </w:pPr>
    </w:p>
    <w:p w:rsidR="00000000" w:rsidRDefault="00171E03">
      <w:pPr>
        <w:pStyle w:val="Prrafodelista"/>
        <w:numPr>
          <w:ilvl w:val="1"/>
          <w:numId w:val="65"/>
        </w:numPr>
        <w:spacing w:before="120" w:after="120"/>
        <w:ind w:left="1418" w:hanging="851"/>
        <w:contextualSpacing w:val="0"/>
        <w:jc w:val="both"/>
        <w:rPr>
          <w:rFonts w:ascii="Arial" w:hAnsi="Arial" w:cs="Arial"/>
          <w:sz w:val="22"/>
          <w:szCs w:val="22"/>
        </w:rPr>
      </w:pPr>
      <w:r w:rsidRPr="00737C7C">
        <w:rPr>
          <w:rFonts w:ascii="Arial" w:hAnsi="Arial" w:cs="Arial"/>
          <w:sz w:val="22"/>
          <w:lang w:val="es-MX"/>
        </w:rPr>
        <w:t xml:space="preserve">El equipamiento necesario para </w:t>
      </w:r>
      <w:r w:rsidR="00C21DC9">
        <w:rPr>
          <w:rFonts w:ascii="Arial" w:hAnsi="Arial" w:cs="Arial"/>
          <w:sz w:val="22"/>
          <w:lang w:val="es-MX"/>
        </w:rPr>
        <w:t>los</w:t>
      </w:r>
      <w:r w:rsidR="00C21DC9" w:rsidRPr="00737C7C">
        <w:rPr>
          <w:rFonts w:ascii="Arial" w:hAnsi="Arial" w:cs="Arial"/>
          <w:sz w:val="22"/>
          <w:lang w:val="es-MX"/>
        </w:rPr>
        <w:t xml:space="preserve"> </w:t>
      </w:r>
      <w:r w:rsidRPr="00163F85">
        <w:rPr>
          <w:rFonts w:ascii="Arial" w:hAnsi="Arial" w:cs="Arial"/>
          <w:sz w:val="22"/>
          <w:lang w:val="es-MX"/>
        </w:rPr>
        <w:t>Servicios de Navegación Aérea</w:t>
      </w:r>
      <w:r>
        <w:rPr>
          <w:rFonts w:ascii="Arial" w:hAnsi="Arial" w:cs="Arial"/>
          <w:sz w:val="22"/>
          <w:lang w:val="es-MX"/>
        </w:rPr>
        <w:t xml:space="preserve"> será adquirido e instalado por el CONCESIONARIO, debiendo CORPAC asumir los costos de operación y mantenimiento de estos equipos durante todo el periodo de la Concesión</w:t>
      </w:r>
      <w:r w:rsidR="007E34D3">
        <w:rPr>
          <w:rFonts w:ascii="Arial" w:hAnsi="Arial" w:cs="Arial"/>
          <w:sz w:val="22"/>
          <w:lang w:val="es-MX"/>
        </w:rPr>
        <w:t xml:space="preserve">, </w:t>
      </w:r>
      <w:r w:rsidR="007E34D3" w:rsidRPr="00C21DC9">
        <w:rPr>
          <w:rFonts w:ascii="Arial" w:hAnsi="Arial" w:cs="Arial"/>
          <w:sz w:val="22"/>
          <w:lang w:val="es-MX"/>
        </w:rPr>
        <w:t>salvo los siguientes servicios</w:t>
      </w:r>
      <w:r w:rsidR="00085A96" w:rsidRPr="00C21DC9">
        <w:rPr>
          <w:rFonts w:ascii="Arial" w:hAnsi="Arial" w:cs="Arial"/>
          <w:sz w:val="22"/>
          <w:lang w:val="es-MX"/>
        </w:rPr>
        <w:t>:</w:t>
      </w:r>
      <w:r w:rsidR="00C21DC9">
        <w:rPr>
          <w:rFonts w:ascii="Arial" w:hAnsi="Arial" w:cs="Arial"/>
          <w:sz w:val="22"/>
          <w:lang w:val="es-MX"/>
        </w:rPr>
        <w:t xml:space="preserve"> </w:t>
      </w:r>
      <w:r w:rsidR="00C21DC9" w:rsidRPr="00C21DC9">
        <w:rPr>
          <w:rFonts w:ascii="Arial" w:hAnsi="Arial" w:cs="Arial"/>
          <w:sz w:val="22"/>
          <w:lang w:val="es-MX"/>
        </w:rPr>
        <w:t>a)</w:t>
      </w:r>
      <w:r w:rsidR="00C21DC9">
        <w:rPr>
          <w:rFonts w:ascii="Arial" w:hAnsi="Arial" w:cs="Arial"/>
          <w:sz w:val="22"/>
          <w:lang w:val="es-MX"/>
        </w:rPr>
        <w:t xml:space="preserve"> </w:t>
      </w:r>
      <w:r w:rsidR="006723D7" w:rsidRPr="006723D7">
        <w:rPr>
          <w:rFonts w:ascii="Arial" w:hAnsi="Arial" w:cs="Arial"/>
          <w:sz w:val="22"/>
          <w:szCs w:val="22"/>
        </w:rPr>
        <w:t>servicios de ayudas visuales</w:t>
      </w:r>
      <w:r w:rsidR="00C21DC9">
        <w:rPr>
          <w:rFonts w:ascii="Arial" w:hAnsi="Arial" w:cs="Arial"/>
          <w:sz w:val="22"/>
          <w:szCs w:val="22"/>
        </w:rPr>
        <w:t xml:space="preserve">, </w:t>
      </w:r>
      <w:r w:rsidR="00C21DC9" w:rsidRPr="00C21DC9">
        <w:rPr>
          <w:rFonts w:ascii="Arial" w:hAnsi="Arial" w:cs="Arial"/>
          <w:sz w:val="22"/>
          <w:szCs w:val="22"/>
        </w:rPr>
        <w:t>b)</w:t>
      </w:r>
      <w:r w:rsidR="006723D7" w:rsidRPr="006723D7">
        <w:rPr>
          <w:rFonts w:ascii="Arial" w:hAnsi="Arial" w:cs="Arial"/>
          <w:sz w:val="22"/>
          <w:szCs w:val="22"/>
        </w:rPr>
        <w:t xml:space="preserve"> </w:t>
      </w:r>
      <w:r w:rsidR="00C21DC9">
        <w:rPr>
          <w:rFonts w:ascii="Arial" w:hAnsi="Arial" w:cs="Arial"/>
          <w:sz w:val="22"/>
          <w:szCs w:val="22"/>
        </w:rPr>
        <w:t>s</w:t>
      </w:r>
      <w:r w:rsidR="006723D7" w:rsidRPr="006723D7">
        <w:rPr>
          <w:rFonts w:ascii="Arial" w:hAnsi="Arial" w:cs="Arial"/>
          <w:sz w:val="22"/>
          <w:szCs w:val="22"/>
        </w:rPr>
        <w:t xml:space="preserve">ervicios de control y movimiento de aeronaves en tierra y c) </w:t>
      </w:r>
      <w:r w:rsidR="00C21DC9">
        <w:rPr>
          <w:rFonts w:ascii="Arial" w:hAnsi="Arial" w:cs="Arial"/>
          <w:sz w:val="22"/>
          <w:szCs w:val="22"/>
        </w:rPr>
        <w:t>s</w:t>
      </w:r>
      <w:r w:rsidR="006723D7" w:rsidRPr="006723D7">
        <w:rPr>
          <w:rFonts w:ascii="Arial" w:hAnsi="Arial" w:cs="Arial"/>
          <w:sz w:val="22"/>
          <w:szCs w:val="22"/>
        </w:rPr>
        <w:t>ervicios de abastecimiento de energía eléctrica</w:t>
      </w:r>
      <w:r w:rsidR="00C21DC9">
        <w:rPr>
          <w:rFonts w:ascii="Arial" w:hAnsi="Arial" w:cs="Arial"/>
          <w:sz w:val="22"/>
          <w:szCs w:val="22"/>
        </w:rPr>
        <w:t xml:space="preserve"> conforme lo definido en el Anexo </w:t>
      </w:r>
      <w:r w:rsidR="006723D7" w:rsidRPr="006723D7">
        <w:rPr>
          <w:rFonts w:ascii="Arial" w:hAnsi="Arial" w:cs="Arial"/>
          <w:sz w:val="22"/>
          <w:szCs w:val="22"/>
          <w:highlight w:val="green"/>
        </w:rPr>
        <w:t>26,</w:t>
      </w:r>
      <w:r w:rsidR="00C21DC9">
        <w:rPr>
          <w:rFonts w:ascii="Arial" w:hAnsi="Arial" w:cs="Arial"/>
          <w:sz w:val="22"/>
          <w:szCs w:val="22"/>
        </w:rPr>
        <w:t xml:space="preserve"> los cuales serán prestados por el CONCESIONARIO, el que asumirá también los costos de operación y mantenimiento asociados a éstos.</w:t>
      </w:r>
    </w:p>
    <w:p w:rsidR="00000000" w:rsidRDefault="007939C2">
      <w:pPr>
        <w:pStyle w:val="Prrafodelista"/>
        <w:spacing w:before="120" w:after="120"/>
        <w:ind w:left="1418"/>
        <w:contextualSpacing w:val="0"/>
        <w:jc w:val="both"/>
        <w:rPr>
          <w:rFonts w:ascii="Arial" w:hAnsi="Arial" w:cs="Arial"/>
          <w:sz w:val="22"/>
          <w:szCs w:val="22"/>
        </w:rPr>
      </w:pPr>
    </w:p>
    <w:p w:rsidR="00000000" w:rsidRDefault="006723D7">
      <w:pPr>
        <w:pStyle w:val="Prrafodelista"/>
        <w:spacing w:before="120" w:after="120"/>
        <w:ind w:left="1418"/>
        <w:contextualSpacing w:val="0"/>
        <w:jc w:val="both"/>
        <w:rPr>
          <w:rFonts w:ascii="Arial" w:hAnsi="Arial" w:cs="Arial"/>
          <w:sz w:val="22"/>
          <w:lang w:val="es-MX"/>
        </w:rPr>
      </w:pPr>
      <w:r w:rsidRPr="006723D7">
        <w:rPr>
          <w:rFonts w:ascii="Arial" w:hAnsi="Arial" w:cs="Arial"/>
          <w:sz w:val="22"/>
          <w:lang w:val="es-MX"/>
        </w:rPr>
        <w:t>De</w:t>
      </w:r>
      <w:r w:rsidR="00F81286">
        <w:rPr>
          <w:rFonts w:ascii="Arial" w:hAnsi="Arial" w:cs="Arial"/>
          <w:sz w:val="22"/>
          <w:lang w:val="es-MX"/>
        </w:rPr>
        <w:t xml:space="preserve"> conformidad con lo establecido en la Propuesta Técnica del Adjudicatario,</w:t>
      </w:r>
      <w:r w:rsidRPr="006723D7">
        <w:rPr>
          <w:rFonts w:ascii="Arial" w:hAnsi="Arial" w:cs="Arial"/>
          <w:sz w:val="22"/>
          <w:lang w:val="es-MX"/>
        </w:rPr>
        <w:t>, el CONCESIONARIO proporcionará a CORPAC las áreas que serán destinadas única y exclusivamente para la prestación de los Servicios de Navegación Aérea (equipamiento, infraestructura y edificaciones para el personal). Sin perjuicio de lo señalado anteriormente, CORPAC deberá pagar al CONCESIONARIO, como máximo treinta (30) Días Calendario posteriores a la emisión de la factura, los gastos por concepto de luz, agua y teléfono, acceso a Internet y redes privadas e impuesto predial y las tasas por arbitrios que se hayan generado por la prestación de los Servicios de Navegación Aérea. El CONCESIONARIO no generará ningún margen de rentabilidad por estos conceptos. Las relaciones y responsabilidades entre CORPAC y el CONCESIONARIO respecto a las áreas antes señaladas, se encontraran reguladas en el Convenio de Colaboración Empresarial a que hace referencia el Apéndice 1 del Anexo 10.</w:t>
      </w:r>
    </w:p>
    <w:p w:rsidR="00171E03" w:rsidRPr="00171E03" w:rsidRDefault="00171E03" w:rsidP="00163F85">
      <w:pPr>
        <w:pStyle w:val="Prrafodelista"/>
        <w:spacing w:before="120" w:after="120"/>
        <w:ind w:left="1418"/>
        <w:jc w:val="both"/>
        <w:rPr>
          <w:rFonts w:ascii="Arial" w:hAnsi="Arial" w:cs="Arial"/>
          <w:sz w:val="22"/>
          <w:lang w:val="es-MX"/>
        </w:rPr>
      </w:pPr>
    </w:p>
    <w:p w:rsidR="00874042" w:rsidRDefault="008922DD">
      <w:pPr>
        <w:pStyle w:val="Prrafodelista"/>
        <w:numPr>
          <w:ilvl w:val="1"/>
          <w:numId w:val="65"/>
        </w:numPr>
        <w:spacing w:before="120" w:after="120"/>
        <w:ind w:left="1418" w:hanging="851"/>
        <w:contextualSpacing w:val="0"/>
        <w:jc w:val="both"/>
        <w:rPr>
          <w:rFonts w:ascii="Arial" w:hAnsi="Arial" w:cs="Arial"/>
          <w:sz w:val="22"/>
          <w:lang w:val="es-MX"/>
        </w:rPr>
      </w:pPr>
      <w:r w:rsidRPr="008922DD">
        <w:rPr>
          <w:rFonts w:ascii="Arial" w:hAnsi="Arial" w:cs="Arial"/>
          <w:sz w:val="22"/>
          <w:lang w:val="es-MX"/>
        </w:rPr>
        <w:t>En el supuesto que CORPAC destine las áreas proporcionadas por el CONCESIONARIO a fines distintos a prestar los Servicios de Navegación Aérea, estas deberán ser desocupadas y devueltas al CONCESIONARIO en un plazo de quince (15) Días Calendario posteriores a la recepción de la notificación por parte del CONCESIONARIO, previa verificación del OSITRAN del uso indebido que le esté dando CORPAC.</w:t>
      </w:r>
    </w:p>
    <w:p w:rsidR="00000000" w:rsidRDefault="007939C2">
      <w:pPr>
        <w:rPr>
          <w:rFonts w:ascii="Arial" w:hAnsi="Arial" w:cs="Arial"/>
          <w:sz w:val="22"/>
          <w:lang w:val="es-MX"/>
        </w:rPr>
      </w:pPr>
    </w:p>
    <w:p w:rsidR="00171E03" w:rsidRDefault="00171E03" w:rsidP="00896AD5">
      <w:pPr>
        <w:pStyle w:val="TituloClausulas"/>
        <w:rPr>
          <w:rFonts w:cs="Arial"/>
          <w:sz w:val="22"/>
        </w:rPr>
      </w:pPr>
      <w:r>
        <w:rPr>
          <w:rFonts w:cs="Arial"/>
          <w:sz w:val="22"/>
        </w:rPr>
        <w:t>CLÁUSULA OCTAVA</w:t>
      </w:r>
    </w:p>
    <w:p w:rsidR="00171E03" w:rsidRDefault="00171E03" w:rsidP="00121AD0">
      <w:pPr>
        <w:pStyle w:val="TituloClausulas2"/>
      </w:pPr>
      <w:r>
        <w:t xml:space="preserve">EJECUCIÓN  DE LAS OBRAS </w:t>
      </w:r>
    </w:p>
    <w:p w:rsidR="00874042" w:rsidRDefault="00171E03">
      <w:pPr>
        <w:pStyle w:val="ArticleL1"/>
        <w:keepNext w:val="0"/>
        <w:numPr>
          <w:ilvl w:val="0"/>
          <w:numId w:val="66"/>
        </w:numPr>
        <w:spacing w:after="120"/>
        <w:ind w:left="567" w:hanging="567"/>
        <w:rPr>
          <w:rFonts w:eastAsia="Times New Roman" w:cs="Arial"/>
          <w:szCs w:val="24"/>
          <w:lang w:val="es-ES"/>
        </w:rPr>
      </w:pPr>
      <w:r w:rsidRPr="00180EAB">
        <w:rPr>
          <w:rFonts w:eastAsia="Times New Roman" w:cs="Arial"/>
          <w:szCs w:val="24"/>
          <w:lang w:val="es-ES"/>
        </w:rPr>
        <w:t>Responsabilidad General</w:t>
      </w:r>
    </w:p>
    <w:p w:rsidR="00874042" w:rsidRDefault="00171E03">
      <w:pPr>
        <w:pStyle w:val="ArticleL1"/>
        <w:keepNext w:val="0"/>
        <w:numPr>
          <w:ilvl w:val="1"/>
          <w:numId w:val="66"/>
        </w:numPr>
        <w:spacing w:after="120"/>
        <w:ind w:left="1418" w:hanging="851"/>
        <w:rPr>
          <w:rFonts w:eastAsia="Times New Roman" w:cs="Arial"/>
          <w:b w:val="0"/>
          <w:szCs w:val="24"/>
          <w:lang w:val="es-ES"/>
        </w:rPr>
      </w:pPr>
      <w:r w:rsidRPr="00D0362D">
        <w:rPr>
          <w:rFonts w:eastAsia="Times New Roman" w:cs="Arial"/>
          <w:b w:val="0"/>
          <w:szCs w:val="24"/>
          <w:lang w:val="es-ES"/>
        </w:rPr>
        <w:t xml:space="preserve">El CONCESIONARIO tendrá a su cargo el diseño y construcción de las </w:t>
      </w:r>
      <w:r>
        <w:rPr>
          <w:rFonts w:eastAsia="Times New Roman" w:cs="Arial"/>
          <w:b w:val="0"/>
          <w:szCs w:val="24"/>
          <w:lang w:val="es-ES"/>
        </w:rPr>
        <w:t>Obras, Obras Adicionales y la adquisición, instalación y operación del Equipamiento</w:t>
      </w:r>
      <w:r w:rsidRPr="00D0362D">
        <w:rPr>
          <w:rFonts w:eastAsia="Times New Roman" w:cs="Arial"/>
          <w:b w:val="0"/>
          <w:szCs w:val="24"/>
          <w:lang w:val="es-ES"/>
        </w:rPr>
        <w:t>. Asimismo, tendrá a su cargo las actividades necesari</w:t>
      </w:r>
      <w:r>
        <w:rPr>
          <w:rFonts w:eastAsia="Times New Roman" w:cs="Arial"/>
          <w:b w:val="0"/>
          <w:szCs w:val="24"/>
          <w:lang w:val="es-ES"/>
        </w:rPr>
        <w:t>a</w:t>
      </w:r>
      <w:r w:rsidRPr="00D0362D">
        <w:rPr>
          <w:rFonts w:eastAsia="Times New Roman" w:cs="Arial"/>
          <w:b w:val="0"/>
          <w:szCs w:val="24"/>
          <w:lang w:val="es-ES"/>
        </w:rPr>
        <w:t xml:space="preserve">s </w:t>
      </w:r>
      <w:r w:rsidRPr="00D0362D">
        <w:rPr>
          <w:rFonts w:eastAsia="Times New Roman" w:cs="Arial"/>
          <w:b w:val="0"/>
          <w:szCs w:val="24"/>
          <w:lang w:val="es-ES"/>
        </w:rPr>
        <w:lastRenderedPageBreak/>
        <w:t xml:space="preserve">para garantizar el correcto funcionamiento de las operaciones en condiciones seguras y eficientes, </w:t>
      </w:r>
      <w:r>
        <w:rPr>
          <w:rFonts w:eastAsia="Times New Roman" w:cs="Arial"/>
          <w:b w:val="0"/>
          <w:szCs w:val="24"/>
          <w:lang w:val="es-ES"/>
        </w:rPr>
        <w:t>de acuerdo</w:t>
      </w:r>
      <w:r w:rsidRPr="00D0362D">
        <w:rPr>
          <w:rFonts w:eastAsia="Times New Roman" w:cs="Arial"/>
          <w:b w:val="0"/>
          <w:szCs w:val="24"/>
          <w:lang w:val="es-ES"/>
        </w:rPr>
        <w:t xml:space="preserve"> </w:t>
      </w:r>
      <w:r>
        <w:rPr>
          <w:rFonts w:eastAsia="Times New Roman" w:cs="Arial"/>
          <w:b w:val="0"/>
          <w:szCs w:val="24"/>
          <w:lang w:val="es-ES"/>
        </w:rPr>
        <w:t>a</w:t>
      </w:r>
      <w:r w:rsidRPr="00D0362D">
        <w:rPr>
          <w:rFonts w:eastAsia="Times New Roman" w:cs="Arial"/>
          <w:b w:val="0"/>
          <w:szCs w:val="24"/>
          <w:lang w:val="es-ES"/>
        </w:rPr>
        <w:t xml:space="preserve"> la</w:t>
      </w:r>
      <w:r>
        <w:rPr>
          <w:rFonts w:eastAsia="Times New Roman" w:cs="Arial"/>
          <w:b w:val="0"/>
          <w:szCs w:val="24"/>
          <w:lang w:val="es-ES"/>
        </w:rPr>
        <w:t>s Leyes Aplicables.</w:t>
      </w:r>
    </w:p>
    <w:p w:rsidR="00874042" w:rsidRDefault="00171E03">
      <w:pPr>
        <w:pStyle w:val="ArticleL1"/>
        <w:keepNext w:val="0"/>
        <w:numPr>
          <w:ilvl w:val="1"/>
          <w:numId w:val="66"/>
        </w:numPr>
        <w:spacing w:after="120"/>
        <w:ind w:left="1418" w:hanging="851"/>
        <w:rPr>
          <w:rFonts w:eastAsia="Times New Roman" w:cs="Arial"/>
          <w:b w:val="0"/>
          <w:szCs w:val="24"/>
          <w:lang w:val="es-ES"/>
        </w:rPr>
      </w:pPr>
      <w:r w:rsidRPr="00245D01">
        <w:rPr>
          <w:rFonts w:eastAsia="Times New Roman" w:cs="Arial"/>
          <w:b w:val="0"/>
          <w:szCs w:val="24"/>
          <w:lang w:val="es-ES"/>
        </w:rPr>
        <w:t xml:space="preserve">El CONCESIONARIO deberá tomar en cuenta los Estándares Básicos definidos en el presente Contrato en lo que respecta a la operación y Mantenimiento </w:t>
      </w:r>
      <w:r>
        <w:rPr>
          <w:rFonts w:eastAsia="Times New Roman" w:cs="Arial"/>
          <w:b w:val="0"/>
          <w:szCs w:val="24"/>
          <w:lang w:val="es-ES"/>
        </w:rPr>
        <w:t>del Aeropuerto</w:t>
      </w:r>
      <w:r w:rsidRPr="00245D01">
        <w:rPr>
          <w:rFonts w:eastAsia="Times New Roman" w:cs="Arial"/>
          <w:b w:val="0"/>
          <w:szCs w:val="24"/>
          <w:lang w:val="es-ES"/>
        </w:rPr>
        <w:t>.</w:t>
      </w:r>
    </w:p>
    <w:p w:rsidR="00874042" w:rsidRDefault="00171E03">
      <w:pPr>
        <w:pStyle w:val="ArticleL1"/>
        <w:keepNext w:val="0"/>
        <w:numPr>
          <w:ilvl w:val="1"/>
          <w:numId w:val="66"/>
        </w:numPr>
        <w:spacing w:after="120"/>
        <w:ind w:left="1418" w:hanging="851"/>
        <w:rPr>
          <w:rFonts w:eastAsia="Times New Roman" w:cs="Arial"/>
          <w:b w:val="0"/>
          <w:szCs w:val="24"/>
          <w:lang w:val="es-ES"/>
        </w:rPr>
      </w:pPr>
      <w:r w:rsidRPr="00245D01">
        <w:rPr>
          <w:rFonts w:eastAsia="Times New Roman" w:cs="Arial"/>
          <w:b w:val="0"/>
          <w:szCs w:val="24"/>
          <w:lang w:val="es-ES"/>
        </w:rPr>
        <w:t>Asimismo, el CONCESIONARIO deberá tomar en cuenta los Estándares Básicos al momento de ejecutar las Obras</w:t>
      </w:r>
      <w:r>
        <w:rPr>
          <w:rFonts w:eastAsia="Times New Roman" w:cs="Arial"/>
          <w:b w:val="0"/>
          <w:szCs w:val="24"/>
          <w:lang w:val="es-ES"/>
        </w:rPr>
        <w:t>, Obras Adicionales y  la adquisición, instalación y operación del Equipamiento</w:t>
      </w:r>
      <w:r w:rsidRPr="00245D01">
        <w:rPr>
          <w:rFonts w:eastAsia="Times New Roman" w:cs="Arial"/>
          <w:b w:val="0"/>
          <w:szCs w:val="24"/>
          <w:lang w:val="es-ES"/>
        </w:rPr>
        <w:t xml:space="preserve">, así como también durante la ejecución del Mantenimiento Periódico </w:t>
      </w:r>
      <w:r>
        <w:rPr>
          <w:rFonts w:eastAsia="Times New Roman" w:cs="Arial"/>
          <w:b w:val="0"/>
          <w:szCs w:val="24"/>
          <w:lang w:val="es-ES"/>
        </w:rPr>
        <w:t>del Aeropuerto</w:t>
      </w:r>
      <w:r w:rsidRPr="00245D01">
        <w:rPr>
          <w:rFonts w:eastAsia="Times New Roman" w:cs="Arial"/>
          <w:b w:val="0"/>
          <w:szCs w:val="24"/>
          <w:lang w:val="es-ES"/>
        </w:rPr>
        <w:t xml:space="preserve">.  </w:t>
      </w:r>
    </w:p>
    <w:p w:rsidR="00874042" w:rsidRDefault="00171E03">
      <w:pPr>
        <w:pStyle w:val="ArticleL1"/>
        <w:keepNext w:val="0"/>
        <w:numPr>
          <w:ilvl w:val="1"/>
          <w:numId w:val="66"/>
        </w:numPr>
        <w:spacing w:after="120"/>
        <w:ind w:left="1418" w:hanging="851"/>
        <w:rPr>
          <w:rFonts w:eastAsia="Times New Roman" w:cs="Arial"/>
          <w:b w:val="0"/>
          <w:szCs w:val="24"/>
          <w:lang w:val="es-ES"/>
        </w:rPr>
      </w:pPr>
      <w:r>
        <w:rPr>
          <w:rFonts w:eastAsia="Times New Roman" w:cs="Arial"/>
          <w:b w:val="0"/>
          <w:szCs w:val="24"/>
          <w:lang w:val="es-ES"/>
        </w:rPr>
        <w:t>L</w:t>
      </w:r>
      <w:r w:rsidRPr="00245D01">
        <w:rPr>
          <w:rFonts w:eastAsia="Times New Roman" w:cs="Arial"/>
          <w:b w:val="0"/>
          <w:szCs w:val="24"/>
          <w:lang w:val="es-ES"/>
        </w:rPr>
        <w:t>as Obras</w:t>
      </w:r>
      <w:r>
        <w:rPr>
          <w:rFonts w:eastAsia="Times New Roman" w:cs="Arial"/>
          <w:b w:val="0"/>
          <w:szCs w:val="24"/>
          <w:lang w:val="es-ES"/>
        </w:rPr>
        <w:t>, Obras Adicionales y la adquisición, instalación y operación del Equipamiento</w:t>
      </w:r>
      <w:r w:rsidDel="00900B6E">
        <w:rPr>
          <w:rFonts w:eastAsia="Times New Roman" w:cs="Arial"/>
          <w:b w:val="0"/>
          <w:szCs w:val="24"/>
          <w:lang w:val="es-ES"/>
        </w:rPr>
        <w:t xml:space="preserve"> </w:t>
      </w:r>
      <w:r>
        <w:rPr>
          <w:rFonts w:eastAsia="Times New Roman" w:cs="Arial"/>
          <w:b w:val="0"/>
          <w:szCs w:val="24"/>
          <w:lang w:val="es-ES"/>
        </w:rPr>
        <w:t>se ejecutarán con la finalidad de garantizar la correcta prestación de los Servicios Aeroportuarios, las que serán reconocidas por el CONCEDENTE, en base a los criterios establecidos en el Contrato.</w:t>
      </w:r>
    </w:p>
    <w:p w:rsidR="00171E03" w:rsidRDefault="00171E03" w:rsidP="00D53C79">
      <w:pPr>
        <w:pStyle w:val="ArticleL1"/>
        <w:keepNext w:val="0"/>
        <w:spacing w:after="120"/>
        <w:ind w:left="1440"/>
        <w:rPr>
          <w:rFonts w:eastAsia="Times New Roman" w:cs="Arial"/>
          <w:b w:val="0"/>
          <w:szCs w:val="24"/>
          <w:lang w:val="es-ES"/>
        </w:rPr>
      </w:pPr>
      <w:r>
        <w:rPr>
          <w:rFonts w:eastAsia="Times New Roman" w:cs="Arial"/>
          <w:b w:val="0"/>
          <w:szCs w:val="24"/>
          <w:lang w:val="es-ES"/>
        </w:rPr>
        <w:t>Los</w:t>
      </w:r>
      <w:r w:rsidRPr="00245D01">
        <w:rPr>
          <w:rFonts w:eastAsia="Times New Roman" w:cs="Arial"/>
          <w:b w:val="0"/>
          <w:szCs w:val="24"/>
          <w:lang w:val="es-ES"/>
        </w:rPr>
        <w:t xml:space="preserve"> </w:t>
      </w:r>
      <w:r>
        <w:rPr>
          <w:rFonts w:eastAsia="Times New Roman" w:cs="Arial"/>
          <w:b w:val="0"/>
          <w:szCs w:val="24"/>
          <w:lang w:val="es-ES"/>
        </w:rPr>
        <w:t>Obras, Obras Adicionales</w:t>
      </w:r>
      <w:r w:rsidRPr="00245D01">
        <w:rPr>
          <w:rFonts w:eastAsia="Times New Roman" w:cs="Arial"/>
          <w:b w:val="0"/>
          <w:szCs w:val="24"/>
          <w:lang w:val="es-ES"/>
        </w:rPr>
        <w:t xml:space="preserve"> </w:t>
      </w:r>
      <w:r>
        <w:rPr>
          <w:rFonts w:eastAsia="Times New Roman" w:cs="Arial"/>
          <w:b w:val="0"/>
          <w:szCs w:val="24"/>
          <w:lang w:val="es-ES"/>
        </w:rPr>
        <w:t>e instalación y operación del Equipamiento</w:t>
      </w:r>
      <w:r w:rsidDel="00900B6E">
        <w:rPr>
          <w:rFonts w:eastAsia="Times New Roman" w:cs="Arial"/>
          <w:b w:val="0"/>
          <w:szCs w:val="24"/>
          <w:lang w:val="es-ES"/>
        </w:rPr>
        <w:t xml:space="preserve"> </w:t>
      </w:r>
      <w:r w:rsidRPr="00245D01">
        <w:rPr>
          <w:rFonts w:eastAsia="Times New Roman" w:cs="Arial"/>
          <w:b w:val="0"/>
          <w:szCs w:val="24"/>
          <w:lang w:val="es-ES"/>
        </w:rPr>
        <w:t>deberán ser ejecutadas de manera que se garantice la prestación de los Servicios Aeroportuarios en forma ininterrumpida en la medida de lo posibl</w:t>
      </w:r>
      <w:r>
        <w:rPr>
          <w:rFonts w:eastAsia="Times New Roman" w:cs="Arial"/>
          <w:b w:val="0"/>
          <w:szCs w:val="24"/>
          <w:lang w:val="es-ES"/>
        </w:rPr>
        <w:t xml:space="preserve">e. </w:t>
      </w:r>
      <w:r w:rsidRPr="00245D01">
        <w:rPr>
          <w:rFonts w:eastAsia="Times New Roman" w:cs="Arial"/>
          <w:b w:val="0"/>
          <w:szCs w:val="24"/>
          <w:lang w:val="es-ES"/>
        </w:rPr>
        <w:t xml:space="preserve">La </w:t>
      </w:r>
      <w:r>
        <w:rPr>
          <w:rFonts w:eastAsia="Times New Roman" w:cs="Arial"/>
          <w:b w:val="0"/>
          <w:szCs w:val="24"/>
          <w:lang w:val="es-ES"/>
        </w:rPr>
        <w:t>f</w:t>
      </w:r>
      <w:r w:rsidRPr="00245D01">
        <w:rPr>
          <w:rFonts w:eastAsia="Times New Roman" w:cs="Arial"/>
          <w:b w:val="0"/>
          <w:szCs w:val="24"/>
          <w:lang w:val="es-ES"/>
        </w:rPr>
        <w:t>ormulación de los Planes Maestros de Desarrollo, Programas de Rehabilitación, y Programa de Mantenimiento</w:t>
      </w:r>
      <w:r>
        <w:rPr>
          <w:rFonts w:eastAsia="Times New Roman" w:cs="Arial"/>
          <w:b w:val="0"/>
          <w:szCs w:val="24"/>
          <w:lang w:val="es-ES"/>
        </w:rPr>
        <w:t xml:space="preserve"> Periódico</w:t>
      </w:r>
      <w:r w:rsidRPr="00245D01">
        <w:rPr>
          <w:rFonts w:eastAsia="Times New Roman" w:cs="Arial"/>
          <w:b w:val="0"/>
          <w:szCs w:val="24"/>
          <w:lang w:val="es-ES"/>
        </w:rPr>
        <w:t xml:space="preserve">, serán realizados por el CONCESIONARIO </w:t>
      </w:r>
      <w:r>
        <w:rPr>
          <w:rFonts w:eastAsia="Times New Roman" w:cs="Arial"/>
          <w:b w:val="0"/>
          <w:szCs w:val="24"/>
          <w:lang w:val="es-ES"/>
        </w:rPr>
        <w:t xml:space="preserve">tomando en cuenta </w:t>
      </w:r>
      <w:r w:rsidRPr="00245D01">
        <w:rPr>
          <w:rFonts w:eastAsia="Times New Roman" w:cs="Arial"/>
          <w:b w:val="0"/>
          <w:szCs w:val="24"/>
          <w:lang w:val="es-ES"/>
        </w:rPr>
        <w:t xml:space="preserve">los lineamientos establecidos en </w:t>
      </w:r>
      <w:r w:rsidRPr="0097223B">
        <w:rPr>
          <w:rFonts w:eastAsia="Times New Roman" w:cs="Arial"/>
          <w:b w:val="0"/>
          <w:szCs w:val="24"/>
          <w:lang w:val="es-ES"/>
        </w:rPr>
        <w:t xml:space="preserve">el </w:t>
      </w:r>
      <w:r w:rsidRPr="000B7B83">
        <w:rPr>
          <w:rFonts w:eastAsia="Times New Roman" w:cs="Arial"/>
          <w:b w:val="0"/>
          <w:szCs w:val="24"/>
          <w:lang w:val="es-ES"/>
        </w:rPr>
        <w:t xml:space="preserve">Anexo </w:t>
      </w:r>
      <w:r w:rsidR="00F620CD" w:rsidRPr="006F4ED6">
        <w:rPr>
          <w:rFonts w:eastAsia="Times New Roman" w:cs="Arial"/>
          <w:b w:val="0"/>
          <w:szCs w:val="24"/>
          <w:lang w:val="es-ES"/>
        </w:rPr>
        <w:t>2</w:t>
      </w:r>
      <w:r w:rsidR="00F620CD">
        <w:rPr>
          <w:rFonts w:eastAsia="Times New Roman" w:cs="Arial"/>
          <w:b w:val="0"/>
          <w:szCs w:val="24"/>
          <w:lang w:val="es-ES"/>
        </w:rPr>
        <w:t>0</w:t>
      </w:r>
      <w:r>
        <w:rPr>
          <w:rFonts w:eastAsia="Times New Roman" w:cs="Arial"/>
          <w:b w:val="0"/>
          <w:szCs w:val="24"/>
          <w:lang w:val="es-ES"/>
        </w:rPr>
        <w:t>,</w:t>
      </w:r>
      <w:r w:rsidRPr="00245D01">
        <w:rPr>
          <w:rFonts w:eastAsia="Times New Roman" w:cs="Arial"/>
          <w:b w:val="0"/>
          <w:szCs w:val="24"/>
          <w:lang w:val="es-ES"/>
        </w:rPr>
        <w:t xml:space="preserve"> </w:t>
      </w:r>
      <w:r>
        <w:rPr>
          <w:rFonts w:eastAsia="Times New Roman" w:cs="Arial"/>
          <w:b w:val="0"/>
          <w:szCs w:val="24"/>
          <w:lang w:val="es-ES"/>
        </w:rPr>
        <w:t>los que</w:t>
      </w:r>
      <w:r w:rsidRPr="00245D01">
        <w:rPr>
          <w:rFonts w:eastAsia="Times New Roman" w:cs="Arial"/>
          <w:b w:val="0"/>
          <w:szCs w:val="24"/>
          <w:lang w:val="es-ES"/>
        </w:rPr>
        <w:t xml:space="preserve"> a su vez deberán ser aprobados por </w:t>
      </w:r>
      <w:r>
        <w:rPr>
          <w:rFonts w:eastAsia="Times New Roman" w:cs="Arial"/>
          <w:b w:val="0"/>
          <w:szCs w:val="24"/>
          <w:lang w:val="es-ES"/>
        </w:rPr>
        <w:t>la DGAC</w:t>
      </w:r>
      <w:r w:rsidRPr="00245D01">
        <w:rPr>
          <w:rFonts w:eastAsia="Times New Roman" w:cs="Arial"/>
          <w:b w:val="0"/>
          <w:szCs w:val="24"/>
          <w:lang w:val="es-ES"/>
        </w:rPr>
        <w:t>.</w:t>
      </w:r>
    </w:p>
    <w:p w:rsidR="00171E03" w:rsidRPr="005B236C" w:rsidRDefault="00171E03" w:rsidP="005B236C"/>
    <w:p w:rsidR="00874042" w:rsidRDefault="00171E03">
      <w:pPr>
        <w:pStyle w:val="ArticleL1"/>
        <w:keepNext w:val="0"/>
        <w:numPr>
          <w:ilvl w:val="0"/>
          <w:numId w:val="66"/>
        </w:numPr>
        <w:spacing w:after="120"/>
        <w:ind w:left="567" w:hanging="567"/>
        <w:rPr>
          <w:rFonts w:eastAsia="Times New Roman" w:cs="Arial"/>
          <w:szCs w:val="24"/>
          <w:lang w:val="es-ES"/>
        </w:rPr>
      </w:pPr>
      <w:r w:rsidRPr="00180EAB">
        <w:rPr>
          <w:rFonts w:eastAsia="Times New Roman" w:cs="Arial"/>
          <w:szCs w:val="24"/>
          <w:lang w:val="es-ES"/>
        </w:rPr>
        <w:t>De la</w:t>
      </w:r>
      <w:r>
        <w:rPr>
          <w:rFonts w:eastAsia="Times New Roman" w:cs="Arial"/>
          <w:szCs w:val="24"/>
          <w:lang w:val="es-ES"/>
        </w:rPr>
        <w:t xml:space="preserve"> Etapa de Ejecución de</w:t>
      </w:r>
      <w:r w:rsidRPr="00180EAB">
        <w:rPr>
          <w:rFonts w:eastAsia="Times New Roman" w:cs="Arial"/>
          <w:szCs w:val="24"/>
          <w:lang w:val="es-ES"/>
        </w:rPr>
        <w:t xml:space="preserve"> Obras </w:t>
      </w:r>
    </w:p>
    <w:p w:rsidR="00874042" w:rsidRDefault="00171E03">
      <w:pPr>
        <w:pStyle w:val="ArticleL1"/>
        <w:keepNext w:val="0"/>
        <w:spacing w:after="120"/>
        <w:ind w:left="567"/>
        <w:rPr>
          <w:rFonts w:cs="Arial"/>
          <w:b w:val="0"/>
        </w:rPr>
      </w:pPr>
      <w:r>
        <w:rPr>
          <w:rFonts w:cs="Arial"/>
          <w:b w:val="0"/>
          <w:lang w:val="es-ES"/>
        </w:rPr>
        <w:t xml:space="preserve">La Etapa de Ejecución de Obras </w:t>
      </w:r>
      <w:r w:rsidRPr="00A97AB4">
        <w:rPr>
          <w:rFonts w:cs="Arial"/>
          <w:b w:val="0"/>
        </w:rPr>
        <w:t xml:space="preserve">deberá iniciarse a más tardar a los </w:t>
      </w:r>
      <w:r>
        <w:rPr>
          <w:rFonts w:cs="Arial"/>
          <w:b w:val="0"/>
        </w:rPr>
        <w:t>treinta</w:t>
      </w:r>
      <w:r w:rsidRPr="00A97AB4">
        <w:rPr>
          <w:rFonts w:cs="Arial"/>
          <w:b w:val="0"/>
        </w:rPr>
        <w:t xml:space="preserve"> </w:t>
      </w:r>
      <w:r>
        <w:rPr>
          <w:rFonts w:cs="Arial"/>
          <w:b w:val="0"/>
        </w:rPr>
        <w:t>(30)</w:t>
      </w:r>
      <w:r w:rsidRPr="00A97AB4">
        <w:rPr>
          <w:rFonts w:cs="Arial"/>
          <w:b w:val="0"/>
        </w:rPr>
        <w:t xml:space="preserve"> Días Calendario contados a partir del momento en que se cumplan todas las siguientes condiciones: </w:t>
      </w:r>
    </w:p>
    <w:p w:rsidR="00874042" w:rsidRDefault="00171E03">
      <w:pPr>
        <w:pStyle w:val="Textoindependiente2"/>
        <w:numPr>
          <w:ilvl w:val="0"/>
          <w:numId w:val="83"/>
        </w:numPr>
        <w:tabs>
          <w:tab w:val="clear" w:pos="360"/>
          <w:tab w:val="clear" w:pos="720"/>
          <w:tab w:val="num" w:pos="1418"/>
        </w:tabs>
        <w:spacing w:before="0"/>
        <w:ind w:left="1418" w:hanging="425"/>
        <w:rPr>
          <w:rFonts w:cs="Arial"/>
        </w:rPr>
      </w:pPr>
      <w:r>
        <w:rPr>
          <w:rFonts w:cs="Arial"/>
        </w:rPr>
        <w:t>Se haya aprobado el Plan Maestro de Desarrollo y el Plan de Equipamiento, por parte del CONCEDENTE.</w:t>
      </w:r>
    </w:p>
    <w:p w:rsidR="00874042" w:rsidRDefault="00171E03">
      <w:pPr>
        <w:pStyle w:val="Textoindependiente2"/>
        <w:numPr>
          <w:ilvl w:val="0"/>
          <w:numId w:val="83"/>
        </w:numPr>
        <w:tabs>
          <w:tab w:val="clear" w:pos="360"/>
          <w:tab w:val="clear" w:pos="720"/>
          <w:tab w:val="num" w:pos="1418"/>
        </w:tabs>
        <w:spacing w:before="0"/>
        <w:ind w:left="1418" w:hanging="425"/>
        <w:rPr>
          <w:rFonts w:cs="Arial"/>
        </w:rPr>
      </w:pPr>
      <w:r>
        <w:rPr>
          <w:rFonts w:cs="Arial"/>
        </w:rPr>
        <w:t>Se haya aprobado los EDI correspondientes a las Obras y al Equipamiento, por parte del CONCEDENTE.</w:t>
      </w:r>
    </w:p>
    <w:p w:rsidR="00874042" w:rsidRDefault="00171E03">
      <w:pPr>
        <w:pStyle w:val="Textoindependiente2"/>
        <w:numPr>
          <w:ilvl w:val="0"/>
          <w:numId w:val="83"/>
        </w:numPr>
        <w:tabs>
          <w:tab w:val="clear" w:pos="360"/>
          <w:tab w:val="clear" w:pos="720"/>
          <w:tab w:val="num" w:pos="1418"/>
        </w:tabs>
        <w:spacing w:before="0"/>
        <w:ind w:left="1418" w:hanging="425"/>
        <w:rPr>
          <w:rFonts w:cs="Arial"/>
        </w:rPr>
      </w:pPr>
      <w:r>
        <w:rPr>
          <w:rFonts w:cs="Arial"/>
        </w:rPr>
        <w:t xml:space="preserve">Se haya presentado y aprobado por parte de la DGASA del MTC el Estudio de Impacto Ambiental </w:t>
      </w:r>
      <w:r w:rsidR="00EC3584">
        <w:rPr>
          <w:rFonts w:cs="Arial"/>
        </w:rPr>
        <w:t xml:space="preserve">o documento de gestión socio ambiental correspondiente, </w:t>
      </w:r>
      <w:r>
        <w:rPr>
          <w:rFonts w:cs="Arial"/>
        </w:rPr>
        <w:t xml:space="preserve">conforme lo dispuesto en el Numeral 12.1.3 del presente Contrato. </w:t>
      </w:r>
    </w:p>
    <w:p w:rsidR="00874042" w:rsidRDefault="00171E03">
      <w:pPr>
        <w:pStyle w:val="Textoindependiente2"/>
        <w:numPr>
          <w:ilvl w:val="0"/>
          <w:numId w:val="83"/>
        </w:numPr>
        <w:tabs>
          <w:tab w:val="clear" w:pos="360"/>
          <w:tab w:val="clear" w:pos="720"/>
          <w:tab w:val="num" w:pos="1418"/>
        </w:tabs>
        <w:spacing w:before="0"/>
        <w:ind w:left="1418" w:hanging="425"/>
        <w:rPr>
          <w:rFonts w:cs="Arial"/>
        </w:rPr>
      </w:pPr>
      <w:r>
        <w:rPr>
          <w:rFonts w:cs="Arial"/>
        </w:rPr>
        <w:t>Se haya acreditado el Cierre Financiero ante el CONCEDENTE.</w:t>
      </w:r>
    </w:p>
    <w:p w:rsidR="009369A1" w:rsidRDefault="00171E03">
      <w:pPr>
        <w:pStyle w:val="Textoindependiente2"/>
        <w:numPr>
          <w:ilvl w:val="0"/>
          <w:numId w:val="83"/>
        </w:numPr>
        <w:tabs>
          <w:tab w:val="clear" w:pos="360"/>
          <w:tab w:val="clear" w:pos="720"/>
          <w:tab w:val="num" w:pos="1418"/>
        </w:tabs>
        <w:spacing w:before="0"/>
        <w:ind w:left="1418" w:hanging="425"/>
        <w:rPr>
          <w:rFonts w:cs="Arial"/>
        </w:rPr>
      </w:pPr>
      <w:r>
        <w:rPr>
          <w:rFonts w:cs="Arial"/>
        </w:rPr>
        <w:t>Se haya producido la Toma de Posesión</w:t>
      </w:r>
      <w:r w:rsidR="009369A1">
        <w:rPr>
          <w:rFonts w:cs="Arial"/>
        </w:rPr>
        <w:t>.</w:t>
      </w:r>
    </w:p>
    <w:p w:rsidR="00874042" w:rsidRDefault="009369A1">
      <w:pPr>
        <w:pStyle w:val="Textoindependiente2"/>
        <w:numPr>
          <w:ilvl w:val="0"/>
          <w:numId w:val="83"/>
        </w:numPr>
        <w:tabs>
          <w:tab w:val="clear" w:pos="360"/>
          <w:tab w:val="clear" w:pos="720"/>
          <w:tab w:val="num" w:pos="1418"/>
        </w:tabs>
        <w:spacing w:before="0"/>
        <w:ind w:left="1418" w:hanging="425"/>
        <w:rPr>
          <w:rFonts w:cs="Arial"/>
        </w:rPr>
      </w:pPr>
      <w:r>
        <w:rPr>
          <w:rFonts w:cs="Arial"/>
        </w:rPr>
        <w:t xml:space="preserve">Se hayan obtenido los permisos y licencias municipales correspondientes, por cuenta y cargo del CONCESIONARIO. </w:t>
      </w:r>
      <w:r w:rsidR="00171E03">
        <w:rPr>
          <w:rFonts w:cs="Arial"/>
        </w:rPr>
        <w:t xml:space="preserve"> </w:t>
      </w:r>
    </w:p>
    <w:p w:rsidR="00171E03" w:rsidRPr="00A2271C" w:rsidRDefault="00171E03" w:rsidP="004739A0">
      <w:pPr>
        <w:pStyle w:val="ArticleL1"/>
        <w:keepNext w:val="0"/>
        <w:spacing w:after="120"/>
        <w:ind w:left="2268"/>
        <w:rPr>
          <w:rFonts w:cs="Arial"/>
          <w:b w:val="0"/>
        </w:rPr>
      </w:pPr>
    </w:p>
    <w:p w:rsidR="00874042" w:rsidRDefault="00171E03">
      <w:pPr>
        <w:spacing w:before="120"/>
        <w:ind w:left="567"/>
        <w:jc w:val="both"/>
        <w:rPr>
          <w:rFonts w:ascii="Arial" w:hAnsi="Arial" w:cs="Arial"/>
          <w:sz w:val="22"/>
          <w:szCs w:val="22"/>
          <w:lang w:val="es-PE"/>
        </w:rPr>
      </w:pPr>
      <w:r>
        <w:rPr>
          <w:rFonts w:ascii="Arial" w:hAnsi="Arial" w:cs="Arial"/>
          <w:sz w:val="22"/>
          <w:szCs w:val="22"/>
          <w:lang w:val="es-PE"/>
        </w:rPr>
        <w:t xml:space="preserve">La Etapa de Ejecución de Obras deberá culminar en un plazo no mayor </w:t>
      </w:r>
      <w:r w:rsidR="00F24DBB">
        <w:rPr>
          <w:rFonts w:ascii="Arial" w:hAnsi="Arial" w:cs="Arial"/>
          <w:sz w:val="22"/>
          <w:szCs w:val="22"/>
          <w:lang w:val="es-PE"/>
        </w:rPr>
        <w:t>de cinco (05)</w:t>
      </w:r>
      <w:r>
        <w:rPr>
          <w:rFonts w:ascii="Arial" w:hAnsi="Arial" w:cs="Arial"/>
          <w:sz w:val="22"/>
          <w:szCs w:val="22"/>
          <w:lang w:val="es-PE"/>
        </w:rPr>
        <w:t xml:space="preserve"> Años Calendario desde su inicio. </w:t>
      </w:r>
    </w:p>
    <w:p w:rsidR="00ED77EB" w:rsidRDefault="00ED77EB" w:rsidP="00ED77EB">
      <w:pPr>
        <w:pStyle w:val="Textoindependiente"/>
        <w:suppressLineNumbers/>
        <w:suppressAutoHyphens/>
        <w:spacing w:after="0"/>
        <w:ind w:left="567"/>
        <w:jc w:val="both"/>
        <w:rPr>
          <w:rFonts w:cs="Arial"/>
          <w:b w:val="0"/>
          <w:sz w:val="22"/>
        </w:rPr>
      </w:pPr>
    </w:p>
    <w:p w:rsidR="00ED77EB" w:rsidRDefault="00ED77EB" w:rsidP="00ED77EB">
      <w:pPr>
        <w:pStyle w:val="Textoindependiente"/>
        <w:suppressLineNumbers/>
        <w:suppressAutoHyphens/>
        <w:spacing w:after="0"/>
        <w:ind w:left="567"/>
        <w:jc w:val="both"/>
        <w:rPr>
          <w:rFonts w:cs="Arial"/>
          <w:b w:val="0"/>
        </w:rPr>
      </w:pPr>
      <w:r w:rsidRPr="00EC72DE">
        <w:rPr>
          <w:rFonts w:cs="Arial"/>
          <w:b w:val="0"/>
          <w:sz w:val="22"/>
        </w:rPr>
        <w:t xml:space="preserve">En el caso que el incumplimiento del plazo </w:t>
      </w:r>
      <w:r>
        <w:rPr>
          <w:rFonts w:cs="Arial"/>
          <w:b w:val="0"/>
          <w:sz w:val="22"/>
        </w:rPr>
        <w:t xml:space="preserve">previsto </w:t>
      </w:r>
      <w:r w:rsidRPr="00ED77EB">
        <w:rPr>
          <w:b w:val="0"/>
          <w:sz w:val="22"/>
        </w:rPr>
        <w:t>para la Etapa de Ejecución de Obras</w:t>
      </w:r>
      <w:r w:rsidRPr="00EC72DE">
        <w:rPr>
          <w:rFonts w:cs="Arial"/>
          <w:b w:val="0"/>
          <w:sz w:val="22"/>
        </w:rPr>
        <w:t xml:space="preserve"> por causa del CONCESIONARIO, genere en forma acumulada, un retraso mayor a seis (6) meses del plazo total, además de la aplicación de las penalidades correspondientes, el CONCEDENTE podrá proceder a la resolución del Contrato, previa opinión del OSITRAN. </w:t>
      </w:r>
    </w:p>
    <w:p w:rsidR="00874042" w:rsidRDefault="00171E03">
      <w:pPr>
        <w:pStyle w:val="ArticleL1"/>
        <w:keepNext w:val="0"/>
        <w:numPr>
          <w:ilvl w:val="0"/>
          <w:numId w:val="66"/>
        </w:numPr>
        <w:spacing w:after="120"/>
        <w:ind w:left="567" w:hanging="567"/>
        <w:rPr>
          <w:rFonts w:eastAsia="Times New Roman" w:cs="Arial"/>
          <w:szCs w:val="24"/>
          <w:lang w:val="es-ES"/>
        </w:rPr>
      </w:pPr>
      <w:r w:rsidRPr="0031660D">
        <w:rPr>
          <w:rFonts w:eastAsia="Times New Roman" w:cs="Arial"/>
          <w:szCs w:val="24"/>
          <w:lang w:val="es-ES"/>
        </w:rPr>
        <w:t xml:space="preserve">Presentación del Plan Maestro de Desarrollo </w:t>
      </w:r>
    </w:p>
    <w:p w:rsidR="00874042" w:rsidRDefault="00171E03">
      <w:pPr>
        <w:pStyle w:val="ArticleL1"/>
        <w:keepNext w:val="0"/>
        <w:spacing w:before="0"/>
        <w:ind w:left="540"/>
        <w:rPr>
          <w:rFonts w:eastAsia="Times New Roman" w:cs="Arial"/>
          <w:b w:val="0"/>
          <w:szCs w:val="24"/>
          <w:lang w:val="es-ES"/>
        </w:rPr>
      </w:pPr>
      <w:r w:rsidRPr="00925508">
        <w:rPr>
          <w:rFonts w:eastAsia="Times New Roman" w:cs="Arial"/>
          <w:b w:val="0"/>
          <w:szCs w:val="24"/>
          <w:lang w:val="es-ES"/>
        </w:rPr>
        <w:lastRenderedPageBreak/>
        <w:t xml:space="preserve">Dentro de los primeros </w:t>
      </w:r>
      <w:r>
        <w:rPr>
          <w:rFonts w:eastAsia="Times New Roman" w:cs="Arial"/>
          <w:b w:val="0"/>
          <w:szCs w:val="24"/>
          <w:lang w:val="es-ES"/>
        </w:rPr>
        <w:t>cien (100)</w:t>
      </w:r>
      <w:r w:rsidRPr="00925508">
        <w:rPr>
          <w:rFonts w:eastAsia="Times New Roman" w:cs="Arial"/>
          <w:b w:val="0"/>
          <w:szCs w:val="24"/>
          <w:lang w:val="es-ES"/>
        </w:rPr>
        <w:t xml:space="preserve"> </w:t>
      </w:r>
      <w:r>
        <w:rPr>
          <w:rFonts w:eastAsia="Times New Roman" w:cs="Arial"/>
          <w:b w:val="0"/>
          <w:szCs w:val="24"/>
          <w:lang w:val="es-ES"/>
        </w:rPr>
        <w:t>Días Calendario, contados a partir de la Toma de Posesión</w:t>
      </w:r>
      <w:r w:rsidRPr="00925508">
        <w:rPr>
          <w:rFonts w:eastAsia="Times New Roman" w:cs="Arial"/>
          <w:b w:val="0"/>
          <w:szCs w:val="24"/>
          <w:lang w:val="es-ES"/>
        </w:rPr>
        <w:t xml:space="preserve">, </w:t>
      </w:r>
      <w:r>
        <w:rPr>
          <w:rFonts w:eastAsia="Times New Roman" w:cs="Arial"/>
          <w:b w:val="0"/>
          <w:szCs w:val="24"/>
          <w:lang w:val="es-ES"/>
        </w:rPr>
        <w:t>e</w:t>
      </w:r>
      <w:r w:rsidRPr="00925508">
        <w:rPr>
          <w:rFonts w:eastAsia="Times New Roman" w:cs="Arial"/>
          <w:b w:val="0"/>
          <w:szCs w:val="24"/>
          <w:lang w:val="es-ES"/>
        </w:rPr>
        <w:t xml:space="preserve">l CONCESIONARIO deberá presentar al </w:t>
      </w:r>
      <w:r>
        <w:rPr>
          <w:rFonts w:eastAsia="Times New Roman" w:cs="Arial"/>
          <w:b w:val="0"/>
          <w:szCs w:val="24"/>
          <w:lang w:val="es-ES"/>
        </w:rPr>
        <w:t>CONCEDENTE</w:t>
      </w:r>
      <w:r w:rsidRPr="00925508">
        <w:rPr>
          <w:rFonts w:eastAsia="Times New Roman" w:cs="Arial"/>
          <w:b w:val="0"/>
          <w:szCs w:val="24"/>
          <w:lang w:val="es-ES"/>
        </w:rPr>
        <w:t xml:space="preserve">, </w:t>
      </w:r>
      <w:r>
        <w:rPr>
          <w:rFonts w:eastAsia="Times New Roman" w:cs="Arial"/>
          <w:b w:val="0"/>
          <w:szCs w:val="24"/>
          <w:lang w:val="es-ES"/>
        </w:rPr>
        <w:t xml:space="preserve">con copia a OSITRAN, </w:t>
      </w:r>
      <w:r w:rsidRPr="00925508">
        <w:rPr>
          <w:rFonts w:eastAsia="Times New Roman" w:cs="Arial"/>
          <w:b w:val="0"/>
          <w:szCs w:val="24"/>
          <w:lang w:val="es-ES"/>
        </w:rPr>
        <w:t xml:space="preserve">un Plan Maestro de Desarrollo para </w:t>
      </w:r>
      <w:r>
        <w:rPr>
          <w:rFonts w:eastAsia="Times New Roman" w:cs="Arial"/>
          <w:b w:val="0"/>
          <w:szCs w:val="24"/>
          <w:lang w:val="es-ES"/>
        </w:rPr>
        <w:t>el</w:t>
      </w:r>
      <w:r w:rsidRPr="00925508">
        <w:rPr>
          <w:rFonts w:eastAsia="Times New Roman" w:cs="Arial"/>
          <w:b w:val="0"/>
          <w:szCs w:val="24"/>
          <w:lang w:val="es-ES"/>
        </w:rPr>
        <w:t xml:space="preserve"> Aeropuerto</w:t>
      </w:r>
      <w:r>
        <w:rPr>
          <w:rFonts w:eastAsia="Times New Roman" w:cs="Arial"/>
          <w:b w:val="0"/>
          <w:szCs w:val="24"/>
          <w:lang w:val="es-ES"/>
        </w:rPr>
        <w:t>.</w:t>
      </w:r>
    </w:p>
    <w:p w:rsidR="00874042" w:rsidRDefault="00874042">
      <w:pPr>
        <w:rPr>
          <w:b/>
        </w:rPr>
      </w:pPr>
    </w:p>
    <w:p w:rsidR="00874042" w:rsidRDefault="00171E03">
      <w:pPr>
        <w:pStyle w:val="ArticleL1"/>
        <w:keepNext w:val="0"/>
        <w:spacing w:before="0"/>
        <w:ind w:left="540"/>
        <w:rPr>
          <w:rFonts w:eastAsia="Times New Roman" w:cs="Arial"/>
          <w:b w:val="0"/>
          <w:szCs w:val="24"/>
          <w:lang w:val="es-ES"/>
        </w:rPr>
      </w:pPr>
      <w:r>
        <w:rPr>
          <w:rFonts w:eastAsia="Times New Roman" w:cs="Arial"/>
          <w:b w:val="0"/>
          <w:szCs w:val="24"/>
          <w:lang w:val="es-ES"/>
        </w:rPr>
        <w:t>El Plan</w:t>
      </w:r>
      <w:r w:rsidRPr="00B12D72">
        <w:rPr>
          <w:rFonts w:eastAsia="Times New Roman" w:cs="Arial"/>
          <w:b w:val="0"/>
          <w:szCs w:val="24"/>
          <w:lang w:val="es-ES"/>
        </w:rPr>
        <w:t xml:space="preserve"> Maestro</w:t>
      </w:r>
      <w:r>
        <w:rPr>
          <w:rFonts w:eastAsia="Times New Roman" w:cs="Arial"/>
          <w:b w:val="0"/>
          <w:szCs w:val="24"/>
          <w:lang w:val="es-ES"/>
        </w:rPr>
        <w:t xml:space="preserve"> de Desarrollo deberá</w:t>
      </w:r>
      <w:r w:rsidRPr="00B12D72">
        <w:rPr>
          <w:rFonts w:eastAsia="Times New Roman" w:cs="Arial"/>
          <w:b w:val="0"/>
          <w:szCs w:val="24"/>
          <w:lang w:val="es-ES"/>
        </w:rPr>
        <w:t xml:space="preserve"> ser elaborado </w:t>
      </w:r>
      <w:r>
        <w:rPr>
          <w:rFonts w:eastAsia="Times New Roman" w:cs="Arial"/>
          <w:b w:val="0"/>
          <w:szCs w:val="24"/>
          <w:lang w:val="es-ES"/>
        </w:rPr>
        <w:t>incluyendo</w:t>
      </w:r>
      <w:r w:rsidRPr="00B12D72">
        <w:rPr>
          <w:rFonts w:eastAsia="Times New Roman" w:cs="Arial"/>
          <w:b w:val="0"/>
          <w:szCs w:val="24"/>
          <w:lang w:val="es-ES"/>
        </w:rPr>
        <w:t xml:space="preserve"> los lineamientos establecidos </w:t>
      </w:r>
      <w:r w:rsidRPr="00C57D3F">
        <w:rPr>
          <w:rFonts w:eastAsia="Times New Roman" w:cs="Arial"/>
          <w:b w:val="0"/>
          <w:szCs w:val="24"/>
          <w:lang w:val="es-ES"/>
        </w:rPr>
        <w:t xml:space="preserve">en el Anexo </w:t>
      </w:r>
      <w:r w:rsidR="00360A30">
        <w:rPr>
          <w:rFonts w:eastAsia="Times New Roman" w:cs="Arial"/>
          <w:b w:val="0"/>
          <w:szCs w:val="24"/>
          <w:lang w:val="es-ES"/>
        </w:rPr>
        <w:t>20</w:t>
      </w:r>
      <w:r w:rsidRPr="00C57D3F">
        <w:rPr>
          <w:rFonts w:eastAsia="Times New Roman" w:cs="Arial"/>
          <w:b w:val="0"/>
          <w:szCs w:val="24"/>
          <w:lang w:val="es-ES"/>
        </w:rPr>
        <w:t xml:space="preserve"> del presente Contrato</w:t>
      </w:r>
      <w:r>
        <w:rPr>
          <w:rFonts w:eastAsia="Times New Roman" w:cs="Arial"/>
          <w:b w:val="0"/>
          <w:szCs w:val="24"/>
          <w:lang w:val="es-ES"/>
        </w:rPr>
        <w:t>.</w:t>
      </w:r>
      <w:r w:rsidRPr="00C57D3F">
        <w:rPr>
          <w:rFonts w:eastAsia="Times New Roman" w:cs="Arial"/>
          <w:b w:val="0"/>
          <w:szCs w:val="24"/>
          <w:lang w:val="es-ES"/>
        </w:rPr>
        <w:t xml:space="preserve"> </w:t>
      </w:r>
    </w:p>
    <w:p w:rsidR="00874042" w:rsidRDefault="00874042">
      <w:pPr>
        <w:rPr>
          <w:b/>
        </w:rPr>
      </w:pPr>
    </w:p>
    <w:p w:rsidR="00874042" w:rsidRDefault="00171E03">
      <w:pPr>
        <w:pStyle w:val="ArticleL1"/>
        <w:keepNext w:val="0"/>
        <w:spacing w:before="0"/>
        <w:ind w:left="540"/>
        <w:rPr>
          <w:rFonts w:eastAsia="Times New Roman" w:cs="Arial"/>
          <w:b w:val="0"/>
          <w:szCs w:val="24"/>
          <w:lang w:val="es-ES"/>
        </w:rPr>
      </w:pPr>
      <w:r>
        <w:rPr>
          <w:rFonts w:eastAsia="Times New Roman" w:cs="Arial"/>
          <w:b w:val="0"/>
          <w:szCs w:val="24"/>
          <w:lang w:val="es-ES"/>
        </w:rPr>
        <w:t>El Plan</w:t>
      </w:r>
      <w:r w:rsidRPr="00B12D72">
        <w:rPr>
          <w:rFonts w:eastAsia="Times New Roman" w:cs="Arial"/>
          <w:b w:val="0"/>
          <w:szCs w:val="24"/>
          <w:lang w:val="es-ES"/>
        </w:rPr>
        <w:t xml:space="preserve"> Maestro</w:t>
      </w:r>
      <w:r>
        <w:rPr>
          <w:rFonts w:eastAsia="Times New Roman" w:cs="Arial"/>
          <w:b w:val="0"/>
          <w:szCs w:val="24"/>
          <w:lang w:val="es-ES"/>
        </w:rPr>
        <w:t xml:space="preserve"> de Desarrollo será evaluado y aprobado por el CONCEDENTE a través de la DGAC mediante Resolución Directoral debiendo contar con la opinión previa del OSITRAN. </w:t>
      </w:r>
    </w:p>
    <w:p w:rsidR="00874042" w:rsidRDefault="00874042">
      <w:pPr>
        <w:rPr>
          <w:b/>
        </w:rPr>
      </w:pPr>
    </w:p>
    <w:p w:rsidR="00874042" w:rsidRDefault="00171E03">
      <w:pPr>
        <w:pStyle w:val="ArticleL1"/>
        <w:keepNext w:val="0"/>
        <w:spacing w:before="0"/>
        <w:ind w:left="540"/>
        <w:rPr>
          <w:rFonts w:eastAsia="Times New Roman" w:cs="Arial"/>
          <w:b w:val="0"/>
          <w:szCs w:val="24"/>
          <w:lang w:val="es-ES"/>
        </w:rPr>
      </w:pPr>
      <w:r>
        <w:rPr>
          <w:rFonts w:eastAsia="Times New Roman" w:cs="Arial"/>
          <w:b w:val="0"/>
          <w:szCs w:val="24"/>
          <w:lang w:val="es-ES"/>
        </w:rPr>
        <w:t>El CONCESIONARIO remitirá al CONCEDENTE y al OSITRAN el Plan</w:t>
      </w:r>
      <w:r w:rsidRPr="00B12D72">
        <w:rPr>
          <w:rFonts w:eastAsia="Times New Roman" w:cs="Arial"/>
          <w:b w:val="0"/>
          <w:szCs w:val="24"/>
          <w:lang w:val="es-ES"/>
        </w:rPr>
        <w:t xml:space="preserve"> Maestro</w:t>
      </w:r>
      <w:r>
        <w:rPr>
          <w:rFonts w:eastAsia="Times New Roman" w:cs="Arial"/>
          <w:b w:val="0"/>
          <w:szCs w:val="24"/>
          <w:lang w:val="es-ES"/>
        </w:rPr>
        <w:t xml:space="preserve"> de Desarrollo para su evaluación correspondiente. OSITRAN dispondrá de treinta (30) </w:t>
      </w:r>
      <w:r w:rsidR="00D00844">
        <w:rPr>
          <w:rFonts w:eastAsia="Times New Roman" w:cs="Arial"/>
          <w:b w:val="0"/>
          <w:szCs w:val="24"/>
          <w:lang w:val="es-ES"/>
        </w:rPr>
        <w:t>Días</w:t>
      </w:r>
      <w:r>
        <w:rPr>
          <w:rFonts w:eastAsia="Times New Roman" w:cs="Arial"/>
          <w:b w:val="0"/>
          <w:szCs w:val="24"/>
          <w:lang w:val="es-ES"/>
        </w:rPr>
        <w:t xml:space="preserve"> Calendario para la revisión y evaluación del Plan Maestro de Desarrollo. El CONCEDENTE tendrá un plazo de treinta (30) Días Calendario, contados a partir de la fecha de recepción de la evaluación realizada por el OSITRAN, para evaluar y aprobar los Planes Maestros de Desarrollo. </w:t>
      </w:r>
    </w:p>
    <w:p w:rsidR="00874042" w:rsidRDefault="00874042">
      <w:pPr>
        <w:rPr>
          <w:b/>
        </w:rPr>
      </w:pPr>
    </w:p>
    <w:p w:rsidR="00874042" w:rsidRDefault="00171E03">
      <w:pPr>
        <w:pStyle w:val="ArticleL1"/>
        <w:keepNext w:val="0"/>
        <w:spacing w:before="0"/>
        <w:ind w:left="540"/>
        <w:rPr>
          <w:rFonts w:eastAsia="Times New Roman" w:cs="Arial"/>
          <w:b w:val="0"/>
          <w:szCs w:val="24"/>
          <w:lang w:val="es-ES"/>
        </w:rPr>
      </w:pPr>
      <w:r w:rsidRPr="00A07DCB">
        <w:rPr>
          <w:rFonts w:eastAsia="Times New Roman" w:cs="Arial"/>
          <w:b w:val="0"/>
          <w:szCs w:val="24"/>
          <w:lang w:val="es-ES"/>
        </w:rPr>
        <w:t xml:space="preserve">Vencido </w:t>
      </w:r>
      <w:r>
        <w:rPr>
          <w:rFonts w:eastAsia="Times New Roman" w:cs="Arial"/>
          <w:b w:val="0"/>
          <w:szCs w:val="24"/>
          <w:lang w:val="es-ES"/>
        </w:rPr>
        <w:t xml:space="preserve">el </w:t>
      </w:r>
      <w:r w:rsidRPr="00A07DCB">
        <w:rPr>
          <w:rFonts w:eastAsia="Times New Roman" w:cs="Arial"/>
          <w:b w:val="0"/>
          <w:szCs w:val="24"/>
          <w:lang w:val="es-ES"/>
        </w:rPr>
        <w:t>plazo</w:t>
      </w:r>
      <w:r>
        <w:rPr>
          <w:rFonts w:eastAsia="Times New Roman" w:cs="Arial"/>
          <w:b w:val="0"/>
          <w:szCs w:val="24"/>
          <w:lang w:val="es-ES"/>
        </w:rPr>
        <w:t xml:space="preserve"> antes indicado</w:t>
      </w:r>
      <w:r w:rsidRPr="00A07DCB">
        <w:rPr>
          <w:rFonts w:eastAsia="Times New Roman" w:cs="Arial"/>
          <w:b w:val="0"/>
          <w:szCs w:val="24"/>
          <w:lang w:val="es-ES"/>
        </w:rPr>
        <w:t xml:space="preserve"> y de no haber pronunciamiento del CONCEDENTE, </w:t>
      </w:r>
      <w:r>
        <w:rPr>
          <w:rFonts w:eastAsia="Times New Roman" w:cs="Arial"/>
          <w:b w:val="0"/>
          <w:szCs w:val="24"/>
          <w:lang w:val="es-ES"/>
        </w:rPr>
        <w:t>el CONCESIONARIO no estará obligado a ejecutar las Obras,  no asumiendo la responsabilidad por ello hasta que el CONCEDENTE se pronuncie</w:t>
      </w:r>
      <w:r w:rsidRPr="00A07DCB">
        <w:rPr>
          <w:rFonts w:eastAsia="Times New Roman" w:cs="Arial"/>
          <w:b w:val="0"/>
          <w:szCs w:val="24"/>
          <w:lang w:val="es-ES"/>
        </w:rPr>
        <w:t xml:space="preserve">. </w:t>
      </w:r>
    </w:p>
    <w:p w:rsidR="00874042" w:rsidRDefault="00874042">
      <w:pPr>
        <w:rPr>
          <w:b/>
        </w:rPr>
      </w:pPr>
    </w:p>
    <w:p w:rsidR="00874042" w:rsidRDefault="00171E03">
      <w:pPr>
        <w:pStyle w:val="ArticleL1"/>
        <w:keepNext w:val="0"/>
        <w:spacing w:before="0"/>
        <w:ind w:left="540"/>
        <w:rPr>
          <w:rFonts w:eastAsia="Times New Roman" w:cs="Arial"/>
          <w:b w:val="0"/>
          <w:szCs w:val="24"/>
          <w:lang w:val="es-ES"/>
        </w:rPr>
      </w:pPr>
      <w:r w:rsidRPr="00A07DCB">
        <w:rPr>
          <w:rFonts w:eastAsia="Times New Roman" w:cs="Arial"/>
          <w:b w:val="0"/>
          <w:szCs w:val="24"/>
          <w:lang w:val="es-ES"/>
        </w:rPr>
        <w:t xml:space="preserve">En los casos que </w:t>
      </w:r>
      <w:r>
        <w:rPr>
          <w:rFonts w:eastAsia="Times New Roman" w:cs="Arial"/>
          <w:b w:val="0"/>
          <w:szCs w:val="24"/>
          <w:lang w:val="es-ES"/>
        </w:rPr>
        <w:t>el CONCEDENTE</w:t>
      </w:r>
      <w:r w:rsidRPr="00A07DCB">
        <w:rPr>
          <w:rFonts w:eastAsia="Times New Roman" w:cs="Arial"/>
          <w:b w:val="0"/>
          <w:szCs w:val="24"/>
          <w:lang w:val="es-ES"/>
        </w:rPr>
        <w:t xml:space="preserve"> observe </w:t>
      </w:r>
      <w:r>
        <w:rPr>
          <w:rFonts w:eastAsia="Times New Roman" w:cs="Arial"/>
          <w:b w:val="0"/>
          <w:szCs w:val="24"/>
          <w:lang w:val="es-ES"/>
        </w:rPr>
        <w:t>el Plan Maestro de Desarrollo</w:t>
      </w:r>
      <w:r w:rsidRPr="00A07DCB">
        <w:rPr>
          <w:rFonts w:eastAsia="Times New Roman" w:cs="Arial"/>
          <w:b w:val="0"/>
          <w:szCs w:val="24"/>
          <w:lang w:val="es-ES"/>
        </w:rPr>
        <w:t xml:space="preserve"> presentado por el CONCESIONARIO, éste tendrá un plazo de </w:t>
      </w:r>
      <w:r>
        <w:rPr>
          <w:rFonts w:eastAsia="Times New Roman" w:cs="Arial"/>
          <w:b w:val="0"/>
          <w:szCs w:val="24"/>
          <w:lang w:val="es-ES"/>
        </w:rPr>
        <w:t>veinte (20</w:t>
      </w:r>
      <w:r w:rsidRPr="00A07DCB">
        <w:rPr>
          <w:rFonts w:eastAsia="Times New Roman" w:cs="Arial"/>
          <w:b w:val="0"/>
          <w:szCs w:val="24"/>
          <w:lang w:val="es-ES"/>
        </w:rPr>
        <w:t>) Días Calendarios para levantar dichas observaciones y presentar nuevamente los planes observados.</w:t>
      </w:r>
      <w:r>
        <w:rPr>
          <w:rFonts w:eastAsia="Times New Roman" w:cs="Arial"/>
          <w:b w:val="0"/>
          <w:szCs w:val="24"/>
          <w:lang w:val="es-ES"/>
        </w:rPr>
        <w:t xml:space="preserve"> La notificación al CONCESIONARIO de observaciones al Plan Maestro de Desarrollo suspende el cómputo del plazo de treinta  (30) Días Calendario para la revisión y evaluación del Plan Maestro de Desarrollo, el cual se reiniciará una vez presentado el levantamiento de observaciones por parte del CONCESIONARIO.</w:t>
      </w:r>
    </w:p>
    <w:p w:rsidR="00874042" w:rsidRDefault="00874042">
      <w:pPr>
        <w:rPr>
          <w:b/>
        </w:rPr>
      </w:pPr>
    </w:p>
    <w:p w:rsidR="00874042" w:rsidRDefault="00171E03">
      <w:pPr>
        <w:pStyle w:val="ArticleL1"/>
        <w:keepNext w:val="0"/>
        <w:spacing w:before="0"/>
        <w:ind w:left="540"/>
        <w:rPr>
          <w:rFonts w:eastAsia="Times New Roman" w:cs="Arial"/>
          <w:b w:val="0"/>
          <w:szCs w:val="24"/>
          <w:lang w:val="es-ES"/>
        </w:rPr>
      </w:pPr>
      <w:r>
        <w:rPr>
          <w:rFonts w:eastAsia="Times New Roman" w:cs="Arial"/>
          <w:b w:val="0"/>
          <w:szCs w:val="24"/>
          <w:lang w:val="es-ES"/>
        </w:rPr>
        <w:t>El Plan Maestro de Desarrollo</w:t>
      </w:r>
      <w:r w:rsidRPr="00714E49">
        <w:rPr>
          <w:rFonts w:eastAsia="Times New Roman" w:cs="Arial"/>
          <w:b w:val="0"/>
          <w:szCs w:val="24"/>
          <w:lang w:val="es-ES"/>
        </w:rPr>
        <w:t xml:space="preserve"> deberá</w:t>
      </w:r>
      <w:r>
        <w:rPr>
          <w:rFonts w:eastAsia="Times New Roman" w:cs="Arial"/>
          <w:b w:val="0"/>
          <w:szCs w:val="24"/>
          <w:lang w:val="es-ES"/>
        </w:rPr>
        <w:t xml:space="preserve"> ser actualizado</w:t>
      </w:r>
      <w:r w:rsidRPr="00714E49">
        <w:rPr>
          <w:rFonts w:eastAsia="Times New Roman" w:cs="Arial"/>
          <w:b w:val="0"/>
          <w:szCs w:val="24"/>
          <w:lang w:val="es-ES"/>
        </w:rPr>
        <w:t xml:space="preserve"> como mínimo una vez cada quinquenio contados a partir de su aprobación, para lo cual el CONCESIONARIO deberá presentar nuevamente al </w:t>
      </w:r>
      <w:r>
        <w:rPr>
          <w:rFonts w:eastAsia="Times New Roman" w:cs="Arial"/>
          <w:b w:val="0"/>
          <w:szCs w:val="24"/>
          <w:lang w:val="es-ES"/>
        </w:rPr>
        <w:t>CONCEDENTE</w:t>
      </w:r>
      <w:r w:rsidRPr="00714E49">
        <w:rPr>
          <w:rFonts w:eastAsia="Times New Roman" w:cs="Arial"/>
          <w:b w:val="0"/>
          <w:szCs w:val="24"/>
          <w:lang w:val="es-ES"/>
        </w:rPr>
        <w:t xml:space="preserve"> </w:t>
      </w:r>
      <w:r>
        <w:rPr>
          <w:rFonts w:eastAsia="Times New Roman" w:cs="Arial"/>
          <w:b w:val="0"/>
          <w:szCs w:val="24"/>
          <w:lang w:val="es-ES"/>
        </w:rPr>
        <w:t xml:space="preserve">y OSITRAN </w:t>
      </w:r>
      <w:r w:rsidRPr="00714E49">
        <w:rPr>
          <w:rFonts w:eastAsia="Times New Roman" w:cs="Arial"/>
          <w:b w:val="0"/>
          <w:szCs w:val="24"/>
          <w:lang w:val="es-ES"/>
        </w:rPr>
        <w:t xml:space="preserve">toda la documentación indicada en el </w:t>
      </w:r>
      <w:r w:rsidR="002B58B7">
        <w:rPr>
          <w:rFonts w:eastAsia="Times New Roman" w:cs="Arial"/>
          <w:b w:val="0"/>
          <w:szCs w:val="24"/>
          <w:lang w:val="es-ES"/>
        </w:rPr>
        <w:t>Anexo 20</w:t>
      </w:r>
      <w:r w:rsidRPr="00714E49">
        <w:rPr>
          <w:rFonts w:eastAsia="Times New Roman" w:cs="Arial"/>
          <w:b w:val="0"/>
          <w:szCs w:val="24"/>
          <w:lang w:val="es-ES"/>
        </w:rPr>
        <w:t xml:space="preserve"> del presente Contrato a más tardar </w:t>
      </w:r>
      <w:r>
        <w:rPr>
          <w:rFonts w:eastAsia="Times New Roman" w:cs="Arial"/>
          <w:b w:val="0"/>
          <w:szCs w:val="24"/>
          <w:lang w:val="es-ES"/>
        </w:rPr>
        <w:t>ciento ochenta (</w:t>
      </w:r>
      <w:r w:rsidRPr="00714E49">
        <w:rPr>
          <w:rFonts w:eastAsia="Times New Roman" w:cs="Arial"/>
          <w:b w:val="0"/>
          <w:szCs w:val="24"/>
          <w:lang w:val="es-ES"/>
        </w:rPr>
        <w:t>180</w:t>
      </w:r>
      <w:r>
        <w:rPr>
          <w:rFonts w:eastAsia="Times New Roman" w:cs="Arial"/>
          <w:b w:val="0"/>
          <w:szCs w:val="24"/>
          <w:lang w:val="es-ES"/>
        </w:rPr>
        <w:t>)</w:t>
      </w:r>
      <w:r w:rsidRPr="00714E49">
        <w:rPr>
          <w:rFonts w:eastAsia="Times New Roman" w:cs="Arial"/>
          <w:b w:val="0"/>
          <w:szCs w:val="24"/>
          <w:lang w:val="es-ES"/>
        </w:rPr>
        <w:t xml:space="preserve"> Días Calendario antes de la finalización de cada quinquenio.</w:t>
      </w:r>
    </w:p>
    <w:p w:rsidR="00874042" w:rsidRDefault="008922DD">
      <w:pPr>
        <w:pStyle w:val="ArticleL1"/>
        <w:keepNext w:val="0"/>
        <w:spacing w:before="0"/>
        <w:ind w:left="540"/>
        <w:rPr>
          <w:rFonts w:cs="Arial"/>
          <w:lang w:val="es-ES"/>
        </w:rPr>
      </w:pPr>
      <w:r w:rsidRPr="008922DD">
        <w:rPr>
          <w:rFonts w:eastAsia="Times New Roman" w:cs="Arial"/>
          <w:b w:val="0"/>
          <w:szCs w:val="24"/>
          <w:lang w:val="es-ES"/>
        </w:rPr>
        <w:t xml:space="preserve">El Plan Maestro de Desarrollo se deberá elaborar tomando como base el </w:t>
      </w:r>
      <w:r w:rsidR="00171E03">
        <w:rPr>
          <w:rFonts w:eastAsia="Times New Roman" w:cs="Arial"/>
          <w:b w:val="0"/>
          <w:szCs w:val="24"/>
          <w:lang w:val="es-ES"/>
        </w:rPr>
        <w:t>proyecto técnico incluido en la propuesta técnica, presentada en el Sobre Nº 2</w:t>
      </w:r>
      <w:r w:rsidRPr="008922DD">
        <w:rPr>
          <w:rFonts w:eastAsia="Times New Roman" w:cs="Arial"/>
          <w:b w:val="0"/>
          <w:szCs w:val="24"/>
          <w:lang w:val="es-ES"/>
        </w:rPr>
        <w:t xml:space="preserve"> del </w:t>
      </w:r>
      <w:r w:rsidR="00171E03">
        <w:rPr>
          <w:rFonts w:eastAsia="Times New Roman" w:cs="Arial"/>
          <w:b w:val="0"/>
          <w:szCs w:val="24"/>
          <w:lang w:val="es-ES"/>
        </w:rPr>
        <w:t>Adjudicatario de la Buena Pro</w:t>
      </w:r>
      <w:r w:rsidRPr="008922DD">
        <w:rPr>
          <w:rFonts w:eastAsia="Times New Roman" w:cs="Arial"/>
          <w:b w:val="0"/>
          <w:szCs w:val="24"/>
          <w:lang w:val="es-ES"/>
        </w:rPr>
        <w:t xml:space="preserve">, conforme a las especificaciones exigidas en las Bases. </w:t>
      </w:r>
    </w:p>
    <w:p w:rsidR="00171E03" w:rsidRPr="00171E03" w:rsidRDefault="00171E03" w:rsidP="007A50A1">
      <w:pPr>
        <w:rPr>
          <w:rFonts w:ascii="Arial" w:hAnsi="Arial" w:cs="Arial"/>
          <w:sz w:val="22"/>
        </w:rPr>
      </w:pPr>
    </w:p>
    <w:p w:rsidR="00874042" w:rsidRDefault="00171E03">
      <w:pPr>
        <w:pStyle w:val="ArticleL1"/>
        <w:keepNext w:val="0"/>
        <w:numPr>
          <w:ilvl w:val="0"/>
          <w:numId w:val="66"/>
        </w:numPr>
        <w:spacing w:after="120"/>
        <w:ind w:left="567" w:hanging="567"/>
        <w:rPr>
          <w:rFonts w:eastAsia="Times New Roman" w:cs="Arial"/>
          <w:szCs w:val="24"/>
          <w:lang w:val="es-ES"/>
        </w:rPr>
      </w:pPr>
      <w:r w:rsidRPr="0031660D">
        <w:rPr>
          <w:rFonts w:eastAsia="Times New Roman" w:cs="Arial"/>
          <w:szCs w:val="24"/>
          <w:lang w:val="es-ES"/>
        </w:rPr>
        <w:t xml:space="preserve">Presentación del Plan de Equipamiento </w:t>
      </w:r>
    </w:p>
    <w:p w:rsidR="00874042" w:rsidRDefault="00171E03">
      <w:pPr>
        <w:pStyle w:val="ArticleL1"/>
        <w:keepNext w:val="0"/>
        <w:spacing w:before="0"/>
        <w:ind w:left="567"/>
        <w:rPr>
          <w:rFonts w:eastAsia="Times New Roman" w:cs="Arial"/>
          <w:b w:val="0"/>
          <w:szCs w:val="24"/>
          <w:lang w:val="es-ES"/>
        </w:rPr>
      </w:pPr>
      <w:r w:rsidRPr="0004156C">
        <w:rPr>
          <w:rFonts w:eastAsia="Times New Roman" w:cs="Arial"/>
          <w:b w:val="0"/>
          <w:szCs w:val="24"/>
          <w:lang w:val="es-ES"/>
        </w:rPr>
        <w:t xml:space="preserve">El CONCESIONARIO deberá elaborar </w:t>
      </w:r>
      <w:r>
        <w:rPr>
          <w:rFonts w:eastAsia="Times New Roman" w:cs="Arial"/>
          <w:b w:val="0"/>
          <w:szCs w:val="24"/>
          <w:lang w:val="es-ES"/>
        </w:rPr>
        <w:t>el</w:t>
      </w:r>
      <w:r w:rsidRPr="0004156C">
        <w:rPr>
          <w:rFonts w:eastAsia="Times New Roman" w:cs="Arial"/>
          <w:b w:val="0"/>
          <w:szCs w:val="24"/>
          <w:lang w:val="es-ES"/>
        </w:rPr>
        <w:t xml:space="preserve"> Plan de Equipamiento, </w:t>
      </w:r>
      <w:r>
        <w:rPr>
          <w:rFonts w:eastAsia="Times New Roman" w:cs="Arial"/>
          <w:b w:val="0"/>
          <w:szCs w:val="24"/>
          <w:lang w:val="es-ES"/>
        </w:rPr>
        <w:t>el mismo que deberá ser presentado</w:t>
      </w:r>
      <w:r w:rsidRPr="0004156C">
        <w:rPr>
          <w:rFonts w:eastAsia="Times New Roman" w:cs="Arial"/>
          <w:b w:val="0"/>
          <w:szCs w:val="24"/>
          <w:lang w:val="es-ES"/>
        </w:rPr>
        <w:t xml:space="preserve"> al CONCEDENTE</w:t>
      </w:r>
      <w:r>
        <w:rPr>
          <w:rFonts w:eastAsia="Times New Roman" w:cs="Arial"/>
          <w:b w:val="0"/>
          <w:szCs w:val="24"/>
          <w:lang w:val="es-ES"/>
        </w:rPr>
        <w:t xml:space="preserve"> en los mismos plazos establecidos para la presentación del Plan Maestro de Desarrollo</w:t>
      </w:r>
      <w:r w:rsidRPr="0004156C">
        <w:rPr>
          <w:rFonts w:eastAsia="Times New Roman" w:cs="Arial"/>
          <w:b w:val="0"/>
          <w:szCs w:val="24"/>
          <w:lang w:val="es-ES"/>
        </w:rPr>
        <w:t xml:space="preserve">. </w:t>
      </w:r>
    </w:p>
    <w:p w:rsidR="00874042" w:rsidRDefault="00874042">
      <w:pPr>
        <w:pStyle w:val="ArticleL1"/>
        <w:keepNext w:val="0"/>
        <w:spacing w:before="0"/>
        <w:ind w:left="567"/>
        <w:rPr>
          <w:rFonts w:eastAsia="Times New Roman" w:cs="Arial"/>
          <w:b w:val="0"/>
          <w:szCs w:val="24"/>
          <w:lang w:val="es-ES"/>
        </w:rPr>
      </w:pPr>
    </w:p>
    <w:p w:rsidR="00874042" w:rsidRDefault="00171E03">
      <w:pPr>
        <w:pStyle w:val="ArticleL1"/>
        <w:keepNext w:val="0"/>
        <w:spacing w:before="0"/>
        <w:ind w:left="567"/>
        <w:rPr>
          <w:rFonts w:eastAsia="Times New Roman" w:cs="Arial"/>
          <w:b w:val="0"/>
          <w:szCs w:val="24"/>
          <w:lang w:val="es-ES"/>
        </w:rPr>
      </w:pPr>
      <w:r>
        <w:rPr>
          <w:rFonts w:eastAsia="Times New Roman" w:cs="Arial"/>
          <w:b w:val="0"/>
          <w:szCs w:val="24"/>
          <w:lang w:val="es-ES"/>
        </w:rPr>
        <w:t>El procedimiento y plazos para la aprobación del Plan de Equipamiento se regularán conforme a lo dispuesto en el Numeral 8.3 para el Plan Maestro de Desarrollo.</w:t>
      </w:r>
    </w:p>
    <w:p w:rsidR="00874042" w:rsidRDefault="00874042">
      <w:pPr>
        <w:pStyle w:val="ArticleL1"/>
        <w:keepNext w:val="0"/>
        <w:spacing w:before="0"/>
        <w:ind w:left="567"/>
        <w:rPr>
          <w:rFonts w:eastAsia="Times New Roman" w:cs="Arial"/>
          <w:b w:val="0"/>
          <w:szCs w:val="24"/>
          <w:lang w:val="es-ES"/>
        </w:rPr>
      </w:pPr>
    </w:p>
    <w:p w:rsidR="00874042" w:rsidRDefault="00171E03">
      <w:pPr>
        <w:pStyle w:val="ArticleL1"/>
        <w:keepNext w:val="0"/>
        <w:spacing w:before="0"/>
        <w:ind w:left="567"/>
        <w:rPr>
          <w:rFonts w:eastAsia="Times New Roman" w:cs="Arial"/>
          <w:b w:val="0"/>
          <w:szCs w:val="24"/>
          <w:lang w:val="es-ES"/>
        </w:rPr>
      </w:pPr>
      <w:r>
        <w:rPr>
          <w:rFonts w:eastAsia="Times New Roman" w:cs="Arial"/>
          <w:b w:val="0"/>
          <w:szCs w:val="24"/>
          <w:lang w:val="es-ES"/>
        </w:rPr>
        <w:lastRenderedPageBreak/>
        <w:t>El</w:t>
      </w:r>
      <w:r w:rsidRPr="0004156C">
        <w:rPr>
          <w:rFonts w:eastAsia="Times New Roman" w:cs="Arial"/>
          <w:b w:val="0"/>
          <w:szCs w:val="24"/>
          <w:lang w:val="es-ES"/>
        </w:rPr>
        <w:t xml:space="preserve"> Plan de Equipamiento deberá</w:t>
      </w:r>
      <w:r>
        <w:rPr>
          <w:rFonts w:eastAsia="Times New Roman" w:cs="Arial"/>
          <w:b w:val="0"/>
          <w:szCs w:val="24"/>
          <w:lang w:val="es-ES"/>
        </w:rPr>
        <w:t xml:space="preserve"> ser actualizado</w:t>
      </w:r>
      <w:r w:rsidRPr="0004156C">
        <w:rPr>
          <w:rFonts w:eastAsia="Times New Roman" w:cs="Arial"/>
          <w:b w:val="0"/>
          <w:szCs w:val="24"/>
          <w:lang w:val="es-ES"/>
        </w:rPr>
        <w:t xml:space="preserve"> cada tres </w:t>
      </w:r>
      <w:r>
        <w:rPr>
          <w:rFonts w:eastAsia="Times New Roman" w:cs="Arial"/>
          <w:b w:val="0"/>
          <w:szCs w:val="24"/>
          <w:lang w:val="es-ES"/>
        </w:rPr>
        <w:t>(3) A</w:t>
      </w:r>
      <w:r w:rsidRPr="0004156C">
        <w:rPr>
          <w:rFonts w:eastAsia="Times New Roman" w:cs="Arial"/>
          <w:b w:val="0"/>
          <w:szCs w:val="24"/>
          <w:lang w:val="es-ES"/>
        </w:rPr>
        <w:t xml:space="preserve">ños </w:t>
      </w:r>
      <w:r>
        <w:rPr>
          <w:rFonts w:eastAsia="Times New Roman" w:cs="Arial"/>
          <w:b w:val="0"/>
          <w:szCs w:val="24"/>
          <w:lang w:val="es-ES"/>
        </w:rPr>
        <w:t xml:space="preserve">Calendario </w:t>
      </w:r>
      <w:r w:rsidRPr="0004156C">
        <w:rPr>
          <w:rFonts w:eastAsia="Times New Roman" w:cs="Arial"/>
          <w:b w:val="0"/>
          <w:szCs w:val="24"/>
          <w:lang w:val="es-ES"/>
        </w:rPr>
        <w:t>desde su aprobación.</w:t>
      </w:r>
    </w:p>
    <w:p w:rsidR="00874042" w:rsidRDefault="00874042">
      <w:pPr>
        <w:rPr>
          <w:b/>
        </w:rPr>
      </w:pPr>
    </w:p>
    <w:p w:rsidR="00874042" w:rsidRDefault="00171E03">
      <w:pPr>
        <w:pStyle w:val="ArticleL1"/>
        <w:keepNext w:val="0"/>
        <w:numPr>
          <w:ilvl w:val="0"/>
          <w:numId w:val="66"/>
        </w:numPr>
        <w:spacing w:after="120"/>
        <w:ind w:left="567" w:hanging="567"/>
        <w:rPr>
          <w:rFonts w:eastAsia="Times New Roman" w:cs="Arial"/>
          <w:szCs w:val="24"/>
          <w:lang w:val="es-ES"/>
        </w:rPr>
      </w:pPr>
      <w:r>
        <w:t xml:space="preserve">Estudios Definitivo de Ingeniería (EDI) </w:t>
      </w:r>
    </w:p>
    <w:p w:rsidR="00874042" w:rsidRDefault="008922DD">
      <w:pPr>
        <w:pStyle w:val="ArticleL1"/>
        <w:keepNext w:val="0"/>
        <w:spacing w:before="0"/>
        <w:ind w:left="567"/>
      </w:pPr>
      <w:r w:rsidRPr="008922DD">
        <w:rPr>
          <w:rFonts w:cs="Arial"/>
          <w:b w:val="0"/>
          <w:bCs/>
          <w:color w:val="000000"/>
        </w:rPr>
        <w:t xml:space="preserve">Para la ejecución de cada una de las Obras, el CONCESIONARIO deberá preparar un EDI que deberá ser aprobado por el CONCEDENTE, con opinión del OSITRAN. El EDI se deberá elaborar tomando como base </w:t>
      </w:r>
      <w:r w:rsidR="00171E03">
        <w:rPr>
          <w:rFonts w:cs="Arial"/>
          <w:b w:val="0"/>
          <w:bCs/>
          <w:color w:val="000000"/>
        </w:rPr>
        <w:t xml:space="preserve">el </w:t>
      </w:r>
      <w:r w:rsidRPr="008922DD">
        <w:rPr>
          <w:rFonts w:cs="Arial"/>
          <w:b w:val="0"/>
          <w:bCs/>
          <w:color w:val="000000"/>
        </w:rPr>
        <w:t>Plan Maestro de Desarrollo</w:t>
      </w:r>
      <w:r w:rsidR="00171E03">
        <w:rPr>
          <w:rFonts w:cs="Arial"/>
          <w:b w:val="0"/>
          <w:bCs/>
          <w:color w:val="000000"/>
        </w:rPr>
        <w:t xml:space="preserve"> y</w:t>
      </w:r>
      <w:r w:rsidRPr="008922DD">
        <w:rPr>
          <w:rFonts w:cs="Arial"/>
          <w:b w:val="0"/>
          <w:bCs/>
          <w:color w:val="000000"/>
        </w:rPr>
        <w:t xml:space="preserve"> el Plan de Equipamiento conforme a las especificaciones exigidas en el Contrato. </w:t>
      </w:r>
    </w:p>
    <w:p w:rsidR="00874042" w:rsidRDefault="00874042">
      <w:pPr>
        <w:pStyle w:val="ArticleL1"/>
        <w:keepNext w:val="0"/>
        <w:spacing w:before="0"/>
        <w:ind w:left="567"/>
        <w:rPr>
          <w:b w:val="0"/>
        </w:rPr>
      </w:pPr>
    </w:p>
    <w:p w:rsidR="00874042" w:rsidRDefault="00171E03">
      <w:pPr>
        <w:pStyle w:val="ArticleL1"/>
        <w:keepNext w:val="0"/>
        <w:spacing w:before="0"/>
        <w:ind w:left="567"/>
      </w:pPr>
      <w:r>
        <w:rPr>
          <w:b w:val="0"/>
        </w:rPr>
        <w:t>E</w:t>
      </w:r>
      <w:r w:rsidRPr="00502422">
        <w:rPr>
          <w:b w:val="0"/>
        </w:rPr>
        <w:t xml:space="preserve">l CONCESIONARIO deberá presentar </w:t>
      </w:r>
      <w:r>
        <w:rPr>
          <w:b w:val="0"/>
        </w:rPr>
        <w:t xml:space="preserve">los EDI como máximo a </w:t>
      </w:r>
      <w:r w:rsidR="00F24DBB">
        <w:rPr>
          <w:b w:val="0"/>
        </w:rPr>
        <w:t xml:space="preserve">los cien (100) Días Calendarios de aprobados el Plan Maestro de Desarrollo y </w:t>
      </w:r>
      <w:r>
        <w:rPr>
          <w:b w:val="0"/>
        </w:rPr>
        <w:t>el Plan de Equipamiento. Los EDI</w:t>
      </w:r>
      <w:r w:rsidRPr="00502422">
        <w:rPr>
          <w:b w:val="0"/>
        </w:rPr>
        <w:t xml:space="preserve"> deberá</w:t>
      </w:r>
      <w:r>
        <w:rPr>
          <w:b w:val="0"/>
        </w:rPr>
        <w:t>n comprender cuant</w:t>
      </w:r>
      <w:r w:rsidRPr="00502422">
        <w:rPr>
          <w:b w:val="0"/>
        </w:rPr>
        <w:t xml:space="preserve">o menos lo dispuesto en el </w:t>
      </w:r>
      <w:r w:rsidR="002B58B7">
        <w:rPr>
          <w:b w:val="0"/>
        </w:rPr>
        <w:t>Anexo 21</w:t>
      </w:r>
      <w:r w:rsidRPr="006064C8">
        <w:t>.</w:t>
      </w:r>
    </w:p>
    <w:p w:rsidR="00874042" w:rsidRDefault="00874042">
      <w:pPr>
        <w:pStyle w:val="ArticleL1"/>
        <w:keepNext w:val="0"/>
        <w:spacing w:before="0"/>
        <w:ind w:left="567"/>
        <w:rPr>
          <w:rFonts w:eastAsia="Times New Roman" w:cs="Arial"/>
          <w:b w:val="0"/>
          <w:szCs w:val="24"/>
          <w:lang w:val="es-ES"/>
        </w:rPr>
      </w:pPr>
    </w:p>
    <w:p w:rsidR="00874042" w:rsidRDefault="00171E03">
      <w:pPr>
        <w:pStyle w:val="ArticleL1"/>
        <w:keepNext w:val="0"/>
        <w:spacing w:before="0"/>
        <w:ind w:left="567"/>
        <w:rPr>
          <w:rFonts w:eastAsia="Times New Roman" w:cs="Arial"/>
          <w:b w:val="0"/>
          <w:szCs w:val="24"/>
          <w:lang w:val="es-ES"/>
        </w:rPr>
      </w:pPr>
      <w:r>
        <w:rPr>
          <w:rFonts w:eastAsia="Times New Roman" w:cs="Arial"/>
          <w:b w:val="0"/>
          <w:szCs w:val="24"/>
          <w:lang w:val="es-ES"/>
        </w:rPr>
        <w:t xml:space="preserve">El CONCESIONARIO presentará los EDI a OSITRAN con copia al CONCEDENTE en la oportunidad señalada en el párrafo precedente, para la correspondiente evaluación y emisión de opinión. Una vez que OSITRAN haya emitido opinión sobre los EDI, deberá remitirlos al CONCEDENTE para su aprobación. </w:t>
      </w:r>
      <w:r>
        <w:rPr>
          <w:rFonts w:cs="Arial"/>
          <w:b w:val="0"/>
          <w:color w:val="000000"/>
          <w:lang w:val="es-ES"/>
        </w:rPr>
        <w:t>OSITRAN</w:t>
      </w:r>
      <w:r w:rsidRPr="00457124">
        <w:rPr>
          <w:rFonts w:cs="Arial"/>
          <w:b w:val="0"/>
          <w:color w:val="000000"/>
          <w:lang w:val="es-ES"/>
        </w:rPr>
        <w:t xml:space="preserve"> dispondrá de </w:t>
      </w:r>
      <w:r w:rsidRPr="00457124">
        <w:rPr>
          <w:rFonts w:cs="Arial"/>
          <w:b w:val="0"/>
          <w:bCs/>
          <w:color w:val="000000"/>
        </w:rPr>
        <w:t xml:space="preserve">un plazo máximo </w:t>
      </w:r>
      <w:r>
        <w:rPr>
          <w:rFonts w:cs="Arial"/>
          <w:b w:val="0"/>
          <w:color w:val="000000"/>
        </w:rPr>
        <w:t>de treinta (3</w:t>
      </w:r>
      <w:r w:rsidRPr="00457124">
        <w:rPr>
          <w:rFonts w:cs="Arial"/>
          <w:b w:val="0"/>
          <w:color w:val="000000"/>
        </w:rPr>
        <w:t>0) Días</w:t>
      </w:r>
      <w:r>
        <w:rPr>
          <w:rFonts w:cs="Arial"/>
          <w:b w:val="0"/>
          <w:bCs/>
          <w:color w:val="000000"/>
        </w:rPr>
        <w:t xml:space="preserve"> Calendario de recibido los EDI</w:t>
      </w:r>
      <w:r w:rsidRPr="00457124">
        <w:rPr>
          <w:rFonts w:cs="Arial"/>
          <w:b w:val="0"/>
          <w:bCs/>
          <w:color w:val="000000"/>
        </w:rPr>
        <w:t>, para emitir su pronunciamiento.</w:t>
      </w:r>
    </w:p>
    <w:p w:rsidR="00874042" w:rsidRDefault="00874042">
      <w:pPr>
        <w:pStyle w:val="ArticleL1"/>
        <w:keepNext w:val="0"/>
        <w:spacing w:before="0"/>
        <w:ind w:left="567"/>
        <w:rPr>
          <w:rFonts w:cs="Arial"/>
          <w:b w:val="0"/>
          <w:bCs/>
          <w:color w:val="000000"/>
        </w:rPr>
      </w:pPr>
    </w:p>
    <w:p w:rsidR="00874042" w:rsidRDefault="00171E03">
      <w:pPr>
        <w:pStyle w:val="ArticleL1"/>
        <w:keepNext w:val="0"/>
        <w:spacing w:before="0"/>
        <w:ind w:left="567"/>
        <w:rPr>
          <w:rFonts w:cs="Arial"/>
          <w:b w:val="0"/>
          <w:bCs/>
          <w:color w:val="000000"/>
        </w:rPr>
      </w:pPr>
      <w:r>
        <w:rPr>
          <w:rFonts w:cs="Arial"/>
          <w:b w:val="0"/>
          <w:bCs/>
          <w:color w:val="000000"/>
        </w:rPr>
        <w:t>En cuanto OSITRAN remita los EDI al CONCEDENTE,</w:t>
      </w:r>
      <w:r w:rsidRPr="009F4931">
        <w:rPr>
          <w:rFonts w:cs="Arial"/>
          <w:b w:val="0"/>
          <w:bCs/>
          <w:color w:val="000000"/>
        </w:rPr>
        <w:t xml:space="preserve"> </w:t>
      </w:r>
      <w:r>
        <w:rPr>
          <w:rFonts w:cs="Arial"/>
          <w:b w:val="0"/>
          <w:bCs/>
          <w:color w:val="000000"/>
        </w:rPr>
        <w:t>este</w:t>
      </w:r>
      <w:r w:rsidRPr="009F4931">
        <w:rPr>
          <w:rFonts w:cs="Arial"/>
          <w:b w:val="0"/>
          <w:bCs/>
          <w:color w:val="000000"/>
        </w:rPr>
        <w:t xml:space="preserve"> dispondrá de un plazo máximo de </w:t>
      </w:r>
      <w:r>
        <w:rPr>
          <w:rFonts w:cs="Arial"/>
          <w:b w:val="0"/>
          <w:color w:val="000000"/>
        </w:rPr>
        <w:t>treinta (3</w:t>
      </w:r>
      <w:r w:rsidRPr="00457124">
        <w:rPr>
          <w:rFonts w:cs="Arial"/>
          <w:b w:val="0"/>
          <w:color w:val="000000"/>
        </w:rPr>
        <w:t>0)</w:t>
      </w:r>
      <w:r w:rsidRPr="009F4931">
        <w:rPr>
          <w:rFonts w:cs="Arial"/>
          <w:b w:val="0"/>
          <w:bCs/>
          <w:color w:val="000000"/>
        </w:rPr>
        <w:t xml:space="preserve"> Días</w:t>
      </w:r>
      <w:r>
        <w:rPr>
          <w:rFonts w:cs="Arial"/>
          <w:b w:val="0"/>
          <w:bCs/>
          <w:color w:val="000000"/>
        </w:rPr>
        <w:t xml:space="preserve"> Calendario</w:t>
      </w:r>
      <w:r w:rsidRPr="009F4931">
        <w:rPr>
          <w:rFonts w:cs="Arial"/>
          <w:b w:val="0"/>
          <w:bCs/>
          <w:color w:val="000000"/>
        </w:rPr>
        <w:t xml:space="preserve">, a partir de recibida la opinión del OSITRAN, para emitir las observaciones correspondientes a los </w:t>
      </w:r>
      <w:r>
        <w:rPr>
          <w:rFonts w:cs="Arial"/>
          <w:b w:val="0"/>
          <w:bCs/>
          <w:color w:val="000000"/>
        </w:rPr>
        <w:t xml:space="preserve">EDI o </w:t>
      </w:r>
      <w:r w:rsidRPr="009F4931">
        <w:rPr>
          <w:rFonts w:cs="Arial"/>
          <w:b w:val="0"/>
          <w:bCs/>
          <w:color w:val="000000"/>
        </w:rPr>
        <w:t xml:space="preserve">para </w:t>
      </w:r>
      <w:r>
        <w:rPr>
          <w:rFonts w:cs="Arial"/>
          <w:b w:val="0"/>
          <w:bCs/>
          <w:color w:val="000000"/>
        </w:rPr>
        <w:t>su aprobación.</w:t>
      </w:r>
      <w:r w:rsidRPr="009F4931">
        <w:rPr>
          <w:rFonts w:cs="Arial"/>
          <w:b w:val="0"/>
          <w:bCs/>
          <w:color w:val="000000"/>
        </w:rPr>
        <w:t xml:space="preserve"> </w:t>
      </w:r>
    </w:p>
    <w:p w:rsidR="00874042" w:rsidRDefault="00874042">
      <w:pPr>
        <w:pStyle w:val="ArticleL1"/>
        <w:keepNext w:val="0"/>
        <w:spacing w:before="0"/>
        <w:ind w:left="567"/>
        <w:rPr>
          <w:rFonts w:cs="Arial"/>
          <w:b w:val="0"/>
          <w:bCs/>
          <w:color w:val="000000"/>
        </w:rPr>
      </w:pPr>
    </w:p>
    <w:p w:rsidR="00874042" w:rsidRDefault="008922DD">
      <w:pPr>
        <w:pStyle w:val="ArticleL1"/>
        <w:keepNext w:val="0"/>
        <w:spacing w:before="0"/>
        <w:ind w:left="567"/>
        <w:rPr>
          <w:rFonts w:cs="Arial"/>
          <w:bCs/>
          <w:color w:val="000000"/>
        </w:rPr>
      </w:pPr>
      <w:r w:rsidRPr="008922DD">
        <w:rPr>
          <w:rFonts w:cs="Arial"/>
          <w:b w:val="0"/>
          <w:bCs/>
          <w:color w:val="000000"/>
        </w:rPr>
        <w:t xml:space="preserve">La aprobación de los EDI por parte del CONCEDENTE estará sujeta al cumplimiento de los Requisitos Técnicos Mínimos señalados en el </w:t>
      </w:r>
      <w:r w:rsidRPr="002B58B7">
        <w:rPr>
          <w:rFonts w:cs="Arial"/>
          <w:b w:val="0"/>
          <w:bCs/>
          <w:color w:val="000000"/>
        </w:rPr>
        <w:t>Anexo 8.</w:t>
      </w:r>
    </w:p>
    <w:p w:rsidR="00874042" w:rsidRDefault="00874042">
      <w:pPr>
        <w:pStyle w:val="ArticleL1"/>
        <w:keepNext w:val="0"/>
        <w:spacing w:before="0"/>
        <w:ind w:left="567"/>
        <w:rPr>
          <w:rFonts w:cs="Arial"/>
          <w:b w:val="0"/>
          <w:bCs/>
          <w:color w:val="000000"/>
        </w:rPr>
      </w:pPr>
    </w:p>
    <w:p w:rsidR="00874042" w:rsidRDefault="008922DD">
      <w:pPr>
        <w:pStyle w:val="ArticleL1"/>
        <w:keepNext w:val="0"/>
        <w:spacing w:before="0"/>
        <w:ind w:left="567"/>
        <w:rPr>
          <w:rFonts w:cs="Arial"/>
          <w:b w:val="0"/>
          <w:bCs/>
          <w:color w:val="000000"/>
        </w:rPr>
      </w:pPr>
      <w:r w:rsidRPr="008922DD">
        <w:rPr>
          <w:rFonts w:cs="Arial"/>
          <w:b w:val="0"/>
          <w:bCs/>
          <w:color w:val="000000"/>
        </w:rPr>
        <w:t>De</w:t>
      </w:r>
      <w:r w:rsidR="00171E03" w:rsidRPr="00996DB9">
        <w:rPr>
          <w:rFonts w:cs="Arial"/>
          <w:b w:val="0"/>
        </w:rPr>
        <w:t xml:space="preserve"> existir observaciones a los </w:t>
      </w:r>
      <w:r w:rsidR="00171E03">
        <w:rPr>
          <w:rFonts w:cs="Arial"/>
          <w:b w:val="0"/>
        </w:rPr>
        <w:t>EDI</w:t>
      </w:r>
      <w:r w:rsidR="00171E03" w:rsidRPr="00996DB9">
        <w:rPr>
          <w:rFonts w:cs="Arial"/>
          <w:b w:val="0"/>
        </w:rPr>
        <w:t xml:space="preserve">, </w:t>
      </w:r>
      <w:r w:rsidR="00171E03" w:rsidRPr="00996DB9">
        <w:rPr>
          <w:rFonts w:cs="Arial"/>
          <w:b w:val="0"/>
          <w:bCs/>
          <w:color w:val="000000"/>
        </w:rPr>
        <w:t xml:space="preserve">el CONCESIONARIO dispondrá de un plazo máximo de </w:t>
      </w:r>
      <w:r w:rsidR="00171E03">
        <w:rPr>
          <w:rFonts w:cs="Arial"/>
          <w:b w:val="0"/>
          <w:bCs/>
          <w:color w:val="000000"/>
        </w:rPr>
        <w:t>diez</w:t>
      </w:r>
      <w:r w:rsidR="00171E03" w:rsidRPr="009F4931">
        <w:rPr>
          <w:rFonts w:cs="Arial"/>
          <w:b w:val="0"/>
          <w:bCs/>
          <w:color w:val="000000"/>
        </w:rPr>
        <w:t xml:space="preserve"> (1</w:t>
      </w:r>
      <w:r w:rsidR="00171E03">
        <w:rPr>
          <w:rFonts w:cs="Arial"/>
          <w:b w:val="0"/>
          <w:bCs/>
          <w:color w:val="000000"/>
        </w:rPr>
        <w:t>0</w:t>
      </w:r>
      <w:r w:rsidR="00171E03" w:rsidRPr="009F4931">
        <w:rPr>
          <w:rFonts w:cs="Arial"/>
          <w:b w:val="0"/>
          <w:bCs/>
          <w:color w:val="000000"/>
        </w:rPr>
        <w:t>) Días</w:t>
      </w:r>
      <w:r w:rsidR="00171E03" w:rsidRPr="00996DB9">
        <w:rPr>
          <w:rFonts w:cs="Arial"/>
          <w:b w:val="0"/>
          <w:bCs/>
          <w:color w:val="000000"/>
        </w:rPr>
        <w:t xml:space="preserve"> Calendario para subsanar las observaciones formuladas por el CONCEDENTE, desde la fecha en que le hayan sido debidamente notificadas.</w:t>
      </w:r>
    </w:p>
    <w:p w:rsidR="00874042" w:rsidRDefault="00874042">
      <w:pPr>
        <w:pStyle w:val="ArticleL1"/>
        <w:keepNext w:val="0"/>
        <w:spacing w:before="0"/>
        <w:ind w:left="567"/>
        <w:rPr>
          <w:rFonts w:cs="Arial"/>
          <w:b w:val="0"/>
          <w:bCs/>
          <w:color w:val="000000"/>
        </w:rPr>
      </w:pPr>
    </w:p>
    <w:p w:rsidR="00874042" w:rsidRDefault="00171E03">
      <w:pPr>
        <w:pStyle w:val="ArticleL1"/>
        <w:keepNext w:val="0"/>
        <w:spacing w:before="0"/>
        <w:ind w:left="567"/>
        <w:rPr>
          <w:rFonts w:cs="Arial"/>
          <w:b w:val="0"/>
          <w:bCs/>
          <w:color w:val="000000"/>
        </w:rPr>
      </w:pPr>
      <w:r w:rsidRPr="00996DB9">
        <w:rPr>
          <w:rFonts w:cs="Arial"/>
          <w:b w:val="0"/>
          <w:bCs/>
          <w:color w:val="000000"/>
        </w:rPr>
        <w:t xml:space="preserve">Acto seguido, el CONCEDENTE dispondrá de diez (10) Días, a partir de recibida la opinión del </w:t>
      </w:r>
      <w:r>
        <w:rPr>
          <w:rFonts w:cs="Arial"/>
          <w:b w:val="0"/>
          <w:bCs/>
          <w:color w:val="000000"/>
        </w:rPr>
        <w:t>OSITRAN</w:t>
      </w:r>
      <w:r w:rsidRPr="00996DB9">
        <w:rPr>
          <w:rFonts w:cs="Arial"/>
          <w:b w:val="0"/>
          <w:bCs/>
          <w:color w:val="000000"/>
        </w:rPr>
        <w:t xml:space="preserve">, para evaluar las subsanaciones presentadas por el CONCESIONARIO. Para tal efecto, el </w:t>
      </w:r>
      <w:r>
        <w:rPr>
          <w:rFonts w:cs="Arial"/>
          <w:b w:val="0"/>
          <w:bCs/>
          <w:color w:val="000000"/>
        </w:rPr>
        <w:t>OSITRAN</w:t>
      </w:r>
      <w:r w:rsidRPr="00996DB9">
        <w:rPr>
          <w:rFonts w:cs="Arial"/>
          <w:b w:val="0"/>
          <w:bCs/>
          <w:color w:val="000000"/>
        </w:rPr>
        <w:t xml:space="preserve"> dispondrá de un plazo máximo de diez (10) Días de recibida la subsanación para emitir su pronunciamiento.</w:t>
      </w:r>
    </w:p>
    <w:p w:rsidR="00874042" w:rsidRDefault="00874042">
      <w:pPr>
        <w:pStyle w:val="ArticleL1"/>
        <w:keepNext w:val="0"/>
        <w:spacing w:before="0"/>
        <w:ind w:left="567"/>
        <w:rPr>
          <w:b w:val="0"/>
        </w:rPr>
      </w:pPr>
    </w:p>
    <w:p w:rsidR="00874042" w:rsidRDefault="00171E03">
      <w:pPr>
        <w:pStyle w:val="ArticleL1"/>
        <w:keepNext w:val="0"/>
        <w:spacing w:before="0"/>
        <w:ind w:left="567"/>
        <w:rPr>
          <w:rFonts w:cs="Arial"/>
          <w:b w:val="0"/>
          <w:bCs/>
          <w:color w:val="000000"/>
        </w:rPr>
      </w:pPr>
      <w:r w:rsidRPr="001D033A">
        <w:rPr>
          <w:b w:val="0"/>
        </w:rPr>
        <w:t xml:space="preserve">Transcurrido el plazo indicado en el párrafo anterior, si el CONCESIONARIO y el CONCEDENTE no llegaran a un acuerdo respecto de la subsanación de las observaciones efectuadas a los </w:t>
      </w:r>
      <w:r>
        <w:rPr>
          <w:b w:val="0"/>
          <w:bCs/>
        </w:rPr>
        <w:t>EDI</w:t>
      </w:r>
      <w:r w:rsidRPr="001D033A">
        <w:rPr>
          <w:b w:val="0"/>
        </w:rPr>
        <w:t xml:space="preserve">, se considerará que existe una controversia técnica, la cual podrá ser sometida a arbitraje de conformidad con lo señalado en la </w:t>
      </w:r>
      <w:r w:rsidR="008922DD" w:rsidRPr="008922DD">
        <w:rPr>
          <w:b w:val="0"/>
        </w:rPr>
        <w:t>Sección Décimo Sexta.</w:t>
      </w:r>
      <w:r w:rsidRPr="001D033A">
        <w:rPr>
          <w:b w:val="0"/>
        </w:rPr>
        <w:t xml:space="preserve"> En caso que el CONCEDENTE</w:t>
      </w:r>
      <w:r>
        <w:rPr>
          <w:b w:val="0"/>
        </w:rPr>
        <w:t>, previa opinión de</w:t>
      </w:r>
      <w:r w:rsidRPr="001D033A">
        <w:rPr>
          <w:b w:val="0"/>
        </w:rPr>
        <w:t xml:space="preserve"> OSITRAN</w:t>
      </w:r>
      <w:r>
        <w:rPr>
          <w:b w:val="0"/>
        </w:rPr>
        <w:t>, otorgue</w:t>
      </w:r>
      <w:r w:rsidRPr="001D033A">
        <w:rPr>
          <w:b w:val="0"/>
        </w:rPr>
        <w:t xml:space="preserve"> su conformidad respecto a las subsanaciones de las observaciones formuladas a los </w:t>
      </w:r>
      <w:r>
        <w:rPr>
          <w:b w:val="0"/>
        </w:rPr>
        <w:t>EDI</w:t>
      </w:r>
      <w:r w:rsidRPr="001D033A">
        <w:rPr>
          <w:b w:val="0"/>
        </w:rPr>
        <w:t xml:space="preserve">, el CONCEDENTE los aprobará.  </w:t>
      </w:r>
    </w:p>
    <w:p w:rsidR="00874042" w:rsidRDefault="00874042">
      <w:pPr>
        <w:pStyle w:val="ArticleL1"/>
        <w:keepNext w:val="0"/>
        <w:spacing w:before="0"/>
        <w:ind w:left="567"/>
        <w:rPr>
          <w:b w:val="0"/>
          <w:lang w:val="es-MX"/>
        </w:rPr>
      </w:pPr>
    </w:p>
    <w:p w:rsidR="00874042" w:rsidRDefault="00171E03">
      <w:pPr>
        <w:pStyle w:val="ArticleL1"/>
        <w:keepNext w:val="0"/>
        <w:numPr>
          <w:ilvl w:val="0"/>
          <w:numId w:val="66"/>
        </w:numPr>
        <w:spacing w:after="120"/>
        <w:ind w:left="567" w:hanging="567"/>
        <w:rPr>
          <w:rFonts w:cs="Arial"/>
          <w:bCs/>
        </w:rPr>
      </w:pPr>
      <w:r w:rsidRPr="00B141DE">
        <w:rPr>
          <w:rFonts w:cs="Arial"/>
          <w:bCs/>
        </w:rPr>
        <w:t>Programa de Ejecución de Obras</w:t>
      </w:r>
      <w:r>
        <w:rPr>
          <w:rFonts w:cs="Arial"/>
          <w:bCs/>
        </w:rPr>
        <w:t xml:space="preserve"> y Equipamiento</w:t>
      </w:r>
    </w:p>
    <w:p w:rsidR="00874042" w:rsidRDefault="00171E03">
      <w:pPr>
        <w:pStyle w:val="ArticleL1"/>
        <w:keepNext w:val="0"/>
        <w:spacing w:before="0"/>
        <w:ind w:left="567"/>
        <w:rPr>
          <w:b w:val="0"/>
          <w:bCs/>
        </w:rPr>
      </w:pPr>
      <w:r w:rsidRPr="005B0EDD">
        <w:rPr>
          <w:b w:val="0"/>
        </w:rPr>
        <w:t xml:space="preserve">En el mismo plazo establecido para la presentación del </w:t>
      </w:r>
      <w:r>
        <w:rPr>
          <w:b w:val="0"/>
        </w:rPr>
        <w:t>EDI para las Obras y el Equipamiento</w:t>
      </w:r>
      <w:r w:rsidRPr="005B0EDD">
        <w:rPr>
          <w:b w:val="0"/>
        </w:rPr>
        <w:t xml:space="preserve">, el CONCESIONARIO deberá presentar al CONCEDENTE con copia al OSITRAN, el Programa de Ejecución de Obras </w:t>
      </w:r>
      <w:r>
        <w:rPr>
          <w:b w:val="0"/>
        </w:rPr>
        <w:t xml:space="preserve">y Equipamiento </w:t>
      </w:r>
      <w:r w:rsidRPr="005B0EDD">
        <w:rPr>
          <w:b w:val="0"/>
        </w:rPr>
        <w:t xml:space="preserve">en </w:t>
      </w:r>
      <w:r w:rsidRPr="005B0EDD">
        <w:rPr>
          <w:b w:val="0"/>
        </w:rPr>
        <w:lastRenderedPageBreak/>
        <w:t xml:space="preserve">medios magnéticos y físicos. El Programa de Ejecución de Obras </w:t>
      </w:r>
      <w:r>
        <w:rPr>
          <w:b w:val="0"/>
        </w:rPr>
        <w:t xml:space="preserve">y Equipamiento </w:t>
      </w:r>
      <w:r w:rsidRPr="005B0EDD">
        <w:rPr>
          <w:b w:val="0"/>
        </w:rPr>
        <w:t xml:space="preserve">debe ser aprobado por el CONCEDENTE antes del inicio de la </w:t>
      </w:r>
      <w:r>
        <w:rPr>
          <w:b w:val="0"/>
        </w:rPr>
        <w:t>Etapa de E</w:t>
      </w:r>
      <w:r w:rsidRPr="005B0EDD">
        <w:rPr>
          <w:b w:val="0"/>
        </w:rPr>
        <w:t xml:space="preserve">jecución de Obras, disponiendo de diez (10) Días computados desde la recepción del mismo. De no existir pronunciamiento por parte del CONCEDENTE dentro del plazo establecido, el Programa de Ejecución de Obras </w:t>
      </w:r>
      <w:r>
        <w:rPr>
          <w:b w:val="0"/>
        </w:rPr>
        <w:t xml:space="preserve">y Equipamiento </w:t>
      </w:r>
      <w:r w:rsidRPr="005B0EDD">
        <w:rPr>
          <w:b w:val="0"/>
        </w:rPr>
        <w:t>se entenderá por aprobado.</w:t>
      </w:r>
    </w:p>
    <w:p w:rsidR="00874042" w:rsidRDefault="00874042">
      <w:pPr>
        <w:pStyle w:val="ArticleL1"/>
        <w:keepNext w:val="0"/>
        <w:spacing w:before="0"/>
        <w:ind w:left="567"/>
        <w:rPr>
          <w:b w:val="0"/>
        </w:rPr>
      </w:pPr>
    </w:p>
    <w:p w:rsidR="00874042" w:rsidRDefault="00171E03">
      <w:pPr>
        <w:pStyle w:val="ArticleL1"/>
        <w:keepNext w:val="0"/>
        <w:spacing w:before="0"/>
        <w:ind w:left="567"/>
        <w:rPr>
          <w:b w:val="0"/>
        </w:rPr>
      </w:pPr>
      <w:r w:rsidRPr="005B0EDD">
        <w:rPr>
          <w:b w:val="0"/>
        </w:rPr>
        <w:t xml:space="preserve">El Programa de Ejecución de Obras </w:t>
      </w:r>
      <w:r>
        <w:rPr>
          <w:b w:val="0"/>
        </w:rPr>
        <w:t xml:space="preserve">y Equipamiento </w:t>
      </w:r>
      <w:r w:rsidRPr="005B0EDD">
        <w:rPr>
          <w:b w:val="0"/>
        </w:rPr>
        <w:t xml:space="preserve">deberá respetar el plazo máximo establecido en </w:t>
      </w:r>
      <w:r>
        <w:rPr>
          <w:b w:val="0"/>
        </w:rPr>
        <w:t>Numeral 8.2.</w:t>
      </w:r>
    </w:p>
    <w:p w:rsidR="00171E03" w:rsidRPr="005B0EDD" w:rsidRDefault="00171E03" w:rsidP="00392CF3">
      <w:pPr>
        <w:rPr>
          <w:sz w:val="22"/>
          <w:szCs w:val="22"/>
          <w:lang w:val="es-PE"/>
        </w:rPr>
      </w:pPr>
    </w:p>
    <w:p w:rsidR="00874042" w:rsidRDefault="00171E03">
      <w:pPr>
        <w:pStyle w:val="ArticleL1"/>
        <w:keepNext w:val="0"/>
        <w:numPr>
          <w:ilvl w:val="0"/>
          <w:numId w:val="66"/>
        </w:numPr>
        <w:spacing w:after="120"/>
        <w:ind w:left="567" w:hanging="567"/>
        <w:rPr>
          <w:rFonts w:cs="Arial"/>
          <w:bCs/>
        </w:rPr>
      </w:pPr>
      <w:r w:rsidRPr="00B141DE">
        <w:rPr>
          <w:rFonts w:cs="Arial"/>
          <w:bCs/>
        </w:rPr>
        <w:t>Elaboración del Programa de Ejecución de Obras</w:t>
      </w:r>
      <w:r>
        <w:rPr>
          <w:rFonts w:cs="Arial"/>
          <w:bCs/>
        </w:rPr>
        <w:t xml:space="preserve"> </w:t>
      </w:r>
      <w:r>
        <w:rPr>
          <w:rFonts w:cs="Arial"/>
          <w:bCs/>
          <w:color w:val="000000"/>
        </w:rPr>
        <w:t>y Equipamiento</w:t>
      </w:r>
    </w:p>
    <w:p w:rsidR="00874042" w:rsidRDefault="00D00844">
      <w:pPr>
        <w:pStyle w:val="ArticleL1"/>
        <w:keepNext w:val="0"/>
        <w:spacing w:before="0"/>
        <w:ind w:left="567"/>
        <w:rPr>
          <w:b w:val="0"/>
        </w:rPr>
      </w:pPr>
      <w:r w:rsidRPr="009F46DE">
        <w:rPr>
          <w:b w:val="0"/>
        </w:rPr>
        <w:t xml:space="preserve">El Programa de Ejecución de Obras </w:t>
      </w:r>
      <w:r>
        <w:rPr>
          <w:b w:val="0"/>
        </w:rPr>
        <w:t>y Equipamiento</w:t>
      </w:r>
      <w:r w:rsidRPr="009F46DE">
        <w:rPr>
          <w:b w:val="0"/>
        </w:rPr>
        <w:t xml:space="preserve"> indicado en el Numeral 8.</w:t>
      </w:r>
      <w:r>
        <w:rPr>
          <w:b w:val="0"/>
        </w:rPr>
        <w:t xml:space="preserve">6 </w:t>
      </w:r>
      <w:r w:rsidRPr="009F46DE">
        <w:rPr>
          <w:b w:val="0"/>
        </w:rPr>
        <w:t xml:space="preserve">del Contrato deberá ser presentado, tomando como base referencial cada EDI de las Obras </w:t>
      </w:r>
      <w:r>
        <w:rPr>
          <w:b w:val="0"/>
        </w:rPr>
        <w:t>y el Equipamiento</w:t>
      </w:r>
      <w:r w:rsidRPr="009F46DE">
        <w:rPr>
          <w:b w:val="0"/>
        </w:rPr>
        <w:t xml:space="preserve">. </w:t>
      </w:r>
    </w:p>
    <w:p w:rsidR="00874042" w:rsidRDefault="00874042">
      <w:pPr>
        <w:rPr>
          <w:b/>
        </w:rPr>
      </w:pPr>
    </w:p>
    <w:p w:rsidR="00874042" w:rsidRDefault="00171E03">
      <w:pPr>
        <w:pStyle w:val="ArticleL1"/>
        <w:keepNext w:val="0"/>
        <w:spacing w:before="0"/>
        <w:ind w:left="567"/>
        <w:rPr>
          <w:b w:val="0"/>
        </w:rPr>
      </w:pPr>
      <w:r w:rsidRPr="005B0EDD">
        <w:rPr>
          <w:b w:val="0"/>
        </w:rPr>
        <w:t>El CONCESIONARIO podrá realizar modificaciones al Programa de Ejecución de Obras</w:t>
      </w:r>
      <w:r>
        <w:rPr>
          <w:b w:val="0"/>
        </w:rPr>
        <w:t xml:space="preserve"> y Equipamiento</w:t>
      </w:r>
      <w:r w:rsidRPr="005B0EDD">
        <w:rPr>
          <w:b w:val="0"/>
        </w:rPr>
        <w:t>, previa autorización del OSITRAN, sin alterar la etapa o ampliar el plazo total de ejecución de Obras</w:t>
      </w:r>
      <w:r>
        <w:rPr>
          <w:b w:val="0"/>
        </w:rPr>
        <w:t xml:space="preserve"> y adquisición e implementación del Equipamiento</w:t>
      </w:r>
      <w:r w:rsidRPr="005B0EDD">
        <w:rPr>
          <w:b w:val="0"/>
        </w:rPr>
        <w:t>. Esta modificación deberá ser puesta en conocimiento del CONCEDENTE por el OSITRAN.</w:t>
      </w:r>
    </w:p>
    <w:p w:rsidR="00874042" w:rsidRDefault="00874042">
      <w:pPr>
        <w:pStyle w:val="ArticleL1"/>
        <w:keepNext w:val="0"/>
        <w:spacing w:before="0"/>
        <w:ind w:left="567"/>
        <w:rPr>
          <w:b w:val="0"/>
        </w:rPr>
      </w:pPr>
    </w:p>
    <w:p w:rsidR="00874042" w:rsidRDefault="00171E03">
      <w:pPr>
        <w:pStyle w:val="ArticleL1"/>
        <w:keepNext w:val="0"/>
        <w:spacing w:before="0"/>
        <w:ind w:left="567"/>
        <w:rPr>
          <w:b w:val="0"/>
        </w:rPr>
      </w:pPr>
      <w:r>
        <w:rPr>
          <w:b w:val="0"/>
        </w:rPr>
        <w:t xml:space="preserve">La ampliación o modificación del plazo que sea aprobada, podrá generar la reformulación al Programa de Ejecución de Obras </w:t>
      </w:r>
      <w:r>
        <w:rPr>
          <w:rFonts w:cs="Arial"/>
          <w:b w:val="0"/>
          <w:bCs/>
          <w:color w:val="000000"/>
        </w:rPr>
        <w:t>y Equipamiento</w:t>
      </w:r>
      <w:r>
        <w:rPr>
          <w:b w:val="0"/>
        </w:rPr>
        <w:t xml:space="preserve"> con opinión del OSITRAN.</w:t>
      </w:r>
    </w:p>
    <w:p w:rsidR="00171E03" w:rsidRDefault="00171E03" w:rsidP="00392CF3">
      <w:pPr>
        <w:rPr>
          <w:lang w:val="es-PE"/>
        </w:rPr>
      </w:pPr>
    </w:p>
    <w:p w:rsidR="00874042" w:rsidRDefault="00171E03">
      <w:pPr>
        <w:pStyle w:val="ArticleL1"/>
        <w:keepNext w:val="0"/>
        <w:numPr>
          <w:ilvl w:val="0"/>
          <w:numId w:val="66"/>
        </w:numPr>
        <w:spacing w:after="120"/>
        <w:ind w:left="567" w:hanging="567"/>
        <w:rPr>
          <w:rFonts w:cs="Arial"/>
          <w:bCs/>
        </w:rPr>
      </w:pPr>
      <w:bookmarkStart w:id="42" w:name="_Toc222753919"/>
      <w:r w:rsidRPr="00EC72DE">
        <w:rPr>
          <w:rFonts w:cs="Arial"/>
          <w:bCs/>
        </w:rPr>
        <w:t xml:space="preserve">Ampliación del Plazo de </w:t>
      </w:r>
      <w:r>
        <w:rPr>
          <w:rFonts w:cs="Arial"/>
          <w:bCs/>
        </w:rPr>
        <w:t xml:space="preserve">la Etapa de </w:t>
      </w:r>
      <w:r w:rsidRPr="00EC72DE">
        <w:rPr>
          <w:rFonts w:cs="Arial"/>
          <w:bCs/>
        </w:rPr>
        <w:t>Ejecución de Obras</w:t>
      </w:r>
      <w:bookmarkEnd w:id="42"/>
      <w:r w:rsidRPr="00EC72DE">
        <w:rPr>
          <w:rFonts w:cs="Arial"/>
          <w:bCs/>
        </w:rPr>
        <w:t xml:space="preserve"> </w:t>
      </w:r>
    </w:p>
    <w:p w:rsidR="00ED77EB" w:rsidRDefault="00ED77EB" w:rsidP="00ED77EB">
      <w:pPr>
        <w:spacing w:before="120"/>
        <w:ind w:left="567"/>
        <w:jc w:val="both"/>
        <w:rPr>
          <w:rFonts w:ascii="Arial" w:hAnsi="Arial" w:cs="Arial"/>
          <w:sz w:val="22"/>
          <w:szCs w:val="22"/>
          <w:lang w:val="es-PE"/>
        </w:rPr>
      </w:pPr>
      <w:r>
        <w:rPr>
          <w:rFonts w:ascii="Arial" w:hAnsi="Arial" w:cs="Arial"/>
          <w:sz w:val="22"/>
          <w:szCs w:val="22"/>
          <w:lang w:val="es-PE"/>
        </w:rPr>
        <w:t xml:space="preserve">En caso que por razones imputables al CONCEDENTE o ajenas a la responsabilidad del CONCESIONARIO se produjera un retraso en la ejecución de las Obras, el CONCESIONARIO podrá solicitar la ampliación del plazo para la ejecución de las Obras, </w:t>
      </w:r>
      <w:r w:rsidR="006723D7" w:rsidRPr="006723D7">
        <w:rPr>
          <w:rFonts w:ascii="Arial" w:hAnsi="Arial" w:cs="Arial"/>
          <w:sz w:val="22"/>
          <w:szCs w:val="22"/>
          <w:lang w:val="es-PE"/>
        </w:rPr>
        <w:t>la misma que requerirá estar debidamente fundamentada.</w:t>
      </w:r>
    </w:p>
    <w:p w:rsidR="00171E03" w:rsidRDefault="00171E03">
      <w:pPr>
        <w:pStyle w:val="Textoindependiente2"/>
        <w:ind w:left="567"/>
        <w:rPr>
          <w:lang w:val="es-PE"/>
        </w:rPr>
      </w:pPr>
      <w:r w:rsidRPr="00EC72DE">
        <w:rPr>
          <w:lang w:val="es-PE"/>
        </w:rPr>
        <w:t xml:space="preserve">Las solicitudes de ampliación de plazo para la </w:t>
      </w:r>
      <w:r>
        <w:rPr>
          <w:lang w:val="es-PE"/>
        </w:rPr>
        <w:t xml:space="preserve">Etapa de Ejecución de </w:t>
      </w:r>
      <w:r w:rsidRPr="00EC72DE">
        <w:rPr>
          <w:lang w:val="es-PE"/>
        </w:rPr>
        <w:t xml:space="preserve">Obras serán presentadas al CONCEDENTE, con copia al </w:t>
      </w:r>
      <w:r>
        <w:rPr>
          <w:lang w:val="es-PE"/>
        </w:rPr>
        <w:t>OSITRAN</w:t>
      </w:r>
      <w:r w:rsidRPr="00EC72DE">
        <w:rPr>
          <w:lang w:val="es-PE"/>
        </w:rPr>
        <w:t xml:space="preserve"> debidamente sustentada, incluyendo el nuevo </w:t>
      </w:r>
      <w:r w:rsidRPr="00EC72DE">
        <w:t>Programa de Ejecución de Obras</w:t>
      </w:r>
      <w:r w:rsidRPr="005B0EDD">
        <w:rPr>
          <w:b/>
        </w:rPr>
        <w:t xml:space="preserve"> </w:t>
      </w:r>
      <w:r>
        <w:rPr>
          <w:lang w:val="es-PE"/>
        </w:rPr>
        <w:t xml:space="preserve">y Equipamiento </w:t>
      </w:r>
      <w:r w:rsidRPr="00EC72DE">
        <w:rPr>
          <w:lang w:val="es-PE"/>
        </w:rPr>
        <w:t xml:space="preserve">propuesto. El </w:t>
      </w:r>
      <w:r>
        <w:rPr>
          <w:lang w:val="es-PE"/>
        </w:rPr>
        <w:t>OSITRAN</w:t>
      </w:r>
      <w:r w:rsidRPr="00EC72DE">
        <w:rPr>
          <w:lang w:val="es-PE"/>
        </w:rPr>
        <w:t xml:space="preserve"> deberá remitir su opinión al CONCEDENTE en un plazo máximo de treinta (30) Días Calendario, contado a partir de la notificación de la solicitud. El CONCEDENTE</w:t>
      </w:r>
      <w:r>
        <w:rPr>
          <w:lang w:val="es-PE"/>
        </w:rPr>
        <w:t xml:space="preserve"> </w:t>
      </w:r>
      <w:r w:rsidRPr="00EC72DE">
        <w:rPr>
          <w:lang w:val="es-PE"/>
        </w:rPr>
        <w:t xml:space="preserve">deberá pronunciarse en el término de treinta (30) Días Calendario a partir de la recepción de la opinión del </w:t>
      </w:r>
      <w:r>
        <w:rPr>
          <w:lang w:val="es-PE"/>
        </w:rPr>
        <w:t>OSITRAN</w:t>
      </w:r>
      <w:r w:rsidRPr="00EC72DE">
        <w:rPr>
          <w:lang w:val="es-PE"/>
        </w:rPr>
        <w:t>. Transcurrido el plazo indicado, sin pronunciamiento del CONCEDENTE, se entenderá denegada la solicitud. Cuando las ampliaciones sean concedidas por causas no imputables al CONCESIONARIO, impedirán la aplicación de penalidades y de las demás medidas previstas para penalizar el incumplimiento contractual por causa d</w:t>
      </w:r>
      <w:r>
        <w:rPr>
          <w:lang w:val="es-PE"/>
        </w:rPr>
        <w:t>e demora en la ejecución de la O</w:t>
      </w:r>
      <w:r w:rsidRPr="00EC72DE">
        <w:rPr>
          <w:lang w:val="es-PE"/>
        </w:rPr>
        <w:t xml:space="preserve">bra </w:t>
      </w:r>
      <w:r>
        <w:rPr>
          <w:lang w:val="es-PE"/>
        </w:rPr>
        <w:t xml:space="preserve">o adquisición e implementación del Equipamiento </w:t>
      </w:r>
      <w:r w:rsidRPr="00EC72DE">
        <w:rPr>
          <w:lang w:val="es-PE"/>
        </w:rPr>
        <w:t xml:space="preserve">correspondiente. </w:t>
      </w:r>
    </w:p>
    <w:p w:rsidR="00874042" w:rsidRDefault="00874042">
      <w:pPr>
        <w:pStyle w:val="Textoindependiente2"/>
        <w:spacing w:before="0"/>
        <w:ind w:left="567"/>
        <w:rPr>
          <w:lang w:val="es-PE"/>
        </w:rPr>
      </w:pPr>
    </w:p>
    <w:p w:rsidR="00874042" w:rsidRDefault="00171E03">
      <w:pPr>
        <w:pStyle w:val="Textoindependiente2"/>
        <w:spacing w:before="0"/>
        <w:ind w:left="567"/>
        <w:rPr>
          <w:lang w:val="es-PE"/>
        </w:rPr>
      </w:pPr>
      <w:r w:rsidRPr="00EC72DE">
        <w:rPr>
          <w:lang w:val="es-PE"/>
        </w:rPr>
        <w:t xml:space="preserve">Una vez aprobada la ampliación de plazo el CONCESIONARIO deberá presentar al CONCEDENTE con copia al </w:t>
      </w:r>
      <w:r>
        <w:rPr>
          <w:lang w:val="es-PE"/>
        </w:rPr>
        <w:t>OSITRAN</w:t>
      </w:r>
      <w:r w:rsidRPr="00EC72DE">
        <w:rPr>
          <w:lang w:val="es-PE"/>
        </w:rPr>
        <w:t xml:space="preserve"> un </w:t>
      </w:r>
      <w:r>
        <w:rPr>
          <w:lang w:val="es-PE"/>
        </w:rPr>
        <w:t>Programa</w:t>
      </w:r>
      <w:r w:rsidRPr="00EC72DE">
        <w:rPr>
          <w:lang w:val="es-PE"/>
        </w:rPr>
        <w:t xml:space="preserve"> de Ejecución de Obra</w:t>
      </w:r>
      <w:r>
        <w:rPr>
          <w:lang w:val="es-PE"/>
        </w:rPr>
        <w:t>s</w:t>
      </w:r>
      <w:r w:rsidRPr="00EC72DE">
        <w:rPr>
          <w:lang w:val="es-PE"/>
        </w:rPr>
        <w:t xml:space="preserve"> </w:t>
      </w:r>
      <w:r>
        <w:rPr>
          <w:lang w:val="es-PE"/>
        </w:rPr>
        <w:t xml:space="preserve">y Equipamiento </w:t>
      </w:r>
      <w:r w:rsidRPr="00EC72DE">
        <w:rPr>
          <w:lang w:val="es-PE"/>
        </w:rPr>
        <w:t>actualizado, en un plazo que no excederá de diez (10) Días Calendario de aprobada dicha ampliación.</w:t>
      </w:r>
    </w:p>
    <w:p w:rsidR="00874042" w:rsidRDefault="00874042">
      <w:pPr>
        <w:pStyle w:val="Textoindependiente2"/>
        <w:spacing w:before="0"/>
        <w:ind w:left="567"/>
        <w:rPr>
          <w:lang w:val="es-PE"/>
        </w:rPr>
      </w:pPr>
    </w:p>
    <w:p w:rsidR="00171E03" w:rsidRDefault="00171E03">
      <w:pPr>
        <w:pStyle w:val="Textoindependiente"/>
        <w:suppressLineNumbers/>
        <w:suppressAutoHyphens/>
        <w:spacing w:after="0"/>
        <w:ind w:left="567"/>
        <w:jc w:val="both"/>
        <w:rPr>
          <w:rFonts w:cs="Arial"/>
          <w:b w:val="0"/>
          <w:sz w:val="22"/>
        </w:rPr>
      </w:pPr>
      <w:r w:rsidRPr="00EC72DE">
        <w:rPr>
          <w:rFonts w:cs="Arial"/>
          <w:b w:val="0"/>
          <w:sz w:val="22"/>
        </w:rPr>
        <w:lastRenderedPageBreak/>
        <w:t xml:space="preserve">En el supuesto que el inicio o el avance de las Obras </w:t>
      </w:r>
      <w:r>
        <w:rPr>
          <w:rFonts w:cs="Arial"/>
          <w:b w:val="0"/>
          <w:sz w:val="22"/>
        </w:rPr>
        <w:t xml:space="preserve">o la adquisición e implementación del Equipamiento </w:t>
      </w:r>
      <w:r w:rsidRPr="00EC72DE">
        <w:rPr>
          <w:rFonts w:cs="Arial"/>
          <w:b w:val="0"/>
          <w:sz w:val="22"/>
        </w:rPr>
        <w:t xml:space="preserve">se retrasara por un hecho imputable al CONCEDENTE, el CONCESIONARIO, a su solicitud, tendrá derecho a </w:t>
      </w:r>
      <w:r>
        <w:rPr>
          <w:b w:val="0"/>
          <w:sz w:val="22"/>
        </w:rPr>
        <w:t>la s</w:t>
      </w:r>
      <w:r w:rsidRPr="00EC72DE">
        <w:rPr>
          <w:b w:val="0"/>
          <w:sz w:val="22"/>
        </w:rPr>
        <w:t xml:space="preserve">uspensión del plazo de conformidad con lo establecido en </w:t>
      </w:r>
      <w:r>
        <w:rPr>
          <w:rFonts w:cs="Arial"/>
          <w:b w:val="0"/>
          <w:sz w:val="22"/>
        </w:rPr>
        <w:t>la Cláusula Cuarta</w:t>
      </w:r>
      <w:r w:rsidRPr="00EC72DE">
        <w:rPr>
          <w:b w:val="0"/>
          <w:sz w:val="22"/>
        </w:rPr>
        <w:t xml:space="preserve"> por un período no menor al que dure dicho retraso</w:t>
      </w:r>
      <w:r w:rsidRPr="00EC72DE">
        <w:rPr>
          <w:rFonts w:cs="Arial"/>
          <w:b w:val="0"/>
          <w:sz w:val="22"/>
        </w:rPr>
        <w:t>.</w:t>
      </w:r>
    </w:p>
    <w:p w:rsidR="00000000" w:rsidRDefault="007939C2"/>
    <w:p w:rsidR="00ED77EB" w:rsidRDefault="00ED77EB" w:rsidP="00ED77EB">
      <w:pPr>
        <w:pStyle w:val="Textoindependiente"/>
        <w:suppressLineNumbers/>
        <w:suppressAutoHyphens/>
        <w:spacing w:after="0"/>
        <w:ind w:left="567"/>
        <w:jc w:val="both"/>
        <w:rPr>
          <w:rFonts w:cs="Arial"/>
          <w:b w:val="0"/>
        </w:rPr>
      </w:pPr>
      <w:r w:rsidRPr="00EC72DE">
        <w:rPr>
          <w:b w:val="0"/>
          <w:sz w:val="22"/>
        </w:rPr>
        <w:t xml:space="preserve">Cuando el CONCESIONARIO solicite </w:t>
      </w:r>
      <w:r>
        <w:rPr>
          <w:b w:val="0"/>
          <w:sz w:val="22"/>
        </w:rPr>
        <w:t>la</w:t>
      </w:r>
      <w:r w:rsidRPr="00EC72DE">
        <w:rPr>
          <w:b w:val="0"/>
          <w:sz w:val="22"/>
        </w:rPr>
        <w:t xml:space="preserve"> ampliación</w:t>
      </w:r>
      <w:r>
        <w:rPr>
          <w:b w:val="0"/>
          <w:sz w:val="22"/>
        </w:rPr>
        <w:t xml:space="preserve"> del plazo</w:t>
      </w:r>
      <w:r w:rsidR="006723D7" w:rsidRPr="006723D7">
        <w:rPr>
          <w:b w:val="0"/>
          <w:sz w:val="22"/>
        </w:rPr>
        <w:t xml:space="preserve"> para la Etapa de Ejecución de Obras</w:t>
      </w:r>
      <w:r w:rsidRPr="00EC72DE">
        <w:rPr>
          <w:b w:val="0"/>
          <w:sz w:val="22"/>
        </w:rPr>
        <w:t xml:space="preserve">, por razones estrictamente imputables a él, </w:t>
      </w:r>
      <w:r>
        <w:rPr>
          <w:b w:val="0"/>
          <w:sz w:val="22"/>
        </w:rPr>
        <w:t xml:space="preserve">sin perjuicio de observar el procedimiento descrito en los párrafos precedentes, </w:t>
      </w:r>
      <w:r w:rsidRPr="00EC72DE">
        <w:rPr>
          <w:b w:val="0"/>
          <w:sz w:val="22"/>
        </w:rPr>
        <w:t>resultarán de aplicación las penalidades respectivas, de acuerdo al Anexo 9</w:t>
      </w:r>
      <w:r w:rsidRPr="00EC72DE">
        <w:rPr>
          <w:rFonts w:cs="Arial"/>
          <w:b w:val="0"/>
          <w:sz w:val="22"/>
        </w:rPr>
        <w:t xml:space="preserve">. </w:t>
      </w:r>
    </w:p>
    <w:p w:rsidR="00000000" w:rsidRDefault="007939C2"/>
    <w:p w:rsidR="00874042" w:rsidRDefault="00171E03">
      <w:pPr>
        <w:pStyle w:val="ArticleL1"/>
        <w:keepNext w:val="0"/>
        <w:numPr>
          <w:ilvl w:val="0"/>
          <w:numId w:val="66"/>
        </w:numPr>
        <w:spacing w:after="120"/>
        <w:ind w:left="567" w:hanging="567"/>
        <w:rPr>
          <w:rFonts w:cs="Arial"/>
          <w:bCs/>
        </w:rPr>
      </w:pPr>
      <w:bookmarkStart w:id="43" w:name="_Toc196630164"/>
      <w:bookmarkStart w:id="44" w:name="_Toc222753920"/>
      <w:r w:rsidRPr="009F46DE">
        <w:rPr>
          <w:rFonts w:cs="Arial"/>
          <w:bCs/>
        </w:rPr>
        <w:t xml:space="preserve">Aprobación </w:t>
      </w:r>
      <w:r>
        <w:rPr>
          <w:rFonts w:cs="Arial"/>
          <w:bCs/>
        </w:rPr>
        <w:t>d</w:t>
      </w:r>
      <w:r w:rsidRPr="009F46DE">
        <w:rPr>
          <w:rFonts w:cs="Arial"/>
          <w:bCs/>
        </w:rPr>
        <w:t xml:space="preserve">e </w:t>
      </w:r>
      <w:r>
        <w:rPr>
          <w:rFonts w:cs="Arial"/>
          <w:bCs/>
        </w:rPr>
        <w:t>l</w:t>
      </w:r>
      <w:r w:rsidRPr="009F46DE">
        <w:rPr>
          <w:rFonts w:cs="Arial"/>
          <w:bCs/>
        </w:rPr>
        <w:t>as Obras</w:t>
      </w:r>
      <w:bookmarkEnd w:id="43"/>
      <w:bookmarkEnd w:id="44"/>
      <w:r>
        <w:rPr>
          <w:rFonts w:cs="Arial"/>
          <w:bCs/>
        </w:rPr>
        <w:t xml:space="preserve"> y Equipamiento</w:t>
      </w:r>
    </w:p>
    <w:p w:rsidR="00171E03" w:rsidRDefault="00171E03">
      <w:pPr>
        <w:ind w:left="567"/>
      </w:pPr>
    </w:p>
    <w:p w:rsidR="00171E03" w:rsidRDefault="00171E03">
      <w:pPr>
        <w:pStyle w:val="Textoindependiente"/>
        <w:suppressLineNumbers/>
        <w:suppressAutoHyphens/>
        <w:spacing w:after="0"/>
        <w:ind w:left="567"/>
        <w:jc w:val="both"/>
        <w:rPr>
          <w:rFonts w:cs="Arial"/>
          <w:b w:val="0"/>
          <w:sz w:val="22"/>
        </w:rPr>
      </w:pPr>
      <w:r w:rsidRPr="00EC72DE">
        <w:rPr>
          <w:rFonts w:cs="Arial"/>
          <w:b w:val="0"/>
          <w:sz w:val="22"/>
        </w:rPr>
        <w:t>Conforme se culminen las Obras</w:t>
      </w:r>
      <w:r>
        <w:rPr>
          <w:rFonts w:cs="Arial"/>
          <w:b w:val="0"/>
          <w:sz w:val="22"/>
        </w:rPr>
        <w:t xml:space="preserve"> y/o se adquiera o implemente el Equipamiento</w:t>
      </w:r>
      <w:r w:rsidRPr="00EC72DE">
        <w:rPr>
          <w:rFonts w:cs="Arial"/>
          <w:b w:val="0"/>
          <w:sz w:val="22"/>
        </w:rPr>
        <w:t>, el CONCESIONARIO solicitará a</w:t>
      </w:r>
      <w:r>
        <w:rPr>
          <w:rFonts w:cs="Arial"/>
          <w:b w:val="0"/>
          <w:sz w:val="22"/>
        </w:rPr>
        <w:t>l CONCEDENTE</w:t>
      </w:r>
      <w:r w:rsidRPr="00EC72DE">
        <w:rPr>
          <w:rFonts w:cs="Arial"/>
          <w:b w:val="0"/>
          <w:sz w:val="22"/>
        </w:rPr>
        <w:t xml:space="preserve">, con copia al </w:t>
      </w:r>
      <w:r>
        <w:rPr>
          <w:rFonts w:cs="Arial"/>
          <w:b w:val="0"/>
          <w:sz w:val="22"/>
        </w:rPr>
        <w:t>OSITRAN</w:t>
      </w:r>
      <w:r w:rsidRPr="00EC72DE">
        <w:rPr>
          <w:rFonts w:cs="Arial"/>
          <w:b w:val="0"/>
          <w:sz w:val="22"/>
        </w:rPr>
        <w:t xml:space="preserve">, la recepción de las mismas, adjuntando el informe respectivo donde establecerá su culminación de conformidad con </w:t>
      </w:r>
      <w:r>
        <w:rPr>
          <w:rFonts w:cs="Arial"/>
          <w:b w:val="0"/>
          <w:sz w:val="22"/>
        </w:rPr>
        <w:t>los</w:t>
      </w:r>
      <w:r w:rsidRPr="00EC72DE">
        <w:rPr>
          <w:rFonts w:cs="Arial"/>
          <w:b w:val="0"/>
          <w:sz w:val="22"/>
        </w:rPr>
        <w:t xml:space="preserve"> </w:t>
      </w:r>
      <w:r>
        <w:rPr>
          <w:rFonts w:cs="Arial"/>
          <w:b w:val="0"/>
          <w:sz w:val="22"/>
        </w:rPr>
        <w:t>EDI</w:t>
      </w:r>
      <w:r w:rsidRPr="00EC72DE">
        <w:rPr>
          <w:rFonts w:cs="Arial"/>
          <w:b w:val="0"/>
          <w:sz w:val="22"/>
        </w:rPr>
        <w:t xml:space="preserve"> aprobado</w:t>
      </w:r>
      <w:r>
        <w:rPr>
          <w:rFonts w:cs="Arial"/>
          <w:b w:val="0"/>
          <w:sz w:val="22"/>
        </w:rPr>
        <w:t>s</w:t>
      </w:r>
      <w:r w:rsidRPr="00EC72DE">
        <w:rPr>
          <w:rFonts w:cs="Arial"/>
          <w:b w:val="0"/>
          <w:sz w:val="22"/>
        </w:rPr>
        <w:t xml:space="preserve">. </w:t>
      </w:r>
    </w:p>
    <w:p w:rsidR="00171E03" w:rsidRPr="00340847" w:rsidRDefault="00171E03" w:rsidP="00F16802">
      <w:pPr>
        <w:ind w:left="567" w:hanging="1"/>
        <w:jc w:val="both"/>
        <w:rPr>
          <w:rFonts w:ascii="Arial" w:hAnsi="Arial" w:cs="Arial"/>
          <w:bCs/>
          <w:sz w:val="22"/>
          <w:szCs w:val="22"/>
        </w:rPr>
      </w:pPr>
    </w:p>
    <w:p w:rsidR="00171E03" w:rsidRDefault="00171E03">
      <w:pPr>
        <w:ind w:left="567"/>
        <w:jc w:val="both"/>
        <w:rPr>
          <w:rFonts w:ascii="Arial" w:hAnsi="Arial" w:cs="Arial"/>
          <w:sz w:val="22"/>
          <w:szCs w:val="22"/>
        </w:rPr>
      </w:pPr>
      <w:r>
        <w:rPr>
          <w:rFonts w:ascii="Arial" w:hAnsi="Arial" w:cs="Arial"/>
          <w:bCs/>
          <w:sz w:val="22"/>
          <w:szCs w:val="22"/>
        </w:rPr>
        <w:t xml:space="preserve">Las Obras y Equipamiento deberán cumplir con todos los estándares y parámetros técnicos de diseño y construcción, indicados en el </w:t>
      </w:r>
      <w:r w:rsidRPr="002B58B7">
        <w:rPr>
          <w:rFonts w:ascii="Arial" w:hAnsi="Arial" w:cs="Arial"/>
          <w:bCs/>
          <w:sz w:val="22"/>
          <w:szCs w:val="22"/>
        </w:rPr>
        <w:t>Anexo 8</w:t>
      </w:r>
      <w:r>
        <w:rPr>
          <w:rFonts w:ascii="Arial" w:hAnsi="Arial" w:cs="Arial"/>
          <w:bCs/>
          <w:sz w:val="22"/>
          <w:szCs w:val="22"/>
        </w:rPr>
        <w:t xml:space="preserve"> del Contrato. Asimismo, deberán cumplir con las Leyes y Disposiciones Aplicables y </w:t>
      </w:r>
      <w:r>
        <w:rPr>
          <w:rFonts w:ascii="Arial" w:hAnsi="Arial" w:cs="Arial"/>
          <w:sz w:val="22"/>
          <w:szCs w:val="22"/>
        </w:rPr>
        <w:t xml:space="preserve">con las prácticas y operaciones aeroportuarias internacionalmente aceptadas. </w:t>
      </w:r>
    </w:p>
    <w:p w:rsidR="00171E03" w:rsidRPr="00340847" w:rsidRDefault="00171E03" w:rsidP="00F16802">
      <w:pPr>
        <w:suppressLineNumbers/>
        <w:suppressAutoHyphens/>
        <w:ind w:left="567" w:hanging="709"/>
        <w:jc w:val="both"/>
        <w:rPr>
          <w:rFonts w:ascii="Arial" w:hAnsi="Arial" w:cs="Arial"/>
          <w:bCs/>
          <w:sz w:val="22"/>
          <w:szCs w:val="22"/>
        </w:rPr>
      </w:pPr>
    </w:p>
    <w:p w:rsidR="00171E03" w:rsidRDefault="00171E03">
      <w:pPr>
        <w:pStyle w:val="Textoindependiente"/>
        <w:suppressLineNumbers/>
        <w:suppressAutoHyphens/>
        <w:spacing w:after="0"/>
        <w:ind w:left="567"/>
        <w:jc w:val="both"/>
        <w:rPr>
          <w:rFonts w:cs="Arial"/>
          <w:b w:val="0"/>
          <w:sz w:val="22"/>
        </w:rPr>
      </w:pPr>
      <w:r w:rsidRPr="00EC72DE">
        <w:rPr>
          <w:rFonts w:cs="Arial"/>
          <w:b w:val="0"/>
          <w:sz w:val="22"/>
        </w:rPr>
        <w:t>Dentro del plazo de cuarenta y cinco (45) Días de recibidas las Obras</w:t>
      </w:r>
      <w:r>
        <w:rPr>
          <w:rFonts w:cs="Arial"/>
          <w:b w:val="0"/>
          <w:sz w:val="22"/>
        </w:rPr>
        <w:t xml:space="preserve"> y/o Equipamiento</w:t>
      </w:r>
      <w:r w:rsidRPr="00EC72DE">
        <w:rPr>
          <w:rFonts w:cs="Arial"/>
          <w:b w:val="0"/>
          <w:sz w:val="22"/>
        </w:rPr>
        <w:t xml:space="preserve">, </w:t>
      </w:r>
      <w:r>
        <w:rPr>
          <w:rFonts w:cs="Arial"/>
          <w:b w:val="0"/>
          <w:sz w:val="22"/>
        </w:rPr>
        <w:t>el CONCEDENTE</w:t>
      </w:r>
      <w:r w:rsidRPr="00EC72DE">
        <w:rPr>
          <w:rFonts w:cs="Arial"/>
          <w:b w:val="0"/>
          <w:sz w:val="22"/>
        </w:rPr>
        <w:t xml:space="preserve"> deberá determinar la aceptación o rechazo de las mismas, previa opinión del </w:t>
      </w:r>
      <w:r>
        <w:rPr>
          <w:rFonts w:cs="Arial"/>
          <w:b w:val="0"/>
          <w:sz w:val="22"/>
        </w:rPr>
        <w:t>OSITRAN</w:t>
      </w:r>
      <w:r w:rsidRPr="00EC72DE">
        <w:rPr>
          <w:rFonts w:cs="Arial"/>
          <w:b w:val="0"/>
          <w:sz w:val="22"/>
        </w:rPr>
        <w:t>. Mediante Actas de Recepción de las Obras</w:t>
      </w:r>
      <w:r>
        <w:rPr>
          <w:rFonts w:cs="Arial"/>
          <w:b w:val="0"/>
          <w:sz w:val="22"/>
        </w:rPr>
        <w:t xml:space="preserve"> y/o Equipamiento</w:t>
      </w:r>
      <w:r w:rsidRPr="00EC72DE">
        <w:rPr>
          <w:rFonts w:cs="Arial"/>
          <w:b w:val="0"/>
          <w:sz w:val="22"/>
        </w:rPr>
        <w:t xml:space="preserve">, </w:t>
      </w:r>
      <w:r>
        <w:rPr>
          <w:rFonts w:cs="Arial"/>
          <w:b w:val="0"/>
          <w:sz w:val="22"/>
        </w:rPr>
        <w:t>el CONCEDENTE</w:t>
      </w:r>
      <w:r w:rsidRPr="00EC72DE">
        <w:rPr>
          <w:rFonts w:cs="Arial"/>
          <w:b w:val="0"/>
          <w:sz w:val="22"/>
        </w:rPr>
        <w:t xml:space="preserve"> dejará constancia que la ejecución de las Obras </w:t>
      </w:r>
      <w:r>
        <w:rPr>
          <w:rFonts w:cs="Arial"/>
          <w:b w:val="0"/>
          <w:sz w:val="22"/>
        </w:rPr>
        <w:t xml:space="preserve">y/o adquisición e implementación del Equipamiento </w:t>
      </w:r>
      <w:r w:rsidRPr="00EC72DE">
        <w:rPr>
          <w:rFonts w:cs="Arial"/>
          <w:b w:val="0"/>
          <w:sz w:val="22"/>
        </w:rPr>
        <w:t xml:space="preserve">se encuentran conforme a lo exigido en el Contrato. De no pronunciarse </w:t>
      </w:r>
      <w:r>
        <w:rPr>
          <w:rFonts w:cs="Arial"/>
          <w:b w:val="0"/>
          <w:sz w:val="22"/>
        </w:rPr>
        <w:t>el  CONCEDENTE</w:t>
      </w:r>
      <w:r w:rsidRPr="00EC72DE">
        <w:rPr>
          <w:rFonts w:cs="Arial"/>
          <w:b w:val="0"/>
          <w:sz w:val="22"/>
        </w:rPr>
        <w:t xml:space="preserve"> en el plazo establecido, se entenderá que las Obras</w:t>
      </w:r>
      <w:r>
        <w:rPr>
          <w:rFonts w:cs="Arial"/>
          <w:b w:val="0"/>
          <w:sz w:val="22"/>
        </w:rPr>
        <w:t xml:space="preserve"> y/o Equipamiento han sido aceptado</w:t>
      </w:r>
      <w:r w:rsidRPr="00EC72DE">
        <w:rPr>
          <w:rFonts w:cs="Arial"/>
          <w:b w:val="0"/>
          <w:sz w:val="22"/>
        </w:rPr>
        <w:t>s</w:t>
      </w:r>
      <w:r>
        <w:rPr>
          <w:rFonts w:cs="Arial"/>
          <w:b w:val="0"/>
          <w:sz w:val="22"/>
        </w:rPr>
        <w:t>.</w:t>
      </w:r>
      <w:r w:rsidRPr="00EC72DE">
        <w:rPr>
          <w:rFonts w:cs="Arial"/>
          <w:b w:val="0"/>
          <w:sz w:val="22"/>
        </w:rPr>
        <w:t xml:space="preserve"> </w:t>
      </w:r>
    </w:p>
    <w:p w:rsidR="00171E03" w:rsidRDefault="00171E03">
      <w:pPr>
        <w:pStyle w:val="Textoindependiente2"/>
        <w:ind w:left="567"/>
        <w:rPr>
          <w:lang w:val="es-PE"/>
        </w:rPr>
      </w:pPr>
      <w:r>
        <w:rPr>
          <w:lang w:val="es-PE"/>
        </w:rPr>
        <w:t>El CONCEDENTE</w:t>
      </w:r>
      <w:r w:rsidRPr="00EC72DE">
        <w:rPr>
          <w:lang w:val="es-PE"/>
        </w:rPr>
        <w:t xml:space="preserve"> aprobará con observaciones las Obras </w:t>
      </w:r>
      <w:r>
        <w:rPr>
          <w:lang w:val="es-PE"/>
        </w:rPr>
        <w:t xml:space="preserve">y/o Equipamiento </w:t>
      </w:r>
      <w:r w:rsidRPr="00EC72DE">
        <w:rPr>
          <w:lang w:val="es-PE"/>
        </w:rPr>
        <w:t>en caso que se encuentren defectos que no afect</w:t>
      </w:r>
      <w:r>
        <w:rPr>
          <w:lang w:val="es-PE"/>
        </w:rPr>
        <w:t>en la normal prestación de los s</w:t>
      </w:r>
      <w:r w:rsidRPr="00EC72DE">
        <w:rPr>
          <w:lang w:val="es-PE"/>
        </w:rPr>
        <w:t xml:space="preserve">ervicios, cuya subsanación, de acuerdo al informe presentado por el </w:t>
      </w:r>
      <w:r>
        <w:rPr>
          <w:lang w:val="es-PE"/>
        </w:rPr>
        <w:t>OSITRAN</w:t>
      </w:r>
      <w:r w:rsidRPr="00EC72DE">
        <w:rPr>
          <w:lang w:val="es-PE"/>
        </w:rPr>
        <w:t>, no represente</w:t>
      </w:r>
      <w:r>
        <w:rPr>
          <w:lang w:val="es-PE"/>
        </w:rPr>
        <w:t>n</w:t>
      </w:r>
      <w:r w:rsidRPr="00EC72DE">
        <w:rPr>
          <w:lang w:val="es-PE"/>
        </w:rPr>
        <w:t xml:space="preserve"> más del uno por ciento (1.0%) </w:t>
      </w:r>
      <w:r>
        <w:t>del presupuesto e</w:t>
      </w:r>
      <w:r w:rsidRPr="00EC72DE">
        <w:t xml:space="preserve">stimado </w:t>
      </w:r>
      <w:r>
        <w:t>en el respectivo EDI</w:t>
      </w:r>
      <w:r w:rsidRPr="00EC72DE">
        <w:rPr>
          <w:lang w:val="es-PE"/>
        </w:rPr>
        <w:t xml:space="preserve">. En este caso, el CONCESIONARIO tendrá treinta (30) Días Calendario prorrogables hasta por </w:t>
      </w:r>
      <w:r>
        <w:rPr>
          <w:lang w:val="es-PE"/>
        </w:rPr>
        <w:t>quince</w:t>
      </w:r>
      <w:r w:rsidRPr="00EC72DE">
        <w:rPr>
          <w:lang w:val="es-PE"/>
        </w:rPr>
        <w:t xml:space="preserve"> (</w:t>
      </w:r>
      <w:r>
        <w:rPr>
          <w:lang w:val="es-PE"/>
        </w:rPr>
        <w:t>15</w:t>
      </w:r>
      <w:r w:rsidRPr="00EC72DE">
        <w:rPr>
          <w:lang w:val="es-PE"/>
        </w:rPr>
        <w:t xml:space="preserve">) Días Calendario adicionales, para efectuar la subsanación de las observaciones. </w:t>
      </w:r>
    </w:p>
    <w:p w:rsidR="00171E03" w:rsidRDefault="00171E03">
      <w:pPr>
        <w:pStyle w:val="Textoindependiente"/>
        <w:suppressLineNumbers/>
        <w:suppressAutoHyphens/>
        <w:spacing w:after="0"/>
        <w:ind w:left="567"/>
        <w:jc w:val="both"/>
        <w:rPr>
          <w:rFonts w:cs="Arial"/>
          <w:b w:val="0"/>
          <w:sz w:val="22"/>
        </w:rPr>
      </w:pPr>
    </w:p>
    <w:p w:rsidR="00171E03" w:rsidRDefault="00171E03">
      <w:pPr>
        <w:pStyle w:val="Textoindependiente"/>
        <w:suppressLineNumbers/>
        <w:suppressAutoHyphens/>
        <w:spacing w:after="0"/>
        <w:ind w:left="567"/>
        <w:jc w:val="both"/>
        <w:rPr>
          <w:rFonts w:cs="Arial"/>
          <w:b w:val="0"/>
          <w:sz w:val="22"/>
        </w:rPr>
      </w:pPr>
      <w:r w:rsidRPr="00EC72DE">
        <w:rPr>
          <w:rFonts w:cs="Arial"/>
          <w:b w:val="0"/>
          <w:sz w:val="22"/>
        </w:rPr>
        <w:t xml:space="preserve">En caso de rechazo de las Obras </w:t>
      </w:r>
      <w:r>
        <w:rPr>
          <w:rFonts w:cs="Arial"/>
          <w:b w:val="0"/>
          <w:sz w:val="22"/>
        </w:rPr>
        <w:t xml:space="preserve">y/o Equipamiento </w:t>
      </w:r>
      <w:r w:rsidRPr="00EC72DE">
        <w:rPr>
          <w:rFonts w:cs="Arial"/>
          <w:b w:val="0"/>
          <w:sz w:val="22"/>
        </w:rPr>
        <w:t xml:space="preserve">por parte </w:t>
      </w:r>
      <w:r>
        <w:rPr>
          <w:rFonts w:cs="Arial"/>
          <w:b w:val="0"/>
          <w:sz w:val="22"/>
        </w:rPr>
        <w:t>del CONCEDENTE</w:t>
      </w:r>
      <w:r w:rsidRPr="00EC72DE">
        <w:rPr>
          <w:rFonts w:cs="Arial"/>
          <w:b w:val="0"/>
          <w:sz w:val="22"/>
        </w:rPr>
        <w:t xml:space="preserve"> y sin perjuicio de las penalidades descritas en el Anexo </w:t>
      </w:r>
      <w:r>
        <w:rPr>
          <w:rFonts w:cs="Arial"/>
          <w:b w:val="0"/>
          <w:sz w:val="22"/>
        </w:rPr>
        <w:t>9</w:t>
      </w:r>
      <w:r w:rsidRPr="00EC72DE">
        <w:rPr>
          <w:rFonts w:cs="Arial"/>
          <w:b w:val="0"/>
          <w:sz w:val="22"/>
        </w:rPr>
        <w:t>, el CONCESIONARIO deberá cumplir con levantar las objeciones o subsanar las irregularidades detectadas, de modo tal que pueda procederse al inicio de su Explotación.</w:t>
      </w:r>
    </w:p>
    <w:p w:rsidR="00171E03" w:rsidRDefault="00171E03">
      <w:pPr>
        <w:pStyle w:val="Textoindependiente"/>
        <w:suppressLineNumbers/>
        <w:suppressAutoHyphens/>
        <w:spacing w:after="0"/>
        <w:ind w:left="567"/>
        <w:jc w:val="both"/>
        <w:rPr>
          <w:b w:val="0"/>
          <w:color w:val="000000"/>
          <w:sz w:val="22"/>
        </w:rPr>
      </w:pPr>
    </w:p>
    <w:p w:rsidR="00171E03" w:rsidRDefault="00171E03">
      <w:pPr>
        <w:pStyle w:val="Textoindependiente"/>
        <w:suppressLineNumbers/>
        <w:suppressAutoHyphens/>
        <w:spacing w:after="0"/>
        <w:ind w:left="567"/>
        <w:jc w:val="both"/>
        <w:rPr>
          <w:rFonts w:cs="Arial"/>
          <w:b w:val="0"/>
          <w:sz w:val="22"/>
        </w:rPr>
      </w:pPr>
      <w:r w:rsidRPr="00EC72DE">
        <w:rPr>
          <w:rFonts w:cs="Arial"/>
          <w:b w:val="0"/>
          <w:sz w:val="22"/>
        </w:rPr>
        <w:t>En caso venza el plazo fijado para la subsanación correspondiente, sin que las Obras</w:t>
      </w:r>
      <w:r>
        <w:rPr>
          <w:rFonts w:cs="Arial"/>
          <w:b w:val="0"/>
          <w:sz w:val="22"/>
        </w:rPr>
        <w:t xml:space="preserve"> y/o Equipamiento</w:t>
      </w:r>
      <w:r w:rsidRPr="00EC72DE">
        <w:rPr>
          <w:rFonts w:cs="Arial"/>
          <w:b w:val="0"/>
          <w:sz w:val="22"/>
        </w:rPr>
        <w:t xml:space="preserve"> hayan sido aceptadas por causas imputables al CONCESIONARIO, </w:t>
      </w:r>
      <w:r>
        <w:rPr>
          <w:rFonts w:cs="Arial"/>
          <w:b w:val="0"/>
          <w:sz w:val="22"/>
        </w:rPr>
        <w:t>el CONCEDENTE</w:t>
      </w:r>
      <w:r w:rsidRPr="00EC72DE">
        <w:rPr>
          <w:rFonts w:cs="Arial"/>
          <w:b w:val="0"/>
          <w:sz w:val="22"/>
        </w:rPr>
        <w:t xml:space="preserve"> podrá requerir la resolución del Contrato, previa opinión del </w:t>
      </w:r>
      <w:r>
        <w:rPr>
          <w:rFonts w:cs="Arial"/>
          <w:b w:val="0"/>
          <w:sz w:val="22"/>
        </w:rPr>
        <w:t>OSITRAN</w:t>
      </w:r>
      <w:r w:rsidRPr="00EC72DE">
        <w:rPr>
          <w:rFonts w:cs="Arial"/>
          <w:b w:val="0"/>
          <w:sz w:val="22"/>
        </w:rPr>
        <w:t xml:space="preserve"> conforme a lo prescrito en la </w:t>
      </w:r>
      <w:r>
        <w:rPr>
          <w:rFonts w:cs="Arial"/>
          <w:b w:val="0"/>
          <w:sz w:val="22"/>
        </w:rPr>
        <w:t xml:space="preserve">Cláusula </w:t>
      </w:r>
      <w:r w:rsidR="006C6B5C">
        <w:rPr>
          <w:rFonts w:cs="Arial"/>
          <w:b w:val="0"/>
          <w:sz w:val="22"/>
        </w:rPr>
        <w:t>Décimo Quinta</w:t>
      </w:r>
      <w:r w:rsidRPr="00EC72DE">
        <w:rPr>
          <w:rFonts w:cs="Arial"/>
          <w:b w:val="0"/>
          <w:sz w:val="22"/>
        </w:rPr>
        <w:t xml:space="preserve"> y a exigir los daños y perjuicios que correspondan, sin perjuicio de las penalidades que haya cobrado o</w:t>
      </w:r>
      <w:r>
        <w:rPr>
          <w:rFonts w:cs="Arial"/>
          <w:b w:val="0"/>
          <w:sz w:val="22"/>
        </w:rPr>
        <w:t xml:space="preserve"> se hayan devengado previamente.</w:t>
      </w:r>
    </w:p>
    <w:p w:rsidR="00171E03" w:rsidRDefault="00171E03">
      <w:pPr>
        <w:pStyle w:val="Textoindependiente"/>
        <w:suppressLineNumbers/>
        <w:suppressAutoHyphens/>
        <w:spacing w:after="0"/>
        <w:ind w:left="567"/>
        <w:jc w:val="both"/>
        <w:rPr>
          <w:rFonts w:cs="Arial"/>
          <w:b w:val="0"/>
          <w:sz w:val="22"/>
        </w:rPr>
      </w:pPr>
    </w:p>
    <w:p w:rsidR="00171E03" w:rsidRDefault="00171E03">
      <w:pPr>
        <w:pStyle w:val="Textoindependiente"/>
        <w:suppressLineNumbers/>
        <w:suppressAutoHyphens/>
        <w:spacing w:after="0"/>
        <w:ind w:left="567"/>
        <w:jc w:val="both"/>
        <w:rPr>
          <w:rFonts w:cs="Arial"/>
          <w:b w:val="0"/>
          <w:sz w:val="22"/>
        </w:rPr>
      </w:pPr>
      <w:r w:rsidRPr="00EC72DE">
        <w:rPr>
          <w:rFonts w:cs="Arial"/>
          <w:b w:val="0"/>
          <w:sz w:val="22"/>
        </w:rPr>
        <w:lastRenderedPageBreak/>
        <w:t xml:space="preserve">Si el CONCESIONARIO no estuviera de acuerdo con el pronunciamiento </w:t>
      </w:r>
      <w:r>
        <w:rPr>
          <w:rFonts w:cs="Arial"/>
          <w:b w:val="0"/>
          <w:sz w:val="22"/>
        </w:rPr>
        <w:t>del CONCEDENTE</w:t>
      </w:r>
      <w:r w:rsidRPr="00EC72DE">
        <w:rPr>
          <w:rFonts w:cs="Arial"/>
          <w:b w:val="0"/>
          <w:sz w:val="22"/>
        </w:rPr>
        <w:t xml:space="preserve"> respecto a las observaciones formuladas, podrá solicitar que la controversia sea dirimida por un peritaje técnico a cargo de un perito elegido de común acuerdo entre </w:t>
      </w:r>
      <w:r>
        <w:rPr>
          <w:rFonts w:cs="Arial"/>
          <w:b w:val="0"/>
          <w:sz w:val="22"/>
        </w:rPr>
        <w:t>las Partes</w:t>
      </w:r>
      <w:r w:rsidRPr="00EC72DE">
        <w:rPr>
          <w:rFonts w:cs="Arial"/>
          <w:b w:val="0"/>
          <w:sz w:val="22"/>
        </w:rPr>
        <w:t>. Dentro de los quince (15) Días</w:t>
      </w:r>
      <w:r>
        <w:rPr>
          <w:rFonts w:cs="Arial"/>
          <w:b w:val="0"/>
          <w:sz w:val="22"/>
        </w:rPr>
        <w:t xml:space="preserve"> Calendario</w:t>
      </w:r>
      <w:r w:rsidRPr="00EC72DE">
        <w:rPr>
          <w:rFonts w:cs="Arial"/>
          <w:b w:val="0"/>
          <w:sz w:val="22"/>
        </w:rPr>
        <w:t xml:space="preserve"> posteriores a su designación, las Partes deberán sustentar su posición. </w:t>
      </w:r>
    </w:p>
    <w:p w:rsidR="00171E03" w:rsidRDefault="00171E03">
      <w:pPr>
        <w:pStyle w:val="Textoindependiente"/>
        <w:suppressLineNumbers/>
        <w:suppressAutoHyphens/>
        <w:spacing w:after="0"/>
        <w:ind w:left="567"/>
        <w:jc w:val="both"/>
        <w:rPr>
          <w:rFonts w:cs="Arial"/>
          <w:b w:val="0"/>
          <w:sz w:val="22"/>
        </w:rPr>
      </w:pPr>
    </w:p>
    <w:p w:rsidR="00171E03" w:rsidRDefault="00171E03">
      <w:pPr>
        <w:pStyle w:val="Textoindependiente"/>
        <w:suppressLineNumbers/>
        <w:suppressAutoHyphens/>
        <w:spacing w:after="0"/>
        <w:ind w:left="567"/>
        <w:jc w:val="both"/>
        <w:rPr>
          <w:rFonts w:cs="Arial"/>
          <w:b w:val="0"/>
          <w:sz w:val="22"/>
        </w:rPr>
      </w:pPr>
      <w:r w:rsidRPr="00EC72DE">
        <w:rPr>
          <w:rFonts w:cs="Arial"/>
          <w:b w:val="0"/>
          <w:sz w:val="22"/>
        </w:rPr>
        <w:t>En caso que luego de transcurridos quince (15) Días</w:t>
      </w:r>
      <w:r>
        <w:rPr>
          <w:rFonts w:cs="Arial"/>
          <w:b w:val="0"/>
          <w:sz w:val="22"/>
        </w:rPr>
        <w:t xml:space="preserve"> Calendario</w:t>
      </w:r>
      <w:r w:rsidRPr="00EC72DE">
        <w:rPr>
          <w:rFonts w:cs="Arial"/>
          <w:b w:val="0"/>
          <w:sz w:val="22"/>
        </w:rPr>
        <w:t xml:space="preserve"> desde la fecha de emplazamiento, las Partes no hubieran designado al perito común, la controversia se considerará de carácter técnico y será resuelto conforme al procedimiento respectivo previsto en el </w:t>
      </w:r>
      <w:r>
        <w:rPr>
          <w:rFonts w:cs="Arial"/>
          <w:b w:val="0"/>
          <w:sz w:val="22"/>
        </w:rPr>
        <w:t>la Cláusula 16</w:t>
      </w:r>
      <w:r w:rsidRPr="00EC72DE">
        <w:rPr>
          <w:rFonts w:cs="Arial"/>
          <w:b w:val="0"/>
          <w:sz w:val="22"/>
        </w:rPr>
        <w:t>.</w:t>
      </w:r>
    </w:p>
    <w:p w:rsidR="00171E03" w:rsidRPr="00340847" w:rsidRDefault="00171E03" w:rsidP="00F16802">
      <w:pPr>
        <w:suppressLineNumbers/>
        <w:suppressAutoHyphens/>
        <w:ind w:left="567"/>
        <w:jc w:val="both"/>
        <w:rPr>
          <w:rFonts w:ascii="Arial" w:hAnsi="Arial" w:cs="Arial"/>
          <w:bCs/>
          <w:sz w:val="22"/>
          <w:szCs w:val="22"/>
        </w:rPr>
      </w:pPr>
    </w:p>
    <w:p w:rsidR="00171E03" w:rsidRDefault="00171E03">
      <w:pPr>
        <w:pStyle w:val="Textoindependiente"/>
        <w:suppressLineNumbers/>
        <w:suppressAutoHyphens/>
        <w:spacing w:after="0"/>
        <w:ind w:left="567"/>
        <w:jc w:val="both"/>
        <w:rPr>
          <w:rFonts w:cs="Arial"/>
          <w:b w:val="0"/>
          <w:sz w:val="22"/>
        </w:rPr>
      </w:pPr>
      <w:r w:rsidRPr="00EC72DE">
        <w:rPr>
          <w:rFonts w:cs="Arial"/>
          <w:b w:val="0"/>
          <w:sz w:val="22"/>
        </w:rPr>
        <w:t xml:space="preserve">El pronunciamiento del perito deberá ser emitido en un plazo no mayor de treinta (30) Días </w:t>
      </w:r>
      <w:r>
        <w:rPr>
          <w:rFonts w:cs="Arial"/>
          <w:b w:val="0"/>
          <w:sz w:val="22"/>
        </w:rPr>
        <w:t xml:space="preserve">Calendario </w:t>
      </w:r>
      <w:r w:rsidRPr="00EC72DE">
        <w:rPr>
          <w:rFonts w:cs="Arial"/>
          <w:b w:val="0"/>
          <w:sz w:val="22"/>
        </w:rPr>
        <w:t>contados a partir de la fecha en que ambas Partes sustentaron su posición, y tendrá carácter definitivo no pudiendo ser impugnado. Los costos del peritaje serán sufragados en partes iguales.</w:t>
      </w:r>
    </w:p>
    <w:p w:rsidR="00171E03" w:rsidRPr="00340847" w:rsidRDefault="00171E03" w:rsidP="00F16802">
      <w:pPr>
        <w:suppressLineNumbers/>
        <w:suppressAutoHyphens/>
        <w:ind w:left="567" w:hanging="709"/>
        <w:jc w:val="both"/>
        <w:rPr>
          <w:rFonts w:ascii="Arial" w:hAnsi="Arial" w:cs="Arial"/>
          <w:bCs/>
          <w:sz w:val="22"/>
          <w:szCs w:val="22"/>
        </w:rPr>
      </w:pPr>
    </w:p>
    <w:p w:rsidR="00171E03" w:rsidRDefault="00171E03">
      <w:pPr>
        <w:pStyle w:val="Textoindependiente"/>
        <w:suppressLineNumbers/>
        <w:suppressAutoHyphens/>
        <w:spacing w:after="0"/>
        <w:ind w:left="567"/>
        <w:jc w:val="both"/>
        <w:rPr>
          <w:rFonts w:cs="Arial"/>
          <w:b w:val="0"/>
          <w:sz w:val="22"/>
        </w:rPr>
      </w:pPr>
      <w:r w:rsidRPr="00EC72DE">
        <w:rPr>
          <w:rFonts w:cs="Arial"/>
          <w:b w:val="0"/>
          <w:sz w:val="22"/>
        </w:rPr>
        <w:t>El plazo señalado para efectos de la subsanación se suspenderá hasta la emisión del pronunciamiento del perito. Los costos del peritaje serán sufragados por la Parte que no resultó favorecida con el pronunciamiento del perito.</w:t>
      </w:r>
    </w:p>
    <w:p w:rsidR="00171E03" w:rsidRDefault="00171E03">
      <w:pPr>
        <w:pStyle w:val="Textoindependiente"/>
        <w:suppressLineNumbers/>
        <w:suppressAutoHyphens/>
        <w:spacing w:after="0"/>
        <w:ind w:left="567"/>
        <w:jc w:val="both"/>
        <w:rPr>
          <w:rFonts w:cs="Arial"/>
          <w:b w:val="0"/>
          <w:sz w:val="22"/>
        </w:rPr>
      </w:pPr>
    </w:p>
    <w:p w:rsidR="00171E03" w:rsidRPr="00C4773B" w:rsidRDefault="00171E03" w:rsidP="00F16802">
      <w:pPr>
        <w:pStyle w:val="Textosinformato"/>
        <w:ind w:left="567"/>
        <w:jc w:val="both"/>
        <w:rPr>
          <w:rFonts w:ascii="Arial" w:hAnsi="Arial" w:cs="Arial"/>
          <w:sz w:val="22"/>
        </w:rPr>
      </w:pPr>
    </w:p>
    <w:p w:rsidR="00874042" w:rsidRDefault="00171E03">
      <w:pPr>
        <w:pStyle w:val="ArticleL1"/>
        <w:keepNext w:val="0"/>
        <w:numPr>
          <w:ilvl w:val="0"/>
          <w:numId w:val="66"/>
        </w:numPr>
        <w:spacing w:after="120"/>
        <w:ind w:left="567" w:hanging="567"/>
        <w:rPr>
          <w:rFonts w:eastAsia="Times New Roman" w:cs="Arial"/>
          <w:szCs w:val="24"/>
          <w:lang w:val="es-ES"/>
        </w:rPr>
      </w:pPr>
      <w:r w:rsidRPr="00205E10">
        <w:rPr>
          <w:rFonts w:eastAsia="Times New Roman" w:cs="Arial"/>
          <w:szCs w:val="24"/>
          <w:lang w:val="es-ES"/>
        </w:rPr>
        <w:t xml:space="preserve">Presentación del Programa de Rehabilitación </w:t>
      </w:r>
    </w:p>
    <w:p w:rsidR="00171E03" w:rsidRDefault="00171E03">
      <w:pPr>
        <w:pStyle w:val="ArticleL1"/>
        <w:keepNext w:val="0"/>
        <w:spacing w:after="120"/>
        <w:ind w:left="567"/>
        <w:rPr>
          <w:rFonts w:cs="Arial"/>
          <w:b w:val="0"/>
        </w:rPr>
      </w:pPr>
      <w:r>
        <w:rPr>
          <w:rFonts w:cs="Arial"/>
          <w:b w:val="0"/>
        </w:rPr>
        <w:t xml:space="preserve">Para efecto de la presentación del </w:t>
      </w:r>
      <w:r w:rsidRPr="008D2214">
        <w:rPr>
          <w:rFonts w:eastAsia="Times New Roman" w:cs="Arial"/>
          <w:b w:val="0"/>
          <w:szCs w:val="24"/>
          <w:lang w:val="es-ES"/>
        </w:rPr>
        <w:t xml:space="preserve">Programa de Rehabilitación </w:t>
      </w:r>
      <w:r>
        <w:rPr>
          <w:rFonts w:cs="Arial"/>
          <w:b w:val="0"/>
        </w:rPr>
        <w:t>e</w:t>
      </w:r>
      <w:r w:rsidRPr="001578D1">
        <w:rPr>
          <w:rFonts w:cs="Arial"/>
          <w:b w:val="0"/>
        </w:rPr>
        <w:t xml:space="preserve">l CONCESIONARIO </w:t>
      </w:r>
      <w:r>
        <w:rPr>
          <w:rFonts w:cs="Arial"/>
          <w:b w:val="0"/>
        </w:rPr>
        <w:t xml:space="preserve">deberá seguir el procedimiento de presentación indicado en </w:t>
      </w:r>
      <w:r w:rsidRPr="00C272A2">
        <w:rPr>
          <w:rFonts w:cs="Arial"/>
          <w:b w:val="0"/>
        </w:rPr>
        <w:t>el Numeral 8.</w:t>
      </w:r>
      <w:r>
        <w:rPr>
          <w:rFonts w:cs="Arial"/>
          <w:b w:val="0"/>
        </w:rPr>
        <w:t xml:space="preserve">4 precedente. </w:t>
      </w:r>
    </w:p>
    <w:p w:rsidR="00171E03" w:rsidRDefault="00171E03">
      <w:pPr>
        <w:pStyle w:val="ArticleL1"/>
        <w:keepNext w:val="0"/>
        <w:spacing w:after="120"/>
        <w:ind w:left="567"/>
        <w:rPr>
          <w:rFonts w:cs="Arial"/>
          <w:b w:val="0"/>
        </w:rPr>
      </w:pPr>
      <w:r w:rsidRPr="001578D1">
        <w:rPr>
          <w:rFonts w:cs="Arial"/>
          <w:b w:val="0"/>
        </w:rPr>
        <w:t>Este Programa de Rehabilitación deberá ser elaborado de acuerdo al resultado de las evaluaciones funcionales y estructurales las cuales se encuentra obligado a realizar anualmente el CONCESIONARIO, respetando las normas y recomendaciones internacionales publicadas por la OACI. Dicho Programa deberá incluir un cronograma de ejecución de obras y un presupuesto estimado de los costos totales.</w:t>
      </w:r>
    </w:p>
    <w:p w:rsidR="00171E03" w:rsidRPr="0031660D" w:rsidRDefault="00171E03" w:rsidP="007A50A1"/>
    <w:p w:rsidR="00874042" w:rsidRDefault="00171E03">
      <w:pPr>
        <w:pStyle w:val="ArticleL1"/>
        <w:keepNext w:val="0"/>
        <w:numPr>
          <w:ilvl w:val="0"/>
          <w:numId w:val="66"/>
        </w:numPr>
        <w:spacing w:after="120"/>
        <w:ind w:left="567" w:hanging="567"/>
        <w:rPr>
          <w:rFonts w:cs="Arial"/>
        </w:rPr>
      </w:pPr>
      <w:r w:rsidRPr="00EC72DE">
        <w:rPr>
          <w:rFonts w:cs="Arial"/>
        </w:rPr>
        <w:t>Lineamientos para el Programa de Rehabilitación</w:t>
      </w:r>
    </w:p>
    <w:p w:rsidR="00171E03" w:rsidRDefault="00171E03">
      <w:pPr>
        <w:pStyle w:val="ArticleL1"/>
        <w:keepNext w:val="0"/>
        <w:spacing w:after="120"/>
        <w:ind w:left="567"/>
        <w:rPr>
          <w:rFonts w:cs="Arial"/>
          <w:b w:val="0"/>
        </w:rPr>
      </w:pPr>
      <w:r w:rsidRPr="00BA304C">
        <w:rPr>
          <w:rFonts w:cs="Arial"/>
          <w:b w:val="0"/>
        </w:rPr>
        <w:t xml:space="preserve">El Programa deberá ser elaborado teniendo en cuenta que se garantizará la prestación de </w:t>
      </w:r>
      <w:r>
        <w:rPr>
          <w:rFonts w:cs="Arial"/>
          <w:b w:val="0"/>
        </w:rPr>
        <w:t>S</w:t>
      </w:r>
      <w:r w:rsidRPr="00BA304C">
        <w:rPr>
          <w:rFonts w:cs="Arial"/>
          <w:b w:val="0"/>
        </w:rPr>
        <w:t xml:space="preserve">ervicios </w:t>
      </w:r>
      <w:r>
        <w:rPr>
          <w:rFonts w:cs="Arial"/>
          <w:b w:val="0"/>
        </w:rPr>
        <w:t>A</w:t>
      </w:r>
      <w:r w:rsidRPr="00BA304C">
        <w:rPr>
          <w:rFonts w:cs="Arial"/>
          <w:b w:val="0"/>
        </w:rPr>
        <w:t>eroportuarios</w:t>
      </w:r>
      <w:r w:rsidRPr="00A53B7A">
        <w:rPr>
          <w:rFonts w:cs="Arial"/>
          <w:b w:val="0"/>
        </w:rPr>
        <w:t xml:space="preserve"> </w:t>
      </w:r>
      <w:r w:rsidRPr="00BA304C">
        <w:rPr>
          <w:rFonts w:cs="Arial"/>
          <w:b w:val="0"/>
        </w:rPr>
        <w:t>de manera ininterrumpida</w:t>
      </w:r>
      <w:r>
        <w:rPr>
          <w:rFonts w:cs="Arial"/>
          <w:b w:val="0"/>
        </w:rPr>
        <w:t>; siempre y cuando sea técnicamente posible y adoptando los mecanismos de coordinación necesarios para reducir en lo posible la afectación de la programación de las operaciones</w:t>
      </w:r>
      <w:r w:rsidRPr="00BA304C">
        <w:rPr>
          <w:rFonts w:cs="Arial"/>
          <w:b w:val="0"/>
        </w:rPr>
        <w:t xml:space="preserve"> y en la medida de lo posible, como se prestan habitualmente en </w:t>
      </w:r>
      <w:r>
        <w:rPr>
          <w:rFonts w:cs="Arial"/>
          <w:b w:val="0"/>
        </w:rPr>
        <w:t>el Aeropuerto</w:t>
      </w:r>
      <w:r w:rsidRPr="00BA304C">
        <w:rPr>
          <w:rFonts w:cs="Arial"/>
          <w:b w:val="0"/>
        </w:rPr>
        <w:t xml:space="preserve">, durante el periodo de ejecución de dichas </w:t>
      </w:r>
      <w:r>
        <w:rPr>
          <w:rFonts w:cs="Arial"/>
          <w:b w:val="0"/>
        </w:rPr>
        <w:t>o</w:t>
      </w:r>
      <w:r w:rsidRPr="00BA304C">
        <w:rPr>
          <w:rFonts w:cs="Arial"/>
          <w:b w:val="0"/>
        </w:rPr>
        <w:t xml:space="preserve">bras. </w:t>
      </w:r>
    </w:p>
    <w:p w:rsidR="00171E03" w:rsidRDefault="00171E03">
      <w:pPr>
        <w:pStyle w:val="ArticleL1"/>
        <w:keepNext w:val="0"/>
        <w:spacing w:after="120"/>
        <w:ind w:left="567"/>
        <w:rPr>
          <w:rFonts w:cs="Arial"/>
          <w:b w:val="0"/>
        </w:rPr>
      </w:pPr>
    </w:p>
    <w:p w:rsidR="00171E03" w:rsidRDefault="00171E03">
      <w:pPr>
        <w:pStyle w:val="ArticleL1"/>
        <w:keepNext w:val="0"/>
        <w:spacing w:after="120"/>
        <w:ind w:left="567"/>
        <w:rPr>
          <w:rFonts w:cs="Arial"/>
          <w:b w:val="0"/>
        </w:rPr>
      </w:pPr>
      <w:r w:rsidRPr="00BA304C">
        <w:rPr>
          <w:rFonts w:cs="Arial"/>
          <w:b w:val="0"/>
        </w:rPr>
        <w:t>El CONCESIONARIO podrá solicitar al</w:t>
      </w:r>
      <w:r>
        <w:rPr>
          <w:rFonts w:cs="Arial"/>
          <w:b w:val="0"/>
        </w:rPr>
        <w:t xml:space="preserve"> CONCEDENTE con copia al</w:t>
      </w:r>
      <w:r w:rsidRPr="00BA304C">
        <w:rPr>
          <w:rFonts w:cs="Arial"/>
          <w:b w:val="0"/>
        </w:rPr>
        <w:t xml:space="preserve"> OSITRAN la ampliación o prórroga de los plazos parciales referidos a las fases contenidas en el citado programa. Cuando las ampliaciones sean concedidas por causas justificadas o no imputables al CONCESIONARIO, impedirán la aplicación de penalidades y de las demás medidas previstas para sancionar el incumplimiento contractual por causa de demora en la ejecución de la </w:t>
      </w:r>
      <w:r>
        <w:rPr>
          <w:rFonts w:cs="Arial"/>
          <w:b w:val="0"/>
        </w:rPr>
        <w:t>o</w:t>
      </w:r>
      <w:r w:rsidRPr="00BA304C">
        <w:rPr>
          <w:rFonts w:cs="Arial"/>
          <w:b w:val="0"/>
        </w:rPr>
        <w:t xml:space="preserve">bra correspondiente. Cuando las modificaciones del plazo de ejecución de la </w:t>
      </w:r>
      <w:r>
        <w:rPr>
          <w:rFonts w:cs="Arial"/>
          <w:b w:val="0"/>
        </w:rPr>
        <w:t>o</w:t>
      </w:r>
      <w:r w:rsidRPr="00BA304C">
        <w:rPr>
          <w:rFonts w:cs="Arial"/>
          <w:b w:val="0"/>
        </w:rPr>
        <w:t>bras correspondiente a las fases del</w:t>
      </w:r>
      <w:r w:rsidRPr="00AA75C0">
        <w:rPr>
          <w:rFonts w:cs="Arial"/>
          <w:b w:val="0"/>
        </w:rPr>
        <w:t xml:space="preserve"> citado programa sean concedidas debido a causas imputables al CONCESIONARIO, según opinión fundada del OSITRAN a través del </w:t>
      </w:r>
      <w:r>
        <w:rPr>
          <w:rFonts w:cs="Arial"/>
          <w:b w:val="0"/>
        </w:rPr>
        <w:t>s</w:t>
      </w:r>
      <w:r w:rsidRPr="00AA75C0">
        <w:rPr>
          <w:rFonts w:cs="Arial"/>
          <w:b w:val="0"/>
        </w:rPr>
        <w:t xml:space="preserve">upervisor de </w:t>
      </w:r>
      <w:r>
        <w:rPr>
          <w:rFonts w:cs="Arial"/>
          <w:b w:val="0"/>
        </w:rPr>
        <w:t>o</w:t>
      </w:r>
      <w:r w:rsidRPr="00AA75C0">
        <w:rPr>
          <w:rFonts w:cs="Arial"/>
          <w:b w:val="0"/>
        </w:rPr>
        <w:t xml:space="preserve">bras, no se exceptuará al CONCESIONARIO de la aplicación de las </w:t>
      </w:r>
      <w:r w:rsidRPr="00AA75C0">
        <w:rPr>
          <w:rFonts w:cs="Arial"/>
          <w:b w:val="0"/>
        </w:rPr>
        <w:lastRenderedPageBreak/>
        <w:t xml:space="preserve">penalidades devengadas desde la fecha en que se produjo el incumplimiento hasta la fecha en la cual concluyan las obras. En caso que el incumplimiento por causa del CONCESIONARIO se produzca más de </w:t>
      </w:r>
      <w:r>
        <w:rPr>
          <w:rFonts w:cs="Arial"/>
          <w:b w:val="0"/>
        </w:rPr>
        <w:t>tres</w:t>
      </w:r>
      <w:r w:rsidRPr="00AA75C0">
        <w:rPr>
          <w:rFonts w:cs="Arial"/>
          <w:b w:val="0"/>
        </w:rPr>
        <w:t xml:space="preserve"> (</w:t>
      </w:r>
      <w:r>
        <w:rPr>
          <w:rFonts w:cs="Arial"/>
          <w:b w:val="0"/>
        </w:rPr>
        <w:t>3</w:t>
      </w:r>
      <w:r w:rsidRPr="00AA75C0">
        <w:rPr>
          <w:rFonts w:cs="Arial"/>
          <w:b w:val="0"/>
        </w:rPr>
        <w:t xml:space="preserve">) veces </w:t>
      </w:r>
      <w:r>
        <w:rPr>
          <w:rFonts w:cs="Arial"/>
          <w:b w:val="0"/>
        </w:rPr>
        <w:t>d</w:t>
      </w:r>
      <w:r w:rsidRPr="00AA75C0">
        <w:rPr>
          <w:rFonts w:cs="Arial"/>
          <w:b w:val="0"/>
        </w:rPr>
        <w:t xml:space="preserve">urante la etapa de ejecución de </w:t>
      </w:r>
      <w:r>
        <w:rPr>
          <w:rFonts w:cs="Arial"/>
          <w:b w:val="0"/>
        </w:rPr>
        <w:t>o</w:t>
      </w:r>
      <w:r w:rsidRPr="00AA75C0">
        <w:rPr>
          <w:rFonts w:cs="Arial"/>
          <w:b w:val="0"/>
        </w:rPr>
        <w:t>bras de Rehabilitación, el CONCEDENTE, además de la aplicación de las penalidades correspondientes, podrá proceder a la resolución del Contrato, salvo opinión contraria del OSITRAN, quien podrá establecer los nuevos parámetros.</w:t>
      </w:r>
    </w:p>
    <w:p w:rsidR="00171E03" w:rsidRDefault="00171E03">
      <w:pPr>
        <w:pStyle w:val="ArticleL1"/>
        <w:keepNext w:val="0"/>
        <w:spacing w:after="120"/>
        <w:ind w:left="567"/>
        <w:rPr>
          <w:rFonts w:cs="Arial"/>
          <w:b w:val="0"/>
        </w:rPr>
      </w:pPr>
    </w:p>
    <w:p w:rsidR="00171E03" w:rsidRDefault="00171E03">
      <w:pPr>
        <w:pStyle w:val="ArticleL1"/>
        <w:keepNext w:val="0"/>
        <w:spacing w:after="120"/>
        <w:ind w:left="567"/>
        <w:rPr>
          <w:rFonts w:cs="Arial"/>
          <w:b w:val="0"/>
        </w:rPr>
      </w:pPr>
      <w:r w:rsidRPr="00AA75C0">
        <w:rPr>
          <w:rFonts w:cs="Arial"/>
          <w:b w:val="0"/>
        </w:rPr>
        <w:t>Las ampliaciones de plazo, para el cumplimiento de las tareas de cada una de las fases, que sean aprobadas, podrán generar la reformulación del citado programa, correspondiente a las fases siguientes,</w:t>
      </w:r>
      <w:r>
        <w:rPr>
          <w:rFonts w:cs="Arial"/>
          <w:b w:val="0"/>
        </w:rPr>
        <w:t xml:space="preserve"> siempre y cuando se traten de o</w:t>
      </w:r>
      <w:r w:rsidRPr="00AA75C0">
        <w:rPr>
          <w:rFonts w:cs="Arial"/>
          <w:b w:val="0"/>
        </w:rPr>
        <w:t>bras de Rehabilitación. La culminación de las obras de la fase para la cual el CONCESIONARIO ha solicitado la ampliación de los plazos será condición necesar</w:t>
      </w:r>
      <w:r>
        <w:rPr>
          <w:rFonts w:cs="Arial"/>
          <w:b w:val="0"/>
        </w:rPr>
        <w:t>ia para poder dar inicio a las o</w:t>
      </w:r>
      <w:r w:rsidRPr="00AA75C0">
        <w:rPr>
          <w:rFonts w:cs="Arial"/>
          <w:b w:val="0"/>
        </w:rPr>
        <w:t>bras de la fase siguiente, con opinión favorable del OSITRAN.</w:t>
      </w:r>
    </w:p>
    <w:p w:rsidR="00171E03" w:rsidRDefault="00171E03">
      <w:pPr>
        <w:pStyle w:val="ArticleL1"/>
        <w:keepNext w:val="0"/>
        <w:spacing w:after="120"/>
        <w:ind w:left="567"/>
        <w:rPr>
          <w:rFonts w:cs="Arial"/>
          <w:b w:val="0"/>
        </w:rPr>
      </w:pPr>
      <w:r w:rsidRPr="00AA75C0">
        <w:rPr>
          <w:rFonts w:cs="Arial"/>
          <w:b w:val="0"/>
        </w:rPr>
        <w:t xml:space="preserve">En caso que el inicio de la etapa de ejecución de </w:t>
      </w:r>
      <w:r>
        <w:rPr>
          <w:rFonts w:cs="Arial"/>
          <w:b w:val="0"/>
        </w:rPr>
        <w:t>o</w:t>
      </w:r>
      <w:r w:rsidRPr="00AA75C0">
        <w:rPr>
          <w:rFonts w:cs="Arial"/>
          <w:b w:val="0"/>
        </w:rPr>
        <w:t xml:space="preserve">bras se retrase por un hecho imputable al CONCEDENTE, el CONCESIONARIO tendrá derecho a que el plazo de la etapa de ejecución de </w:t>
      </w:r>
      <w:r>
        <w:rPr>
          <w:rFonts w:cs="Arial"/>
          <w:b w:val="0"/>
        </w:rPr>
        <w:t>o</w:t>
      </w:r>
      <w:r w:rsidRPr="00AA75C0">
        <w:rPr>
          <w:rFonts w:cs="Arial"/>
          <w:b w:val="0"/>
        </w:rPr>
        <w:t>bras se amplíe proporcionalmente a dicha demora.</w:t>
      </w:r>
    </w:p>
    <w:p w:rsidR="00171E03" w:rsidRDefault="00171E03">
      <w:pPr>
        <w:pStyle w:val="ArticleL1"/>
        <w:keepNext w:val="0"/>
        <w:spacing w:after="120"/>
        <w:ind w:left="567"/>
        <w:rPr>
          <w:rFonts w:cs="Arial"/>
          <w:b w:val="0"/>
        </w:rPr>
      </w:pPr>
      <w:r w:rsidRPr="00AA75C0">
        <w:rPr>
          <w:rFonts w:cs="Arial"/>
          <w:b w:val="0"/>
        </w:rPr>
        <w:t xml:space="preserve">El Programa será evaluado y aprobado por el CONCEDENTE, a través de la DGAC, debiendo contar con la opinión previa del OSITRAN. </w:t>
      </w:r>
      <w:r>
        <w:rPr>
          <w:rFonts w:cs="Arial"/>
          <w:b w:val="0"/>
        </w:rPr>
        <w:t>El procedimiento a seguir para tal efecto, será el establecido en el Numeral 8.9.</w:t>
      </w:r>
    </w:p>
    <w:p w:rsidR="00171E03" w:rsidRDefault="00171E03">
      <w:pPr>
        <w:pStyle w:val="ArticleL1"/>
        <w:keepNext w:val="0"/>
        <w:spacing w:after="120"/>
        <w:ind w:left="567"/>
        <w:rPr>
          <w:rFonts w:cs="Arial"/>
          <w:b w:val="0"/>
        </w:rPr>
      </w:pPr>
      <w:r w:rsidRPr="00AA75C0">
        <w:rPr>
          <w:rFonts w:cs="Arial"/>
          <w:b w:val="0"/>
        </w:rPr>
        <w:t xml:space="preserve">El Programa deberá ser actualizado como mínimo una vez cada quinquenio contados a partir de su aprobación. </w:t>
      </w:r>
    </w:p>
    <w:p w:rsidR="00171E03" w:rsidRDefault="00171E03"/>
    <w:p w:rsidR="00874042" w:rsidRDefault="00171E03">
      <w:pPr>
        <w:pStyle w:val="ArticleL1"/>
        <w:keepNext w:val="0"/>
        <w:numPr>
          <w:ilvl w:val="0"/>
          <w:numId w:val="66"/>
        </w:numPr>
        <w:spacing w:after="120"/>
        <w:ind w:left="567" w:hanging="567"/>
      </w:pPr>
      <w:r>
        <w:t xml:space="preserve">De las Obras Adicionales </w:t>
      </w:r>
    </w:p>
    <w:p w:rsidR="00171E03" w:rsidRDefault="00171E03">
      <w:pPr>
        <w:pStyle w:val="ArticleL1"/>
        <w:keepNext w:val="0"/>
        <w:spacing w:after="120"/>
        <w:ind w:left="567"/>
      </w:pPr>
      <w:r w:rsidRPr="00EC72DE">
        <w:rPr>
          <w:rFonts w:eastAsia="Times New Roman" w:cs="Arial"/>
          <w:b w:val="0"/>
          <w:szCs w:val="24"/>
          <w:lang w:val="es-ES"/>
        </w:rPr>
        <w:t xml:space="preserve">Si durante </w:t>
      </w:r>
      <w:r>
        <w:rPr>
          <w:rFonts w:eastAsia="Times New Roman" w:cs="Arial"/>
          <w:b w:val="0"/>
          <w:szCs w:val="24"/>
          <w:lang w:val="es-ES"/>
        </w:rPr>
        <w:t>la Concesión,</w:t>
      </w:r>
      <w:r w:rsidRPr="00EC72DE">
        <w:rPr>
          <w:rFonts w:eastAsia="Times New Roman" w:cs="Arial"/>
          <w:b w:val="0"/>
          <w:szCs w:val="24"/>
          <w:lang w:val="es-ES"/>
        </w:rPr>
        <w:t xml:space="preserve"> el CONCEDENTE o el CONCESIONARIO determinaran la necesidad de realizar Obras </w:t>
      </w:r>
      <w:r>
        <w:rPr>
          <w:rFonts w:eastAsia="Times New Roman" w:cs="Arial"/>
          <w:b w:val="0"/>
          <w:szCs w:val="24"/>
          <w:lang w:val="es-ES"/>
        </w:rPr>
        <w:t xml:space="preserve">Adicionales, </w:t>
      </w:r>
      <w:r w:rsidRPr="00EC72DE">
        <w:rPr>
          <w:rFonts w:eastAsia="Times New Roman" w:cs="Arial"/>
          <w:b w:val="0"/>
          <w:szCs w:val="24"/>
          <w:lang w:val="es-ES"/>
        </w:rPr>
        <w:t xml:space="preserve">resultará de aplicación el procedimiento previsto en la presente Cláusula. </w:t>
      </w:r>
    </w:p>
    <w:p w:rsidR="00171E03" w:rsidRDefault="00171E03">
      <w:pPr>
        <w:pStyle w:val="ArticleL1"/>
        <w:keepNext w:val="0"/>
        <w:spacing w:after="120"/>
        <w:ind w:left="567"/>
        <w:rPr>
          <w:rFonts w:eastAsia="Times New Roman" w:cs="Arial"/>
          <w:b w:val="0"/>
          <w:szCs w:val="24"/>
          <w:lang w:val="es-ES"/>
        </w:rPr>
      </w:pPr>
      <w:r w:rsidRPr="00BF20BB">
        <w:rPr>
          <w:rFonts w:eastAsia="Times New Roman" w:cs="Arial"/>
          <w:b w:val="0"/>
          <w:szCs w:val="24"/>
          <w:lang w:val="es-ES"/>
        </w:rPr>
        <w:t xml:space="preserve">En este caso, la Parte que solicita </w:t>
      </w:r>
      <w:r>
        <w:rPr>
          <w:rFonts w:eastAsia="Times New Roman" w:cs="Arial"/>
          <w:b w:val="0"/>
          <w:szCs w:val="24"/>
          <w:lang w:val="es-ES"/>
        </w:rPr>
        <w:t xml:space="preserve">los </w:t>
      </w:r>
      <w:r w:rsidRPr="00BF20BB">
        <w:rPr>
          <w:rFonts w:eastAsia="Times New Roman" w:cs="Arial"/>
          <w:b w:val="0"/>
          <w:szCs w:val="24"/>
          <w:lang w:val="es-ES"/>
        </w:rPr>
        <w:t xml:space="preserve">Obras </w:t>
      </w:r>
      <w:r>
        <w:rPr>
          <w:rFonts w:eastAsia="Times New Roman" w:cs="Arial"/>
          <w:b w:val="0"/>
          <w:szCs w:val="24"/>
          <w:lang w:val="es-ES"/>
        </w:rPr>
        <w:t xml:space="preserve">Adicionales </w:t>
      </w:r>
      <w:r w:rsidRPr="00BF20BB">
        <w:rPr>
          <w:rFonts w:eastAsia="Times New Roman" w:cs="Arial"/>
          <w:b w:val="0"/>
          <w:szCs w:val="24"/>
          <w:lang w:val="es-ES"/>
        </w:rPr>
        <w:t xml:space="preserve">deberá presentar </w:t>
      </w:r>
      <w:r>
        <w:rPr>
          <w:rFonts w:eastAsia="Times New Roman" w:cs="Arial"/>
          <w:b w:val="0"/>
          <w:szCs w:val="24"/>
          <w:lang w:val="es-ES"/>
        </w:rPr>
        <w:t xml:space="preserve">a la otra Parte con copia a </w:t>
      </w:r>
      <w:r w:rsidRPr="00BF20BB">
        <w:rPr>
          <w:rFonts w:eastAsia="Times New Roman" w:cs="Arial"/>
          <w:b w:val="0"/>
          <w:szCs w:val="24"/>
          <w:lang w:val="es-ES"/>
        </w:rPr>
        <w:t xml:space="preserve">OSITRAN </w:t>
      </w:r>
      <w:r>
        <w:rPr>
          <w:rFonts w:eastAsia="Times New Roman" w:cs="Arial"/>
          <w:b w:val="0"/>
          <w:szCs w:val="24"/>
          <w:lang w:val="es-ES"/>
        </w:rPr>
        <w:t>una solicitud de realización de dichas obras donde se</w:t>
      </w:r>
      <w:r w:rsidRPr="00BF20BB">
        <w:rPr>
          <w:rFonts w:eastAsia="Times New Roman" w:cs="Arial"/>
          <w:b w:val="0"/>
          <w:szCs w:val="24"/>
          <w:lang w:val="es-ES"/>
        </w:rPr>
        <w:t xml:space="preserve"> sustente la necesidad de realizar</w:t>
      </w:r>
      <w:r>
        <w:rPr>
          <w:rFonts w:eastAsia="Times New Roman" w:cs="Arial"/>
          <w:b w:val="0"/>
          <w:szCs w:val="24"/>
          <w:lang w:val="es-ES"/>
        </w:rPr>
        <w:t>las, así como también los estudios técnicos donde se señalen los detalles correspondientes</w:t>
      </w:r>
      <w:r w:rsidRPr="00BF20BB">
        <w:rPr>
          <w:rFonts w:eastAsia="Times New Roman" w:cs="Arial"/>
          <w:b w:val="0"/>
          <w:szCs w:val="24"/>
          <w:lang w:val="es-ES"/>
        </w:rPr>
        <w:t xml:space="preserve">. </w:t>
      </w:r>
    </w:p>
    <w:p w:rsidR="00171E03" w:rsidRDefault="00171E03">
      <w:pPr>
        <w:pStyle w:val="ArticleL1"/>
        <w:keepNext w:val="0"/>
        <w:spacing w:after="120"/>
        <w:ind w:left="567"/>
        <w:rPr>
          <w:b w:val="0"/>
        </w:rPr>
      </w:pPr>
      <w:r>
        <w:rPr>
          <w:rFonts w:eastAsia="Times New Roman" w:cs="Arial"/>
          <w:b w:val="0"/>
          <w:szCs w:val="24"/>
          <w:lang w:val="es-ES"/>
        </w:rPr>
        <w:t xml:space="preserve">En el caso que el CONCESIONARIO sea el que solicite las Obras Adicionales, </w:t>
      </w:r>
      <w:r>
        <w:rPr>
          <w:rFonts w:cs="Arial"/>
          <w:b w:val="0"/>
        </w:rPr>
        <w:t>l</w:t>
      </w:r>
      <w:r w:rsidRPr="00E92F3C">
        <w:rPr>
          <w:rFonts w:cs="Arial"/>
          <w:b w:val="0"/>
        </w:rPr>
        <w:t xml:space="preserve">a documentación presentada por el CONCESIONARIO deberá ser remitida </w:t>
      </w:r>
      <w:r>
        <w:rPr>
          <w:rFonts w:cs="Arial"/>
          <w:b w:val="0"/>
        </w:rPr>
        <w:t xml:space="preserve">al CONCEDENTE con copia a </w:t>
      </w:r>
      <w:r w:rsidRPr="00E92F3C">
        <w:rPr>
          <w:rFonts w:cs="Arial"/>
          <w:b w:val="0"/>
        </w:rPr>
        <w:t xml:space="preserve">OSITRAN, a efecto que </w:t>
      </w:r>
      <w:r>
        <w:rPr>
          <w:rFonts w:cs="Arial"/>
          <w:b w:val="0"/>
        </w:rPr>
        <w:t>dicho organismo</w:t>
      </w:r>
      <w:r w:rsidRPr="00E92F3C">
        <w:rPr>
          <w:rFonts w:cs="Arial"/>
          <w:b w:val="0"/>
        </w:rPr>
        <w:t xml:space="preserve"> </w:t>
      </w:r>
      <w:r>
        <w:rPr>
          <w:rFonts w:cs="Arial"/>
          <w:b w:val="0"/>
        </w:rPr>
        <w:t>emita su opinión</w:t>
      </w:r>
      <w:r>
        <w:rPr>
          <w:b w:val="0"/>
        </w:rPr>
        <w:t xml:space="preserve"> </w:t>
      </w:r>
      <w:r w:rsidRPr="00DC6AA8">
        <w:rPr>
          <w:b w:val="0"/>
        </w:rPr>
        <w:t>en un plazo máximo de diez (10) Días de recibido el requerimiento.</w:t>
      </w:r>
      <w:r>
        <w:rPr>
          <w:b w:val="0"/>
        </w:rPr>
        <w:t xml:space="preserve"> </w:t>
      </w:r>
    </w:p>
    <w:p w:rsidR="00171E03" w:rsidRDefault="00171E03">
      <w:pPr>
        <w:pStyle w:val="Prrafodelista"/>
        <w:ind w:left="567"/>
        <w:jc w:val="both"/>
        <w:rPr>
          <w:rFonts w:ascii="Arial" w:hAnsi="Arial" w:cs="Arial"/>
          <w:sz w:val="22"/>
          <w:szCs w:val="22"/>
          <w:lang w:val="es-PE"/>
        </w:rPr>
      </w:pPr>
      <w:r>
        <w:rPr>
          <w:rFonts w:ascii="Arial" w:hAnsi="Arial" w:cs="Arial"/>
          <w:sz w:val="22"/>
          <w:szCs w:val="22"/>
          <w:lang w:val="es-PE"/>
        </w:rPr>
        <w:t>En caso que las Obras Adicionales</w:t>
      </w:r>
      <w:r w:rsidRPr="00BF4E86">
        <w:rPr>
          <w:rFonts w:ascii="Arial" w:hAnsi="Arial" w:cs="Arial"/>
          <w:sz w:val="22"/>
          <w:szCs w:val="22"/>
          <w:lang w:val="es-PE"/>
        </w:rPr>
        <w:t xml:space="preserve"> </w:t>
      </w:r>
      <w:r>
        <w:rPr>
          <w:rFonts w:ascii="Arial" w:hAnsi="Arial" w:cs="Arial"/>
          <w:sz w:val="22"/>
          <w:szCs w:val="22"/>
          <w:lang w:val="es-PE"/>
        </w:rPr>
        <w:t xml:space="preserve">sean solicitadas por el CONCESIONARIO, su ejecución </w:t>
      </w:r>
      <w:r w:rsidRPr="00BF4E86">
        <w:rPr>
          <w:rFonts w:ascii="Arial" w:hAnsi="Arial" w:cs="Arial"/>
          <w:sz w:val="22"/>
          <w:szCs w:val="22"/>
          <w:lang w:val="es-PE"/>
        </w:rPr>
        <w:t>será asumida por el CONCESIONARIO</w:t>
      </w:r>
      <w:r>
        <w:rPr>
          <w:rFonts w:ascii="Arial" w:hAnsi="Arial" w:cs="Arial"/>
          <w:sz w:val="22"/>
          <w:szCs w:val="22"/>
          <w:lang w:val="es-PE"/>
        </w:rPr>
        <w:t>.</w:t>
      </w:r>
    </w:p>
    <w:p w:rsidR="00171E03" w:rsidRDefault="00171E03">
      <w:pPr>
        <w:pStyle w:val="Prrafodelista"/>
        <w:ind w:left="567"/>
        <w:jc w:val="both"/>
        <w:rPr>
          <w:rFonts w:ascii="Arial" w:hAnsi="Arial" w:cs="Arial"/>
          <w:sz w:val="22"/>
          <w:szCs w:val="22"/>
          <w:lang w:val="es-PE"/>
        </w:rPr>
      </w:pPr>
    </w:p>
    <w:p w:rsidR="00171E03" w:rsidRDefault="00171E03">
      <w:pPr>
        <w:pStyle w:val="Prrafodelista"/>
        <w:ind w:left="567"/>
        <w:jc w:val="both"/>
        <w:rPr>
          <w:rFonts w:ascii="Arial" w:hAnsi="Arial" w:cs="Arial"/>
          <w:sz w:val="22"/>
          <w:szCs w:val="22"/>
          <w:lang w:val="es-PE"/>
        </w:rPr>
      </w:pPr>
      <w:r>
        <w:rPr>
          <w:rFonts w:ascii="Arial" w:hAnsi="Arial" w:cs="Arial"/>
          <w:sz w:val="22"/>
          <w:szCs w:val="22"/>
          <w:lang w:val="es-PE"/>
        </w:rPr>
        <w:t>En caso que las Obras Adicionales sean solicitadas por el CONCEDENTE, su ejecución se realizará</w:t>
      </w:r>
      <w:r w:rsidRPr="00BF4E86">
        <w:rPr>
          <w:rFonts w:ascii="Arial" w:hAnsi="Arial" w:cs="Arial"/>
          <w:sz w:val="22"/>
          <w:szCs w:val="22"/>
          <w:lang w:val="es-PE"/>
        </w:rPr>
        <w:t xml:space="preserve"> con cargo a </w:t>
      </w:r>
      <w:r>
        <w:rPr>
          <w:rFonts w:ascii="Arial" w:hAnsi="Arial" w:cs="Arial"/>
          <w:sz w:val="22"/>
          <w:szCs w:val="22"/>
          <w:lang w:val="es-PE"/>
        </w:rPr>
        <w:t xml:space="preserve">sus propios </w:t>
      </w:r>
      <w:r w:rsidRPr="00BF4E86">
        <w:rPr>
          <w:rFonts w:ascii="Arial" w:hAnsi="Arial" w:cs="Arial"/>
          <w:sz w:val="22"/>
          <w:szCs w:val="22"/>
          <w:lang w:val="es-PE"/>
        </w:rPr>
        <w:t xml:space="preserve">recursos. Para tal efecto, el CONCEDENTE deberá registrar en sus partidas presupuestales el </w:t>
      </w:r>
      <w:r>
        <w:rPr>
          <w:rFonts w:ascii="Arial" w:hAnsi="Arial" w:cs="Arial"/>
          <w:sz w:val="22"/>
          <w:szCs w:val="22"/>
          <w:lang w:val="es-PE"/>
        </w:rPr>
        <w:t>importe correspondiente a las Obras Adicionales</w:t>
      </w:r>
      <w:r w:rsidRPr="00BF4E86">
        <w:rPr>
          <w:rFonts w:ascii="Arial" w:hAnsi="Arial" w:cs="Arial"/>
          <w:sz w:val="22"/>
          <w:szCs w:val="22"/>
          <w:lang w:val="es-PE"/>
        </w:rPr>
        <w:t xml:space="preserve">. </w:t>
      </w:r>
    </w:p>
    <w:p w:rsidR="00171E03" w:rsidRDefault="00171E03">
      <w:pPr>
        <w:pStyle w:val="Prrafodelista"/>
        <w:ind w:left="567"/>
        <w:jc w:val="both"/>
        <w:rPr>
          <w:rFonts w:ascii="Arial" w:hAnsi="Arial" w:cs="Arial"/>
          <w:sz w:val="22"/>
          <w:szCs w:val="22"/>
          <w:lang w:val="es-PE"/>
        </w:rPr>
      </w:pPr>
    </w:p>
    <w:p w:rsidR="00171E03" w:rsidRDefault="00171E03">
      <w:pPr>
        <w:pStyle w:val="Prrafodelista"/>
        <w:ind w:left="567"/>
        <w:jc w:val="both"/>
        <w:rPr>
          <w:rFonts w:ascii="Arial" w:hAnsi="Arial" w:cs="Arial"/>
          <w:sz w:val="22"/>
          <w:szCs w:val="22"/>
          <w:lang w:val="es-PE"/>
        </w:rPr>
      </w:pPr>
      <w:r>
        <w:rPr>
          <w:rFonts w:ascii="Arial" w:hAnsi="Arial" w:cs="Arial"/>
          <w:sz w:val="22"/>
          <w:szCs w:val="22"/>
          <w:lang w:val="es-PE"/>
        </w:rPr>
        <w:t>La aprobación de las Obras Adicionales se realizará conforme al procedimiento establecido en el Numeral 8.9 de la presente Cláusula</w:t>
      </w:r>
      <w:r w:rsidR="0096202D">
        <w:rPr>
          <w:rFonts w:ascii="Arial" w:hAnsi="Arial" w:cs="Arial"/>
          <w:sz w:val="22"/>
          <w:szCs w:val="22"/>
          <w:lang w:val="es-PE"/>
        </w:rPr>
        <w:t>.</w:t>
      </w:r>
      <w:r>
        <w:rPr>
          <w:rFonts w:ascii="Arial" w:hAnsi="Arial" w:cs="Arial"/>
          <w:sz w:val="22"/>
          <w:szCs w:val="22"/>
          <w:lang w:val="es-PE"/>
        </w:rPr>
        <w:t xml:space="preserve"> </w:t>
      </w:r>
    </w:p>
    <w:p w:rsidR="00171E03" w:rsidRPr="00171E03" w:rsidRDefault="00171E03">
      <w:pPr>
        <w:rPr>
          <w:b/>
        </w:rPr>
      </w:pPr>
    </w:p>
    <w:p w:rsidR="00171E03" w:rsidRDefault="00171E03" w:rsidP="00BA7891">
      <w:pPr>
        <w:pStyle w:val="Textoindependiente"/>
        <w:spacing w:after="0"/>
        <w:ind w:left="2268"/>
        <w:jc w:val="both"/>
      </w:pPr>
      <w:r>
        <w:tab/>
      </w:r>
    </w:p>
    <w:p w:rsidR="00874042" w:rsidRDefault="00171E03">
      <w:pPr>
        <w:pStyle w:val="ArticleL1"/>
        <w:keepNext w:val="0"/>
        <w:numPr>
          <w:ilvl w:val="0"/>
          <w:numId w:val="66"/>
        </w:numPr>
        <w:spacing w:after="120"/>
        <w:ind w:left="567" w:hanging="567"/>
      </w:pPr>
      <w:r w:rsidRPr="00CC3B11">
        <w:lastRenderedPageBreak/>
        <w:t xml:space="preserve">Supervisión de las Obras </w:t>
      </w:r>
    </w:p>
    <w:p w:rsidR="00874042" w:rsidRDefault="00171E03">
      <w:pPr>
        <w:pStyle w:val="ArticleL1"/>
        <w:keepNext w:val="0"/>
        <w:spacing w:after="120"/>
        <w:ind w:left="567"/>
        <w:rPr>
          <w:rFonts w:cs="Arial"/>
          <w:b w:val="0"/>
        </w:rPr>
      </w:pPr>
      <w:r w:rsidRPr="0019323A">
        <w:rPr>
          <w:rFonts w:cs="Arial"/>
          <w:b w:val="0"/>
        </w:rPr>
        <w:t xml:space="preserve">Corresponde al OSITRAN, a través del supervisor de obras, efectuar las acciones de fiscalización técnica que le competen durante el desarrollo de las </w:t>
      </w:r>
      <w:r>
        <w:rPr>
          <w:rFonts w:cs="Arial"/>
          <w:b w:val="0"/>
        </w:rPr>
        <w:t>O</w:t>
      </w:r>
      <w:r w:rsidRPr="0019323A">
        <w:rPr>
          <w:rFonts w:cs="Arial"/>
          <w:b w:val="0"/>
        </w:rPr>
        <w:t xml:space="preserve">bras indicadas en la presente Cláusula Octava. El OSITRAN </w:t>
      </w:r>
      <w:r>
        <w:rPr>
          <w:rFonts w:cs="Arial"/>
          <w:b w:val="0"/>
        </w:rPr>
        <w:t>podrá designar</w:t>
      </w:r>
      <w:r w:rsidRPr="0019323A">
        <w:rPr>
          <w:rFonts w:cs="Arial"/>
          <w:b w:val="0"/>
        </w:rPr>
        <w:t xml:space="preserve"> </w:t>
      </w:r>
      <w:r>
        <w:rPr>
          <w:rFonts w:cs="Arial"/>
          <w:b w:val="0"/>
        </w:rPr>
        <w:t xml:space="preserve">a </w:t>
      </w:r>
      <w:r w:rsidRPr="0019323A">
        <w:rPr>
          <w:rFonts w:cs="Arial"/>
          <w:b w:val="0"/>
        </w:rPr>
        <w:t xml:space="preserve">un </w:t>
      </w:r>
      <w:r>
        <w:rPr>
          <w:rFonts w:cs="Arial"/>
          <w:b w:val="0"/>
        </w:rPr>
        <w:t xml:space="preserve">tercero como </w:t>
      </w:r>
      <w:r w:rsidRPr="0019323A">
        <w:rPr>
          <w:rFonts w:cs="Arial"/>
          <w:b w:val="0"/>
        </w:rPr>
        <w:t xml:space="preserve">supervisor de obras, lo que será informado fehacientemente por escrito al </w:t>
      </w:r>
      <w:r w:rsidR="0096202D">
        <w:rPr>
          <w:rFonts w:cs="Arial"/>
          <w:b w:val="0"/>
        </w:rPr>
        <w:t xml:space="preserve">CONCEDENTE y al </w:t>
      </w:r>
      <w:r w:rsidRPr="0019323A">
        <w:rPr>
          <w:rFonts w:cs="Arial"/>
          <w:b w:val="0"/>
        </w:rPr>
        <w:t>CONCESIONARIO en un plazo máximo de cinco (05) Días, contados a  partir de la fecha de selección o designación del supervisor de obras</w:t>
      </w:r>
      <w:r w:rsidRPr="0019323A" w:rsidDel="00B34D7D">
        <w:rPr>
          <w:rFonts w:cs="Arial"/>
          <w:b w:val="0"/>
        </w:rPr>
        <w:t xml:space="preserve"> </w:t>
      </w:r>
      <w:r w:rsidRPr="0019323A">
        <w:rPr>
          <w:rFonts w:cs="Arial"/>
          <w:b w:val="0"/>
        </w:rPr>
        <w:t>antes indicado, según corresponda.</w:t>
      </w:r>
    </w:p>
    <w:p w:rsidR="007A24D4" w:rsidRDefault="007A24D4" w:rsidP="007A24D4">
      <w:pPr>
        <w:spacing w:before="120" w:after="120"/>
        <w:ind w:left="540"/>
        <w:jc w:val="both"/>
        <w:rPr>
          <w:rFonts w:ascii="Arial" w:hAnsi="Arial" w:cs="Arial"/>
          <w:sz w:val="22"/>
        </w:rPr>
      </w:pPr>
      <w:r>
        <w:rPr>
          <w:rFonts w:ascii="Arial" w:hAnsi="Arial" w:cs="Arial"/>
          <w:sz w:val="22"/>
        </w:rPr>
        <w:t xml:space="preserve">Las funciones asignadas al supervisor de </w:t>
      </w:r>
      <w:r w:rsidR="00F0448A">
        <w:rPr>
          <w:rFonts w:ascii="Arial" w:hAnsi="Arial" w:cs="Arial"/>
          <w:sz w:val="22"/>
        </w:rPr>
        <w:t>O</w:t>
      </w:r>
      <w:r>
        <w:rPr>
          <w:rFonts w:ascii="Arial" w:hAnsi="Arial" w:cs="Arial"/>
          <w:sz w:val="22"/>
        </w:rPr>
        <w:t>bras y aquellas establecidas en el presente Contrato, serán ejercidas de acuerdo a las facultades conferidas por OSITRAN y conforme a lo establecido en las directivas  y reglamentos que para tal efecto establezca OSITRAN.</w:t>
      </w:r>
    </w:p>
    <w:p w:rsidR="007A24D4" w:rsidRDefault="00171E03" w:rsidP="007A24D4">
      <w:pPr>
        <w:pStyle w:val="ArticleL1"/>
        <w:keepNext w:val="0"/>
        <w:spacing w:after="120"/>
        <w:ind w:left="567"/>
        <w:rPr>
          <w:rFonts w:cs="Arial"/>
          <w:b w:val="0"/>
        </w:rPr>
      </w:pPr>
      <w:r w:rsidRPr="00142D6C">
        <w:rPr>
          <w:rFonts w:cs="Arial"/>
          <w:b w:val="0"/>
        </w:rPr>
        <w:t>El CONCESIONARIO deberá dar al OSITRAN, a través del supervisor de obras y al equipo que éste disponga, libre acceso al Área de la Concesión para realizar sin obstáculos su labor con la exactitud requerida</w:t>
      </w:r>
      <w:r w:rsidR="007A24D4">
        <w:rPr>
          <w:rFonts w:cs="Arial"/>
          <w:b w:val="0"/>
        </w:rPr>
        <w:t xml:space="preserve">, </w:t>
      </w:r>
      <w:r w:rsidR="007A24D4" w:rsidRPr="00B9404B">
        <w:rPr>
          <w:rFonts w:cs="Arial"/>
          <w:b w:val="0"/>
        </w:rPr>
        <w:t xml:space="preserve">dentro de los horarios de trabajo del área respectiva. Corresponderá al supervisor de </w:t>
      </w:r>
      <w:r w:rsidR="00F0448A">
        <w:rPr>
          <w:rFonts w:cs="Arial"/>
          <w:b w:val="0"/>
        </w:rPr>
        <w:t>O</w:t>
      </w:r>
      <w:r w:rsidR="007A24D4" w:rsidRPr="00B9404B">
        <w:rPr>
          <w:rFonts w:cs="Arial"/>
          <w:b w:val="0"/>
        </w:rPr>
        <w:t>bras informar periódica y regularmente del avance de las Obras a  OSITRAN, en la forma que le sea requerida la información</w:t>
      </w:r>
      <w:r w:rsidR="007A24D4" w:rsidRPr="00142D6C">
        <w:rPr>
          <w:rFonts w:cs="Arial"/>
          <w:b w:val="0"/>
        </w:rPr>
        <w:t>.</w:t>
      </w:r>
    </w:p>
    <w:p w:rsidR="007A24D4" w:rsidRDefault="007A24D4" w:rsidP="007A24D4">
      <w:pPr>
        <w:spacing w:before="120" w:after="120"/>
        <w:ind w:left="540"/>
        <w:jc w:val="both"/>
        <w:rPr>
          <w:rFonts w:ascii="Arial" w:hAnsi="Arial" w:cs="Arial"/>
          <w:sz w:val="22"/>
        </w:rPr>
      </w:pPr>
      <w:r>
        <w:rPr>
          <w:rFonts w:ascii="Arial" w:hAnsi="Arial" w:cs="Arial"/>
          <w:sz w:val="22"/>
        </w:rPr>
        <w:t>En caso de detectar algún incumplimiento de las obligaciones del CONCESIONARIO, OSITRAN deberá exigir las subsanaciones necesarias.</w:t>
      </w:r>
    </w:p>
    <w:p w:rsidR="007A24D4" w:rsidRDefault="007A24D4" w:rsidP="007A24D4">
      <w:pPr>
        <w:spacing w:before="120" w:after="120"/>
        <w:ind w:left="540"/>
        <w:jc w:val="both"/>
        <w:rPr>
          <w:rFonts w:ascii="Arial" w:hAnsi="Arial" w:cs="Arial"/>
          <w:sz w:val="22"/>
        </w:rPr>
      </w:pPr>
      <w:r w:rsidRPr="00C30809">
        <w:rPr>
          <w:rFonts w:ascii="Arial" w:hAnsi="Arial" w:cs="Arial"/>
          <w:sz w:val="22"/>
        </w:rPr>
        <w:t xml:space="preserve">De no cumplir las Obras con los parámetros exigidos por las </w:t>
      </w:r>
      <w:r>
        <w:rPr>
          <w:rFonts w:ascii="Arial" w:hAnsi="Arial" w:cs="Arial"/>
          <w:sz w:val="22"/>
        </w:rPr>
        <w:t>Leyes</w:t>
      </w:r>
      <w:r w:rsidRPr="00C30809">
        <w:rPr>
          <w:rFonts w:ascii="Arial" w:hAnsi="Arial" w:cs="Arial"/>
          <w:sz w:val="22"/>
        </w:rPr>
        <w:t xml:space="preserve"> Aplicables, así como por los Requisitos Técnicos Mínimos, </w:t>
      </w:r>
      <w:r>
        <w:rPr>
          <w:rFonts w:ascii="Arial" w:hAnsi="Arial" w:cs="Arial"/>
          <w:sz w:val="22"/>
        </w:rPr>
        <w:t>OSITRAN</w:t>
      </w:r>
      <w:r w:rsidRPr="00C30809">
        <w:rPr>
          <w:rFonts w:ascii="Arial" w:hAnsi="Arial" w:cs="Arial"/>
          <w:sz w:val="22"/>
        </w:rPr>
        <w:t xml:space="preserve"> podrá exigir las subsanaciones necesarias de acuerdo a las instrucciones que para tal efec</w:t>
      </w:r>
      <w:r>
        <w:rPr>
          <w:rFonts w:ascii="Arial" w:hAnsi="Arial" w:cs="Arial"/>
          <w:sz w:val="22"/>
        </w:rPr>
        <w:t xml:space="preserve">to </w:t>
      </w:r>
      <w:r w:rsidRPr="00C30809">
        <w:rPr>
          <w:rFonts w:ascii="Arial" w:hAnsi="Arial" w:cs="Arial"/>
          <w:sz w:val="22"/>
        </w:rPr>
        <w:t>indique</w:t>
      </w:r>
      <w:r>
        <w:rPr>
          <w:rFonts w:ascii="Arial" w:hAnsi="Arial" w:cs="Arial"/>
          <w:sz w:val="22"/>
        </w:rPr>
        <w:t>,</w:t>
      </w:r>
      <w:r w:rsidRPr="00C30809">
        <w:rPr>
          <w:rFonts w:ascii="Arial" w:hAnsi="Arial" w:cs="Arial"/>
          <w:sz w:val="22"/>
        </w:rPr>
        <w:t xml:space="preserve"> </w:t>
      </w:r>
      <w:r>
        <w:rPr>
          <w:rFonts w:ascii="Arial" w:hAnsi="Arial" w:cs="Arial"/>
          <w:sz w:val="22"/>
        </w:rPr>
        <w:t>debiendo imponer</w:t>
      </w:r>
      <w:r w:rsidRPr="00C30809">
        <w:rPr>
          <w:rFonts w:ascii="Arial" w:hAnsi="Arial" w:cs="Arial"/>
          <w:sz w:val="22"/>
        </w:rPr>
        <w:t xml:space="preserve"> las penalidades correspondientes según </w:t>
      </w:r>
      <w:r>
        <w:rPr>
          <w:rFonts w:ascii="Arial" w:hAnsi="Arial" w:cs="Arial"/>
          <w:sz w:val="22"/>
        </w:rPr>
        <w:t xml:space="preserve">lo dispuesto en la </w:t>
      </w:r>
      <w:r w:rsidRPr="000B7B83">
        <w:rPr>
          <w:rFonts w:ascii="Arial" w:hAnsi="Arial" w:cs="Arial"/>
          <w:sz w:val="22"/>
        </w:rPr>
        <w:t>Cláusula Décimo Octava</w:t>
      </w:r>
      <w:r w:rsidRPr="00793614">
        <w:rPr>
          <w:rFonts w:ascii="Arial" w:hAnsi="Arial" w:cs="Arial"/>
          <w:sz w:val="22"/>
        </w:rPr>
        <w:t>.</w:t>
      </w:r>
      <w:r w:rsidRPr="00C30809">
        <w:rPr>
          <w:rFonts w:ascii="Arial" w:hAnsi="Arial" w:cs="Arial"/>
          <w:sz w:val="22"/>
        </w:rPr>
        <w:t xml:space="preserve"> </w:t>
      </w:r>
    </w:p>
    <w:p w:rsidR="00171E03" w:rsidRPr="00171E03" w:rsidRDefault="00171E03">
      <w:pPr>
        <w:pStyle w:val="ArticleL1"/>
        <w:keepNext w:val="0"/>
        <w:spacing w:after="120"/>
        <w:ind w:left="567"/>
        <w:rPr>
          <w:rFonts w:cs="Arial"/>
          <w:b w:val="0"/>
        </w:rPr>
      </w:pPr>
      <w:r w:rsidRPr="009F46DE">
        <w:rPr>
          <w:rFonts w:cs="Arial"/>
          <w:b w:val="0"/>
        </w:rPr>
        <w:t xml:space="preserve">El CONCESIONARIO está facultado a considerar hasta un 5% de valor de la Obra </w:t>
      </w:r>
      <w:r w:rsidR="004B18B0">
        <w:rPr>
          <w:rFonts w:cs="Arial"/>
          <w:b w:val="0"/>
        </w:rPr>
        <w:t xml:space="preserve">y de la ejecución de los estudios </w:t>
      </w:r>
      <w:r w:rsidRPr="00171F6F">
        <w:rPr>
          <w:rFonts w:cs="Arial"/>
          <w:b w:val="0"/>
        </w:rPr>
        <w:t>relacionados a éstas</w:t>
      </w:r>
      <w:r w:rsidR="004B18B0" w:rsidRPr="004B18B0">
        <w:rPr>
          <w:rFonts w:cs="Arial"/>
          <w:b w:val="0"/>
        </w:rPr>
        <w:t xml:space="preserve"> </w:t>
      </w:r>
      <w:r w:rsidR="004B18B0" w:rsidRPr="009F46DE">
        <w:rPr>
          <w:rFonts w:cs="Arial"/>
          <w:b w:val="0"/>
        </w:rPr>
        <w:t>por concepto de supervisión</w:t>
      </w:r>
      <w:r w:rsidRPr="009F46DE">
        <w:rPr>
          <w:rFonts w:cs="Arial"/>
          <w:b w:val="0"/>
        </w:rPr>
        <w:t xml:space="preserve">. El monto a considerar por dicho concepto será el correspondiente a los pagos establecido en el respectivo contrato de supervisión. </w:t>
      </w:r>
    </w:p>
    <w:p w:rsidR="00171E03" w:rsidRDefault="00171E03">
      <w:pPr>
        <w:pStyle w:val="ArticleL1"/>
        <w:keepNext w:val="0"/>
        <w:spacing w:after="120"/>
        <w:ind w:left="567"/>
        <w:rPr>
          <w:rFonts w:cs="Arial"/>
          <w:b w:val="0"/>
        </w:rPr>
      </w:pPr>
      <w:r w:rsidRPr="00BA304C">
        <w:rPr>
          <w:rFonts w:cs="Arial"/>
          <w:b w:val="0"/>
        </w:rPr>
        <w:t xml:space="preserve">El procedimiento de contratación del supervisor de </w:t>
      </w:r>
      <w:r w:rsidRPr="00C57D3F">
        <w:rPr>
          <w:rFonts w:cs="Arial"/>
          <w:b w:val="0"/>
        </w:rPr>
        <w:t xml:space="preserve">obras se efectuará de acuerdo a los procedimientos establecidos en </w:t>
      </w:r>
      <w:r w:rsidR="007A24D4">
        <w:rPr>
          <w:rFonts w:cs="Arial"/>
          <w:b w:val="0"/>
        </w:rPr>
        <w:t>e</w:t>
      </w:r>
      <w:r w:rsidRPr="00C57D3F">
        <w:rPr>
          <w:rFonts w:cs="Arial"/>
          <w:b w:val="0"/>
        </w:rPr>
        <w:t xml:space="preserve">l </w:t>
      </w:r>
      <w:r w:rsidRPr="000B7B83">
        <w:rPr>
          <w:rFonts w:cs="Arial"/>
          <w:b w:val="0"/>
        </w:rPr>
        <w:t>numeral 14.3 de la Cláusula Décimo Cuarta</w:t>
      </w:r>
      <w:r w:rsidRPr="00BA304C">
        <w:rPr>
          <w:rFonts w:cs="Arial"/>
          <w:b w:val="0"/>
        </w:rPr>
        <w:t xml:space="preserve"> del presente Contrato. </w:t>
      </w:r>
    </w:p>
    <w:p w:rsidR="00171E03" w:rsidRDefault="00171E03" w:rsidP="002E1299">
      <w:pPr>
        <w:rPr>
          <w:lang w:val="es-PE"/>
        </w:rPr>
      </w:pPr>
    </w:p>
    <w:p w:rsidR="00171E03" w:rsidRDefault="00171E03" w:rsidP="002E1299">
      <w:pPr>
        <w:rPr>
          <w:lang w:val="es-PE"/>
        </w:rPr>
      </w:pPr>
    </w:p>
    <w:p w:rsidR="00171E03" w:rsidRPr="002E1299" w:rsidRDefault="00171E03" w:rsidP="002E1299">
      <w:pPr>
        <w:rPr>
          <w:lang w:val="es-PE"/>
        </w:rPr>
      </w:pPr>
    </w:p>
    <w:p w:rsidR="00171E03" w:rsidRDefault="00171E03" w:rsidP="00312793">
      <w:pPr>
        <w:jc w:val="center"/>
        <w:rPr>
          <w:rFonts w:ascii="Arial" w:hAnsi="Arial" w:cs="Arial"/>
          <w:b/>
          <w:bCs/>
          <w:sz w:val="22"/>
          <w:lang w:val="es-PE"/>
        </w:rPr>
      </w:pPr>
      <w:r>
        <w:rPr>
          <w:rFonts w:ascii="Arial" w:hAnsi="Arial" w:cs="Arial"/>
          <w:b/>
          <w:bCs/>
          <w:sz w:val="22"/>
        </w:rPr>
        <w:t xml:space="preserve">CLÁUSULA </w:t>
      </w:r>
      <w:r w:rsidRPr="004160FF">
        <w:rPr>
          <w:rFonts w:ascii="Arial" w:hAnsi="Arial" w:cs="Arial"/>
          <w:b/>
          <w:bCs/>
          <w:sz w:val="22"/>
        </w:rPr>
        <w:t>NOVENA</w:t>
      </w:r>
    </w:p>
    <w:p w:rsidR="00171E03" w:rsidRDefault="00171E03" w:rsidP="00312793">
      <w:pPr>
        <w:pStyle w:val="TituloClausulas2"/>
        <w:spacing w:before="0" w:after="0"/>
        <w:rPr>
          <w:rFonts w:cs="Arial"/>
          <w:lang w:val="es-PE"/>
        </w:rPr>
      </w:pPr>
      <w:r>
        <w:rPr>
          <w:rFonts w:cs="Arial"/>
          <w:lang w:val="es-PE"/>
        </w:rPr>
        <w:t>REGIMEN ECONÓMICO FINANCIERO</w:t>
      </w:r>
    </w:p>
    <w:p w:rsidR="00EE4DC0" w:rsidRDefault="00EE4DC0">
      <w:pPr>
        <w:rPr>
          <w:lang w:val="es-PE"/>
        </w:rPr>
      </w:pPr>
    </w:p>
    <w:p w:rsidR="00874042" w:rsidRDefault="00171E03">
      <w:pPr>
        <w:pStyle w:val="ArticleL1"/>
        <w:keepNext w:val="0"/>
        <w:numPr>
          <w:ilvl w:val="1"/>
          <w:numId w:val="46"/>
        </w:numPr>
        <w:tabs>
          <w:tab w:val="clear" w:pos="720"/>
          <w:tab w:val="num" w:pos="567"/>
        </w:tabs>
        <w:spacing w:after="120"/>
        <w:ind w:left="567" w:hanging="567"/>
        <w:rPr>
          <w:rFonts w:eastAsia="Times New Roman" w:cs="Arial"/>
          <w:szCs w:val="24"/>
          <w:lang w:val="es-ES"/>
        </w:rPr>
      </w:pPr>
      <w:r w:rsidRPr="00541B43">
        <w:rPr>
          <w:rFonts w:eastAsia="Times New Roman" w:cs="Arial"/>
          <w:szCs w:val="24"/>
          <w:lang w:val="es-ES"/>
        </w:rPr>
        <w:t>Tarifas</w:t>
      </w:r>
      <w:r>
        <w:rPr>
          <w:rFonts w:eastAsia="Times New Roman" w:cs="Arial"/>
          <w:szCs w:val="24"/>
          <w:lang w:val="es-ES"/>
        </w:rPr>
        <w:t xml:space="preserve"> y </w:t>
      </w:r>
      <w:r w:rsidRPr="00E349BD">
        <w:rPr>
          <w:rFonts w:eastAsia="Times New Roman" w:cs="Arial"/>
          <w:szCs w:val="24"/>
          <w:lang w:val="es-ES"/>
        </w:rPr>
        <w:t>Cargos de Acceso</w:t>
      </w:r>
    </w:p>
    <w:p w:rsidR="00422BBA" w:rsidRDefault="00171E03">
      <w:pPr>
        <w:numPr>
          <w:ilvl w:val="2"/>
          <w:numId w:val="47"/>
        </w:numPr>
        <w:spacing w:before="120" w:after="120"/>
        <w:ind w:left="1418" w:hanging="851"/>
        <w:jc w:val="both"/>
        <w:rPr>
          <w:rFonts w:ascii="Arial" w:hAnsi="Arial" w:cs="Arial"/>
          <w:sz w:val="22"/>
          <w:lang w:val="es-MX"/>
        </w:rPr>
      </w:pPr>
      <w:r>
        <w:rPr>
          <w:rFonts w:ascii="Arial" w:hAnsi="Arial" w:cs="Arial"/>
          <w:sz w:val="22"/>
          <w:lang w:val="es-MX"/>
        </w:rPr>
        <w:t xml:space="preserve">El CONCESIONARIO cobrará Tarifas y Cargos de Acceso producto de la Explotación de la Concesión a partir del </w:t>
      </w:r>
      <w:r w:rsidR="00145475">
        <w:rPr>
          <w:rFonts w:ascii="Arial" w:hAnsi="Arial" w:cs="Arial"/>
          <w:sz w:val="22"/>
          <w:lang w:val="es-MX"/>
        </w:rPr>
        <w:t>i</w:t>
      </w:r>
      <w:r>
        <w:rPr>
          <w:rFonts w:ascii="Arial" w:hAnsi="Arial" w:cs="Arial"/>
          <w:sz w:val="22"/>
          <w:lang w:val="es-MX"/>
        </w:rPr>
        <w:t xml:space="preserve">nicio de </w:t>
      </w:r>
      <w:r w:rsidR="00145475">
        <w:rPr>
          <w:rFonts w:ascii="Arial" w:hAnsi="Arial" w:cs="Arial"/>
          <w:sz w:val="22"/>
          <w:lang w:val="es-MX"/>
        </w:rPr>
        <w:t>la Explotación</w:t>
      </w:r>
      <w:r>
        <w:rPr>
          <w:rFonts w:ascii="Arial" w:hAnsi="Arial" w:cs="Arial"/>
          <w:sz w:val="22"/>
          <w:lang w:val="es-MX"/>
        </w:rPr>
        <w:t xml:space="preserve">. </w:t>
      </w:r>
      <w:r w:rsidRPr="00E349BD">
        <w:rPr>
          <w:rFonts w:ascii="Arial" w:hAnsi="Arial" w:cs="Arial"/>
          <w:sz w:val="22"/>
          <w:lang w:val="es-MX"/>
        </w:rPr>
        <w:t xml:space="preserve">Las Tarifas </w:t>
      </w:r>
      <w:r>
        <w:rPr>
          <w:rFonts w:ascii="Arial" w:hAnsi="Arial" w:cs="Arial"/>
          <w:sz w:val="22"/>
          <w:lang w:val="es-MX"/>
        </w:rPr>
        <w:t xml:space="preserve">que el CONCESIONARIO cobrará serán aquellas establecidas en el Anexo 7 del presente Contrato </w:t>
      </w:r>
      <w:r w:rsidR="00D22990">
        <w:rPr>
          <w:rFonts w:ascii="Arial" w:hAnsi="Arial" w:cs="Arial"/>
          <w:sz w:val="22"/>
          <w:lang w:val="es-MX"/>
        </w:rPr>
        <w:t xml:space="preserve">y </w:t>
      </w:r>
      <w:r>
        <w:rPr>
          <w:rFonts w:ascii="Arial" w:hAnsi="Arial" w:cs="Arial"/>
          <w:sz w:val="22"/>
          <w:lang w:val="es-MX"/>
        </w:rPr>
        <w:t xml:space="preserve">aquellas que </w:t>
      </w:r>
      <w:r w:rsidR="00D22990">
        <w:rPr>
          <w:rFonts w:ascii="Arial" w:hAnsi="Arial" w:cs="Arial"/>
          <w:sz w:val="22"/>
          <w:lang w:val="es-MX"/>
        </w:rPr>
        <w:t xml:space="preserve">establezca </w:t>
      </w:r>
      <w:r>
        <w:rPr>
          <w:rFonts w:ascii="Arial" w:hAnsi="Arial" w:cs="Arial"/>
          <w:sz w:val="22"/>
          <w:lang w:val="es-MX"/>
        </w:rPr>
        <w:t xml:space="preserve"> OSITRAN, </w:t>
      </w:r>
      <w:r w:rsidR="00D22990">
        <w:rPr>
          <w:rFonts w:ascii="Arial" w:hAnsi="Arial" w:cs="Arial"/>
          <w:sz w:val="22"/>
          <w:lang w:val="es-MX"/>
        </w:rPr>
        <w:t xml:space="preserve">de ser el caso, </w:t>
      </w:r>
      <w:r>
        <w:rPr>
          <w:rFonts w:ascii="Arial" w:hAnsi="Arial" w:cs="Arial"/>
          <w:sz w:val="22"/>
          <w:lang w:val="es-MX"/>
        </w:rPr>
        <w:t>de acuerdo a lo señalado en el REMA y el RETA</w:t>
      </w:r>
      <w:r w:rsidR="0046659E">
        <w:rPr>
          <w:rFonts w:ascii="Arial" w:hAnsi="Arial" w:cs="Arial"/>
          <w:sz w:val="22"/>
          <w:lang w:val="es-MX"/>
        </w:rPr>
        <w:t>. Los Cargos de Acceso que el CONCESIONARIO cobrará se encuentran regulados en el REMA. Los importes a ser cobrados por el CONCESIONARIO deberán considerar las Tarifas y Cargos de Acceso más el IGV, respectivo.</w:t>
      </w:r>
    </w:p>
    <w:p w:rsidR="00874042" w:rsidRDefault="00171E03">
      <w:pPr>
        <w:numPr>
          <w:ilvl w:val="2"/>
          <w:numId w:val="47"/>
        </w:numPr>
        <w:spacing w:before="120" w:after="120"/>
        <w:ind w:left="1418" w:hanging="851"/>
        <w:jc w:val="both"/>
        <w:rPr>
          <w:rFonts w:ascii="Arial" w:hAnsi="Arial" w:cs="Arial"/>
          <w:sz w:val="22"/>
          <w:lang w:val="es-MX"/>
        </w:rPr>
      </w:pPr>
      <w:r>
        <w:rPr>
          <w:rFonts w:ascii="Arial" w:hAnsi="Arial" w:cs="Arial"/>
          <w:sz w:val="22"/>
          <w:lang w:val="es-MX"/>
        </w:rPr>
        <w:lastRenderedPageBreak/>
        <w:t>El CONCESIONARIO se obliga a poner en conocimiento de los Usuarios el tarifario correspondiente en la forma que establezca el OSITRAN.</w:t>
      </w:r>
    </w:p>
    <w:p w:rsidR="00874042" w:rsidRDefault="00171E03">
      <w:pPr>
        <w:numPr>
          <w:ilvl w:val="2"/>
          <w:numId w:val="47"/>
        </w:numPr>
        <w:spacing w:before="120" w:after="120"/>
        <w:ind w:left="1418" w:hanging="851"/>
        <w:jc w:val="both"/>
        <w:rPr>
          <w:rFonts w:ascii="Arial" w:hAnsi="Arial" w:cs="Arial"/>
          <w:sz w:val="22"/>
          <w:lang w:val="es-MX"/>
        </w:rPr>
      </w:pPr>
      <w:r>
        <w:rPr>
          <w:rFonts w:ascii="Arial" w:hAnsi="Arial" w:cs="Arial"/>
          <w:sz w:val="22"/>
          <w:lang w:val="es-MX"/>
        </w:rPr>
        <w:t>El CONCESIONARIO podrá requerir de los Usuarios el pago de la Tarifa, Cargos de Acceso y otros cargos, en Dólares o su equivalente en moneda nacional al Tipo de Cambio de venta del Día en que se devengan las operaciones, siendo de cargo del CONCESIONARIO el costo por el cobro de las mismas. En ningún caso se le podrá exigir al Usuario Final o al Usuario Intermedio pagos mayores a los resultantes de aplicar el Tipo de Cambio antes indicado, a las Tarifas y Cargos de Acceso en Dólares. El pago de las Tarifas y Cargos de Acceso será de conformidad con las disposiciones aplicables.</w:t>
      </w:r>
    </w:p>
    <w:p w:rsidR="00874042" w:rsidRDefault="00171E03">
      <w:pPr>
        <w:numPr>
          <w:ilvl w:val="2"/>
          <w:numId w:val="47"/>
        </w:numPr>
        <w:spacing w:before="120" w:after="120"/>
        <w:ind w:left="1418" w:hanging="851"/>
        <w:jc w:val="both"/>
        <w:rPr>
          <w:rFonts w:ascii="Arial" w:hAnsi="Arial" w:cs="Arial"/>
          <w:sz w:val="22"/>
          <w:lang w:val="es-MX"/>
        </w:rPr>
      </w:pPr>
      <w:r w:rsidRPr="006C2AAE">
        <w:rPr>
          <w:rFonts w:ascii="Arial" w:hAnsi="Arial" w:cs="Arial"/>
          <w:sz w:val="22"/>
          <w:lang w:val="es-MX"/>
        </w:rPr>
        <w:t xml:space="preserve">A partir del siguiente Año de la Concesión contado desde el </w:t>
      </w:r>
      <w:r w:rsidR="00145475">
        <w:rPr>
          <w:rFonts w:ascii="Arial" w:hAnsi="Arial" w:cs="Arial"/>
          <w:sz w:val="22"/>
          <w:lang w:val="es-MX"/>
        </w:rPr>
        <w:t>Inicio de la Explotación</w:t>
      </w:r>
      <w:r w:rsidRPr="006C2AAE">
        <w:rPr>
          <w:rFonts w:ascii="Arial" w:hAnsi="Arial" w:cs="Arial"/>
          <w:sz w:val="22"/>
          <w:lang w:val="es-MX"/>
        </w:rPr>
        <w:t xml:space="preserve"> del </w:t>
      </w:r>
      <w:r>
        <w:rPr>
          <w:rFonts w:ascii="Arial" w:hAnsi="Arial" w:cs="Arial"/>
          <w:sz w:val="22"/>
          <w:lang w:val="es-MX"/>
        </w:rPr>
        <w:t>Aeropuerto</w:t>
      </w:r>
      <w:r w:rsidRPr="006C2AAE">
        <w:rPr>
          <w:rFonts w:ascii="Arial" w:hAnsi="Arial" w:cs="Arial"/>
          <w:sz w:val="22"/>
          <w:lang w:val="es-MX"/>
        </w:rPr>
        <w:t xml:space="preserve">, el OSITRAN realizará la primera revisión de las Tarifas de los Servicios Aeroportuarios aplicando el mecanismo regulatorio “RPI – X”, establecido en el Reglamento General de Tarifas de OSITRAN. </w:t>
      </w:r>
    </w:p>
    <w:p w:rsidR="00171E03" w:rsidRDefault="00171E03" w:rsidP="006C2AAE">
      <w:pPr>
        <w:autoSpaceDE w:val="0"/>
        <w:autoSpaceDN w:val="0"/>
        <w:adjustRightInd w:val="0"/>
        <w:ind w:left="1440"/>
        <w:jc w:val="both"/>
        <w:rPr>
          <w:rFonts w:ascii="Arial" w:hAnsi="Arial" w:cs="Arial"/>
          <w:sz w:val="22"/>
          <w:szCs w:val="23"/>
        </w:rPr>
      </w:pPr>
      <w:r w:rsidRPr="00527723">
        <w:rPr>
          <w:rFonts w:ascii="Arial" w:hAnsi="Arial" w:cs="Arial"/>
          <w:sz w:val="22"/>
          <w:szCs w:val="23"/>
        </w:rPr>
        <w:t>El RPI (Retail Price Index) es la inflación expresada en un índice general de precios al consumidor de los Estados Unidos de América utilizado para ajustar la tarifa y de ese modo proteger a</w:t>
      </w:r>
      <w:r w:rsidR="00E607D4">
        <w:rPr>
          <w:rFonts w:ascii="Arial" w:hAnsi="Arial" w:cs="Arial"/>
          <w:sz w:val="22"/>
          <w:szCs w:val="23"/>
        </w:rPr>
        <w:t>l CONCESIONARIO</w:t>
      </w:r>
      <w:r w:rsidRPr="00527723">
        <w:rPr>
          <w:rFonts w:ascii="Arial" w:hAnsi="Arial" w:cs="Arial"/>
          <w:sz w:val="22"/>
          <w:szCs w:val="23"/>
        </w:rPr>
        <w:t xml:space="preserve"> de los efectos de la inflación.</w:t>
      </w:r>
    </w:p>
    <w:p w:rsidR="00171E03" w:rsidRPr="00527723" w:rsidRDefault="00171E03" w:rsidP="006C2AAE">
      <w:pPr>
        <w:autoSpaceDE w:val="0"/>
        <w:autoSpaceDN w:val="0"/>
        <w:adjustRightInd w:val="0"/>
        <w:ind w:left="1440"/>
        <w:jc w:val="both"/>
        <w:rPr>
          <w:rFonts w:ascii="Arial" w:hAnsi="Arial" w:cs="Arial"/>
          <w:sz w:val="22"/>
          <w:szCs w:val="23"/>
        </w:rPr>
      </w:pPr>
      <w:r w:rsidRPr="00527723">
        <w:rPr>
          <w:rFonts w:ascii="Arial" w:hAnsi="Arial" w:cs="Arial"/>
          <w:sz w:val="22"/>
          <w:szCs w:val="23"/>
        </w:rPr>
        <w:t xml:space="preserve"> </w:t>
      </w:r>
    </w:p>
    <w:p w:rsidR="00171E03" w:rsidRPr="003679BD" w:rsidRDefault="00171E03" w:rsidP="006C2AAE">
      <w:pPr>
        <w:autoSpaceDE w:val="0"/>
        <w:autoSpaceDN w:val="0"/>
        <w:adjustRightInd w:val="0"/>
        <w:ind w:left="1440"/>
        <w:jc w:val="both"/>
        <w:rPr>
          <w:rFonts w:ascii="Arial" w:hAnsi="Arial" w:cs="Arial"/>
          <w:sz w:val="22"/>
          <w:szCs w:val="23"/>
        </w:rPr>
      </w:pPr>
      <w:r w:rsidRPr="003679BD">
        <w:rPr>
          <w:rFonts w:ascii="Arial" w:hAnsi="Arial" w:cs="Arial"/>
          <w:sz w:val="22"/>
          <w:szCs w:val="23"/>
        </w:rPr>
        <w:t>El factor de productividad (X) corresponde a las ganancias promedio por productividad obtenidas por el CONCESIONARIO.</w:t>
      </w:r>
    </w:p>
    <w:p w:rsidR="00171E03" w:rsidRPr="00776FC8" w:rsidRDefault="00171E03" w:rsidP="006C2AAE">
      <w:pPr>
        <w:autoSpaceDE w:val="0"/>
        <w:autoSpaceDN w:val="0"/>
        <w:adjustRightInd w:val="0"/>
        <w:ind w:left="1440"/>
        <w:jc w:val="both"/>
        <w:rPr>
          <w:rFonts w:ascii="Arial" w:hAnsi="Arial" w:cs="Arial"/>
          <w:sz w:val="22"/>
          <w:szCs w:val="23"/>
        </w:rPr>
      </w:pPr>
    </w:p>
    <w:p w:rsidR="00171E03" w:rsidRPr="00776FC8" w:rsidRDefault="00171E03" w:rsidP="006C2AAE">
      <w:pPr>
        <w:autoSpaceDE w:val="0"/>
        <w:autoSpaceDN w:val="0"/>
        <w:adjustRightInd w:val="0"/>
        <w:ind w:left="1440"/>
        <w:jc w:val="both"/>
        <w:rPr>
          <w:rFonts w:ascii="Arial" w:hAnsi="Arial" w:cs="Arial"/>
          <w:sz w:val="22"/>
          <w:szCs w:val="23"/>
        </w:rPr>
      </w:pPr>
      <w:r w:rsidRPr="00776FC8">
        <w:rPr>
          <w:rFonts w:ascii="Arial" w:hAnsi="Arial" w:cs="Arial"/>
          <w:sz w:val="22"/>
          <w:szCs w:val="23"/>
        </w:rPr>
        <w:t xml:space="preserve">Para efectos del presente Contrato, será de aplicación la siguiente fórmula: </w:t>
      </w:r>
    </w:p>
    <w:p w:rsidR="00171E03" w:rsidRPr="00776FC8" w:rsidRDefault="00171E03" w:rsidP="006C2AAE">
      <w:pPr>
        <w:autoSpaceDE w:val="0"/>
        <w:autoSpaceDN w:val="0"/>
        <w:adjustRightInd w:val="0"/>
        <w:ind w:left="1440"/>
        <w:jc w:val="both"/>
        <w:rPr>
          <w:rFonts w:ascii="Arial" w:hAnsi="Arial" w:cs="Arial"/>
          <w:sz w:val="22"/>
          <w:szCs w:val="23"/>
        </w:rPr>
      </w:pPr>
    </w:p>
    <w:p w:rsidR="00171E03" w:rsidRPr="00776FC8" w:rsidRDefault="00171E03" w:rsidP="006C2AAE">
      <w:pPr>
        <w:autoSpaceDE w:val="0"/>
        <w:autoSpaceDN w:val="0"/>
        <w:adjustRightInd w:val="0"/>
        <w:ind w:left="1440"/>
        <w:jc w:val="both"/>
        <w:rPr>
          <w:rFonts w:ascii="Arial" w:hAnsi="Arial" w:cs="Arial"/>
          <w:sz w:val="22"/>
          <w:szCs w:val="23"/>
        </w:rPr>
      </w:pPr>
      <w:r w:rsidRPr="00776FC8">
        <w:rPr>
          <w:rFonts w:ascii="Arial" w:hAnsi="Arial" w:cs="Arial"/>
          <w:sz w:val="22"/>
          <w:szCs w:val="23"/>
        </w:rPr>
        <w:t>Factor Ajuste Tarifas máximas = RPI – X</w:t>
      </w:r>
    </w:p>
    <w:p w:rsidR="00171E03" w:rsidRPr="00776FC8" w:rsidRDefault="00171E03" w:rsidP="003679BD">
      <w:pPr>
        <w:autoSpaceDE w:val="0"/>
        <w:autoSpaceDN w:val="0"/>
        <w:adjustRightInd w:val="0"/>
        <w:ind w:firstLine="708"/>
        <w:jc w:val="both"/>
        <w:rPr>
          <w:rFonts w:ascii="Arial" w:hAnsi="Arial" w:cs="Arial"/>
          <w:sz w:val="22"/>
          <w:szCs w:val="23"/>
        </w:rPr>
      </w:pPr>
    </w:p>
    <w:p w:rsidR="00171E03" w:rsidRPr="00776FC8" w:rsidRDefault="00171E03" w:rsidP="006C2AAE">
      <w:pPr>
        <w:autoSpaceDE w:val="0"/>
        <w:autoSpaceDN w:val="0"/>
        <w:adjustRightInd w:val="0"/>
        <w:ind w:left="708" w:firstLine="708"/>
        <w:jc w:val="both"/>
        <w:rPr>
          <w:rFonts w:ascii="Arial" w:hAnsi="Arial" w:cs="Arial"/>
          <w:sz w:val="22"/>
          <w:szCs w:val="23"/>
        </w:rPr>
      </w:pPr>
      <w:r w:rsidRPr="00776FC8">
        <w:rPr>
          <w:rFonts w:ascii="Arial" w:hAnsi="Arial" w:cs="Arial"/>
          <w:sz w:val="22"/>
          <w:szCs w:val="23"/>
        </w:rPr>
        <w:t>Donde:</w:t>
      </w:r>
    </w:p>
    <w:p w:rsidR="00874042" w:rsidRDefault="00171E03">
      <w:pPr>
        <w:numPr>
          <w:ilvl w:val="0"/>
          <w:numId w:val="81"/>
        </w:numPr>
        <w:tabs>
          <w:tab w:val="clear" w:pos="1860"/>
        </w:tabs>
        <w:autoSpaceDE w:val="0"/>
        <w:autoSpaceDN w:val="0"/>
        <w:adjustRightInd w:val="0"/>
        <w:ind w:left="1800"/>
        <w:jc w:val="both"/>
        <w:rPr>
          <w:rFonts w:ascii="Arial" w:hAnsi="Arial" w:cs="Arial"/>
          <w:sz w:val="22"/>
          <w:szCs w:val="23"/>
        </w:rPr>
      </w:pPr>
      <w:r w:rsidRPr="00776FC8">
        <w:rPr>
          <w:rFonts w:ascii="Arial" w:hAnsi="Arial" w:cs="Arial"/>
          <w:sz w:val="22"/>
          <w:szCs w:val="23"/>
        </w:rPr>
        <w:t>RPI:  es la variación anual promedio del índice de precios al consumidor  (CPI)</w:t>
      </w:r>
      <w:r w:rsidRPr="00776FC8">
        <w:rPr>
          <w:rStyle w:val="Refdenotaalpie"/>
          <w:rFonts w:ascii="Arial" w:hAnsi="Arial" w:cs="Arial"/>
          <w:sz w:val="22"/>
          <w:szCs w:val="23"/>
        </w:rPr>
        <w:footnoteReference w:id="6"/>
      </w:r>
      <w:r>
        <w:rPr>
          <w:rFonts w:ascii="Arial" w:hAnsi="Arial" w:cs="Arial"/>
          <w:sz w:val="22"/>
          <w:szCs w:val="23"/>
        </w:rPr>
        <w:t xml:space="preserve"> </w:t>
      </w:r>
      <w:r w:rsidRPr="00776FC8">
        <w:rPr>
          <w:rFonts w:ascii="Arial" w:hAnsi="Arial" w:cs="Arial"/>
          <w:sz w:val="22"/>
          <w:szCs w:val="23"/>
        </w:rPr>
        <w:t>de los EEUU</w:t>
      </w:r>
    </w:p>
    <w:p w:rsidR="00874042" w:rsidRDefault="00171E03">
      <w:pPr>
        <w:numPr>
          <w:ilvl w:val="0"/>
          <w:numId w:val="81"/>
        </w:numPr>
        <w:tabs>
          <w:tab w:val="num" w:pos="1800"/>
          <w:tab w:val="num" w:pos="4020"/>
        </w:tabs>
        <w:autoSpaceDE w:val="0"/>
        <w:autoSpaceDN w:val="0"/>
        <w:adjustRightInd w:val="0"/>
        <w:ind w:left="1800"/>
        <w:jc w:val="both"/>
        <w:rPr>
          <w:rFonts w:ascii="Arial" w:hAnsi="Arial" w:cs="Arial"/>
          <w:sz w:val="22"/>
          <w:szCs w:val="23"/>
        </w:rPr>
      </w:pPr>
      <w:r w:rsidRPr="00776FC8">
        <w:rPr>
          <w:rFonts w:ascii="Arial" w:hAnsi="Arial" w:cs="Arial"/>
          <w:sz w:val="22"/>
          <w:szCs w:val="23"/>
        </w:rPr>
        <w:t xml:space="preserve">X: es la variación anual promedio de la productividad. El X será calculado por el </w:t>
      </w:r>
      <w:r>
        <w:rPr>
          <w:rFonts w:ascii="Arial" w:hAnsi="Arial" w:cs="Arial"/>
          <w:sz w:val="22"/>
          <w:szCs w:val="23"/>
        </w:rPr>
        <w:t>OSITRAN</w:t>
      </w:r>
      <w:r w:rsidRPr="00776FC8">
        <w:rPr>
          <w:rFonts w:ascii="Arial" w:hAnsi="Arial" w:cs="Arial"/>
          <w:sz w:val="22"/>
          <w:szCs w:val="23"/>
        </w:rPr>
        <w:t xml:space="preserve"> </w:t>
      </w:r>
      <w:r>
        <w:rPr>
          <w:rFonts w:ascii="Arial" w:hAnsi="Arial" w:cs="Arial"/>
          <w:sz w:val="22"/>
          <w:szCs w:val="23"/>
        </w:rPr>
        <w:t>y será revisado cada cinco (5) A</w:t>
      </w:r>
      <w:r w:rsidRPr="00776FC8">
        <w:rPr>
          <w:rFonts w:ascii="Arial" w:hAnsi="Arial" w:cs="Arial"/>
          <w:sz w:val="22"/>
          <w:szCs w:val="23"/>
        </w:rPr>
        <w:t>ños</w:t>
      </w:r>
      <w:r>
        <w:rPr>
          <w:rFonts w:ascii="Arial" w:hAnsi="Arial" w:cs="Arial"/>
          <w:sz w:val="22"/>
          <w:szCs w:val="23"/>
        </w:rPr>
        <w:t xml:space="preserve"> Calendario</w:t>
      </w:r>
      <w:r w:rsidRPr="00776FC8">
        <w:rPr>
          <w:rFonts w:ascii="Arial" w:hAnsi="Arial" w:cs="Arial"/>
          <w:sz w:val="22"/>
          <w:szCs w:val="23"/>
        </w:rPr>
        <w:t xml:space="preserve">. Para propósito del cálculo del X, será de aplicación lo dispuesto en el </w:t>
      </w:r>
      <w:r>
        <w:rPr>
          <w:rFonts w:ascii="Arial" w:hAnsi="Arial" w:cs="Arial"/>
          <w:sz w:val="22"/>
          <w:szCs w:val="23"/>
        </w:rPr>
        <w:t>RETA</w:t>
      </w:r>
      <w:r w:rsidRPr="00776FC8">
        <w:rPr>
          <w:rFonts w:ascii="Arial" w:hAnsi="Arial" w:cs="Arial"/>
          <w:sz w:val="22"/>
          <w:szCs w:val="23"/>
        </w:rPr>
        <w:t>.</w:t>
      </w:r>
    </w:p>
    <w:p w:rsidR="00171E03" w:rsidRPr="00776FC8" w:rsidRDefault="00171E03" w:rsidP="003679BD">
      <w:pPr>
        <w:autoSpaceDE w:val="0"/>
        <w:autoSpaceDN w:val="0"/>
        <w:adjustRightInd w:val="0"/>
        <w:jc w:val="both"/>
        <w:rPr>
          <w:rFonts w:ascii="Arial" w:hAnsi="Arial" w:cs="Arial"/>
          <w:sz w:val="22"/>
          <w:szCs w:val="23"/>
        </w:rPr>
      </w:pPr>
    </w:p>
    <w:p w:rsidR="00171E03" w:rsidRPr="00776FC8" w:rsidRDefault="00171E03" w:rsidP="006C2AAE">
      <w:pPr>
        <w:autoSpaceDE w:val="0"/>
        <w:autoSpaceDN w:val="0"/>
        <w:adjustRightInd w:val="0"/>
        <w:ind w:left="1440"/>
        <w:jc w:val="both"/>
        <w:rPr>
          <w:rFonts w:ascii="Arial" w:hAnsi="Arial" w:cs="Arial"/>
          <w:sz w:val="22"/>
          <w:szCs w:val="23"/>
        </w:rPr>
      </w:pPr>
      <w:r w:rsidRPr="00776FC8">
        <w:rPr>
          <w:rFonts w:ascii="Arial" w:hAnsi="Arial" w:cs="Arial"/>
          <w:sz w:val="22"/>
          <w:szCs w:val="23"/>
        </w:rPr>
        <w:t>Las siguientes revisiones de las tarifas máxima</w:t>
      </w:r>
      <w:r>
        <w:rPr>
          <w:rFonts w:ascii="Arial" w:hAnsi="Arial" w:cs="Arial"/>
          <w:sz w:val="22"/>
          <w:szCs w:val="23"/>
        </w:rPr>
        <w:t>s se realizarán cada cinco (5) A</w:t>
      </w:r>
      <w:r w:rsidRPr="00776FC8">
        <w:rPr>
          <w:rFonts w:ascii="Arial" w:hAnsi="Arial" w:cs="Arial"/>
          <w:sz w:val="22"/>
          <w:szCs w:val="23"/>
        </w:rPr>
        <w:t>ños</w:t>
      </w:r>
      <w:r>
        <w:rPr>
          <w:rFonts w:ascii="Arial" w:hAnsi="Arial" w:cs="Arial"/>
          <w:sz w:val="22"/>
          <w:szCs w:val="23"/>
        </w:rPr>
        <w:t xml:space="preserve"> Calendario</w:t>
      </w:r>
      <w:r w:rsidRPr="00776FC8">
        <w:rPr>
          <w:rFonts w:ascii="Arial" w:hAnsi="Arial" w:cs="Arial"/>
          <w:sz w:val="22"/>
          <w:szCs w:val="23"/>
        </w:rPr>
        <w:t>.</w:t>
      </w:r>
      <w:r>
        <w:rPr>
          <w:rFonts w:ascii="Arial" w:hAnsi="Arial" w:cs="Arial"/>
          <w:sz w:val="22"/>
          <w:szCs w:val="23"/>
        </w:rPr>
        <w:t xml:space="preserve"> Para determinar el valor de los activos fijos a ser considerados en el factor de productividad (X) sólo se emplearán las inversiones adicionales realizadas por el CONCESIONARIO.</w:t>
      </w:r>
    </w:p>
    <w:p w:rsidR="00171E03" w:rsidRPr="00776FC8" w:rsidRDefault="00171E03" w:rsidP="006C2AAE">
      <w:pPr>
        <w:autoSpaceDE w:val="0"/>
        <w:autoSpaceDN w:val="0"/>
        <w:adjustRightInd w:val="0"/>
        <w:ind w:left="1440"/>
        <w:jc w:val="both"/>
        <w:rPr>
          <w:rFonts w:ascii="Arial" w:hAnsi="Arial" w:cs="Arial"/>
          <w:sz w:val="22"/>
          <w:szCs w:val="23"/>
        </w:rPr>
      </w:pPr>
    </w:p>
    <w:p w:rsidR="00145475" w:rsidRDefault="00171E03" w:rsidP="006C2AAE">
      <w:pPr>
        <w:tabs>
          <w:tab w:val="left" w:pos="6521"/>
        </w:tabs>
        <w:autoSpaceDE w:val="0"/>
        <w:autoSpaceDN w:val="0"/>
        <w:adjustRightInd w:val="0"/>
        <w:ind w:left="1440"/>
        <w:jc w:val="both"/>
        <w:rPr>
          <w:rFonts w:ascii="Arial" w:hAnsi="Arial" w:cs="Arial"/>
          <w:sz w:val="22"/>
          <w:szCs w:val="23"/>
        </w:rPr>
      </w:pPr>
      <w:r>
        <w:rPr>
          <w:rFonts w:ascii="Arial" w:hAnsi="Arial" w:cs="Arial"/>
          <w:sz w:val="22"/>
          <w:szCs w:val="23"/>
        </w:rPr>
        <w:t>Adicionalmente, cada A</w:t>
      </w:r>
      <w:r w:rsidRPr="003A095C">
        <w:rPr>
          <w:rFonts w:ascii="Arial" w:hAnsi="Arial" w:cs="Arial"/>
          <w:sz w:val="22"/>
          <w:szCs w:val="23"/>
        </w:rPr>
        <w:t>ño</w:t>
      </w:r>
      <w:r>
        <w:rPr>
          <w:rFonts w:ascii="Arial" w:hAnsi="Arial" w:cs="Arial"/>
          <w:sz w:val="22"/>
          <w:szCs w:val="23"/>
        </w:rPr>
        <w:t xml:space="preserve"> Calendario</w:t>
      </w:r>
      <w:r w:rsidRPr="003A095C">
        <w:rPr>
          <w:rFonts w:ascii="Arial" w:hAnsi="Arial" w:cs="Arial"/>
          <w:sz w:val="22"/>
          <w:szCs w:val="23"/>
        </w:rPr>
        <w:t>,</w:t>
      </w:r>
      <w:r w:rsidRPr="00B0332B">
        <w:rPr>
          <w:rFonts w:ascii="Arial" w:hAnsi="Arial" w:cs="Arial"/>
          <w:color w:val="FF6600"/>
          <w:sz w:val="22"/>
          <w:szCs w:val="23"/>
        </w:rPr>
        <w:t xml:space="preserve"> </w:t>
      </w:r>
      <w:r w:rsidRPr="00776FC8">
        <w:rPr>
          <w:rFonts w:ascii="Arial" w:hAnsi="Arial" w:cs="Arial"/>
          <w:sz w:val="22"/>
          <w:szCs w:val="23"/>
        </w:rPr>
        <w:t xml:space="preserve">a partir del </w:t>
      </w:r>
      <w:r w:rsidR="007D09D0">
        <w:rPr>
          <w:rFonts w:ascii="Arial" w:hAnsi="Arial" w:cs="Arial"/>
          <w:sz w:val="22"/>
          <w:szCs w:val="23"/>
        </w:rPr>
        <w:t>inicio de la Explotación</w:t>
      </w:r>
      <w:r w:rsidRPr="00FD1203">
        <w:rPr>
          <w:rFonts w:ascii="Arial" w:hAnsi="Arial" w:cs="Arial"/>
          <w:sz w:val="22"/>
          <w:szCs w:val="23"/>
        </w:rPr>
        <w:t>, se realizará la actualización tarifaria correspondiente en función al</w:t>
      </w:r>
      <w:r w:rsidRPr="003A095C">
        <w:rPr>
          <w:rFonts w:ascii="Arial" w:hAnsi="Arial" w:cs="Arial"/>
          <w:sz w:val="22"/>
          <w:szCs w:val="23"/>
        </w:rPr>
        <w:t xml:space="preserve"> RPI de los últimos doce (12) meses y el factor de productividad (X) estimado por </w:t>
      </w:r>
      <w:r w:rsidRPr="00776FC8">
        <w:rPr>
          <w:rFonts w:ascii="Arial" w:hAnsi="Arial" w:cs="Arial"/>
          <w:sz w:val="22"/>
          <w:szCs w:val="23"/>
        </w:rPr>
        <w:t xml:space="preserve">el </w:t>
      </w:r>
      <w:r>
        <w:rPr>
          <w:rFonts w:ascii="Arial" w:hAnsi="Arial" w:cs="Arial"/>
          <w:sz w:val="22"/>
          <w:szCs w:val="23"/>
        </w:rPr>
        <w:t>OSITRAN</w:t>
      </w:r>
      <w:r w:rsidRPr="003A095C">
        <w:rPr>
          <w:rFonts w:ascii="Arial" w:hAnsi="Arial" w:cs="Arial"/>
          <w:sz w:val="22"/>
          <w:szCs w:val="23"/>
        </w:rPr>
        <w:t xml:space="preserve"> para dicho quinqueni</w:t>
      </w:r>
      <w:r>
        <w:rPr>
          <w:rFonts w:ascii="Arial" w:hAnsi="Arial" w:cs="Arial"/>
          <w:sz w:val="22"/>
          <w:szCs w:val="23"/>
        </w:rPr>
        <w:t xml:space="preserve">o. </w:t>
      </w:r>
    </w:p>
    <w:p w:rsidR="00145475" w:rsidRDefault="00145475" w:rsidP="006C2AAE">
      <w:pPr>
        <w:tabs>
          <w:tab w:val="left" w:pos="6521"/>
        </w:tabs>
        <w:autoSpaceDE w:val="0"/>
        <w:autoSpaceDN w:val="0"/>
        <w:adjustRightInd w:val="0"/>
        <w:ind w:left="1440"/>
        <w:jc w:val="both"/>
        <w:rPr>
          <w:rFonts w:ascii="Arial" w:hAnsi="Arial" w:cs="Arial"/>
          <w:sz w:val="22"/>
          <w:szCs w:val="23"/>
        </w:rPr>
      </w:pPr>
    </w:p>
    <w:p w:rsidR="00171E03" w:rsidRPr="003A095C" w:rsidRDefault="00171E03" w:rsidP="006C2AAE">
      <w:pPr>
        <w:tabs>
          <w:tab w:val="left" w:pos="6521"/>
        </w:tabs>
        <w:autoSpaceDE w:val="0"/>
        <w:autoSpaceDN w:val="0"/>
        <w:adjustRightInd w:val="0"/>
        <w:ind w:left="1440"/>
        <w:jc w:val="both"/>
        <w:rPr>
          <w:rFonts w:ascii="Arial" w:hAnsi="Arial" w:cs="Arial"/>
          <w:sz w:val="22"/>
          <w:szCs w:val="23"/>
        </w:rPr>
      </w:pPr>
      <w:r>
        <w:rPr>
          <w:rFonts w:ascii="Arial" w:hAnsi="Arial" w:cs="Arial"/>
          <w:sz w:val="22"/>
          <w:szCs w:val="23"/>
        </w:rPr>
        <w:lastRenderedPageBreak/>
        <w:t>Para los primeros cinco (5) A</w:t>
      </w:r>
      <w:r w:rsidRPr="003A095C">
        <w:rPr>
          <w:rFonts w:ascii="Arial" w:hAnsi="Arial" w:cs="Arial"/>
          <w:sz w:val="22"/>
          <w:szCs w:val="23"/>
        </w:rPr>
        <w:t>ños</w:t>
      </w:r>
      <w:r>
        <w:rPr>
          <w:rFonts w:ascii="Arial" w:hAnsi="Arial" w:cs="Arial"/>
          <w:sz w:val="22"/>
          <w:szCs w:val="23"/>
        </w:rPr>
        <w:t xml:space="preserve"> Calendario</w:t>
      </w:r>
      <w:r w:rsidRPr="003A095C">
        <w:rPr>
          <w:rFonts w:ascii="Arial" w:hAnsi="Arial" w:cs="Arial"/>
          <w:sz w:val="22"/>
          <w:szCs w:val="23"/>
        </w:rPr>
        <w:t xml:space="preserve"> contados desde el </w:t>
      </w:r>
      <w:r w:rsidR="00145475">
        <w:rPr>
          <w:rFonts w:ascii="Arial" w:hAnsi="Arial" w:cs="Arial"/>
          <w:sz w:val="22"/>
          <w:szCs w:val="23"/>
        </w:rPr>
        <w:t>inicio de la Explotación</w:t>
      </w:r>
      <w:r>
        <w:rPr>
          <w:rFonts w:ascii="Arial" w:hAnsi="Arial" w:cs="Arial"/>
          <w:sz w:val="22"/>
          <w:szCs w:val="23"/>
        </w:rPr>
        <w:t xml:space="preserve">, </w:t>
      </w:r>
      <w:r w:rsidRPr="003A095C">
        <w:rPr>
          <w:rFonts w:ascii="Arial" w:hAnsi="Arial" w:cs="Arial"/>
          <w:sz w:val="22"/>
          <w:szCs w:val="23"/>
        </w:rPr>
        <w:t xml:space="preserve">el factor de productividad (X), será cero. </w:t>
      </w:r>
    </w:p>
    <w:p w:rsidR="00171E03" w:rsidRDefault="00171E03" w:rsidP="006C2AAE">
      <w:pPr>
        <w:tabs>
          <w:tab w:val="left" w:pos="6521"/>
        </w:tabs>
        <w:autoSpaceDE w:val="0"/>
        <w:autoSpaceDN w:val="0"/>
        <w:adjustRightInd w:val="0"/>
        <w:ind w:left="1440"/>
        <w:jc w:val="both"/>
        <w:rPr>
          <w:rFonts w:ascii="Arial" w:hAnsi="Arial" w:cs="Arial"/>
          <w:i/>
          <w:iCs/>
          <w:sz w:val="22"/>
          <w:szCs w:val="22"/>
          <w:highlight w:val="cyan"/>
        </w:rPr>
      </w:pPr>
    </w:p>
    <w:p w:rsidR="00171E03" w:rsidRDefault="00171E03" w:rsidP="006C2AAE">
      <w:pPr>
        <w:tabs>
          <w:tab w:val="left" w:pos="6521"/>
        </w:tabs>
        <w:ind w:left="1440"/>
        <w:rPr>
          <w:rFonts w:ascii="Arial" w:hAnsi="Arial" w:cs="Arial"/>
          <w:sz w:val="22"/>
          <w:szCs w:val="23"/>
        </w:rPr>
      </w:pPr>
      <w:r w:rsidRPr="003A095C">
        <w:rPr>
          <w:rFonts w:ascii="Arial" w:hAnsi="Arial" w:cs="Arial"/>
          <w:sz w:val="22"/>
          <w:szCs w:val="23"/>
        </w:rPr>
        <w:t xml:space="preserve">Las reglas y procedimientos complementarios aplicables a la revisión tarifaria se regularán por el </w:t>
      </w:r>
      <w:r>
        <w:rPr>
          <w:rFonts w:ascii="Arial" w:hAnsi="Arial" w:cs="Arial"/>
          <w:sz w:val="22"/>
          <w:szCs w:val="23"/>
        </w:rPr>
        <w:t>RETA</w:t>
      </w:r>
      <w:r w:rsidRPr="003A095C">
        <w:rPr>
          <w:rFonts w:ascii="Arial" w:hAnsi="Arial" w:cs="Arial"/>
          <w:sz w:val="22"/>
          <w:szCs w:val="23"/>
        </w:rPr>
        <w:t>.</w:t>
      </w:r>
    </w:p>
    <w:p w:rsidR="00BA74CA" w:rsidRDefault="00BA74CA" w:rsidP="006C2AAE">
      <w:pPr>
        <w:tabs>
          <w:tab w:val="left" w:pos="6521"/>
        </w:tabs>
        <w:ind w:left="1440"/>
        <w:rPr>
          <w:rFonts w:ascii="Arial" w:hAnsi="Arial" w:cs="Arial"/>
          <w:sz w:val="22"/>
          <w:szCs w:val="23"/>
        </w:rPr>
      </w:pPr>
    </w:p>
    <w:p w:rsidR="00BA74CA" w:rsidRDefault="00BA74CA" w:rsidP="00BA74CA">
      <w:pPr>
        <w:numPr>
          <w:ilvl w:val="2"/>
          <w:numId w:val="47"/>
        </w:numPr>
        <w:spacing w:before="120" w:after="120"/>
        <w:ind w:left="1418" w:hanging="851"/>
        <w:jc w:val="both"/>
        <w:rPr>
          <w:rFonts w:ascii="Arial" w:hAnsi="Arial" w:cs="Arial"/>
          <w:sz w:val="22"/>
          <w:lang w:val="es-MX"/>
        </w:rPr>
      </w:pPr>
      <w:r>
        <w:rPr>
          <w:rFonts w:ascii="Arial" w:hAnsi="Arial" w:cs="Arial"/>
          <w:sz w:val="22"/>
          <w:lang w:val="es-MX"/>
        </w:rPr>
        <w:t>Se cobrará una Tarifa de US$ 1.00 por los servicios de aterrizaje y despegue, estacionamiento, y acceso para carga (de ser el caso) para las siguientes actividades:</w:t>
      </w:r>
    </w:p>
    <w:p w:rsidR="00BA74CA" w:rsidRDefault="00BA74CA" w:rsidP="00BA74CA">
      <w:pPr>
        <w:numPr>
          <w:ilvl w:val="0"/>
          <w:numId w:val="150"/>
        </w:numPr>
        <w:tabs>
          <w:tab w:val="clear" w:pos="2160"/>
          <w:tab w:val="num" w:pos="1985"/>
        </w:tabs>
        <w:spacing w:before="120" w:after="120"/>
        <w:ind w:left="1985" w:hanging="425"/>
        <w:jc w:val="both"/>
        <w:rPr>
          <w:rFonts w:ascii="Arial" w:hAnsi="Arial" w:cs="Arial"/>
          <w:sz w:val="22"/>
          <w:lang w:val="es-MX"/>
        </w:rPr>
      </w:pPr>
      <w:r>
        <w:rPr>
          <w:rFonts w:ascii="Arial" w:hAnsi="Arial" w:cs="Arial"/>
          <w:sz w:val="22"/>
          <w:lang w:val="es-MX"/>
        </w:rPr>
        <w:t xml:space="preserve">Aeronaves civiles, de </w:t>
      </w:r>
      <w:smartTag w:uri="urn:schemas-microsoft-com:office:smarttags" w:element="PersonName">
        <w:smartTagPr>
          <w:attr w:name="ProductID" w:val="la Cruz Roja Peruana"/>
        </w:smartTagPr>
        <w:smartTag w:uri="urn:schemas-microsoft-com:office:smarttags" w:element="PersonName">
          <w:smartTagPr>
            <w:attr w:name="ProductID" w:val="la Cruz Roja"/>
          </w:smartTagPr>
          <w:smartTag w:uri="urn:schemas-microsoft-com:office:smarttags" w:element="PersonName">
            <w:smartTagPr>
              <w:attr w:name="ProductID" w:val="la Cruz"/>
            </w:smartTagPr>
            <w:r>
              <w:rPr>
                <w:rFonts w:ascii="Arial" w:hAnsi="Arial" w:cs="Arial"/>
                <w:sz w:val="22"/>
                <w:lang w:val="es-MX"/>
              </w:rPr>
              <w:t>la Cruz</w:t>
            </w:r>
          </w:smartTag>
          <w:r>
            <w:rPr>
              <w:rFonts w:ascii="Arial" w:hAnsi="Arial" w:cs="Arial"/>
              <w:sz w:val="22"/>
              <w:lang w:val="es-MX"/>
            </w:rPr>
            <w:t xml:space="preserve"> Roja</w:t>
          </w:r>
        </w:smartTag>
        <w:r>
          <w:rPr>
            <w:rFonts w:ascii="Arial" w:hAnsi="Arial" w:cs="Arial"/>
            <w:sz w:val="22"/>
            <w:lang w:val="es-MX"/>
          </w:rPr>
          <w:t xml:space="preserve"> Peruana</w:t>
        </w:r>
      </w:smartTag>
      <w:r>
        <w:rPr>
          <w:rFonts w:ascii="Arial" w:hAnsi="Arial" w:cs="Arial"/>
          <w:sz w:val="22"/>
          <w:lang w:val="es-MX"/>
        </w:rPr>
        <w:t xml:space="preserve"> y de las Fuerzas Armadas y Policiales que realicen actividades  aeroportuarias con fines humanitarios, sin retribuciones económicas, en casos de desastres naturales o conmoción civil, siempre y cuando éstos hayan sido declarados como tales por la autoridad competente.</w:t>
      </w:r>
    </w:p>
    <w:p w:rsidR="00BA74CA" w:rsidRDefault="00BA74CA" w:rsidP="00BA74CA">
      <w:pPr>
        <w:numPr>
          <w:ilvl w:val="0"/>
          <w:numId w:val="150"/>
        </w:numPr>
        <w:tabs>
          <w:tab w:val="clear" w:pos="2160"/>
          <w:tab w:val="num" w:pos="1985"/>
        </w:tabs>
        <w:spacing w:before="120" w:after="120"/>
        <w:ind w:left="1985" w:hanging="425"/>
        <w:jc w:val="both"/>
        <w:rPr>
          <w:rFonts w:ascii="Arial" w:hAnsi="Arial" w:cs="Arial"/>
          <w:sz w:val="22"/>
          <w:lang w:val="es-MX"/>
        </w:rPr>
      </w:pPr>
      <w:r>
        <w:rPr>
          <w:rFonts w:ascii="Arial" w:hAnsi="Arial" w:cs="Arial"/>
          <w:sz w:val="22"/>
          <w:lang w:val="es-MX"/>
        </w:rPr>
        <w:t>Aeronaves civiles mientras operan exclusivamente en actividades del Servicio de Búsqueda y Salvamento (SAR).</w:t>
      </w:r>
    </w:p>
    <w:p w:rsidR="00BA74CA" w:rsidRDefault="00BA74CA" w:rsidP="00BA74CA">
      <w:pPr>
        <w:numPr>
          <w:ilvl w:val="0"/>
          <w:numId w:val="150"/>
        </w:numPr>
        <w:tabs>
          <w:tab w:val="clear" w:pos="2160"/>
          <w:tab w:val="num" w:pos="1985"/>
        </w:tabs>
        <w:spacing w:before="120" w:after="120"/>
        <w:ind w:left="1985" w:hanging="425"/>
        <w:jc w:val="both"/>
        <w:rPr>
          <w:rFonts w:ascii="Arial" w:hAnsi="Arial" w:cs="Arial"/>
          <w:sz w:val="22"/>
          <w:lang w:val="es-MX"/>
        </w:rPr>
      </w:pPr>
      <w:r>
        <w:rPr>
          <w:rFonts w:ascii="Arial" w:hAnsi="Arial" w:cs="Arial"/>
          <w:sz w:val="22"/>
          <w:lang w:val="es-MX"/>
        </w:rPr>
        <w:t>Aeronaves de Estado extranjeras, de países que otorguen las mismas franquicias a las aeronaves del Estado Nacional, para lo cual el CONCEDENTE deberá remitir una comunicación al CONCESIONARIO acreditando esta situación</w:t>
      </w:r>
    </w:p>
    <w:p w:rsidR="00BA74CA" w:rsidRDefault="00BA74CA" w:rsidP="00BA74CA">
      <w:pPr>
        <w:numPr>
          <w:ilvl w:val="0"/>
          <w:numId w:val="150"/>
        </w:numPr>
        <w:tabs>
          <w:tab w:val="clear" w:pos="2160"/>
          <w:tab w:val="num" w:pos="1985"/>
        </w:tabs>
        <w:spacing w:before="120" w:after="120"/>
        <w:ind w:left="1985" w:hanging="425"/>
        <w:jc w:val="both"/>
        <w:rPr>
          <w:rFonts w:ascii="Arial" w:hAnsi="Arial" w:cs="Arial"/>
          <w:sz w:val="22"/>
          <w:lang w:val="es-MX"/>
        </w:rPr>
      </w:pPr>
      <w:r>
        <w:rPr>
          <w:rFonts w:ascii="Arial" w:hAnsi="Arial" w:cs="Arial"/>
          <w:sz w:val="22"/>
          <w:lang w:val="es-MX"/>
        </w:rPr>
        <w:t>Aeronave civiles que transportan visitas o delegaciones oficiales que vienen al país y que otorguen las mismas franquicias a las aeronaves del Estado Nacional, para lo cual el CONCEDENTE deberá remitir una comunicación al CONCESIONARIO acreditando estas situación.</w:t>
      </w:r>
    </w:p>
    <w:p w:rsidR="00BA74CA" w:rsidRDefault="00BA74CA" w:rsidP="00BA74CA">
      <w:pPr>
        <w:numPr>
          <w:ilvl w:val="2"/>
          <w:numId w:val="47"/>
        </w:numPr>
        <w:spacing w:before="120" w:after="120"/>
        <w:ind w:left="1418" w:hanging="851"/>
        <w:jc w:val="both"/>
        <w:rPr>
          <w:rFonts w:ascii="Arial" w:hAnsi="Arial" w:cs="Arial"/>
          <w:sz w:val="22"/>
          <w:lang w:val="es-MX"/>
        </w:rPr>
      </w:pPr>
      <w:r>
        <w:rPr>
          <w:rFonts w:ascii="Arial" w:hAnsi="Arial" w:cs="Arial"/>
          <w:sz w:val="22"/>
          <w:lang w:val="es-MX"/>
        </w:rPr>
        <w:t xml:space="preserve">No se cobrará </w:t>
      </w:r>
      <w:smartTag w:uri="urn:schemas-microsoft-com:office:smarttags" w:element="PersonName">
        <w:smartTagPr>
          <w:attr w:name="ProductID" w:val="la Tarifa"/>
        </w:smartTagPr>
        <w:r>
          <w:rPr>
            <w:rFonts w:ascii="Arial" w:hAnsi="Arial" w:cs="Arial"/>
            <w:sz w:val="22"/>
            <w:lang w:val="es-MX"/>
          </w:rPr>
          <w:t>la Tarifa</w:t>
        </w:r>
      </w:smartTag>
      <w:r>
        <w:rPr>
          <w:rFonts w:ascii="Arial" w:hAnsi="Arial" w:cs="Arial"/>
          <w:sz w:val="22"/>
          <w:lang w:val="es-MX"/>
        </w:rPr>
        <w:t xml:space="preserve"> Única de Uso Aeroportuario (TUUA) al personal del </w:t>
      </w:r>
      <w:smartTag w:uri="urn:schemas-microsoft-com:office:smarttags" w:element="PersonName">
        <w:smartTagPr>
          <w:attr w:name="ProductID" w:val="Instituto Nacional de"/>
        </w:smartTagPr>
        <w:r>
          <w:rPr>
            <w:rFonts w:ascii="Arial" w:hAnsi="Arial" w:cs="Arial"/>
            <w:sz w:val="22"/>
            <w:lang w:val="es-MX"/>
          </w:rPr>
          <w:t>Instituto Nacional de</w:t>
        </w:r>
      </w:smartTag>
      <w:r>
        <w:rPr>
          <w:rFonts w:ascii="Arial" w:hAnsi="Arial" w:cs="Arial"/>
          <w:sz w:val="22"/>
          <w:lang w:val="es-MX"/>
        </w:rPr>
        <w:t xml:space="preserve"> Defensa Civil INDECI, del Ministerio de Salud, del Ministerio Público (Instituto de Medicina Legal), del Cuerpo General de Bomberos Voluntarios, personal de las Fuerzas Armadas, Policiales y de </w:t>
      </w:r>
      <w:smartTag w:uri="urn:schemas-microsoft-com:office:smarttags" w:element="PersonName">
        <w:smartTagPr>
          <w:attr w:name="ProductID" w:val="la Cruz Roja Peruana"/>
        </w:smartTagPr>
        <w:smartTag w:uri="urn:schemas-microsoft-com:office:smarttags" w:element="PersonName">
          <w:smartTagPr>
            <w:attr w:name="ProductID" w:val="la Cruz Roja"/>
          </w:smartTagPr>
          <w:smartTag w:uri="urn:schemas-microsoft-com:office:smarttags" w:element="PersonName">
            <w:smartTagPr>
              <w:attr w:name="ProductID" w:val="la Cruz"/>
            </w:smartTagPr>
            <w:r>
              <w:rPr>
                <w:rFonts w:ascii="Arial" w:hAnsi="Arial" w:cs="Arial"/>
                <w:sz w:val="22"/>
                <w:lang w:val="es-MX"/>
              </w:rPr>
              <w:t>la Cruz</w:t>
            </w:r>
          </w:smartTag>
          <w:r>
            <w:rPr>
              <w:rFonts w:ascii="Arial" w:hAnsi="Arial" w:cs="Arial"/>
              <w:sz w:val="22"/>
              <w:lang w:val="es-MX"/>
            </w:rPr>
            <w:t xml:space="preserve"> Roja</w:t>
          </w:r>
        </w:smartTag>
        <w:r>
          <w:rPr>
            <w:rFonts w:ascii="Arial" w:hAnsi="Arial" w:cs="Arial"/>
            <w:sz w:val="22"/>
            <w:lang w:val="es-MX"/>
          </w:rPr>
          <w:t xml:space="preserve"> Peruana</w:t>
        </w:r>
      </w:smartTag>
      <w:r>
        <w:rPr>
          <w:rFonts w:ascii="Arial" w:hAnsi="Arial" w:cs="Arial"/>
          <w:sz w:val="22"/>
          <w:lang w:val="es-MX"/>
        </w:rPr>
        <w:t xml:space="preserve"> que realicen vuelos de ayuda humanitaria realizando operaciones de apoyo en caso de desastres naturales o declaración de emergencia declarados como tales por la autoridad competente. </w:t>
      </w:r>
    </w:p>
    <w:p w:rsidR="00BA74CA" w:rsidRPr="000475AA" w:rsidRDefault="00BA74CA" w:rsidP="00BA74CA">
      <w:pPr>
        <w:numPr>
          <w:ilvl w:val="2"/>
          <w:numId w:val="47"/>
        </w:numPr>
        <w:spacing w:before="120" w:after="120"/>
        <w:ind w:left="1418" w:hanging="851"/>
        <w:jc w:val="both"/>
        <w:rPr>
          <w:rFonts w:cs="Arial"/>
          <w:b/>
          <w:lang w:val="es-MX"/>
        </w:rPr>
      </w:pPr>
      <w:r w:rsidRPr="00E35FDB">
        <w:rPr>
          <w:rFonts w:ascii="Arial" w:hAnsi="Arial" w:cs="Arial"/>
          <w:sz w:val="22"/>
          <w:szCs w:val="22"/>
          <w:lang w:val="es-MX"/>
        </w:rPr>
        <w:t>El CONCESIONARIO es el responsable de verificar que las Tarifas a las que se hace referencia en los numerales 9.1.</w:t>
      </w:r>
      <w:r>
        <w:rPr>
          <w:rFonts w:ascii="Arial" w:hAnsi="Arial" w:cs="Arial"/>
          <w:sz w:val="22"/>
          <w:szCs w:val="22"/>
          <w:lang w:val="es-MX"/>
        </w:rPr>
        <w:t>5</w:t>
      </w:r>
      <w:r w:rsidRPr="00E35FDB">
        <w:rPr>
          <w:rFonts w:ascii="Arial" w:hAnsi="Arial" w:cs="Arial"/>
          <w:sz w:val="22"/>
          <w:szCs w:val="22"/>
          <w:lang w:val="es-MX"/>
        </w:rPr>
        <w:t xml:space="preserve"> y 9.1.</w:t>
      </w:r>
      <w:r>
        <w:rPr>
          <w:rFonts w:ascii="Arial" w:hAnsi="Arial" w:cs="Arial"/>
          <w:sz w:val="22"/>
          <w:szCs w:val="22"/>
          <w:lang w:val="es-MX"/>
        </w:rPr>
        <w:t>6</w:t>
      </w:r>
      <w:r w:rsidRPr="00E35FDB">
        <w:rPr>
          <w:rFonts w:ascii="Arial" w:hAnsi="Arial" w:cs="Arial"/>
          <w:sz w:val="22"/>
          <w:szCs w:val="22"/>
          <w:lang w:val="es-MX"/>
        </w:rPr>
        <w:t xml:space="preserve"> del Contrato sean aplicadas exclusiva y únicamente a las aeronaves y/o personas previstas en los citados numerales adoptando las acciones que consideren pertinentes, para lo cual aprobará</w:t>
      </w:r>
      <w:r>
        <w:rPr>
          <w:rFonts w:ascii="Arial" w:hAnsi="Arial" w:cs="Arial"/>
          <w:sz w:val="22"/>
          <w:szCs w:val="22"/>
          <w:lang w:val="es-MX"/>
        </w:rPr>
        <w:t xml:space="preserve"> los</w:t>
      </w:r>
      <w:r w:rsidRPr="00E35FDB">
        <w:rPr>
          <w:rFonts w:ascii="Arial" w:hAnsi="Arial" w:cs="Arial"/>
          <w:sz w:val="22"/>
          <w:szCs w:val="22"/>
          <w:lang w:val="es-MX"/>
        </w:rPr>
        <w:t xml:space="preserve"> formatos de declaración jurada que deberán suscribir las instituciones o personas que accedan al régimen tarifario previsto en los numerales precedentes.</w:t>
      </w:r>
    </w:p>
    <w:p w:rsidR="00BA74CA" w:rsidRPr="007F6D74" w:rsidRDefault="00BA74CA" w:rsidP="00BA74CA">
      <w:pPr>
        <w:numPr>
          <w:ilvl w:val="2"/>
          <w:numId w:val="47"/>
        </w:numPr>
        <w:spacing w:before="120" w:after="120"/>
        <w:ind w:left="1418" w:hanging="851"/>
        <w:jc w:val="both"/>
        <w:rPr>
          <w:rFonts w:cs="Arial"/>
          <w:b/>
          <w:lang w:val="es-MX"/>
        </w:rPr>
      </w:pPr>
      <w:r>
        <w:rPr>
          <w:rFonts w:ascii="Arial" w:hAnsi="Arial" w:cs="Arial"/>
          <w:sz w:val="22"/>
          <w:szCs w:val="22"/>
          <w:lang w:val="es-MX"/>
        </w:rPr>
        <w:t xml:space="preserve">Las Tarifas </w:t>
      </w:r>
      <w:r w:rsidRPr="00E35FDB">
        <w:rPr>
          <w:rFonts w:ascii="Arial" w:hAnsi="Arial" w:cs="Arial"/>
          <w:sz w:val="22"/>
          <w:szCs w:val="22"/>
          <w:lang w:val="es-MX"/>
        </w:rPr>
        <w:t xml:space="preserve">a las que se hace referencia en </w:t>
      </w:r>
      <w:r>
        <w:rPr>
          <w:rFonts w:ascii="Arial" w:hAnsi="Arial" w:cs="Arial"/>
          <w:sz w:val="22"/>
          <w:szCs w:val="22"/>
          <w:lang w:val="es-MX"/>
        </w:rPr>
        <w:t>el numeral</w:t>
      </w:r>
      <w:r w:rsidRPr="00E35FDB">
        <w:rPr>
          <w:rFonts w:ascii="Arial" w:hAnsi="Arial" w:cs="Arial"/>
          <w:sz w:val="22"/>
          <w:szCs w:val="22"/>
          <w:lang w:val="es-MX"/>
        </w:rPr>
        <w:t xml:space="preserve"> 9.1.</w:t>
      </w:r>
      <w:r>
        <w:rPr>
          <w:rFonts w:ascii="Arial" w:hAnsi="Arial" w:cs="Arial"/>
          <w:sz w:val="22"/>
          <w:szCs w:val="22"/>
          <w:lang w:val="es-MX"/>
        </w:rPr>
        <w:t>5</w:t>
      </w:r>
      <w:r w:rsidRPr="00E35FDB">
        <w:rPr>
          <w:rFonts w:ascii="Arial" w:hAnsi="Arial" w:cs="Arial"/>
          <w:sz w:val="22"/>
          <w:szCs w:val="22"/>
          <w:lang w:val="es-MX"/>
        </w:rPr>
        <w:t xml:space="preserve"> del Contrato</w:t>
      </w:r>
      <w:r>
        <w:rPr>
          <w:rFonts w:ascii="Arial" w:hAnsi="Arial" w:cs="Arial"/>
          <w:sz w:val="22"/>
          <w:szCs w:val="22"/>
          <w:lang w:val="es-MX"/>
        </w:rPr>
        <w:t xml:space="preserve"> no están sujetas al ajuste tarifario a que se refiere </w:t>
      </w:r>
      <w:smartTag w:uri="urn:schemas-microsoft-com:office:smarttags" w:element="PersonName">
        <w:smartTagPr>
          <w:attr w:name="ProductID" w:val="la Cl￡usula"/>
        </w:smartTagPr>
        <w:r>
          <w:rPr>
            <w:rFonts w:ascii="Arial" w:hAnsi="Arial" w:cs="Arial"/>
            <w:sz w:val="22"/>
            <w:szCs w:val="22"/>
            <w:lang w:val="es-MX"/>
          </w:rPr>
          <w:t>la Cláusula</w:t>
        </w:r>
      </w:smartTag>
      <w:r>
        <w:rPr>
          <w:rFonts w:ascii="Arial" w:hAnsi="Arial" w:cs="Arial"/>
          <w:sz w:val="22"/>
          <w:szCs w:val="22"/>
          <w:lang w:val="es-MX"/>
        </w:rPr>
        <w:t xml:space="preserve"> 9.1.4.</w:t>
      </w:r>
    </w:p>
    <w:p w:rsidR="00BA74CA" w:rsidRPr="003A095C" w:rsidRDefault="00BA74CA" w:rsidP="006C2AAE">
      <w:pPr>
        <w:tabs>
          <w:tab w:val="left" w:pos="6521"/>
        </w:tabs>
        <w:ind w:left="1440"/>
        <w:rPr>
          <w:rFonts w:ascii="Arial" w:hAnsi="Arial" w:cs="Arial"/>
          <w:sz w:val="22"/>
          <w:szCs w:val="22"/>
          <w:lang w:val="es-MX"/>
        </w:rPr>
      </w:pPr>
    </w:p>
    <w:p w:rsidR="00874042" w:rsidRDefault="00171E03">
      <w:pPr>
        <w:pStyle w:val="ArticleL1"/>
        <w:keepNext w:val="0"/>
        <w:numPr>
          <w:ilvl w:val="1"/>
          <w:numId w:val="46"/>
        </w:numPr>
        <w:tabs>
          <w:tab w:val="clear" w:pos="720"/>
          <w:tab w:val="num" w:pos="567"/>
        </w:tabs>
        <w:spacing w:after="120"/>
        <w:ind w:left="567" w:hanging="567"/>
        <w:rPr>
          <w:rFonts w:eastAsia="Times New Roman" w:cs="Arial"/>
          <w:b w:val="0"/>
          <w:szCs w:val="24"/>
          <w:lang w:val="es-MX"/>
        </w:rPr>
      </w:pPr>
      <w:r w:rsidRPr="00E35FDB">
        <w:rPr>
          <w:rFonts w:eastAsia="Times New Roman" w:cs="Arial"/>
          <w:szCs w:val="24"/>
          <w:lang w:val="es-MX"/>
        </w:rPr>
        <w:t>Cierre Financiero</w:t>
      </w:r>
    </w:p>
    <w:p w:rsidR="00874042" w:rsidRDefault="00171E03">
      <w:pPr>
        <w:numPr>
          <w:ilvl w:val="2"/>
          <w:numId w:val="48"/>
        </w:numPr>
        <w:spacing w:before="120" w:after="120"/>
        <w:ind w:left="1418" w:hanging="851"/>
        <w:jc w:val="both"/>
        <w:rPr>
          <w:rFonts w:ascii="Arial" w:hAnsi="Arial" w:cs="Arial"/>
          <w:sz w:val="22"/>
          <w:szCs w:val="22"/>
          <w:lang w:val="es-MX"/>
        </w:rPr>
      </w:pPr>
      <w:r w:rsidRPr="007B6D26">
        <w:rPr>
          <w:rFonts w:ascii="Arial" w:hAnsi="Arial" w:cs="Arial"/>
          <w:sz w:val="22"/>
          <w:szCs w:val="22"/>
          <w:lang w:val="es-MX"/>
        </w:rPr>
        <w:t xml:space="preserve">El CONCESIONARIO deberá acreditar ante el CONCEDENTE, </w:t>
      </w:r>
      <w:r>
        <w:rPr>
          <w:rFonts w:ascii="Arial" w:hAnsi="Arial" w:cs="Arial"/>
          <w:sz w:val="22"/>
          <w:szCs w:val="22"/>
          <w:lang w:val="es-MX"/>
        </w:rPr>
        <w:t xml:space="preserve">en el plazo máximo de </w:t>
      </w:r>
      <w:r w:rsidR="00426438">
        <w:rPr>
          <w:rFonts w:ascii="Arial" w:hAnsi="Arial" w:cs="Arial"/>
          <w:sz w:val="22"/>
          <w:szCs w:val="22"/>
          <w:lang w:val="es-MX"/>
        </w:rPr>
        <w:t>trescientos sesenta</w:t>
      </w:r>
      <w:r w:rsidR="006723D7" w:rsidRPr="006723D7">
        <w:rPr>
          <w:rFonts w:ascii="Arial" w:hAnsi="Arial" w:cs="Arial"/>
          <w:sz w:val="22"/>
          <w:szCs w:val="22"/>
          <w:lang w:val="es-MX"/>
        </w:rPr>
        <w:t xml:space="preserve"> (</w:t>
      </w:r>
      <w:r w:rsidR="00426438">
        <w:rPr>
          <w:rFonts w:ascii="Arial" w:hAnsi="Arial" w:cs="Arial"/>
          <w:sz w:val="22"/>
          <w:szCs w:val="22"/>
          <w:lang w:val="es-MX"/>
        </w:rPr>
        <w:t>36</w:t>
      </w:r>
      <w:r w:rsidR="006723D7" w:rsidRPr="006723D7">
        <w:rPr>
          <w:rFonts w:ascii="Arial" w:hAnsi="Arial" w:cs="Arial"/>
          <w:sz w:val="22"/>
          <w:szCs w:val="22"/>
          <w:lang w:val="es-MX"/>
        </w:rPr>
        <w:t>0) Días Calendario posteriores a la Toma de Posesión,</w:t>
      </w:r>
      <w:r w:rsidRPr="007B6D26">
        <w:rPr>
          <w:rFonts w:ascii="Arial" w:hAnsi="Arial" w:cs="Arial"/>
          <w:sz w:val="22"/>
          <w:szCs w:val="22"/>
          <w:lang w:val="es-MX"/>
        </w:rPr>
        <w:t xml:space="preserve"> que cuenta con los fondos necesarios para el cumplimiento de las mismas. La acreditación solicitada podrá efectuarse mediante un plan de financiamiento que contengan los aportes de </w:t>
      </w:r>
      <w:r w:rsidRPr="007B6D26">
        <w:rPr>
          <w:rFonts w:ascii="Arial" w:hAnsi="Arial" w:cs="Arial"/>
          <w:sz w:val="22"/>
          <w:szCs w:val="22"/>
          <w:lang w:val="es-MX"/>
        </w:rPr>
        <w:lastRenderedPageBreak/>
        <w:t>capital previstos y/o el cierre financiero con los Acreedores Permitidos o terceros. Para el último caso, deberá presentar copia de los contratos de financiamiento, garantías, fideicomisos y en general cualquier texto contractual que haya sido relevante con relación a los acuerdos que el CONCESIONARIO haya adoptado con los Acreedores Permitidos o terceros.</w:t>
      </w:r>
      <w:r>
        <w:rPr>
          <w:rFonts w:ascii="Arial" w:hAnsi="Arial" w:cs="Arial"/>
          <w:sz w:val="22"/>
          <w:szCs w:val="22"/>
          <w:lang w:val="es-MX"/>
        </w:rPr>
        <w:t xml:space="preserve"> </w:t>
      </w:r>
      <w:r w:rsidRPr="007B6D26">
        <w:rPr>
          <w:rFonts w:ascii="Arial" w:hAnsi="Arial" w:cs="Arial"/>
          <w:sz w:val="22"/>
          <w:szCs w:val="22"/>
          <w:lang w:val="es-MX"/>
        </w:rPr>
        <w:t xml:space="preserve"> </w:t>
      </w:r>
    </w:p>
    <w:p w:rsidR="00874042" w:rsidRPr="00BD5268" w:rsidRDefault="00171E03" w:rsidP="00BD5268">
      <w:pPr>
        <w:numPr>
          <w:ilvl w:val="2"/>
          <w:numId w:val="48"/>
        </w:numPr>
        <w:spacing w:before="120" w:after="120"/>
        <w:ind w:left="1418" w:hanging="851"/>
        <w:jc w:val="both"/>
        <w:rPr>
          <w:rFonts w:ascii="Arial" w:hAnsi="Arial" w:cs="Arial"/>
          <w:sz w:val="22"/>
          <w:szCs w:val="22"/>
          <w:lang w:val="es-MX"/>
        </w:rPr>
      </w:pPr>
      <w:r w:rsidRPr="00BD5268">
        <w:rPr>
          <w:rFonts w:ascii="Arial" w:hAnsi="Arial" w:cs="Arial"/>
          <w:sz w:val="22"/>
          <w:szCs w:val="22"/>
          <w:lang w:val="es-MX"/>
        </w:rPr>
        <w:t xml:space="preserve">En caso que, al vencimiento del plazo establecido en el Numeral 9.2.1 precedente, el CONCESIONARIO no haya logrado acreditar el cierre financiero, el CONCESIONARIO contará con treinta (30) Días Calendario adicionales. </w:t>
      </w:r>
    </w:p>
    <w:p w:rsidR="00874042" w:rsidRDefault="00D54B7B">
      <w:pPr>
        <w:numPr>
          <w:ilvl w:val="2"/>
          <w:numId w:val="48"/>
        </w:numPr>
        <w:spacing w:before="120" w:after="120"/>
        <w:ind w:left="1418" w:hanging="851"/>
        <w:jc w:val="both"/>
        <w:rPr>
          <w:rFonts w:ascii="Arial" w:hAnsi="Arial" w:cs="Arial"/>
          <w:sz w:val="22"/>
          <w:szCs w:val="22"/>
        </w:rPr>
      </w:pPr>
      <w:r w:rsidRPr="00D54B7B">
        <w:rPr>
          <w:rFonts w:ascii="Arial" w:hAnsi="Arial" w:cs="Arial"/>
          <w:sz w:val="22"/>
          <w:szCs w:val="22"/>
          <w:lang w:val="es-MX"/>
        </w:rPr>
        <w:t>Vencido el plazo previsto en el Numeral 9.2.</w:t>
      </w:r>
      <w:r w:rsidR="00863943">
        <w:rPr>
          <w:rFonts w:ascii="Arial" w:hAnsi="Arial" w:cs="Arial"/>
          <w:sz w:val="22"/>
          <w:szCs w:val="22"/>
          <w:lang w:val="es-MX"/>
        </w:rPr>
        <w:t>1</w:t>
      </w:r>
      <w:r w:rsidRPr="00D54B7B">
        <w:rPr>
          <w:rFonts w:ascii="Arial" w:hAnsi="Arial" w:cs="Arial"/>
          <w:sz w:val="22"/>
          <w:szCs w:val="22"/>
          <w:lang w:val="es-MX"/>
        </w:rPr>
        <w:t xml:space="preserve">. precedente </w:t>
      </w:r>
      <w:r w:rsidR="00171E03" w:rsidRPr="00BD5268">
        <w:rPr>
          <w:rFonts w:ascii="Arial" w:hAnsi="Arial" w:cs="Arial"/>
          <w:sz w:val="22"/>
          <w:szCs w:val="22"/>
          <w:lang w:val="es-MX"/>
        </w:rPr>
        <w:t>y el CONCESIONARIO</w:t>
      </w:r>
      <w:r w:rsidRPr="00D54B7B">
        <w:rPr>
          <w:rFonts w:ascii="Arial" w:hAnsi="Arial" w:cs="Arial"/>
          <w:sz w:val="22"/>
          <w:szCs w:val="22"/>
          <w:lang w:val="es-MX"/>
        </w:rPr>
        <w:t xml:space="preserve"> no haya acreditado las condiciones para el Cierre Financiero en el plazo antes indicado, se considerará un incumplimiento del CONCESIONARIO y por lo tanto el CONCEDENTE podrá optar </w:t>
      </w:r>
      <w:r w:rsidR="00171E03" w:rsidRPr="00BD5268">
        <w:rPr>
          <w:rFonts w:ascii="Arial" w:hAnsi="Arial" w:cs="Arial"/>
          <w:sz w:val="22"/>
          <w:szCs w:val="22"/>
        </w:rPr>
        <w:t>p</w:t>
      </w:r>
      <w:r w:rsidR="00171E03">
        <w:rPr>
          <w:rFonts w:ascii="Arial" w:hAnsi="Arial" w:cs="Arial"/>
          <w:sz w:val="22"/>
        </w:rPr>
        <w:t xml:space="preserve">or invocar la Caducidad de la Concesión por incumplimiento del CONCESIONARIO, siendo de aplicación lo establecido en el </w:t>
      </w:r>
      <w:r w:rsidR="00171E03" w:rsidRPr="000B7B83">
        <w:rPr>
          <w:rFonts w:ascii="Arial" w:hAnsi="Arial" w:cs="Arial"/>
          <w:sz w:val="22"/>
        </w:rPr>
        <w:t>Numeral 15.3.</w:t>
      </w:r>
      <w:r w:rsidR="00171E03" w:rsidRPr="001776EF">
        <w:rPr>
          <w:rFonts w:ascii="Arial" w:hAnsi="Arial" w:cs="Arial"/>
          <w:sz w:val="22"/>
        </w:rPr>
        <w:t xml:space="preserve"> </w:t>
      </w:r>
    </w:p>
    <w:p w:rsidR="00171E03" w:rsidRDefault="00171E03" w:rsidP="00AE3D1E">
      <w:pPr>
        <w:spacing w:before="120" w:after="120"/>
        <w:ind w:left="1418"/>
        <w:jc w:val="both"/>
        <w:rPr>
          <w:rFonts w:ascii="Arial" w:hAnsi="Arial" w:cs="Arial"/>
          <w:sz w:val="22"/>
          <w:szCs w:val="22"/>
        </w:rPr>
      </w:pPr>
    </w:p>
    <w:p w:rsidR="00874042" w:rsidRDefault="00171E03">
      <w:pPr>
        <w:pStyle w:val="ArticleL1"/>
        <w:keepNext w:val="0"/>
        <w:numPr>
          <w:ilvl w:val="1"/>
          <w:numId w:val="46"/>
        </w:numPr>
        <w:tabs>
          <w:tab w:val="clear" w:pos="720"/>
          <w:tab w:val="num" w:pos="567"/>
        </w:tabs>
        <w:spacing w:after="120"/>
        <w:ind w:left="567" w:hanging="567"/>
        <w:rPr>
          <w:rFonts w:eastAsia="Times New Roman" w:cs="Arial"/>
          <w:szCs w:val="24"/>
          <w:lang w:val="es-ES"/>
        </w:rPr>
      </w:pPr>
      <w:bookmarkStart w:id="45" w:name="_DV_M690"/>
      <w:bookmarkStart w:id="46" w:name="_DV_M691"/>
      <w:bookmarkEnd w:id="45"/>
      <w:bookmarkEnd w:id="46"/>
      <w:r w:rsidRPr="0077341E">
        <w:rPr>
          <w:rFonts w:eastAsia="Times New Roman" w:cs="Arial"/>
          <w:szCs w:val="24"/>
          <w:lang w:val="es-ES"/>
        </w:rPr>
        <w:t>Equilibrio Económico</w:t>
      </w:r>
    </w:p>
    <w:p w:rsidR="00874042" w:rsidRDefault="00171E03">
      <w:pPr>
        <w:numPr>
          <w:ilvl w:val="2"/>
          <w:numId w:val="49"/>
        </w:numPr>
        <w:tabs>
          <w:tab w:val="clear" w:pos="0"/>
          <w:tab w:val="num" w:pos="1418"/>
        </w:tabs>
        <w:spacing w:before="120" w:after="120"/>
        <w:ind w:left="1418" w:hanging="851"/>
        <w:jc w:val="both"/>
        <w:rPr>
          <w:rFonts w:ascii="Arial" w:hAnsi="Arial" w:cs="Arial"/>
          <w:color w:val="000000"/>
          <w:sz w:val="22"/>
          <w:szCs w:val="22"/>
          <w:lang w:val="es-PE"/>
        </w:rPr>
      </w:pPr>
      <w:r w:rsidRPr="004A1E50">
        <w:rPr>
          <w:rFonts w:ascii="Arial" w:hAnsi="Arial" w:cs="Arial"/>
          <w:sz w:val="22"/>
          <w:szCs w:val="22"/>
        </w:rPr>
        <w:t>Las Partes declaran su compromiso de mantener a lo largo de todo el período de duración del Contrato el equilibrio económico – financiero de éste, para lo cual se señala que el presente Contrato se encuentra en una situación de equilibrio económico - financiero en términos de derechos, responsabilidades y riesgos asignados a las Partes.</w:t>
      </w:r>
    </w:p>
    <w:p w:rsidR="00171E03" w:rsidRDefault="00171E03" w:rsidP="002F13E5">
      <w:pPr>
        <w:pStyle w:val="Textoindependiente"/>
        <w:ind w:left="1418"/>
        <w:jc w:val="both"/>
        <w:rPr>
          <w:rFonts w:eastAsia="Times New Roman" w:cs="Arial"/>
          <w:b w:val="0"/>
          <w:sz w:val="22"/>
          <w:lang w:val="es-ES"/>
        </w:rPr>
      </w:pPr>
      <w:r w:rsidRPr="004A1E50">
        <w:rPr>
          <w:rFonts w:eastAsia="Times New Roman" w:cs="Arial"/>
          <w:b w:val="0"/>
          <w:sz w:val="22"/>
          <w:lang w:val="es-ES"/>
        </w:rPr>
        <w:t xml:space="preserve">El presente Contrato estipula un mecanismo de reestablecimiento del equilibrio económico - financiero al cual tendrán derecho el CONCESIONARIO y el CONCEDENTE en caso que la Concesión se vea afectada, exclusiva y explícitamente, debido a cambios en las Leyes Aplicables, en la medida que cualquiera de </w:t>
      </w:r>
      <w:r>
        <w:rPr>
          <w:rFonts w:eastAsia="Times New Roman" w:cs="Arial"/>
          <w:b w:val="0"/>
          <w:sz w:val="22"/>
          <w:lang w:val="es-ES"/>
        </w:rPr>
        <w:t>dichos cambios</w:t>
      </w:r>
      <w:r w:rsidRPr="004A1E50">
        <w:rPr>
          <w:rFonts w:eastAsia="Times New Roman" w:cs="Arial"/>
          <w:b w:val="0"/>
          <w:sz w:val="22"/>
          <w:lang w:val="es-ES"/>
        </w:rPr>
        <w:t xml:space="preserve"> tenga relación </w:t>
      </w:r>
      <w:r>
        <w:rPr>
          <w:rFonts w:eastAsia="Times New Roman" w:cs="Arial"/>
          <w:b w:val="0"/>
          <w:sz w:val="22"/>
          <w:lang w:val="es-ES"/>
        </w:rPr>
        <w:t xml:space="preserve">directa </w:t>
      </w:r>
      <w:r w:rsidRPr="004A1E50">
        <w:rPr>
          <w:rFonts w:eastAsia="Times New Roman" w:cs="Arial"/>
          <w:b w:val="0"/>
          <w:sz w:val="22"/>
          <w:lang w:val="es-ES"/>
        </w:rPr>
        <w:t xml:space="preserve">a aspectos económicos financieros vinculados a </w:t>
      </w:r>
      <w:r>
        <w:rPr>
          <w:rFonts w:eastAsia="Times New Roman" w:cs="Arial"/>
          <w:b w:val="0"/>
          <w:sz w:val="22"/>
          <w:lang w:val="es-ES"/>
        </w:rPr>
        <w:t>la variación de los</w:t>
      </w:r>
      <w:r w:rsidRPr="004A1E50">
        <w:rPr>
          <w:rFonts w:eastAsia="Times New Roman" w:cs="Arial"/>
          <w:b w:val="0"/>
          <w:sz w:val="22"/>
          <w:lang w:val="es-ES"/>
        </w:rPr>
        <w:t xml:space="preserve"> </w:t>
      </w:r>
      <w:r>
        <w:rPr>
          <w:rFonts w:eastAsia="Times New Roman" w:cs="Arial"/>
          <w:b w:val="0"/>
          <w:sz w:val="22"/>
          <w:lang w:val="es-ES"/>
        </w:rPr>
        <w:t>i</w:t>
      </w:r>
      <w:r w:rsidRPr="004A1E50">
        <w:rPr>
          <w:rFonts w:eastAsia="Times New Roman" w:cs="Arial"/>
          <w:b w:val="0"/>
          <w:sz w:val="22"/>
          <w:lang w:val="es-ES"/>
        </w:rPr>
        <w:t>ngresos</w:t>
      </w:r>
      <w:r>
        <w:rPr>
          <w:rFonts w:eastAsia="Times New Roman" w:cs="Arial"/>
          <w:b w:val="0"/>
          <w:sz w:val="22"/>
          <w:lang w:val="es-ES"/>
        </w:rPr>
        <w:t xml:space="preserve">, </w:t>
      </w:r>
      <w:r w:rsidRPr="004A1E50">
        <w:rPr>
          <w:rFonts w:eastAsia="Times New Roman" w:cs="Arial"/>
          <w:b w:val="0"/>
          <w:sz w:val="22"/>
          <w:lang w:val="es-ES"/>
        </w:rPr>
        <w:t>costos</w:t>
      </w:r>
      <w:r>
        <w:rPr>
          <w:rFonts w:eastAsia="Times New Roman" w:cs="Arial"/>
          <w:b w:val="0"/>
          <w:sz w:val="22"/>
          <w:lang w:val="es-ES"/>
        </w:rPr>
        <w:t xml:space="preserve"> de</w:t>
      </w:r>
      <w:r w:rsidRPr="004A1E50">
        <w:rPr>
          <w:rFonts w:eastAsia="Times New Roman" w:cs="Arial"/>
          <w:b w:val="0"/>
          <w:sz w:val="22"/>
          <w:lang w:val="es-ES"/>
        </w:rPr>
        <w:t xml:space="preserve"> </w:t>
      </w:r>
      <w:r>
        <w:rPr>
          <w:rFonts w:eastAsia="Times New Roman" w:cs="Arial"/>
          <w:b w:val="0"/>
          <w:sz w:val="22"/>
          <w:lang w:val="es-ES"/>
        </w:rPr>
        <w:t xml:space="preserve">inversión, </w:t>
      </w:r>
      <w:r w:rsidRPr="004A1E50">
        <w:rPr>
          <w:rFonts w:eastAsia="Times New Roman" w:cs="Arial"/>
          <w:b w:val="0"/>
          <w:sz w:val="22"/>
          <w:lang w:val="es-ES"/>
        </w:rPr>
        <w:t xml:space="preserve">operación y </w:t>
      </w:r>
      <w:r>
        <w:rPr>
          <w:rFonts w:eastAsia="Times New Roman" w:cs="Arial"/>
          <w:b w:val="0"/>
          <w:sz w:val="22"/>
          <w:lang w:val="es-ES"/>
        </w:rPr>
        <w:t>mantenimiento</w:t>
      </w:r>
      <w:r w:rsidRPr="004A1E50">
        <w:rPr>
          <w:rFonts w:eastAsia="Times New Roman" w:cs="Arial"/>
          <w:b w:val="0"/>
          <w:sz w:val="22"/>
          <w:lang w:val="es-ES"/>
        </w:rPr>
        <w:t xml:space="preserve"> de la </w:t>
      </w:r>
      <w:r>
        <w:rPr>
          <w:rFonts w:eastAsia="Times New Roman" w:cs="Arial"/>
          <w:b w:val="0"/>
          <w:sz w:val="22"/>
          <w:lang w:val="es-ES"/>
        </w:rPr>
        <w:t xml:space="preserve">Concesión, </w:t>
      </w:r>
      <w:r w:rsidRPr="00020519">
        <w:rPr>
          <w:rFonts w:eastAsia="Times New Roman" w:cs="Arial"/>
          <w:b w:val="0"/>
          <w:sz w:val="22"/>
          <w:lang w:val="es-ES"/>
        </w:rPr>
        <w:t>relacionados a la prestación de Servicios Aeroportuarios.</w:t>
      </w:r>
      <w:r w:rsidRPr="004A1E50">
        <w:rPr>
          <w:rFonts w:eastAsia="Times New Roman" w:cs="Arial"/>
          <w:b w:val="0"/>
          <w:sz w:val="22"/>
          <w:lang w:val="es-ES"/>
        </w:rPr>
        <w:t xml:space="preserve"> </w:t>
      </w:r>
    </w:p>
    <w:p w:rsidR="00171E03" w:rsidRPr="004477C6" w:rsidRDefault="00171E03" w:rsidP="004477C6">
      <w:pPr>
        <w:pStyle w:val="Textoindependiente"/>
        <w:ind w:left="1418"/>
        <w:jc w:val="both"/>
        <w:rPr>
          <w:rFonts w:eastAsia="Times New Roman" w:cs="Arial"/>
          <w:b w:val="0"/>
          <w:sz w:val="22"/>
          <w:lang w:val="es-ES_tradnl"/>
        </w:rPr>
      </w:pPr>
      <w:r w:rsidRPr="004477C6">
        <w:rPr>
          <w:rFonts w:eastAsia="Times New Roman" w:cs="Arial"/>
          <w:b w:val="0"/>
          <w:sz w:val="22"/>
          <w:lang w:val="es-ES"/>
        </w:rPr>
        <w:t xml:space="preserve">El equilibrio será reestablecido siempre que las condiciones anteriores hayan tenido implicancias en la variación de ingresos o la variación de costos, o ambos a la vez, relacionados a los Servicios </w:t>
      </w:r>
      <w:r>
        <w:rPr>
          <w:rFonts w:eastAsia="Times New Roman" w:cs="Arial"/>
          <w:b w:val="0"/>
          <w:sz w:val="22"/>
          <w:lang w:val="es-ES"/>
        </w:rPr>
        <w:t>Aeroportuarios</w:t>
      </w:r>
      <w:r w:rsidRPr="004477C6">
        <w:rPr>
          <w:rFonts w:eastAsia="Times New Roman" w:cs="Arial"/>
          <w:b w:val="0"/>
          <w:sz w:val="22"/>
          <w:lang w:val="es-ES"/>
        </w:rPr>
        <w:t xml:space="preserve">. Cualquiera de las Partes que considere que el equilibrio - económico financiero del Contrato se ha visto afectado podrá invocar su restablecimiento, proponiendo por escrito a la otra Parte y con la suficiente sustentación las soluciones y procedimientos a seguir para su restablecimiento.  </w:t>
      </w:r>
    </w:p>
    <w:p w:rsidR="00874042" w:rsidRDefault="00171E03">
      <w:pPr>
        <w:numPr>
          <w:ilvl w:val="2"/>
          <w:numId w:val="49"/>
        </w:numPr>
        <w:tabs>
          <w:tab w:val="clear" w:pos="0"/>
          <w:tab w:val="num" w:pos="1418"/>
        </w:tabs>
        <w:spacing w:before="120" w:after="120"/>
        <w:ind w:left="1418" w:hanging="851"/>
        <w:jc w:val="both"/>
        <w:rPr>
          <w:rFonts w:ascii="Arial" w:hAnsi="Arial" w:cs="Arial"/>
          <w:bCs/>
          <w:color w:val="000000"/>
          <w:sz w:val="22"/>
          <w:szCs w:val="18"/>
        </w:rPr>
      </w:pPr>
      <w:r w:rsidRPr="0077341E">
        <w:rPr>
          <w:rFonts w:ascii="Arial" w:hAnsi="Arial" w:cs="Arial"/>
          <w:color w:val="000000"/>
          <w:sz w:val="22"/>
          <w:lang w:val="es-PE"/>
        </w:rPr>
        <w:t xml:space="preserve">El </w:t>
      </w:r>
      <w:r w:rsidRPr="0077341E">
        <w:rPr>
          <w:rFonts w:ascii="Arial" w:hAnsi="Arial" w:cs="Arial"/>
          <w:bCs/>
          <w:color w:val="000000"/>
          <w:sz w:val="22"/>
          <w:szCs w:val="18"/>
          <w:lang w:val="es-PE"/>
        </w:rPr>
        <w:t xml:space="preserve">OSITRAN establecerá que el equilibrio económico - financiero se ha visto afectado cuando, debido a cambios en las Leyes Aplicables, se demuestre la existencia de variaciones en los ingresos, costos o ambos a la vez, relacionados a la prestación de Servicios Aeroportuarios. </w:t>
      </w:r>
    </w:p>
    <w:p w:rsidR="00171E03" w:rsidRPr="00EC647B" w:rsidRDefault="00171E03" w:rsidP="00D33E9E">
      <w:pPr>
        <w:ind w:left="1418"/>
        <w:jc w:val="both"/>
        <w:rPr>
          <w:rFonts w:ascii="Arial" w:hAnsi="Arial" w:cs="Arial"/>
          <w:bCs/>
          <w:color w:val="000000"/>
          <w:sz w:val="22"/>
          <w:szCs w:val="18"/>
        </w:rPr>
      </w:pPr>
      <w:r w:rsidRPr="00EC647B">
        <w:rPr>
          <w:rFonts w:ascii="Arial" w:hAnsi="Arial" w:cs="Arial"/>
          <w:bCs/>
          <w:color w:val="000000"/>
          <w:sz w:val="22"/>
          <w:szCs w:val="18"/>
          <w:lang w:val="es-PE"/>
        </w:rPr>
        <w:t xml:space="preserve">El restablecimiento del equilibrio económico financiero se efectuará en base al </w:t>
      </w:r>
      <w:r>
        <w:rPr>
          <w:rFonts w:ascii="Arial" w:hAnsi="Arial" w:cs="Arial"/>
          <w:bCs/>
          <w:color w:val="000000"/>
          <w:sz w:val="22"/>
          <w:szCs w:val="18"/>
          <w:lang w:val="es-PE"/>
        </w:rPr>
        <w:t>e</w:t>
      </w:r>
      <w:r w:rsidRPr="00EC647B">
        <w:rPr>
          <w:rFonts w:ascii="Arial" w:hAnsi="Arial" w:cs="Arial"/>
          <w:bCs/>
          <w:color w:val="000000"/>
          <w:sz w:val="22"/>
          <w:szCs w:val="18"/>
          <w:lang w:val="es-PE"/>
        </w:rPr>
        <w:t xml:space="preserve">stado de </w:t>
      </w:r>
      <w:r>
        <w:rPr>
          <w:rFonts w:ascii="Arial" w:hAnsi="Arial" w:cs="Arial"/>
          <w:bCs/>
          <w:color w:val="000000"/>
          <w:sz w:val="22"/>
          <w:szCs w:val="18"/>
          <w:lang w:val="es-PE"/>
        </w:rPr>
        <w:t>p</w:t>
      </w:r>
      <w:r w:rsidRPr="00EC647B">
        <w:rPr>
          <w:rFonts w:ascii="Arial" w:hAnsi="Arial" w:cs="Arial"/>
          <w:bCs/>
          <w:color w:val="000000"/>
          <w:sz w:val="22"/>
          <w:szCs w:val="18"/>
          <w:lang w:val="es-PE"/>
        </w:rPr>
        <w:t xml:space="preserve">érdidas y </w:t>
      </w:r>
      <w:r>
        <w:rPr>
          <w:rFonts w:ascii="Arial" w:hAnsi="Arial" w:cs="Arial"/>
          <w:bCs/>
          <w:color w:val="000000"/>
          <w:sz w:val="22"/>
          <w:szCs w:val="18"/>
          <w:lang w:val="es-PE"/>
        </w:rPr>
        <w:t>g</w:t>
      </w:r>
      <w:r w:rsidRPr="00EC647B">
        <w:rPr>
          <w:rFonts w:ascii="Arial" w:hAnsi="Arial" w:cs="Arial"/>
          <w:bCs/>
          <w:color w:val="000000"/>
          <w:sz w:val="22"/>
          <w:szCs w:val="18"/>
          <w:lang w:val="es-PE"/>
        </w:rPr>
        <w:t>anancias auditado, donde sean verificables las variaciones de ingresos o costos anteriormente referid</w:t>
      </w:r>
      <w:r>
        <w:rPr>
          <w:rFonts w:ascii="Arial" w:hAnsi="Arial" w:cs="Arial"/>
          <w:bCs/>
          <w:color w:val="000000"/>
          <w:sz w:val="22"/>
          <w:szCs w:val="18"/>
          <w:lang w:val="es-PE"/>
        </w:rPr>
        <w:t>o</w:t>
      </w:r>
      <w:r w:rsidRPr="00EC647B">
        <w:rPr>
          <w:rFonts w:ascii="Arial" w:hAnsi="Arial" w:cs="Arial"/>
          <w:bCs/>
          <w:color w:val="000000"/>
          <w:sz w:val="22"/>
          <w:szCs w:val="18"/>
          <w:lang w:val="es-PE"/>
        </w:rPr>
        <w:t xml:space="preserve">s. </w:t>
      </w:r>
      <w:r w:rsidRPr="00EC647B">
        <w:rPr>
          <w:rFonts w:ascii="Arial" w:hAnsi="Arial" w:cs="Arial"/>
          <w:bCs/>
          <w:color w:val="000000"/>
          <w:sz w:val="22"/>
          <w:szCs w:val="18"/>
          <w:lang w:val="es-PE"/>
        </w:rPr>
        <w:lastRenderedPageBreak/>
        <w:t xml:space="preserve">Sin perjuicio de ello, el </w:t>
      </w:r>
      <w:r>
        <w:rPr>
          <w:rFonts w:ascii="Arial" w:hAnsi="Arial" w:cs="Arial"/>
          <w:bCs/>
          <w:color w:val="000000"/>
          <w:sz w:val="22"/>
          <w:szCs w:val="18"/>
          <w:lang w:val="es-PE"/>
        </w:rPr>
        <w:t>OSITRAN</w:t>
      </w:r>
      <w:r w:rsidRPr="00EC647B">
        <w:rPr>
          <w:rFonts w:ascii="Arial" w:hAnsi="Arial" w:cs="Arial"/>
          <w:bCs/>
          <w:color w:val="000000"/>
          <w:sz w:val="22"/>
          <w:szCs w:val="18"/>
          <w:lang w:val="es-PE"/>
        </w:rPr>
        <w:t xml:space="preserve"> podrá solicitar la información que sustente las variaciones señaladas.</w:t>
      </w:r>
    </w:p>
    <w:p w:rsidR="00171E03" w:rsidRDefault="00171E03" w:rsidP="00D33E9E">
      <w:pPr>
        <w:pStyle w:val="Textosinformato"/>
        <w:tabs>
          <w:tab w:val="left" w:pos="720"/>
        </w:tabs>
        <w:ind w:left="720" w:hanging="720"/>
        <w:jc w:val="both"/>
        <w:rPr>
          <w:color w:val="000000"/>
          <w:szCs w:val="18"/>
          <w:lang w:val="es-PE"/>
        </w:rPr>
      </w:pPr>
      <w:r>
        <w:rPr>
          <w:lang w:val="es-PE"/>
        </w:rPr>
        <w:tab/>
      </w:r>
    </w:p>
    <w:p w:rsidR="00171E03" w:rsidRPr="00EC647B" w:rsidRDefault="00171E03" w:rsidP="002F13E5">
      <w:pPr>
        <w:ind w:left="1418"/>
        <w:jc w:val="both"/>
        <w:rPr>
          <w:rFonts w:ascii="Arial" w:hAnsi="Arial" w:cs="Arial"/>
          <w:bCs/>
          <w:color w:val="000000"/>
          <w:sz w:val="22"/>
          <w:szCs w:val="18"/>
          <w:lang w:val="es-PE"/>
        </w:rPr>
      </w:pPr>
      <w:r w:rsidRPr="00EC647B">
        <w:rPr>
          <w:rFonts w:ascii="Arial" w:hAnsi="Arial" w:cs="Arial"/>
          <w:bCs/>
          <w:color w:val="000000"/>
          <w:sz w:val="22"/>
          <w:szCs w:val="18"/>
          <w:lang w:val="es-PE"/>
        </w:rPr>
        <w:t xml:space="preserve">El </w:t>
      </w:r>
      <w:r>
        <w:rPr>
          <w:rFonts w:ascii="Arial" w:hAnsi="Arial" w:cs="Arial"/>
          <w:bCs/>
          <w:color w:val="000000"/>
          <w:sz w:val="22"/>
          <w:szCs w:val="18"/>
          <w:lang w:val="es-PE"/>
        </w:rPr>
        <w:t>OSITRAN</w:t>
      </w:r>
      <w:r w:rsidRPr="00EC647B">
        <w:rPr>
          <w:rFonts w:ascii="Arial" w:hAnsi="Arial" w:cs="Arial"/>
          <w:bCs/>
          <w:color w:val="000000"/>
          <w:sz w:val="22"/>
          <w:szCs w:val="18"/>
          <w:lang w:val="es-PE"/>
        </w:rPr>
        <w:t xml:space="preserve">, establecerá la magnitud del desequilibrio en función a la diferencia entre: </w:t>
      </w:r>
    </w:p>
    <w:p w:rsidR="00171E03" w:rsidRPr="00EC647B" w:rsidRDefault="00171E03" w:rsidP="004A1E50">
      <w:pPr>
        <w:jc w:val="both"/>
        <w:rPr>
          <w:rFonts w:ascii="Arial" w:hAnsi="Arial" w:cs="Arial"/>
          <w:bCs/>
          <w:color w:val="000000"/>
          <w:sz w:val="22"/>
          <w:szCs w:val="18"/>
          <w:lang w:val="es-PE"/>
        </w:rPr>
      </w:pPr>
    </w:p>
    <w:p w:rsidR="00874042" w:rsidRDefault="00171E03">
      <w:pPr>
        <w:pStyle w:val="Sangra2detindependiente"/>
        <w:numPr>
          <w:ilvl w:val="0"/>
          <w:numId w:val="45"/>
        </w:numPr>
        <w:tabs>
          <w:tab w:val="clear" w:pos="704"/>
          <w:tab w:val="num" w:pos="1985"/>
        </w:tabs>
        <w:spacing w:before="0" w:after="0"/>
        <w:ind w:left="1985" w:hanging="567"/>
        <w:rPr>
          <w:bCs/>
          <w:szCs w:val="22"/>
          <w:lang w:val="es-PE"/>
        </w:rPr>
      </w:pPr>
      <w:r>
        <w:rPr>
          <w:bCs/>
          <w:szCs w:val="22"/>
          <w:lang w:val="es-PE" w:eastAsia="en-US"/>
        </w:rPr>
        <w:t>Los</w:t>
      </w:r>
      <w:r w:rsidRPr="00EC647B">
        <w:rPr>
          <w:bCs/>
          <w:szCs w:val="22"/>
          <w:lang w:val="es-PE" w:eastAsia="en-US"/>
        </w:rPr>
        <w:t xml:space="preserve"> resultado</w:t>
      </w:r>
      <w:r>
        <w:rPr>
          <w:bCs/>
          <w:szCs w:val="22"/>
          <w:lang w:val="es-PE" w:eastAsia="en-US"/>
        </w:rPr>
        <w:t>s</w:t>
      </w:r>
      <w:r w:rsidRPr="00EC647B">
        <w:rPr>
          <w:bCs/>
          <w:szCs w:val="22"/>
          <w:lang w:val="es-PE" w:eastAsia="en-US"/>
        </w:rPr>
        <w:t xml:space="preserve"> </w:t>
      </w:r>
      <w:r>
        <w:rPr>
          <w:bCs/>
          <w:szCs w:val="22"/>
          <w:lang w:val="es-PE" w:eastAsia="en-US"/>
        </w:rPr>
        <w:t>antes de impuestos resultante del ejercicio, relacionados específicamente a la prestación del Servicio Aeroportuario</w:t>
      </w:r>
      <w:r w:rsidRPr="00486C1E">
        <w:rPr>
          <w:b/>
        </w:rPr>
        <w:t xml:space="preserve"> </w:t>
      </w:r>
      <w:r w:rsidRPr="00EC647B">
        <w:rPr>
          <w:bCs/>
          <w:szCs w:val="22"/>
          <w:lang w:val="es-PE" w:eastAsia="en-US"/>
        </w:rPr>
        <w:t xml:space="preserve">y reconocidos por el CONCEDENTE y/o </w:t>
      </w:r>
      <w:r>
        <w:rPr>
          <w:bCs/>
          <w:color w:val="000000"/>
          <w:szCs w:val="18"/>
          <w:lang w:val="es-PE"/>
        </w:rPr>
        <w:t>OSITRAN</w:t>
      </w:r>
      <w:r w:rsidRPr="00EC647B">
        <w:rPr>
          <w:bCs/>
          <w:szCs w:val="22"/>
          <w:lang w:val="es-PE"/>
        </w:rPr>
        <w:t>.</w:t>
      </w:r>
    </w:p>
    <w:p w:rsidR="00171E03" w:rsidRPr="00A01957" w:rsidRDefault="00171E03" w:rsidP="002F13E5">
      <w:pPr>
        <w:tabs>
          <w:tab w:val="num" w:pos="1985"/>
        </w:tabs>
        <w:spacing w:before="120"/>
        <w:ind w:left="1985" w:hanging="567"/>
        <w:jc w:val="both"/>
        <w:rPr>
          <w:bCs/>
          <w:lang w:val="es-PE" w:eastAsia="en-US"/>
        </w:rPr>
      </w:pPr>
      <w:r w:rsidRPr="00EC647B">
        <w:rPr>
          <w:rFonts w:ascii="Arial" w:hAnsi="Arial" w:cs="Arial"/>
          <w:bCs/>
          <w:sz w:val="22"/>
          <w:szCs w:val="22"/>
          <w:lang w:val="es-PE" w:eastAsia="en-US"/>
        </w:rPr>
        <w:t>b)</w:t>
      </w:r>
      <w:r w:rsidRPr="00EC647B">
        <w:rPr>
          <w:rFonts w:ascii="Arial" w:hAnsi="Arial" w:cs="Arial"/>
          <w:bCs/>
          <w:sz w:val="22"/>
          <w:szCs w:val="22"/>
          <w:lang w:val="es-PE" w:eastAsia="en-US"/>
        </w:rPr>
        <w:tab/>
      </w:r>
      <w:r w:rsidRPr="00D33E9E">
        <w:rPr>
          <w:rFonts w:ascii="Arial" w:hAnsi="Arial" w:cs="Arial"/>
          <w:bCs/>
          <w:sz w:val="22"/>
          <w:szCs w:val="22"/>
          <w:lang w:val="es-PE" w:eastAsia="en-US"/>
        </w:rPr>
        <w:t>El recálculo de los resultados antes de impuestos del mismo ejercicio</w:t>
      </w:r>
      <w:r>
        <w:rPr>
          <w:rFonts w:ascii="Arial" w:hAnsi="Arial" w:cs="Arial"/>
          <w:bCs/>
          <w:sz w:val="22"/>
          <w:szCs w:val="22"/>
          <w:lang w:val="es-PE" w:eastAsia="en-US"/>
        </w:rPr>
        <w:t>, relacionado a la prestación del Servicio Aeroportuario,</w:t>
      </w:r>
      <w:r w:rsidRPr="00D33E9E">
        <w:rPr>
          <w:rFonts w:ascii="Arial" w:hAnsi="Arial" w:cs="Arial"/>
          <w:bCs/>
          <w:sz w:val="22"/>
          <w:szCs w:val="22"/>
          <w:lang w:val="es-PE" w:eastAsia="en-US"/>
        </w:rPr>
        <w:t xml:space="preserve"> aplicando los valores de ingresos o costos que correspondan al momento previo a la modificación que ocurran como consecuencia de los cambios </w:t>
      </w:r>
      <w:r>
        <w:rPr>
          <w:rFonts w:ascii="Arial" w:hAnsi="Arial" w:cs="Arial"/>
          <w:bCs/>
          <w:sz w:val="22"/>
          <w:szCs w:val="22"/>
          <w:lang w:val="es-PE" w:eastAsia="en-US"/>
        </w:rPr>
        <w:t>en las Leyes Aplicables</w:t>
      </w:r>
      <w:r w:rsidRPr="00D33E9E">
        <w:rPr>
          <w:rFonts w:ascii="Arial" w:hAnsi="Arial" w:cs="Arial"/>
          <w:bCs/>
          <w:sz w:val="22"/>
          <w:szCs w:val="22"/>
          <w:lang w:val="es-PE" w:eastAsia="en-US"/>
        </w:rPr>
        <w:t>.</w:t>
      </w:r>
      <w:r>
        <w:rPr>
          <w:rFonts w:ascii="Arial" w:hAnsi="Arial" w:cs="Arial"/>
          <w:bCs/>
          <w:sz w:val="22"/>
          <w:szCs w:val="22"/>
          <w:lang w:val="es-PE" w:eastAsia="en-US"/>
        </w:rPr>
        <w:t xml:space="preserve"> </w:t>
      </w:r>
    </w:p>
    <w:p w:rsidR="00171E03" w:rsidRPr="00EC647B" w:rsidRDefault="00171E03" w:rsidP="00711D66">
      <w:pPr>
        <w:pStyle w:val="Sangradetextonormal"/>
        <w:ind w:left="1418"/>
        <w:rPr>
          <w:rFonts w:cs="Arial"/>
        </w:rPr>
      </w:pPr>
      <w:r w:rsidRPr="00EC647B">
        <w:rPr>
          <w:rFonts w:cs="Arial"/>
        </w:rPr>
        <w:t xml:space="preserve">Para tal efecto, el </w:t>
      </w:r>
      <w:r>
        <w:rPr>
          <w:rFonts w:cs="Arial"/>
        </w:rPr>
        <w:t>OSITRAN</w:t>
      </w:r>
      <w:r w:rsidRPr="00EC647B">
        <w:rPr>
          <w:rFonts w:cs="Arial"/>
        </w:rPr>
        <w:t xml:space="preserve"> podrá solicitar al CONCESIONARIO la información que considere necesaria sobre los ingresos y costos que hayan sido afectados por los cambios en las Leyes y Aplicables.</w:t>
      </w:r>
    </w:p>
    <w:p w:rsidR="00171E03" w:rsidRPr="00EC647B" w:rsidRDefault="00171E03" w:rsidP="004A1E50">
      <w:pPr>
        <w:jc w:val="both"/>
        <w:rPr>
          <w:rFonts w:ascii="Arial" w:hAnsi="Arial" w:cs="Arial"/>
          <w:bCs/>
          <w:color w:val="000000"/>
          <w:sz w:val="22"/>
          <w:szCs w:val="18"/>
          <w:lang w:val="es-PE"/>
        </w:rPr>
      </w:pPr>
    </w:p>
    <w:p w:rsidR="00874042" w:rsidRDefault="00171E03">
      <w:pPr>
        <w:numPr>
          <w:ilvl w:val="2"/>
          <w:numId w:val="49"/>
        </w:numPr>
        <w:tabs>
          <w:tab w:val="clear" w:pos="0"/>
          <w:tab w:val="num" w:pos="1418"/>
        </w:tabs>
        <w:spacing w:before="120" w:after="120"/>
        <w:ind w:left="1418" w:hanging="851"/>
        <w:jc w:val="both"/>
        <w:rPr>
          <w:rFonts w:ascii="Arial" w:hAnsi="Arial" w:cs="Arial"/>
          <w:bCs/>
          <w:color w:val="000000"/>
          <w:sz w:val="22"/>
          <w:szCs w:val="18"/>
          <w:lang w:val="es-PE"/>
        </w:rPr>
      </w:pPr>
      <w:r w:rsidRPr="007B6D26">
        <w:rPr>
          <w:rFonts w:ascii="Arial" w:hAnsi="Arial" w:cs="Arial"/>
          <w:bCs/>
          <w:color w:val="000000"/>
          <w:sz w:val="22"/>
          <w:szCs w:val="18"/>
          <w:lang w:val="es-PE"/>
        </w:rPr>
        <w:t>Si el desequilibrio se produce en varios periodos, sin haberse restituido el mismo, se encontrará la diferencia acumulada de los resultados siguiendo el mismo procedimiento.</w:t>
      </w:r>
    </w:p>
    <w:p w:rsidR="00171E03" w:rsidRPr="00D70400" w:rsidRDefault="00171E03" w:rsidP="007B6D26">
      <w:pPr>
        <w:spacing w:before="120" w:after="120"/>
        <w:ind w:left="1416"/>
        <w:jc w:val="both"/>
        <w:rPr>
          <w:rFonts w:ascii="Arial" w:hAnsi="Arial" w:cs="Arial"/>
          <w:bCs/>
          <w:color w:val="000000"/>
          <w:sz w:val="22"/>
          <w:szCs w:val="18"/>
          <w:lang w:val="es-PE"/>
        </w:rPr>
      </w:pPr>
      <w:r w:rsidRPr="007B6D26">
        <w:rPr>
          <w:rFonts w:ascii="Arial" w:hAnsi="Arial" w:cs="Arial"/>
          <w:bCs/>
          <w:color w:val="000000"/>
          <w:sz w:val="22"/>
          <w:szCs w:val="18"/>
          <w:lang w:val="es-PE"/>
        </w:rPr>
        <w:t xml:space="preserve">Acto seguido se procederá a encontrar el porcentaje del desequilibrio dividiendo la diferencia resultante del procedimiento a) y b) anteriormente descrito, entre el resultado antes de impuestos del último ejercicio o del resultado acumulado, según corresponda. Si el resultado supera el diez por ciento (10%), se procederá a restablecerlo, otorgando una compensación al CONCESIONARIO o al CONCEDENTE, según corresponda, por el desequilibrio calculado. </w:t>
      </w:r>
    </w:p>
    <w:p w:rsidR="00171E03" w:rsidRPr="00EC647B" w:rsidRDefault="00171E03" w:rsidP="007B6D26">
      <w:pPr>
        <w:spacing w:before="120" w:after="120"/>
        <w:ind w:left="1416"/>
        <w:jc w:val="both"/>
        <w:rPr>
          <w:rFonts w:ascii="Arial" w:hAnsi="Arial" w:cs="Arial"/>
          <w:bCs/>
          <w:color w:val="000000"/>
          <w:sz w:val="22"/>
          <w:szCs w:val="18"/>
          <w:lang w:val="es-PE"/>
        </w:rPr>
      </w:pPr>
      <w:r w:rsidRPr="006C4AF9">
        <w:rPr>
          <w:rFonts w:ascii="Arial" w:hAnsi="Arial" w:cs="Arial"/>
          <w:bCs/>
          <w:color w:val="000000"/>
          <w:sz w:val="22"/>
          <w:szCs w:val="18"/>
          <w:lang w:val="es-PE"/>
        </w:rPr>
        <w:t xml:space="preserve">En ambos casos, dicha compensación podrá ser adicionada o descontada, respectivamente, en la </w:t>
      </w:r>
      <w:r>
        <w:rPr>
          <w:rFonts w:ascii="Arial" w:hAnsi="Arial" w:cs="Arial"/>
          <w:bCs/>
          <w:color w:val="000000"/>
          <w:sz w:val="22"/>
          <w:szCs w:val="18"/>
          <w:lang w:val="es-PE"/>
        </w:rPr>
        <w:t>Retribución</w:t>
      </w:r>
      <w:r w:rsidRPr="006C4AF9">
        <w:rPr>
          <w:rFonts w:ascii="Arial" w:hAnsi="Arial" w:cs="Arial"/>
          <w:bCs/>
          <w:color w:val="000000"/>
          <w:sz w:val="22"/>
          <w:szCs w:val="18"/>
          <w:lang w:val="es-PE"/>
        </w:rPr>
        <w:t>, por el monto que resulte sin incluir intereses. Las Partes podrán acordar un mecanismo diferente de compensación.</w:t>
      </w:r>
      <w:r>
        <w:rPr>
          <w:rFonts w:ascii="Arial" w:hAnsi="Arial" w:cs="Arial"/>
          <w:bCs/>
          <w:color w:val="000000"/>
          <w:sz w:val="22"/>
          <w:szCs w:val="18"/>
          <w:lang w:val="es-PE"/>
        </w:rPr>
        <w:t xml:space="preserve"> </w:t>
      </w:r>
    </w:p>
    <w:p w:rsidR="00171E03" w:rsidRPr="006C4AF9" w:rsidRDefault="00171E03" w:rsidP="007B6D26">
      <w:pPr>
        <w:spacing w:before="120" w:after="120"/>
        <w:ind w:left="1416"/>
        <w:jc w:val="both"/>
        <w:rPr>
          <w:rFonts w:ascii="Arial" w:hAnsi="Arial" w:cs="Arial"/>
          <w:bCs/>
          <w:color w:val="000000"/>
          <w:sz w:val="22"/>
          <w:szCs w:val="18"/>
          <w:lang w:val="es-PE"/>
        </w:rPr>
      </w:pPr>
      <w:r w:rsidRPr="006C4AF9">
        <w:rPr>
          <w:rFonts w:ascii="Arial" w:hAnsi="Arial" w:cs="Arial"/>
          <w:bCs/>
          <w:color w:val="000000"/>
          <w:sz w:val="22"/>
          <w:szCs w:val="18"/>
          <w:lang w:val="es-PE"/>
        </w:rPr>
        <w:t xml:space="preserve">Si el monto obtenido en el literal b) de la cláusula precedente es igual a cero (0), para reestablecer el desequilibrio económico financiero sólo se tendrá en cuenta la diferencia de monto obtenido en a) </w:t>
      </w:r>
      <w:r>
        <w:rPr>
          <w:rFonts w:ascii="Arial" w:hAnsi="Arial" w:cs="Arial"/>
          <w:bCs/>
          <w:color w:val="000000"/>
          <w:sz w:val="22"/>
          <w:szCs w:val="18"/>
          <w:lang w:val="es-PE"/>
        </w:rPr>
        <w:t>menos el</w:t>
      </w:r>
      <w:r w:rsidRPr="006C4AF9">
        <w:rPr>
          <w:rFonts w:ascii="Arial" w:hAnsi="Arial" w:cs="Arial"/>
          <w:bCs/>
          <w:color w:val="000000"/>
          <w:sz w:val="22"/>
          <w:szCs w:val="18"/>
          <w:lang w:val="es-PE"/>
        </w:rPr>
        <w:t xml:space="preserve"> monto obtenido en b), sin ser necesario recalcular el porcentaje de desequilibrio antes mencionado.</w:t>
      </w:r>
    </w:p>
    <w:p w:rsidR="00874042" w:rsidRDefault="00171E03">
      <w:pPr>
        <w:numPr>
          <w:ilvl w:val="2"/>
          <w:numId w:val="49"/>
        </w:numPr>
        <w:tabs>
          <w:tab w:val="clear" w:pos="0"/>
          <w:tab w:val="num" w:pos="1418"/>
        </w:tabs>
        <w:spacing w:before="120" w:after="120"/>
        <w:ind w:left="1418" w:hanging="851"/>
        <w:jc w:val="both"/>
        <w:rPr>
          <w:rFonts w:ascii="Arial" w:hAnsi="Arial" w:cs="Arial"/>
          <w:bCs/>
          <w:color w:val="000000"/>
          <w:sz w:val="22"/>
          <w:szCs w:val="18"/>
          <w:lang w:val="es-PE"/>
        </w:rPr>
      </w:pPr>
      <w:r w:rsidRPr="00EC647B">
        <w:rPr>
          <w:rFonts w:ascii="Arial" w:hAnsi="Arial" w:cs="Arial"/>
          <w:bCs/>
          <w:color w:val="000000"/>
          <w:sz w:val="22"/>
          <w:szCs w:val="18"/>
          <w:lang w:val="es-PE"/>
        </w:rPr>
        <w:t xml:space="preserve">En el supuesto que el CONCESIONARIO invoque el reestablecimiento del equilibrio económico - financiero, corresponderá al </w:t>
      </w:r>
      <w:r>
        <w:rPr>
          <w:rFonts w:ascii="Arial" w:hAnsi="Arial" w:cs="Arial"/>
          <w:bCs/>
          <w:color w:val="000000"/>
          <w:sz w:val="22"/>
          <w:szCs w:val="18"/>
          <w:lang w:val="es-PE"/>
        </w:rPr>
        <w:t>OSITRAN</w:t>
      </w:r>
      <w:r w:rsidRPr="00EC647B">
        <w:rPr>
          <w:rFonts w:ascii="Arial" w:hAnsi="Arial" w:cs="Arial"/>
          <w:bCs/>
          <w:color w:val="000000"/>
          <w:sz w:val="22"/>
          <w:szCs w:val="18"/>
          <w:lang w:val="es-PE"/>
        </w:rPr>
        <w:t xml:space="preserve"> determinar en los treinta (30) Días siguientes</w:t>
      </w:r>
      <w:r>
        <w:rPr>
          <w:rFonts w:ascii="Arial" w:hAnsi="Arial" w:cs="Arial"/>
          <w:bCs/>
          <w:color w:val="000000"/>
          <w:sz w:val="22"/>
          <w:szCs w:val="18"/>
          <w:lang w:val="es-PE"/>
        </w:rPr>
        <w:t xml:space="preserve"> de recibida tal solicitud</w:t>
      </w:r>
      <w:r w:rsidRPr="00EC647B">
        <w:rPr>
          <w:rFonts w:ascii="Arial" w:hAnsi="Arial" w:cs="Arial"/>
          <w:bCs/>
          <w:color w:val="000000"/>
          <w:sz w:val="22"/>
          <w:szCs w:val="18"/>
          <w:lang w:val="es-PE"/>
        </w:rPr>
        <w:t xml:space="preserve">, la procedencia </w:t>
      </w:r>
      <w:r>
        <w:rPr>
          <w:rFonts w:ascii="Arial" w:hAnsi="Arial" w:cs="Arial"/>
          <w:bCs/>
          <w:color w:val="000000"/>
          <w:sz w:val="22"/>
          <w:szCs w:val="18"/>
          <w:lang w:val="es-PE"/>
        </w:rPr>
        <w:t xml:space="preserve">de la misma, </w:t>
      </w:r>
      <w:r w:rsidRPr="00EC647B">
        <w:rPr>
          <w:rFonts w:ascii="Arial" w:hAnsi="Arial" w:cs="Arial"/>
          <w:bCs/>
          <w:color w:val="000000"/>
          <w:sz w:val="22"/>
          <w:szCs w:val="18"/>
          <w:lang w:val="es-PE"/>
        </w:rPr>
        <w:t xml:space="preserve">en aplicación de lo dispuesto en los párrafos precedentes. De ser el caso, el </w:t>
      </w:r>
      <w:r>
        <w:rPr>
          <w:rFonts w:ascii="Arial" w:hAnsi="Arial" w:cs="Arial"/>
          <w:bCs/>
          <w:color w:val="000000"/>
          <w:sz w:val="22"/>
          <w:szCs w:val="18"/>
          <w:lang w:val="es-PE"/>
        </w:rPr>
        <w:t>OSITRAN</w:t>
      </w:r>
      <w:r w:rsidRPr="00EC647B">
        <w:rPr>
          <w:rFonts w:ascii="Arial" w:hAnsi="Arial" w:cs="Arial"/>
          <w:bCs/>
          <w:color w:val="000000"/>
          <w:sz w:val="22"/>
          <w:szCs w:val="18"/>
          <w:lang w:val="es-PE"/>
        </w:rPr>
        <w:t xml:space="preserve"> deberá establecer en un plazo no mayor a treinta (30) Días, contados desde </w:t>
      </w:r>
      <w:r>
        <w:rPr>
          <w:rFonts w:ascii="Arial" w:hAnsi="Arial" w:cs="Arial"/>
          <w:bCs/>
          <w:color w:val="000000"/>
          <w:sz w:val="22"/>
          <w:szCs w:val="18"/>
          <w:lang w:val="es-PE"/>
        </w:rPr>
        <w:t>la fecha de su pronunciamiento</w:t>
      </w:r>
      <w:r w:rsidRPr="00EC647B">
        <w:rPr>
          <w:rFonts w:ascii="Arial" w:hAnsi="Arial" w:cs="Arial"/>
          <w:bCs/>
          <w:color w:val="000000"/>
          <w:sz w:val="22"/>
          <w:szCs w:val="18"/>
          <w:lang w:val="es-PE"/>
        </w:rPr>
        <w:t xml:space="preserve">, el monto a pagar a favor del CONCESIONARIO, aplicando para tal efecto, los criterios de valorización previstos en la presente Cláusula e informará del resultado al </w:t>
      </w:r>
      <w:r>
        <w:rPr>
          <w:rFonts w:ascii="Arial" w:hAnsi="Arial" w:cs="Arial"/>
          <w:bCs/>
          <w:color w:val="000000"/>
          <w:sz w:val="22"/>
          <w:szCs w:val="18"/>
          <w:lang w:val="es-PE"/>
        </w:rPr>
        <w:t xml:space="preserve">CONCEDENTE, para que tome las medidas correspondiente, y al </w:t>
      </w:r>
      <w:r w:rsidRPr="00EC647B">
        <w:rPr>
          <w:rFonts w:ascii="Arial" w:hAnsi="Arial" w:cs="Arial"/>
          <w:bCs/>
          <w:color w:val="000000"/>
          <w:sz w:val="22"/>
          <w:szCs w:val="18"/>
          <w:lang w:val="es-PE"/>
        </w:rPr>
        <w:t>CONCESIONARIO</w:t>
      </w:r>
      <w:r>
        <w:rPr>
          <w:rFonts w:ascii="Arial" w:hAnsi="Arial" w:cs="Arial"/>
          <w:bCs/>
          <w:color w:val="000000"/>
          <w:sz w:val="22"/>
          <w:szCs w:val="18"/>
          <w:lang w:val="es-PE"/>
        </w:rPr>
        <w:t>.</w:t>
      </w:r>
      <w:r w:rsidRPr="00EC647B">
        <w:rPr>
          <w:rFonts w:ascii="Arial" w:hAnsi="Arial" w:cs="Arial"/>
          <w:bCs/>
          <w:color w:val="000000"/>
          <w:sz w:val="22"/>
          <w:szCs w:val="18"/>
          <w:lang w:val="es-PE"/>
        </w:rPr>
        <w:t xml:space="preserve"> </w:t>
      </w:r>
      <w:r>
        <w:rPr>
          <w:rFonts w:ascii="Arial" w:hAnsi="Arial" w:cs="Arial"/>
          <w:bCs/>
          <w:color w:val="000000"/>
          <w:sz w:val="22"/>
          <w:szCs w:val="18"/>
          <w:lang w:val="es-PE"/>
        </w:rPr>
        <w:t>E</w:t>
      </w:r>
      <w:r w:rsidRPr="00EC647B">
        <w:rPr>
          <w:rFonts w:ascii="Arial" w:hAnsi="Arial" w:cs="Arial"/>
          <w:bCs/>
          <w:color w:val="000000"/>
          <w:sz w:val="22"/>
          <w:szCs w:val="18"/>
          <w:lang w:val="es-PE"/>
        </w:rPr>
        <w:t xml:space="preserve">l </w:t>
      </w:r>
      <w:r>
        <w:rPr>
          <w:rFonts w:ascii="Arial" w:hAnsi="Arial" w:cs="Arial"/>
          <w:bCs/>
          <w:color w:val="000000"/>
          <w:sz w:val="22"/>
          <w:szCs w:val="18"/>
          <w:lang w:val="es-PE"/>
        </w:rPr>
        <w:t xml:space="preserve">monto que se haya determinado </w:t>
      </w:r>
      <w:r w:rsidRPr="00EC647B">
        <w:rPr>
          <w:rFonts w:ascii="Arial" w:hAnsi="Arial" w:cs="Arial"/>
          <w:bCs/>
          <w:color w:val="000000"/>
          <w:sz w:val="22"/>
          <w:szCs w:val="18"/>
          <w:lang w:val="es-PE"/>
        </w:rPr>
        <w:t>será abonado a</w:t>
      </w:r>
      <w:r>
        <w:rPr>
          <w:rFonts w:ascii="Arial" w:hAnsi="Arial" w:cs="Arial"/>
          <w:bCs/>
          <w:color w:val="000000"/>
          <w:sz w:val="22"/>
          <w:szCs w:val="18"/>
          <w:lang w:val="es-PE"/>
        </w:rPr>
        <w:t xml:space="preserve">l CONCESIONARIO </w:t>
      </w:r>
      <w:r w:rsidRPr="00EC647B">
        <w:rPr>
          <w:rFonts w:ascii="Arial" w:hAnsi="Arial" w:cs="Arial"/>
          <w:bCs/>
          <w:color w:val="000000"/>
          <w:sz w:val="22"/>
          <w:szCs w:val="18"/>
          <w:lang w:val="es-PE"/>
        </w:rPr>
        <w:t>dentro de los seis (06) meses siguientes</w:t>
      </w:r>
      <w:r>
        <w:rPr>
          <w:rFonts w:ascii="Arial" w:hAnsi="Arial" w:cs="Arial"/>
          <w:bCs/>
          <w:color w:val="000000"/>
          <w:sz w:val="22"/>
          <w:szCs w:val="18"/>
          <w:lang w:val="es-PE"/>
        </w:rPr>
        <w:t xml:space="preserve"> </w:t>
      </w:r>
      <w:r w:rsidRPr="006C4AF9">
        <w:rPr>
          <w:rFonts w:ascii="Arial" w:hAnsi="Arial" w:cs="Arial"/>
          <w:bCs/>
          <w:color w:val="000000"/>
          <w:sz w:val="22"/>
          <w:szCs w:val="18"/>
          <w:lang w:val="es-PE"/>
        </w:rPr>
        <w:t>sin incluir intereses</w:t>
      </w:r>
      <w:r w:rsidRPr="00EC647B">
        <w:rPr>
          <w:rFonts w:ascii="Arial" w:hAnsi="Arial" w:cs="Arial"/>
          <w:bCs/>
          <w:color w:val="000000"/>
          <w:sz w:val="22"/>
          <w:szCs w:val="18"/>
          <w:lang w:val="es-PE"/>
        </w:rPr>
        <w:t xml:space="preserve">. Por cualquier retraso </w:t>
      </w:r>
      <w:r w:rsidRPr="00EC647B">
        <w:rPr>
          <w:rFonts w:ascii="Arial" w:hAnsi="Arial" w:cs="Arial"/>
          <w:bCs/>
          <w:color w:val="000000"/>
          <w:sz w:val="22"/>
          <w:szCs w:val="18"/>
          <w:lang w:val="es-PE"/>
        </w:rPr>
        <w:lastRenderedPageBreak/>
        <w:t>se reconocerá un interés a la tasa LIBOR más uno por ciento (1%) sobre el saldo no pagado</w:t>
      </w:r>
      <w:r>
        <w:rPr>
          <w:rFonts w:ascii="Arial" w:hAnsi="Arial" w:cs="Arial"/>
          <w:bCs/>
          <w:color w:val="000000"/>
          <w:sz w:val="22"/>
          <w:szCs w:val="18"/>
          <w:lang w:val="es-PE"/>
        </w:rPr>
        <w:t xml:space="preserve"> luego del periodo máximo de abono señalado. </w:t>
      </w:r>
    </w:p>
    <w:p w:rsidR="00171E03" w:rsidRPr="0077341E" w:rsidRDefault="00171E03" w:rsidP="00711D66">
      <w:pPr>
        <w:ind w:left="1418"/>
        <w:jc w:val="both"/>
        <w:rPr>
          <w:rFonts w:ascii="Arial" w:hAnsi="Arial" w:cs="Arial"/>
          <w:bCs/>
          <w:color w:val="000000"/>
          <w:sz w:val="22"/>
          <w:szCs w:val="18"/>
          <w:lang w:val="es-PE"/>
        </w:rPr>
      </w:pPr>
      <w:r w:rsidRPr="0077341E">
        <w:rPr>
          <w:rFonts w:ascii="Arial" w:hAnsi="Arial" w:cs="Arial"/>
          <w:bCs/>
          <w:color w:val="000000"/>
          <w:sz w:val="22"/>
          <w:szCs w:val="18"/>
          <w:lang w:val="es-PE"/>
        </w:rPr>
        <w:t xml:space="preserve">En el supuesto que el CONCEDENTE invoque el reestablecimiento del equilibrio económico - financiero, corresponderá al </w:t>
      </w:r>
      <w:r>
        <w:rPr>
          <w:rFonts w:ascii="Arial" w:hAnsi="Arial" w:cs="Arial"/>
          <w:bCs/>
          <w:color w:val="000000"/>
          <w:sz w:val="22"/>
          <w:szCs w:val="18"/>
          <w:lang w:val="es-PE"/>
        </w:rPr>
        <w:t>OSITRAN</w:t>
      </w:r>
      <w:r w:rsidRPr="00EC647B">
        <w:rPr>
          <w:rFonts w:ascii="Arial" w:hAnsi="Arial" w:cs="Arial"/>
          <w:bCs/>
          <w:color w:val="000000"/>
          <w:sz w:val="22"/>
          <w:szCs w:val="18"/>
          <w:lang w:val="es-PE"/>
        </w:rPr>
        <w:t xml:space="preserve">, determinar en los treinta (30) Días siguientes, la procedencia en aplicación de lo dispuesto en los párrafos precedentes. De ser el caso, el </w:t>
      </w:r>
      <w:r>
        <w:rPr>
          <w:rFonts w:ascii="Arial" w:hAnsi="Arial" w:cs="Arial"/>
          <w:bCs/>
          <w:color w:val="000000"/>
          <w:sz w:val="22"/>
          <w:szCs w:val="18"/>
          <w:lang w:val="es-PE"/>
        </w:rPr>
        <w:t>OSITRAN</w:t>
      </w:r>
      <w:r w:rsidRPr="00EC647B">
        <w:rPr>
          <w:rFonts w:ascii="Arial" w:hAnsi="Arial" w:cs="Arial"/>
          <w:bCs/>
          <w:color w:val="000000"/>
          <w:sz w:val="22"/>
          <w:szCs w:val="18"/>
          <w:lang w:val="es-PE"/>
        </w:rPr>
        <w:t xml:space="preserve"> deberá establecer en un plazo no mayor a treinta (30) Días, contados desde el momento de </w:t>
      </w:r>
      <w:r>
        <w:rPr>
          <w:rFonts w:ascii="Arial" w:hAnsi="Arial" w:cs="Arial"/>
          <w:bCs/>
          <w:color w:val="000000"/>
          <w:sz w:val="22"/>
          <w:szCs w:val="18"/>
          <w:lang w:val="es-PE"/>
        </w:rPr>
        <w:t>emitido su</w:t>
      </w:r>
      <w:r w:rsidRPr="00EC647B">
        <w:rPr>
          <w:rFonts w:ascii="Arial" w:hAnsi="Arial" w:cs="Arial"/>
          <w:bCs/>
          <w:color w:val="000000"/>
          <w:sz w:val="22"/>
          <w:szCs w:val="18"/>
          <w:lang w:val="es-PE"/>
        </w:rPr>
        <w:t xml:space="preserve"> pronunciamiento, el monto a pagar a favor del CONCEDENTE, aplicando para tal efecto, los criterios de valorización previstos en la presente Cláusula e informará del resultado al CONCEDENTE</w:t>
      </w:r>
      <w:r>
        <w:rPr>
          <w:rFonts w:ascii="Arial" w:hAnsi="Arial" w:cs="Arial"/>
          <w:bCs/>
          <w:color w:val="000000"/>
          <w:sz w:val="22"/>
          <w:szCs w:val="18"/>
          <w:lang w:val="es-PE"/>
        </w:rPr>
        <w:t xml:space="preserve"> y al CONCESIONARIO</w:t>
      </w:r>
      <w:r w:rsidRPr="00F475F5">
        <w:rPr>
          <w:rFonts w:ascii="Arial" w:hAnsi="Arial" w:cs="Arial"/>
          <w:bCs/>
          <w:color w:val="000000"/>
          <w:sz w:val="22"/>
          <w:szCs w:val="18"/>
          <w:lang w:val="es-PE"/>
        </w:rPr>
        <w:t xml:space="preserve"> </w:t>
      </w:r>
      <w:r>
        <w:rPr>
          <w:rFonts w:ascii="Arial" w:hAnsi="Arial" w:cs="Arial"/>
          <w:bCs/>
          <w:color w:val="000000"/>
          <w:sz w:val="22"/>
          <w:szCs w:val="18"/>
          <w:lang w:val="es-PE"/>
        </w:rPr>
        <w:t>para que tome las medidas correspondiente. El monto</w:t>
      </w:r>
      <w:r w:rsidRPr="00EC647B">
        <w:rPr>
          <w:rFonts w:ascii="Arial" w:hAnsi="Arial" w:cs="Arial"/>
          <w:bCs/>
          <w:color w:val="000000"/>
          <w:sz w:val="22"/>
          <w:szCs w:val="18"/>
          <w:lang w:val="es-PE"/>
        </w:rPr>
        <w:t xml:space="preserve"> resultante será abonado </w:t>
      </w:r>
      <w:r>
        <w:rPr>
          <w:rFonts w:ascii="Arial" w:hAnsi="Arial" w:cs="Arial"/>
          <w:bCs/>
          <w:color w:val="000000"/>
          <w:sz w:val="22"/>
          <w:szCs w:val="18"/>
          <w:lang w:val="es-PE"/>
        </w:rPr>
        <w:t xml:space="preserve">por el CONCESIONARIO al CONCEDENTE </w:t>
      </w:r>
      <w:r w:rsidRPr="00EC647B">
        <w:rPr>
          <w:rFonts w:ascii="Arial" w:hAnsi="Arial" w:cs="Arial"/>
          <w:bCs/>
          <w:color w:val="000000"/>
          <w:sz w:val="22"/>
          <w:szCs w:val="18"/>
          <w:lang w:val="es-PE"/>
        </w:rPr>
        <w:t>dentro de los seis (06) meses siguientes. Por cualquier retraso se reconocerá un interés a la tasa LIBOR más uno por ciento (1%) sobre el saldo no pagado</w:t>
      </w:r>
      <w:r>
        <w:rPr>
          <w:rFonts w:ascii="Arial" w:hAnsi="Arial" w:cs="Arial"/>
          <w:bCs/>
          <w:color w:val="000000"/>
          <w:sz w:val="22"/>
          <w:szCs w:val="18"/>
          <w:lang w:val="es-PE"/>
        </w:rPr>
        <w:t xml:space="preserve"> luego del periodo máximo de abono señalado</w:t>
      </w:r>
      <w:r w:rsidRPr="00EC647B">
        <w:rPr>
          <w:rFonts w:ascii="Arial" w:hAnsi="Arial" w:cs="Arial"/>
          <w:bCs/>
          <w:color w:val="000000"/>
          <w:sz w:val="22"/>
          <w:szCs w:val="18"/>
          <w:lang w:val="es-PE"/>
        </w:rPr>
        <w:t xml:space="preserve">.  </w:t>
      </w:r>
    </w:p>
    <w:p w:rsidR="00171E03" w:rsidRPr="00EC647B" w:rsidRDefault="00171E03" w:rsidP="004A1E50">
      <w:pPr>
        <w:jc w:val="both"/>
        <w:rPr>
          <w:rFonts w:ascii="Arial" w:hAnsi="Arial" w:cs="Arial"/>
          <w:sz w:val="22"/>
          <w:szCs w:val="22"/>
          <w:lang w:val="es-BO"/>
        </w:rPr>
      </w:pPr>
    </w:p>
    <w:p w:rsidR="00171E03" w:rsidRPr="00EC647B" w:rsidRDefault="00171E03" w:rsidP="00711D66">
      <w:pPr>
        <w:ind w:left="1418"/>
        <w:jc w:val="both"/>
        <w:rPr>
          <w:rFonts w:ascii="Arial" w:hAnsi="Arial" w:cs="Arial"/>
          <w:bCs/>
          <w:color w:val="000000"/>
          <w:sz w:val="22"/>
          <w:szCs w:val="22"/>
          <w:lang w:val="es-PE"/>
        </w:rPr>
      </w:pPr>
      <w:r w:rsidRPr="00EC647B">
        <w:rPr>
          <w:rFonts w:ascii="Arial" w:hAnsi="Arial" w:cs="Arial"/>
          <w:bCs/>
          <w:color w:val="000000"/>
          <w:sz w:val="22"/>
          <w:szCs w:val="22"/>
          <w:lang w:val="es-PE"/>
        </w:rPr>
        <w:t>En la misma oportunidad que el CONCEDENTE o el CONCESIONARIO</w:t>
      </w:r>
      <w:r>
        <w:rPr>
          <w:rFonts w:ascii="Arial" w:hAnsi="Arial" w:cs="Arial"/>
          <w:bCs/>
          <w:color w:val="000000"/>
          <w:sz w:val="22"/>
          <w:szCs w:val="22"/>
          <w:lang w:val="es-PE"/>
        </w:rPr>
        <w:t xml:space="preserve"> </w:t>
      </w:r>
      <w:r w:rsidRPr="00EC647B">
        <w:rPr>
          <w:rFonts w:ascii="Arial" w:hAnsi="Arial" w:cs="Arial"/>
          <w:bCs/>
          <w:color w:val="000000"/>
          <w:sz w:val="22"/>
          <w:szCs w:val="22"/>
          <w:lang w:val="es-PE"/>
        </w:rPr>
        <w:t xml:space="preserve">invoquen el reestablecimiento del equilibrio económico – financiero, se dirigirán al </w:t>
      </w:r>
      <w:r>
        <w:rPr>
          <w:rFonts w:ascii="Arial" w:hAnsi="Arial" w:cs="Arial"/>
          <w:bCs/>
          <w:color w:val="000000"/>
          <w:sz w:val="22"/>
          <w:szCs w:val="18"/>
          <w:lang w:val="es-PE"/>
        </w:rPr>
        <w:t>OSITRAN</w:t>
      </w:r>
      <w:r w:rsidRPr="00EC647B">
        <w:rPr>
          <w:rFonts w:ascii="Arial" w:hAnsi="Arial" w:cs="Arial"/>
          <w:bCs/>
          <w:color w:val="000000"/>
          <w:sz w:val="22"/>
          <w:szCs w:val="22"/>
          <w:lang w:val="es-PE"/>
        </w:rPr>
        <w:t xml:space="preserve"> para que emita su opinión técnica de conformidad con sus competencias legalmente atribuidas en esta materia. </w:t>
      </w:r>
    </w:p>
    <w:p w:rsidR="00171E03" w:rsidRPr="00EC647B" w:rsidRDefault="00171E03" w:rsidP="00711D66">
      <w:pPr>
        <w:ind w:left="1418"/>
        <w:jc w:val="both"/>
        <w:rPr>
          <w:rFonts w:ascii="Arial" w:hAnsi="Arial" w:cs="Arial"/>
          <w:bCs/>
          <w:color w:val="000000"/>
          <w:sz w:val="22"/>
          <w:szCs w:val="22"/>
          <w:lang w:val="es-PE"/>
        </w:rPr>
      </w:pPr>
    </w:p>
    <w:p w:rsidR="00171E03" w:rsidRPr="00EC647B" w:rsidRDefault="00171E03" w:rsidP="00711D66">
      <w:pPr>
        <w:ind w:left="1418"/>
        <w:jc w:val="both"/>
        <w:rPr>
          <w:rFonts w:ascii="Arial" w:hAnsi="Arial" w:cs="Arial"/>
          <w:bCs/>
          <w:color w:val="000000"/>
          <w:sz w:val="22"/>
          <w:szCs w:val="18"/>
          <w:lang w:val="es-PE"/>
        </w:rPr>
      </w:pPr>
      <w:r w:rsidRPr="00EC647B">
        <w:rPr>
          <w:rFonts w:ascii="Arial" w:hAnsi="Arial" w:cs="Arial"/>
          <w:bCs/>
          <w:color w:val="000000"/>
          <w:sz w:val="22"/>
          <w:szCs w:val="18"/>
          <w:lang w:val="es-PE"/>
        </w:rPr>
        <w:t>Cualquier otro procedimiento de restitución del equilibrio económico – financiero será acordado por las Partes.</w:t>
      </w:r>
    </w:p>
    <w:p w:rsidR="00171E03" w:rsidRPr="00EC647B" w:rsidRDefault="00171E03" w:rsidP="00DA618F">
      <w:pPr>
        <w:ind w:left="720"/>
        <w:jc w:val="both"/>
        <w:rPr>
          <w:rFonts w:ascii="Arial" w:hAnsi="Arial" w:cs="Arial"/>
          <w:bCs/>
          <w:color w:val="000000"/>
          <w:sz w:val="22"/>
          <w:szCs w:val="18"/>
          <w:lang w:val="es-PE"/>
        </w:rPr>
      </w:pPr>
    </w:p>
    <w:p w:rsidR="00171E03" w:rsidRPr="00EC647B" w:rsidRDefault="00171E03" w:rsidP="00711D66">
      <w:pPr>
        <w:ind w:left="1418"/>
        <w:jc w:val="both"/>
        <w:rPr>
          <w:rFonts w:ascii="Arial" w:hAnsi="Arial" w:cs="Arial"/>
          <w:bCs/>
          <w:color w:val="000000"/>
          <w:sz w:val="22"/>
          <w:szCs w:val="18"/>
          <w:lang w:val="es-PE"/>
        </w:rPr>
      </w:pPr>
      <w:r w:rsidRPr="00EC647B">
        <w:rPr>
          <w:rFonts w:ascii="Arial" w:hAnsi="Arial" w:cs="Arial"/>
          <w:bCs/>
          <w:color w:val="000000"/>
          <w:sz w:val="22"/>
          <w:szCs w:val="18"/>
          <w:lang w:val="es-PE"/>
        </w:rPr>
        <w:t xml:space="preserve">La discrepancia respecto al monto de la compensación por efecto de la ruptura del equilibrio económico - financiero, será resuelta de conformidad con los mecanismos de solución de controversias regulados en la </w:t>
      </w:r>
      <w:r>
        <w:rPr>
          <w:rFonts w:ascii="Arial" w:hAnsi="Arial" w:cs="Arial"/>
          <w:bCs/>
          <w:color w:val="000000"/>
          <w:sz w:val="22"/>
          <w:szCs w:val="18"/>
          <w:lang w:val="es-PE"/>
        </w:rPr>
        <w:t>Cláusula</w:t>
      </w:r>
      <w:r w:rsidRPr="00EC647B">
        <w:rPr>
          <w:rFonts w:ascii="Arial" w:hAnsi="Arial" w:cs="Arial"/>
          <w:bCs/>
          <w:color w:val="000000"/>
          <w:sz w:val="22"/>
          <w:szCs w:val="18"/>
          <w:lang w:val="es-PE"/>
        </w:rPr>
        <w:t xml:space="preserve"> </w:t>
      </w:r>
      <w:r>
        <w:rPr>
          <w:rFonts w:ascii="Arial" w:hAnsi="Arial" w:cs="Arial"/>
          <w:bCs/>
          <w:color w:val="000000"/>
          <w:sz w:val="22"/>
          <w:szCs w:val="18"/>
          <w:lang w:val="es-PE"/>
        </w:rPr>
        <w:t>décimo sexta</w:t>
      </w:r>
      <w:r w:rsidRPr="00EC647B">
        <w:rPr>
          <w:rFonts w:ascii="Arial" w:hAnsi="Arial" w:cs="Arial"/>
          <w:bCs/>
          <w:color w:val="000000"/>
          <w:sz w:val="22"/>
          <w:szCs w:val="18"/>
          <w:lang w:val="es-PE"/>
        </w:rPr>
        <w:t xml:space="preserve"> del presente Contrato, </w:t>
      </w:r>
      <w:r w:rsidRPr="00EC647B">
        <w:rPr>
          <w:rFonts w:ascii="Arial" w:hAnsi="Arial" w:cs="Arial"/>
          <w:bCs/>
          <w:color w:val="000000"/>
          <w:sz w:val="22"/>
          <w:szCs w:val="22"/>
          <w:lang w:val="es-PE"/>
        </w:rPr>
        <w:t>rigiendo las demás disposiciones de esta cláusula en lo que fueran pertinentes</w:t>
      </w:r>
      <w:r w:rsidRPr="00EC647B">
        <w:rPr>
          <w:rFonts w:ascii="Arial" w:hAnsi="Arial" w:cs="Arial"/>
          <w:bCs/>
          <w:color w:val="000000"/>
          <w:sz w:val="22"/>
          <w:szCs w:val="18"/>
          <w:lang w:val="es-PE"/>
        </w:rPr>
        <w:t>.</w:t>
      </w:r>
    </w:p>
    <w:p w:rsidR="00171E03" w:rsidRPr="00EC647B" w:rsidRDefault="00171E03" w:rsidP="00711D66">
      <w:pPr>
        <w:ind w:left="1418"/>
        <w:jc w:val="both"/>
        <w:rPr>
          <w:rFonts w:ascii="Arial" w:hAnsi="Arial" w:cs="Arial"/>
          <w:bCs/>
          <w:color w:val="000000"/>
          <w:sz w:val="22"/>
          <w:szCs w:val="18"/>
          <w:lang w:val="es-PE"/>
        </w:rPr>
      </w:pPr>
    </w:p>
    <w:p w:rsidR="00171E03" w:rsidRDefault="00171E03" w:rsidP="00711D66">
      <w:pPr>
        <w:ind w:left="1418"/>
        <w:jc w:val="both"/>
        <w:rPr>
          <w:rFonts w:ascii="Arial" w:hAnsi="Arial" w:cs="Arial"/>
          <w:bCs/>
          <w:color w:val="000000"/>
          <w:sz w:val="22"/>
          <w:szCs w:val="18"/>
          <w:lang w:val="es-PE"/>
        </w:rPr>
      </w:pPr>
      <w:r w:rsidRPr="00EC647B">
        <w:rPr>
          <w:rFonts w:ascii="Arial" w:hAnsi="Arial" w:cs="Arial"/>
          <w:bCs/>
          <w:color w:val="000000"/>
          <w:sz w:val="22"/>
          <w:szCs w:val="18"/>
          <w:lang w:val="es-PE"/>
        </w:rPr>
        <w:t>No se considerará aplicable lo indicado en esta cláusula para aquellos cambios producidos como consecuencia de disposiciones expedidas por el</w:t>
      </w:r>
      <w:r>
        <w:rPr>
          <w:rFonts w:ascii="Arial" w:hAnsi="Arial" w:cs="Arial"/>
          <w:bCs/>
          <w:color w:val="000000"/>
          <w:sz w:val="22"/>
          <w:szCs w:val="18"/>
          <w:lang w:val="es-PE"/>
        </w:rPr>
        <w:t xml:space="preserve"> OSITRAN</w:t>
      </w:r>
      <w:r w:rsidRPr="00EC647B">
        <w:rPr>
          <w:rFonts w:ascii="Arial" w:hAnsi="Arial" w:cs="Arial"/>
          <w:bCs/>
          <w:color w:val="000000"/>
          <w:sz w:val="22"/>
          <w:szCs w:val="18"/>
          <w:lang w:val="es-PE"/>
        </w:rPr>
        <w:t xml:space="preserve"> que fijen infracciones o sanciones, que estuviesen contemplados en el Contrato o que fueran como consecuencia de actos, hechos imputables o resultado del desempeño del CONCESIONARIO.</w:t>
      </w:r>
    </w:p>
    <w:p w:rsidR="00171E03" w:rsidRPr="007B6D26" w:rsidRDefault="00171E03" w:rsidP="0043053D">
      <w:pPr>
        <w:pStyle w:val="ArticleL1"/>
        <w:keepNext w:val="0"/>
        <w:spacing w:after="120"/>
        <w:rPr>
          <w:rFonts w:cs="Arial"/>
          <w:b w:val="0"/>
          <w:bCs/>
        </w:rPr>
      </w:pPr>
      <w:bookmarkStart w:id="47" w:name="_Toc177898840"/>
      <w:bookmarkStart w:id="48" w:name="_Toc214430429"/>
    </w:p>
    <w:p w:rsidR="00874042" w:rsidRDefault="00171E03">
      <w:pPr>
        <w:pStyle w:val="ArticleL1"/>
        <w:keepNext w:val="0"/>
        <w:numPr>
          <w:ilvl w:val="1"/>
          <w:numId w:val="46"/>
        </w:numPr>
        <w:tabs>
          <w:tab w:val="clear" w:pos="720"/>
          <w:tab w:val="num" w:pos="540"/>
        </w:tabs>
        <w:spacing w:after="120"/>
        <w:ind w:left="540" w:hanging="540"/>
        <w:rPr>
          <w:rFonts w:cs="Arial"/>
          <w:bCs/>
        </w:rPr>
      </w:pPr>
      <w:r w:rsidRPr="007B6D26">
        <w:t>Régimen Tributario de la Concesión</w:t>
      </w:r>
      <w:bookmarkEnd w:id="47"/>
      <w:bookmarkEnd w:id="48"/>
    </w:p>
    <w:p w:rsidR="00874042" w:rsidRDefault="00171E03">
      <w:pPr>
        <w:pStyle w:val="ArticleL1"/>
        <w:keepNext w:val="0"/>
        <w:numPr>
          <w:ilvl w:val="2"/>
          <w:numId w:val="46"/>
        </w:numPr>
        <w:tabs>
          <w:tab w:val="clear" w:pos="720"/>
          <w:tab w:val="num" w:pos="1440"/>
        </w:tabs>
        <w:spacing w:after="120"/>
        <w:ind w:left="1440" w:hanging="900"/>
        <w:rPr>
          <w:rFonts w:cs="Arial"/>
          <w:b w:val="0"/>
        </w:rPr>
      </w:pPr>
      <w:r w:rsidRPr="007B6D26">
        <w:rPr>
          <w:rFonts w:cs="Arial"/>
          <w:b w:val="0"/>
        </w:rPr>
        <w:t>El CONCESIONARIO estará sujeto a la legislación tributaria nacional, regional y municipal que le resulte aplicable, debiendo cumplir con todas las obligaciones de naturaleza tributaria que correspondan al ejercicio de su actividad. El CONCESIONARIO estará obligado, en los términos que señalen las Leyes Aplicables, al pago de todos los impuestos, contribuciones y tasas que se apliquen entre otros, a los Bienes de la Concesión o los que se construyan o incorporen a la Concesión, sean dichos tributos administrados por el gobierno nacional, regional o municipal desde el momento de la Toma de Posesión, siempre y cuando dichos impuestos, contribuciones y tasas estén directamente vinculados al ejercicio de las Actividades Aeroportuarias.</w:t>
      </w:r>
    </w:p>
    <w:p w:rsidR="00874042" w:rsidRDefault="00171E03">
      <w:pPr>
        <w:pStyle w:val="ArticleL1"/>
        <w:keepNext w:val="0"/>
        <w:numPr>
          <w:ilvl w:val="2"/>
          <w:numId w:val="46"/>
        </w:numPr>
        <w:tabs>
          <w:tab w:val="clear" w:pos="720"/>
          <w:tab w:val="num" w:pos="1440"/>
        </w:tabs>
        <w:spacing w:after="120"/>
        <w:ind w:left="1440" w:hanging="900"/>
        <w:rPr>
          <w:rFonts w:cs="Arial"/>
          <w:b w:val="0"/>
        </w:rPr>
      </w:pPr>
      <w:r w:rsidRPr="007B6D26">
        <w:rPr>
          <w:rFonts w:cs="Arial"/>
          <w:b w:val="0"/>
        </w:rPr>
        <w:t xml:space="preserve">El CONCESIONARIO podrá suscribir con el Estado, un convenio de estabilidad jurídica, el que conforme a la normatividad aplicable tiene </w:t>
      </w:r>
      <w:r w:rsidRPr="007B6D26">
        <w:rPr>
          <w:rFonts w:cs="Arial"/>
          <w:b w:val="0"/>
        </w:rPr>
        <w:lastRenderedPageBreak/>
        <w:t xml:space="preserve">rango de contrato ley, con arreglo a las disposiciones de los Decretos Legislativos Nº 662 y Nº 757 y el TUO, previo cumplimiento de las condiciones y requisitos establecidos en dichas normas. </w:t>
      </w:r>
    </w:p>
    <w:p w:rsidR="00874042" w:rsidRDefault="00171E03">
      <w:pPr>
        <w:pStyle w:val="ArticleL1"/>
        <w:keepNext w:val="0"/>
        <w:numPr>
          <w:ilvl w:val="2"/>
          <w:numId w:val="46"/>
        </w:numPr>
        <w:tabs>
          <w:tab w:val="clear" w:pos="720"/>
          <w:tab w:val="num" w:pos="1440"/>
        </w:tabs>
        <w:spacing w:after="120"/>
        <w:ind w:left="1440" w:hanging="900"/>
        <w:rPr>
          <w:rFonts w:cs="Arial"/>
          <w:b w:val="0"/>
        </w:rPr>
      </w:pPr>
      <w:r w:rsidRPr="007B6D26">
        <w:rPr>
          <w:rFonts w:cs="Arial"/>
          <w:b w:val="0"/>
        </w:rPr>
        <w:t>Asimismo, el CONCESIONARIO podrá acceder a los beneficios tributarios que le corresponda, siempre que cumpla con los requisitos y condiciones sustanciales y formales señaladas en las Leyes Aplicables.</w:t>
      </w:r>
    </w:p>
    <w:p w:rsidR="00171E03" w:rsidRDefault="00171E03">
      <w:pPr>
        <w:rPr>
          <w:b/>
        </w:rPr>
      </w:pPr>
    </w:p>
    <w:p w:rsidR="00171E03" w:rsidRDefault="00171E03">
      <w:pPr>
        <w:pStyle w:val="ArticleL1"/>
        <w:keepNext w:val="0"/>
        <w:numPr>
          <w:ilvl w:val="1"/>
          <w:numId w:val="46"/>
        </w:numPr>
        <w:spacing w:after="120"/>
        <w:rPr>
          <w:rFonts w:cs="Arial"/>
        </w:rPr>
      </w:pPr>
      <w:r w:rsidRPr="00EC72DE">
        <w:rPr>
          <w:rFonts w:cs="Arial"/>
        </w:rPr>
        <w:t>Retribución del AICC</w:t>
      </w:r>
    </w:p>
    <w:p w:rsidR="00874042" w:rsidRDefault="00171E03">
      <w:pPr>
        <w:pStyle w:val="ArticleL1"/>
        <w:keepNext w:val="0"/>
        <w:numPr>
          <w:ilvl w:val="2"/>
          <w:numId w:val="46"/>
        </w:numPr>
        <w:tabs>
          <w:tab w:val="clear" w:pos="720"/>
          <w:tab w:val="num" w:pos="1440"/>
        </w:tabs>
        <w:spacing w:after="120"/>
        <w:ind w:left="1440" w:hanging="900"/>
        <w:rPr>
          <w:rFonts w:cs="Arial"/>
          <w:b w:val="0"/>
        </w:rPr>
      </w:pPr>
      <w:r w:rsidRPr="00EC72DE">
        <w:rPr>
          <w:rFonts w:cs="Arial"/>
          <w:b w:val="0"/>
        </w:rPr>
        <w:t>El CONCESIONARIO deberá pagar al CONCEDENTE una Retribución como contraprestación por el derecho otorgado por la Explotación del Aeropuerto.</w:t>
      </w:r>
    </w:p>
    <w:p w:rsidR="00874042" w:rsidRDefault="00081CBB">
      <w:pPr>
        <w:pStyle w:val="ArticleL1"/>
        <w:keepNext w:val="0"/>
        <w:numPr>
          <w:ilvl w:val="2"/>
          <w:numId w:val="46"/>
        </w:numPr>
        <w:tabs>
          <w:tab w:val="clear" w:pos="720"/>
          <w:tab w:val="num" w:pos="1440"/>
        </w:tabs>
        <w:spacing w:after="120"/>
        <w:ind w:left="1440" w:hanging="900"/>
        <w:rPr>
          <w:rFonts w:cs="Arial"/>
          <w:b w:val="0"/>
        </w:rPr>
      </w:pPr>
      <w:r>
        <w:rPr>
          <w:b w:val="0"/>
        </w:rPr>
        <w:t>E</w:t>
      </w:r>
      <w:r w:rsidR="00171E03" w:rsidRPr="00EC72DE">
        <w:rPr>
          <w:b w:val="0"/>
        </w:rPr>
        <w:t xml:space="preserve">l CONCESIONARIO </w:t>
      </w:r>
      <w:r>
        <w:rPr>
          <w:b w:val="0"/>
        </w:rPr>
        <w:t xml:space="preserve">deberá pagar al CONCEDENTE una Retribución </w:t>
      </w:r>
      <w:r w:rsidR="00171E03" w:rsidRPr="00EC72DE">
        <w:rPr>
          <w:b w:val="0"/>
        </w:rPr>
        <w:t xml:space="preserve">por la prestación de los </w:t>
      </w:r>
      <w:r w:rsidR="00171E03">
        <w:rPr>
          <w:b w:val="0"/>
        </w:rPr>
        <w:t>Servicios Aeroportuarios y Servicios No Aeroportuarios</w:t>
      </w:r>
      <w:r w:rsidR="00171E03" w:rsidRPr="00EC72DE">
        <w:rPr>
          <w:b w:val="0"/>
        </w:rPr>
        <w:t xml:space="preserve"> </w:t>
      </w:r>
      <w:r w:rsidR="00171E03">
        <w:rPr>
          <w:b w:val="0"/>
        </w:rPr>
        <w:t xml:space="preserve">a partir del </w:t>
      </w:r>
      <w:r w:rsidR="000A6DEF">
        <w:rPr>
          <w:b w:val="0"/>
        </w:rPr>
        <w:t>….. (…) Año de la Concesión</w:t>
      </w:r>
      <w:r w:rsidR="00171E03" w:rsidRPr="004E2DC2">
        <w:rPr>
          <w:b w:val="0"/>
        </w:rPr>
        <w:t xml:space="preserve"> hasta la </w:t>
      </w:r>
      <w:r w:rsidR="00171E03" w:rsidRPr="004E2DC2">
        <w:rPr>
          <w:rFonts w:cs="Arial"/>
          <w:b w:val="0"/>
        </w:rPr>
        <w:t>Caducidad de la Concesión.</w:t>
      </w:r>
    </w:p>
    <w:p w:rsidR="00000000" w:rsidRDefault="006723D7">
      <w:pPr>
        <w:ind w:left="1416"/>
        <w:jc w:val="both"/>
        <w:rPr>
          <w:rFonts w:ascii="Arial" w:eastAsia="MS Mincho" w:hAnsi="Arial" w:cs="Arial"/>
          <w:sz w:val="22"/>
          <w:szCs w:val="22"/>
          <w:lang w:val="es-PE"/>
        </w:rPr>
      </w:pPr>
      <w:r w:rsidRPr="006723D7">
        <w:rPr>
          <w:rFonts w:ascii="Arial" w:eastAsia="MS Mincho" w:hAnsi="Arial" w:cs="Arial"/>
          <w:sz w:val="22"/>
          <w:szCs w:val="22"/>
          <w:lang w:val="es-PE"/>
        </w:rPr>
        <w:t xml:space="preserve">El importe de </w:t>
      </w:r>
      <w:r w:rsidRPr="006723D7">
        <w:rPr>
          <w:rFonts w:ascii="Arial" w:eastAsia="MS Mincho" w:hAnsi="Arial" w:cs="Arial"/>
          <w:sz w:val="22"/>
          <w:szCs w:val="22"/>
          <w:lang w:val="es-PE"/>
        </w:rPr>
        <w:t xml:space="preserve">la Retribución asciende a …….por ciento (….%) de los Ingresos Netos </w:t>
      </w:r>
      <w:r w:rsidR="00081CBB">
        <w:rPr>
          <w:rFonts w:ascii="Arial" w:eastAsia="MS Mincho" w:hAnsi="Arial" w:cs="Arial"/>
          <w:sz w:val="22"/>
          <w:szCs w:val="22"/>
          <w:lang w:val="es-PE"/>
        </w:rPr>
        <w:t xml:space="preserve">anuales </w:t>
      </w:r>
      <w:r w:rsidRPr="006723D7">
        <w:rPr>
          <w:rFonts w:ascii="Arial" w:eastAsia="MS Mincho" w:hAnsi="Arial" w:cs="Arial"/>
          <w:sz w:val="22"/>
          <w:szCs w:val="22"/>
          <w:lang w:val="es-PE"/>
        </w:rPr>
        <w:t xml:space="preserve">que obtenga </w:t>
      </w:r>
      <w:r w:rsidR="00081CBB">
        <w:rPr>
          <w:rFonts w:ascii="Arial" w:eastAsia="MS Mincho" w:hAnsi="Arial" w:cs="Arial"/>
          <w:sz w:val="22"/>
          <w:szCs w:val="22"/>
          <w:lang w:val="es-PE"/>
        </w:rPr>
        <w:t xml:space="preserve">el CONCESIONARIO. </w:t>
      </w:r>
    </w:p>
    <w:p w:rsidR="00081CBB" w:rsidRDefault="00081CBB">
      <w:pPr>
        <w:ind w:left="1416"/>
        <w:rPr>
          <w:rFonts w:ascii="Arial" w:eastAsia="MS Mincho" w:hAnsi="Arial" w:cs="Arial"/>
          <w:sz w:val="22"/>
          <w:szCs w:val="22"/>
          <w:lang w:val="es-PE"/>
        </w:rPr>
      </w:pPr>
    </w:p>
    <w:p w:rsidR="00000000" w:rsidRDefault="00171E03">
      <w:pPr>
        <w:ind w:left="1416"/>
        <w:jc w:val="both"/>
        <w:rPr>
          <w:rFonts w:cs="Arial"/>
        </w:rPr>
      </w:pPr>
      <w:r w:rsidRPr="00EC72DE">
        <w:rPr>
          <w:rFonts w:ascii="Arial" w:hAnsi="Arial" w:cs="Arial"/>
          <w:sz w:val="22"/>
          <w:szCs w:val="22"/>
          <w:lang w:val="es-PE"/>
        </w:rPr>
        <w:t xml:space="preserve">La Retribución se pagará </w:t>
      </w:r>
      <w:r w:rsidR="0015480B">
        <w:rPr>
          <w:rFonts w:ascii="Arial" w:hAnsi="Arial" w:cs="Arial"/>
          <w:sz w:val="22"/>
          <w:szCs w:val="22"/>
          <w:lang w:val="es-PE"/>
        </w:rPr>
        <w:t>anualmente</w:t>
      </w:r>
      <w:r w:rsidR="0015480B" w:rsidRPr="00EC72DE">
        <w:rPr>
          <w:rFonts w:ascii="Arial" w:hAnsi="Arial" w:cs="Arial"/>
          <w:sz w:val="22"/>
          <w:szCs w:val="22"/>
          <w:lang w:val="es-PE"/>
        </w:rPr>
        <w:t xml:space="preserve"> </w:t>
      </w:r>
      <w:r w:rsidRPr="00EC72DE">
        <w:rPr>
          <w:rFonts w:ascii="Arial" w:hAnsi="Arial" w:cs="Arial"/>
          <w:sz w:val="22"/>
          <w:szCs w:val="22"/>
          <w:lang w:val="es-PE"/>
        </w:rPr>
        <w:t>a más tardar a los treinta (30) Días Calendario</w:t>
      </w:r>
      <w:r>
        <w:rPr>
          <w:rFonts w:ascii="Arial" w:hAnsi="Arial" w:cs="Arial"/>
          <w:sz w:val="22"/>
          <w:szCs w:val="22"/>
          <w:lang w:val="es-PE"/>
        </w:rPr>
        <w:t xml:space="preserve"> posteriores a la culminación del </w:t>
      </w:r>
      <w:r w:rsidR="0015480B">
        <w:rPr>
          <w:rFonts w:ascii="Arial" w:hAnsi="Arial" w:cs="Arial"/>
          <w:sz w:val="22"/>
          <w:szCs w:val="22"/>
          <w:lang w:val="es-PE"/>
        </w:rPr>
        <w:t>Año de la Concesión</w:t>
      </w:r>
      <w:r>
        <w:rPr>
          <w:rFonts w:ascii="Arial" w:hAnsi="Arial" w:cs="Arial"/>
          <w:sz w:val="22"/>
          <w:szCs w:val="22"/>
          <w:lang w:val="es-PE"/>
        </w:rPr>
        <w:t xml:space="preserve"> en curso.</w:t>
      </w:r>
    </w:p>
    <w:p w:rsidR="00171E03" w:rsidRDefault="00171E03">
      <w:pPr>
        <w:ind w:left="1416"/>
        <w:rPr>
          <w:rFonts w:cs="Arial"/>
        </w:rPr>
      </w:pPr>
    </w:p>
    <w:p w:rsidR="00171E03" w:rsidRDefault="00171E03">
      <w:pPr>
        <w:ind w:left="1416"/>
        <w:jc w:val="both"/>
        <w:rPr>
          <w:rFonts w:ascii="Arial" w:hAnsi="Arial" w:cs="Arial"/>
          <w:sz w:val="22"/>
          <w:szCs w:val="22"/>
          <w:lang w:val="es-PE"/>
        </w:rPr>
      </w:pPr>
      <w:r>
        <w:rPr>
          <w:rFonts w:ascii="Arial" w:hAnsi="Arial" w:cs="Arial"/>
          <w:sz w:val="22"/>
          <w:szCs w:val="22"/>
          <w:lang w:val="es-PE"/>
        </w:rPr>
        <w:t>El monto correspondiente a la Retribución será destinado por el CONCEDENTE a la constitución de un fondo social en beneficio de la zona de influencia del Proyecto conforme lo dispuesto en el Decreto Legislativo N° 996 y su reglamento.</w:t>
      </w:r>
    </w:p>
    <w:p w:rsidR="000A6DEF" w:rsidRDefault="000A6DEF">
      <w:pPr>
        <w:ind w:left="1416"/>
        <w:jc w:val="both"/>
        <w:rPr>
          <w:rFonts w:ascii="Arial" w:hAnsi="Arial" w:cs="Arial"/>
          <w:sz w:val="22"/>
          <w:szCs w:val="22"/>
          <w:lang w:val="es-PE"/>
        </w:rPr>
      </w:pPr>
    </w:p>
    <w:p w:rsidR="000A6DEF" w:rsidRDefault="006723D7" w:rsidP="000A6DEF">
      <w:pPr>
        <w:ind w:left="1416"/>
        <w:jc w:val="both"/>
        <w:rPr>
          <w:rFonts w:cs="Arial"/>
        </w:rPr>
      </w:pPr>
      <w:r w:rsidRPr="006723D7">
        <w:rPr>
          <w:rFonts w:ascii="Arial" w:hAnsi="Arial" w:cs="Arial"/>
          <w:sz w:val="22"/>
          <w:szCs w:val="22"/>
          <w:lang w:val="es-PE"/>
        </w:rPr>
        <w:t>Para efectos del presente Contrato, la zona de influencia del Proyecto comprende el Distrito de Chinchero, Provincia de Urubamba, Departamento de Cusco.</w:t>
      </w:r>
      <w:r w:rsidR="006A2A4D">
        <w:rPr>
          <w:rFonts w:ascii="Arial" w:hAnsi="Arial" w:cs="Arial"/>
          <w:sz w:val="22"/>
          <w:szCs w:val="22"/>
          <w:lang w:val="es-PE"/>
        </w:rPr>
        <w:t xml:space="preserve"> </w:t>
      </w:r>
    </w:p>
    <w:p w:rsidR="00081CBB" w:rsidRDefault="00081CBB">
      <w:pPr>
        <w:ind w:left="1416"/>
        <w:jc w:val="both"/>
        <w:rPr>
          <w:rFonts w:cs="Arial"/>
        </w:rPr>
      </w:pPr>
    </w:p>
    <w:p w:rsidR="00081CBB" w:rsidRPr="00081CBB" w:rsidRDefault="00081CBB" w:rsidP="00081CBB">
      <w:pPr>
        <w:ind w:left="1416"/>
        <w:jc w:val="both"/>
        <w:rPr>
          <w:rFonts w:cs="Arial"/>
        </w:rPr>
      </w:pPr>
    </w:p>
    <w:p w:rsidR="007737BB" w:rsidRDefault="007737BB" w:rsidP="00A7503F">
      <w:pPr>
        <w:spacing w:before="120" w:after="120"/>
        <w:jc w:val="center"/>
        <w:rPr>
          <w:rFonts w:ascii="Arial" w:hAnsi="Arial" w:cs="Arial"/>
          <w:b/>
          <w:sz w:val="22"/>
          <w:szCs w:val="22"/>
        </w:rPr>
      </w:pPr>
    </w:p>
    <w:p w:rsidR="00171E03" w:rsidRPr="00C963C6" w:rsidRDefault="00171E03" w:rsidP="00A7503F">
      <w:pPr>
        <w:spacing w:before="120" w:after="120"/>
        <w:jc w:val="center"/>
        <w:rPr>
          <w:rFonts w:ascii="Arial" w:hAnsi="Arial" w:cs="Arial"/>
          <w:sz w:val="22"/>
          <w:lang w:val="es-PE"/>
        </w:rPr>
      </w:pPr>
      <w:r>
        <w:rPr>
          <w:rFonts w:ascii="Arial" w:hAnsi="Arial" w:cs="Arial"/>
          <w:b/>
          <w:sz w:val="22"/>
          <w:szCs w:val="22"/>
        </w:rPr>
        <w:t>CLÁUSULA DÉCIMA</w:t>
      </w:r>
    </w:p>
    <w:p w:rsidR="00171E03" w:rsidRDefault="00171E03">
      <w:pPr>
        <w:jc w:val="center"/>
        <w:rPr>
          <w:rFonts w:ascii="Arial" w:hAnsi="Arial" w:cs="Arial"/>
          <w:b/>
          <w:sz w:val="22"/>
        </w:rPr>
      </w:pPr>
      <w:r>
        <w:rPr>
          <w:rFonts w:ascii="Arial" w:hAnsi="Arial" w:cs="Arial"/>
          <w:b/>
          <w:sz w:val="22"/>
        </w:rPr>
        <w:t>GARANTÍAS</w:t>
      </w:r>
    </w:p>
    <w:p w:rsidR="00171E03" w:rsidRDefault="00171E03">
      <w:pPr>
        <w:jc w:val="center"/>
        <w:rPr>
          <w:rFonts w:ascii="Arial" w:hAnsi="Arial" w:cs="Arial"/>
          <w:b/>
          <w:sz w:val="22"/>
          <w:szCs w:val="22"/>
          <w:lang w:val="es-PE"/>
        </w:rPr>
      </w:pPr>
    </w:p>
    <w:p w:rsidR="00874042" w:rsidRDefault="00171E03">
      <w:pPr>
        <w:pStyle w:val="ArticleL1"/>
        <w:keepNext w:val="0"/>
        <w:numPr>
          <w:ilvl w:val="1"/>
          <w:numId w:val="50"/>
        </w:numPr>
        <w:tabs>
          <w:tab w:val="clear" w:pos="720"/>
          <w:tab w:val="num" w:pos="567"/>
        </w:tabs>
        <w:spacing w:after="120"/>
        <w:ind w:left="567" w:hanging="567"/>
        <w:rPr>
          <w:rFonts w:eastAsia="Times New Roman" w:cs="Arial"/>
          <w:szCs w:val="24"/>
          <w:lang w:val="es-ES"/>
        </w:rPr>
      </w:pPr>
      <w:bookmarkStart w:id="49" w:name="_Toc55906401"/>
      <w:r>
        <w:rPr>
          <w:rFonts w:eastAsia="Times New Roman" w:cs="Arial"/>
          <w:lang w:val="es-ES"/>
        </w:rPr>
        <w:t>Garantía del CONCEDENTE a favor del CONCESIONARIO</w:t>
      </w:r>
    </w:p>
    <w:p w:rsidR="00874042" w:rsidRDefault="00171E03">
      <w:pPr>
        <w:numPr>
          <w:ilvl w:val="2"/>
          <w:numId w:val="51"/>
        </w:numPr>
        <w:tabs>
          <w:tab w:val="clear" w:pos="0"/>
          <w:tab w:val="num" w:pos="1418"/>
        </w:tabs>
        <w:spacing w:before="120" w:after="120"/>
        <w:ind w:left="1418" w:hanging="851"/>
        <w:jc w:val="both"/>
        <w:rPr>
          <w:rFonts w:ascii="Arial" w:hAnsi="Arial" w:cs="Arial"/>
          <w:sz w:val="22"/>
        </w:rPr>
      </w:pPr>
      <w:r>
        <w:rPr>
          <w:rFonts w:ascii="Arial" w:hAnsi="Arial" w:cs="Arial"/>
          <w:sz w:val="22"/>
        </w:rPr>
        <w:t xml:space="preserve">El CONCEDENTE realizará todas las gestiones y coordinaciones que fueren pertinentes para que, en virtud de lo dispuesto en el artículo 4° de la Ley N° 26885 “Ley de Incentivos a las Concesiones de Obras de Infraestructura y de Servicios Públicos”; el Poder Ejecutivo expida el Decreto Supremo al que se refiere el artículo 2° del Decreto Ley N° 25570, Norma Complementaria al Decreto Legislativo N° 674, modificado por el artículo 6° de la Ley N° 26438, por el cual el Estado de la República del Perú respalda las declaraciones, obligaciones y seguridades del CONCEDENTE establecidas en el Contrato.  </w:t>
      </w:r>
    </w:p>
    <w:p w:rsidR="001604F1" w:rsidRDefault="00171E03">
      <w:pPr>
        <w:numPr>
          <w:ilvl w:val="2"/>
          <w:numId w:val="51"/>
        </w:numPr>
        <w:tabs>
          <w:tab w:val="clear" w:pos="0"/>
          <w:tab w:val="num" w:pos="1418"/>
        </w:tabs>
        <w:spacing w:before="120" w:after="120"/>
        <w:ind w:left="1418" w:hanging="851"/>
        <w:jc w:val="both"/>
        <w:rPr>
          <w:rFonts w:ascii="Arial" w:hAnsi="Arial" w:cs="Arial"/>
          <w:sz w:val="22"/>
        </w:rPr>
      </w:pPr>
      <w:r>
        <w:rPr>
          <w:rFonts w:ascii="Arial" w:hAnsi="Arial" w:cs="Arial"/>
          <w:sz w:val="22"/>
        </w:rPr>
        <w:t xml:space="preserve">El CONCEDENTE </w:t>
      </w:r>
      <w:r w:rsidRPr="001143BE">
        <w:rPr>
          <w:rFonts w:ascii="Arial" w:hAnsi="Arial" w:cs="Arial"/>
          <w:sz w:val="22"/>
        </w:rPr>
        <w:t xml:space="preserve">garantiza que CORPAC cumplirá con ejecutar las actividades delegadas por la </w:t>
      </w:r>
      <w:r>
        <w:rPr>
          <w:rFonts w:ascii="Arial" w:hAnsi="Arial" w:cs="Arial"/>
          <w:sz w:val="22"/>
        </w:rPr>
        <w:t>DGAC</w:t>
      </w:r>
      <w:r w:rsidRPr="001143BE">
        <w:rPr>
          <w:rFonts w:ascii="Arial" w:hAnsi="Arial" w:cs="Arial"/>
          <w:sz w:val="22"/>
        </w:rPr>
        <w:t xml:space="preserve"> en cumplimiento de la normativa </w:t>
      </w:r>
      <w:r w:rsidRPr="001143BE">
        <w:rPr>
          <w:rFonts w:ascii="Arial" w:hAnsi="Arial" w:cs="Arial"/>
          <w:sz w:val="22"/>
        </w:rPr>
        <w:lastRenderedPageBreak/>
        <w:t xml:space="preserve">aplicable en lo que respecta a la </w:t>
      </w:r>
      <w:r>
        <w:rPr>
          <w:rFonts w:ascii="Arial" w:hAnsi="Arial" w:cs="Arial"/>
          <w:sz w:val="22"/>
        </w:rPr>
        <w:t>Seguridad Operacional (</w:t>
      </w:r>
      <w:r w:rsidRPr="009449C4">
        <w:rPr>
          <w:rFonts w:ascii="Arial" w:hAnsi="Arial" w:cs="Arial"/>
          <w:i/>
          <w:sz w:val="22"/>
        </w:rPr>
        <w:t>safety</w:t>
      </w:r>
      <w:r>
        <w:rPr>
          <w:rFonts w:ascii="Arial" w:hAnsi="Arial" w:cs="Arial"/>
          <w:sz w:val="22"/>
        </w:rPr>
        <w:t xml:space="preserve">) y la </w:t>
      </w:r>
      <w:r w:rsidRPr="001143BE">
        <w:rPr>
          <w:rFonts w:ascii="Arial" w:hAnsi="Arial" w:cs="Arial"/>
          <w:sz w:val="22"/>
        </w:rPr>
        <w:t>Seguridad de la Aviación (</w:t>
      </w:r>
      <w:r w:rsidRPr="009449C4">
        <w:rPr>
          <w:rFonts w:ascii="Arial" w:hAnsi="Arial" w:cs="Arial"/>
          <w:i/>
          <w:sz w:val="22"/>
        </w:rPr>
        <w:t>security</w:t>
      </w:r>
      <w:r w:rsidRPr="001143BE">
        <w:rPr>
          <w:rFonts w:ascii="Arial" w:hAnsi="Arial" w:cs="Arial"/>
          <w:sz w:val="22"/>
        </w:rPr>
        <w:t xml:space="preserve">), </w:t>
      </w:r>
      <w:r>
        <w:rPr>
          <w:rFonts w:ascii="Arial" w:hAnsi="Arial" w:cs="Arial"/>
          <w:sz w:val="22"/>
        </w:rPr>
        <w:t>conforme a la normativa aplicable.</w:t>
      </w:r>
    </w:p>
    <w:p w:rsidR="000A6DEF" w:rsidRDefault="001604F1">
      <w:pPr>
        <w:spacing w:before="120" w:after="120"/>
        <w:ind w:left="1418"/>
        <w:jc w:val="both"/>
        <w:rPr>
          <w:rFonts w:ascii="Arial" w:hAnsi="Arial" w:cs="Arial"/>
          <w:sz w:val="22"/>
        </w:rPr>
      </w:pPr>
      <w:r>
        <w:rPr>
          <w:rFonts w:ascii="Arial" w:hAnsi="Arial" w:cs="Arial"/>
          <w:sz w:val="22"/>
        </w:rPr>
        <w:t>EL CONCEDENTE deberá asumir toda responsabilidad, indemnización, compensación, resarcimiento u obligación de cualquier naturaleza, derivada de daños que pueda ocasionar CORPAC en la ejecución de sus funciones por causas directamente imputables a esta.</w:t>
      </w:r>
    </w:p>
    <w:p w:rsidR="00875C2E" w:rsidRDefault="00C5340E">
      <w:pPr>
        <w:numPr>
          <w:ilvl w:val="2"/>
          <w:numId w:val="51"/>
        </w:numPr>
        <w:tabs>
          <w:tab w:val="clear" w:pos="0"/>
          <w:tab w:val="num" w:pos="1418"/>
        </w:tabs>
        <w:spacing w:before="120" w:after="120"/>
        <w:ind w:left="1418" w:hanging="851"/>
        <w:jc w:val="both"/>
        <w:rPr>
          <w:rFonts w:ascii="Arial" w:hAnsi="Arial" w:cs="Arial"/>
          <w:sz w:val="22"/>
        </w:rPr>
      </w:pPr>
      <w:r>
        <w:rPr>
          <w:rFonts w:ascii="Arial" w:hAnsi="Arial" w:cs="Arial"/>
          <w:sz w:val="22"/>
        </w:rPr>
        <w:t xml:space="preserve">El CONCEDENTE garantiza al CONCESIONARIO que no autorizará la construcción </w:t>
      </w:r>
      <w:r w:rsidR="00976C4C">
        <w:rPr>
          <w:rFonts w:ascii="Arial" w:hAnsi="Arial" w:cs="Arial"/>
          <w:sz w:val="22"/>
        </w:rPr>
        <w:t xml:space="preserve">ni operación </w:t>
      </w:r>
      <w:r>
        <w:rPr>
          <w:rFonts w:ascii="Arial" w:hAnsi="Arial" w:cs="Arial"/>
          <w:sz w:val="22"/>
        </w:rPr>
        <w:t xml:space="preserve">de un nuevo aeropuerto </w:t>
      </w:r>
      <w:r w:rsidR="00976C4C">
        <w:rPr>
          <w:rFonts w:ascii="Arial" w:hAnsi="Arial" w:cs="Arial"/>
          <w:sz w:val="22"/>
        </w:rPr>
        <w:t xml:space="preserve">de uso </w:t>
      </w:r>
      <w:r>
        <w:rPr>
          <w:rFonts w:ascii="Arial" w:hAnsi="Arial" w:cs="Arial"/>
          <w:sz w:val="22"/>
        </w:rPr>
        <w:t xml:space="preserve">comercial dentro de un radio </w:t>
      </w:r>
      <w:r w:rsidR="00976C4C">
        <w:rPr>
          <w:rFonts w:ascii="Arial" w:hAnsi="Arial" w:cs="Arial"/>
          <w:sz w:val="22"/>
        </w:rPr>
        <w:t xml:space="preserve">no menor </w:t>
      </w:r>
      <w:r>
        <w:rPr>
          <w:rFonts w:ascii="Arial" w:hAnsi="Arial" w:cs="Arial"/>
          <w:sz w:val="22"/>
        </w:rPr>
        <w:t>de ciento cincuenta (150) kilómetros alrededor del Aeropuerto, siempre y cuando el número de operaciones semestrales en el Aeropuerto no haya superado el cincuenta por ciento (50%) de la capacidad operativa de la pista de aterrizaje. Será potestad de OSITRAN determinar a quién corresponde llevar a cabo la medición para estos propósitos.</w:t>
      </w:r>
    </w:p>
    <w:p w:rsidR="00875C2E" w:rsidRDefault="00875C2E">
      <w:pPr>
        <w:spacing w:before="120" w:after="120"/>
        <w:ind w:left="1418"/>
        <w:jc w:val="both"/>
        <w:rPr>
          <w:rFonts w:ascii="Arial" w:hAnsi="Arial" w:cs="Arial"/>
          <w:b/>
          <w:sz w:val="22"/>
        </w:rPr>
      </w:pPr>
      <w:bookmarkStart w:id="50" w:name="_Toc222753950"/>
    </w:p>
    <w:bookmarkEnd w:id="50"/>
    <w:p w:rsidR="00874042" w:rsidRDefault="00171E03">
      <w:pPr>
        <w:pStyle w:val="ArticleL1"/>
        <w:keepNext w:val="0"/>
        <w:numPr>
          <w:ilvl w:val="1"/>
          <w:numId w:val="50"/>
        </w:numPr>
        <w:tabs>
          <w:tab w:val="clear" w:pos="720"/>
          <w:tab w:val="num" w:pos="567"/>
        </w:tabs>
        <w:spacing w:after="120"/>
        <w:ind w:left="567" w:hanging="567"/>
        <w:rPr>
          <w:rFonts w:cs="Arial"/>
        </w:rPr>
      </w:pPr>
      <w:r w:rsidRPr="007D2AA6">
        <w:rPr>
          <w:rFonts w:cs="Arial"/>
        </w:rPr>
        <w:t xml:space="preserve">Garantías a Favor del </w:t>
      </w:r>
      <w:bookmarkEnd w:id="49"/>
      <w:r w:rsidRPr="007D2AA6">
        <w:rPr>
          <w:rFonts w:cs="Arial"/>
        </w:rPr>
        <w:t>CONCEDENTE</w:t>
      </w:r>
    </w:p>
    <w:p w:rsidR="00874042" w:rsidRDefault="00171E03">
      <w:pPr>
        <w:numPr>
          <w:ilvl w:val="2"/>
          <w:numId w:val="52"/>
        </w:numPr>
        <w:tabs>
          <w:tab w:val="clear" w:pos="0"/>
          <w:tab w:val="num" w:pos="1440"/>
        </w:tabs>
        <w:spacing w:before="120" w:after="120"/>
        <w:ind w:left="1440" w:hanging="900"/>
        <w:jc w:val="both"/>
        <w:rPr>
          <w:rFonts w:ascii="Arial" w:hAnsi="Arial" w:cs="Arial"/>
          <w:sz w:val="22"/>
        </w:rPr>
      </w:pPr>
      <w:r w:rsidRPr="00C4773B">
        <w:rPr>
          <w:rFonts w:ascii="Arial" w:hAnsi="Arial" w:cs="Arial"/>
          <w:sz w:val="22"/>
        </w:rPr>
        <w:t>Las garantías establecidas en la presente Sección que deberá otorgar el CONCESIONARIO a favor del CONCEDENTE, estarán constituidas por carta</w:t>
      </w:r>
      <w:r>
        <w:rPr>
          <w:rFonts w:ascii="Arial" w:hAnsi="Arial" w:cs="Arial"/>
          <w:sz w:val="22"/>
        </w:rPr>
        <w:t>s</w:t>
      </w:r>
      <w:r w:rsidRPr="00C4773B">
        <w:rPr>
          <w:rFonts w:ascii="Arial" w:hAnsi="Arial" w:cs="Arial"/>
          <w:sz w:val="22"/>
        </w:rPr>
        <w:t xml:space="preserve"> fianza</w:t>
      </w:r>
      <w:r>
        <w:rPr>
          <w:rFonts w:ascii="Arial" w:hAnsi="Arial" w:cs="Arial"/>
          <w:sz w:val="22"/>
        </w:rPr>
        <w:t>s</w:t>
      </w:r>
      <w:r w:rsidRPr="00C4773B">
        <w:rPr>
          <w:rFonts w:ascii="Arial" w:hAnsi="Arial" w:cs="Arial"/>
          <w:sz w:val="22"/>
        </w:rPr>
        <w:t xml:space="preserve"> bancaria</w:t>
      </w:r>
      <w:r>
        <w:rPr>
          <w:rFonts w:ascii="Arial" w:hAnsi="Arial" w:cs="Arial"/>
          <w:sz w:val="22"/>
        </w:rPr>
        <w:t>s</w:t>
      </w:r>
      <w:r w:rsidRPr="00C4773B">
        <w:rPr>
          <w:rFonts w:ascii="Arial" w:hAnsi="Arial" w:cs="Arial"/>
          <w:sz w:val="22"/>
        </w:rPr>
        <w:t xml:space="preserve"> emitida</w:t>
      </w:r>
      <w:r>
        <w:rPr>
          <w:rFonts w:ascii="Arial" w:hAnsi="Arial" w:cs="Arial"/>
          <w:sz w:val="22"/>
        </w:rPr>
        <w:t>s</w:t>
      </w:r>
      <w:r w:rsidRPr="00C4773B">
        <w:rPr>
          <w:rFonts w:ascii="Arial" w:hAnsi="Arial" w:cs="Arial"/>
          <w:sz w:val="22"/>
        </w:rPr>
        <w:t xml:space="preserve"> por una </w:t>
      </w:r>
      <w:r>
        <w:rPr>
          <w:rFonts w:ascii="Arial" w:hAnsi="Arial" w:cs="Arial"/>
          <w:sz w:val="22"/>
        </w:rPr>
        <w:t>e</w:t>
      </w:r>
      <w:r w:rsidRPr="00C4773B">
        <w:rPr>
          <w:rFonts w:ascii="Arial" w:hAnsi="Arial" w:cs="Arial"/>
          <w:sz w:val="22"/>
        </w:rPr>
        <w:t xml:space="preserve">mpresa </w:t>
      </w:r>
      <w:r>
        <w:rPr>
          <w:rFonts w:ascii="Arial" w:hAnsi="Arial" w:cs="Arial"/>
          <w:sz w:val="22"/>
        </w:rPr>
        <w:t>b</w:t>
      </w:r>
      <w:r w:rsidRPr="00C4773B">
        <w:rPr>
          <w:rFonts w:ascii="Arial" w:hAnsi="Arial" w:cs="Arial"/>
          <w:sz w:val="22"/>
        </w:rPr>
        <w:t xml:space="preserve">ancaria o por una entidad financiera internacional, </w:t>
      </w:r>
      <w:r>
        <w:rPr>
          <w:rFonts w:ascii="Arial" w:hAnsi="Arial" w:cs="Arial"/>
          <w:sz w:val="22"/>
        </w:rPr>
        <w:t>de acuerdo a lo establecido en</w:t>
      </w:r>
      <w:r w:rsidRPr="00C4773B">
        <w:rPr>
          <w:rFonts w:ascii="Arial" w:hAnsi="Arial" w:cs="Arial"/>
          <w:sz w:val="22"/>
        </w:rPr>
        <w:t xml:space="preserve"> las Bases, que deberán ser solidaria, incondicional, irrevocable, sin beneficio de excusión, ni división y de realización automática, desde la Fecha de </w:t>
      </w:r>
      <w:r>
        <w:rPr>
          <w:rFonts w:ascii="Arial" w:hAnsi="Arial" w:cs="Arial"/>
          <w:sz w:val="22"/>
        </w:rPr>
        <w:t>Cierre</w:t>
      </w:r>
      <w:r w:rsidRPr="00C4773B">
        <w:rPr>
          <w:rFonts w:ascii="Arial" w:hAnsi="Arial" w:cs="Arial"/>
          <w:sz w:val="22"/>
        </w:rPr>
        <w:t>, las mismas que serán renovadas anualmente para mantenerlas vigente</w:t>
      </w:r>
      <w:r>
        <w:rPr>
          <w:rFonts w:ascii="Arial" w:hAnsi="Arial" w:cs="Arial"/>
          <w:sz w:val="22"/>
        </w:rPr>
        <w:t>s</w:t>
      </w:r>
      <w:r w:rsidRPr="00C4773B">
        <w:rPr>
          <w:rFonts w:ascii="Arial" w:hAnsi="Arial" w:cs="Arial"/>
          <w:sz w:val="22"/>
        </w:rPr>
        <w:t>.</w:t>
      </w:r>
    </w:p>
    <w:p w:rsidR="00171E03" w:rsidRDefault="00171E03" w:rsidP="00EF31B2">
      <w:pPr>
        <w:pStyle w:val="Textosinformato"/>
        <w:ind w:left="1440"/>
        <w:jc w:val="both"/>
        <w:rPr>
          <w:rFonts w:ascii="Arial" w:hAnsi="Arial" w:cs="Arial"/>
          <w:sz w:val="22"/>
        </w:rPr>
      </w:pPr>
      <w:r w:rsidRPr="00C4773B">
        <w:rPr>
          <w:rFonts w:ascii="Arial" w:hAnsi="Arial" w:cs="Arial"/>
          <w:sz w:val="22"/>
        </w:rPr>
        <w:t xml:space="preserve">En caso se traten de una fianza emitida por una entidad financiera internacional, se requerirá que las mismas sean visadas y confirmadas por alguna de las empresas bancarias consignadas en las Bases. </w:t>
      </w:r>
    </w:p>
    <w:p w:rsidR="00171E03" w:rsidRPr="00C4773B" w:rsidRDefault="00171E03" w:rsidP="00EF31B2">
      <w:pPr>
        <w:pStyle w:val="Textosinformato"/>
        <w:ind w:left="1440"/>
        <w:jc w:val="both"/>
        <w:rPr>
          <w:rFonts w:ascii="Arial" w:hAnsi="Arial" w:cs="Arial"/>
          <w:sz w:val="22"/>
        </w:rPr>
      </w:pPr>
    </w:p>
    <w:p w:rsidR="00874042" w:rsidRDefault="00171E03">
      <w:pPr>
        <w:numPr>
          <w:ilvl w:val="2"/>
          <w:numId w:val="52"/>
        </w:numPr>
        <w:tabs>
          <w:tab w:val="clear" w:pos="0"/>
          <w:tab w:val="num" w:pos="1440"/>
        </w:tabs>
        <w:spacing w:before="120" w:after="120"/>
        <w:ind w:left="1440" w:hanging="900"/>
        <w:jc w:val="both"/>
        <w:rPr>
          <w:rFonts w:ascii="Arial" w:hAnsi="Arial" w:cs="Arial"/>
          <w:b/>
          <w:sz w:val="22"/>
          <w:szCs w:val="22"/>
        </w:rPr>
      </w:pPr>
      <w:r w:rsidRPr="007D2AA6">
        <w:rPr>
          <w:rFonts w:ascii="Arial" w:hAnsi="Arial" w:cs="Arial"/>
          <w:b/>
          <w:sz w:val="22"/>
          <w:szCs w:val="22"/>
        </w:rPr>
        <w:t>Garantía  de Fiel Cumplimiento del Contrato de Concesión</w:t>
      </w:r>
    </w:p>
    <w:p w:rsidR="00171E03" w:rsidRDefault="00171E03" w:rsidP="007B074C">
      <w:pPr>
        <w:spacing w:before="120" w:after="120"/>
        <w:ind w:left="1440"/>
        <w:jc w:val="both"/>
        <w:rPr>
          <w:rFonts w:ascii="Arial" w:hAnsi="Arial" w:cs="Arial"/>
          <w:sz w:val="22"/>
        </w:rPr>
      </w:pPr>
      <w:r>
        <w:rPr>
          <w:rFonts w:ascii="Arial" w:hAnsi="Arial" w:cs="Arial"/>
          <w:sz w:val="22"/>
        </w:rPr>
        <w:t xml:space="preserve">Para garantizar el cumplimiento de todas y cada una de sus obligaciones establecidas en el Contrato, incluyendo el pago de las penalidades, así como garantizar los niveles de calidad y servicio de las Obras, con excepción de aquellas obligaciones del CONCESIONARIO cubiertas con la Garantía de Fiel Cumplimiento de Construcción de Obras, el CONCESIONARIO entregará al CONCEDENTE una Garantía de Fiel Cumplimiento del Contrato de Concesión que será incluida como </w:t>
      </w:r>
      <w:r w:rsidRPr="000B7B83">
        <w:rPr>
          <w:rFonts w:ascii="Arial" w:hAnsi="Arial" w:cs="Arial"/>
          <w:sz w:val="22"/>
        </w:rPr>
        <w:t>Anexo 15</w:t>
      </w:r>
      <w:r w:rsidRPr="002F6F40">
        <w:rPr>
          <w:rFonts w:ascii="Arial" w:hAnsi="Arial" w:cs="Arial"/>
          <w:sz w:val="22"/>
        </w:rPr>
        <w:t>,</w:t>
      </w:r>
      <w:r w:rsidRPr="008314E7">
        <w:rPr>
          <w:rFonts w:ascii="Arial" w:hAnsi="Arial" w:cs="Arial"/>
          <w:sz w:val="22"/>
        </w:rPr>
        <w:t xml:space="preserve"> </w:t>
      </w:r>
      <w:r>
        <w:rPr>
          <w:rFonts w:ascii="Arial" w:hAnsi="Arial" w:cs="Arial"/>
          <w:sz w:val="22"/>
        </w:rPr>
        <w:t>conforme a lo siguiente:</w:t>
      </w:r>
    </w:p>
    <w:p w:rsidR="00B239AC" w:rsidRDefault="00B239AC" w:rsidP="00B239AC">
      <w:pPr>
        <w:numPr>
          <w:ilvl w:val="0"/>
          <w:numId w:val="84"/>
        </w:numPr>
        <w:tabs>
          <w:tab w:val="clear" w:pos="2520"/>
          <w:tab w:val="num" w:pos="2000"/>
        </w:tabs>
        <w:spacing w:before="120" w:after="120"/>
        <w:ind w:left="2000" w:hanging="500"/>
        <w:jc w:val="both"/>
        <w:rPr>
          <w:rFonts w:ascii="Arial" w:hAnsi="Arial" w:cs="Arial"/>
          <w:sz w:val="22"/>
        </w:rPr>
      </w:pPr>
      <w:r>
        <w:rPr>
          <w:rFonts w:ascii="Arial" w:hAnsi="Arial" w:cs="Arial"/>
          <w:sz w:val="22"/>
        </w:rPr>
        <w:t>Un importe equivalente a</w:t>
      </w:r>
      <w:r w:rsidR="00E76BD7">
        <w:rPr>
          <w:rFonts w:ascii="Arial" w:hAnsi="Arial" w:cs="Arial"/>
          <w:sz w:val="22"/>
        </w:rPr>
        <w:t xml:space="preserve"> Dos millones doscientos cincuenta mil y 00/100 Dólares</w:t>
      </w:r>
      <w:r>
        <w:rPr>
          <w:rFonts w:ascii="Arial" w:hAnsi="Arial" w:cs="Arial"/>
          <w:sz w:val="22"/>
        </w:rPr>
        <w:t xml:space="preserve"> (</w:t>
      </w:r>
      <w:r w:rsidR="00E76BD7">
        <w:rPr>
          <w:rFonts w:ascii="Arial" w:hAnsi="Arial" w:cs="Arial"/>
          <w:sz w:val="22"/>
        </w:rPr>
        <w:t>US$ 2 250 000.00</w:t>
      </w:r>
      <w:r>
        <w:rPr>
          <w:rFonts w:ascii="Arial" w:hAnsi="Arial" w:cs="Arial"/>
          <w:sz w:val="22"/>
        </w:rPr>
        <w:t>) desde la Fecha de Cierre hasta la Toma de Posesión. Esta garantía deberá entregarse en la Fecha de Cierre, debiendo renovarse anualmente y mantenerse vigentes hasta la Toma de Posesión;</w:t>
      </w:r>
    </w:p>
    <w:p w:rsidR="00874042" w:rsidRDefault="00171E03">
      <w:pPr>
        <w:numPr>
          <w:ilvl w:val="0"/>
          <w:numId w:val="84"/>
        </w:numPr>
        <w:tabs>
          <w:tab w:val="clear" w:pos="2520"/>
          <w:tab w:val="num" w:pos="2000"/>
        </w:tabs>
        <w:spacing w:before="120" w:after="120"/>
        <w:ind w:left="2000" w:hanging="500"/>
        <w:jc w:val="both"/>
        <w:rPr>
          <w:rFonts w:ascii="Arial" w:hAnsi="Arial" w:cs="Arial"/>
          <w:sz w:val="22"/>
        </w:rPr>
      </w:pPr>
      <w:r>
        <w:rPr>
          <w:rFonts w:ascii="Arial" w:hAnsi="Arial" w:cs="Arial"/>
          <w:sz w:val="22"/>
        </w:rPr>
        <w:t>Un importe equivalente a</w:t>
      </w:r>
      <w:r w:rsidR="00E76BD7">
        <w:rPr>
          <w:rFonts w:ascii="Arial" w:hAnsi="Arial" w:cs="Arial"/>
          <w:sz w:val="22"/>
        </w:rPr>
        <w:t xml:space="preserve"> Tres millones y 00/100 de Dólares </w:t>
      </w:r>
      <w:r>
        <w:rPr>
          <w:rFonts w:ascii="Arial" w:hAnsi="Arial" w:cs="Arial"/>
          <w:sz w:val="22"/>
        </w:rPr>
        <w:t>(</w:t>
      </w:r>
      <w:r w:rsidR="00E76BD7">
        <w:rPr>
          <w:rFonts w:ascii="Arial" w:hAnsi="Arial" w:cs="Arial"/>
          <w:sz w:val="22"/>
        </w:rPr>
        <w:t>US$ 3 000 000.00</w:t>
      </w:r>
      <w:r>
        <w:rPr>
          <w:rFonts w:ascii="Arial" w:hAnsi="Arial" w:cs="Arial"/>
          <w:sz w:val="22"/>
        </w:rPr>
        <w:t xml:space="preserve">) desde la </w:t>
      </w:r>
      <w:r w:rsidR="00BC1355">
        <w:rPr>
          <w:rFonts w:ascii="Arial" w:hAnsi="Arial" w:cs="Arial"/>
          <w:sz w:val="22"/>
        </w:rPr>
        <w:t xml:space="preserve">Toma de Posesión </w:t>
      </w:r>
      <w:r>
        <w:rPr>
          <w:rFonts w:ascii="Arial" w:hAnsi="Arial" w:cs="Arial"/>
          <w:sz w:val="22"/>
        </w:rPr>
        <w:t xml:space="preserve">hasta la culminación de la Etapa de Ejecución de Obras. Esta garantía deberá entregarse en la </w:t>
      </w:r>
      <w:r w:rsidR="00BC1355">
        <w:rPr>
          <w:rFonts w:ascii="Arial" w:hAnsi="Arial" w:cs="Arial"/>
          <w:sz w:val="22"/>
        </w:rPr>
        <w:t>Toma de Posesión</w:t>
      </w:r>
      <w:r>
        <w:rPr>
          <w:rFonts w:ascii="Arial" w:hAnsi="Arial" w:cs="Arial"/>
          <w:sz w:val="22"/>
        </w:rPr>
        <w:t>, debiendo renovarse anualmente y mantenerse vigente hasta la culminación de la Etapa de Ejecución de Obras con la conformidad del OSITRAN, y</w:t>
      </w:r>
    </w:p>
    <w:p w:rsidR="00874042" w:rsidRDefault="00171E03">
      <w:pPr>
        <w:numPr>
          <w:ilvl w:val="0"/>
          <w:numId w:val="84"/>
        </w:numPr>
        <w:tabs>
          <w:tab w:val="clear" w:pos="2520"/>
          <w:tab w:val="num" w:pos="2000"/>
        </w:tabs>
        <w:spacing w:before="120" w:after="120"/>
        <w:ind w:left="2000" w:hanging="500"/>
        <w:jc w:val="both"/>
        <w:rPr>
          <w:rFonts w:ascii="Arial" w:hAnsi="Arial" w:cs="Arial"/>
          <w:sz w:val="22"/>
        </w:rPr>
      </w:pPr>
      <w:r>
        <w:rPr>
          <w:rFonts w:ascii="Arial" w:hAnsi="Arial" w:cs="Arial"/>
          <w:sz w:val="22"/>
        </w:rPr>
        <w:lastRenderedPageBreak/>
        <w:t>Un importe equivalente a</w:t>
      </w:r>
      <w:r w:rsidR="006F04CA">
        <w:rPr>
          <w:rFonts w:ascii="Arial" w:hAnsi="Arial" w:cs="Arial"/>
          <w:sz w:val="22"/>
        </w:rPr>
        <w:t xml:space="preserve"> Seis millones y 00/100 de Dólares</w:t>
      </w:r>
      <w:r>
        <w:rPr>
          <w:rFonts w:ascii="Arial" w:hAnsi="Arial" w:cs="Arial"/>
          <w:sz w:val="22"/>
        </w:rPr>
        <w:t xml:space="preserve"> (</w:t>
      </w:r>
      <w:r w:rsidR="006F04CA">
        <w:rPr>
          <w:rFonts w:ascii="Arial" w:hAnsi="Arial" w:cs="Arial"/>
          <w:sz w:val="22"/>
        </w:rPr>
        <w:t>US$ 6 000 000.00)</w:t>
      </w:r>
      <w:r>
        <w:rPr>
          <w:rFonts w:ascii="Arial" w:hAnsi="Arial" w:cs="Arial"/>
          <w:sz w:val="22"/>
        </w:rPr>
        <w:t xml:space="preserve"> desde el inicio de la Explotación hasta el </w:t>
      </w:r>
      <w:r w:rsidR="006F04CA">
        <w:rPr>
          <w:rFonts w:ascii="Arial" w:hAnsi="Arial" w:cs="Arial"/>
          <w:sz w:val="22"/>
        </w:rPr>
        <w:t xml:space="preserve">vigésimo Año de la Concesión. A partir del vigésimo Año de la Concesión el importe de esta garantía deberá ser equivalente a Diez millones y 00/100 de Dólares (10 000 000.00) que deberá estar vigente hasta </w:t>
      </w:r>
      <w:r>
        <w:rPr>
          <w:rFonts w:ascii="Arial" w:hAnsi="Arial" w:cs="Arial"/>
          <w:sz w:val="22"/>
        </w:rPr>
        <w:t xml:space="preserve">final de la Concesión. Esta Garantía deberá entregarse dentro de los 15 Días anteriores al inicio de la Explotación y mantenerse vigente, en mérito a sus sucesivas renovaciones, durante la vigencia de la Concesión hasta doce (12) meses después de haber concluido la Concesión. </w:t>
      </w:r>
    </w:p>
    <w:p w:rsidR="00171E03" w:rsidRDefault="00171E03" w:rsidP="00BE6200">
      <w:pPr>
        <w:tabs>
          <w:tab w:val="num" w:pos="2160"/>
        </w:tabs>
        <w:spacing w:before="120" w:after="120"/>
        <w:ind w:left="1440"/>
        <w:jc w:val="both"/>
        <w:rPr>
          <w:rFonts w:ascii="Arial" w:hAnsi="Arial" w:cs="Arial"/>
          <w:sz w:val="22"/>
        </w:rPr>
      </w:pPr>
      <w:r>
        <w:rPr>
          <w:rFonts w:ascii="Arial" w:hAnsi="Arial" w:cs="Arial"/>
          <w:sz w:val="22"/>
        </w:rPr>
        <w:t xml:space="preserve"> </w:t>
      </w:r>
    </w:p>
    <w:p w:rsidR="00874042" w:rsidRDefault="00171E03">
      <w:pPr>
        <w:numPr>
          <w:ilvl w:val="2"/>
          <w:numId w:val="52"/>
        </w:numPr>
        <w:tabs>
          <w:tab w:val="clear" w:pos="0"/>
          <w:tab w:val="num" w:pos="1440"/>
        </w:tabs>
        <w:spacing w:before="120" w:after="120"/>
        <w:ind w:left="1440" w:hanging="900"/>
        <w:jc w:val="both"/>
        <w:rPr>
          <w:rFonts w:ascii="Arial" w:hAnsi="Arial" w:cs="Arial"/>
          <w:b/>
          <w:bCs/>
          <w:sz w:val="22"/>
        </w:rPr>
      </w:pPr>
      <w:r>
        <w:rPr>
          <w:rFonts w:ascii="Arial" w:hAnsi="Arial" w:cs="Arial"/>
          <w:b/>
          <w:bCs/>
          <w:sz w:val="22"/>
        </w:rPr>
        <w:t>Garantía de Fiel Cumplimiento de Construcción de Obras</w:t>
      </w:r>
    </w:p>
    <w:p w:rsidR="00171E03" w:rsidRDefault="00171E03" w:rsidP="004A1E28">
      <w:pPr>
        <w:spacing w:before="120" w:after="120"/>
        <w:ind w:left="1440"/>
        <w:jc w:val="both"/>
        <w:rPr>
          <w:rFonts w:ascii="Arial" w:hAnsi="Arial" w:cs="Arial"/>
          <w:sz w:val="22"/>
        </w:rPr>
      </w:pPr>
      <w:r>
        <w:rPr>
          <w:rFonts w:ascii="Arial" w:hAnsi="Arial" w:cs="Arial"/>
          <w:sz w:val="22"/>
        </w:rPr>
        <w:t xml:space="preserve">Para garantizar la correcta ejecución de las Obras, incluyendo el pago de las penalidades, el CONCESIONARIO entregará al CONCEDENTE, una Garantía de Fiel Cumplimiento de Construcción de Obras. El importe de esta garantía ascenderá a ……………….. millones de Dólares (US$ ………….. ). Esta garantía deberá entregarse hasta quince (15) Días antes del inicio de la Etapa de Ejecución de Obras, debiendo renovarse anualmente y mantenerse vigentes hasta tres (3) meses posteriores a la </w:t>
      </w:r>
      <w:r w:rsidR="00574EFB">
        <w:rPr>
          <w:rFonts w:ascii="Arial" w:hAnsi="Arial" w:cs="Arial"/>
          <w:sz w:val="22"/>
        </w:rPr>
        <w:t>suscripción del Acta de Recepción de Obras y Equipamiento</w:t>
      </w:r>
      <w:r>
        <w:rPr>
          <w:rFonts w:ascii="Arial" w:hAnsi="Arial" w:cs="Arial"/>
          <w:sz w:val="22"/>
        </w:rPr>
        <w:t xml:space="preserve"> con la conformidad del OSITRAN.</w:t>
      </w:r>
    </w:p>
    <w:p w:rsidR="00171E03" w:rsidRDefault="00171E03" w:rsidP="00ED1FA9">
      <w:pPr>
        <w:ind w:left="1400"/>
        <w:jc w:val="both"/>
        <w:rPr>
          <w:rFonts w:ascii="Arial" w:hAnsi="Arial" w:cs="Arial"/>
          <w:sz w:val="22"/>
        </w:rPr>
      </w:pPr>
      <w:r>
        <w:rPr>
          <w:rFonts w:ascii="Arial" w:hAnsi="Arial" w:cs="Arial"/>
          <w:sz w:val="22"/>
        </w:rPr>
        <w:t>La Garantía de Fiel Cumplimiento de Construcción de Obras deberá mantenerse vigente, en mérito a sus sucesivas renovaciones, de conformidad con lo indicado en los párrafos precedentes.</w:t>
      </w:r>
    </w:p>
    <w:p w:rsidR="008F3F71" w:rsidRDefault="008F3F71" w:rsidP="00ED1FA9">
      <w:pPr>
        <w:ind w:left="1400"/>
        <w:jc w:val="both"/>
        <w:rPr>
          <w:rFonts w:ascii="Arial" w:hAnsi="Arial" w:cs="Arial"/>
          <w:sz w:val="22"/>
        </w:rPr>
      </w:pPr>
    </w:p>
    <w:p w:rsidR="00874042" w:rsidRDefault="00171E03">
      <w:pPr>
        <w:pStyle w:val="ArticleL1"/>
        <w:keepNext w:val="0"/>
        <w:numPr>
          <w:ilvl w:val="1"/>
          <w:numId w:val="50"/>
        </w:numPr>
        <w:tabs>
          <w:tab w:val="clear" w:pos="720"/>
          <w:tab w:val="num" w:pos="540"/>
        </w:tabs>
        <w:spacing w:after="120"/>
        <w:ind w:left="540" w:hanging="540"/>
        <w:rPr>
          <w:rFonts w:cs="Arial"/>
        </w:rPr>
      </w:pPr>
      <w:r w:rsidRPr="00B94FD6">
        <w:rPr>
          <w:rFonts w:cs="Arial"/>
        </w:rPr>
        <w:t>Ejecución de las Garantías</w:t>
      </w:r>
    </w:p>
    <w:p w:rsidR="00AC7AF0" w:rsidRDefault="00171E03">
      <w:pPr>
        <w:numPr>
          <w:ilvl w:val="2"/>
          <w:numId w:val="53"/>
        </w:numPr>
        <w:tabs>
          <w:tab w:val="clear" w:pos="0"/>
          <w:tab w:val="num" w:pos="1440"/>
        </w:tabs>
        <w:spacing w:before="120" w:after="120"/>
        <w:ind w:left="1440" w:hanging="900"/>
        <w:jc w:val="both"/>
        <w:rPr>
          <w:rFonts w:ascii="Arial" w:hAnsi="Arial" w:cs="Arial"/>
          <w:sz w:val="22"/>
        </w:rPr>
      </w:pPr>
      <w:r>
        <w:rPr>
          <w:rFonts w:ascii="Arial" w:hAnsi="Arial" w:cs="Arial"/>
          <w:sz w:val="22"/>
        </w:rPr>
        <w:t xml:space="preserve">La Garantía de Fiel Cumplimiento del Contrato de Concesión podrá ser ejecutada por OSITRAN en forma total o parcial, previa instrucción del CONCEDENTE, </w:t>
      </w:r>
      <w:r w:rsidRPr="008034A0">
        <w:rPr>
          <w:rFonts w:ascii="Arial" w:hAnsi="Arial" w:cs="Arial"/>
          <w:sz w:val="22"/>
        </w:rPr>
        <w:t>una vez identificado el incumplimiento de todas o una de las obligaciones del Contrato y siempre y cuando el mismo no haya sido subsanado por el CONCESIONARIO dentro de los plazos otorgados para tal fin</w:t>
      </w:r>
      <w:r>
        <w:rPr>
          <w:rFonts w:ascii="Arial" w:hAnsi="Arial" w:cs="Arial"/>
          <w:sz w:val="22"/>
        </w:rPr>
        <w:t>.</w:t>
      </w:r>
      <w:r w:rsidRPr="008034A0">
        <w:rPr>
          <w:rFonts w:ascii="Arial" w:hAnsi="Arial" w:cs="Arial"/>
          <w:sz w:val="22"/>
        </w:rPr>
        <w:t xml:space="preserve"> </w:t>
      </w:r>
      <w:r w:rsidR="00AC7AF0" w:rsidRPr="008D21BD">
        <w:rPr>
          <w:rFonts w:ascii="Arial" w:hAnsi="Arial" w:cs="Arial"/>
          <w:sz w:val="22"/>
        </w:rPr>
        <w:t>Los recursos obtenidos por la ejecución de la Garantía de Fiel Cumplimiento de</w:t>
      </w:r>
      <w:r w:rsidR="00AC7AF0">
        <w:rPr>
          <w:rFonts w:ascii="Arial" w:hAnsi="Arial" w:cs="Arial"/>
          <w:sz w:val="22"/>
        </w:rPr>
        <w:t xml:space="preserve">l Contrato de Concesión </w:t>
      </w:r>
      <w:r w:rsidR="00AC7AF0" w:rsidRPr="008D21BD">
        <w:rPr>
          <w:rFonts w:ascii="Arial" w:hAnsi="Arial" w:cs="Arial"/>
          <w:sz w:val="22"/>
        </w:rPr>
        <w:t>serán depositados en la cuenta que para tales efectos señale el CONCEDENTE.</w:t>
      </w:r>
    </w:p>
    <w:p w:rsidR="00EE4DC0" w:rsidRDefault="00171E03">
      <w:pPr>
        <w:spacing w:before="120" w:after="120"/>
        <w:ind w:left="1440"/>
        <w:jc w:val="both"/>
        <w:rPr>
          <w:rFonts w:ascii="Arial" w:hAnsi="Arial" w:cs="Arial"/>
          <w:sz w:val="22"/>
        </w:rPr>
      </w:pPr>
      <w:r w:rsidRPr="00AC7AF0">
        <w:rPr>
          <w:rFonts w:ascii="Arial" w:hAnsi="Arial" w:cs="Arial"/>
          <w:sz w:val="22"/>
        </w:rPr>
        <w:t xml:space="preserve">En caso de ejecución parcial de la Garantía de Fiel Cumplimiento del Contrato de Concesión, el CONCESIONARIO deberá restituir, o hacer restituir, la Garantía de Fiel Cumplimiento del Contrato de Concesión al monto establecido. Si el CONCESIONARIO no restituye la  Garantía de Fiel Cumplimiento del Contrato de Concesión al monto establecido en la presente cláusula, en un plazo de veinte (20) Días Calendario contados a partir de la fecha en la cual se realizó la ejecución parcial de la misma, entonces el OSITRAN mediante comunicación escrita, declarará la caducidad del Contrato en la fecha de dicha notificación. </w:t>
      </w:r>
    </w:p>
    <w:p w:rsidR="00171E03" w:rsidRPr="00AC7AF0" w:rsidRDefault="00171E03" w:rsidP="00AF3C50">
      <w:pPr>
        <w:suppressLineNumbers/>
        <w:suppressAutoHyphens/>
        <w:ind w:left="1440"/>
        <w:jc w:val="both"/>
        <w:rPr>
          <w:rFonts w:ascii="Arial" w:hAnsi="Arial" w:cs="Arial"/>
          <w:sz w:val="22"/>
          <w:szCs w:val="22"/>
        </w:rPr>
      </w:pPr>
      <w:r w:rsidRPr="00AC7AF0">
        <w:rPr>
          <w:rFonts w:ascii="Arial" w:hAnsi="Arial" w:cs="Arial"/>
          <w:sz w:val="22"/>
          <w:szCs w:val="22"/>
        </w:rPr>
        <w:t xml:space="preserve">Sin perjuicio de lo dispuesto en la presente cláusula, para efecto de la ejecución de la Garantía como consecuencia de la aplicación de las penalidades previstas en el Anexo 9, será de aplicación lo dispuesto en la Cláusula Décimo Octava. </w:t>
      </w:r>
    </w:p>
    <w:p w:rsidR="00874042" w:rsidRDefault="00171E03">
      <w:pPr>
        <w:numPr>
          <w:ilvl w:val="2"/>
          <w:numId w:val="53"/>
        </w:numPr>
        <w:tabs>
          <w:tab w:val="clear" w:pos="0"/>
          <w:tab w:val="num" w:pos="1440"/>
        </w:tabs>
        <w:spacing w:before="120" w:after="120"/>
        <w:ind w:left="1440" w:hanging="900"/>
        <w:jc w:val="both"/>
        <w:rPr>
          <w:rFonts w:ascii="Arial" w:hAnsi="Arial" w:cs="Arial"/>
          <w:sz w:val="22"/>
        </w:rPr>
      </w:pPr>
      <w:r w:rsidRPr="00AC7AF0">
        <w:rPr>
          <w:rFonts w:ascii="Arial" w:hAnsi="Arial" w:cs="Arial"/>
          <w:sz w:val="22"/>
        </w:rPr>
        <w:t>La Garantía de Fiel Cumplimiento de Construcción de Obras podrá ser ejecutada, previa instrucción del CONCEDENTE, po</w:t>
      </w:r>
      <w:r w:rsidRPr="00786E80">
        <w:rPr>
          <w:rFonts w:ascii="Arial" w:hAnsi="Arial" w:cs="Arial"/>
          <w:sz w:val="22"/>
        </w:rPr>
        <w:t xml:space="preserve">r el OSITRAN en </w:t>
      </w:r>
      <w:r w:rsidRPr="00786E80">
        <w:rPr>
          <w:rFonts w:ascii="Arial" w:hAnsi="Arial" w:cs="Arial"/>
          <w:sz w:val="22"/>
        </w:rPr>
        <w:lastRenderedPageBreak/>
        <w:t xml:space="preserve">forma total o parcial, una vez verificado el incumplimiento de todas o alguna de las obligaciones del Contrato </w:t>
      </w:r>
      <w:r>
        <w:rPr>
          <w:rFonts w:ascii="Arial" w:hAnsi="Arial" w:cs="Arial"/>
          <w:sz w:val="22"/>
        </w:rPr>
        <w:t>vinculadas</w:t>
      </w:r>
      <w:r w:rsidRPr="00786E80">
        <w:rPr>
          <w:rFonts w:ascii="Arial" w:hAnsi="Arial" w:cs="Arial"/>
          <w:sz w:val="22"/>
        </w:rPr>
        <w:t xml:space="preserve"> a </w:t>
      </w:r>
      <w:r>
        <w:rPr>
          <w:rFonts w:ascii="Arial" w:hAnsi="Arial" w:cs="Arial"/>
          <w:sz w:val="22"/>
        </w:rPr>
        <w:t xml:space="preserve">ejecución de </w:t>
      </w:r>
      <w:r w:rsidRPr="00786E80">
        <w:rPr>
          <w:rFonts w:ascii="Arial" w:hAnsi="Arial" w:cs="Arial"/>
          <w:sz w:val="22"/>
        </w:rPr>
        <w:t xml:space="preserve">las Obras y siempre y cuando el mismo no haya sido subsanado por el CONCESIONARIO dentro de los plazos otorgados para tal fin. </w:t>
      </w:r>
      <w:r w:rsidR="00AC7AF0" w:rsidRPr="00AC7AF0">
        <w:rPr>
          <w:rFonts w:ascii="Arial" w:hAnsi="Arial" w:cs="Arial"/>
          <w:sz w:val="22"/>
        </w:rPr>
        <w:t>Los recursos obtenidos por la ejecución de la Garantía de Fiel Cumplimiento de Construcción de Obras serán depositados en la cuenta que para tales efectos señale el CONCEDENTE.</w:t>
      </w:r>
    </w:p>
    <w:p w:rsidR="00171E03" w:rsidRDefault="00171E03" w:rsidP="00EF31B2">
      <w:pPr>
        <w:spacing w:before="120" w:after="120"/>
        <w:ind w:left="1440"/>
        <w:jc w:val="both"/>
        <w:rPr>
          <w:rFonts w:ascii="Arial" w:hAnsi="Arial" w:cs="Arial"/>
          <w:sz w:val="22"/>
        </w:rPr>
      </w:pPr>
      <w:r>
        <w:rPr>
          <w:rFonts w:ascii="Arial" w:hAnsi="Arial" w:cs="Arial"/>
          <w:sz w:val="22"/>
        </w:rPr>
        <w:t>En caso de ejecución parcial de la Garantía de Fiel Cumplimiento de Construcción de Obras, el CONCESIONARIO deberá restituir dicha garantía al monto establecido. Si el CONCESIONARIO no restituye la  Garantía de Fiel Cumplimiento de Construcción de Obras al monto establecido en la presente Cláusula, en un plazo de veinte (20) Días Calendario contados a partir de la fecha en la cual se realizó la ejecución parcial de la misma, entonces el OSITRAN mediante comunicación escrita a ese efecto, declarará resuelto el Contrato en la fecha de dicha notificación.</w:t>
      </w:r>
    </w:p>
    <w:p w:rsidR="00171E03" w:rsidRDefault="00171E03" w:rsidP="00786E80">
      <w:pPr>
        <w:spacing w:before="120" w:after="120"/>
        <w:ind w:left="1440"/>
        <w:jc w:val="both"/>
        <w:rPr>
          <w:rFonts w:ascii="Arial" w:hAnsi="Arial" w:cs="Arial"/>
          <w:sz w:val="22"/>
          <w:szCs w:val="22"/>
        </w:rPr>
      </w:pPr>
      <w:r w:rsidRPr="00C4773B">
        <w:rPr>
          <w:rFonts w:ascii="Arial" w:hAnsi="Arial" w:cs="Arial"/>
          <w:sz w:val="22"/>
          <w:szCs w:val="22"/>
        </w:rPr>
        <w:t>Sin perjuicio de lo dispuesto en la presente cláusula, para efecto de la ejecución de la Garantía como consecuencia de la aplicación de las pena</w:t>
      </w:r>
      <w:r>
        <w:rPr>
          <w:rFonts w:ascii="Arial" w:hAnsi="Arial" w:cs="Arial"/>
          <w:sz w:val="22"/>
          <w:szCs w:val="22"/>
        </w:rPr>
        <w:t xml:space="preserve">lidades previstas en el </w:t>
      </w:r>
      <w:r w:rsidRPr="000B7B83">
        <w:rPr>
          <w:rFonts w:ascii="Arial" w:hAnsi="Arial" w:cs="Arial"/>
          <w:sz w:val="22"/>
          <w:szCs w:val="22"/>
        </w:rPr>
        <w:t>Anexo 9</w:t>
      </w:r>
      <w:r w:rsidRPr="001776EF">
        <w:rPr>
          <w:rFonts w:ascii="Arial" w:hAnsi="Arial" w:cs="Arial"/>
          <w:sz w:val="22"/>
          <w:szCs w:val="22"/>
        </w:rPr>
        <w:t xml:space="preserve">, será de aplicación lo dispuesto en la </w:t>
      </w:r>
      <w:r w:rsidRPr="000B7B83">
        <w:rPr>
          <w:rFonts w:ascii="Arial" w:hAnsi="Arial" w:cs="Arial"/>
          <w:sz w:val="22"/>
          <w:szCs w:val="22"/>
        </w:rPr>
        <w:t>Cláusula Décimo Octava</w:t>
      </w:r>
      <w:r w:rsidR="00F25BD9">
        <w:rPr>
          <w:rFonts w:ascii="Arial" w:hAnsi="Arial" w:cs="Arial"/>
          <w:sz w:val="22"/>
          <w:szCs w:val="22"/>
        </w:rPr>
        <w:t>.</w:t>
      </w:r>
    </w:p>
    <w:p w:rsidR="00EE4DC0" w:rsidRDefault="00F25BD9">
      <w:pPr>
        <w:numPr>
          <w:ilvl w:val="2"/>
          <w:numId w:val="53"/>
        </w:numPr>
        <w:tabs>
          <w:tab w:val="clear" w:pos="0"/>
          <w:tab w:val="num" w:pos="1440"/>
        </w:tabs>
        <w:spacing w:before="120" w:after="120"/>
        <w:ind w:left="1440" w:hanging="900"/>
        <w:jc w:val="both"/>
        <w:rPr>
          <w:rFonts w:ascii="Arial" w:hAnsi="Arial" w:cs="Arial"/>
          <w:sz w:val="22"/>
          <w:szCs w:val="22"/>
        </w:rPr>
      </w:pPr>
      <w:r>
        <w:rPr>
          <w:rFonts w:ascii="Arial" w:hAnsi="Arial" w:cs="Arial"/>
          <w:sz w:val="22"/>
          <w:szCs w:val="22"/>
        </w:rPr>
        <w:t>En caso el CONCESIONARIO haya iniciado el procedimiento de solución de controversias a que se refiere la Cláusula Décimo Sexta, la Garantía de Fiel Cumplimiento de Contrato de Concesión y la Garantía de Fiel Cumplimiento de Construcción de Obras no podrán ser ejecutadas por el motivo que suscitó el Arbitraje</w:t>
      </w:r>
      <w:r w:rsidR="002E18E6">
        <w:rPr>
          <w:rFonts w:ascii="Arial" w:hAnsi="Arial" w:cs="Arial"/>
          <w:sz w:val="22"/>
          <w:szCs w:val="22"/>
        </w:rPr>
        <w:t xml:space="preserve"> durante el procedimiento arbitral. Su ejecución se encontrará sujeta a la decisión contenida en el laudo arbitral.</w:t>
      </w:r>
    </w:p>
    <w:p w:rsidR="00171E03" w:rsidRDefault="00171E03" w:rsidP="00786E80">
      <w:pPr>
        <w:spacing w:before="120" w:after="120"/>
        <w:ind w:left="1440"/>
        <w:jc w:val="both"/>
        <w:rPr>
          <w:rFonts w:ascii="Arial" w:hAnsi="Arial" w:cs="Arial"/>
          <w:sz w:val="22"/>
        </w:rPr>
      </w:pPr>
    </w:p>
    <w:p w:rsidR="00874042" w:rsidRDefault="00171E03">
      <w:pPr>
        <w:pStyle w:val="ArticleL1"/>
        <w:keepNext w:val="0"/>
        <w:numPr>
          <w:ilvl w:val="1"/>
          <w:numId w:val="50"/>
        </w:numPr>
        <w:tabs>
          <w:tab w:val="clear" w:pos="720"/>
          <w:tab w:val="num" w:pos="540"/>
        </w:tabs>
        <w:spacing w:after="120"/>
        <w:ind w:left="540" w:hanging="540"/>
        <w:rPr>
          <w:rFonts w:cs="Arial"/>
        </w:rPr>
      </w:pPr>
      <w:bookmarkStart w:id="51" w:name="_Toc55906402"/>
      <w:r w:rsidRPr="00B94FD6">
        <w:rPr>
          <w:rFonts w:cs="Arial"/>
        </w:rPr>
        <w:t>Garantías a Favor de los Acreedores Permitidos</w:t>
      </w:r>
      <w:bookmarkEnd w:id="51"/>
      <w:r w:rsidRPr="00B94FD6">
        <w:rPr>
          <w:rFonts w:cs="Arial"/>
        </w:rPr>
        <w:t xml:space="preserve"> </w:t>
      </w:r>
    </w:p>
    <w:p w:rsidR="00874042" w:rsidRDefault="00171E03">
      <w:pPr>
        <w:numPr>
          <w:ilvl w:val="2"/>
          <w:numId w:val="74"/>
        </w:numPr>
        <w:spacing w:before="120" w:after="120"/>
        <w:ind w:left="1440" w:hanging="900"/>
        <w:jc w:val="both"/>
        <w:rPr>
          <w:rFonts w:ascii="Arial" w:hAnsi="Arial" w:cs="Arial"/>
          <w:sz w:val="22"/>
        </w:rPr>
      </w:pPr>
      <w:r>
        <w:rPr>
          <w:rFonts w:ascii="Arial" w:hAnsi="Arial" w:cs="Arial"/>
          <w:sz w:val="22"/>
        </w:rPr>
        <w:t>Con el propósito de financiar el diseño, la ejecución de las Obras y/o Mantenimiento del Aeropuerto, el CONCESIONARIO podrá, previa autorización otorgada por el CONCEDENTE y con opinión favorable del OSITRAN, otorgar garantías a favor de los Acreedores Permitidos, para garantizar el Endeudamiento Garantizado Permitido, entre otros derechos, sobre:</w:t>
      </w:r>
    </w:p>
    <w:p w:rsidR="00874042" w:rsidRDefault="00171E03">
      <w:pPr>
        <w:numPr>
          <w:ilvl w:val="0"/>
          <w:numId w:val="18"/>
        </w:numPr>
        <w:tabs>
          <w:tab w:val="num" w:pos="2160"/>
        </w:tabs>
        <w:spacing w:before="120" w:after="120"/>
        <w:ind w:left="2136" w:hanging="516"/>
        <w:jc w:val="both"/>
        <w:rPr>
          <w:rFonts w:ascii="Arial" w:hAnsi="Arial" w:cs="Arial"/>
          <w:sz w:val="22"/>
        </w:rPr>
      </w:pPr>
      <w:r>
        <w:rPr>
          <w:rFonts w:ascii="Arial" w:hAnsi="Arial" w:cs="Arial"/>
          <w:sz w:val="22"/>
        </w:rPr>
        <w:t>El derecho de Concesión, conforme a lo previsto en el artículo 3° de la Ley N° 26885.</w:t>
      </w:r>
    </w:p>
    <w:p w:rsidR="00874042" w:rsidRDefault="00171E03">
      <w:pPr>
        <w:numPr>
          <w:ilvl w:val="0"/>
          <w:numId w:val="18"/>
        </w:numPr>
        <w:tabs>
          <w:tab w:val="num" w:pos="2160"/>
        </w:tabs>
        <w:spacing w:before="120" w:after="120"/>
        <w:ind w:left="2136" w:hanging="516"/>
        <w:jc w:val="both"/>
        <w:rPr>
          <w:rFonts w:ascii="Arial" w:hAnsi="Arial" w:cs="Arial"/>
          <w:sz w:val="22"/>
        </w:rPr>
      </w:pPr>
      <w:r>
        <w:rPr>
          <w:rFonts w:ascii="Arial" w:hAnsi="Arial" w:cs="Arial"/>
          <w:sz w:val="22"/>
        </w:rPr>
        <w:t xml:space="preserve">Los ingresos netos de la Concesión, deducida la tasa de regulación a la que se refiere el Artículo 14, Literal a) de la Ley Nº 26917 y cualquier otro monto comprometido a entidades estatales.   </w:t>
      </w:r>
    </w:p>
    <w:p w:rsidR="00874042" w:rsidRDefault="00171E03">
      <w:pPr>
        <w:numPr>
          <w:ilvl w:val="0"/>
          <w:numId w:val="18"/>
        </w:numPr>
        <w:tabs>
          <w:tab w:val="num" w:pos="2160"/>
        </w:tabs>
        <w:spacing w:before="120" w:after="120"/>
        <w:ind w:left="2136" w:hanging="516"/>
        <w:jc w:val="both"/>
        <w:rPr>
          <w:rFonts w:ascii="Arial" w:hAnsi="Arial" w:cs="Arial"/>
          <w:sz w:val="22"/>
          <w:lang w:val="es-ES_tradnl"/>
        </w:rPr>
      </w:pPr>
      <w:r>
        <w:rPr>
          <w:rFonts w:ascii="Arial" w:hAnsi="Arial" w:cs="Arial"/>
          <w:sz w:val="22"/>
        </w:rPr>
        <w:t xml:space="preserve">Las acciones o participaciones que correspondan al CONCESIONARIO, de conformidad con lo establecido en el </w:t>
      </w:r>
      <w:r w:rsidRPr="00662C63">
        <w:rPr>
          <w:rFonts w:ascii="Arial" w:hAnsi="Arial" w:cs="Arial"/>
          <w:sz w:val="22"/>
        </w:rPr>
        <w:t>Literal d)</w:t>
      </w:r>
      <w:r w:rsidRPr="00662C63">
        <w:rPr>
          <w:rFonts w:ascii="Arial" w:hAnsi="Arial" w:cs="Arial"/>
          <w:sz w:val="22"/>
          <w:lang w:val="es-ES_tradnl"/>
        </w:rPr>
        <w:t xml:space="preserve"> </w:t>
      </w:r>
      <w:r w:rsidRPr="00662C63">
        <w:rPr>
          <w:rFonts w:ascii="Arial" w:hAnsi="Arial" w:cs="Arial"/>
          <w:sz w:val="22"/>
        </w:rPr>
        <w:t>del numeral 3.3.1 del Contrato.</w:t>
      </w:r>
    </w:p>
    <w:p w:rsidR="00874042" w:rsidRDefault="00171E03">
      <w:pPr>
        <w:numPr>
          <w:ilvl w:val="2"/>
          <w:numId w:val="74"/>
        </w:numPr>
        <w:spacing w:before="120" w:after="120"/>
        <w:ind w:left="1440" w:hanging="900"/>
        <w:jc w:val="both"/>
        <w:rPr>
          <w:rFonts w:ascii="Arial" w:hAnsi="Arial" w:cs="Arial"/>
          <w:sz w:val="22"/>
        </w:rPr>
      </w:pPr>
      <w:r>
        <w:rPr>
          <w:rFonts w:ascii="Arial" w:hAnsi="Arial" w:cs="Arial"/>
          <w:sz w:val="22"/>
        </w:rPr>
        <w:t>El CONCESIONARIO acepta y reconoce que cualquiera de tales garantías o asignaciones de fondos no lo relevará de sus obligaciones ni del Contrato.</w:t>
      </w:r>
    </w:p>
    <w:p w:rsidR="00874042" w:rsidRDefault="00171E03">
      <w:pPr>
        <w:numPr>
          <w:ilvl w:val="2"/>
          <w:numId w:val="74"/>
        </w:numPr>
        <w:spacing w:before="120" w:after="120"/>
        <w:ind w:left="1440" w:hanging="900"/>
        <w:jc w:val="both"/>
        <w:rPr>
          <w:rFonts w:ascii="Arial" w:hAnsi="Arial" w:cs="Arial"/>
          <w:sz w:val="22"/>
        </w:rPr>
      </w:pPr>
      <w:r>
        <w:rPr>
          <w:rFonts w:ascii="Arial" w:hAnsi="Arial" w:cs="Arial"/>
          <w:sz w:val="22"/>
        </w:rPr>
        <w:t xml:space="preserve">El CONCEDENTE acepta y reconoce que ni los Acreedores Permitidos, ni otra persona que actúe en representación de ellos, serán </w:t>
      </w:r>
      <w:r>
        <w:rPr>
          <w:rFonts w:ascii="Arial" w:hAnsi="Arial" w:cs="Arial"/>
          <w:sz w:val="22"/>
        </w:rPr>
        <w:lastRenderedPageBreak/>
        <w:t>responsables del cumplimiento del Contrato por parte del CONCESIONARIO hasta que en su caso los Acreedores Permitidos ejerzan favorablemente los derechos mencionados en la presente cláusula respecto a la ejecución de la hipoteca, en cuyo caso quien resulte titular de la misma como consecuencia de su ejecución, asumirá en su condición de CONCESIONARIO las obligaciones y derechos del presente Contrato.</w:t>
      </w:r>
    </w:p>
    <w:p w:rsidR="00874042" w:rsidRDefault="00171E03">
      <w:pPr>
        <w:numPr>
          <w:ilvl w:val="2"/>
          <w:numId w:val="74"/>
        </w:numPr>
        <w:tabs>
          <w:tab w:val="left" w:pos="1418"/>
        </w:tabs>
        <w:spacing w:before="120" w:after="120"/>
        <w:ind w:left="1440" w:hanging="900"/>
        <w:jc w:val="both"/>
        <w:rPr>
          <w:rFonts w:ascii="Arial" w:hAnsi="Arial" w:cs="Arial"/>
          <w:sz w:val="22"/>
        </w:rPr>
      </w:pPr>
      <w:r>
        <w:rPr>
          <w:rFonts w:ascii="Arial" w:hAnsi="Arial" w:cs="Arial"/>
          <w:sz w:val="22"/>
        </w:rPr>
        <w:tab/>
        <w:t xml:space="preserve">El CONCEDENTE y el CONCESIONARIO garantizan que los derechos que se estipulan a favor de los Acreedores Permitidos en el presente Contrato son irrenunciables, irrevocables e inmutables, para lo cual debe mediar el consentimiento previo y expreso de los representantes de los Acreedores Permitidos; </w:t>
      </w:r>
      <w:r w:rsidRPr="00DE1377">
        <w:rPr>
          <w:rFonts w:ascii="Arial" w:hAnsi="Arial" w:cs="Arial"/>
          <w:sz w:val="22"/>
        </w:rPr>
        <w:t>entendiéndose que con la sola comunicación de los Acreedores Permitidos, dirigida al CONCEDENTE y al CONCESIONARIO haciéndole conocer que harán uso de tales derechos, se tendrá por cumplida la aceptación del respectivo Acreedor Permitido a la que se refiere el Artículo 1458 del Código Civil.</w:t>
      </w:r>
    </w:p>
    <w:p w:rsidR="00874042" w:rsidRDefault="00171E03">
      <w:pPr>
        <w:numPr>
          <w:ilvl w:val="2"/>
          <w:numId w:val="74"/>
        </w:numPr>
        <w:spacing w:before="120" w:after="120"/>
        <w:ind w:left="1440" w:hanging="900"/>
        <w:jc w:val="both"/>
        <w:rPr>
          <w:rFonts w:ascii="Arial" w:hAnsi="Arial" w:cs="Arial"/>
          <w:sz w:val="22"/>
        </w:rPr>
      </w:pPr>
      <w:r>
        <w:rPr>
          <w:rFonts w:ascii="Arial" w:hAnsi="Arial" w:cs="Arial"/>
          <w:sz w:val="22"/>
        </w:rPr>
        <w:t xml:space="preserve">Para efecto de la autorización de constitución de las garantías a que se refiere la </w:t>
      </w:r>
      <w:r w:rsidRPr="000B7B83">
        <w:rPr>
          <w:rFonts w:ascii="Arial" w:hAnsi="Arial" w:cs="Arial"/>
          <w:sz w:val="22"/>
        </w:rPr>
        <w:t>cláusula 10.4.1</w:t>
      </w:r>
      <w:r w:rsidRPr="001776EF">
        <w:rPr>
          <w:rFonts w:ascii="Arial" w:hAnsi="Arial" w:cs="Arial"/>
          <w:sz w:val="22"/>
        </w:rPr>
        <w:t>,</w:t>
      </w:r>
      <w:r>
        <w:rPr>
          <w:rFonts w:ascii="Arial" w:hAnsi="Arial" w:cs="Arial"/>
          <w:sz w:val="22"/>
        </w:rPr>
        <w:t xml:space="preserve"> el CONCESIONARIO deberá entregar al CONCEDENTE y al OSITRAN copia de los proyectos de contrato y demás documentos relacionados con la operación, así como una declaración del posible Acreedor Permitido</w:t>
      </w:r>
      <w:r w:rsidR="00A246EC">
        <w:rPr>
          <w:rFonts w:ascii="Arial" w:hAnsi="Arial" w:cs="Arial"/>
          <w:sz w:val="22"/>
        </w:rPr>
        <w:t xml:space="preserve">, conforme </w:t>
      </w:r>
      <w:r w:rsidR="003B297A">
        <w:rPr>
          <w:rFonts w:ascii="Arial" w:hAnsi="Arial" w:cs="Arial"/>
          <w:sz w:val="22"/>
        </w:rPr>
        <w:t>a lo  dispuesto en el Anexo 25</w:t>
      </w:r>
      <w:r>
        <w:rPr>
          <w:rFonts w:ascii="Arial" w:hAnsi="Arial" w:cs="Arial"/>
          <w:sz w:val="22"/>
        </w:rPr>
        <w:t>.</w:t>
      </w:r>
    </w:p>
    <w:p w:rsidR="00BD5268" w:rsidRDefault="00171E03">
      <w:pPr>
        <w:numPr>
          <w:ilvl w:val="2"/>
          <w:numId w:val="74"/>
        </w:numPr>
        <w:spacing w:before="120" w:after="120"/>
        <w:ind w:left="1440" w:hanging="900"/>
        <w:jc w:val="both"/>
        <w:rPr>
          <w:rFonts w:ascii="Arial" w:hAnsi="Arial" w:cs="Arial"/>
          <w:sz w:val="22"/>
        </w:rPr>
      </w:pPr>
      <w:r>
        <w:rPr>
          <w:rFonts w:ascii="Arial" w:hAnsi="Arial" w:cs="Arial"/>
          <w:sz w:val="22"/>
        </w:rPr>
        <w:t xml:space="preserve">Entregados dichos documentos, </w:t>
      </w:r>
      <w:r w:rsidR="00C909F9">
        <w:rPr>
          <w:rFonts w:ascii="Arial" w:hAnsi="Arial" w:cs="Arial"/>
          <w:sz w:val="22"/>
        </w:rPr>
        <w:t xml:space="preserve">OSITRAN tendrá un  plazo de diez (10) Días para emitir su opinión. Una vez recibida la opinión de OSITRAN, </w:t>
      </w:r>
      <w:r>
        <w:rPr>
          <w:rFonts w:ascii="Arial" w:hAnsi="Arial" w:cs="Arial"/>
          <w:sz w:val="22"/>
        </w:rPr>
        <w:t>el CONCEDENTE tendrá un plazo de veinte (20) Días para autorizar la operación</w:t>
      </w:r>
      <w:r w:rsidR="00BD5268">
        <w:rPr>
          <w:rFonts w:ascii="Arial" w:hAnsi="Arial" w:cs="Arial"/>
          <w:sz w:val="22"/>
        </w:rPr>
        <w:t xml:space="preserve"> o formular las observaciones respectivas, las mismas que deberán ser subsanadas por el CONCESIONARIO en un plazo no mayor a diez (10) Días.</w:t>
      </w:r>
    </w:p>
    <w:p w:rsidR="00EE4DC0" w:rsidRDefault="00BD5268">
      <w:pPr>
        <w:spacing w:before="120" w:after="120"/>
        <w:ind w:left="1440"/>
        <w:jc w:val="both"/>
        <w:rPr>
          <w:rFonts w:ascii="Arial" w:hAnsi="Arial" w:cs="Arial"/>
          <w:sz w:val="22"/>
        </w:rPr>
      </w:pPr>
      <w:r>
        <w:rPr>
          <w:rFonts w:ascii="Arial" w:hAnsi="Arial" w:cs="Arial"/>
          <w:sz w:val="22"/>
        </w:rPr>
        <w:t>S</w:t>
      </w:r>
      <w:r w:rsidR="00171E03">
        <w:rPr>
          <w:rFonts w:ascii="Arial" w:hAnsi="Arial" w:cs="Arial"/>
          <w:sz w:val="22"/>
        </w:rPr>
        <w:t xml:space="preserve">i transcurrido </w:t>
      </w:r>
      <w:r>
        <w:rPr>
          <w:rFonts w:ascii="Arial" w:hAnsi="Arial" w:cs="Arial"/>
          <w:sz w:val="22"/>
        </w:rPr>
        <w:t xml:space="preserve">el </w:t>
      </w:r>
      <w:r w:rsidR="00171E03">
        <w:rPr>
          <w:rFonts w:ascii="Arial" w:hAnsi="Arial" w:cs="Arial"/>
          <w:sz w:val="22"/>
        </w:rPr>
        <w:t xml:space="preserve">plazo </w:t>
      </w:r>
      <w:r>
        <w:rPr>
          <w:rFonts w:ascii="Arial" w:hAnsi="Arial" w:cs="Arial"/>
          <w:sz w:val="22"/>
        </w:rPr>
        <w:t xml:space="preserve">antes indicado, </w:t>
      </w:r>
      <w:r w:rsidR="00171E03">
        <w:rPr>
          <w:rFonts w:ascii="Arial" w:hAnsi="Arial" w:cs="Arial"/>
          <w:sz w:val="22"/>
        </w:rPr>
        <w:t>el CONCEDENTE no se pronuncia, se entenderá denegada la autorización.</w:t>
      </w:r>
    </w:p>
    <w:p w:rsidR="00874042" w:rsidRDefault="00171E03">
      <w:pPr>
        <w:numPr>
          <w:ilvl w:val="2"/>
          <w:numId w:val="74"/>
        </w:numPr>
        <w:spacing w:before="120" w:after="120"/>
        <w:ind w:left="1440" w:hanging="900"/>
        <w:jc w:val="both"/>
        <w:rPr>
          <w:rFonts w:ascii="Arial" w:hAnsi="Arial" w:cs="Arial"/>
          <w:sz w:val="22"/>
        </w:rPr>
      </w:pPr>
      <w:r>
        <w:rPr>
          <w:rFonts w:ascii="Arial" w:hAnsi="Arial" w:cs="Arial"/>
          <w:sz w:val="22"/>
        </w:rPr>
        <w:t xml:space="preserve">Los Acreedores Permitidos podrán solicitar la ejecución de las garantías  establecidas en su favor, de acuerdo a los procedimientos establecidos en el </w:t>
      </w:r>
      <w:r w:rsidRPr="000B7B83">
        <w:rPr>
          <w:rFonts w:ascii="Arial" w:hAnsi="Arial" w:cs="Arial"/>
          <w:sz w:val="22"/>
        </w:rPr>
        <w:t>numeral 10.4.8 y 10.4.9</w:t>
      </w:r>
      <w:r w:rsidRPr="001776EF">
        <w:rPr>
          <w:rFonts w:ascii="Arial" w:hAnsi="Arial" w:cs="Arial"/>
          <w:sz w:val="22"/>
        </w:rPr>
        <w:t>,</w:t>
      </w:r>
      <w:r>
        <w:rPr>
          <w:rFonts w:ascii="Arial" w:hAnsi="Arial" w:cs="Arial"/>
          <w:sz w:val="22"/>
        </w:rPr>
        <w:t xml:space="preserve"> según sea el caso.</w:t>
      </w:r>
    </w:p>
    <w:p w:rsidR="00874042" w:rsidRDefault="00171E03">
      <w:pPr>
        <w:numPr>
          <w:ilvl w:val="2"/>
          <w:numId w:val="74"/>
        </w:numPr>
        <w:spacing w:before="120" w:after="120"/>
        <w:ind w:left="1440" w:hanging="900"/>
        <w:jc w:val="both"/>
        <w:rPr>
          <w:rFonts w:ascii="Arial" w:hAnsi="Arial" w:cs="Arial"/>
          <w:sz w:val="22"/>
        </w:rPr>
      </w:pPr>
      <w:r>
        <w:rPr>
          <w:rFonts w:ascii="Arial" w:hAnsi="Arial" w:cs="Arial"/>
          <w:sz w:val="22"/>
        </w:rPr>
        <w:t xml:space="preserve">El procedimiento de ejecución de la garantía mobiliaria de acciones o participaciones correspondientes al CONCESIONARIO, de acuerdo a lo establecido en el </w:t>
      </w:r>
      <w:r w:rsidRPr="000B7B83">
        <w:rPr>
          <w:rFonts w:ascii="Arial" w:hAnsi="Arial" w:cs="Arial"/>
          <w:sz w:val="22"/>
        </w:rPr>
        <w:t>Literal c) del numeral 10.4.1</w:t>
      </w:r>
      <w:r>
        <w:rPr>
          <w:rFonts w:ascii="Arial" w:hAnsi="Arial" w:cs="Arial"/>
          <w:sz w:val="22"/>
        </w:rPr>
        <w:t xml:space="preserve"> deberá efectuarse bajo la dirección del los representantes del (los) Acreedor(es) Permitido(s) y con la participación del CONCEDENTE y se regirá obligatoriamente por las siguientes reglas:</w:t>
      </w:r>
    </w:p>
    <w:p w:rsidR="00171E03" w:rsidRDefault="00171E03">
      <w:pPr>
        <w:spacing w:before="120" w:after="120"/>
        <w:ind w:left="708"/>
        <w:jc w:val="both"/>
        <w:rPr>
          <w:rFonts w:ascii="Arial" w:hAnsi="Arial" w:cs="Arial"/>
          <w:sz w:val="22"/>
        </w:rPr>
      </w:pPr>
    </w:p>
    <w:p w:rsidR="00171E03" w:rsidRDefault="00171E03" w:rsidP="000A512C">
      <w:pPr>
        <w:spacing w:before="120" w:after="120"/>
        <w:ind w:left="2552" w:hanging="1112"/>
        <w:jc w:val="both"/>
        <w:rPr>
          <w:rFonts w:ascii="Arial" w:hAnsi="Arial" w:cs="Arial"/>
          <w:sz w:val="22"/>
        </w:rPr>
      </w:pPr>
      <w:r>
        <w:rPr>
          <w:rFonts w:ascii="Arial" w:hAnsi="Arial" w:cs="Arial"/>
          <w:sz w:val="22"/>
        </w:rPr>
        <w:t>10.4.8.1</w:t>
      </w:r>
      <w:r>
        <w:rPr>
          <w:rFonts w:ascii="Arial" w:hAnsi="Arial" w:cs="Arial"/>
          <w:sz w:val="22"/>
        </w:rPr>
        <w:tab/>
        <w:t xml:space="preserve">La decisión del (los) Acreedor(es) Permitido(s) consistente en ejercer su derecho a ejecutar la garantía mobiliaria, regulada en la Ley N° 28677, de acciones o participaciones constituida a su favor, deberá ser comunicada por escrito al CONCEDENTE y al CONCESIONARIO en forma fehaciente, con carácter previo a ejercer cualquier acción o adoptar cualquier medida que pueda poner en riesgo ya sea en forma directa o indirecta la Concesión. </w:t>
      </w:r>
    </w:p>
    <w:p w:rsidR="00171E03" w:rsidRDefault="00171E03" w:rsidP="000A512C">
      <w:pPr>
        <w:spacing w:before="120" w:after="120"/>
        <w:ind w:left="2552" w:hanging="1112"/>
        <w:jc w:val="both"/>
        <w:rPr>
          <w:rFonts w:ascii="Arial" w:hAnsi="Arial" w:cs="Arial"/>
          <w:sz w:val="22"/>
        </w:rPr>
      </w:pPr>
      <w:r>
        <w:rPr>
          <w:rFonts w:ascii="Arial" w:hAnsi="Arial" w:cs="Arial"/>
          <w:sz w:val="22"/>
        </w:rPr>
        <w:t>10.4.8.2</w:t>
      </w:r>
      <w:r>
        <w:rPr>
          <w:rFonts w:ascii="Arial" w:hAnsi="Arial" w:cs="Arial"/>
          <w:sz w:val="22"/>
        </w:rPr>
        <w:tab/>
        <w:t xml:space="preserve">A partir de dicho momento: a) el CONCEDENTE no podrá declarar la terminación del Contrato y estará obligado a </w:t>
      </w:r>
      <w:r>
        <w:rPr>
          <w:rFonts w:ascii="Arial" w:hAnsi="Arial" w:cs="Arial"/>
          <w:sz w:val="22"/>
        </w:rPr>
        <w:lastRenderedPageBreak/>
        <w:t>iniciar inmediatamente las coordinaciones del caso con el (los) Acreedor(es) Permitidos(s), con el objeto de designar a la persona jurídica que, conforme a los mismos términos previstos en el Contrato y bajo una retribución a ser acordada con el (los) Acreedor(es) Permitidos(s), actuará como Interventor y estará transitoriamente a cargo de la operación de la Concesión durante el tiempo que demande la sustitución del CONCESIONARIO a que se hace referencia en los puntos siguientes; y, b) ningún acto del CONCESIONARIO podrá suspender el procedimiento de ejecución de la garantía mobiliaria, quedando impedido a dar cumplimiento a las obligaciones que dieron lugar a la ejecución de la referida garantía.</w:t>
      </w:r>
    </w:p>
    <w:p w:rsidR="00171E03" w:rsidRDefault="00171E03" w:rsidP="000A512C">
      <w:pPr>
        <w:spacing w:before="120" w:after="120"/>
        <w:ind w:left="2552" w:hanging="1112"/>
        <w:jc w:val="both"/>
        <w:rPr>
          <w:rFonts w:ascii="Arial" w:hAnsi="Arial" w:cs="Arial"/>
          <w:sz w:val="22"/>
        </w:rPr>
      </w:pPr>
      <w:r>
        <w:rPr>
          <w:rFonts w:ascii="Arial" w:hAnsi="Arial" w:cs="Arial"/>
          <w:sz w:val="22"/>
        </w:rPr>
        <w:t>10.4.8.3</w:t>
      </w:r>
      <w:r>
        <w:rPr>
          <w:rFonts w:ascii="Arial" w:hAnsi="Arial" w:cs="Arial"/>
          <w:sz w:val="22"/>
        </w:rPr>
        <w:tab/>
        <w:t xml:space="preserve">Para tales efectos, el (los) Acreedor(es) Permitidos(s) podrá proponer al CONCEDENTE operadores calificados, quienes actuarán como interventores teniendo en cuenta los parámetros establecidos en las Bases. El operador que resulte aceptado </w:t>
      </w:r>
      <w:r w:rsidR="008A5E9C">
        <w:rPr>
          <w:rFonts w:ascii="Arial" w:hAnsi="Arial" w:cs="Arial"/>
          <w:sz w:val="22"/>
        </w:rPr>
        <w:t xml:space="preserve">por el CONCEDENTE </w:t>
      </w:r>
      <w:r>
        <w:rPr>
          <w:rFonts w:ascii="Arial" w:hAnsi="Arial" w:cs="Arial"/>
          <w:sz w:val="22"/>
        </w:rPr>
        <w:t xml:space="preserve">quedará autorizado para operar transitoriamente la Concesión en calidad de interventor. Su designación deberá ser comunicada por escrito al CONCESIONARIO. </w:t>
      </w:r>
    </w:p>
    <w:p w:rsidR="00171E03" w:rsidRDefault="00171E03" w:rsidP="000A512C">
      <w:pPr>
        <w:spacing w:before="120" w:after="120"/>
        <w:ind w:left="2552" w:hanging="1112"/>
        <w:jc w:val="both"/>
        <w:rPr>
          <w:rFonts w:ascii="Arial" w:hAnsi="Arial" w:cs="Arial"/>
          <w:sz w:val="22"/>
        </w:rPr>
      </w:pPr>
      <w:r>
        <w:rPr>
          <w:rFonts w:ascii="Arial" w:hAnsi="Arial" w:cs="Arial"/>
          <w:sz w:val="22"/>
        </w:rPr>
        <w:t>10.4.8.4</w:t>
      </w:r>
      <w:r>
        <w:rPr>
          <w:rFonts w:ascii="Arial" w:hAnsi="Arial" w:cs="Arial"/>
          <w:sz w:val="22"/>
        </w:rPr>
        <w:tab/>
        <w:t xml:space="preserve">A partir de dicho momento, el CONCESIONARIO estará obligado a coordinar sus acciones con el interventor designado, con el objeto de que la transferencia se lleve a cabo de la manera más eficiente posible, debiendo quedar perfeccionada dentro del plazo máximo de sesenta (60) Días de haber sido elegido el Interventor. </w:t>
      </w:r>
    </w:p>
    <w:p w:rsidR="00171E03" w:rsidRDefault="00171E03" w:rsidP="000A512C">
      <w:pPr>
        <w:spacing w:before="120" w:after="120"/>
        <w:ind w:left="2552" w:hanging="1112"/>
        <w:jc w:val="both"/>
        <w:rPr>
          <w:rFonts w:ascii="Arial" w:hAnsi="Arial" w:cs="Arial"/>
          <w:sz w:val="22"/>
        </w:rPr>
      </w:pPr>
      <w:r>
        <w:rPr>
          <w:rFonts w:ascii="Arial" w:hAnsi="Arial" w:cs="Arial"/>
          <w:sz w:val="22"/>
        </w:rPr>
        <w:t>10.4.8.5</w:t>
      </w:r>
      <w:r>
        <w:rPr>
          <w:rFonts w:ascii="Arial" w:hAnsi="Arial" w:cs="Arial"/>
          <w:sz w:val="22"/>
        </w:rPr>
        <w:tab/>
        <w:t>El CONCESIONARIO será responsable por toda acción u omisión que por dolo o culpa atribuible al CONCESIONARIO impida, dilate u  obstaculice la transferencia de la Concesión a manos del interventor, así como de los perjuicios que ello pueda ocasionar al CONCEDENTE, a los Acreedores Permitidos, a los Usuarios y/o a terceros.</w:t>
      </w:r>
    </w:p>
    <w:p w:rsidR="00171E03" w:rsidRDefault="00171E03" w:rsidP="000A512C">
      <w:pPr>
        <w:spacing w:before="120" w:after="120"/>
        <w:ind w:left="2552" w:hanging="1112"/>
        <w:jc w:val="both"/>
        <w:rPr>
          <w:rFonts w:ascii="Arial" w:hAnsi="Arial" w:cs="Arial"/>
          <w:sz w:val="22"/>
        </w:rPr>
      </w:pPr>
      <w:r>
        <w:rPr>
          <w:rFonts w:ascii="Arial" w:hAnsi="Arial" w:cs="Arial"/>
          <w:sz w:val="22"/>
        </w:rPr>
        <w:t>10.4.8.6</w:t>
      </w:r>
      <w:r>
        <w:rPr>
          <w:rFonts w:ascii="Arial" w:hAnsi="Arial" w:cs="Arial"/>
          <w:sz w:val="22"/>
        </w:rPr>
        <w:tab/>
        <w:t>Una vez que la Concesión se encuentre bajo la operación transitoria del interventor, el (los) Acreedor(es) Permitido(s) deberá(n) coordinar con el CONCEDENTE, el texto íntegro de la convocatoria y las bases del procedimiento de selección del nuevo CONCESIONARIO, que deberá respetar los lineamientos sustantivos contenidos en las Bases, especialmente en lo correspondiente a las características generales de la Concesión y la propuesta técnica respectivamente, lo cual deberá ser aprobado por el CONCEDENTE.</w:t>
      </w:r>
    </w:p>
    <w:p w:rsidR="00171E03" w:rsidRDefault="00171E03" w:rsidP="000A512C">
      <w:pPr>
        <w:spacing w:before="120" w:after="120"/>
        <w:ind w:left="2552" w:hanging="1112"/>
        <w:jc w:val="both"/>
        <w:rPr>
          <w:rFonts w:ascii="Arial" w:hAnsi="Arial" w:cs="Arial"/>
          <w:sz w:val="22"/>
        </w:rPr>
      </w:pPr>
      <w:r>
        <w:rPr>
          <w:rFonts w:ascii="Arial" w:hAnsi="Arial" w:cs="Arial"/>
          <w:sz w:val="22"/>
        </w:rPr>
        <w:t>10.4.8.7</w:t>
      </w:r>
      <w:r>
        <w:rPr>
          <w:rFonts w:ascii="Arial" w:hAnsi="Arial" w:cs="Arial"/>
          <w:sz w:val="22"/>
        </w:rPr>
        <w:tab/>
        <w:t>Sometido el texto de la convocatoria y las bases del procedimiento a implementar para  la selección a consideración del CONCEDENTE, éste deberá formular sus observaciones, teniendo presente para dar su aprobación, el desarrollo que ha tenido el Contrato hasta ese momento y las eventuales causas de los problemas financieros que se suscitaron a efecto de intentar prevenir estas situaciones en el texto de la nueva convocatoria, si fuera el caso.</w:t>
      </w:r>
    </w:p>
    <w:p w:rsidR="00171E03" w:rsidRDefault="00171E03" w:rsidP="000A512C">
      <w:pPr>
        <w:spacing w:before="120" w:after="120"/>
        <w:ind w:left="2552" w:hanging="1112"/>
        <w:jc w:val="both"/>
        <w:rPr>
          <w:rFonts w:ascii="Arial" w:hAnsi="Arial" w:cs="Arial"/>
          <w:sz w:val="22"/>
        </w:rPr>
      </w:pPr>
      <w:r>
        <w:rPr>
          <w:rFonts w:ascii="Arial" w:hAnsi="Arial" w:cs="Arial"/>
          <w:sz w:val="22"/>
        </w:rPr>
        <w:lastRenderedPageBreak/>
        <w:t>10.4.8.8</w:t>
      </w:r>
      <w:r>
        <w:rPr>
          <w:rFonts w:ascii="Arial" w:hAnsi="Arial" w:cs="Arial"/>
          <w:sz w:val="22"/>
        </w:rPr>
        <w:tab/>
        <w:t xml:space="preserve">Dichas observaciones deberán estar contenidas en un pronunciamiento que deberá ser emitido dentro de los diez (10) Días contados a partir de la fecha en que se le comunicó con el texto en referencia. Vencido dicho plazo y a falta de pronunciamiento por parte del CONCEDENTE, el referido texto se entenderá aprobado y el (los) Acreedor(es) Permitido(s) podrá(n) iniciar el procedimiento de selección. </w:t>
      </w:r>
    </w:p>
    <w:p w:rsidR="00171E03" w:rsidRDefault="00171E03" w:rsidP="000A512C">
      <w:pPr>
        <w:spacing w:before="120" w:after="120"/>
        <w:ind w:left="2552" w:hanging="1112"/>
        <w:jc w:val="both"/>
        <w:rPr>
          <w:rFonts w:ascii="Arial" w:hAnsi="Arial" w:cs="Arial"/>
          <w:sz w:val="22"/>
        </w:rPr>
      </w:pPr>
      <w:r>
        <w:rPr>
          <w:rFonts w:ascii="Arial" w:hAnsi="Arial" w:cs="Arial"/>
          <w:sz w:val="22"/>
        </w:rPr>
        <w:t>10.4.8.9</w:t>
      </w:r>
      <w:r>
        <w:rPr>
          <w:rFonts w:ascii="Arial" w:hAnsi="Arial" w:cs="Arial"/>
          <w:sz w:val="22"/>
        </w:rPr>
        <w:tab/>
        <w:t>De existir observaciones del CONCEDENTE, una vez que el (los) Acreedor(es) Permitido(s) tome(n) conocimiento de las mismas, tendrá(n) un plazo no mayor a diez (10) Días para efectos de subsanarlas o rechazarlas y someter al CONCEDENTE por segunda vez el texto de la convocatoria y las bases del procedimiento de selección para la transferencia de la participación del CONCESIONARIO. Seguidamente, el CONCEDENTE deberá prestar su conformidad con el texto en referencia dentro de los cinco (05) Días contados a partir de la fecha en que se le comunicó con el mismo. No obstante, vencido el plazo en referencia y a falta de pronunciamiento en sentido aprobatorio, el referido texto se entenderá rechazado.</w:t>
      </w:r>
    </w:p>
    <w:p w:rsidR="00171E03" w:rsidRDefault="00171E03" w:rsidP="000A512C">
      <w:pPr>
        <w:spacing w:before="120" w:after="120"/>
        <w:ind w:left="2552" w:hanging="1112"/>
        <w:jc w:val="both"/>
        <w:rPr>
          <w:rFonts w:ascii="Arial" w:hAnsi="Arial" w:cs="Arial"/>
          <w:sz w:val="22"/>
        </w:rPr>
      </w:pPr>
      <w:r>
        <w:rPr>
          <w:rFonts w:ascii="Arial" w:hAnsi="Arial" w:cs="Arial"/>
          <w:sz w:val="22"/>
        </w:rPr>
        <w:t>10.4.8.10</w:t>
      </w:r>
      <w:r>
        <w:rPr>
          <w:rFonts w:ascii="Arial" w:hAnsi="Arial" w:cs="Arial"/>
          <w:sz w:val="22"/>
        </w:rPr>
        <w:tab/>
        <w:t>Aprobado el texto de la convocatoria y las bases del procedimiento de selección para la transferencia de la participación del CONCESIONARIO, el (los) Acreedor(es) Permitido(s) deberá(n) dar inicio al procedimiento allí establecido en un plazo no mayor a los cinco (05) Días siguientes, hasta el momento en que dicho(s) Acreedor(es) Permitido(s) otorgue(n) la buena pro, lo cual no podrá ocurrir en una fecha posterior a los ciento ochenta (180) Días contados a partir del momento en que se comunicó al CONCEDENTE la decisión de ejecutar la garantía mobiliaria, salvo que, conforme a las circunstancias del caso, el trámite de dicho procedimiento demande un plazo mayor, en cuyo caso se aplicará la prórroga que determine el CONCEDENTE.</w:t>
      </w:r>
    </w:p>
    <w:p w:rsidR="00171E03" w:rsidRDefault="00171E03" w:rsidP="000A512C">
      <w:pPr>
        <w:spacing w:before="120" w:after="120"/>
        <w:ind w:left="2552" w:hanging="1112"/>
        <w:jc w:val="both"/>
        <w:rPr>
          <w:rFonts w:ascii="Arial" w:hAnsi="Arial" w:cs="Arial"/>
          <w:sz w:val="22"/>
        </w:rPr>
      </w:pPr>
      <w:r>
        <w:rPr>
          <w:rFonts w:ascii="Arial" w:hAnsi="Arial" w:cs="Arial"/>
          <w:sz w:val="22"/>
        </w:rPr>
        <w:t>10.4.8.11</w:t>
      </w:r>
      <w:r>
        <w:rPr>
          <w:rFonts w:ascii="Arial" w:hAnsi="Arial" w:cs="Arial"/>
          <w:sz w:val="22"/>
        </w:rPr>
        <w:tab/>
        <w:t>Otorgada la buena pro conforme a lo establecido en el texto de las bases aprobadas por el CONCEDENTE, así como a lo señalado en esta cláusula, dicho acto deberá ser  comunicado por escrito tanto al CONCEDENTE como a la persona jurídica interventora. A partir de dicho momento, esta última estará obligada a iniciar las coordinaciones del caso, con el objeto de que la transición de la operación de la Concesión se lleve a cabo de la manera más eficiente posible.</w:t>
      </w:r>
    </w:p>
    <w:p w:rsidR="00171E03" w:rsidRDefault="00171E03" w:rsidP="000A512C">
      <w:pPr>
        <w:spacing w:before="120" w:after="120"/>
        <w:ind w:left="2552" w:hanging="1112"/>
        <w:jc w:val="both"/>
        <w:rPr>
          <w:rFonts w:ascii="Arial" w:hAnsi="Arial" w:cs="Arial"/>
          <w:sz w:val="22"/>
        </w:rPr>
      </w:pPr>
      <w:r>
        <w:rPr>
          <w:rFonts w:ascii="Arial" w:hAnsi="Arial" w:cs="Arial"/>
          <w:sz w:val="22"/>
        </w:rPr>
        <w:t>10.4.8.12</w:t>
      </w:r>
      <w:r>
        <w:rPr>
          <w:rFonts w:ascii="Arial" w:hAnsi="Arial" w:cs="Arial"/>
          <w:sz w:val="22"/>
        </w:rPr>
        <w:tab/>
        <w:t xml:space="preserve">La sustitución definitiva </w:t>
      </w:r>
      <w:r w:rsidR="008A5E9C">
        <w:rPr>
          <w:rFonts w:ascii="Arial" w:hAnsi="Arial" w:cs="Arial"/>
          <w:sz w:val="22"/>
        </w:rPr>
        <w:t xml:space="preserve">de la de las acciones o participaciones que correspondan al </w:t>
      </w:r>
      <w:r>
        <w:rPr>
          <w:rFonts w:ascii="Arial" w:hAnsi="Arial" w:cs="Arial"/>
          <w:sz w:val="22"/>
        </w:rPr>
        <w:t xml:space="preserve">CONCESIONARIO a favor del </w:t>
      </w:r>
      <w:r w:rsidR="008A5E9C">
        <w:rPr>
          <w:rFonts w:ascii="Arial" w:hAnsi="Arial" w:cs="Arial"/>
          <w:sz w:val="22"/>
        </w:rPr>
        <w:t>a</w:t>
      </w:r>
      <w:r>
        <w:rPr>
          <w:rFonts w:ascii="Arial" w:hAnsi="Arial" w:cs="Arial"/>
          <w:sz w:val="22"/>
        </w:rPr>
        <w:t xml:space="preserve">djudicatario de la buena pro deberá quedar perfeccionada en un plazo no mayor a los treinta (30) Días contados a partir de la fecha en que se otorgó la buena pro de la subasta privada, bajo responsabilidad exclusiva de este último. Dicha sustitución definitiva deberá acreditarse mediante los respectivos certificados o escrituras de transferencia de las acciones o derechos. Una copia de </w:t>
      </w:r>
      <w:r>
        <w:rPr>
          <w:rFonts w:ascii="Arial" w:hAnsi="Arial" w:cs="Arial"/>
          <w:sz w:val="22"/>
        </w:rPr>
        <w:lastRenderedPageBreak/>
        <w:t>dichos documentos deberá ser entregada a  los Acreedores Permitidos, al CONCEDENTE y al OSITRAN, además de efectuarse las inscripciones en los Registros Públicos que corresponda.</w:t>
      </w:r>
    </w:p>
    <w:p w:rsidR="00171E03" w:rsidRDefault="00171E03" w:rsidP="000A512C">
      <w:pPr>
        <w:spacing w:before="120" w:after="120"/>
        <w:ind w:left="2552" w:hanging="1112"/>
        <w:jc w:val="both"/>
        <w:rPr>
          <w:rFonts w:ascii="Arial" w:hAnsi="Arial" w:cs="Arial"/>
          <w:sz w:val="22"/>
        </w:rPr>
      </w:pPr>
      <w:r>
        <w:rPr>
          <w:rFonts w:ascii="Arial" w:hAnsi="Arial" w:cs="Arial"/>
          <w:sz w:val="22"/>
        </w:rPr>
        <w:t>10.4.8.13</w:t>
      </w:r>
      <w:r>
        <w:rPr>
          <w:rFonts w:ascii="Arial" w:hAnsi="Arial" w:cs="Arial"/>
          <w:sz w:val="22"/>
        </w:rPr>
        <w:tab/>
        <w:t xml:space="preserve">Conforme al procedimiento establecido previamente, el </w:t>
      </w:r>
      <w:r w:rsidR="008A5E9C">
        <w:rPr>
          <w:rFonts w:ascii="Arial" w:hAnsi="Arial" w:cs="Arial"/>
          <w:sz w:val="22"/>
        </w:rPr>
        <w:t>a</w:t>
      </w:r>
      <w:r>
        <w:rPr>
          <w:rFonts w:ascii="Arial" w:hAnsi="Arial" w:cs="Arial"/>
          <w:sz w:val="22"/>
        </w:rPr>
        <w:t xml:space="preserve">djudicatario de la buena pro será reconocido por el CONCEDENTE como nuevo </w:t>
      </w:r>
      <w:r w:rsidR="008A5E9C">
        <w:rPr>
          <w:rFonts w:ascii="Arial" w:hAnsi="Arial" w:cs="Arial"/>
          <w:sz w:val="22"/>
        </w:rPr>
        <w:t xml:space="preserve">accionista o participacionista del </w:t>
      </w:r>
      <w:r>
        <w:rPr>
          <w:rFonts w:ascii="Arial" w:hAnsi="Arial" w:cs="Arial"/>
          <w:sz w:val="22"/>
        </w:rPr>
        <w:t xml:space="preserve">CONCESIONARIO. Para tales efectos, el nuevo </w:t>
      </w:r>
      <w:r w:rsidR="008A5E9C">
        <w:rPr>
          <w:rFonts w:ascii="Arial" w:hAnsi="Arial" w:cs="Arial"/>
          <w:sz w:val="22"/>
        </w:rPr>
        <w:t xml:space="preserve">integrante del </w:t>
      </w:r>
      <w:r>
        <w:rPr>
          <w:rFonts w:ascii="Arial" w:hAnsi="Arial" w:cs="Arial"/>
          <w:sz w:val="22"/>
        </w:rPr>
        <w:t xml:space="preserve">CONCESIONARIO quedará sujeto a los términos del Contrato de Concesión suscrito por este último por el plazo remanente. </w:t>
      </w:r>
    </w:p>
    <w:p w:rsidR="00874042" w:rsidRDefault="00171E03">
      <w:pPr>
        <w:numPr>
          <w:ilvl w:val="2"/>
          <w:numId w:val="74"/>
        </w:numPr>
        <w:spacing w:before="120" w:after="120"/>
        <w:ind w:left="1440" w:hanging="900"/>
        <w:jc w:val="both"/>
        <w:rPr>
          <w:rFonts w:ascii="Arial" w:hAnsi="Arial" w:cs="Arial"/>
          <w:sz w:val="22"/>
        </w:rPr>
      </w:pPr>
      <w:r>
        <w:rPr>
          <w:rFonts w:ascii="Arial" w:hAnsi="Arial" w:cs="Arial"/>
          <w:sz w:val="22"/>
        </w:rPr>
        <w:t xml:space="preserve">La ejecución de la hipoteca sobre el derecho de Concesión se hará siguiendo los principios y mecanismos establecidos para la ejecución de la garantía mobiliaria, señalados en el </w:t>
      </w:r>
      <w:r w:rsidRPr="000B7B83">
        <w:rPr>
          <w:rFonts w:ascii="Arial" w:hAnsi="Arial" w:cs="Arial"/>
          <w:sz w:val="22"/>
        </w:rPr>
        <w:t>Numeral 10.4.8</w:t>
      </w:r>
      <w:r>
        <w:rPr>
          <w:rFonts w:ascii="Arial" w:hAnsi="Arial" w:cs="Arial"/>
          <w:sz w:val="22"/>
        </w:rPr>
        <w:t xml:space="preserve"> de la presente Cláusula, acorde con lo estipulado en la Ley 26885, procedimiento de ejecución que será establecido en el correspondiente contrato de hipoteca.</w:t>
      </w:r>
    </w:p>
    <w:p w:rsidR="00171E03" w:rsidRDefault="00171E03">
      <w:pPr>
        <w:spacing w:before="120" w:after="120"/>
        <w:ind w:left="1440" w:hanging="900"/>
        <w:jc w:val="both"/>
        <w:rPr>
          <w:rFonts w:ascii="Arial" w:hAnsi="Arial" w:cs="Arial"/>
          <w:sz w:val="22"/>
        </w:rPr>
      </w:pPr>
    </w:p>
    <w:p w:rsidR="00874042" w:rsidRDefault="00171E03">
      <w:pPr>
        <w:pStyle w:val="ArticleL1"/>
        <w:keepNext w:val="0"/>
        <w:numPr>
          <w:ilvl w:val="1"/>
          <w:numId w:val="50"/>
        </w:numPr>
        <w:tabs>
          <w:tab w:val="clear" w:pos="720"/>
          <w:tab w:val="num" w:pos="540"/>
        </w:tabs>
        <w:spacing w:after="120"/>
        <w:ind w:left="540" w:hanging="540"/>
        <w:rPr>
          <w:rFonts w:cs="Arial"/>
        </w:rPr>
      </w:pPr>
      <w:r w:rsidRPr="009449C4">
        <w:rPr>
          <w:rFonts w:cs="Arial"/>
        </w:rPr>
        <w:t>Derecho de Subsanación de los Acreedores Permitidos:</w:t>
      </w:r>
    </w:p>
    <w:p w:rsidR="00874042" w:rsidRDefault="00171E03">
      <w:pPr>
        <w:numPr>
          <w:ilvl w:val="2"/>
          <w:numId w:val="75"/>
        </w:numPr>
        <w:tabs>
          <w:tab w:val="clear" w:pos="0"/>
          <w:tab w:val="num" w:pos="1440"/>
        </w:tabs>
        <w:spacing w:before="120" w:after="120"/>
        <w:ind w:left="1440" w:hanging="900"/>
        <w:jc w:val="both"/>
        <w:rPr>
          <w:rFonts w:cs="Arial"/>
          <w:szCs w:val="22"/>
        </w:rPr>
      </w:pPr>
      <w:r>
        <w:rPr>
          <w:rFonts w:ascii="Arial" w:hAnsi="Arial" w:cs="Arial"/>
          <w:sz w:val="22"/>
        </w:rPr>
        <w:t>OSITRAN</w:t>
      </w:r>
      <w:r w:rsidRPr="00E406B6">
        <w:rPr>
          <w:rFonts w:ascii="Arial" w:hAnsi="Arial" w:cs="Arial"/>
          <w:sz w:val="22"/>
        </w:rPr>
        <w:t xml:space="preserve"> notificará a los Acreedores Permitidos, simultáneamente a  la notificación que se remita al CONCESIONARIO, de la ocurrencia de cualquier incumplimiento de las obligaciones del CONCESIONARIO establecidas en </w:t>
      </w:r>
      <w:r>
        <w:rPr>
          <w:rFonts w:ascii="Arial" w:hAnsi="Arial" w:cs="Arial"/>
          <w:sz w:val="22"/>
        </w:rPr>
        <w:t xml:space="preserve">el Contrato y que constituyan causales de la caducidad de la Concesión conforme lo establecido en </w:t>
      </w:r>
      <w:r w:rsidRPr="00E406B6">
        <w:rPr>
          <w:rFonts w:ascii="Arial" w:hAnsi="Arial" w:cs="Arial"/>
          <w:sz w:val="22"/>
        </w:rPr>
        <w:t xml:space="preserve">la </w:t>
      </w:r>
      <w:r w:rsidRPr="000B7B83">
        <w:rPr>
          <w:rFonts w:ascii="Arial" w:hAnsi="Arial" w:cs="Arial"/>
          <w:sz w:val="22"/>
        </w:rPr>
        <w:t>Cláusula Décimo Quinta</w:t>
      </w:r>
      <w:r w:rsidRPr="001776EF">
        <w:rPr>
          <w:rFonts w:ascii="Arial" w:hAnsi="Arial" w:cs="Arial"/>
          <w:sz w:val="22"/>
        </w:rPr>
        <w:t>,</w:t>
      </w:r>
      <w:r w:rsidRPr="00E406B6">
        <w:rPr>
          <w:rFonts w:ascii="Arial" w:hAnsi="Arial" w:cs="Arial"/>
          <w:sz w:val="22"/>
        </w:rPr>
        <w:t xml:space="preserve"> con el fin de que los Acreedores Permitidos, puedan realizar las acciones que consideren necesarias para contribuir al cabal cumplimiento de las obligaciones a cargo del CONCESIONARIO</w:t>
      </w:r>
      <w:r w:rsidRPr="00C4773B">
        <w:rPr>
          <w:rFonts w:cs="Arial"/>
          <w:szCs w:val="22"/>
        </w:rPr>
        <w:t>.</w:t>
      </w:r>
    </w:p>
    <w:p w:rsidR="00874042" w:rsidRDefault="00171E03">
      <w:pPr>
        <w:numPr>
          <w:ilvl w:val="2"/>
          <w:numId w:val="75"/>
        </w:numPr>
        <w:tabs>
          <w:tab w:val="clear" w:pos="0"/>
          <w:tab w:val="num" w:pos="1440"/>
        </w:tabs>
        <w:spacing w:before="120" w:after="120"/>
        <w:ind w:left="1440" w:hanging="900"/>
        <w:jc w:val="both"/>
        <w:rPr>
          <w:rFonts w:ascii="Arial" w:hAnsi="Arial" w:cs="Arial"/>
          <w:sz w:val="22"/>
        </w:rPr>
      </w:pPr>
      <w:r w:rsidRPr="00E406B6">
        <w:rPr>
          <w:rFonts w:ascii="Arial" w:hAnsi="Arial" w:cs="Arial"/>
          <w:sz w:val="22"/>
        </w:rPr>
        <w:t xml:space="preserve">El CONCEDENTE reconoce que no se puede resolver el Contrato o declarar la Caducidad de la Concesión, sin notificar previamente a los Acreedores Permitidos de tal intención, y sin que los Acreedores Permitidos hayan contado con el derecho de subsanar la causal que haya originado el derecho del CONCEDENTE de </w:t>
      </w:r>
      <w:r>
        <w:rPr>
          <w:rFonts w:ascii="Arial" w:hAnsi="Arial" w:cs="Arial"/>
          <w:sz w:val="22"/>
        </w:rPr>
        <w:t>caducar</w:t>
      </w:r>
      <w:r w:rsidRPr="00E406B6">
        <w:rPr>
          <w:rFonts w:ascii="Arial" w:hAnsi="Arial" w:cs="Arial"/>
          <w:sz w:val="22"/>
        </w:rPr>
        <w:t xml:space="preserve"> el Contrato de acuerdo a lo previsto en la presente Cláusula y con el procedimiento señalado a continuación:</w:t>
      </w:r>
    </w:p>
    <w:p w:rsidR="00171E03" w:rsidRPr="00C4773B" w:rsidRDefault="00171E03" w:rsidP="00E406B6">
      <w:pPr>
        <w:suppressLineNumbers/>
        <w:tabs>
          <w:tab w:val="num" w:pos="709"/>
        </w:tabs>
        <w:suppressAutoHyphens/>
        <w:ind w:left="709" w:hanging="1"/>
        <w:jc w:val="both"/>
        <w:rPr>
          <w:rFonts w:ascii="Arial" w:hAnsi="Arial" w:cs="Arial"/>
          <w:sz w:val="22"/>
          <w:szCs w:val="22"/>
        </w:rPr>
      </w:pPr>
    </w:p>
    <w:p w:rsidR="00874042" w:rsidRDefault="00171E03">
      <w:pPr>
        <w:numPr>
          <w:ilvl w:val="0"/>
          <w:numId w:val="73"/>
        </w:numPr>
        <w:suppressLineNumbers/>
        <w:tabs>
          <w:tab w:val="clear" w:pos="1069"/>
          <w:tab w:val="num" w:pos="1980"/>
        </w:tabs>
        <w:suppressAutoHyphens/>
        <w:ind w:left="1980" w:hanging="540"/>
        <w:jc w:val="both"/>
        <w:rPr>
          <w:rFonts w:ascii="Arial" w:hAnsi="Arial" w:cs="Arial"/>
          <w:sz w:val="22"/>
          <w:szCs w:val="22"/>
        </w:rPr>
      </w:pPr>
      <w:r w:rsidRPr="00C4773B">
        <w:rPr>
          <w:rFonts w:ascii="Arial" w:hAnsi="Arial" w:cs="Arial"/>
          <w:sz w:val="22"/>
          <w:szCs w:val="22"/>
        </w:rPr>
        <w:t xml:space="preserve">En caso ocurriese cualquiera de las causales señaladas en la </w:t>
      </w:r>
      <w:r w:rsidRPr="000B7B83">
        <w:rPr>
          <w:rFonts w:ascii="Arial" w:hAnsi="Arial" w:cs="Arial"/>
          <w:sz w:val="22"/>
          <w:szCs w:val="22"/>
        </w:rPr>
        <w:t>Cláusula 15.3</w:t>
      </w:r>
      <w:r w:rsidRPr="00C4773B">
        <w:rPr>
          <w:rFonts w:ascii="Arial" w:hAnsi="Arial" w:cs="Arial"/>
          <w:sz w:val="22"/>
          <w:szCs w:val="22"/>
        </w:rPr>
        <w:t xml:space="preserve"> del Contrato y hubiese vencido el plazo del CONCESIONARIO para subsanar dicho evento y el CONCEDENTE qui</w:t>
      </w:r>
      <w:r>
        <w:rPr>
          <w:rFonts w:ascii="Arial" w:hAnsi="Arial" w:cs="Arial"/>
          <w:sz w:val="22"/>
          <w:szCs w:val="22"/>
        </w:rPr>
        <w:t>era</w:t>
      </w:r>
      <w:r w:rsidRPr="00C4773B">
        <w:rPr>
          <w:rFonts w:ascii="Arial" w:hAnsi="Arial" w:cs="Arial"/>
          <w:sz w:val="22"/>
          <w:szCs w:val="22"/>
        </w:rPr>
        <w:t xml:space="preserve"> ejercer su derecho de </w:t>
      </w:r>
      <w:r>
        <w:rPr>
          <w:rFonts w:ascii="Arial" w:hAnsi="Arial" w:cs="Arial"/>
          <w:sz w:val="22"/>
          <w:szCs w:val="22"/>
        </w:rPr>
        <w:t>caducar</w:t>
      </w:r>
      <w:r w:rsidRPr="00C4773B">
        <w:rPr>
          <w:rFonts w:ascii="Arial" w:hAnsi="Arial" w:cs="Arial"/>
          <w:sz w:val="22"/>
          <w:szCs w:val="22"/>
        </w:rPr>
        <w:t xml:space="preserve"> el Contrato, éste deberá primero enviar una notificación por escrito a los Acreedores Permitidos. En dicha notificación el CONCEDENTE deberá señalar expresamente la causal o las causales de resolución producidas. Para que dicha notificación se considere válida deberá contar con el respectivo cargo de recepción o ser enviada por correo electrónico o por fax, siendo necesaria la verificación de su recepción.</w:t>
      </w:r>
    </w:p>
    <w:p w:rsidR="00171E03" w:rsidRPr="00C4773B" w:rsidRDefault="00171E03" w:rsidP="00E406B6">
      <w:pPr>
        <w:suppressLineNumbers/>
        <w:suppressAutoHyphens/>
        <w:ind w:left="709"/>
        <w:jc w:val="both"/>
        <w:rPr>
          <w:rFonts w:ascii="Arial" w:hAnsi="Arial" w:cs="Arial"/>
          <w:sz w:val="22"/>
          <w:szCs w:val="22"/>
        </w:rPr>
      </w:pPr>
    </w:p>
    <w:p w:rsidR="00874042" w:rsidRDefault="00171E03">
      <w:pPr>
        <w:numPr>
          <w:ilvl w:val="0"/>
          <w:numId w:val="73"/>
        </w:numPr>
        <w:suppressLineNumbers/>
        <w:tabs>
          <w:tab w:val="clear" w:pos="1069"/>
          <w:tab w:val="num" w:pos="1980"/>
        </w:tabs>
        <w:suppressAutoHyphens/>
        <w:ind w:left="1980" w:hanging="540"/>
        <w:jc w:val="both"/>
        <w:rPr>
          <w:rFonts w:ascii="Arial" w:hAnsi="Arial" w:cs="Arial"/>
          <w:sz w:val="22"/>
          <w:szCs w:val="22"/>
        </w:rPr>
      </w:pPr>
      <w:r w:rsidRPr="00C4773B">
        <w:rPr>
          <w:rFonts w:ascii="Arial" w:hAnsi="Arial" w:cs="Arial"/>
          <w:sz w:val="22"/>
          <w:szCs w:val="22"/>
        </w:rPr>
        <w:t xml:space="preserve">Los Acreedores Permitidos contarán con un plazo de sesenta (60) Días contados desde la notificación a que se refiere el Literal a) precedente, para remediar la causal o causales de </w:t>
      </w:r>
      <w:r>
        <w:rPr>
          <w:rFonts w:ascii="Arial" w:hAnsi="Arial" w:cs="Arial"/>
          <w:sz w:val="22"/>
          <w:szCs w:val="22"/>
        </w:rPr>
        <w:t>caducidad</w:t>
      </w:r>
      <w:r w:rsidRPr="00C4773B">
        <w:rPr>
          <w:rFonts w:ascii="Arial" w:hAnsi="Arial" w:cs="Arial"/>
          <w:sz w:val="22"/>
          <w:szCs w:val="22"/>
        </w:rPr>
        <w:t xml:space="preserve"> que </w:t>
      </w:r>
      <w:r w:rsidRPr="00C4773B">
        <w:rPr>
          <w:rFonts w:ascii="Arial" w:hAnsi="Arial" w:cs="Arial"/>
          <w:sz w:val="22"/>
          <w:szCs w:val="22"/>
        </w:rPr>
        <w:lastRenderedPageBreak/>
        <w:t xml:space="preserve">le hayan sido notificadas. Transcurrido dicho plazo sin que los Acreedores Permitidos logren remediar la causal de </w:t>
      </w:r>
      <w:r>
        <w:rPr>
          <w:rFonts w:ascii="Arial" w:hAnsi="Arial" w:cs="Arial"/>
          <w:sz w:val="22"/>
          <w:szCs w:val="22"/>
        </w:rPr>
        <w:t>caducidad</w:t>
      </w:r>
      <w:r w:rsidRPr="00C4773B">
        <w:rPr>
          <w:rFonts w:ascii="Arial" w:hAnsi="Arial" w:cs="Arial"/>
          <w:sz w:val="22"/>
          <w:szCs w:val="22"/>
        </w:rPr>
        <w:t xml:space="preserve"> ocurrida, el CONCEDENTE podrá ejercer su derecho a </w:t>
      </w:r>
      <w:r>
        <w:rPr>
          <w:rFonts w:ascii="Arial" w:hAnsi="Arial" w:cs="Arial"/>
          <w:sz w:val="22"/>
          <w:szCs w:val="22"/>
        </w:rPr>
        <w:t>caducar</w:t>
      </w:r>
      <w:r w:rsidRPr="00C4773B">
        <w:rPr>
          <w:rFonts w:ascii="Arial" w:hAnsi="Arial" w:cs="Arial"/>
          <w:sz w:val="22"/>
          <w:szCs w:val="22"/>
        </w:rPr>
        <w:t xml:space="preserve"> el Contrato, asumiendo las obligaciones frente los Acreedores Permitidos conforme a  la </w:t>
      </w:r>
      <w:r w:rsidRPr="000B7B83">
        <w:rPr>
          <w:rFonts w:ascii="Arial" w:hAnsi="Arial" w:cs="Arial"/>
          <w:sz w:val="22"/>
          <w:szCs w:val="22"/>
        </w:rPr>
        <w:t>Cláusula Décimo Quinta</w:t>
      </w:r>
      <w:r w:rsidRPr="001776EF">
        <w:rPr>
          <w:rFonts w:ascii="Arial" w:hAnsi="Arial" w:cs="Arial"/>
          <w:sz w:val="22"/>
          <w:szCs w:val="22"/>
        </w:rPr>
        <w:t>.</w:t>
      </w:r>
    </w:p>
    <w:p w:rsidR="00171E03" w:rsidRPr="00C4773B" w:rsidRDefault="00171E03" w:rsidP="00E406B6">
      <w:pPr>
        <w:suppressLineNumbers/>
        <w:suppressAutoHyphens/>
        <w:ind w:left="1276" w:hanging="567"/>
        <w:jc w:val="both"/>
        <w:rPr>
          <w:rFonts w:ascii="Arial" w:hAnsi="Arial" w:cs="Arial"/>
          <w:sz w:val="22"/>
          <w:szCs w:val="22"/>
        </w:rPr>
      </w:pPr>
    </w:p>
    <w:p w:rsidR="00171E03" w:rsidRPr="00C4773B" w:rsidRDefault="00171E03" w:rsidP="007E2F38">
      <w:pPr>
        <w:suppressLineNumbers/>
        <w:suppressAutoHyphens/>
        <w:ind w:left="1980"/>
        <w:jc w:val="both"/>
        <w:rPr>
          <w:rFonts w:ascii="Arial" w:hAnsi="Arial" w:cs="Arial"/>
          <w:sz w:val="22"/>
          <w:szCs w:val="22"/>
        </w:rPr>
      </w:pPr>
      <w:r w:rsidRPr="00C4773B">
        <w:rPr>
          <w:rFonts w:ascii="Arial" w:hAnsi="Arial" w:cs="Arial"/>
          <w:sz w:val="22"/>
          <w:szCs w:val="22"/>
        </w:rPr>
        <w:t xml:space="preserve">El no ejercicio de la facultad de subsanación por parte de los Acreedores Permitidos, en modo alguno afecta o afectará los beneficios y/o derechos establecidos a favor de los Acreedores Permitidos en este Contrato. </w:t>
      </w:r>
    </w:p>
    <w:p w:rsidR="00171E03" w:rsidRPr="00C4773B" w:rsidRDefault="00171E03" w:rsidP="00E406B6">
      <w:pPr>
        <w:suppressLineNumbers/>
        <w:suppressAutoHyphens/>
        <w:jc w:val="both"/>
        <w:rPr>
          <w:rFonts w:ascii="Arial" w:hAnsi="Arial" w:cs="Arial"/>
          <w:sz w:val="22"/>
          <w:szCs w:val="22"/>
        </w:rPr>
      </w:pPr>
    </w:p>
    <w:p w:rsidR="00874042" w:rsidRDefault="00171E03">
      <w:pPr>
        <w:numPr>
          <w:ilvl w:val="0"/>
          <w:numId w:val="73"/>
        </w:numPr>
        <w:suppressLineNumbers/>
        <w:tabs>
          <w:tab w:val="clear" w:pos="1069"/>
          <w:tab w:val="num" w:pos="1980"/>
        </w:tabs>
        <w:suppressAutoHyphens/>
        <w:ind w:left="1980" w:hanging="540"/>
        <w:jc w:val="both"/>
        <w:rPr>
          <w:rFonts w:ascii="Arial" w:hAnsi="Arial" w:cs="Arial"/>
          <w:sz w:val="22"/>
          <w:szCs w:val="22"/>
        </w:rPr>
      </w:pPr>
      <w:r w:rsidRPr="00C4773B">
        <w:rPr>
          <w:rFonts w:ascii="Arial" w:hAnsi="Arial" w:cs="Arial"/>
          <w:sz w:val="22"/>
          <w:szCs w:val="22"/>
        </w:rPr>
        <w:t>La intención de subsanación o la subsanación de la causal producida por parte de los Acreedores Permitidos no podrá entenderse en ningún caso como la asunción por parte de los Acreedores Permitidos de  ninguno de los pactos, acuerdos, ni obligaciones del CONCESIONARIO en el presente Contrato.</w:t>
      </w:r>
    </w:p>
    <w:p w:rsidR="00171E03" w:rsidRPr="007E2F38" w:rsidRDefault="00171E03" w:rsidP="007E2F38">
      <w:pPr>
        <w:pStyle w:val="Textoindependiente2"/>
        <w:tabs>
          <w:tab w:val="clear" w:pos="720"/>
        </w:tabs>
        <w:ind w:left="1980"/>
        <w:rPr>
          <w:rFonts w:eastAsia="Times New Roman" w:cs="Arial"/>
          <w:color w:val="auto"/>
        </w:rPr>
      </w:pPr>
      <w:r w:rsidRPr="007E2F38">
        <w:rPr>
          <w:rFonts w:eastAsia="Times New Roman" w:cs="Arial"/>
          <w:color w:val="auto"/>
        </w:rPr>
        <w:t xml:space="preserve">En caso el CONCESIONARIO subsanara la causal de </w:t>
      </w:r>
      <w:r>
        <w:rPr>
          <w:rFonts w:eastAsia="Times New Roman" w:cs="Arial"/>
          <w:color w:val="auto"/>
        </w:rPr>
        <w:t>caducidad</w:t>
      </w:r>
      <w:r w:rsidRPr="007E2F38">
        <w:rPr>
          <w:rFonts w:eastAsia="Times New Roman" w:cs="Arial"/>
          <w:color w:val="auto"/>
        </w:rPr>
        <w:t xml:space="preserve"> durante el período de sesenta (60) Días a que hace referencia el Literal b) precedente, el CONCEDENTE se obliga a notificar en un plazo máximo de setenta y dos (72) horas de ocurrido dicho hecho, a los Acreedores Permitidos comunicando la cesación de la existencia de la causal de </w:t>
      </w:r>
      <w:r>
        <w:rPr>
          <w:rFonts w:eastAsia="Times New Roman" w:cs="Arial"/>
          <w:color w:val="auto"/>
        </w:rPr>
        <w:t>caducidad</w:t>
      </w:r>
      <w:r w:rsidRPr="007E2F38">
        <w:rPr>
          <w:rFonts w:eastAsia="Times New Roman" w:cs="Arial"/>
          <w:color w:val="auto"/>
        </w:rPr>
        <w:t>.</w:t>
      </w:r>
    </w:p>
    <w:p w:rsidR="00171E03" w:rsidRPr="007E2F38" w:rsidRDefault="00171E03" w:rsidP="007E2F38">
      <w:pPr>
        <w:spacing w:before="120" w:after="120"/>
        <w:ind w:left="1980" w:hanging="900"/>
        <w:jc w:val="both"/>
        <w:rPr>
          <w:rFonts w:ascii="Arial" w:hAnsi="Arial" w:cs="Arial"/>
          <w:sz w:val="22"/>
          <w:szCs w:val="22"/>
        </w:rPr>
      </w:pPr>
    </w:p>
    <w:p w:rsidR="00171E03" w:rsidRPr="000B7B83" w:rsidRDefault="00171E03" w:rsidP="000B7B83">
      <w:pPr>
        <w:spacing w:before="120" w:after="120"/>
        <w:ind w:left="1440" w:hanging="900"/>
        <w:jc w:val="center"/>
        <w:rPr>
          <w:rStyle w:val="Char"/>
          <w:rFonts w:cs="Arial"/>
          <w:b w:val="0"/>
          <w:szCs w:val="22"/>
          <w:lang w:val="es-ES_tradnl"/>
        </w:rPr>
      </w:pPr>
      <w:r w:rsidRPr="000B7B83">
        <w:rPr>
          <w:rFonts w:ascii="Arial" w:hAnsi="Arial" w:cs="Arial"/>
          <w:b/>
          <w:sz w:val="22"/>
          <w:szCs w:val="22"/>
        </w:rPr>
        <w:t>CLÁUSULA DÉCIMO PRIMERA</w:t>
      </w:r>
    </w:p>
    <w:p w:rsidR="00171E03" w:rsidRDefault="00171E03">
      <w:pPr>
        <w:pStyle w:val="TituloClausulas2"/>
        <w:rPr>
          <w:rFonts w:cs="Arial"/>
        </w:rPr>
      </w:pPr>
      <w:r>
        <w:rPr>
          <w:rFonts w:cs="Arial"/>
        </w:rPr>
        <w:t>RÉGIMEN DE SEGUROS</w:t>
      </w:r>
    </w:p>
    <w:p w:rsidR="00874042" w:rsidRDefault="00171E03">
      <w:pPr>
        <w:numPr>
          <w:ilvl w:val="1"/>
          <w:numId w:val="44"/>
        </w:numPr>
        <w:tabs>
          <w:tab w:val="clear" w:pos="705"/>
          <w:tab w:val="num" w:pos="540"/>
        </w:tabs>
        <w:spacing w:before="120" w:after="120"/>
        <w:ind w:left="540" w:hanging="540"/>
        <w:jc w:val="both"/>
        <w:rPr>
          <w:rFonts w:ascii="Arial" w:hAnsi="Arial" w:cs="Arial"/>
          <w:b/>
          <w:sz w:val="22"/>
        </w:rPr>
      </w:pPr>
      <w:r>
        <w:rPr>
          <w:rFonts w:ascii="Arial" w:hAnsi="Arial" w:cs="Arial"/>
          <w:b/>
          <w:sz w:val="22"/>
        </w:rPr>
        <w:t>Aprobación</w:t>
      </w:r>
    </w:p>
    <w:p w:rsidR="00171E03" w:rsidRDefault="00171E03" w:rsidP="00EF31B2">
      <w:pPr>
        <w:spacing w:before="120" w:after="120"/>
        <w:ind w:left="540"/>
        <w:jc w:val="both"/>
        <w:rPr>
          <w:rStyle w:val="nfasis"/>
          <w:rFonts w:ascii="Arial" w:hAnsi="Arial" w:cs="Arial"/>
          <w:i w:val="0"/>
          <w:sz w:val="22"/>
          <w:lang w:val="es-ES_tradnl"/>
        </w:rPr>
      </w:pPr>
      <w:r>
        <w:rPr>
          <w:rStyle w:val="nfasis"/>
          <w:rFonts w:ascii="Arial" w:hAnsi="Arial" w:cs="Arial"/>
          <w:i w:val="0"/>
          <w:sz w:val="22"/>
          <w:lang w:val="es-ES_tradnl"/>
        </w:rPr>
        <w:t xml:space="preserve">Para efectos del Contrato, el CONCESIONARIO deberá contar con las pólizas de seguros que exige esta Cláusula, cuyas propuestas hayan sido debidamente aprobados por el OSITRAN, conforme a lo </w:t>
      </w:r>
      <w:r w:rsidR="00E607D4">
        <w:rPr>
          <w:rStyle w:val="nfasis"/>
          <w:rFonts w:ascii="Arial" w:hAnsi="Arial" w:cs="Arial"/>
          <w:i w:val="0"/>
          <w:sz w:val="22"/>
          <w:lang w:val="es-ES_tradnl"/>
        </w:rPr>
        <w:t>indicado en la presente Cláusula.</w:t>
      </w:r>
      <w:r>
        <w:rPr>
          <w:rStyle w:val="nfasis"/>
          <w:rFonts w:ascii="Arial" w:hAnsi="Arial" w:cs="Arial"/>
          <w:i w:val="0"/>
          <w:sz w:val="22"/>
          <w:lang w:val="es-ES_tradnl"/>
        </w:rPr>
        <w:t xml:space="preserve"> </w:t>
      </w:r>
    </w:p>
    <w:p w:rsidR="001805D3" w:rsidRDefault="00874909" w:rsidP="00EF31B2">
      <w:pPr>
        <w:spacing w:before="120" w:after="120"/>
        <w:ind w:left="540"/>
        <w:jc w:val="both"/>
        <w:rPr>
          <w:rFonts w:ascii="Arial" w:hAnsi="Arial" w:cs="Arial"/>
          <w:sz w:val="22"/>
        </w:rPr>
      </w:pPr>
      <w:r>
        <w:rPr>
          <w:rFonts w:ascii="Arial" w:hAnsi="Arial" w:cs="Arial"/>
          <w:sz w:val="22"/>
        </w:rPr>
        <w:t xml:space="preserve">Las </w:t>
      </w:r>
      <w:r w:rsidR="00171E03">
        <w:rPr>
          <w:rFonts w:ascii="Arial" w:hAnsi="Arial" w:cs="Arial"/>
          <w:sz w:val="22"/>
        </w:rPr>
        <w:t xml:space="preserve">propuestas de pólizas </w:t>
      </w:r>
      <w:r w:rsidR="001805D3">
        <w:rPr>
          <w:rFonts w:ascii="Arial" w:hAnsi="Arial" w:cs="Arial"/>
          <w:sz w:val="22"/>
        </w:rPr>
        <w:t>se presentarán en el siguiente plazo:</w:t>
      </w:r>
    </w:p>
    <w:p w:rsidR="00874909" w:rsidRDefault="001805D3" w:rsidP="001805D3">
      <w:pPr>
        <w:pStyle w:val="Prrafodelista"/>
        <w:numPr>
          <w:ilvl w:val="0"/>
          <w:numId w:val="153"/>
        </w:numPr>
        <w:spacing w:before="120" w:after="120"/>
        <w:jc w:val="both"/>
        <w:rPr>
          <w:rFonts w:ascii="Arial" w:hAnsi="Arial" w:cs="Arial"/>
          <w:sz w:val="22"/>
        </w:rPr>
      </w:pPr>
      <w:r>
        <w:rPr>
          <w:rFonts w:ascii="Arial" w:hAnsi="Arial" w:cs="Arial"/>
          <w:sz w:val="22"/>
        </w:rPr>
        <w:t>Las pólizas a que se refiere el Numeral 11.2.1 se deberán presentar a más tardar treinta (30) Días Calendario previos a la Toma de Posesión.</w:t>
      </w:r>
    </w:p>
    <w:p w:rsidR="007C13D4" w:rsidRDefault="007C13D4" w:rsidP="001805D3">
      <w:pPr>
        <w:pStyle w:val="Prrafodelista"/>
        <w:numPr>
          <w:ilvl w:val="0"/>
          <w:numId w:val="153"/>
        </w:numPr>
        <w:spacing w:before="120" w:after="120"/>
        <w:jc w:val="both"/>
        <w:rPr>
          <w:rFonts w:ascii="Arial" w:hAnsi="Arial" w:cs="Arial"/>
          <w:sz w:val="22"/>
        </w:rPr>
      </w:pPr>
      <w:r>
        <w:rPr>
          <w:rFonts w:ascii="Arial" w:hAnsi="Arial" w:cs="Arial"/>
          <w:sz w:val="22"/>
        </w:rPr>
        <w:t>Las pólizas a que se refiere los Literales a), c) y d) del Numeral 11.2.2 se deberán presentar a más tardar treinta (30) Días Calendario previos a la Toma de Posesión.</w:t>
      </w:r>
    </w:p>
    <w:p w:rsidR="007C13D4" w:rsidRDefault="007C13D4" w:rsidP="001805D3">
      <w:pPr>
        <w:pStyle w:val="Prrafodelista"/>
        <w:numPr>
          <w:ilvl w:val="0"/>
          <w:numId w:val="153"/>
        </w:numPr>
        <w:spacing w:before="120" w:after="120"/>
        <w:jc w:val="both"/>
        <w:rPr>
          <w:rFonts w:ascii="Arial" w:hAnsi="Arial" w:cs="Arial"/>
          <w:sz w:val="22"/>
        </w:rPr>
      </w:pPr>
      <w:r>
        <w:rPr>
          <w:rFonts w:ascii="Arial" w:hAnsi="Arial" w:cs="Arial"/>
          <w:sz w:val="22"/>
        </w:rPr>
        <w:t>Las pólizas a que se refiere el Literal b) del Numeral 11.2.2 se deberá presentar a más tardar treinta (30) Días Calendario</w:t>
      </w:r>
      <w:r w:rsidR="008A0F83">
        <w:rPr>
          <w:rFonts w:ascii="Arial" w:hAnsi="Arial" w:cs="Arial"/>
          <w:sz w:val="22"/>
        </w:rPr>
        <w:t xml:space="preserve"> previos al inicio de la Explotación.</w:t>
      </w:r>
    </w:p>
    <w:p w:rsidR="00000000" w:rsidRDefault="007939C2">
      <w:pPr>
        <w:pStyle w:val="Prrafodelista"/>
        <w:spacing w:before="120" w:after="120"/>
        <w:ind w:left="1260"/>
        <w:jc w:val="both"/>
        <w:rPr>
          <w:rFonts w:ascii="Arial" w:hAnsi="Arial" w:cs="Arial"/>
          <w:sz w:val="22"/>
        </w:rPr>
      </w:pPr>
    </w:p>
    <w:p w:rsidR="00171E03" w:rsidRPr="000A512C" w:rsidRDefault="008A0F83" w:rsidP="00EF31B2">
      <w:pPr>
        <w:spacing w:before="120" w:after="120"/>
        <w:ind w:left="540"/>
        <w:jc w:val="both"/>
        <w:rPr>
          <w:rFonts w:ascii="Arial" w:hAnsi="Arial" w:cs="Arial"/>
          <w:iCs/>
          <w:sz w:val="22"/>
          <w:lang w:val="es-ES_tradnl"/>
        </w:rPr>
      </w:pPr>
      <w:r>
        <w:rPr>
          <w:rFonts w:ascii="Arial" w:hAnsi="Arial" w:cs="Arial"/>
          <w:sz w:val="22"/>
        </w:rPr>
        <w:t xml:space="preserve">En las oportunidades antes indicadas, </w:t>
      </w:r>
      <w:r w:rsidR="00171E03">
        <w:rPr>
          <w:rFonts w:ascii="Arial" w:hAnsi="Arial" w:cs="Arial"/>
          <w:sz w:val="22"/>
        </w:rPr>
        <w:t>dichas propuestas deberán ser remitidas al OSITRAN por el CONCEDENTE. El OSITRAN cuenta con un plazo de veinte (20) Días Calendario para su aprobación. De no pronunciarse dentro del plazo señalado, dichas propuestas serán consideradas como aprobadas.</w:t>
      </w:r>
    </w:p>
    <w:p w:rsidR="00171E03" w:rsidRDefault="00171E03" w:rsidP="00EF31B2">
      <w:pPr>
        <w:spacing w:before="120" w:after="120"/>
        <w:ind w:left="540"/>
        <w:jc w:val="both"/>
        <w:rPr>
          <w:rFonts w:ascii="Arial" w:hAnsi="Arial" w:cs="Arial"/>
          <w:sz w:val="22"/>
        </w:rPr>
      </w:pPr>
      <w:r>
        <w:rPr>
          <w:rFonts w:ascii="Arial" w:hAnsi="Arial" w:cs="Arial"/>
          <w:sz w:val="22"/>
        </w:rPr>
        <w:t xml:space="preserve">De efectuarse alguna observación, el CONCESIONARIO contará con Diez (10) Días Calendario para subsanar dicha observación. </w:t>
      </w:r>
    </w:p>
    <w:p w:rsidR="00171E03" w:rsidRDefault="00171E03">
      <w:pPr>
        <w:spacing w:before="120" w:after="120"/>
        <w:ind w:left="1410"/>
        <w:jc w:val="both"/>
        <w:rPr>
          <w:rFonts w:ascii="Arial" w:hAnsi="Arial" w:cs="Arial"/>
          <w:sz w:val="22"/>
        </w:rPr>
      </w:pPr>
    </w:p>
    <w:p w:rsidR="00874042" w:rsidRDefault="00171E03">
      <w:pPr>
        <w:numPr>
          <w:ilvl w:val="1"/>
          <w:numId w:val="44"/>
        </w:numPr>
        <w:tabs>
          <w:tab w:val="clear" w:pos="705"/>
          <w:tab w:val="num" w:pos="540"/>
        </w:tabs>
        <w:spacing w:before="120" w:after="120"/>
        <w:ind w:left="540" w:hanging="540"/>
        <w:jc w:val="both"/>
        <w:rPr>
          <w:rFonts w:ascii="Arial" w:hAnsi="Arial" w:cs="Arial"/>
          <w:b/>
          <w:sz w:val="22"/>
        </w:rPr>
      </w:pPr>
      <w:r>
        <w:rPr>
          <w:rFonts w:ascii="Arial" w:hAnsi="Arial" w:cs="Arial"/>
          <w:b/>
          <w:sz w:val="22"/>
        </w:rPr>
        <w:t>Clases de Pólizas de Seguros</w:t>
      </w:r>
    </w:p>
    <w:p w:rsidR="00874042" w:rsidRDefault="00171E03">
      <w:pPr>
        <w:numPr>
          <w:ilvl w:val="2"/>
          <w:numId w:val="44"/>
        </w:numPr>
        <w:tabs>
          <w:tab w:val="clear" w:pos="720"/>
          <w:tab w:val="num" w:pos="1440"/>
        </w:tabs>
        <w:spacing w:before="120" w:after="120"/>
        <w:ind w:left="1440" w:hanging="900"/>
        <w:jc w:val="both"/>
        <w:rPr>
          <w:rStyle w:val="nfasis"/>
          <w:rFonts w:ascii="Arial" w:eastAsia="MS Mincho" w:hAnsi="Arial" w:cs="Arial"/>
          <w:b/>
          <w:i w:val="0"/>
          <w:iCs w:val="0"/>
          <w:sz w:val="22"/>
          <w:szCs w:val="22"/>
          <w:lang w:val="es-PE"/>
        </w:rPr>
      </w:pPr>
      <w:r>
        <w:rPr>
          <w:rStyle w:val="nfasis"/>
          <w:rFonts w:ascii="Arial" w:hAnsi="Arial" w:cs="Arial"/>
          <w:i w:val="0"/>
          <w:sz w:val="22"/>
          <w:lang w:val="es-ES_tradnl"/>
        </w:rPr>
        <w:lastRenderedPageBreak/>
        <w:t xml:space="preserve">Seguros para Trabajadores y Empleadores. El CONCESIONARIO deberá cumplir con contratar y presentar todas las pólizas que exigen las leyes y reglamentos sobre responsabilidad y seguros de trabajadores y empleadores del Perú; tales como: Seguro de Vida Ley (D.L.688) y Seguro Complementario de Trabajo de Riesgo (Salud y Pensiones). Estos seguros deberán ser contratados considerando como mínimo las coberturas exigidas por  Ley. </w:t>
      </w:r>
    </w:p>
    <w:p w:rsidR="00874042" w:rsidRDefault="00171E03">
      <w:pPr>
        <w:numPr>
          <w:ilvl w:val="2"/>
          <w:numId w:val="44"/>
        </w:numPr>
        <w:tabs>
          <w:tab w:val="clear" w:pos="720"/>
          <w:tab w:val="num" w:pos="1440"/>
        </w:tabs>
        <w:spacing w:before="120" w:after="120"/>
        <w:ind w:left="1440" w:hanging="900"/>
        <w:jc w:val="both"/>
        <w:rPr>
          <w:rStyle w:val="nfasis"/>
          <w:rFonts w:ascii="Arial" w:eastAsia="MS Mincho" w:hAnsi="Arial" w:cs="Arial"/>
          <w:b/>
          <w:i w:val="0"/>
          <w:sz w:val="22"/>
          <w:szCs w:val="22"/>
          <w:lang w:val="es-ES_tradnl"/>
        </w:rPr>
      </w:pPr>
      <w:r>
        <w:rPr>
          <w:rStyle w:val="nfasis"/>
          <w:rFonts w:ascii="Arial" w:hAnsi="Arial" w:cs="Arial"/>
          <w:i w:val="0"/>
          <w:sz w:val="22"/>
          <w:lang w:val="es-ES_tradnl"/>
        </w:rPr>
        <w:t xml:space="preserve">Seguros de Responsabilidad y Propiedad. Durante la vigencia del presente Contrato, el CONCESIONARIO tomará y mantendrá en vigor los siguientes seguros que cubra al Aeropuerto, sus trabajadores y sus Usuarios, y obtendrá los endosos necesarios para que el CONCEDENTE, o quien éste designe, sea considerado como asegurado adicional en las respectivas pólizas contratadas a fin de que destine, en su caso, el producto de la indemnización del seguro en la restitución, reposición y reparación de los bienes dañados. Las pólizas tendrán como beneficiario al CONCESIONARIO quien deberá destinar los montos, producto de la indemnización por cualquier siniestro, necesariamente a la reparación de los daños causados por tal siniestro. Sólo en el caso en que sea materialmente imposible la restitución, reposición o reparación de los bienes dañados, la indemnización será entregada al CONCEDENTE. </w:t>
      </w:r>
    </w:p>
    <w:p w:rsidR="00874042" w:rsidRDefault="00171E03">
      <w:pPr>
        <w:numPr>
          <w:ilvl w:val="0"/>
          <w:numId w:val="19"/>
        </w:numPr>
        <w:tabs>
          <w:tab w:val="left" w:pos="1440"/>
        </w:tabs>
        <w:spacing w:before="120" w:after="120"/>
        <w:ind w:hanging="324"/>
        <w:jc w:val="both"/>
        <w:rPr>
          <w:rFonts w:ascii="Arial" w:hAnsi="Arial" w:cs="Arial"/>
          <w:sz w:val="22"/>
        </w:rPr>
      </w:pPr>
      <w:r>
        <w:rPr>
          <w:rFonts w:ascii="Arial" w:hAnsi="Arial" w:cs="Arial"/>
          <w:sz w:val="22"/>
        </w:rPr>
        <w:t>Un seguro de cobertura amplia por responsabilidad civil por daños a empleados (Responsabilidad Civil Patronal), terceras personas y bienes y responsabilidad pública con cobertura por concepto de defunción, daño, pérdidas o lesiones que puedan sufrir bienes o personas. La cobertura deberá incluir una cláusula de responsabilidad civil por medio de la cual se garantice una indemnización por cada una de las partes de acuerdo con la definición de “asegurado”, como si se hubiere emitido una póliza separada para cada uno de ellos. Como límite mínimo asegurado se establece la suma de ________ y 00/100 Dólares (US$ ___________) por cada parte asegurada por siniestro o evento cubierto por la póliza pertinente.</w:t>
      </w:r>
    </w:p>
    <w:p w:rsidR="00171E03" w:rsidRDefault="00171E03">
      <w:pPr>
        <w:numPr>
          <w:ilvl w:val="0"/>
          <w:numId w:val="19"/>
        </w:numPr>
        <w:spacing w:before="120" w:after="120"/>
        <w:jc w:val="both"/>
        <w:rPr>
          <w:rFonts w:ascii="Arial" w:hAnsi="Arial" w:cs="Arial"/>
          <w:sz w:val="22"/>
          <w:lang w:val="es-PE"/>
        </w:rPr>
      </w:pPr>
      <w:r>
        <w:rPr>
          <w:rFonts w:ascii="Arial" w:hAnsi="Arial" w:cs="Arial"/>
          <w:sz w:val="22"/>
        </w:rPr>
        <w:t>Un seguro de cobertura amplia por responsabilidad civil de operadores de aeropuertos por daños a personas (incluyendo expresamente los trabajadores del CONCESIONARIO) y bienes y responsabilidad general con cobertura por concepto de defunción, daño, pérdidas o lesiones que puedan sufrir bienes o personas, incluidos los daños que pueda generarse. La cobertura deberá incluir una cláusula de responsabilidad civil por medio de la cual se garantice una indemnización por cada una de las partes de acuerdo con la definición de "asegurado", como si se hubiere emitido una póliza separada para cada uno de ellos. Como límite mínimo asegurado se establece la suma de ___________ y 00/100 Dólares (US$___________) por cada parte asegurada por siniestro o evento cubierto por la póliza pertinente.</w:t>
      </w:r>
    </w:p>
    <w:p w:rsidR="00171E03" w:rsidRDefault="00171E03">
      <w:pPr>
        <w:numPr>
          <w:ilvl w:val="0"/>
          <w:numId w:val="19"/>
        </w:numPr>
        <w:spacing w:before="120" w:after="120"/>
        <w:jc w:val="both"/>
        <w:rPr>
          <w:rFonts w:ascii="Arial" w:hAnsi="Arial" w:cs="Arial"/>
          <w:sz w:val="22"/>
          <w:lang w:val="es-PE"/>
        </w:rPr>
      </w:pPr>
      <w:r>
        <w:rPr>
          <w:rFonts w:ascii="Arial" w:hAnsi="Arial" w:cs="Arial"/>
          <w:sz w:val="22"/>
        </w:rPr>
        <w:t xml:space="preserve">Un seguro contra Todo Riesgo de Daños Materiales y Lucro Cesante que cubra todos los daños materiales que puedan sufrir los Bienes de la Concesión, hasta por el valor de reposición del total de dichos bienes. Esta póliza deberá considerar además cobertura para los siguientes riesgos: riesgos políticos (huelgas, </w:t>
      </w:r>
      <w:r>
        <w:rPr>
          <w:rFonts w:ascii="Arial" w:hAnsi="Arial" w:cs="Arial"/>
          <w:sz w:val="22"/>
        </w:rPr>
        <w:lastRenderedPageBreak/>
        <w:t xml:space="preserve">conmociones civiles, daño malicioso, vandalismo y terrorismo), terremoto y demás riesgos de la naturaleza. </w:t>
      </w:r>
    </w:p>
    <w:p w:rsidR="00171E03" w:rsidRDefault="00171E03">
      <w:pPr>
        <w:numPr>
          <w:ilvl w:val="0"/>
          <w:numId w:val="19"/>
        </w:numPr>
        <w:spacing w:before="120" w:after="120"/>
        <w:jc w:val="both"/>
        <w:rPr>
          <w:rFonts w:ascii="Arial" w:hAnsi="Arial" w:cs="Arial"/>
          <w:sz w:val="22"/>
          <w:lang w:val="es-PE"/>
        </w:rPr>
      </w:pPr>
      <w:r>
        <w:rPr>
          <w:rFonts w:ascii="Arial" w:hAnsi="Arial" w:cs="Arial"/>
          <w:sz w:val="22"/>
        </w:rPr>
        <w:t>Un seguro de Deshonestidad 3D que incluya a todas las personas que presten servicio en el aeropuerto y que cubra la deshonestidad, robo por asalto y hurto de los Bienes de la Concesión. Se precisa que la indemnización será al asegurado principal de la póliza de seguro en la medida que sirva para reponer, reparar o restituir un bien dañado dado en Concesión o adquirido por el CONCESIONARIO durante el periodo de Concesión. En todo los casos que no se fuera a reponer, reparar o restituir  un bien que forme parte de la Concesión, entonces se indemnizará al CONCEDENTE.</w:t>
      </w:r>
    </w:p>
    <w:p w:rsidR="00874042" w:rsidRDefault="00171E03">
      <w:pPr>
        <w:numPr>
          <w:ilvl w:val="2"/>
          <w:numId w:val="44"/>
        </w:numPr>
        <w:tabs>
          <w:tab w:val="clear" w:pos="720"/>
          <w:tab w:val="num" w:pos="1440"/>
        </w:tabs>
        <w:spacing w:before="120" w:after="120"/>
        <w:ind w:left="1440" w:hanging="900"/>
        <w:jc w:val="both"/>
        <w:rPr>
          <w:rStyle w:val="nfasis"/>
          <w:rFonts w:ascii="Arial" w:eastAsia="MS Mincho" w:hAnsi="Arial" w:cs="Arial"/>
          <w:b/>
          <w:i w:val="0"/>
          <w:sz w:val="22"/>
          <w:szCs w:val="22"/>
          <w:lang w:val="es-ES_tradnl"/>
        </w:rPr>
      </w:pPr>
      <w:r>
        <w:rPr>
          <w:rStyle w:val="nfasis"/>
          <w:rFonts w:ascii="Arial" w:hAnsi="Arial" w:cs="Arial"/>
          <w:i w:val="0"/>
          <w:sz w:val="22"/>
          <w:lang w:val="es-ES_tradnl"/>
        </w:rPr>
        <w:t xml:space="preserve">Comunicaciones. Las pólizas contratadas de acuerdo con lo establecido en el presente Contrato deberán contener una estipulación que obligue a la respectiva compañía aseguradora a notificar por escrito al OSITRAN y al CONCEDENTE de cualquier incumplimiento por parte del CONCESIONARIO en el pago de las primas, con por lo menos veinticinco (25) Días Calendario de anticipación a la fecha en que tal incumplimiento pueda resultar en la cancelación parcial o total de la póliza. </w:t>
      </w:r>
    </w:p>
    <w:p w:rsidR="00171E03" w:rsidRDefault="00171E03">
      <w:pPr>
        <w:spacing w:before="120" w:after="120"/>
        <w:ind w:left="1410"/>
        <w:jc w:val="both"/>
        <w:rPr>
          <w:rStyle w:val="nfasis"/>
          <w:rFonts w:ascii="Arial" w:hAnsi="Arial" w:cs="Arial"/>
          <w:i w:val="0"/>
          <w:sz w:val="22"/>
          <w:lang w:val="es-ES_tradnl"/>
        </w:rPr>
      </w:pPr>
      <w:r>
        <w:rPr>
          <w:rStyle w:val="nfasis"/>
          <w:rFonts w:ascii="Arial" w:hAnsi="Arial" w:cs="Arial"/>
          <w:i w:val="0"/>
          <w:sz w:val="22"/>
          <w:lang w:val="es-ES_tradnl"/>
        </w:rPr>
        <w:t>La obligación de notificación establecida en la presente Cláusula también se requerirá en caso de cancelación o falta de renovación de cualquier seguro, en cuyo caso el pre-aviso se deberá hacer con diez (10) Días de anticipación. La póliza respectiva deberá al mismo tiempo establecer que su vencimiento sólo ocurrirá si la compañía aseguradora ha cumplido con la obligación a la que se refiere la primera parte del presente numeral.</w:t>
      </w:r>
    </w:p>
    <w:p w:rsidR="00171E03" w:rsidRDefault="00171E03">
      <w:pPr>
        <w:spacing w:before="120" w:after="120"/>
        <w:ind w:left="1410"/>
        <w:jc w:val="both"/>
        <w:rPr>
          <w:rStyle w:val="nfasis"/>
          <w:rFonts w:ascii="Arial" w:hAnsi="Arial" w:cs="Arial"/>
          <w:i w:val="0"/>
          <w:sz w:val="22"/>
          <w:lang w:val="es-ES_tradnl"/>
        </w:rPr>
      </w:pPr>
      <w:r>
        <w:rPr>
          <w:rStyle w:val="nfasis"/>
          <w:rFonts w:ascii="Arial" w:hAnsi="Arial" w:cs="Arial"/>
          <w:i w:val="0"/>
          <w:sz w:val="22"/>
          <w:lang w:val="es-ES_tradnl"/>
        </w:rPr>
        <w:t>El CONCESIONARIO deberá notificar al OSITRAN, con diez (10) Días de anticipación, las fechas en que efectuará las renovaciones de las pólizas correspondientes, con el objeto de que el OSITRAN pueda revisar y opinar respecto de las condiciones en que éstas serán emitidas.</w:t>
      </w:r>
    </w:p>
    <w:p w:rsidR="00874042" w:rsidRDefault="00171E03">
      <w:pPr>
        <w:numPr>
          <w:ilvl w:val="2"/>
          <w:numId w:val="44"/>
        </w:numPr>
        <w:tabs>
          <w:tab w:val="clear" w:pos="720"/>
          <w:tab w:val="num" w:pos="1440"/>
        </w:tabs>
        <w:spacing w:before="120" w:after="120"/>
        <w:ind w:left="1440" w:hanging="900"/>
        <w:jc w:val="both"/>
        <w:rPr>
          <w:rStyle w:val="nfasis"/>
          <w:rFonts w:ascii="Arial" w:eastAsia="MS Mincho" w:hAnsi="Arial" w:cs="Arial"/>
          <w:b/>
          <w:i w:val="0"/>
          <w:sz w:val="22"/>
          <w:szCs w:val="22"/>
          <w:lang w:val="es-ES_tradnl"/>
        </w:rPr>
      </w:pPr>
      <w:r>
        <w:rPr>
          <w:rStyle w:val="nfasis"/>
          <w:rFonts w:ascii="Arial" w:hAnsi="Arial" w:cs="Arial"/>
          <w:i w:val="0"/>
          <w:sz w:val="22"/>
          <w:lang w:val="es-ES_tradnl"/>
        </w:rPr>
        <w:t>Saneamiento del CONCEDENTE. Si el CONCESIONARIO no mantiene las pólizas vigentes, tal y como se le requiere de acuerdo con la presente Cláusula, el CONCEDENTE podrá contratarlas y pagar las primas a costo y por cuenta del CONCESIONARIO, previa comunicación al CONCESIONARIO de que dicha contratación y abono va a tener lugar. El monto de tales primas más intereses, desde su pago por el CONCEDENTE hasta su reembolso al mismo, a una tasa de interés anual (sobre la base de un año de 360 días y de días actualmente transcurridos) igual a la tasa de interés más alta que durante dicho período rija en el sistema financiero peruano para operaciones activas en Dólares, deberá ser reembolsado por el CONCESIONARIO al CONCEDENTE en un plazo máximo de cinco (5) Días contados a partir de su notificación por el CONCEDENTE, sin perjuicio de la ejecución de la</w:t>
      </w:r>
      <w:r>
        <w:rPr>
          <w:rFonts w:ascii="Arial" w:hAnsi="Arial" w:cs="Arial"/>
          <w:sz w:val="22"/>
        </w:rPr>
        <w:t xml:space="preserve"> </w:t>
      </w:r>
      <w:r>
        <w:rPr>
          <w:rStyle w:val="nfasis"/>
          <w:rFonts w:ascii="Arial" w:hAnsi="Arial" w:cs="Arial"/>
          <w:i w:val="0"/>
          <w:sz w:val="22"/>
          <w:lang w:val="es-ES_tradnl"/>
        </w:rPr>
        <w:t xml:space="preserve">Garantía de Fiel Cumplimiento del Contrato de Concesión. </w:t>
      </w:r>
    </w:p>
    <w:p w:rsidR="00874042" w:rsidRDefault="00171E03">
      <w:pPr>
        <w:numPr>
          <w:ilvl w:val="2"/>
          <w:numId w:val="44"/>
        </w:numPr>
        <w:tabs>
          <w:tab w:val="clear" w:pos="720"/>
          <w:tab w:val="num" w:pos="1440"/>
        </w:tabs>
        <w:spacing w:before="120" w:after="120"/>
        <w:ind w:left="1440" w:hanging="900"/>
        <w:jc w:val="both"/>
        <w:rPr>
          <w:rStyle w:val="nfasis"/>
          <w:rFonts w:ascii="Arial" w:eastAsia="MS Mincho" w:hAnsi="Arial" w:cs="Arial"/>
          <w:b/>
          <w:i w:val="0"/>
          <w:sz w:val="22"/>
          <w:szCs w:val="22"/>
          <w:lang w:val="es-ES_tradnl"/>
        </w:rPr>
      </w:pPr>
      <w:r>
        <w:rPr>
          <w:rStyle w:val="nfasis"/>
          <w:rFonts w:ascii="Arial" w:hAnsi="Arial" w:cs="Arial"/>
          <w:i w:val="0"/>
          <w:sz w:val="22"/>
          <w:lang w:val="es-ES_tradnl"/>
        </w:rPr>
        <w:t>Obligaciones No Afectadas. La contratación de los seguros no reduce o altera en modo alguno las demás obligaciones que asume el CONCESIONARIO de acuerdo con el presente Contrato.</w:t>
      </w:r>
    </w:p>
    <w:p w:rsidR="00874042" w:rsidRDefault="00171E03">
      <w:pPr>
        <w:numPr>
          <w:ilvl w:val="2"/>
          <w:numId w:val="44"/>
        </w:numPr>
        <w:tabs>
          <w:tab w:val="clear" w:pos="720"/>
          <w:tab w:val="num" w:pos="1440"/>
        </w:tabs>
        <w:spacing w:before="120" w:after="120"/>
        <w:ind w:left="1440" w:hanging="900"/>
        <w:jc w:val="both"/>
        <w:rPr>
          <w:rStyle w:val="nfasis"/>
          <w:rFonts w:ascii="Arial" w:eastAsia="MS Mincho" w:hAnsi="Arial" w:cs="Arial"/>
          <w:b/>
          <w:i w:val="0"/>
          <w:sz w:val="22"/>
          <w:szCs w:val="22"/>
          <w:lang w:val="es-ES_tradnl"/>
        </w:rPr>
      </w:pPr>
      <w:r>
        <w:rPr>
          <w:rStyle w:val="nfasis"/>
          <w:rFonts w:ascii="Arial" w:hAnsi="Arial" w:cs="Arial"/>
          <w:i w:val="0"/>
          <w:sz w:val="22"/>
          <w:lang w:val="es-ES_tradnl"/>
        </w:rPr>
        <w:lastRenderedPageBreak/>
        <w:t>Cumplimiento de Pólizas. El CONCESIONARIO queda obligado frente al CONCEDENTE a cumplir con los términos y condiciones de todas las pólizas de seguro contratadas de acuerdo con lo establecido en el presente Contrato. En caso de siniestro, el CONCESIONARIO deberá reportarlo sin dilación alguna a la compañía aseguradora y al mismo tiempo notificar del mismo al CONCEDENTE. Si la cobertura del seguro se cancela por falta de notificación oportuna de un siniestro, la responsabilidad en que se incurra será por cuenta del CONCESIONARIO y libera de toda responsabilidad al CONCEDENTE, respecto al equivalente del monto que hubiera debido indemnizar a la parte asegurada en caso se hubiera notificado oportunamente del siniestro; igualmente, los montos correspondientes a deducibles serán a cargo del CONCESIONARIO.</w:t>
      </w:r>
    </w:p>
    <w:p w:rsidR="00874042" w:rsidRDefault="00171E03">
      <w:pPr>
        <w:numPr>
          <w:ilvl w:val="2"/>
          <w:numId w:val="44"/>
        </w:numPr>
        <w:tabs>
          <w:tab w:val="clear" w:pos="720"/>
          <w:tab w:val="num" w:pos="1440"/>
        </w:tabs>
        <w:spacing w:before="120" w:after="120"/>
        <w:ind w:left="1440" w:hanging="900"/>
        <w:jc w:val="both"/>
        <w:rPr>
          <w:rStyle w:val="nfasis"/>
          <w:rFonts w:ascii="Arial" w:eastAsia="MS Mincho" w:hAnsi="Arial" w:cs="Arial"/>
          <w:b/>
          <w:i w:val="0"/>
          <w:sz w:val="22"/>
          <w:szCs w:val="22"/>
          <w:lang w:val="es-ES_tradnl"/>
        </w:rPr>
      </w:pPr>
      <w:r>
        <w:rPr>
          <w:rStyle w:val="nfasis"/>
          <w:rFonts w:ascii="Arial" w:hAnsi="Arial" w:cs="Arial"/>
          <w:i w:val="0"/>
          <w:sz w:val="22"/>
          <w:lang w:val="es-ES_tradnl"/>
        </w:rPr>
        <w:t xml:space="preserve">Informe de Cobertura. Antes de los primeros treinta (30) Días Calendarios de cada Año de Concesión y durante la vigencia de ésta, el CONCESIONARIO presentará al OSITRAN, lo siguiente: </w:t>
      </w:r>
    </w:p>
    <w:p w:rsidR="00874042" w:rsidRDefault="00171E03">
      <w:pPr>
        <w:numPr>
          <w:ilvl w:val="0"/>
          <w:numId w:val="20"/>
        </w:numPr>
        <w:tabs>
          <w:tab w:val="clear" w:pos="2724"/>
        </w:tabs>
        <w:spacing w:before="120" w:after="120"/>
        <w:ind w:left="2160" w:hanging="720"/>
        <w:jc w:val="both"/>
        <w:rPr>
          <w:rStyle w:val="nfasis"/>
          <w:rFonts w:ascii="Arial" w:eastAsia="MS Mincho" w:hAnsi="Arial" w:cs="Arial"/>
          <w:b/>
          <w:i w:val="0"/>
          <w:sz w:val="22"/>
          <w:szCs w:val="22"/>
          <w:lang w:val="es-ES_tradnl"/>
        </w:rPr>
      </w:pPr>
      <w:r>
        <w:rPr>
          <w:rStyle w:val="nfasis"/>
          <w:rFonts w:ascii="Arial" w:hAnsi="Arial" w:cs="Arial"/>
          <w:i w:val="0"/>
          <w:sz w:val="22"/>
          <w:lang w:val="es-ES_tradnl"/>
        </w:rPr>
        <w:t>Una lista de las pólizas de seguro a ser tomadas y/o mantenidas por el CONCESIONARIO durante el año en cuestión, indicando al menos la cobertura, la compañía aseguradora, las reclamaciones hechas durante el año anterior y su situación actual; y</w:t>
      </w:r>
    </w:p>
    <w:p w:rsidR="00874042" w:rsidRDefault="00171E03">
      <w:pPr>
        <w:numPr>
          <w:ilvl w:val="0"/>
          <w:numId w:val="20"/>
        </w:numPr>
        <w:tabs>
          <w:tab w:val="clear" w:pos="2724"/>
        </w:tabs>
        <w:spacing w:before="120" w:after="120"/>
        <w:ind w:left="2160" w:hanging="720"/>
        <w:jc w:val="both"/>
        <w:rPr>
          <w:rStyle w:val="nfasis"/>
          <w:rFonts w:ascii="Arial" w:eastAsia="MS Mincho" w:hAnsi="Arial" w:cs="Arial"/>
          <w:b/>
          <w:i w:val="0"/>
          <w:sz w:val="22"/>
          <w:szCs w:val="22"/>
          <w:lang w:val="es-ES_tradnl"/>
        </w:rPr>
      </w:pPr>
      <w:r>
        <w:rPr>
          <w:rStyle w:val="nfasis"/>
          <w:rFonts w:ascii="Arial" w:hAnsi="Arial" w:cs="Arial"/>
          <w:i w:val="0"/>
          <w:sz w:val="22"/>
          <w:lang w:val="es-ES_tradnl"/>
        </w:rPr>
        <w:t xml:space="preserve">Un certificado emitido por el representante autorizado de la compañía aseguradora indicando que el CONCESIONARIO ha cumplido durante el año anterior con los términos de la presente Cláusula. </w:t>
      </w:r>
    </w:p>
    <w:p w:rsidR="00874042" w:rsidRDefault="00171E03">
      <w:pPr>
        <w:numPr>
          <w:ilvl w:val="0"/>
          <w:numId w:val="20"/>
        </w:numPr>
        <w:tabs>
          <w:tab w:val="clear" w:pos="2724"/>
        </w:tabs>
        <w:spacing w:before="120" w:after="120"/>
        <w:ind w:left="2160" w:hanging="720"/>
        <w:jc w:val="both"/>
        <w:rPr>
          <w:rStyle w:val="nfasis"/>
          <w:rFonts w:ascii="Arial" w:eastAsia="MS Mincho" w:hAnsi="Arial" w:cs="Arial"/>
          <w:b/>
          <w:i w:val="0"/>
          <w:sz w:val="22"/>
          <w:szCs w:val="22"/>
          <w:lang w:val="es-ES_tradnl"/>
        </w:rPr>
      </w:pPr>
      <w:r>
        <w:rPr>
          <w:rStyle w:val="nfasis"/>
          <w:rFonts w:ascii="Arial" w:hAnsi="Arial" w:cs="Arial"/>
          <w:i w:val="0"/>
          <w:sz w:val="22"/>
          <w:lang w:val="es-ES_tradnl"/>
        </w:rPr>
        <w:t>Una lista de todos los bienes adquiridos u obras edificadas y culminadas que formarán parte de los Bienes de la Concesión y que consecuentemente deberán ser incluidas en las pólizas de seguros a ser renovadas anualmente.</w:t>
      </w:r>
    </w:p>
    <w:p w:rsidR="00874042" w:rsidRDefault="00171E03">
      <w:pPr>
        <w:numPr>
          <w:ilvl w:val="2"/>
          <w:numId w:val="44"/>
        </w:numPr>
        <w:tabs>
          <w:tab w:val="clear" w:pos="720"/>
          <w:tab w:val="num" w:pos="1440"/>
        </w:tabs>
        <w:spacing w:before="120" w:after="120"/>
        <w:ind w:left="1440" w:hanging="900"/>
        <w:jc w:val="both"/>
        <w:rPr>
          <w:rStyle w:val="nfasis"/>
          <w:rFonts w:ascii="Arial" w:eastAsia="MS Mincho" w:hAnsi="Arial" w:cs="Arial"/>
          <w:b/>
          <w:i w:val="0"/>
          <w:sz w:val="22"/>
          <w:szCs w:val="22"/>
          <w:lang w:val="es-ES_tradnl"/>
        </w:rPr>
      </w:pPr>
      <w:r>
        <w:rPr>
          <w:rStyle w:val="nfasis"/>
          <w:rFonts w:ascii="Arial" w:hAnsi="Arial" w:cs="Arial"/>
          <w:i w:val="0"/>
          <w:sz w:val="22"/>
          <w:lang w:val="es-ES_tradnl"/>
        </w:rPr>
        <w:t xml:space="preserve">Sin perjuicio de lo indicado precedentemente, durante el transcurso del Contrato y cada vez que el OSITRAN lo requiera, </w:t>
      </w:r>
      <w:r w:rsidR="00EE338C">
        <w:rPr>
          <w:rStyle w:val="nfasis"/>
          <w:rFonts w:ascii="Arial" w:hAnsi="Arial" w:cs="Arial"/>
          <w:i w:val="0"/>
          <w:sz w:val="22"/>
          <w:lang w:val="es-ES_tradnl"/>
        </w:rPr>
        <w:t xml:space="preserve">hasta por un máximo de cuatro (4) veces cada Año de la Concesión, </w:t>
      </w:r>
      <w:r>
        <w:rPr>
          <w:rStyle w:val="nfasis"/>
          <w:rFonts w:ascii="Arial" w:hAnsi="Arial" w:cs="Arial"/>
          <w:i w:val="0"/>
          <w:sz w:val="22"/>
          <w:lang w:val="es-ES_tradnl"/>
        </w:rPr>
        <w:t>el CONCESIONARIO deberá presentar prueba fehaciente ante OSITRAN y el CONCEDENTE de que todas las pólizas de seguro siguen vigentes y debidamente pagadas.</w:t>
      </w:r>
    </w:p>
    <w:p w:rsidR="00874042" w:rsidRDefault="00171E03">
      <w:pPr>
        <w:numPr>
          <w:ilvl w:val="2"/>
          <w:numId w:val="44"/>
        </w:numPr>
        <w:tabs>
          <w:tab w:val="clear" w:pos="720"/>
          <w:tab w:val="num" w:pos="1440"/>
        </w:tabs>
        <w:spacing w:before="120" w:after="120"/>
        <w:ind w:left="1440" w:hanging="900"/>
        <w:jc w:val="both"/>
        <w:rPr>
          <w:rStyle w:val="nfasis"/>
          <w:rFonts w:ascii="Arial" w:eastAsia="MS Mincho" w:hAnsi="Arial" w:cs="Arial"/>
          <w:b/>
          <w:i w:val="0"/>
          <w:sz w:val="22"/>
          <w:szCs w:val="22"/>
          <w:lang w:val="es-ES_tradnl"/>
        </w:rPr>
      </w:pPr>
      <w:r>
        <w:rPr>
          <w:rStyle w:val="nfasis"/>
          <w:rFonts w:ascii="Arial" w:hAnsi="Arial" w:cs="Arial"/>
          <w:i w:val="0"/>
          <w:sz w:val="22"/>
          <w:lang w:val="es-ES_tradnl"/>
        </w:rPr>
        <w:t xml:space="preserve">De verificarse el incumplimiento de la obligación de mantener vigentes las pólizas, el CONCEDENTE procederá a ejecutar en forma inmediata la Garantía de Fiel Cumplimiento del Contrato de Concesión, sin perjuicio de las eventuales acciones a que diera lugar el referido incumplimiento, entre ellas, la resolución del Contrato de conformidad con lo establecido en el </w:t>
      </w:r>
      <w:r w:rsidR="00926D0D">
        <w:rPr>
          <w:rStyle w:val="nfasis"/>
          <w:rFonts w:ascii="Arial" w:hAnsi="Arial" w:cs="Arial"/>
          <w:i w:val="0"/>
          <w:sz w:val="22"/>
          <w:lang w:val="es-ES_tradnl"/>
        </w:rPr>
        <w:t xml:space="preserve">literal h) </w:t>
      </w:r>
      <w:r w:rsidRPr="00FF4A42">
        <w:rPr>
          <w:rStyle w:val="nfasis"/>
          <w:rFonts w:ascii="Arial" w:hAnsi="Arial" w:cs="Arial"/>
          <w:i w:val="0"/>
          <w:sz w:val="22"/>
          <w:lang w:val="es-ES_tradnl"/>
        </w:rPr>
        <w:t>del numeral 15.3.1 de la Cláusula Décimo Quinta</w:t>
      </w:r>
      <w:r>
        <w:rPr>
          <w:rStyle w:val="nfasis"/>
          <w:rFonts w:ascii="Arial" w:hAnsi="Arial" w:cs="Arial"/>
          <w:i w:val="0"/>
          <w:sz w:val="22"/>
          <w:lang w:val="es-ES_tradnl"/>
        </w:rPr>
        <w:t xml:space="preserve"> del presente contrato.</w:t>
      </w:r>
    </w:p>
    <w:p w:rsidR="00874042" w:rsidRDefault="00171E03">
      <w:pPr>
        <w:numPr>
          <w:ilvl w:val="2"/>
          <w:numId w:val="44"/>
        </w:numPr>
        <w:tabs>
          <w:tab w:val="clear" w:pos="720"/>
          <w:tab w:val="num" w:pos="1440"/>
        </w:tabs>
        <w:spacing w:before="120" w:after="120"/>
        <w:ind w:left="1440" w:hanging="900"/>
        <w:jc w:val="both"/>
        <w:rPr>
          <w:rStyle w:val="nfasis"/>
          <w:rFonts w:ascii="Arial" w:eastAsia="MS Mincho" w:hAnsi="Arial" w:cs="Arial"/>
          <w:b/>
          <w:i w:val="0"/>
          <w:sz w:val="22"/>
          <w:szCs w:val="22"/>
          <w:lang w:val="es-ES_tradnl"/>
        </w:rPr>
      </w:pPr>
      <w:r>
        <w:rPr>
          <w:rStyle w:val="nfasis"/>
          <w:rFonts w:ascii="Arial" w:hAnsi="Arial" w:cs="Arial"/>
          <w:i w:val="0"/>
          <w:sz w:val="22"/>
          <w:lang w:val="es-ES_tradnl"/>
        </w:rPr>
        <w:t>Eventos No Cubiertos. Las pérdidas y/o daños no cubiertos por las mencionadas pólizas de seguros, o por alguna deficiencia o falta de cobertura, estarán a cargo del CONCESIONARIO y éste será el único responsable frente al CONCEDENTE por cualquier posible daño que ocasione.</w:t>
      </w:r>
    </w:p>
    <w:p w:rsidR="00171E03" w:rsidRDefault="00171E03">
      <w:pPr>
        <w:spacing w:before="120" w:after="120"/>
        <w:ind w:left="1440" w:hanging="900"/>
        <w:jc w:val="both"/>
        <w:rPr>
          <w:rStyle w:val="nfasis"/>
          <w:rFonts w:ascii="Arial" w:hAnsi="Arial" w:cs="Arial"/>
          <w:i w:val="0"/>
          <w:sz w:val="22"/>
          <w:lang w:val="es-ES_tradnl"/>
        </w:rPr>
      </w:pPr>
    </w:p>
    <w:p w:rsidR="00874042" w:rsidRDefault="00171E03">
      <w:pPr>
        <w:numPr>
          <w:ilvl w:val="1"/>
          <w:numId w:val="44"/>
        </w:numPr>
        <w:tabs>
          <w:tab w:val="clear" w:pos="705"/>
          <w:tab w:val="num" w:pos="540"/>
        </w:tabs>
        <w:spacing w:before="120" w:after="120"/>
        <w:ind w:left="540" w:hanging="540"/>
        <w:jc w:val="both"/>
        <w:rPr>
          <w:rStyle w:val="nfasis"/>
          <w:rFonts w:ascii="Arial" w:eastAsia="MS Mincho" w:hAnsi="Arial" w:cs="Arial"/>
          <w:b/>
          <w:i w:val="0"/>
          <w:sz w:val="22"/>
          <w:szCs w:val="22"/>
          <w:lang w:val="es-ES_tradnl"/>
        </w:rPr>
      </w:pPr>
      <w:r>
        <w:rPr>
          <w:rStyle w:val="nfasis"/>
          <w:rFonts w:ascii="Arial" w:hAnsi="Arial" w:cs="Arial"/>
          <w:b/>
          <w:i w:val="0"/>
          <w:sz w:val="22"/>
          <w:lang w:val="es-ES_tradnl"/>
        </w:rPr>
        <w:t>Responsabilidad del CONCESIONARIO</w:t>
      </w:r>
    </w:p>
    <w:p w:rsidR="00874042" w:rsidRDefault="00171E03">
      <w:pPr>
        <w:numPr>
          <w:ilvl w:val="2"/>
          <w:numId w:val="44"/>
        </w:numPr>
        <w:tabs>
          <w:tab w:val="clear" w:pos="720"/>
          <w:tab w:val="num" w:pos="1440"/>
        </w:tabs>
        <w:spacing w:before="120" w:after="120"/>
        <w:ind w:left="1440" w:hanging="900"/>
        <w:jc w:val="both"/>
        <w:rPr>
          <w:rStyle w:val="nfasis"/>
          <w:rFonts w:ascii="Arial" w:eastAsia="MS Mincho" w:hAnsi="Arial" w:cs="Arial"/>
          <w:b/>
          <w:i w:val="0"/>
          <w:sz w:val="22"/>
          <w:szCs w:val="22"/>
          <w:lang w:val="es-ES_tradnl"/>
        </w:rPr>
      </w:pPr>
      <w:r>
        <w:rPr>
          <w:rStyle w:val="nfasis"/>
          <w:rFonts w:ascii="Arial" w:hAnsi="Arial" w:cs="Arial"/>
          <w:i w:val="0"/>
          <w:sz w:val="22"/>
          <w:lang w:val="es-ES_tradnl"/>
        </w:rPr>
        <w:lastRenderedPageBreak/>
        <w:t>La contratación de pólizas de seguros por parte del CONCESIONARIO no disminuye la responsabilidad de éste, que resulta responsable directo de todas las obligaciones establecidas en el Contrato por encima de cualquier responsabilidad asegurada y se obliga a mantener indemne al CONCEDENTE ante cualquier demanda, demora o reclamo vinculado con su operación, siempre y cuando dicha demanda, demora o reclamo no se produjeran por acciones u omisiones del CONCEDENTE.</w:t>
      </w:r>
    </w:p>
    <w:p w:rsidR="00874042" w:rsidRDefault="00171E03">
      <w:pPr>
        <w:numPr>
          <w:ilvl w:val="2"/>
          <w:numId w:val="44"/>
        </w:numPr>
        <w:tabs>
          <w:tab w:val="clear" w:pos="720"/>
          <w:tab w:val="num" w:pos="1440"/>
        </w:tabs>
        <w:spacing w:before="120" w:after="120"/>
        <w:ind w:left="1440" w:hanging="900"/>
        <w:jc w:val="both"/>
        <w:rPr>
          <w:rStyle w:val="nfasis"/>
          <w:rFonts w:ascii="Arial" w:eastAsia="MS Mincho" w:hAnsi="Arial" w:cs="Arial"/>
          <w:b/>
          <w:i w:val="0"/>
          <w:sz w:val="22"/>
          <w:szCs w:val="22"/>
          <w:lang w:val="es-ES_tradnl"/>
        </w:rPr>
      </w:pPr>
      <w:r>
        <w:rPr>
          <w:rStyle w:val="nfasis"/>
          <w:rFonts w:ascii="Arial" w:hAnsi="Arial" w:cs="Arial"/>
          <w:i w:val="0"/>
          <w:sz w:val="22"/>
          <w:lang w:val="es-ES_tradnl"/>
        </w:rPr>
        <w:t>Con independencia de lo estipulado en la presente cláusula y las obligaciones en ella establecidas, el CONCESIONARIO deberá pagar la totalidad de las sumas debidas a cualquier persona de acuerdo con las Leyes Aplicables. Esto implica que, en caso de siniestro por causa de dolo o culpa de su parte, y que no fuere cubierto por las mencionadas pólizas de seguro, el CONCESIONARIO será el único responsable por cualquier posible daño que fuere causado.</w:t>
      </w:r>
    </w:p>
    <w:p w:rsidR="00171E03" w:rsidRDefault="00171E03">
      <w:pPr>
        <w:spacing w:before="120" w:after="120"/>
        <w:ind w:left="1410" w:firstLine="6"/>
        <w:jc w:val="both"/>
        <w:rPr>
          <w:rStyle w:val="nfasis"/>
          <w:rFonts w:ascii="Arial" w:hAnsi="Arial" w:cs="Arial"/>
          <w:i w:val="0"/>
          <w:sz w:val="22"/>
          <w:lang w:val="es-ES_tradnl"/>
        </w:rPr>
      </w:pPr>
      <w:r>
        <w:rPr>
          <w:rStyle w:val="nfasis"/>
          <w:rFonts w:ascii="Arial" w:hAnsi="Arial" w:cs="Arial"/>
          <w:i w:val="0"/>
          <w:sz w:val="22"/>
          <w:lang w:val="es-ES_tradnl"/>
        </w:rPr>
        <w:t>En ningún caso el CONCESIONARIO será responsable de los actos o hechos cometidos u ocurridos por el CONCEDENTE que de acuerdo a las Leyes Aplicables le corresponde asumir la responsabilidad.</w:t>
      </w:r>
    </w:p>
    <w:p w:rsidR="00171E03" w:rsidRDefault="00171E03">
      <w:pPr>
        <w:spacing w:before="120" w:after="120"/>
        <w:ind w:left="1410" w:firstLine="6"/>
        <w:jc w:val="both"/>
        <w:rPr>
          <w:rStyle w:val="nfasis"/>
          <w:rFonts w:ascii="Arial" w:hAnsi="Arial" w:cs="Arial"/>
          <w:i w:val="0"/>
          <w:sz w:val="22"/>
          <w:lang w:val="es-ES_tradnl"/>
        </w:rPr>
      </w:pPr>
    </w:p>
    <w:p w:rsidR="00874042" w:rsidRDefault="00171E03">
      <w:pPr>
        <w:numPr>
          <w:ilvl w:val="1"/>
          <w:numId w:val="44"/>
        </w:numPr>
        <w:tabs>
          <w:tab w:val="clear" w:pos="705"/>
          <w:tab w:val="num" w:pos="540"/>
        </w:tabs>
        <w:spacing w:before="120" w:after="120"/>
        <w:ind w:left="540" w:hanging="540"/>
        <w:jc w:val="both"/>
        <w:rPr>
          <w:rFonts w:ascii="Arial" w:hAnsi="Arial" w:cs="Arial"/>
          <w:b/>
          <w:sz w:val="22"/>
          <w:szCs w:val="22"/>
        </w:rPr>
      </w:pPr>
      <w:r w:rsidRPr="00EF31B2">
        <w:rPr>
          <w:rFonts w:ascii="Arial" w:hAnsi="Arial" w:cs="Arial"/>
          <w:b/>
          <w:sz w:val="22"/>
          <w:szCs w:val="22"/>
        </w:rPr>
        <w:t>Obligación del CONCEDENTE</w:t>
      </w:r>
    </w:p>
    <w:p w:rsidR="00171E03" w:rsidRPr="0034488B" w:rsidRDefault="00171E03" w:rsidP="0034488B">
      <w:pPr>
        <w:spacing w:before="120" w:after="120"/>
        <w:ind w:left="540"/>
        <w:jc w:val="both"/>
        <w:rPr>
          <w:rFonts w:ascii="Arial" w:hAnsi="Arial" w:cs="Arial"/>
          <w:b/>
          <w:sz w:val="22"/>
          <w:szCs w:val="22"/>
        </w:rPr>
      </w:pPr>
      <w:r>
        <w:rPr>
          <w:rFonts w:ascii="Arial" w:hAnsi="Arial" w:cs="Arial"/>
          <w:sz w:val="22"/>
        </w:rPr>
        <w:t>Acorde con lo estipulado en  el numeral 11.2.2., se conviene lo siguiente:</w:t>
      </w:r>
    </w:p>
    <w:p w:rsidR="00874042" w:rsidRDefault="00171E03">
      <w:pPr>
        <w:numPr>
          <w:ilvl w:val="2"/>
          <w:numId w:val="44"/>
        </w:numPr>
        <w:tabs>
          <w:tab w:val="clear" w:pos="720"/>
          <w:tab w:val="num" w:pos="1440"/>
        </w:tabs>
        <w:spacing w:before="120" w:after="120"/>
        <w:ind w:left="1440" w:hanging="900"/>
        <w:jc w:val="both"/>
        <w:rPr>
          <w:rStyle w:val="nfasis"/>
          <w:rFonts w:ascii="Arial" w:eastAsia="MS Mincho" w:hAnsi="Arial" w:cs="Arial"/>
          <w:b/>
          <w:i w:val="0"/>
          <w:iCs w:val="0"/>
          <w:sz w:val="22"/>
          <w:szCs w:val="22"/>
          <w:lang w:val="es-PE"/>
        </w:rPr>
      </w:pPr>
      <w:r>
        <w:rPr>
          <w:rStyle w:val="nfasis"/>
          <w:rFonts w:ascii="Arial" w:hAnsi="Arial" w:cs="Arial"/>
          <w:i w:val="0"/>
          <w:sz w:val="22"/>
          <w:lang w:val="es-ES_tradnl"/>
        </w:rPr>
        <w:t xml:space="preserve">En caso el CONCEDENTE recibiera o percibiera algún monto de reembolso por daños producidos en los activos que conforman los Bienes de la Concesión, en cumplimiento de los términos pactados en las pólizas a que se refiere la presente cláusula, los mismos serán destinados única y exclusivamente a que el CONCESIONARIO repare, reponga o reconstruya dichos daños. Para tal efecto, el CONCEDENTE deberá entregar los montos percibidos al CONCESIONARIO en un plazo que no deberá exceder de treinta (30) Días Calendario de recibida la indemnización.  </w:t>
      </w:r>
    </w:p>
    <w:p w:rsidR="00874042" w:rsidRDefault="00171E03">
      <w:pPr>
        <w:numPr>
          <w:ilvl w:val="2"/>
          <w:numId w:val="44"/>
        </w:numPr>
        <w:tabs>
          <w:tab w:val="clear" w:pos="720"/>
          <w:tab w:val="num" w:pos="1440"/>
        </w:tabs>
        <w:spacing w:before="120" w:after="120"/>
        <w:ind w:left="1440" w:hanging="900"/>
        <w:jc w:val="both"/>
        <w:rPr>
          <w:rStyle w:val="nfasis"/>
          <w:rFonts w:ascii="Arial" w:eastAsia="MS Mincho" w:hAnsi="Arial" w:cs="Arial"/>
          <w:b/>
          <w:i w:val="0"/>
          <w:sz w:val="22"/>
          <w:szCs w:val="22"/>
          <w:lang w:val="es-PE"/>
        </w:rPr>
      </w:pPr>
      <w:r>
        <w:rPr>
          <w:rStyle w:val="nfasis"/>
          <w:rFonts w:ascii="Arial" w:hAnsi="Arial" w:cs="Arial"/>
          <w:i w:val="0"/>
          <w:sz w:val="22"/>
          <w:lang w:val="es-ES_tradnl"/>
        </w:rPr>
        <w:t>En caso el CONCEDENTE recibiera o percibiera algún monto de reembolso por daños producidos en los activos que conforman los Bienes de la Concesión en cumplimiento de los términos pactados en las pólizas a que se refiere la presente Cláusula, y dichos bienes no pudiesen ser reparados, repuestos o reconstruidos, el CONCEDENTE no estará obligado a rembolsar al CONCESIONARIO.</w:t>
      </w:r>
    </w:p>
    <w:p w:rsidR="00171E03" w:rsidRDefault="00171E03">
      <w:pPr>
        <w:pStyle w:val="TituloClausulas"/>
        <w:ind w:firstLine="1440"/>
        <w:jc w:val="left"/>
        <w:rPr>
          <w:rFonts w:cs="Arial"/>
          <w:sz w:val="22"/>
        </w:rPr>
      </w:pPr>
      <w:r>
        <w:rPr>
          <w:rFonts w:cs="Arial"/>
          <w:sz w:val="22"/>
        </w:rPr>
        <w:t xml:space="preserve">               </w:t>
      </w:r>
    </w:p>
    <w:p w:rsidR="00171E03" w:rsidRDefault="00171E03" w:rsidP="000A512C">
      <w:pPr>
        <w:pStyle w:val="TituloClausulas"/>
        <w:rPr>
          <w:rFonts w:cs="Arial"/>
          <w:sz w:val="22"/>
        </w:rPr>
      </w:pPr>
      <w:r>
        <w:rPr>
          <w:rFonts w:cs="Arial"/>
          <w:sz w:val="22"/>
        </w:rPr>
        <w:t>CLÁUSULA DÉCIMO SEGUNDA</w:t>
      </w:r>
    </w:p>
    <w:p w:rsidR="00525BC5" w:rsidRDefault="00525BC5" w:rsidP="00525BC5">
      <w:pPr>
        <w:pStyle w:val="TituloClausulas2"/>
        <w:rPr>
          <w:rFonts w:cs="Arial"/>
        </w:rPr>
      </w:pPr>
      <w:bookmarkStart w:id="52" w:name="_Toc55906405"/>
      <w:r w:rsidRPr="00525BC5">
        <w:rPr>
          <w:rFonts w:cs="Arial"/>
        </w:rPr>
        <w:t>CONSIDERACIONES SOCIO AMBIENTALES</w:t>
      </w:r>
    </w:p>
    <w:p w:rsidR="00EE4DC0" w:rsidRDefault="00EE4DC0"/>
    <w:p w:rsidR="00525BC5" w:rsidRPr="00525BC5" w:rsidRDefault="00525BC5" w:rsidP="00525BC5">
      <w:pPr>
        <w:numPr>
          <w:ilvl w:val="1"/>
          <w:numId w:val="68"/>
        </w:numPr>
        <w:tabs>
          <w:tab w:val="clear" w:pos="705"/>
        </w:tabs>
        <w:spacing w:before="120" w:after="120"/>
        <w:ind w:left="540" w:hanging="540"/>
        <w:jc w:val="both"/>
        <w:rPr>
          <w:rFonts w:ascii="Arial" w:hAnsi="Arial" w:cs="Arial"/>
          <w:b/>
          <w:sz w:val="22"/>
          <w:szCs w:val="22"/>
        </w:rPr>
      </w:pPr>
      <w:r w:rsidRPr="00525BC5">
        <w:rPr>
          <w:rFonts w:ascii="Arial" w:hAnsi="Arial" w:cs="Arial"/>
          <w:b/>
          <w:sz w:val="22"/>
          <w:szCs w:val="22"/>
        </w:rPr>
        <w:t xml:space="preserve">Responsabilidad Ambiental </w:t>
      </w:r>
    </w:p>
    <w:p w:rsidR="00525BC5" w:rsidRPr="00525BC5" w:rsidRDefault="00525BC5" w:rsidP="00525BC5">
      <w:pPr>
        <w:numPr>
          <w:ilvl w:val="2"/>
          <w:numId w:val="68"/>
        </w:numPr>
        <w:tabs>
          <w:tab w:val="clear" w:pos="720"/>
        </w:tabs>
        <w:spacing w:before="120" w:after="120"/>
        <w:ind w:left="1440" w:hanging="900"/>
        <w:jc w:val="both"/>
        <w:rPr>
          <w:rFonts w:ascii="Arial" w:hAnsi="Arial" w:cs="Arial"/>
          <w:b/>
          <w:sz w:val="22"/>
          <w:szCs w:val="22"/>
        </w:rPr>
      </w:pPr>
      <w:r w:rsidRPr="00525BC5">
        <w:rPr>
          <w:rFonts w:ascii="Arial" w:hAnsi="Arial" w:cs="Arial"/>
          <w:b/>
          <w:sz w:val="22"/>
          <w:szCs w:val="22"/>
        </w:rPr>
        <w:t>Obligaciones Socio Ambientales del Concesionario</w:t>
      </w:r>
    </w:p>
    <w:p w:rsidR="00525BC5" w:rsidRPr="00EE4DC0" w:rsidRDefault="006723D7" w:rsidP="00525BC5">
      <w:pPr>
        <w:numPr>
          <w:ilvl w:val="3"/>
          <w:numId w:val="68"/>
        </w:numPr>
        <w:tabs>
          <w:tab w:val="clear" w:pos="720"/>
        </w:tabs>
        <w:spacing w:before="120" w:after="120"/>
        <w:ind w:left="2520" w:hanging="1080"/>
        <w:jc w:val="both"/>
        <w:rPr>
          <w:rFonts w:ascii="Arial" w:hAnsi="Arial" w:cs="Arial"/>
          <w:sz w:val="22"/>
          <w:szCs w:val="22"/>
        </w:rPr>
      </w:pPr>
      <w:r w:rsidRPr="006723D7">
        <w:rPr>
          <w:rFonts w:ascii="Arial" w:hAnsi="Arial" w:cs="Arial"/>
          <w:sz w:val="22"/>
          <w:szCs w:val="22"/>
        </w:rPr>
        <w:t xml:space="preserve">El Concesionario declara conocer la legislación ambiental vigente, incluida la Normatividad internacional y las obligaciones que establece este Contrato en materia ambiental en cuanto sean aplicables  a las actividades </w:t>
      </w:r>
      <w:r w:rsidRPr="006723D7">
        <w:rPr>
          <w:rFonts w:ascii="Arial" w:hAnsi="Arial" w:cs="Arial"/>
          <w:sz w:val="22"/>
          <w:szCs w:val="22"/>
        </w:rPr>
        <w:lastRenderedPageBreak/>
        <w:t>reguladas por este Contrato. El CONCESIONARIO se obliga a cumplir con dichas normas como componente indispensable de su gestión ambiental.</w:t>
      </w:r>
    </w:p>
    <w:p w:rsidR="00525BC5" w:rsidRPr="00EE4DC0" w:rsidRDefault="006723D7" w:rsidP="00525BC5">
      <w:pPr>
        <w:numPr>
          <w:ilvl w:val="3"/>
          <w:numId w:val="68"/>
        </w:numPr>
        <w:tabs>
          <w:tab w:val="clear" w:pos="720"/>
        </w:tabs>
        <w:spacing w:before="120" w:after="120"/>
        <w:ind w:left="2520" w:hanging="1080"/>
        <w:jc w:val="both"/>
        <w:rPr>
          <w:rFonts w:ascii="Arial" w:hAnsi="Arial" w:cs="Arial"/>
          <w:sz w:val="22"/>
          <w:szCs w:val="22"/>
        </w:rPr>
      </w:pPr>
      <w:r w:rsidRPr="006723D7">
        <w:rPr>
          <w:rFonts w:ascii="Arial" w:hAnsi="Arial" w:cs="Arial"/>
          <w:sz w:val="22"/>
          <w:szCs w:val="22"/>
        </w:rPr>
        <w:t xml:space="preserve">Durante la ejecución de las Obras, el Mantenimiento y Explotación de la Concesión, el CONCESIONARIO deberá asumir la responsabilidad de protección del  ambiente como un componente fundamental de su gestión. </w:t>
      </w:r>
    </w:p>
    <w:p w:rsidR="00525BC5" w:rsidRPr="00EE4DC0" w:rsidRDefault="006723D7" w:rsidP="00525BC5">
      <w:pPr>
        <w:numPr>
          <w:ilvl w:val="3"/>
          <w:numId w:val="68"/>
        </w:numPr>
        <w:tabs>
          <w:tab w:val="clear" w:pos="720"/>
        </w:tabs>
        <w:spacing w:before="120" w:after="120"/>
        <w:ind w:left="2520" w:hanging="1080"/>
        <w:jc w:val="both"/>
        <w:rPr>
          <w:rFonts w:ascii="Arial" w:hAnsi="Arial" w:cs="Arial"/>
          <w:sz w:val="22"/>
          <w:szCs w:val="22"/>
        </w:rPr>
      </w:pPr>
      <w:r w:rsidRPr="006723D7">
        <w:rPr>
          <w:rFonts w:ascii="Arial" w:hAnsi="Arial" w:cs="Arial"/>
          <w:sz w:val="22"/>
          <w:szCs w:val="22"/>
        </w:rPr>
        <w:t>EL CONCESIONARIO es responsable con los subcontratistas de la aplicación de la normativa ambiental vigente, en especial del cumplimiento de lo establecido en el Ley General del Ambiente, Ley N° 28611, Ley del Sistema Nacional de Evaluación del Impacto Ambiental, Ley N° 27446 y su Reglamento, aprobado por Decreto Supremo N° 019-2009-MINAM; y ante cualquier daño ambiental, pérdida, reclamo o responsabilidad del CONCESIONARIO en el Área de la Concesión.</w:t>
      </w:r>
    </w:p>
    <w:p w:rsidR="00525BC5" w:rsidRPr="00EE4DC0" w:rsidRDefault="006723D7" w:rsidP="00525BC5">
      <w:pPr>
        <w:numPr>
          <w:ilvl w:val="3"/>
          <w:numId w:val="68"/>
        </w:numPr>
        <w:tabs>
          <w:tab w:val="clear" w:pos="720"/>
        </w:tabs>
        <w:spacing w:before="120" w:after="120"/>
        <w:ind w:left="2520" w:hanging="1080"/>
        <w:jc w:val="both"/>
        <w:rPr>
          <w:rFonts w:ascii="Arial" w:hAnsi="Arial" w:cs="Arial"/>
          <w:sz w:val="22"/>
          <w:szCs w:val="22"/>
        </w:rPr>
      </w:pPr>
      <w:r w:rsidRPr="006723D7">
        <w:rPr>
          <w:rFonts w:ascii="Arial" w:hAnsi="Arial" w:cs="Arial"/>
          <w:sz w:val="22"/>
          <w:szCs w:val="22"/>
        </w:rPr>
        <w:t>El CONCESIONARIO sólo será responsable de la mitigación y corrección de los problemas ambientales que se generen en el Área de la Concesión, a partir de la Toma de Posesión.</w:t>
      </w:r>
    </w:p>
    <w:p w:rsidR="00000000" w:rsidRDefault="00171E03">
      <w:pPr>
        <w:numPr>
          <w:ilvl w:val="3"/>
          <w:numId w:val="68"/>
        </w:numPr>
        <w:tabs>
          <w:tab w:val="clear" w:pos="720"/>
        </w:tabs>
        <w:spacing w:before="120" w:after="120"/>
        <w:ind w:left="2520" w:hanging="1080"/>
        <w:jc w:val="both"/>
        <w:rPr>
          <w:rFonts w:ascii="Arial" w:hAnsi="Arial" w:cs="Arial"/>
          <w:sz w:val="22"/>
          <w:szCs w:val="22"/>
          <w:lang w:val="es-ES_tradnl"/>
        </w:rPr>
      </w:pPr>
      <w:r w:rsidRPr="00525BC5">
        <w:rPr>
          <w:rStyle w:val="nfasis"/>
          <w:rFonts w:ascii="Arial" w:hAnsi="Arial" w:cs="Arial"/>
          <w:i w:val="0"/>
          <w:sz w:val="22"/>
          <w:szCs w:val="22"/>
          <w:lang w:val="es-ES_tradnl"/>
        </w:rPr>
        <w:t xml:space="preserve">En caso que </w:t>
      </w:r>
      <w:r w:rsidR="00C42575" w:rsidRPr="00525BC5">
        <w:rPr>
          <w:rStyle w:val="nfasis"/>
          <w:rFonts w:ascii="Arial" w:hAnsi="Arial" w:cs="Arial"/>
          <w:i w:val="0"/>
          <w:sz w:val="22"/>
          <w:szCs w:val="22"/>
          <w:lang w:val="es-ES_tradnl"/>
        </w:rPr>
        <w:t>la Municipalidad Distrital de Chinchero</w:t>
      </w:r>
      <w:r w:rsidRPr="00525BC5">
        <w:rPr>
          <w:rStyle w:val="nfasis"/>
          <w:rFonts w:ascii="Arial" w:hAnsi="Arial" w:cs="Arial"/>
          <w:i w:val="0"/>
          <w:sz w:val="22"/>
          <w:szCs w:val="22"/>
          <w:lang w:val="es-ES_tradnl"/>
        </w:rPr>
        <w:t xml:space="preserve"> no cuente con rellenos sanitarios para la disposición final de los residuos sólidos y/o l</w:t>
      </w:r>
      <w:r w:rsidR="00FE7408">
        <w:rPr>
          <w:rStyle w:val="nfasis"/>
          <w:rFonts w:ascii="Arial" w:eastAsia="MS Mincho" w:hAnsi="Arial" w:cs="Arial"/>
          <w:b/>
          <w:i w:val="0"/>
          <w:sz w:val="22"/>
          <w:szCs w:val="22"/>
          <w:lang w:val="es-ES_tradnl"/>
        </w:rPr>
        <w:t>í</w:t>
      </w:r>
      <w:r w:rsidRPr="00525BC5">
        <w:rPr>
          <w:rStyle w:val="nfasis"/>
          <w:rFonts w:ascii="Arial" w:hAnsi="Arial" w:cs="Arial"/>
          <w:i w:val="0"/>
          <w:sz w:val="22"/>
          <w:szCs w:val="22"/>
          <w:lang w:val="es-ES_tradnl"/>
        </w:rPr>
        <w:t>quidos y la infraestructura adecuada para evacuar las aguas residuales, generad</w:t>
      </w:r>
      <w:r w:rsidR="00C42575" w:rsidRPr="00525BC5">
        <w:rPr>
          <w:rStyle w:val="nfasis"/>
          <w:rFonts w:ascii="Arial" w:hAnsi="Arial" w:cs="Arial"/>
          <w:i w:val="0"/>
          <w:sz w:val="22"/>
          <w:szCs w:val="22"/>
          <w:lang w:val="es-ES_tradnl"/>
        </w:rPr>
        <w:t>a</w:t>
      </w:r>
      <w:r w:rsidRPr="00525BC5">
        <w:rPr>
          <w:rStyle w:val="nfasis"/>
          <w:rFonts w:ascii="Arial" w:hAnsi="Arial" w:cs="Arial"/>
          <w:i w:val="0"/>
          <w:sz w:val="22"/>
          <w:szCs w:val="22"/>
          <w:lang w:val="es-ES_tradnl"/>
        </w:rPr>
        <w:t xml:space="preserve">s dentro de las Áreas de </w:t>
      </w:r>
      <w:r w:rsidR="00C42575" w:rsidRPr="00525BC5">
        <w:rPr>
          <w:rStyle w:val="nfasis"/>
          <w:rFonts w:ascii="Arial" w:hAnsi="Arial" w:cs="Arial"/>
          <w:i w:val="0"/>
          <w:sz w:val="22"/>
          <w:szCs w:val="22"/>
          <w:lang w:val="es-ES_tradnl"/>
        </w:rPr>
        <w:t xml:space="preserve">la </w:t>
      </w:r>
      <w:r w:rsidRPr="00525BC5">
        <w:rPr>
          <w:rStyle w:val="nfasis"/>
          <w:rFonts w:ascii="Arial" w:hAnsi="Arial" w:cs="Arial"/>
          <w:i w:val="0"/>
          <w:sz w:val="22"/>
          <w:szCs w:val="22"/>
          <w:lang w:val="es-ES_tradnl"/>
        </w:rPr>
        <w:t>Concesión</w:t>
      </w:r>
      <w:r w:rsidR="00613CEB" w:rsidRPr="00525BC5">
        <w:rPr>
          <w:rStyle w:val="nfasis"/>
          <w:rFonts w:ascii="Arial" w:hAnsi="Arial" w:cs="Arial"/>
          <w:i w:val="0"/>
          <w:sz w:val="22"/>
          <w:szCs w:val="22"/>
          <w:lang w:val="es-ES_tradnl"/>
        </w:rPr>
        <w:t xml:space="preserve"> por las actividades derivadas del cumplimiento del presente Contrato</w:t>
      </w:r>
      <w:r w:rsidRPr="00525BC5">
        <w:rPr>
          <w:rStyle w:val="nfasis"/>
          <w:rFonts w:ascii="Arial" w:hAnsi="Arial" w:cs="Arial"/>
          <w:i w:val="0"/>
          <w:sz w:val="22"/>
          <w:szCs w:val="22"/>
          <w:lang w:val="es-ES_tradnl"/>
        </w:rPr>
        <w:t>, o de no existir empresas prestadoras de servicios de saneamiento a cargo del manejo y/o tratamiento de dichos residuos, el CONCESIONARIO</w:t>
      </w:r>
      <w:r w:rsidR="007B1FF9">
        <w:rPr>
          <w:rStyle w:val="nfasis"/>
          <w:rFonts w:ascii="Arial" w:hAnsi="Arial" w:cs="Arial"/>
          <w:i w:val="0"/>
          <w:sz w:val="22"/>
          <w:szCs w:val="22"/>
          <w:lang w:val="es-ES_tradnl"/>
        </w:rPr>
        <w:t xml:space="preserve"> aplicará lo dispuesto en el Numeral 12.1.5.1.</w:t>
      </w:r>
      <w:r w:rsidRPr="00525BC5">
        <w:rPr>
          <w:rStyle w:val="nfasis"/>
          <w:rFonts w:ascii="Arial" w:hAnsi="Arial" w:cs="Arial"/>
          <w:i w:val="0"/>
          <w:sz w:val="22"/>
          <w:szCs w:val="22"/>
          <w:lang w:val="es-ES_tradnl"/>
        </w:rPr>
        <w:t xml:space="preserve"> </w:t>
      </w:r>
    </w:p>
    <w:p w:rsidR="00525BC5" w:rsidRDefault="00525BC5" w:rsidP="00525BC5">
      <w:pPr>
        <w:numPr>
          <w:ilvl w:val="3"/>
          <w:numId w:val="68"/>
        </w:numPr>
        <w:tabs>
          <w:tab w:val="clear" w:pos="720"/>
        </w:tabs>
        <w:spacing w:before="120" w:after="120"/>
        <w:ind w:left="2520" w:hanging="1080"/>
        <w:jc w:val="both"/>
        <w:rPr>
          <w:rFonts w:ascii="Arial" w:hAnsi="Arial" w:cs="Arial"/>
          <w:sz w:val="22"/>
          <w:szCs w:val="22"/>
        </w:rPr>
      </w:pPr>
      <w:r w:rsidRPr="00525BC5">
        <w:rPr>
          <w:rFonts w:ascii="Arial" w:hAnsi="Arial" w:cs="Arial"/>
          <w:sz w:val="22"/>
          <w:szCs w:val="22"/>
        </w:rPr>
        <w:t>Para efecto de la construcción de las Obras y Obras Adicionales el CONCESIONARIO solicitará a la DGASA la debida certificación ambiental en cumplimiento de la Ley del Sistema de Evaluación Ambiental y su Reglamento.</w:t>
      </w:r>
    </w:p>
    <w:p w:rsidR="00EE4DC0" w:rsidRDefault="00EE4DC0">
      <w:pPr>
        <w:spacing w:before="120" w:after="120"/>
        <w:ind w:left="2520"/>
        <w:jc w:val="both"/>
        <w:rPr>
          <w:rFonts w:ascii="Arial" w:hAnsi="Arial" w:cs="Arial"/>
          <w:sz w:val="22"/>
          <w:szCs w:val="22"/>
        </w:rPr>
      </w:pPr>
    </w:p>
    <w:p w:rsidR="00525BC5" w:rsidRPr="00525BC5" w:rsidRDefault="00665CCF" w:rsidP="00525BC5">
      <w:pPr>
        <w:numPr>
          <w:ilvl w:val="2"/>
          <w:numId w:val="68"/>
        </w:numPr>
        <w:tabs>
          <w:tab w:val="clear" w:pos="720"/>
        </w:tabs>
        <w:spacing w:before="120" w:after="120"/>
        <w:ind w:left="1440" w:hanging="900"/>
        <w:jc w:val="both"/>
        <w:rPr>
          <w:rFonts w:ascii="Arial" w:hAnsi="Arial" w:cs="Arial"/>
          <w:sz w:val="22"/>
          <w:szCs w:val="22"/>
          <w:lang w:val="es-PE"/>
        </w:rPr>
      </w:pPr>
      <w:r w:rsidRPr="00525BC5">
        <w:rPr>
          <w:rFonts w:ascii="Arial" w:hAnsi="Arial" w:cs="Arial"/>
          <w:b/>
          <w:sz w:val="22"/>
          <w:szCs w:val="22"/>
          <w:lang w:val="es-PE"/>
        </w:rPr>
        <w:t>Auditoría</w:t>
      </w:r>
      <w:r w:rsidR="00525BC5" w:rsidRPr="00525BC5">
        <w:rPr>
          <w:rFonts w:ascii="Arial" w:hAnsi="Arial" w:cs="Arial"/>
          <w:b/>
          <w:sz w:val="22"/>
          <w:szCs w:val="22"/>
          <w:lang w:val="es-PE"/>
        </w:rPr>
        <w:t xml:space="preserve"> Ambiental y Pasivos Ambientales </w:t>
      </w:r>
    </w:p>
    <w:p w:rsidR="00525BC5" w:rsidRPr="00525BC5" w:rsidRDefault="00525BC5" w:rsidP="00525BC5">
      <w:pPr>
        <w:numPr>
          <w:ilvl w:val="3"/>
          <w:numId w:val="68"/>
        </w:numPr>
        <w:tabs>
          <w:tab w:val="clear" w:pos="720"/>
          <w:tab w:val="num" w:pos="2520"/>
        </w:tabs>
        <w:ind w:left="2520" w:hanging="1080"/>
        <w:jc w:val="both"/>
        <w:rPr>
          <w:rFonts w:ascii="Arial" w:hAnsi="Arial" w:cs="Arial"/>
          <w:sz w:val="22"/>
          <w:szCs w:val="22"/>
          <w:lang w:val="es-PE"/>
        </w:rPr>
      </w:pPr>
      <w:r w:rsidRPr="00525BC5">
        <w:rPr>
          <w:rFonts w:ascii="Arial" w:hAnsi="Arial" w:cs="Arial"/>
          <w:sz w:val="22"/>
          <w:szCs w:val="22"/>
          <w:lang w:val="es-PE"/>
        </w:rPr>
        <w:t xml:space="preserve">En ningún caso el CONCESIONARIO será responsable de la contaminación o impactos ambientales que se pudieran haber generado fuera o dentro del área de influencia de la Concesión con anterioridad a la fecha de Toma de Posesión, aún cuando los efectos de la </w:t>
      </w:r>
      <w:r w:rsidRPr="00525BC5">
        <w:rPr>
          <w:rFonts w:ascii="Arial" w:hAnsi="Arial" w:cs="Arial"/>
          <w:sz w:val="22"/>
          <w:szCs w:val="22"/>
        </w:rPr>
        <w:t>contaminación</w:t>
      </w:r>
      <w:r w:rsidRPr="00525BC5">
        <w:rPr>
          <w:rFonts w:ascii="Arial" w:hAnsi="Arial" w:cs="Arial"/>
          <w:sz w:val="22"/>
          <w:szCs w:val="22"/>
          <w:lang w:val="es-PE"/>
        </w:rPr>
        <w:t xml:space="preserve"> se produzcan después de dicha fecha. Respecto de la contaminación o impactos ambientales que se pudieran generar fuera del área de influencia de la Concesión, a partir de la fecha de Toma de Posesión, el CONCESIONARIO será responsable únicamente en aquellos casos en que se demuestre que la causa del daño se hubiere originado en el área de influencia de la Concesión, en tanto dicho daño ambiental le sea imputable directa o indirectamente. </w:t>
      </w:r>
    </w:p>
    <w:p w:rsidR="00525BC5" w:rsidRPr="00525BC5" w:rsidRDefault="00525BC5" w:rsidP="00525BC5">
      <w:pPr>
        <w:shd w:val="solid" w:color="FFFFFF" w:fill="auto"/>
        <w:jc w:val="both"/>
        <w:rPr>
          <w:rFonts w:ascii="Arial" w:hAnsi="Arial" w:cs="Arial"/>
          <w:sz w:val="22"/>
          <w:szCs w:val="22"/>
          <w:lang w:val="es-PE"/>
        </w:rPr>
      </w:pPr>
    </w:p>
    <w:p w:rsidR="00525BC5" w:rsidRPr="00525BC5" w:rsidRDefault="00525BC5" w:rsidP="00525BC5">
      <w:pPr>
        <w:numPr>
          <w:ilvl w:val="3"/>
          <w:numId w:val="68"/>
        </w:numPr>
        <w:tabs>
          <w:tab w:val="clear" w:pos="720"/>
          <w:tab w:val="num" w:pos="2520"/>
        </w:tabs>
        <w:ind w:left="2520" w:hanging="1080"/>
        <w:jc w:val="both"/>
        <w:rPr>
          <w:rFonts w:ascii="Arial" w:hAnsi="Arial" w:cs="Arial"/>
          <w:sz w:val="22"/>
          <w:szCs w:val="22"/>
          <w:lang w:val="es-PE"/>
        </w:rPr>
      </w:pPr>
      <w:r w:rsidRPr="00525BC5">
        <w:rPr>
          <w:rFonts w:ascii="Arial" w:hAnsi="Arial" w:cs="Arial"/>
          <w:sz w:val="22"/>
          <w:szCs w:val="22"/>
          <w:lang w:val="es-PE"/>
        </w:rPr>
        <w:t xml:space="preserve">El CONCESIONARIO llevará a cabo, a través de una auditoría ambiental, la identificación y evaluación de los </w:t>
      </w:r>
      <w:r w:rsidR="00024FEB">
        <w:rPr>
          <w:rFonts w:ascii="Arial" w:hAnsi="Arial" w:cs="Arial"/>
          <w:sz w:val="22"/>
          <w:szCs w:val="22"/>
          <w:lang w:val="es-PE"/>
        </w:rPr>
        <w:lastRenderedPageBreak/>
        <w:t>P</w:t>
      </w:r>
      <w:r w:rsidRPr="00525BC5">
        <w:rPr>
          <w:rFonts w:ascii="Arial" w:hAnsi="Arial" w:cs="Arial"/>
          <w:sz w:val="22"/>
          <w:szCs w:val="22"/>
          <w:lang w:val="es-PE"/>
        </w:rPr>
        <w:t xml:space="preserve">asivos </w:t>
      </w:r>
      <w:r w:rsidR="00024FEB">
        <w:rPr>
          <w:rFonts w:ascii="Arial" w:hAnsi="Arial" w:cs="Arial"/>
          <w:sz w:val="22"/>
          <w:szCs w:val="22"/>
          <w:lang w:val="es-PE"/>
        </w:rPr>
        <w:t>A</w:t>
      </w:r>
      <w:r w:rsidRPr="00525BC5">
        <w:rPr>
          <w:rFonts w:ascii="Arial" w:hAnsi="Arial" w:cs="Arial"/>
          <w:sz w:val="22"/>
          <w:szCs w:val="22"/>
          <w:lang w:val="es-PE"/>
        </w:rPr>
        <w:t xml:space="preserve">mbientales durante la elaboración del Estudio de Impacto Ambiental, lo cual formará parte del estudio de línea de base ambiental de éste. </w:t>
      </w:r>
    </w:p>
    <w:p w:rsidR="00525BC5" w:rsidRPr="00525BC5" w:rsidRDefault="00525BC5" w:rsidP="00525BC5">
      <w:pPr>
        <w:ind w:left="1440"/>
        <w:jc w:val="both"/>
        <w:rPr>
          <w:rFonts w:ascii="Arial" w:hAnsi="Arial" w:cs="Arial"/>
          <w:sz w:val="22"/>
          <w:szCs w:val="22"/>
          <w:lang w:val="es-PE"/>
        </w:rPr>
      </w:pPr>
    </w:p>
    <w:p w:rsidR="00525BC5" w:rsidRPr="00525BC5" w:rsidRDefault="00C55D50" w:rsidP="00525BC5">
      <w:pPr>
        <w:numPr>
          <w:ilvl w:val="3"/>
          <w:numId w:val="68"/>
        </w:numPr>
        <w:tabs>
          <w:tab w:val="clear" w:pos="720"/>
          <w:tab w:val="num" w:pos="2520"/>
        </w:tabs>
        <w:ind w:left="2520" w:hanging="1080"/>
        <w:jc w:val="both"/>
        <w:rPr>
          <w:rFonts w:ascii="Arial" w:hAnsi="Arial" w:cs="Arial"/>
          <w:sz w:val="22"/>
          <w:szCs w:val="22"/>
          <w:lang w:val="es-PE"/>
        </w:rPr>
      </w:pPr>
      <w:r>
        <w:rPr>
          <w:rFonts w:ascii="Arial" w:hAnsi="Arial" w:cs="Arial"/>
          <w:sz w:val="22"/>
          <w:szCs w:val="22"/>
          <w:lang w:val="es-PE"/>
        </w:rPr>
        <w:t xml:space="preserve">EL CONCEDENTE deberá entregar al CONCESIONARIO el Área de la Concesión libre de Pasivos Ambientales. </w:t>
      </w:r>
      <w:r w:rsidR="00525BC5" w:rsidRPr="00525BC5">
        <w:rPr>
          <w:rFonts w:ascii="Arial" w:hAnsi="Arial" w:cs="Arial"/>
          <w:sz w:val="22"/>
          <w:szCs w:val="22"/>
          <w:lang w:val="es-PE"/>
        </w:rPr>
        <w:t xml:space="preserve">El CONCEDENTE no será responsable por los </w:t>
      </w:r>
      <w:r w:rsidR="00024FEB">
        <w:rPr>
          <w:rFonts w:ascii="Arial" w:hAnsi="Arial" w:cs="Arial"/>
          <w:sz w:val="22"/>
          <w:szCs w:val="22"/>
          <w:lang w:val="es-PE"/>
        </w:rPr>
        <w:t>P</w:t>
      </w:r>
      <w:r w:rsidR="00525BC5" w:rsidRPr="00525BC5">
        <w:rPr>
          <w:rFonts w:ascii="Arial" w:hAnsi="Arial" w:cs="Arial"/>
          <w:sz w:val="22"/>
          <w:szCs w:val="22"/>
          <w:lang w:val="es-PE"/>
        </w:rPr>
        <w:t xml:space="preserve">asivos </w:t>
      </w:r>
      <w:r w:rsidR="00024FEB">
        <w:rPr>
          <w:rFonts w:ascii="Arial" w:hAnsi="Arial" w:cs="Arial"/>
          <w:sz w:val="22"/>
          <w:szCs w:val="22"/>
          <w:lang w:val="es-PE"/>
        </w:rPr>
        <w:t>A</w:t>
      </w:r>
      <w:r w:rsidR="00525BC5" w:rsidRPr="00525BC5">
        <w:rPr>
          <w:rFonts w:ascii="Arial" w:hAnsi="Arial" w:cs="Arial"/>
          <w:sz w:val="22"/>
          <w:szCs w:val="22"/>
          <w:lang w:val="es-PE"/>
        </w:rPr>
        <w:t>mbientales generados a partir de la fecha de la Toma de Posesión.</w:t>
      </w:r>
    </w:p>
    <w:p w:rsidR="00525BC5" w:rsidRPr="00525BC5" w:rsidRDefault="00525BC5" w:rsidP="00525BC5">
      <w:pPr>
        <w:spacing w:before="120" w:after="120"/>
        <w:ind w:left="1440"/>
        <w:jc w:val="both"/>
        <w:rPr>
          <w:rStyle w:val="nfasis"/>
          <w:rFonts w:ascii="Arial" w:eastAsia="MS Mincho" w:hAnsi="Arial" w:cs="Arial"/>
          <w:i w:val="0"/>
          <w:sz w:val="22"/>
          <w:szCs w:val="22"/>
          <w:lang w:val="es-ES_tradnl"/>
        </w:rPr>
      </w:pPr>
    </w:p>
    <w:p w:rsidR="00525BC5" w:rsidRPr="00525BC5" w:rsidRDefault="00525BC5" w:rsidP="00525BC5">
      <w:pPr>
        <w:numPr>
          <w:ilvl w:val="2"/>
          <w:numId w:val="68"/>
        </w:numPr>
        <w:tabs>
          <w:tab w:val="clear" w:pos="720"/>
        </w:tabs>
        <w:spacing w:before="120" w:after="120"/>
        <w:ind w:left="1440" w:hanging="900"/>
        <w:jc w:val="both"/>
        <w:rPr>
          <w:rFonts w:ascii="Arial" w:hAnsi="Arial" w:cs="Arial"/>
          <w:b/>
          <w:sz w:val="22"/>
          <w:szCs w:val="22"/>
          <w:lang w:val="es-ES_tradnl"/>
        </w:rPr>
      </w:pPr>
      <w:r w:rsidRPr="00525BC5">
        <w:rPr>
          <w:rFonts w:ascii="Arial" w:hAnsi="Arial" w:cs="Arial"/>
          <w:b/>
          <w:sz w:val="22"/>
          <w:szCs w:val="22"/>
          <w:lang w:val="es-ES_tradnl"/>
        </w:rPr>
        <w:t>Evaluación del Impacto Ambiental</w:t>
      </w:r>
    </w:p>
    <w:p w:rsidR="00525BC5" w:rsidRPr="00525BC5" w:rsidRDefault="00525BC5" w:rsidP="00525BC5">
      <w:pPr>
        <w:numPr>
          <w:ilvl w:val="3"/>
          <w:numId w:val="68"/>
        </w:numPr>
        <w:tabs>
          <w:tab w:val="clear" w:pos="720"/>
        </w:tabs>
        <w:spacing w:before="120" w:after="120"/>
        <w:ind w:left="2517" w:hanging="1077"/>
        <w:jc w:val="both"/>
        <w:rPr>
          <w:rFonts w:ascii="Arial" w:hAnsi="Arial" w:cs="Arial"/>
          <w:b/>
          <w:sz w:val="22"/>
          <w:szCs w:val="22"/>
          <w:lang w:val="es-ES_tradnl"/>
        </w:rPr>
      </w:pPr>
      <w:r w:rsidRPr="00525BC5">
        <w:rPr>
          <w:rFonts w:ascii="Arial" w:hAnsi="Arial" w:cs="Arial"/>
          <w:sz w:val="22"/>
          <w:szCs w:val="22"/>
          <w:lang w:val="es-PE"/>
        </w:rPr>
        <w:t xml:space="preserve">En cumplimiento de la Ley General del Ambiente, de la Ley del Sistema Nacional de Evaluación del Impacto Ambiental y su reglamento, aprobado mediante Decreto Supremo N° 019-2009-MINAM, el CONCESIONARIO deberá presentar ante la Autoridad Ambiental Competente, antes del inicio de la Etapa de la Ejecución de las Obras, para su evaluación y aprobación, una Evaluación de Impacto Ambiental que comprenda las actividades de Construcción y Explotación. El referido documento deberá ser presentado a los sesenta (60) Días Calendario de realizada la Toma de Posesión. </w:t>
      </w:r>
    </w:p>
    <w:p w:rsidR="00525BC5" w:rsidRPr="00525BC5" w:rsidRDefault="00D54B7B" w:rsidP="00525BC5">
      <w:pPr>
        <w:numPr>
          <w:ilvl w:val="3"/>
          <w:numId w:val="68"/>
        </w:numPr>
        <w:tabs>
          <w:tab w:val="clear" w:pos="720"/>
        </w:tabs>
        <w:spacing w:before="120" w:after="120"/>
        <w:ind w:left="2517" w:hanging="1077"/>
        <w:jc w:val="both"/>
        <w:rPr>
          <w:rStyle w:val="nfasis"/>
          <w:rFonts w:ascii="Arial" w:eastAsia="MS Mincho" w:hAnsi="Arial" w:cs="Arial"/>
          <w:b/>
          <w:i w:val="0"/>
          <w:iCs w:val="0"/>
          <w:sz w:val="22"/>
          <w:szCs w:val="22"/>
          <w:lang w:val="es-ES_tradnl"/>
        </w:rPr>
      </w:pPr>
      <w:r w:rsidRPr="00D54B7B">
        <w:rPr>
          <w:rStyle w:val="nfasis"/>
          <w:rFonts w:ascii="Arial" w:eastAsia="MS Mincho" w:hAnsi="Arial" w:cs="Arial"/>
          <w:i w:val="0"/>
          <w:sz w:val="22"/>
          <w:szCs w:val="22"/>
        </w:rPr>
        <w:t xml:space="preserve">La Evaluación de Impacto Ambiental deberá ser elaborada por </w:t>
      </w:r>
      <w:r w:rsidR="00525BC5" w:rsidRPr="00525BC5">
        <w:rPr>
          <w:rFonts w:ascii="Arial" w:hAnsi="Arial" w:cs="Arial"/>
          <w:sz w:val="22"/>
          <w:szCs w:val="22"/>
          <w:lang w:val="es-PE"/>
        </w:rPr>
        <w:t>una entidad debidamente inscrita en el Registro de entidades autorizadas para elaborar Estudios de Impacto Ambiental a cargo de la Autoridad Ambiental Competente</w:t>
      </w:r>
      <w:r w:rsidRPr="00D54B7B">
        <w:rPr>
          <w:rStyle w:val="nfasis"/>
          <w:rFonts w:ascii="Arial" w:eastAsia="MS Mincho" w:hAnsi="Arial" w:cs="Arial"/>
          <w:i w:val="0"/>
          <w:sz w:val="22"/>
          <w:szCs w:val="22"/>
        </w:rPr>
        <w:t xml:space="preserve"> y deberá analizar alternativas que justifiquen la selección de la opción escogida como la de menor riesgo socio-ambiental. </w:t>
      </w:r>
    </w:p>
    <w:p w:rsidR="00525BC5" w:rsidRPr="00525BC5" w:rsidRDefault="0018464E" w:rsidP="00525BC5">
      <w:pPr>
        <w:numPr>
          <w:ilvl w:val="3"/>
          <w:numId w:val="68"/>
        </w:numPr>
        <w:tabs>
          <w:tab w:val="clear" w:pos="720"/>
        </w:tabs>
        <w:spacing w:before="120" w:after="120"/>
        <w:ind w:left="2517" w:hanging="1077"/>
        <w:jc w:val="both"/>
        <w:rPr>
          <w:rStyle w:val="nfasis"/>
          <w:rFonts w:ascii="Arial" w:eastAsia="MS Mincho" w:hAnsi="Arial" w:cs="Arial"/>
          <w:i w:val="0"/>
          <w:sz w:val="22"/>
          <w:szCs w:val="22"/>
        </w:rPr>
      </w:pPr>
      <w:r>
        <w:rPr>
          <w:rStyle w:val="nfasis"/>
          <w:rFonts w:ascii="Arial" w:eastAsia="MS Mincho" w:hAnsi="Arial" w:cs="Arial"/>
          <w:i w:val="0"/>
          <w:sz w:val="22"/>
          <w:szCs w:val="22"/>
        </w:rPr>
        <w:t>La Autoridad Ambienta</w:t>
      </w:r>
      <w:r w:rsidR="00D31A95">
        <w:rPr>
          <w:rStyle w:val="nfasis"/>
          <w:rFonts w:ascii="Arial" w:eastAsia="MS Mincho" w:hAnsi="Arial" w:cs="Arial"/>
          <w:i w:val="0"/>
          <w:sz w:val="22"/>
          <w:szCs w:val="22"/>
        </w:rPr>
        <w:t>l</w:t>
      </w:r>
      <w:r>
        <w:rPr>
          <w:rStyle w:val="nfasis"/>
          <w:rFonts w:ascii="Arial" w:eastAsia="MS Mincho" w:hAnsi="Arial" w:cs="Arial"/>
          <w:i w:val="0"/>
          <w:sz w:val="22"/>
          <w:szCs w:val="22"/>
        </w:rPr>
        <w:t xml:space="preserve"> Competente tomará como plazos los estab</w:t>
      </w:r>
      <w:r w:rsidR="00E752FE">
        <w:rPr>
          <w:rStyle w:val="nfasis"/>
          <w:rFonts w:ascii="Arial" w:eastAsia="MS Mincho" w:hAnsi="Arial" w:cs="Arial"/>
          <w:i w:val="0"/>
          <w:sz w:val="22"/>
          <w:szCs w:val="22"/>
        </w:rPr>
        <w:t>lecidos en el Decreto Supremo Nº</w:t>
      </w:r>
      <w:r>
        <w:rPr>
          <w:rStyle w:val="nfasis"/>
          <w:rFonts w:ascii="Arial" w:eastAsia="MS Mincho" w:hAnsi="Arial" w:cs="Arial"/>
          <w:i w:val="0"/>
          <w:sz w:val="22"/>
          <w:szCs w:val="22"/>
        </w:rPr>
        <w:t xml:space="preserve"> 019-2099-MINAM, Reglamento del Sistema Nacional de Evaluación de Impactos Ambientales de acuerdo a la categorización que determine la Autoridad Ambiental Competente</w:t>
      </w:r>
      <w:r w:rsidR="00D54B7B" w:rsidRPr="00D54B7B">
        <w:rPr>
          <w:rStyle w:val="nfasis"/>
          <w:rFonts w:ascii="Arial" w:eastAsia="MS Mincho" w:hAnsi="Arial" w:cs="Arial"/>
          <w:i w:val="0"/>
          <w:sz w:val="22"/>
          <w:szCs w:val="22"/>
        </w:rPr>
        <w:t>.</w:t>
      </w:r>
      <w:r w:rsidR="00C55D50">
        <w:rPr>
          <w:rStyle w:val="nfasis"/>
          <w:rFonts w:ascii="Arial" w:eastAsia="MS Mincho" w:hAnsi="Arial" w:cs="Arial"/>
          <w:i w:val="0"/>
          <w:sz w:val="22"/>
          <w:szCs w:val="22"/>
        </w:rPr>
        <w:t xml:space="preserve"> Luego de la Evaluación Ambiental Preliminar, la DGASA presentará la categorización ambiental del proyecto, a fin de elaborar los términos de referencia correspondientes.</w:t>
      </w:r>
    </w:p>
    <w:p w:rsidR="00525BC5" w:rsidRPr="00525BC5" w:rsidRDefault="00D54B7B" w:rsidP="00525BC5">
      <w:pPr>
        <w:numPr>
          <w:ilvl w:val="3"/>
          <w:numId w:val="68"/>
        </w:numPr>
        <w:tabs>
          <w:tab w:val="clear" w:pos="720"/>
        </w:tabs>
        <w:spacing w:before="120" w:after="120"/>
        <w:ind w:left="2517" w:hanging="1077"/>
        <w:jc w:val="both"/>
        <w:rPr>
          <w:rStyle w:val="nfasis"/>
          <w:rFonts w:ascii="Arial" w:eastAsia="MS Mincho" w:hAnsi="Arial" w:cs="Arial"/>
          <w:i w:val="0"/>
          <w:sz w:val="22"/>
          <w:szCs w:val="22"/>
          <w:lang w:val="es-ES_tradnl"/>
        </w:rPr>
      </w:pPr>
      <w:r w:rsidRPr="00D54B7B">
        <w:rPr>
          <w:rStyle w:val="nfasis"/>
          <w:rFonts w:ascii="Arial" w:eastAsia="MS Mincho" w:hAnsi="Arial" w:cs="Arial"/>
          <w:i w:val="0"/>
          <w:sz w:val="22"/>
          <w:szCs w:val="22"/>
        </w:rPr>
        <w:t xml:space="preserve">El CONCESIONARIO debe presentar a la Autoridad Ambiental Competente la Evaluación </w:t>
      </w:r>
      <w:r w:rsidR="006A1881">
        <w:rPr>
          <w:rStyle w:val="nfasis"/>
          <w:rFonts w:ascii="Arial" w:eastAsia="MS Mincho" w:hAnsi="Arial" w:cs="Arial"/>
          <w:i w:val="0"/>
          <w:sz w:val="22"/>
          <w:szCs w:val="22"/>
        </w:rPr>
        <w:t xml:space="preserve">de Impacto Ambiental </w:t>
      </w:r>
      <w:r w:rsidR="006A1881" w:rsidRPr="00D54B7B">
        <w:rPr>
          <w:rStyle w:val="nfasis"/>
          <w:rFonts w:ascii="Arial" w:eastAsia="MS Mincho" w:hAnsi="Arial" w:cs="Arial"/>
          <w:i w:val="0"/>
          <w:sz w:val="22"/>
          <w:szCs w:val="22"/>
        </w:rPr>
        <w:t xml:space="preserve"> </w:t>
      </w:r>
      <w:r w:rsidRPr="00D54B7B">
        <w:rPr>
          <w:rStyle w:val="nfasis"/>
          <w:rFonts w:ascii="Arial" w:eastAsia="MS Mincho" w:hAnsi="Arial" w:cs="Arial"/>
          <w:i w:val="0"/>
          <w:sz w:val="22"/>
          <w:szCs w:val="22"/>
        </w:rPr>
        <w:t>para iniciar el proceso de evaluación ambiental del proyecto Nuevo Aeropuerto Internacional de Chinchero, a partir de los requerimientos contemplados por el Decreto Supremo N° 019-2009-MINAM</w:t>
      </w:r>
      <w:r w:rsidRPr="00D54B7B">
        <w:rPr>
          <w:rStyle w:val="nfasis"/>
          <w:rFonts w:ascii="Arial" w:eastAsia="MS Mincho" w:hAnsi="Arial" w:cs="Arial"/>
          <w:i w:val="0"/>
          <w:sz w:val="22"/>
          <w:szCs w:val="22"/>
          <w:lang w:val="es-ES_tradnl"/>
        </w:rPr>
        <w:t xml:space="preserve">. </w:t>
      </w:r>
    </w:p>
    <w:p w:rsidR="00525BC5" w:rsidRPr="00525BC5" w:rsidRDefault="00D54B7B" w:rsidP="00525BC5">
      <w:pPr>
        <w:numPr>
          <w:ilvl w:val="3"/>
          <w:numId w:val="68"/>
        </w:numPr>
        <w:tabs>
          <w:tab w:val="clear" w:pos="720"/>
        </w:tabs>
        <w:spacing w:before="120" w:after="120"/>
        <w:ind w:left="2517" w:hanging="1077"/>
        <w:jc w:val="both"/>
        <w:rPr>
          <w:rStyle w:val="nfasis"/>
          <w:rFonts w:ascii="Arial" w:eastAsia="MS Mincho" w:hAnsi="Arial" w:cs="Arial"/>
          <w:i w:val="0"/>
          <w:sz w:val="22"/>
          <w:szCs w:val="22"/>
          <w:lang w:val="es-ES_tradnl"/>
        </w:rPr>
      </w:pPr>
      <w:r w:rsidRPr="00D54B7B">
        <w:rPr>
          <w:rStyle w:val="nfasis"/>
          <w:rFonts w:ascii="Arial" w:eastAsia="MS Mincho" w:hAnsi="Arial" w:cs="Arial"/>
          <w:i w:val="0"/>
          <w:sz w:val="22"/>
          <w:szCs w:val="22"/>
        </w:rPr>
        <w:t>Los plazos para el otorgamiento de la certificación ambiental al Proyecto, por parte de la Autoridad Ambiental Competente, se rigen por lo dispuesto en el Decreto Supremo N° 019-2009-MINAM, Reglamento de la Ley del Sistema Nacional de Evaluación del Impacto Ambiental.</w:t>
      </w:r>
    </w:p>
    <w:p w:rsidR="00525BC5" w:rsidRPr="00525BC5" w:rsidRDefault="00D54B7B" w:rsidP="00525BC5">
      <w:pPr>
        <w:numPr>
          <w:ilvl w:val="3"/>
          <w:numId w:val="68"/>
        </w:numPr>
        <w:tabs>
          <w:tab w:val="clear" w:pos="720"/>
        </w:tabs>
        <w:spacing w:before="120" w:after="120"/>
        <w:ind w:left="2517" w:hanging="1077"/>
        <w:jc w:val="both"/>
        <w:rPr>
          <w:rStyle w:val="nfasis"/>
          <w:rFonts w:ascii="Arial" w:eastAsia="MS Mincho" w:hAnsi="Arial" w:cs="Arial"/>
          <w:i w:val="0"/>
          <w:sz w:val="22"/>
          <w:szCs w:val="22"/>
          <w:lang w:val="es-ES_tradnl"/>
        </w:rPr>
      </w:pPr>
      <w:r w:rsidRPr="00D54B7B">
        <w:rPr>
          <w:rStyle w:val="nfasis"/>
          <w:rFonts w:ascii="Arial" w:eastAsia="MS Mincho" w:hAnsi="Arial" w:cs="Arial"/>
          <w:i w:val="0"/>
          <w:sz w:val="22"/>
          <w:szCs w:val="22"/>
          <w:lang w:val="es-ES_tradnl"/>
        </w:rPr>
        <w:t xml:space="preserve">El contenido mínimo de la Evaluación </w:t>
      </w:r>
      <w:r w:rsidR="00520DE4">
        <w:rPr>
          <w:rStyle w:val="nfasis"/>
          <w:rFonts w:ascii="Arial" w:eastAsia="MS Mincho" w:hAnsi="Arial" w:cs="Arial"/>
          <w:i w:val="0"/>
          <w:sz w:val="22"/>
          <w:szCs w:val="22"/>
          <w:lang w:val="es-ES_tradnl"/>
        </w:rPr>
        <w:t>de Impacto Ambienta</w:t>
      </w:r>
      <w:r w:rsidR="006A1881">
        <w:rPr>
          <w:rStyle w:val="nfasis"/>
          <w:rFonts w:ascii="Arial" w:eastAsia="MS Mincho" w:hAnsi="Arial" w:cs="Arial"/>
          <w:i w:val="0"/>
          <w:sz w:val="22"/>
          <w:szCs w:val="22"/>
          <w:lang w:val="es-ES_tradnl"/>
        </w:rPr>
        <w:t>l</w:t>
      </w:r>
      <w:r w:rsidR="00520DE4">
        <w:rPr>
          <w:rStyle w:val="nfasis"/>
          <w:rFonts w:ascii="Arial" w:eastAsia="MS Mincho" w:hAnsi="Arial" w:cs="Arial"/>
          <w:i w:val="0"/>
          <w:sz w:val="22"/>
          <w:szCs w:val="22"/>
          <w:lang w:val="es-ES_tradnl"/>
        </w:rPr>
        <w:t xml:space="preserve"> </w:t>
      </w:r>
      <w:r w:rsidRPr="00D54B7B">
        <w:rPr>
          <w:rStyle w:val="nfasis"/>
          <w:rFonts w:ascii="Arial" w:eastAsia="MS Mincho" w:hAnsi="Arial" w:cs="Arial"/>
          <w:i w:val="0"/>
          <w:sz w:val="22"/>
          <w:szCs w:val="22"/>
          <w:lang w:val="es-ES_tradnl"/>
        </w:rPr>
        <w:t xml:space="preserve">se presenta en el Anexo 11.                                                                                                                                                                              </w:t>
      </w:r>
    </w:p>
    <w:p w:rsidR="00525BC5" w:rsidRPr="00525BC5" w:rsidRDefault="00525BC5" w:rsidP="00525BC5">
      <w:pPr>
        <w:spacing w:before="120" w:after="120"/>
        <w:ind w:left="1440"/>
        <w:jc w:val="both"/>
        <w:rPr>
          <w:rStyle w:val="nfasis"/>
          <w:rFonts w:ascii="Arial" w:eastAsia="MS Mincho" w:hAnsi="Arial" w:cs="Arial"/>
          <w:i w:val="0"/>
          <w:sz w:val="22"/>
          <w:szCs w:val="22"/>
          <w:lang w:val="es-ES_tradnl"/>
        </w:rPr>
      </w:pPr>
    </w:p>
    <w:p w:rsidR="00525BC5" w:rsidRPr="00525BC5" w:rsidRDefault="00D54B7B" w:rsidP="00525BC5">
      <w:pPr>
        <w:numPr>
          <w:ilvl w:val="2"/>
          <w:numId w:val="68"/>
        </w:numPr>
        <w:tabs>
          <w:tab w:val="clear" w:pos="720"/>
        </w:tabs>
        <w:spacing w:before="120" w:after="120"/>
        <w:ind w:left="1440" w:hanging="900"/>
        <w:jc w:val="both"/>
        <w:rPr>
          <w:rStyle w:val="nfasis"/>
          <w:rFonts w:ascii="Arial" w:eastAsia="MS Mincho" w:hAnsi="Arial" w:cs="Arial"/>
          <w:b/>
          <w:i w:val="0"/>
          <w:sz w:val="22"/>
          <w:szCs w:val="22"/>
        </w:rPr>
      </w:pPr>
      <w:r w:rsidRPr="00D54B7B">
        <w:rPr>
          <w:rStyle w:val="nfasis"/>
          <w:rFonts w:ascii="Arial" w:eastAsia="MS Mincho" w:hAnsi="Arial" w:cs="Arial"/>
          <w:b/>
          <w:i w:val="0"/>
          <w:sz w:val="22"/>
          <w:szCs w:val="22"/>
        </w:rPr>
        <w:lastRenderedPageBreak/>
        <w:t>Gestión Ambiental</w:t>
      </w:r>
    </w:p>
    <w:p w:rsidR="00C55D50" w:rsidRPr="00C55D50" w:rsidRDefault="00C55D50" w:rsidP="00525BC5">
      <w:pPr>
        <w:numPr>
          <w:ilvl w:val="3"/>
          <w:numId w:val="68"/>
        </w:numPr>
        <w:tabs>
          <w:tab w:val="clear" w:pos="720"/>
        </w:tabs>
        <w:spacing w:before="120" w:after="120"/>
        <w:ind w:left="2520" w:hanging="1080"/>
        <w:jc w:val="both"/>
        <w:rPr>
          <w:rFonts w:ascii="Arial" w:hAnsi="Arial" w:cs="Arial"/>
          <w:b/>
          <w:iCs/>
          <w:sz w:val="22"/>
          <w:szCs w:val="22"/>
        </w:rPr>
      </w:pPr>
      <w:r>
        <w:rPr>
          <w:rFonts w:ascii="Arial" w:hAnsi="Arial" w:cs="Arial"/>
          <w:bCs/>
          <w:sz w:val="22"/>
          <w:szCs w:val="22"/>
          <w:lang w:val="es-PE"/>
        </w:rPr>
        <w:t xml:space="preserve">La gestión ambiental durante la construcción y Explotación del Aeropuerto se verá completada con la aprobación del documento ambiental correspondiente, que incluirá el marco legal, descripción de actividades, línea base, identificaicón y evaluación de pasivos e impactos ambientales, plan de manejo ambiental, entre otros. </w:t>
      </w:r>
    </w:p>
    <w:p w:rsidR="00525BC5" w:rsidRPr="00525BC5" w:rsidRDefault="00525BC5" w:rsidP="00525BC5">
      <w:pPr>
        <w:numPr>
          <w:ilvl w:val="3"/>
          <w:numId w:val="68"/>
        </w:numPr>
        <w:tabs>
          <w:tab w:val="clear" w:pos="720"/>
        </w:tabs>
        <w:spacing w:before="120" w:after="120"/>
        <w:ind w:left="2520" w:hanging="1080"/>
        <w:jc w:val="both"/>
        <w:rPr>
          <w:rFonts w:ascii="Arial" w:hAnsi="Arial" w:cs="Arial"/>
          <w:b/>
          <w:iCs/>
          <w:sz w:val="22"/>
          <w:szCs w:val="22"/>
        </w:rPr>
      </w:pPr>
      <w:r w:rsidRPr="00525BC5">
        <w:rPr>
          <w:rFonts w:ascii="Arial" w:hAnsi="Arial" w:cs="Arial"/>
          <w:bCs/>
          <w:sz w:val="22"/>
          <w:szCs w:val="22"/>
          <w:lang w:val="es-PE"/>
        </w:rPr>
        <w:t xml:space="preserve">El CONCESIONARIO deberá cumplir, como parte de su gestión ambiental, con las normas legales referidas al manejo de residuos sólidos y residuos sólidos peligrosos, manejo de materiales peligrosos, uso de agua, vertimiento de agua y residuos líquidos, ruido, calidad de agua, calidad de aire, consumo de hidrocarburos, zonificación, entre otros aspectos ambientales regulados por la legislación peruana. </w:t>
      </w:r>
    </w:p>
    <w:p w:rsidR="00525BC5" w:rsidRPr="00525BC5" w:rsidRDefault="00525BC5" w:rsidP="00525BC5">
      <w:pPr>
        <w:numPr>
          <w:ilvl w:val="3"/>
          <w:numId w:val="68"/>
        </w:numPr>
        <w:tabs>
          <w:tab w:val="clear" w:pos="720"/>
        </w:tabs>
        <w:spacing w:before="120" w:after="120"/>
        <w:ind w:left="2520" w:hanging="1080"/>
        <w:jc w:val="both"/>
        <w:rPr>
          <w:rFonts w:ascii="Arial" w:hAnsi="Arial" w:cs="Arial"/>
          <w:iCs/>
          <w:sz w:val="22"/>
          <w:szCs w:val="22"/>
          <w:lang w:val="es-PE"/>
        </w:rPr>
      </w:pPr>
      <w:r w:rsidRPr="00525BC5">
        <w:rPr>
          <w:rFonts w:ascii="Arial" w:hAnsi="Arial" w:cs="Arial"/>
          <w:iCs/>
          <w:sz w:val="22"/>
          <w:szCs w:val="22"/>
          <w:lang w:val="es-PE"/>
        </w:rPr>
        <w:t xml:space="preserve">El CONCESIONARIO, previo al inicio de una Rehabilitación </w:t>
      </w:r>
      <w:r w:rsidR="00C55D50">
        <w:rPr>
          <w:rFonts w:ascii="Arial" w:hAnsi="Arial" w:cs="Arial"/>
          <w:iCs/>
          <w:sz w:val="22"/>
          <w:szCs w:val="22"/>
          <w:lang w:val="es-PE"/>
        </w:rPr>
        <w:t xml:space="preserve">solicitará a la DGASA la certificación </w:t>
      </w:r>
      <w:r w:rsidRPr="00525BC5">
        <w:rPr>
          <w:rFonts w:ascii="Arial" w:hAnsi="Arial" w:cs="Arial"/>
          <w:iCs/>
          <w:sz w:val="22"/>
          <w:szCs w:val="22"/>
          <w:lang w:val="es-PE"/>
        </w:rPr>
        <w:t xml:space="preserve">ambiental </w:t>
      </w:r>
      <w:r w:rsidR="00C55D50">
        <w:rPr>
          <w:rFonts w:ascii="Arial" w:hAnsi="Arial" w:cs="Arial"/>
          <w:iCs/>
          <w:sz w:val="22"/>
          <w:szCs w:val="22"/>
          <w:lang w:val="es-PE"/>
        </w:rPr>
        <w:t>correspondiente, de las áreas a ser utilzadas de acuerdo al procedimiento establecido en el Decreto Supremo N° 019-2009-MINAM</w:t>
      </w:r>
      <w:r w:rsidRPr="00525BC5">
        <w:rPr>
          <w:rFonts w:ascii="Arial" w:hAnsi="Arial" w:cs="Arial"/>
          <w:iCs/>
          <w:sz w:val="22"/>
          <w:szCs w:val="22"/>
          <w:lang w:val="es-PE"/>
        </w:rPr>
        <w:t>.</w:t>
      </w:r>
    </w:p>
    <w:p w:rsidR="00525BC5" w:rsidRPr="00525BC5" w:rsidRDefault="00525BC5" w:rsidP="00525BC5">
      <w:pPr>
        <w:numPr>
          <w:ilvl w:val="3"/>
          <w:numId w:val="68"/>
        </w:numPr>
        <w:tabs>
          <w:tab w:val="clear" w:pos="720"/>
        </w:tabs>
        <w:spacing w:before="120" w:after="120"/>
        <w:ind w:left="2520" w:hanging="1080"/>
        <w:jc w:val="both"/>
        <w:rPr>
          <w:rFonts w:ascii="Arial" w:hAnsi="Arial" w:cs="Arial"/>
          <w:bCs/>
          <w:iCs/>
          <w:sz w:val="22"/>
          <w:szCs w:val="22"/>
          <w:lang w:val="es-PE"/>
        </w:rPr>
      </w:pPr>
      <w:r w:rsidRPr="00525BC5">
        <w:rPr>
          <w:rFonts w:ascii="Arial" w:hAnsi="Arial" w:cs="Arial"/>
          <w:iCs/>
          <w:sz w:val="22"/>
          <w:szCs w:val="22"/>
          <w:lang w:val="es-PE"/>
        </w:rPr>
        <w:t>La DGASA tendrá un plazo de cuarenta y cinco</w:t>
      </w:r>
      <w:r w:rsidRPr="00525BC5">
        <w:rPr>
          <w:rFonts w:ascii="Arial" w:hAnsi="Arial" w:cs="Arial"/>
          <w:bCs/>
          <w:iCs/>
          <w:sz w:val="22"/>
          <w:szCs w:val="22"/>
          <w:lang w:val="es-PE"/>
        </w:rPr>
        <w:t xml:space="preserve"> (45) Días Calendario, contados a partir de su presentación, para evaluar y aprobar el indicado instrumento de gestión socio ambiental, de acuerdo a los procedimientos establecidos en las leyes que rigen la materia. </w:t>
      </w:r>
    </w:p>
    <w:p w:rsidR="00525BC5" w:rsidRPr="00525BC5" w:rsidRDefault="00520DE4" w:rsidP="00525BC5">
      <w:pPr>
        <w:numPr>
          <w:ilvl w:val="3"/>
          <w:numId w:val="68"/>
        </w:numPr>
        <w:tabs>
          <w:tab w:val="clear" w:pos="720"/>
        </w:tabs>
        <w:spacing w:before="120" w:after="120"/>
        <w:ind w:left="2520" w:hanging="1080"/>
        <w:jc w:val="both"/>
        <w:rPr>
          <w:rFonts w:ascii="Arial" w:hAnsi="Arial" w:cs="Arial"/>
          <w:sz w:val="22"/>
          <w:szCs w:val="22"/>
        </w:rPr>
      </w:pPr>
      <w:r>
        <w:rPr>
          <w:rFonts w:ascii="Arial" w:hAnsi="Arial" w:cs="Arial"/>
          <w:sz w:val="22"/>
          <w:szCs w:val="22"/>
        </w:rPr>
        <w:t>El</w:t>
      </w:r>
      <w:r w:rsidR="00525BC5" w:rsidRPr="00525BC5">
        <w:rPr>
          <w:rFonts w:ascii="Arial" w:hAnsi="Arial" w:cs="Arial"/>
          <w:sz w:val="22"/>
          <w:szCs w:val="22"/>
        </w:rPr>
        <w:t xml:space="preserve"> CONCESIONARIO debe incluir en su organigrama un Área Socio Ambiental con finalidad de garantizar la viabilidad socio ambiental de toda actividad aeroportuaria y del cumplimiento de la legislación ambiental nacional e internacional vigente durante la etapa de construcción y operación del Aeropuerto. Esta área deberá estar constituida por dos unidades (ambiental y social) y conformada por personal de ambas especialidades. </w:t>
      </w:r>
    </w:p>
    <w:p w:rsidR="00525BC5" w:rsidRDefault="00525BC5" w:rsidP="00525BC5">
      <w:pPr>
        <w:spacing w:before="120" w:after="120"/>
        <w:ind w:left="2520"/>
        <w:jc w:val="both"/>
        <w:rPr>
          <w:rFonts w:ascii="Arial" w:hAnsi="Arial" w:cs="Arial"/>
          <w:sz w:val="22"/>
          <w:szCs w:val="22"/>
        </w:rPr>
      </w:pPr>
      <w:r w:rsidRPr="00525BC5">
        <w:rPr>
          <w:rFonts w:ascii="Arial" w:hAnsi="Arial" w:cs="Arial"/>
          <w:sz w:val="22"/>
          <w:szCs w:val="22"/>
        </w:rPr>
        <w:t xml:space="preserve">A través de esta área, el CONCESIONARIO deberá </w:t>
      </w:r>
      <w:r w:rsidR="00C770A7">
        <w:rPr>
          <w:rFonts w:ascii="Arial" w:hAnsi="Arial" w:cs="Arial"/>
          <w:sz w:val="22"/>
          <w:szCs w:val="22"/>
        </w:rPr>
        <w:t xml:space="preserve">participar en el monitoreo socioambiental que realizará el equipo de especialistas de </w:t>
      </w:r>
      <w:r w:rsidRPr="00525BC5">
        <w:rPr>
          <w:rFonts w:ascii="Arial" w:hAnsi="Arial" w:cs="Arial"/>
          <w:sz w:val="22"/>
          <w:szCs w:val="22"/>
        </w:rPr>
        <w:t>la DGASA,</w:t>
      </w:r>
      <w:r w:rsidR="00C770A7">
        <w:rPr>
          <w:rFonts w:ascii="Arial" w:hAnsi="Arial" w:cs="Arial"/>
          <w:sz w:val="22"/>
          <w:szCs w:val="22"/>
        </w:rPr>
        <w:t xml:space="preserve"> </w:t>
      </w:r>
      <w:r w:rsidRPr="00525BC5">
        <w:rPr>
          <w:rFonts w:ascii="Arial" w:hAnsi="Arial" w:cs="Arial"/>
          <w:sz w:val="22"/>
          <w:szCs w:val="22"/>
        </w:rPr>
        <w:t>durante la</w:t>
      </w:r>
      <w:r w:rsidR="006C4B37">
        <w:rPr>
          <w:rFonts w:ascii="Arial" w:hAnsi="Arial" w:cs="Arial"/>
          <w:sz w:val="22"/>
          <w:szCs w:val="22"/>
        </w:rPr>
        <w:t xml:space="preserve"> Etapa de Ejecución de  Obras y la Explotación</w:t>
      </w:r>
      <w:r w:rsidRPr="00525BC5">
        <w:rPr>
          <w:rFonts w:ascii="Arial" w:hAnsi="Arial" w:cs="Arial"/>
          <w:sz w:val="22"/>
          <w:szCs w:val="22"/>
        </w:rPr>
        <w:t>, para asegurar un manejo ambiental apropiado del AICC.</w:t>
      </w:r>
    </w:p>
    <w:p w:rsidR="004A142A" w:rsidRDefault="00C770A7">
      <w:pPr>
        <w:numPr>
          <w:ilvl w:val="3"/>
          <w:numId w:val="68"/>
        </w:numPr>
        <w:tabs>
          <w:tab w:val="clear" w:pos="720"/>
        </w:tabs>
        <w:spacing w:before="120" w:after="120"/>
        <w:ind w:left="2520" w:hanging="1080"/>
        <w:jc w:val="both"/>
        <w:rPr>
          <w:rFonts w:ascii="Arial" w:hAnsi="Arial" w:cs="Arial"/>
          <w:sz w:val="22"/>
          <w:szCs w:val="22"/>
        </w:rPr>
      </w:pPr>
      <w:r>
        <w:rPr>
          <w:rFonts w:ascii="Arial" w:hAnsi="Arial" w:cs="Arial"/>
          <w:sz w:val="22"/>
          <w:szCs w:val="22"/>
        </w:rPr>
        <w:t>El inicio de la Etapa de Ejecución de Obras está sujeto a la aprobación del documento ambiental correspondiente.</w:t>
      </w:r>
    </w:p>
    <w:p w:rsidR="004B18B0" w:rsidRDefault="00E752FE">
      <w:pPr>
        <w:spacing w:before="120" w:after="120"/>
        <w:ind w:left="2520"/>
        <w:jc w:val="both"/>
        <w:rPr>
          <w:rFonts w:ascii="Arial" w:hAnsi="Arial" w:cs="Arial"/>
          <w:sz w:val="22"/>
          <w:szCs w:val="22"/>
        </w:rPr>
      </w:pPr>
      <w:r>
        <w:rPr>
          <w:rFonts w:ascii="Arial" w:hAnsi="Arial" w:cs="Arial"/>
          <w:sz w:val="22"/>
          <w:szCs w:val="22"/>
        </w:rPr>
        <w:t xml:space="preserve">Durante la Etapa de Ejecución de Obras, los informes ambientales deberán ser </w:t>
      </w:r>
      <w:r w:rsidR="006C4B37">
        <w:rPr>
          <w:rFonts w:ascii="Arial" w:hAnsi="Arial" w:cs="Arial"/>
          <w:sz w:val="22"/>
          <w:szCs w:val="22"/>
        </w:rPr>
        <w:t xml:space="preserve">presentados </w:t>
      </w:r>
      <w:r>
        <w:rPr>
          <w:rFonts w:ascii="Arial" w:hAnsi="Arial" w:cs="Arial"/>
          <w:sz w:val="22"/>
          <w:szCs w:val="22"/>
        </w:rPr>
        <w:t>mensualmente por el CONCESIONARIO a la DGASA</w:t>
      </w:r>
      <w:r w:rsidR="00C770A7">
        <w:rPr>
          <w:rFonts w:ascii="Arial" w:hAnsi="Arial" w:cs="Arial"/>
          <w:sz w:val="22"/>
          <w:szCs w:val="22"/>
        </w:rPr>
        <w:t>, con copia a OSITRAN</w:t>
      </w:r>
      <w:r>
        <w:rPr>
          <w:rFonts w:ascii="Arial" w:hAnsi="Arial" w:cs="Arial"/>
          <w:sz w:val="22"/>
          <w:szCs w:val="22"/>
        </w:rPr>
        <w:t>.</w:t>
      </w:r>
    </w:p>
    <w:p w:rsidR="004A142A" w:rsidRDefault="00E752FE">
      <w:pPr>
        <w:numPr>
          <w:ilvl w:val="3"/>
          <w:numId w:val="68"/>
        </w:numPr>
        <w:tabs>
          <w:tab w:val="clear" w:pos="720"/>
        </w:tabs>
        <w:spacing w:before="120" w:after="120"/>
        <w:ind w:left="2520" w:hanging="1080"/>
        <w:jc w:val="both"/>
        <w:rPr>
          <w:rFonts w:ascii="Arial" w:hAnsi="Arial" w:cs="Arial"/>
          <w:sz w:val="22"/>
          <w:szCs w:val="22"/>
        </w:rPr>
      </w:pPr>
      <w:r>
        <w:rPr>
          <w:rFonts w:ascii="Arial" w:hAnsi="Arial" w:cs="Arial"/>
          <w:sz w:val="22"/>
          <w:szCs w:val="22"/>
        </w:rPr>
        <w:t>Durante los cinco (5) primeros años de la Explotación, los informes deberán ser presentados de manera trimestral</w:t>
      </w:r>
      <w:r w:rsidR="00C770A7">
        <w:rPr>
          <w:rFonts w:ascii="Arial" w:hAnsi="Arial" w:cs="Arial"/>
          <w:sz w:val="22"/>
          <w:szCs w:val="22"/>
        </w:rPr>
        <w:t xml:space="preserve"> a la DGASA</w:t>
      </w:r>
      <w:r>
        <w:rPr>
          <w:rFonts w:ascii="Arial" w:hAnsi="Arial" w:cs="Arial"/>
          <w:sz w:val="22"/>
          <w:szCs w:val="22"/>
        </w:rPr>
        <w:t xml:space="preserve">. A partir del sexto año de la Explotación, y hasta el cumplimiento del plazo de vigencia de la Concesión, los informes ambientales deberán ser presentados </w:t>
      </w:r>
      <w:r w:rsidR="00C770A7">
        <w:rPr>
          <w:rFonts w:ascii="Arial" w:hAnsi="Arial" w:cs="Arial"/>
          <w:sz w:val="22"/>
          <w:szCs w:val="22"/>
        </w:rPr>
        <w:t xml:space="preserve">de manera semestral </w:t>
      </w:r>
      <w:r>
        <w:rPr>
          <w:rFonts w:ascii="Arial" w:hAnsi="Arial" w:cs="Arial"/>
          <w:sz w:val="22"/>
          <w:szCs w:val="22"/>
        </w:rPr>
        <w:t xml:space="preserve">por el CONESIONARIO a la DGASA, dentro de los primeros quince (15) Días Calendario de cada </w:t>
      </w:r>
      <w:r w:rsidR="00C770A7">
        <w:rPr>
          <w:rFonts w:ascii="Arial" w:hAnsi="Arial" w:cs="Arial"/>
          <w:sz w:val="22"/>
          <w:szCs w:val="22"/>
        </w:rPr>
        <w:t>semestre, con copia a OSITRAN</w:t>
      </w:r>
      <w:r>
        <w:rPr>
          <w:rFonts w:ascii="Arial" w:hAnsi="Arial" w:cs="Arial"/>
          <w:sz w:val="22"/>
          <w:szCs w:val="22"/>
        </w:rPr>
        <w:t>.</w:t>
      </w:r>
    </w:p>
    <w:p w:rsidR="004A142A" w:rsidRDefault="00E752FE">
      <w:pPr>
        <w:numPr>
          <w:ilvl w:val="3"/>
          <w:numId w:val="68"/>
        </w:numPr>
        <w:tabs>
          <w:tab w:val="clear" w:pos="720"/>
        </w:tabs>
        <w:spacing w:before="120" w:after="120"/>
        <w:ind w:left="2520" w:hanging="1080"/>
        <w:jc w:val="both"/>
        <w:rPr>
          <w:rFonts w:ascii="Arial" w:hAnsi="Arial" w:cs="Arial"/>
          <w:sz w:val="22"/>
          <w:szCs w:val="22"/>
        </w:rPr>
      </w:pPr>
      <w:r>
        <w:rPr>
          <w:rFonts w:ascii="Arial" w:hAnsi="Arial" w:cs="Arial"/>
          <w:sz w:val="22"/>
          <w:szCs w:val="22"/>
        </w:rPr>
        <w:lastRenderedPageBreak/>
        <w:t xml:space="preserve">Los informes ambientales a ser entregados durante la </w:t>
      </w:r>
      <w:r w:rsidR="00E9438B">
        <w:rPr>
          <w:rFonts w:ascii="Arial" w:hAnsi="Arial" w:cs="Arial"/>
          <w:sz w:val="22"/>
          <w:szCs w:val="22"/>
        </w:rPr>
        <w:t xml:space="preserve">Etapa de Ejecución de Obras y la </w:t>
      </w:r>
      <w:r>
        <w:rPr>
          <w:rFonts w:ascii="Arial" w:hAnsi="Arial" w:cs="Arial"/>
          <w:sz w:val="22"/>
          <w:szCs w:val="22"/>
        </w:rPr>
        <w:t xml:space="preserve">Explotación deberán contener el desarrollo de la información </w:t>
      </w:r>
      <w:r w:rsidR="006C4B37">
        <w:rPr>
          <w:rFonts w:ascii="Arial" w:hAnsi="Arial" w:cs="Arial"/>
          <w:sz w:val="22"/>
          <w:szCs w:val="22"/>
        </w:rPr>
        <w:t>re</w:t>
      </w:r>
      <w:r>
        <w:rPr>
          <w:rFonts w:ascii="Arial" w:hAnsi="Arial" w:cs="Arial"/>
          <w:sz w:val="22"/>
          <w:szCs w:val="22"/>
        </w:rPr>
        <w:t>querida en el P</w:t>
      </w:r>
      <w:r w:rsidR="006C4B37">
        <w:rPr>
          <w:rFonts w:ascii="Arial" w:hAnsi="Arial" w:cs="Arial"/>
          <w:sz w:val="22"/>
          <w:szCs w:val="22"/>
        </w:rPr>
        <w:t xml:space="preserve">lan de Manejos Socio Ambiental </w:t>
      </w:r>
      <w:r>
        <w:rPr>
          <w:rFonts w:ascii="Arial" w:hAnsi="Arial" w:cs="Arial"/>
          <w:sz w:val="22"/>
          <w:szCs w:val="22"/>
        </w:rPr>
        <w:t xml:space="preserve">del documento ambiental. </w:t>
      </w:r>
    </w:p>
    <w:p w:rsidR="00525BC5" w:rsidRPr="00525BC5" w:rsidRDefault="00525BC5" w:rsidP="00525BC5">
      <w:pPr>
        <w:spacing w:before="120" w:after="120"/>
        <w:ind w:left="1440"/>
        <w:jc w:val="both"/>
        <w:rPr>
          <w:rFonts w:ascii="Arial" w:hAnsi="Arial" w:cs="Arial"/>
          <w:bCs/>
          <w:iCs/>
          <w:sz w:val="22"/>
          <w:szCs w:val="22"/>
          <w:lang w:val="es-PE"/>
        </w:rPr>
      </w:pPr>
    </w:p>
    <w:p w:rsidR="00525BC5" w:rsidRPr="00525BC5" w:rsidRDefault="00525BC5" w:rsidP="00525BC5">
      <w:pPr>
        <w:numPr>
          <w:ilvl w:val="2"/>
          <w:numId w:val="68"/>
        </w:numPr>
        <w:tabs>
          <w:tab w:val="clear" w:pos="720"/>
        </w:tabs>
        <w:spacing w:before="120" w:after="120"/>
        <w:ind w:left="1440" w:hanging="900"/>
        <w:jc w:val="both"/>
        <w:rPr>
          <w:rFonts w:ascii="Arial" w:hAnsi="Arial" w:cs="Arial"/>
          <w:b/>
          <w:sz w:val="22"/>
          <w:szCs w:val="22"/>
        </w:rPr>
      </w:pPr>
      <w:r w:rsidRPr="00525BC5">
        <w:rPr>
          <w:rFonts w:ascii="Arial" w:hAnsi="Arial" w:cs="Arial"/>
          <w:b/>
          <w:sz w:val="22"/>
          <w:szCs w:val="22"/>
        </w:rPr>
        <w:t xml:space="preserve">Contaminación </w:t>
      </w:r>
    </w:p>
    <w:p w:rsidR="00525BC5" w:rsidRPr="00525BC5" w:rsidRDefault="00525BC5" w:rsidP="00525BC5">
      <w:pPr>
        <w:numPr>
          <w:ilvl w:val="3"/>
          <w:numId w:val="68"/>
        </w:numPr>
        <w:tabs>
          <w:tab w:val="clear" w:pos="720"/>
        </w:tabs>
        <w:spacing w:before="120" w:after="120"/>
        <w:ind w:left="2520" w:hanging="1080"/>
        <w:jc w:val="both"/>
        <w:rPr>
          <w:rStyle w:val="nfasis"/>
          <w:rFonts w:ascii="Arial" w:eastAsia="MS Mincho" w:hAnsi="Arial" w:cs="Arial"/>
          <w:b/>
          <w:i w:val="0"/>
          <w:iCs w:val="0"/>
          <w:sz w:val="22"/>
          <w:szCs w:val="22"/>
        </w:rPr>
      </w:pPr>
      <w:r w:rsidRPr="00525BC5">
        <w:rPr>
          <w:rFonts w:ascii="Arial" w:hAnsi="Arial" w:cs="Arial"/>
          <w:sz w:val="22"/>
          <w:szCs w:val="22"/>
        </w:rPr>
        <w:t>El CONCESIONARIO</w:t>
      </w:r>
      <w:r w:rsidRPr="00525BC5">
        <w:rPr>
          <w:rFonts w:ascii="Arial" w:hAnsi="Arial" w:cs="Arial"/>
          <w:b/>
          <w:sz w:val="22"/>
          <w:szCs w:val="22"/>
        </w:rPr>
        <w:t xml:space="preserve"> </w:t>
      </w:r>
      <w:r w:rsidR="00D54B7B" w:rsidRPr="00D54B7B">
        <w:rPr>
          <w:rStyle w:val="nfasis"/>
          <w:rFonts w:ascii="Arial" w:eastAsia="MS Mincho" w:hAnsi="Arial" w:cs="Arial"/>
          <w:i w:val="0"/>
          <w:sz w:val="22"/>
          <w:szCs w:val="22"/>
        </w:rPr>
        <w:t>asegurará que el almacenamiento, tratamiento y disposición final de todas las sustancias generadas durante la operación y/o mantenimiento del Aeropuerto, de cualquier Servicio Aeroportuario o de cualquier otro origen en el Aeropuerto, sean efectuadas de forma tal que se minimice cualquier contaminación que se pudiera ocasionar al  Ambiente o cualquier daño para el hombre a cualquier otro organismo, a causa de dichas sustancias.</w:t>
      </w:r>
    </w:p>
    <w:p w:rsidR="00525BC5" w:rsidRPr="00525BC5" w:rsidRDefault="00D54B7B" w:rsidP="00525BC5">
      <w:pPr>
        <w:numPr>
          <w:ilvl w:val="3"/>
          <w:numId w:val="68"/>
        </w:numPr>
        <w:tabs>
          <w:tab w:val="clear" w:pos="720"/>
        </w:tabs>
        <w:spacing w:before="120" w:after="120"/>
        <w:ind w:left="2520" w:hanging="1080"/>
        <w:jc w:val="both"/>
        <w:rPr>
          <w:rStyle w:val="nfasis"/>
          <w:rFonts w:ascii="Arial" w:eastAsia="MS Mincho" w:hAnsi="Arial" w:cs="Arial"/>
          <w:i w:val="0"/>
          <w:sz w:val="22"/>
          <w:szCs w:val="22"/>
        </w:rPr>
      </w:pPr>
      <w:r w:rsidRPr="00D54B7B">
        <w:rPr>
          <w:rStyle w:val="nfasis"/>
          <w:rFonts w:ascii="Arial" w:eastAsia="MS Mincho" w:hAnsi="Arial" w:cs="Arial"/>
          <w:i w:val="0"/>
          <w:sz w:val="22"/>
          <w:szCs w:val="22"/>
        </w:rPr>
        <w:t>Si fuere necesario, de acuerdo con el documento ambiental aprobado y la conformidad de ambas partes, el CONCESIONARIO construirá, operará y mantendrá una planta de tratamiento de residuos específicos que emplee técnicas aceptables de acuerdo con las Leyes Aplicables, la cual estará a su cargo. Esta planta de tratamiento deberá estar ubicada en un lugar adecuado en el Aeropuerto, con el fin de asegurar que:</w:t>
      </w:r>
    </w:p>
    <w:p w:rsidR="00525BC5" w:rsidRPr="00525BC5" w:rsidRDefault="00525BC5" w:rsidP="00525BC5">
      <w:pPr>
        <w:numPr>
          <w:ilvl w:val="1"/>
          <w:numId w:val="21"/>
        </w:numPr>
        <w:tabs>
          <w:tab w:val="clear" w:pos="1440"/>
          <w:tab w:val="left" w:pos="3060"/>
        </w:tabs>
        <w:spacing w:before="120" w:after="120"/>
        <w:ind w:left="3060" w:hanging="540"/>
        <w:jc w:val="both"/>
        <w:rPr>
          <w:rFonts w:ascii="Arial" w:hAnsi="Arial" w:cs="Arial"/>
          <w:sz w:val="22"/>
          <w:szCs w:val="22"/>
        </w:rPr>
      </w:pPr>
      <w:r w:rsidRPr="00525BC5">
        <w:rPr>
          <w:rFonts w:ascii="Arial" w:hAnsi="Arial" w:cs="Arial"/>
          <w:sz w:val="22"/>
          <w:szCs w:val="22"/>
        </w:rPr>
        <w:t xml:space="preserve">cualquier emanación generada durante la operación y/o mantenimiento del Aeropuerto, de los Bienes de la Concesión, de cualquier Servicio Aeroportuario o de cualquier otro origen no descargará al Ambiente sustancia alguna en cantidades que produzcan contaminación y/o daños para el hombre a cualquier otro organismo; y que </w:t>
      </w:r>
    </w:p>
    <w:p w:rsidR="00525BC5" w:rsidRPr="00525BC5" w:rsidRDefault="00525BC5" w:rsidP="00525BC5">
      <w:pPr>
        <w:numPr>
          <w:ilvl w:val="1"/>
          <w:numId w:val="21"/>
        </w:numPr>
        <w:tabs>
          <w:tab w:val="clear" w:pos="1440"/>
          <w:tab w:val="left" w:pos="3060"/>
        </w:tabs>
        <w:spacing w:before="120" w:after="120"/>
        <w:ind w:left="3060" w:hanging="540"/>
        <w:jc w:val="both"/>
        <w:rPr>
          <w:rFonts w:ascii="Arial" w:hAnsi="Arial" w:cs="Arial"/>
          <w:sz w:val="22"/>
          <w:szCs w:val="22"/>
        </w:rPr>
      </w:pPr>
      <w:r w:rsidRPr="00525BC5">
        <w:rPr>
          <w:rFonts w:ascii="Arial" w:hAnsi="Arial" w:cs="Arial"/>
          <w:sz w:val="22"/>
          <w:szCs w:val="22"/>
        </w:rPr>
        <w:t>dichas emanaciones y sustancias resulten inocuas para el Ambiente y/o para el hombre o cualquier otro organismo.</w:t>
      </w:r>
    </w:p>
    <w:p w:rsidR="00525BC5" w:rsidRPr="00525BC5" w:rsidRDefault="00D54B7B" w:rsidP="00525BC5">
      <w:pPr>
        <w:numPr>
          <w:ilvl w:val="3"/>
          <w:numId w:val="68"/>
        </w:numPr>
        <w:tabs>
          <w:tab w:val="clear" w:pos="720"/>
        </w:tabs>
        <w:spacing w:before="120" w:after="120"/>
        <w:ind w:left="2520" w:hanging="1080"/>
        <w:jc w:val="both"/>
        <w:rPr>
          <w:rStyle w:val="nfasis"/>
          <w:rFonts w:ascii="Arial" w:eastAsia="MS Mincho" w:hAnsi="Arial" w:cs="Arial"/>
          <w:i w:val="0"/>
          <w:sz w:val="22"/>
          <w:szCs w:val="22"/>
        </w:rPr>
      </w:pPr>
      <w:r w:rsidRPr="00D54B7B">
        <w:rPr>
          <w:rStyle w:val="nfasis"/>
          <w:rFonts w:ascii="Arial" w:eastAsia="MS Mincho" w:hAnsi="Arial" w:cs="Arial"/>
          <w:i w:val="0"/>
          <w:sz w:val="22"/>
          <w:szCs w:val="22"/>
        </w:rPr>
        <w:t>El CONCESIONARIO cumplirá y realizará todos los esfuerzos que sean razonables para asegurar el cumplimiento por parte de cualquier persona que utilice el Aeropuerto y sus instalaciones, el cumplimiento de todas las Leyes Aplicables relacionadas con el almacenamiento, tratamiento, emisión, descarga y disposición de cualquier sustancia o emanación, o aspectos ambientales en general, en la medida en que dichas Leyes Aplicables se apliquen al Aeropuerto o a su operación;</w:t>
      </w:r>
    </w:p>
    <w:p w:rsidR="00525BC5" w:rsidRPr="00525BC5" w:rsidRDefault="00525BC5" w:rsidP="00525BC5">
      <w:pPr>
        <w:numPr>
          <w:ilvl w:val="3"/>
          <w:numId w:val="68"/>
        </w:numPr>
        <w:tabs>
          <w:tab w:val="clear" w:pos="720"/>
        </w:tabs>
        <w:spacing w:before="120" w:after="120"/>
        <w:ind w:left="2520" w:hanging="1080"/>
        <w:jc w:val="both"/>
        <w:rPr>
          <w:rFonts w:ascii="Arial" w:hAnsi="Arial" w:cs="Arial"/>
          <w:sz w:val="22"/>
          <w:szCs w:val="22"/>
        </w:rPr>
      </w:pPr>
      <w:r w:rsidRPr="00525BC5">
        <w:rPr>
          <w:rFonts w:ascii="Arial" w:hAnsi="Arial" w:cs="Arial"/>
          <w:sz w:val="22"/>
          <w:szCs w:val="22"/>
        </w:rPr>
        <w:t xml:space="preserve">Sin limitaciones, empleará las mejores técnicas disponibles para minimizar la contaminación que podría ser causada en perjuicio del Ambiente y el hombre o cualquier otro organismo, por cualquier sustancia generada durante la operación, mantenimiento y administración del Aeropuerto. </w:t>
      </w:r>
    </w:p>
    <w:p w:rsidR="00525BC5" w:rsidRPr="00525BC5" w:rsidRDefault="00525BC5" w:rsidP="00525BC5">
      <w:pPr>
        <w:spacing w:before="120" w:after="120"/>
        <w:ind w:left="1440" w:hanging="900"/>
        <w:jc w:val="both"/>
        <w:rPr>
          <w:rFonts w:ascii="Arial" w:hAnsi="Arial" w:cs="Arial"/>
          <w:sz w:val="22"/>
          <w:szCs w:val="22"/>
        </w:rPr>
      </w:pPr>
    </w:p>
    <w:p w:rsidR="00525BC5" w:rsidRPr="00525BC5" w:rsidRDefault="00D54B7B" w:rsidP="00525BC5">
      <w:pPr>
        <w:numPr>
          <w:ilvl w:val="2"/>
          <w:numId w:val="68"/>
        </w:numPr>
        <w:tabs>
          <w:tab w:val="clear" w:pos="720"/>
        </w:tabs>
        <w:spacing w:before="120" w:after="120"/>
        <w:ind w:left="1440" w:hanging="900"/>
        <w:jc w:val="both"/>
        <w:rPr>
          <w:rStyle w:val="nfasis"/>
          <w:rFonts w:ascii="Arial" w:eastAsia="MS Mincho" w:hAnsi="Arial" w:cs="Arial"/>
          <w:b/>
          <w:i w:val="0"/>
          <w:sz w:val="22"/>
          <w:szCs w:val="22"/>
        </w:rPr>
      </w:pPr>
      <w:r w:rsidRPr="00D54B7B">
        <w:rPr>
          <w:rStyle w:val="nfasis"/>
          <w:rFonts w:ascii="Arial" w:eastAsia="MS Mincho" w:hAnsi="Arial" w:cs="Arial"/>
          <w:b/>
          <w:i w:val="0"/>
          <w:sz w:val="22"/>
          <w:szCs w:val="22"/>
        </w:rPr>
        <w:t>Protección del Patrimonio Cultural y Arqueológicos</w:t>
      </w:r>
    </w:p>
    <w:p w:rsidR="00171E03" w:rsidRPr="00525BC5" w:rsidRDefault="00525BC5" w:rsidP="00CA4EC7">
      <w:pPr>
        <w:pStyle w:val="Sangradetextonormal"/>
        <w:spacing w:before="120" w:after="120"/>
        <w:ind w:left="1440"/>
        <w:rPr>
          <w:rStyle w:val="nfasis"/>
          <w:rFonts w:cs="Arial"/>
          <w:i w:val="0"/>
        </w:rPr>
      </w:pPr>
      <w:r w:rsidRPr="00525BC5">
        <w:rPr>
          <w:rStyle w:val="nfasis"/>
          <w:rFonts w:cs="Arial"/>
          <w:i w:val="0"/>
        </w:rPr>
        <w:lastRenderedPageBreak/>
        <w:t>Sin perjuicio de las demás obligaciones establecidas en el Contrato, el CONCESIONARIO deberá observar la legislación peruana y las Leyes</w:t>
      </w:r>
      <w:r w:rsidR="00E607D4">
        <w:rPr>
          <w:rStyle w:val="nfasis"/>
          <w:rFonts w:cs="Arial"/>
          <w:i w:val="0"/>
        </w:rPr>
        <w:t xml:space="preserve"> A</w:t>
      </w:r>
      <w:r w:rsidRPr="00525BC5">
        <w:rPr>
          <w:rStyle w:val="nfasis"/>
          <w:rFonts w:cs="Arial"/>
          <w:i w:val="0"/>
        </w:rPr>
        <w:t>plicables que protege el Patrimonio Cultural de la Nación, teniendo especial consideración por lo establecido mediante Decreto Legislativo N° 1003, Decreto Legislativo que agiliza trámites para la ejecución de obras públicas, Decreto Supremo N° 009-2009-ED, norma que establece plazos para la elaboración y aprobación de los informes finales de los proyectos de evaluación arqueológica y de la certificación de inexistencia de restos arqueológicos - CIRA, así como por la Resolución Ministerial N° 012-2010-MC, Directiva que establece Procedimientos Especiales para la implementación del Decreto Supremo N° 009-2009-ED</w:t>
      </w:r>
      <w:r w:rsidR="00D54B7B" w:rsidRPr="00D54B7B">
        <w:rPr>
          <w:rStyle w:val="nfasis"/>
          <w:rFonts w:cs="Arial"/>
          <w:i w:val="0"/>
        </w:rPr>
        <w:t>.</w:t>
      </w:r>
    </w:p>
    <w:p w:rsidR="00171E03" w:rsidRDefault="00171E03" w:rsidP="00896AD5">
      <w:pPr>
        <w:spacing w:before="120" w:after="120"/>
        <w:jc w:val="both"/>
      </w:pPr>
      <w:bookmarkStart w:id="53" w:name="_Hlt6741543"/>
      <w:bookmarkStart w:id="54" w:name="_Hlt492440525"/>
      <w:bookmarkStart w:id="55" w:name="_Hlt492447317"/>
      <w:bookmarkStart w:id="56" w:name="_Hlt492455729"/>
      <w:bookmarkStart w:id="57" w:name="_Hlt492457768"/>
      <w:bookmarkStart w:id="58" w:name="_Hlt492458486"/>
      <w:bookmarkStart w:id="59" w:name="_Hlt492458310"/>
      <w:bookmarkStart w:id="60" w:name="_Hlt492093864"/>
      <w:bookmarkStart w:id="61" w:name="_Hlt492093501"/>
      <w:bookmarkStart w:id="62" w:name="_Hlt492464642"/>
      <w:bookmarkStart w:id="63" w:name="_Toc92694630"/>
      <w:bookmarkStart w:id="64" w:name="_Hlt13919222"/>
      <w:bookmarkStart w:id="65" w:name="_Hlt23593206"/>
      <w:bookmarkStart w:id="66" w:name="_Hlt6053934"/>
      <w:bookmarkStart w:id="67" w:name="_Toc92694651"/>
      <w:bookmarkStart w:id="68" w:name="_Toc92694764"/>
      <w:bookmarkStart w:id="69" w:name="_Toc92694827"/>
      <w:bookmarkStart w:id="70" w:name="_Hlt629313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171E03" w:rsidRDefault="00171E03" w:rsidP="005E0196">
      <w:pPr>
        <w:pStyle w:val="TituloClausulas"/>
        <w:rPr>
          <w:rFonts w:cs="Arial"/>
          <w:sz w:val="22"/>
        </w:rPr>
      </w:pPr>
      <w:r>
        <w:rPr>
          <w:rFonts w:cs="Arial"/>
          <w:sz w:val="22"/>
        </w:rPr>
        <w:t>CLÁUSULA DÉCIMO TERCERA</w:t>
      </w:r>
    </w:p>
    <w:bookmarkEnd w:id="52"/>
    <w:p w:rsidR="00171E03" w:rsidRDefault="00171E03">
      <w:pPr>
        <w:pStyle w:val="TituloClausulas2"/>
        <w:rPr>
          <w:rFonts w:cs="Arial"/>
        </w:rPr>
      </w:pPr>
      <w:r>
        <w:rPr>
          <w:rFonts w:cs="Arial"/>
        </w:rPr>
        <w:t>RELACIONES CON SOCIOS, TERCEROS, PERSONAL Y COMUNIDADES</w:t>
      </w:r>
    </w:p>
    <w:p w:rsidR="00171E03" w:rsidRPr="005D7B70" w:rsidRDefault="00171E03" w:rsidP="005D7B70">
      <w:pPr>
        <w:numPr>
          <w:ilvl w:val="1"/>
          <w:numId w:val="69"/>
        </w:numPr>
        <w:spacing w:before="120" w:after="120"/>
        <w:jc w:val="both"/>
        <w:rPr>
          <w:rFonts w:ascii="Arial" w:hAnsi="Arial" w:cs="Arial"/>
          <w:b/>
          <w:sz w:val="22"/>
          <w:szCs w:val="22"/>
        </w:rPr>
      </w:pPr>
      <w:r w:rsidRPr="005D7B70">
        <w:rPr>
          <w:rFonts w:ascii="Arial" w:hAnsi="Arial" w:cs="Arial"/>
          <w:b/>
          <w:sz w:val="22"/>
          <w:szCs w:val="22"/>
        </w:rPr>
        <w:t>Relaciones con el Inversionista Estratégico</w:t>
      </w:r>
    </w:p>
    <w:p w:rsidR="00171E03" w:rsidRDefault="00171E03" w:rsidP="005D7B70">
      <w:pPr>
        <w:spacing w:before="120" w:after="120"/>
        <w:ind w:left="720"/>
        <w:jc w:val="both"/>
        <w:rPr>
          <w:rStyle w:val="nfasis"/>
          <w:rFonts w:ascii="Arial" w:hAnsi="Arial" w:cs="Arial"/>
          <w:i w:val="0"/>
          <w:sz w:val="22"/>
        </w:rPr>
      </w:pPr>
      <w:r>
        <w:rPr>
          <w:rStyle w:val="nfasis"/>
          <w:rFonts w:ascii="Arial" w:hAnsi="Arial" w:cs="Arial"/>
          <w:i w:val="0"/>
          <w:sz w:val="22"/>
        </w:rPr>
        <w:t xml:space="preserve">El (los) Inversionista(s) Estratégico(s), a la Fecha de Cierre, deberá(n) haber suscrito un convenio con el CONCESIONARIO, por el cual se compromete a: </w:t>
      </w:r>
    </w:p>
    <w:p w:rsidR="00874042" w:rsidRDefault="00171E03">
      <w:pPr>
        <w:numPr>
          <w:ilvl w:val="0"/>
          <w:numId w:val="24"/>
        </w:numPr>
        <w:tabs>
          <w:tab w:val="clear" w:pos="1587"/>
          <w:tab w:val="num" w:pos="1080"/>
        </w:tabs>
        <w:spacing w:before="120" w:after="120"/>
        <w:ind w:left="1080"/>
        <w:jc w:val="both"/>
        <w:rPr>
          <w:rFonts w:ascii="Arial" w:hAnsi="Arial" w:cs="Arial"/>
          <w:sz w:val="22"/>
        </w:rPr>
      </w:pPr>
      <w:r>
        <w:rPr>
          <w:rFonts w:ascii="Arial" w:hAnsi="Arial" w:cs="Arial"/>
          <w:sz w:val="22"/>
        </w:rPr>
        <w:t xml:space="preserve">No impedir con sus actos u omisiones que el CONCESIONARIO desarrolle normalmente sus actividades y en especial aquellas que impliquen la ejecución del Contrato. </w:t>
      </w:r>
    </w:p>
    <w:p w:rsidR="00874042" w:rsidRDefault="00171E03">
      <w:pPr>
        <w:numPr>
          <w:ilvl w:val="0"/>
          <w:numId w:val="24"/>
        </w:numPr>
        <w:tabs>
          <w:tab w:val="clear" w:pos="1587"/>
          <w:tab w:val="num" w:pos="1080"/>
        </w:tabs>
        <w:spacing w:before="120" w:after="120"/>
        <w:ind w:left="1080"/>
        <w:jc w:val="both"/>
        <w:rPr>
          <w:rStyle w:val="nfasis"/>
          <w:rFonts w:ascii="Arial" w:eastAsia="MS Mincho" w:hAnsi="Arial" w:cs="Arial"/>
          <w:b/>
          <w:i w:val="0"/>
          <w:iCs w:val="0"/>
          <w:sz w:val="22"/>
          <w:szCs w:val="22"/>
          <w:lang w:val="es-PE"/>
        </w:rPr>
      </w:pPr>
      <w:r>
        <w:rPr>
          <w:rFonts w:ascii="Arial" w:hAnsi="Arial" w:cs="Arial"/>
          <w:sz w:val="22"/>
        </w:rPr>
        <w:t>Asumir las obligaciones, responsabilidades y garantías que le corresponda conforme a este Contrato y demás convenios vinculados.</w:t>
      </w:r>
      <w:r w:rsidRPr="00D32FB6">
        <w:rPr>
          <w:rStyle w:val="nfasis"/>
          <w:rFonts w:ascii="Arial" w:hAnsi="Arial" w:cs="Arial"/>
          <w:i w:val="0"/>
          <w:sz w:val="22"/>
        </w:rPr>
        <w:t xml:space="preserve"> </w:t>
      </w:r>
    </w:p>
    <w:p w:rsidR="00171E03" w:rsidRDefault="00171E03" w:rsidP="00FF4059">
      <w:pPr>
        <w:spacing w:before="120" w:after="120"/>
        <w:ind w:left="720"/>
        <w:jc w:val="both"/>
        <w:rPr>
          <w:rStyle w:val="nfasis"/>
          <w:rFonts w:ascii="Arial" w:hAnsi="Arial" w:cs="Arial"/>
          <w:i w:val="0"/>
          <w:sz w:val="22"/>
        </w:rPr>
      </w:pPr>
      <w:r>
        <w:rPr>
          <w:rStyle w:val="nfasis"/>
          <w:rFonts w:ascii="Arial" w:hAnsi="Arial" w:cs="Arial"/>
          <w:i w:val="0"/>
          <w:sz w:val="22"/>
        </w:rPr>
        <w:t xml:space="preserve">El (los) Inversionista(s) Estratégico(s) no podrá(n) transferir sus acciones de la Sociedad Concesionaria </w:t>
      </w:r>
      <w:r w:rsidRPr="00064C06">
        <w:rPr>
          <w:rFonts w:ascii="Arial" w:hAnsi="Arial" w:cs="Arial"/>
          <w:sz w:val="22"/>
          <w:szCs w:val="22"/>
        </w:rPr>
        <w:t xml:space="preserve">desde la suscripción del Contrato hasta por lo menos cinco (05) años contados desde el </w:t>
      </w:r>
      <w:r w:rsidR="00E607D4">
        <w:rPr>
          <w:rFonts w:ascii="Arial" w:hAnsi="Arial" w:cs="Arial"/>
          <w:sz w:val="22"/>
          <w:szCs w:val="22"/>
        </w:rPr>
        <w:t>i</w:t>
      </w:r>
      <w:r w:rsidRPr="00064C06">
        <w:rPr>
          <w:rFonts w:ascii="Arial" w:hAnsi="Arial" w:cs="Arial"/>
          <w:sz w:val="22"/>
          <w:szCs w:val="22"/>
        </w:rPr>
        <w:t>nicio de la</w:t>
      </w:r>
      <w:r w:rsidR="00E607D4">
        <w:rPr>
          <w:rFonts w:ascii="Arial" w:hAnsi="Arial" w:cs="Arial"/>
          <w:sz w:val="22"/>
          <w:szCs w:val="22"/>
        </w:rPr>
        <w:t xml:space="preserve"> Explotación </w:t>
      </w:r>
      <w:r w:rsidR="00E607D4" w:rsidRPr="00E607D4">
        <w:rPr>
          <w:rFonts w:ascii="Arial" w:hAnsi="Arial" w:cs="Arial"/>
          <w:sz w:val="22"/>
          <w:szCs w:val="22"/>
        </w:rPr>
        <w:t>o hasta el término de la Etapa de Ejecución de Obras, según corresponda</w:t>
      </w:r>
      <w:r>
        <w:rPr>
          <w:rStyle w:val="nfasis"/>
          <w:rFonts w:ascii="Arial" w:hAnsi="Arial" w:cs="Arial"/>
          <w:i w:val="0"/>
          <w:sz w:val="22"/>
        </w:rPr>
        <w:t>. Vencido dicho plazo, el (los) Inversionista(s) Estratégico(s) podrá(n) ceder sus acciones o participaciones, previa autorización del CONCEDENTE, el que no podrá negarla de forma injustificada.</w:t>
      </w:r>
    </w:p>
    <w:p w:rsidR="00171E03" w:rsidRDefault="00171E03" w:rsidP="00D32FB6">
      <w:pPr>
        <w:spacing w:before="120" w:after="120"/>
        <w:ind w:left="720"/>
        <w:jc w:val="both"/>
        <w:rPr>
          <w:rFonts w:ascii="Arial" w:hAnsi="Arial" w:cs="Arial"/>
          <w:sz w:val="22"/>
        </w:rPr>
      </w:pPr>
    </w:p>
    <w:p w:rsidR="00874042" w:rsidRDefault="00171E03">
      <w:pPr>
        <w:numPr>
          <w:ilvl w:val="1"/>
          <w:numId w:val="69"/>
        </w:numPr>
        <w:tabs>
          <w:tab w:val="clear" w:pos="705"/>
        </w:tabs>
        <w:spacing w:before="120" w:after="120"/>
        <w:ind w:left="540" w:hanging="540"/>
        <w:jc w:val="both"/>
        <w:rPr>
          <w:rFonts w:ascii="Arial" w:hAnsi="Arial" w:cs="Arial"/>
          <w:b/>
          <w:sz w:val="22"/>
        </w:rPr>
      </w:pPr>
      <w:r>
        <w:rPr>
          <w:rFonts w:ascii="Arial" w:hAnsi="Arial" w:cs="Arial"/>
          <w:b/>
          <w:sz w:val="22"/>
        </w:rPr>
        <w:t>Cesión o transferencia de la Concesión</w:t>
      </w:r>
    </w:p>
    <w:p w:rsidR="00171E03" w:rsidRDefault="00171E03" w:rsidP="005D7B70">
      <w:pPr>
        <w:spacing w:before="120" w:after="120"/>
        <w:ind w:left="1440" w:hanging="900"/>
        <w:jc w:val="both"/>
        <w:rPr>
          <w:rStyle w:val="nfasis"/>
          <w:rFonts w:ascii="Arial" w:hAnsi="Arial" w:cs="Arial"/>
          <w:i w:val="0"/>
          <w:sz w:val="22"/>
        </w:rPr>
      </w:pPr>
      <w:r>
        <w:rPr>
          <w:rStyle w:val="nfasis"/>
          <w:rFonts w:ascii="Arial" w:hAnsi="Arial" w:cs="Arial"/>
          <w:i w:val="0"/>
          <w:sz w:val="22"/>
        </w:rPr>
        <w:t>13.2.1</w:t>
      </w:r>
      <w:r>
        <w:rPr>
          <w:rStyle w:val="nfasis"/>
          <w:rFonts w:ascii="Arial" w:hAnsi="Arial" w:cs="Arial"/>
          <w:i w:val="0"/>
          <w:sz w:val="22"/>
        </w:rPr>
        <w:tab/>
        <w:t xml:space="preserve">El CONCESIONARIO no podrá transferir su derecho a la Concesión ni ceder su posición contractual, sin la previa autorización del CONCEDENTE. </w:t>
      </w:r>
    </w:p>
    <w:p w:rsidR="00171E03" w:rsidRDefault="00171E03" w:rsidP="005D7B70">
      <w:pPr>
        <w:spacing w:before="120" w:after="120"/>
        <w:ind w:left="1440" w:hanging="900"/>
        <w:jc w:val="both"/>
        <w:rPr>
          <w:rStyle w:val="nfasis"/>
          <w:rFonts w:ascii="Arial" w:hAnsi="Arial" w:cs="Arial"/>
          <w:i w:val="0"/>
          <w:sz w:val="22"/>
        </w:rPr>
      </w:pPr>
      <w:r>
        <w:rPr>
          <w:rStyle w:val="nfasis"/>
          <w:rFonts w:ascii="Arial" w:hAnsi="Arial" w:cs="Arial"/>
          <w:i w:val="0"/>
          <w:sz w:val="22"/>
        </w:rPr>
        <w:t>13.2.2</w:t>
      </w:r>
      <w:r>
        <w:rPr>
          <w:rStyle w:val="nfasis"/>
          <w:rFonts w:ascii="Arial" w:hAnsi="Arial" w:cs="Arial"/>
          <w:i w:val="0"/>
          <w:sz w:val="22"/>
        </w:rPr>
        <w:tab/>
        <w:t>Para efecto de la autorización, el CONCESIONARIO deberá comunicar su intención de transferir su Concesión o ceder su posición contractual, acompañando lo siguiente:</w:t>
      </w:r>
    </w:p>
    <w:p w:rsidR="00874042" w:rsidRDefault="00171E03">
      <w:pPr>
        <w:numPr>
          <w:ilvl w:val="0"/>
          <w:numId w:val="22"/>
        </w:numPr>
        <w:tabs>
          <w:tab w:val="clear" w:pos="2124"/>
        </w:tabs>
        <w:spacing w:before="120" w:after="120"/>
        <w:ind w:left="1980" w:hanging="540"/>
        <w:jc w:val="both"/>
        <w:rPr>
          <w:rFonts w:ascii="Arial" w:hAnsi="Arial" w:cs="Arial"/>
          <w:sz w:val="22"/>
        </w:rPr>
      </w:pPr>
      <w:r>
        <w:rPr>
          <w:rFonts w:ascii="Arial" w:hAnsi="Arial" w:cs="Arial"/>
          <w:sz w:val="22"/>
        </w:rPr>
        <w:t>Contrato preparatorio o carta de intención de transferencia o cesión, debidamente suscrita por el cedente, de acuerdo al procedimiento y con las mayorías societarias exigidas por el Estatuto Social;</w:t>
      </w:r>
    </w:p>
    <w:p w:rsidR="00874042" w:rsidRDefault="00171E03">
      <w:pPr>
        <w:numPr>
          <w:ilvl w:val="0"/>
          <w:numId w:val="22"/>
        </w:numPr>
        <w:tabs>
          <w:tab w:val="clear" w:pos="2124"/>
        </w:tabs>
        <w:spacing w:before="120" w:after="120"/>
        <w:ind w:left="1980" w:hanging="540"/>
        <w:jc w:val="both"/>
        <w:rPr>
          <w:rFonts w:ascii="Arial" w:hAnsi="Arial" w:cs="Arial"/>
          <w:sz w:val="22"/>
        </w:rPr>
      </w:pPr>
      <w:r>
        <w:rPr>
          <w:rFonts w:ascii="Arial" w:hAnsi="Arial" w:cs="Arial"/>
          <w:sz w:val="22"/>
        </w:rPr>
        <w:t>Contrato preparatorio o carta de intención de transferencia o cesión, debidamente suscrita por el cesionario, de acuerdo al procedimiento y con las mayorías societarias exigidas por el Estatuto Social.</w:t>
      </w:r>
    </w:p>
    <w:p w:rsidR="00874042" w:rsidRDefault="00171E03">
      <w:pPr>
        <w:numPr>
          <w:ilvl w:val="0"/>
          <w:numId w:val="22"/>
        </w:numPr>
        <w:tabs>
          <w:tab w:val="clear" w:pos="2124"/>
        </w:tabs>
        <w:spacing w:before="120" w:after="120"/>
        <w:ind w:left="1980" w:hanging="540"/>
        <w:jc w:val="both"/>
        <w:rPr>
          <w:rFonts w:ascii="Arial" w:hAnsi="Arial" w:cs="Arial"/>
          <w:sz w:val="22"/>
        </w:rPr>
      </w:pPr>
      <w:r>
        <w:rPr>
          <w:rFonts w:ascii="Arial" w:hAnsi="Arial" w:cs="Arial"/>
          <w:sz w:val="22"/>
        </w:rPr>
        <w:lastRenderedPageBreak/>
        <w:t>Documentación que acredite la capacidad legal necesaria del tercero.</w:t>
      </w:r>
    </w:p>
    <w:p w:rsidR="00874042" w:rsidRDefault="00171E03">
      <w:pPr>
        <w:numPr>
          <w:ilvl w:val="0"/>
          <w:numId w:val="22"/>
        </w:numPr>
        <w:tabs>
          <w:tab w:val="clear" w:pos="2124"/>
        </w:tabs>
        <w:spacing w:before="120" w:after="120"/>
        <w:ind w:left="1980" w:hanging="540"/>
        <w:jc w:val="both"/>
        <w:rPr>
          <w:rFonts w:ascii="Arial" w:hAnsi="Arial" w:cs="Arial"/>
          <w:sz w:val="22"/>
        </w:rPr>
      </w:pPr>
      <w:r>
        <w:rPr>
          <w:rFonts w:ascii="Arial" w:hAnsi="Arial" w:cs="Arial"/>
          <w:sz w:val="22"/>
        </w:rPr>
        <w:t>Documentación que acredite la capacidad financiera y técnica del tercero, teniendo en cuenta las previsiones de las Bases y el Contrato de Concesión.</w:t>
      </w:r>
    </w:p>
    <w:p w:rsidR="00874042" w:rsidRDefault="00171E03">
      <w:pPr>
        <w:numPr>
          <w:ilvl w:val="0"/>
          <w:numId w:val="22"/>
        </w:numPr>
        <w:tabs>
          <w:tab w:val="clear" w:pos="2124"/>
        </w:tabs>
        <w:spacing w:before="120" w:after="120"/>
        <w:ind w:left="1980" w:hanging="540"/>
        <w:jc w:val="both"/>
        <w:rPr>
          <w:rFonts w:ascii="Arial" w:hAnsi="Arial" w:cs="Arial"/>
          <w:sz w:val="22"/>
        </w:rPr>
      </w:pPr>
      <w:r>
        <w:rPr>
          <w:rFonts w:ascii="Arial" w:hAnsi="Arial" w:cs="Arial"/>
          <w:sz w:val="22"/>
        </w:rPr>
        <w:t>Acuerdo por el cual el tercero conviene en asumir cualquier daño y pagar cualquier otra suma debida y pagadera por el CONCESIONARIO.</w:t>
      </w:r>
    </w:p>
    <w:p w:rsidR="00874042" w:rsidRDefault="00171E03">
      <w:pPr>
        <w:numPr>
          <w:ilvl w:val="0"/>
          <w:numId w:val="22"/>
        </w:numPr>
        <w:tabs>
          <w:tab w:val="clear" w:pos="2124"/>
          <w:tab w:val="left" w:pos="1980"/>
        </w:tabs>
        <w:spacing w:before="120" w:after="120"/>
        <w:ind w:left="1980" w:hanging="540"/>
        <w:jc w:val="both"/>
        <w:rPr>
          <w:rFonts w:ascii="Arial" w:hAnsi="Arial" w:cs="Arial"/>
          <w:sz w:val="22"/>
        </w:rPr>
      </w:pPr>
      <w:r>
        <w:rPr>
          <w:rFonts w:ascii="Arial" w:hAnsi="Arial" w:cs="Arial"/>
          <w:sz w:val="22"/>
        </w:rPr>
        <w:t>Acuerdo por el cual el (los) Inversionista(s) Estratégico(s) es (son) sustituido(s) por uno de los accionistas del tercero en la posición contractual que ocupaba el primero en el Contrato de Concesión.</w:t>
      </w:r>
    </w:p>
    <w:p w:rsidR="00874042" w:rsidRDefault="00171E03">
      <w:pPr>
        <w:numPr>
          <w:ilvl w:val="0"/>
          <w:numId w:val="22"/>
        </w:numPr>
        <w:tabs>
          <w:tab w:val="clear" w:pos="2124"/>
        </w:tabs>
        <w:spacing w:before="120" w:after="120"/>
        <w:ind w:left="1980" w:hanging="540"/>
        <w:jc w:val="both"/>
        <w:rPr>
          <w:rFonts w:ascii="Arial" w:hAnsi="Arial" w:cs="Arial"/>
          <w:sz w:val="22"/>
        </w:rPr>
      </w:pPr>
      <w:r>
        <w:rPr>
          <w:rFonts w:ascii="Arial" w:hAnsi="Arial" w:cs="Arial"/>
          <w:sz w:val="22"/>
        </w:rPr>
        <w:t>Conformidad de los Acreedores Permitidos respecto al acuerdo de transferencia o cesión propuesta.</w:t>
      </w:r>
    </w:p>
    <w:p w:rsidR="00171E03" w:rsidRDefault="00171E03" w:rsidP="007D33FC">
      <w:pPr>
        <w:spacing w:before="120" w:after="120"/>
        <w:ind w:left="1440" w:hanging="900"/>
        <w:jc w:val="both"/>
        <w:rPr>
          <w:rStyle w:val="nfasis"/>
          <w:rFonts w:ascii="Arial" w:hAnsi="Arial" w:cs="Arial"/>
          <w:i w:val="0"/>
          <w:sz w:val="22"/>
        </w:rPr>
      </w:pPr>
      <w:r>
        <w:rPr>
          <w:rStyle w:val="nfasis"/>
          <w:rFonts w:ascii="Arial" w:hAnsi="Arial" w:cs="Arial"/>
          <w:i w:val="0"/>
          <w:sz w:val="22"/>
        </w:rPr>
        <w:t>13.2.3</w:t>
      </w:r>
      <w:r>
        <w:rPr>
          <w:rStyle w:val="nfasis"/>
          <w:rFonts w:ascii="Arial" w:hAnsi="Arial" w:cs="Arial"/>
          <w:i w:val="0"/>
          <w:sz w:val="22"/>
        </w:rPr>
        <w:tab/>
        <w:t xml:space="preserve">El CONCEDENTE deberá pronunciarse sobre la operación en un plazo máximo de sesenta (60) Días contados desde la presentación de la solicitud con toda la documentación exigida en esta cláusula. El asentimiento del CONCEDENTE no libera de la responsabilidad a la empresa que transfiere su derecho a la Concesión o cede su posición contractual hasta por un plazo máximo de tres años desde la fecha de aprobación de la cesión. Esto implica que durante este período dicha empresa será solidariamente responsable con el nuevo CONCESIONARIO por los actos realizados hasta antes de la transferencia o cesión. El pronunciamiento negativo o la ausencia de pronunciamiento implicarán el rechazo de la operación. </w:t>
      </w:r>
    </w:p>
    <w:p w:rsidR="007737BB" w:rsidRDefault="007737BB" w:rsidP="007D33FC">
      <w:pPr>
        <w:spacing w:before="120" w:after="120"/>
        <w:ind w:left="1440" w:hanging="900"/>
        <w:jc w:val="both"/>
        <w:rPr>
          <w:rFonts w:ascii="Arial" w:hAnsi="Arial" w:cs="Arial"/>
          <w:b/>
          <w:sz w:val="22"/>
        </w:rPr>
      </w:pPr>
    </w:p>
    <w:p w:rsidR="00874042" w:rsidRDefault="00171E03">
      <w:pPr>
        <w:numPr>
          <w:ilvl w:val="1"/>
          <w:numId w:val="69"/>
        </w:numPr>
        <w:tabs>
          <w:tab w:val="clear" w:pos="705"/>
        </w:tabs>
        <w:spacing w:before="120" w:after="120"/>
        <w:ind w:left="540" w:hanging="540"/>
        <w:jc w:val="both"/>
        <w:rPr>
          <w:rFonts w:ascii="Arial" w:hAnsi="Arial" w:cs="Arial"/>
          <w:b/>
          <w:sz w:val="22"/>
        </w:rPr>
      </w:pPr>
      <w:r>
        <w:rPr>
          <w:rFonts w:ascii="Arial" w:hAnsi="Arial" w:cs="Arial"/>
          <w:b/>
          <w:sz w:val="22"/>
        </w:rPr>
        <w:t>Cláusulas en Contratos</w:t>
      </w:r>
    </w:p>
    <w:p w:rsidR="00171E03" w:rsidRDefault="00171E03">
      <w:pPr>
        <w:spacing w:before="120" w:after="120"/>
        <w:ind w:left="1410" w:hanging="870"/>
        <w:jc w:val="both"/>
        <w:rPr>
          <w:rStyle w:val="nfasis"/>
          <w:rFonts w:ascii="Arial" w:hAnsi="Arial" w:cs="Arial"/>
          <w:i w:val="0"/>
          <w:sz w:val="22"/>
        </w:rPr>
      </w:pPr>
      <w:r>
        <w:rPr>
          <w:rStyle w:val="nfasis"/>
          <w:rFonts w:ascii="Arial" w:hAnsi="Arial" w:cs="Arial"/>
          <w:i w:val="0"/>
          <w:sz w:val="22"/>
        </w:rPr>
        <w:t>13.3.1</w:t>
      </w:r>
      <w:r>
        <w:rPr>
          <w:rStyle w:val="nfasis"/>
          <w:rFonts w:ascii="Arial" w:hAnsi="Arial" w:cs="Arial"/>
          <w:i w:val="0"/>
          <w:sz w:val="22"/>
        </w:rPr>
        <w:tab/>
        <w:t>En todos los contratos que el CONCESIONARIO celebre con sus socios, terceros y personal, deberá incluir cláusulas que contemplen:</w:t>
      </w:r>
    </w:p>
    <w:p w:rsidR="00874042" w:rsidRDefault="00171E03">
      <w:pPr>
        <w:numPr>
          <w:ilvl w:val="0"/>
          <w:numId w:val="23"/>
        </w:numPr>
        <w:tabs>
          <w:tab w:val="clear" w:pos="2124"/>
          <w:tab w:val="left" w:pos="2340"/>
        </w:tabs>
        <w:spacing w:before="120" w:after="120"/>
        <w:ind w:left="2340" w:hanging="720"/>
        <w:jc w:val="both"/>
        <w:rPr>
          <w:rFonts w:ascii="Arial" w:hAnsi="Arial" w:cs="Arial"/>
          <w:sz w:val="22"/>
        </w:rPr>
      </w:pPr>
      <w:r>
        <w:rPr>
          <w:rFonts w:ascii="Arial" w:hAnsi="Arial" w:cs="Arial"/>
          <w:sz w:val="22"/>
        </w:rPr>
        <w:t>La obligación de contar con el asentimiento anticipado del CONCEDENTE, según corresponda, de la cesión de su posición contractual o transferencia de la Concesión en favor de un tercero debidamente calificado.</w:t>
      </w:r>
    </w:p>
    <w:p w:rsidR="00874042" w:rsidRDefault="00171E03">
      <w:pPr>
        <w:numPr>
          <w:ilvl w:val="0"/>
          <w:numId w:val="23"/>
        </w:numPr>
        <w:tabs>
          <w:tab w:val="clear" w:pos="2124"/>
          <w:tab w:val="left" w:pos="2340"/>
        </w:tabs>
        <w:spacing w:before="120" w:after="120"/>
        <w:ind w:left="2340" w:hanging="720"/>
        <w:jc w:val="both"/>
        <w:rPr>
          <w:rFonts w:ascii="Arial" w:hAnsi="Arial" w:cs="Arial"/>
          <w:sz w:val="22"/>
        </w:rPr>
      </w:pPr>
      <w:r>
        <w:rPr>
          <w:rFonts w:ascii="Arial" w:hAnsi="Arial" w:cs="Arial"/>
          <w:sz w:val="22"/>
        </w:rPr>
        <w:t>Incluir una cláusula que permita al CONCEDENTE la resolución de los respectivos contratos por la Caducidad de la Concesión</w:t>
      </w:r>
    </w:p>
    <w:p w:rsidR="00874042" w:rsidRDefault="00171E03">
      <w:pPr>
        <w:numPr>
          <w:ilvl w:val="0"/>
          <w:numId w:val="23"/>
        </w:numPr>
        <w:tabs>
          <w:tab w:val="clear" w:pos="2124"/>
          <w:tab w:val="left" w:pos="2340"/>
        </w:tabs>
        <w:spacing w:before="120" w:after="120"/>
        <w:ind w:left="2340" w:hanging="720"/>
        <w:jc w:val="both"/>
        <w:rPr>
          <w:rFonts w:ascii="Arial" w:hAnsi="Arial" w:cs="Arial"/>
          <w:sz w:val="22"/>
        </w:rPr>
      </w:pPr>
      <w:r>
        <w:rPr>
          <w:rFonts w:ascii="Arial" w:hAnsi="Arial" w:cs="Arial"/>
          <w:sz w:val="22"/>
        </w:rPr>
        <w:t>Que el plazo de vigencia no exceda el plazo de la Concesión.</w:t>
      </w:r>
    </w:p>
    <w:p w:rsidR="00874042" w:rsidRDefault="00171E03">
      <w:pPr>
        <w:numPr>
          <w:ilvl w:val="0"/>
          <w:numId w:val="23"/>
        </w:numPr>
        <w:tabs>
          <w:tab w:val="clear" w:pos="2124"/>
          <w:tab w:val="left" w:pos="2340"/>
        </w:tabs>
        <w:spacing w:before="120" w:after="120"/>
        <w:ind w:left="2340" w:hanging="720"/>
        <w:jc w:val="both"/>
        <w:rPr>
          <w:rFonts w:ascii="Arial" w:hAnsi="Arial" w:cs="Arial"/>
          <w:sz w:val="22"/>
        </w:rPr>
      </w:pPr>
      <w:r>
        <w:rPr>
          <w:rFonts w:ascii="Arial" w:hAnsi="Arial" w:cs="Arial"/>
          <w:sz w:val="22"/>
        </w:rPr>
        <w:t>La renuncia a interponer acciones de responsabilidad civil contra el CONCEDENTE, el OSITRAN y sus funcionarios.</w:t>
      </w:r>
    </w:p>
    <w:p w:rsidR="00171E03" w:rsidRDefault="00171E03">
      <w:pPr>
        <w:spacing w:before="120" w:after="120"/>
        <w:ind w:left="2340" w:hanging="720"/>
        <w:jc w:val="both"/>
        <w:rPr>
          <w:rFonts w:ascii="Arial" w:hAnsi="Arial" w:cs="Arial"/>
          <w:sz w:val="22"/>
        </w:rPr>
      </w:pPr>
    </w:p>
    <w:p w:rsidR="00874042" w:rsidRDefault="00171E03">
      <w:pPr>
        <w:numPr>
          <w:ilvl w:val="1"/>
          <w:numId w:val="69"/>
        </w:numPr>
        <w:tabs>
          <w:tab w:val="clear" w:pos="705"/>
        </w:tabs>
        <w:spacing w:before="120" w:after="120"/>
        <w:ind w:left="540" w:hanging="540"/>
        <w:jc w:val="both"/>
        <w:rPr>
          <w:rFonts w:ascii="Arial" w:hAnsi="Arial" w:cs="Arial"/>
          <w:b/>
          <w:sz w:val="22"/>
        </w:rPr>
      </w:pPr>
      <w:r>
        <w:rPr>
          <w:rFonts w:ascii="Arial" w:hAnsi="Arial" w:cs="Arial"/>
          <w:sz w:val="22"/>
        </w:rPr>
        <w:t xml:space="preserve"> </w:t>
      </w:r>
      <w:r>
        <w:rPr>
          <w:rFonts w:ascii="Arial" w:hAnsi="Arial" w:cs="Arial"/>
          <w:b/>
          <w:sz w:val="22"/>
        </w:rPr>
        <w:t>Relaciones de Personal</w:t>
      </w:r>
    </w:p>
    <w:p w:rsidR="00171E03" w:rsidRDefault="00171E03" w:rsidP="0067412C">
      <w:pPr>
        <w:spacing w:before="120" w:after="120"/>
        <w:ind w:left="1410" w:hanging="870"/>
        <w:jc w:val="both"/>
        <w:rPr>
          <w:rStyle w:val="nfasis"/>
          <w:rFonts w:ascii="Arial" w:hAnsi="Arial" w:cs="Arial"/>
          <w:i w:val="0"/>
          <w:sz w:val="22"/>
        </w:rPr>
      </w:pPr>
      <w:r>
        <w:rPr>
          <w:rStyle w:val="nfasis"/>
          <w:rFonts w:ascii="Arial" w:hAnsi="Arial" w:cs="Arial"/>
          <w:i w:val="0"/>
          <w:sz w:val="22"/>
        </w:rPr>
        <w:t>13.4.1</w:t>
      </w:r>
      <w:r>
        <w:rPr>
          <w:rStyle w:val="nfasis"/>
          <w:rFonts w:ascii="Arial" w:hAnsi="Arial" w:cs="Arial"/>
          <w:i w:val="0"/>
          <w:sz w:val="22"/>
        </w:rPr>
        <w:tab/>
        <w:t xml:space="preserve">El CONCESIONARIO se obliga a hacer una oferta de empleo al personal que se encuentra trabajando en el AIVA bajo la modalidad de contrato de trabajo a plazo fijo o indeterminado. Para tal efecto, el CONCEDENTE remitirá al CONCESIONARIO cuarenta y cinco (45) Días calendarios previos al inicio de la Explotación la relación de personas a las cuales le deberá cursar la oferta de empleo. Las personas que serán consideradas en la referida relación, serán aquellas que por lo menos </w:t>
      </w:r>
      <w:r>
        <w:rPr>
          <w:rStyle w:val="nfasis"/>
          <w:rFonts w:ascii="Arial" w:hAnsi="Arial" w:cs="Arial"/>
          <w:i w:val="0"/>
          <w:sz w:val="22"/>
        </w:rPr>
        <w:lastRenderedPageBreak/>
        <w:t xml:space="preserve">lleven trabajando dos años continuos en el AIVA, contados hasta la fecha de remisión de la citada relación. </w:t>
      </w:r>
    </w:p>
    <w:p w:rsidR="002C5F17" w:rsidRDefault="00171E03" w:rsidP="00112F96">
      <w:pPr>
        <w:spacing w:before="120" w:after="120"/>
        <w:ind w:left="1410"/>
        <w:jc w:val="both"/>
        <w:rPr>
          <w:rStyle w:val="nfasis"/>
          <w:rFonts w:ascii="Arial" w:hAnsi="Arial" w:cs="Arial"/>
          <w:i w:val="0"/>
          <w:sz w:val="22"/>
        </w:rPr>
      </w:pPr>
      <w:r w:rsidRPr="00C30809">
        <w:rPr>
          <w:rStyle w:val="nfasis"/>
          <w:rFonts w:ascii="Arial" w:hAnsi="Arial" w:cs="Arial"/>
          <w:i w:val="0"/>
          <w:sz w:val="22"/>
        </w:rPr>
        <w:t xml:space="preserve">El CONCESIONARIO deberá contratar </w:t>
      </w:r>
      <w:r>
        <w:rPr>
          <w:rStyle w:val="nfasis"/>
          <w:rFonts w:ascii="Arial" w:hAnsi="Arial" w:cs="Arial"/>
          <w:i w:val="0"/>
          <w:sz w:val="22"/>
        </w:rPr>
        <w:t xml:space="preserve">al personal que acepte la oferta de empleo antes de la fecha de inicio de la Explotación. </w:t>
      </w:r>
      <w:r w:rsidR="002C5F17">
        <w:rPr>
          <w:rStyle w:val="nfasis"/>
          <w:rFonts w:ascii="Arial" w:hAnsi="Arial" w:cs="Arial"/>
          <w:i w:val="0"/>
          <w:sz w:val="22"/>
        </w:rPr>
        <w:t>El CONCESIONARIO procederá a la contratación de los trabajadores que hubiesen aceptado la oferta de empleo sólo en la medida que el CONCEDENTE, a través de CORPAC, haya acreditado la cancelación de los beneficios laborales que le pudiera corresponder a los trabajadores.</w:t>
      </w:r>
    </w:p>
    <w:p w:rsidR="00171E03" w:rsidRDefault="00171E03" w:rsidP="00112F96">
      <w:pPr>
        <w:spacing w:before="120" w:after="120"/>
        <w:ind w:left="1410"/>
        <w:jc w:val="both"/>
        <w:rPr>
          <w:rStyle w:val="nfasis"/>
          <w:rFonts w:ascii="Arial" w:hAnsi="Arial" w:cs="Arial"/>
          <w:i w:val="0"/>
          <w:sz w:val="22"/>
        </w:rPr>
      </w:pPr>
      <w:r>
        <w:rPr>
          <w:rStyle w:val="nfasis"/>
          <w:rFonts w:ascii="Arial" w:hAnsi="Arial" w:cs="Arial"/>
          <w:i w:val="0"/>
          <w:sz w:val="22"/>
        </w:rPr>
        <w:t xml:space="preserve">Los nuevos contratos de trabajo suscritos con dichos trabajadores deberán recoger, </w:t>
      </w:r>
      <w:r w:rsidRPr="00C30809">
        <w:rPr>
          <w:rStyle w:val="nfasis"/>
          <w:rFonts w:ascii="Arial" w:hAnsi="Arial" w:cs="Arial"/>
          <w:i w:val="0"/>
          <w:sz w:val="22"/>
        </w:rPr>
        <w:t>por lo menos</w:t>
      </w:r>
      <w:r>
        <w:rPr>
          <w:rStyle w:val="nfasis"/>
          <w:rFonts w:ascii="Arial" w:hAnsi="Arial" w:cs="Arial"/>
          <w:i w:val="0"/>
          <w:sz w:val="22"/>
        </w:rPr>
        <w:t>, los mismos términos y condiciones de los contratos de trabajo que los referidos trabajadores tengan suscrito con CORPAC S.A., salvo en lo referido al plazo de vigencia, el cual será por veinticuatro (24) meses, y estarán sujetos al régimen laboral de la actividad privada, sin perjuicio de  aquellas modificaciones que provengan de convenios colectivos o de la ley, posteriores a la suscripción del presente Contrato.</w:t>
      </w:r>
    </w:p>
    <w:p w:rsidR="00171E03" w:rsidRDefault="00171E03" w:rsidP="00112F96">
      <w:pPr>
        <w:spacing w:before="120" w:after="120"/>
        <w:ind w:left="1410" w:hanging="870"/>
        <w:jc w:val="both"/>
        <w:rPr>
          <w:rFonts w:ascii="Arial" w:hAnsi="Arial" w:cs="Arial"/>
          <w:sz w:val="22"/>
        </w:rPr>
      </w:pPr>
      <w:r>
        <w:rPr>
          <w:rFonts w:ascii="Arial" w:hAnsi="Arial" w:cs="Arial"/>
          <w:sz w:val="22"/>
        </w:rPr>
        <w:t>13.4.2</w:t>
      </w:r>
      <w:r>
        <w:rPr>
          <w:rFonts w:ascii="Arial" w:hAnsi="Arial" w:cs="Arial"/>
          <w:sz w:val="22"/>
        </w:rPr>
        <w:tab/>
        <w:t>La obligación señalada en el numeral anterior, no comprende a las personas con contratos de locación de servicios, ni a los trabajadores de cooperativas o empresas de servicios, así como tampoco a personas a las personas contratadas bajo modalidades formativas, de haberlas.</w:t>
      </w:r>
    </w:p>
    <w:p w:rsidR="00171E03" w:rsidRDefault="00171E03">
      <w:pPr>
        <w:spacing w:before="120" w:after="120"/>
        <w:ind w:left="1410" w:hanging="870"/>
        <w:jc w:val="both"/>
        <w:rPr>
          <w:rStyle w:val="nfasis"/>
          <w:rFonts w:ascii="Arial" w:hAnsi="Arial" w:cs="Arial"/>
          <w:i w:val="0"/>
          <w:sz w:val="22"/>
        </w:rPr>
      </w:pPr>
      <w:r>
        <w:rPr>
          <w:rStyle w:val="nfasis"/>
          <w:rFonts w:ascii="Arial" w:hAnsi="Arial" w:cs="Arial"/>
          <w:i w:val="0"/>
          <w:sz w:val="22"/>
        </w:rPr>
        <w:t>13.4.5</w:t>
      </w:r>
      <w:r>
        <w:rPr>
          <w:rStyle w:val="nfasis"/>
          <w:rFonts w:ascii="Arial" w:hAnsi="Arial" w:cs="Arial"/>
          <w:i w:val="0"/>
          <w:sz w:val="22"/>
        </w:rPr>
        <w:tab/>
        <w:t>Durante el plazo señalado en el numeral 13.4.1, el CONCESIONARIO no podrá argumentar causas objetivas para el cese colectivo de trabajadores; salvo motivos económicos, tecnológicos, estructurales o análogos, caso fortuito o fuerza mayor. El cumplimiento del plazo de veinticuatro (24) meses indicado en la cláusula 13.4.1 no enerva la atribución del CONCESIONARIO de despedir por falta grave, ni impide que el trabajador se retire voluntariamente.</w:t>
      </w:r>
    </w:p>
    <w:p w:rsidR="00171E03" w:rsidRDefault="00171E03">
      <w:pPr>
        <w:spacing w:before="120" w:after="120"/>
        <w:ind w:left="1410" w:hanging="870"/>
        <w:jc w:val="both"/>
        <w:rPr>
          <w:rStyle w:val="nfasis"/>
          <w:rFonts w:ascii="Arial" w:hAnsi="Arial" w:cs="Arial"/>
          <w:i w:val="0"/>
          <w:sz w:val="22"/>
        </w:rPr>
      </w:pPr>
      <w:r>
        <w:rPr>
          <w:rStyle w:val="nfasis"/>
          <w:rFonts w:ascii="Arial" w:hAnsi="Arial" w:cs="Arial"/>
          <w:i w:val="0"/>
          <w:sz w:val="22"/>
        </w:rPr>
        <w:t>13.4.6</w:t>
      </w:r>
      <w:r>
        <w:rPr>
          <w:rStyle w:val="nfasis"/>
          <w:rFonts w:ascii="Arial" w:hAnsi="Arial" w:cs="Arial"/>
          <w:i w:val="0"/>
          <w:sz w:val="22"/>
        </w:rPr>
        <w:tab/>
        <w:t xml:space="preserve">EL CONCESIONARIO queda obligado a efectuar un programa de capacitación, dentro del primer (1) Año de Concesión del </w:t>
      </w:r>
      <w:r w:rsidR="00145475">
        <w:rPr>
          <w:rStyle w:val="nfasis"/>
          <w:rFonts w:ascii="Arial" w:hAnsi="Arial" w:cs="Arial"/>
          <w:i w:val="0"/>
          <w:sz w:val="22"/>
        </w:rPr>
        <w:t>Inicio de la Explotación</w:t>
      </w:r>
      <w:r>
        <w:rPr>
          <w:rStyle w:val="nfasis"/>
          <w:rFonts w:ascii="Arial" w:hAnsi="Arial" w:cs="Arial"/>
          <w:i w:val="0"/>
          <w:sz w:val="22"/>
        </w:rPr>
        <w:t>, para los trabajadores a que se refiere el numeral 13.4.1, con el objeto que asuman de manera eficiente y cumpliendo los estándares requeridos por el CONCESIONARIO, las funciones que le sean asignadas.</w:t>
      </w:r>
    </w:p>
    <w:p w:rsidR="00171E03" w:rsidRPr="00D20B9B" w:rsidRDefault="00171E03" w:rsidP="00D20B9B">
      <w:pPr>
        <w:spacing w:before="120" w:after="120"/>
        <w:ind w:left="1410" w:hanging="870"/>
        <w:jc w:val="both"/>
        <w:rPr>
          <w:rFonts w:ascii="Arial" w:hAnsi="Arial" w:cs="Arial"/>
          <w:iCs/>
          <w:sz w:val="22"/>
        </w:rPr>
      </w:pPr>
      <w:r>
        <w:rPr>
          <w:rStyle w:val="nfasis"/>
          <w:rFonts w:ascii="Arial" w:hAnsi="Arial" w:cs="Arial"/>
          <w:i w:val="0"/>
          <w:sz w:val="22"/>
        </w:rPr>
        <w:t>13.4.7</w:t>
      </w:r>
      <w:r>
        <w:rPr>
          <w:rStyle w:val="nfasis"/>
          <w:rFonts w:ascii="Arial" w:hAnsi="Arial" w:cs="Arial"/>
          <w:i w:val="0"/>
          <w:sz w:val="22"/>
        </w:rPr>
        <w:tab/>
      </w:r>
      <w:r w:rsidRPr="004C1E3D">
        <w:rPr>
          <w:rStyle w:val="nfasis"/>
          <w:rFonts w:ascii="Arial" w:hAnsi="Arial" w:cs="Arial"/>
          <w:i w:val="0"/>
          <w:sz w:val="22"/>
        </w:rPr>
        <w:t xml:space="preserve">El CONCEDENTE será el único responsable por el pago de cualquier obligación o beneficio laboral que corresponda a los </w:t>
      </w:r>
      <w:r>
        <w:rPr>
          <w:rStyle w:val="nfasis"/>
          <w:rFonts w:ascii="Arial" w:hAnsi="Arial" w:cs="Arial"/>
          <w:i w:val="0"/>
          <w:sz w:val="22"/>
        </w:rPr>
        <w:t xml:space="preserve">referidos </w:t>
      </w:r>
      <w:r w:rsidRPr="004C1E3D">
        <w:rPr>
          <w:rStyle w:val="nfasis"/>
          <w:rFonts w:ascii="Arial" w:hAnsi="Arial" w:cs="Arial"/>
          <w:i w:val="0"/>
          <w:sz w:val="22"/>
        </w:rPr>
        <w:t xml:space="preserve">trabajadores </w:t>
      </w:r>
      <w:r>
        <w:rPr>
          <w:rStyle w:val="nfasis"/>
          <w:rFonts w:ascii="Arial" w:hAnsi="Arial" w:cs="Arial"/>
          <w:i w:val="0"/>
          <w:sz w:val="22"/>
        </w:rPr>
        <w:t xml:space="preserve">hasta antes de la fecha de suscripción del contrato de trabajo a suscribirse con el CONCESIONARIO </w:t>
      </w:r>
      <w:r w:rsidRPr="004C1E3D">
        <w:rPr>
          <w:rStyle w:val="nfasis"/>
          <w:rFonts w:ascii="Arial" w:hAnsi="Arial" w:cs="Arial"/>
          <w:i w:val="0"/>
          <w:sz w:val="22"/>
        </w:rPr>
        <w:t>o posteriormente a ella, si dichos pagos corresponden a derechos laborales generados antes de la firma de los nuevos contratos de trabajo.</w:t>
      </w:r>
    </w:p>
    <w:p w:rsidR="00874042" w:rsidRDefault="00171E03">
      <w:pPr>
        <w:numPr>
          <w:ilvl w:val="2"/>
          <w:numId w:val="43"/>
        </w:numPr>
        <w:tabs>
          <w:tab w:val="clear" w:pos="720"/>
        </w:tabs>
        <w:spacing w:before="120" w:after="120"/>
        <w:ind w:left="1440" w:hanging="885"/>
        <w:jc w:val="both"/>
        <w:rPr>
          <w:rStyle w:val="nfasis"/>
          <w:rFonts w:ascii="Arial" w:eastAsia="MS Mincho" w:hAnsi="Arial" w:cs="Arial"/>
          <w:b/>
          <w:i w:val="0"/>
          <w:sz w:val="22"/>
          <w:szCs w:val="22"/>
          <w:lang w:val="es-PE"/>
        </w:rPr>
      </w:pPr>
      <w:r>
        <w:rPr>
          <w:rStyle w:val="nfasis"/>
          <w:rFonts w:ascii="Arial" w:hAnsi="Arial" w:cs="Arial"/>
          <w:i w:val="0"/>
          <w:sz w:val="22"/>
        </w:rPr>
        <w:t>El CONCESIONARIO será responsable por cualquier obligación de carácter laboral derivada de su condición de empleador, así como por cualquier otra obligación proveniente de la aplicación de leyes de seguridad social, pensiones u otras disposiciones que le resulten aplicables, a partir del momento en que se hayan suscrito los nuevos contratos laborales entre el CONCESIONARIO y los trabajadores.</w:t>
      </w:r>
    </w:p>
    <w:p w:rsidR="00171E03" w:rsidRDefault="00171E03" w:rsidP="00C30809">
      <w:pPr>
        <w:spacing w:before="120" w:after="120"/>
        <w:ind w:left="1440"/>
        <w:jc w:val="both"/>
        <w:rPr>
          <w:rStyle w:val="nfasis"/>
          <w:rFonts w:ascii="Arial" w:hAnsi="Arial" w:cs="Arial"/>
          <w:i w:val="0"/>
          <w:sz w:val="22"/>
        </w:rPr>
      </w:pPr>
    </w:p>
    <w:p w:rsidR="00874042" w:rsidRDefault="00171E03">
      <w:pPr>
        <w:numPr>
          <w:ilvl w:val="1"/>
          <w:numId w:val="69"/>
        </w:numPr>
        <w:tabs>
          <w:tab w:val="clear" w:pos="705"/>
        </w:tabs>
        <w:spacing w:before="120" w:after="120"/>
        <w:ind w:left="540" w:hanging="540"/>
        <w:jc w:val="both"/>
        <w:rPr>
          <w:rFonts w:ascii="Arial" w:hAnsi="Arial" w:cs="Arial"/>
          <w:b/>
          <w:sz w:val="22"/>
        </w:rPr>
      </w:pPr>
      <w:r>
        <w:rPr>
          <w:rFonts w:ascii="Arial" w:hAnsi="Arial" w:cs="Arial"/>
          <w:b/>
          <w:sz w:val="22"/>
        </w:rPr>
        <w:t>Personal</w:t>
      </w:r>
      <w:r w:rsidR="00D842E7">
        <w:rPr>
          <w:rFonts w:ascii="Arial" w:hAnsi="Arial" w:cs="Arial"/>
          <w:b/>
          <w:sz w:val="22"/>
        </w:rPr>
        <w:t xml:space="preserve"> clave</w:t>
      </w:r>
    </w:p>
    <w:p w:rsidR="00EE4DC0" w:rsidRDefault="00D54B7B">
      <w:pPr>
        <w:ind w:left="720"/>
        <w:jc w:val="both"/>
        <w:rPr>
          <w:rFonts w:ascii="Arial" w:hAnsi="Arial" w:cs="Arial"/>
          <w:spacing w:val="-4"/>
          <w:sz w:val="22"/>
          <w:szCs w:val="22"/>
        </w:rPr>
      </w:pPr>
      <w:r w:rsidRPr="00D54B7B">
        <w:rPr>
          <w:rFonts w:ascii="Arial" w:hAnsi="Arial" w:cs="Arial"/>
          <w:spacing w:val="-4"/>
          <w:sz w:val="22"/>
          <w:szCs w:val="22"/>
        </w:rPr>
        <w:lastRenderedPageBreak/>
        <w:t>El CONCESIONARIO</w:t>
      </w:r>
      <w:r w:rsidR="00784CCB">
        <w:rPr>
          <w:rFonts w:ascii="Arial" w:hAnsi="Arial" w:cs="Arial"/>
          <w:spacing w:val="-4"/>
          <w:sz w:val="22"/>
          <w:szCs w:val="22"/>
        </w:rPr>
        <w:t xml:space="preserve"> deberá mantener durante la vigencia de la Concesión un </w:t>
      </w:r>
      <w:r w:rsidRPr="00D54B7B">
        <w:rPr>
          <w:rFonts w:ascii="Arial" w:hAnsi="Arial" w:cs="Arial"/>
          <w:spacing w:val="-4"/>
          <w:sz w:val="22"/>
          <w:szCs w:val="22"/>
        </w:rPr>
        <w:t xml:space="preserve">equipo de profesionales encargados de llevar a cabo la </w:t>
      </w:r>
      <w:r w:rsidR="00A40301">
        <w:rPr>
          <w:rFonts w:ascii="Arial" w:hAnsi="Arial" w:cs="Arial"/>
          <w:spacing w:val="-4"/>
          <w:sz w:val="22"/>
          <w:szCs w:val="22"/>
        </w:rPr>
        <w:t>Explotación</w:t>
      </w:r>
      <w:r w:rsidRPr="00D54B7B">
        <w:rPr>
          <w:rFonts w:ascii="Arial" w:hAnsi="Arial" w:cs="Arial"/>
          <w:spacing w:val="-4"/>
          <w:sz w:val="22"/>
          <w:szCs w:val="22"/>
        </w:rPr>
        <w:t xml:space="preserve">, </w:t>
      </w:r>
      <w:r w:rsidR="00A40301">
        <w:rPr>
          <w:rFonts w:ascii="Arial" w:hAnsi="Arial" w:cs="Arial"/>
          <w:spacing w:val="-4"/>
          <w:sz w:val="22"/>
          <w:szCs w:val="22"/>
        </w:rPr>
        <w:t xml:space="preserve">dentro del cual </w:t>
      </w:r>
      <w:r w:rsidRPr="00D54B7B">
        <w:rPr>
          <w:rFonts w:ascii="Arial" w:hAnsi="Arial" w:cs="Arial"/>
          <w:spacing w:val="-4"/>
          <w:sz w:val="22"/>
          <w:szCs w:val="22"/>
        </w:rPr>
        <w:t>deberá</w:t>
      </w:r>
      <w:r w:rsidR="00A40301">
        <w:rPr>
          <w:rFonts w:ascii="Arial" w:hAnsi="Arial" w:cs="Arial"/>
          <w:spacing w:val="-4"/>
          <w:sz w:val="22"/>
          <w:szCs w:val="22"/>
        </w:rPr>
        <w:t xml:space="preserve"> considerar aquellos que cumplan co</w:t>
      </w:r>
      <w:r w:rsidRPr="00D54B7B">
        <w:rPr>
          <w:rFonts w:ascii="Arial" w:hAnsi="Arial" w:cs="Arial"/>
          <w:spacing w:val="-4"/>
          <w:sz w:val="22"/>
          <w:szCs w:val="22"/>
        </w:rPr>
        <w:t xml:space="preserve">n los siguientes requisitos mínimos: </w:t>
      </w:r>
    </w:p>
    <w:p w:rsidR="00A40301" w:rsidRPr="00A40301" w:rsidRDefault="00A40301" w:rsidP="00A40301">
      <w:pPr>
        <w:rPr>
          <w:rFonts w:ascii="Arial" w:hAnsi="Arial" w:cs="Arial"/>
          <w:sz w:val="22"/>
          <w:szCs w:val="22"/>
        </w:rPr>
      </w:pPr>
    </w:p>
    <w:p w:rsidR="00000000" w:rsidRDefault="00A40301">
      <w:pPr>
        <w:numPr>
          <w:ilvl w:val="0"/>
          <w:numId w:val="145"/>
        </w:numPr>
        <w:spacing w:before="240"/>
        <w:ind w:left="1300"/>
        <w:jc w:val="both"/>
        <w:rPr>
          <w:rFonts w:ascii="Arial" w:hAnsi="Arial" w:cs="Arial"/>
          <w:sz w:val="22"/>
          <w:szCs w:val="22"/>
        </w:rPr>
      </w:pPr>
      <w:r>
        <w:rPr>
          <w:rFonts w:ascii="Arial" w:hAnsi="Arial" w:cs="Arial"/>
          <w:sz w:val="22"/>
          <w:szCs w:val="22"/>
        </w:rPr>
        <w:t>E</w:t>
      </w:r>
      <w:r w:rsidR="00D54B7B" w:rsidRPr="00D54B7B">
        <w:rPr>
          <w:rFonts w:ascii="Arial" w:hAnsi="Arial" w:cs="Arial"/>
          <w:sz w:val="22"/>
          <w:szCs w:val="22"/>
        </w:rPr>
        <w:t xml:space="preserve">l Gerente General tendrá una experiencia profesional no menor a diez (10) años en </w:t>
      </w:r>
      <w:r w:rsidR="00E50397">
        <w:rPr>
          <w:rFonts w:ascii="Arial" w:hAnsi="Arial" w:cs="Arial"/>
          <w:sz w:val="22"/>
          <w:szCs w:val="22"/>
        </w:rPr>
        <w:t xml:space="preserve">la industria </w:t>
      </w:r>
      <w:r w:rsidR="00FA5080">
        <w:rPr>
          <w:rFonts w:ascii="Arial" w:hAnsi="Arial" w:cs="Arial"/>
          <w:sz w:val="22"/>
          <w:szCs w:val="22"/>
        </w:rPr>
        <w:t xml:space="preserve">aeroportuaria </w:t>
      </w:r>
      <w:r w:rsidR="00E50397">
        <w:rPr>
          <w:rFonts w:ascii="Arial" w:hAnsi="Arial" w:cs="Arial"/>
          <w:sz w:val="22"/>
          <w:szCs w:val="22"/>
        </w:rPr>
        <w:t>(aeropuertos, aerolíneas, y otros relacionados)</w:t>
      </w:r>
      <w:r w:rsidR="00FA5080">
        <w:rPr>
          <w:rFonts w:ascii="Arial" w:hAnsi="Arial" w:cs="Arial"/>
          <w:sz w:val="22"/>
          <w:szCs w:val="22"/>
        </w:rPr>
        <w:t>;</w:t>
      </w:r>
    </w:p>
    <w:p w:rsidR="00000000" w:rsidRDefault="00A40301">
      <w:pPr>
        <w:numPr>
          <w:ilvl w:val="0"/>
          <w:numId w:val="145"/>
        </w:numPr>
        <w:spacing w:before="240"/>
        <w:ind w:left="1300"/>
        <w:jc w:val="both"/>
        <w:rPr>
          <w:rFonts w:ascii="Arial" w:hAnsi="Arial" w:cs="Arial"/>
          <w:sz w:val="22"/>
          <w:szCs w:val="22"/>
        </w:rPr>
      </w:pPr>
      <w:r>
        <w:rPr>
          <w:rFonts w:ascii="Arial" w:hAnsi="Arial" w:cs="Arial"/>
          <w:sz w:val="22"/>
          <w:szCs w:val="22"/>
        </w:rPr>
        <w:t>E</w:t>
      </w:r>
      <w:r w:rsidR="00D54B7B" w:rsidRPr="00D54B7B">
        <w:rPr>
          <w:rFonts w:ascii="Arial" w:hAnsi="Arial" w:cs="Arial"/>
          <w:sz w:val="22"/>
          <w:szCs w:val="22"/>
        </w:rPr>
        <w:t>l Gerente de Operaciones o ejecutivo con similar cargo y responsabilidad</w:t>
      </w:r>
      <w:r w:rsidR="00E50397">
        <w:rPr>
          <w:rFonts w:ascii="Arial" w:hAnsi="Arial" w:cs="Arial"/>
          <w:sz w:val="22"/>
          <w:szCs w:val="22"/>
        </w:rPr>
        <w:t>,</w:t>
      </w:r>
      <w:r w:rsidR="00D54B7B" w:rsidRPr="00D54B7B">
        <w:rPr>
          <w:rFonts w:ascii="Arial" w:hAnsi="Arial" w:cs="Arial"/>
          <w:sz w:val="22"/>
          <w:szCs w:val="22"/>
        </w:rPr>
        <w:t xml:space="preserve"> tendrá una experiencia no menor a cinco (5) años en </w:t>
      </w:r>
      <w:r w:rsidR="00E50397">
        <w:rPr>
          <w:rFonts w:ascii="Arial" w:hAnsi="Arial" w:cs="Arial"/>
          <w:sz w:val="22"/>
          <w:szCs w:val="22"/>
        </w:rPr>
        <w:t>cargos gerenciales operacionales en aeropuertos con un tráfico individual o combinado mayor a un (1) millón de pasajeros anuales y con experiencia en actividades operativas, técnicas administrativas y de seguridad en aeropuertos que individualmente hayan acreditado un tráfico mayor a un (1) millón de pasajeros anuales</w:t>
      </w:r>
      <w:r w:rsidR="00FA5080">
        <w:rPr>
          <w:rFonts w:ascii="Arial" w:hAnsi="Arial" w:cs="Arial"/>
          <w:sz w:val="22"/>
          <w:szCs w:val="22"/>
        </w:rPr>
        <w:t>;</w:t>
      </w:r>
      <w:r w:rsidR="00D54B7B" w:rsidRPr="00D54B7B">
        <w:rPr>
          <w:rFonts w:ascii="Arial" w:hAnsi="Arial" w:cs="Arial"/>
          <w:sz w:val="22"/>
          <w:szCs w:val="22"/>
        </w:rPr>
        <w:t xml:space="preserve"> </w:t>
      </w:r>
    </w:p>
    <w:p w:rsidR="00000000" w:rsidRDefault="00A40301">
      <w:pPr>
        <w:numPr>
          <w:ilvl w:val="0"/>
          <w:numId w:val="145"/>
        </w:numPr>
        <w:spacing w:before="240"/>
        <w:ind w:left="1300"/>
        <w:jc w:val="both"/>
        <w:rPr>
          <w:rFonts w:ascii="Arial" w:hAnsi="Arial" w:cs="Arial"/>
          <w:sz w:val="22"/>
          <w:szCs w:val="22"/>
        </w:rPr>
      </w:pPr>
      <w:r>
        <w:rPr>
          <w:rFonts w:ascii="Arial" w:hAnsi="Arial" w:cs="Arial"/>
          <w:sz w:val="22"/>
          <w:szCs w:val="22"/>
        </w:rPr>
        <w:t>E</w:t>
      </w:r>
      <w:r w:rsidR="00D54B7B" w:rsidRPr="00D54B7B">
        <w:rPr>
          <w:rFonts w:ascii="Arial" w:hAnsi="Arial" w:cs="Arial"/>
          <w:sz w:val="22"/>
          <w:szCs w:val="22"/>
        </w:rPr>
        <w:t>l Gerente de Mantenimiento de Infraestructura o ejecutivo de similar cargo</w:t>
      </w:r>
      <w:r w:rsidR="00FA5080">
        <w:rPr>
          <w:rFonts w:ascii="Arial" w:hAnsi="Arial" w:cs="Arial"/>
          <w:sz w:val="22"/>
          <w:szCs w:val="22"/>
        </w:rPr>
        <w:t>,</w:t>
      </w:r>
      <w:r w:rsidR="00D54B7B" w:rsidRPr="00D54B7B">
        <w:rPr>
          <w:rFonts w:ascii="Arial" w:hAnsi="Arial" w:cs="Arial"/>
          <w:sz w:val="22"/>
          <w:szCs w:val="22"/>
        </w:rPr>
        <w:t xml:space="preserve"> tendrá una experiencia no menor a cinco (5) años en </w:t>
      </w:r>
      <w:r w:rsidR="00FA5080">
        <w:rPr>
          <w:rFonts w:ascii="Arial" w:hAnsi="Arial" w:cs="Arial"/>
          <w:sz w:val="22"/>
          <w:szCs w:val="22"/>
        </w:rPr>
        <w:t xml:space="preserve">cargos gerenciales en la industria aeroportuaria (aeropuertos, aerolíneas, y otros relacionados). Adicionalmente deberá contar con experiencia en la formulación y evaluación de proyectos de inversión; </w:t>
      </w:r>
      <w:r w:rsidR="00926D0D">
        <w:rPr>
          <w:rFonts w:ascii="Arial" w:hAnsi="Arial" w:cs="Arial"/>
          <w:sz w:val="22"/>
          <w:szCs w:val="22"/>
        </w:rPr>
        <w:t>y,</w:t>
      </w:r>
    </w:p>
    <w:p w:rsidR="00000000" w:rsidRDefault="00FA5080">
      <w:pPr>
        <w:numPr>
          <w:ilvl w:val="0"/>
          <w:numId w:val="145"/>
        </w:numPr>
        <w:spacing w:before="240"/>
        <w:ind w:left="1300"/>
        <w:jc w:val="both"/>
        <w:rPr>
          <w:rFonts w:ascii="Arial" w:hAnsi="Arial" w:cs="Arial"/>
          <w:sz w:val="22"/>
          <w:szCs w:val="22"/>
        </w:rPr>
      </w:pPr>
      <w:r>
        <w:rPr>
          <w:rFonts w:ascii="Arial" w:hAnsi="Arial" w:cs="Arial"/>
          <w:sz w:val="22"/>
          <w:szCs w:val="22"/>
        </w:rPr>
        <w:t>El Gerente Comercial</w:t>
      </w:r>
      <w:r w:rsidRPr="00FA5080">
        <w:rPr>
          <w:rFonts w:ascii="Arial" w:hAnsi="Arial" w:cs="Arial"/>
          <w:sz w:val="22"/>
          <w:szCs w:val="22"/>
        </w:rPr>
        <w:t xml:space="preserve"> </w:t>
      </w:r>
      <w:r w:rsidRPr="00A40301">
        <w:rPr>
          <w:rFonts w:ascii="Arial" w:hAnsi="Arial" w:cs="Arial"/>
          <w:sz w:val="22"/>
          <w:szCs w:val="22"/>
        </w:rPr>
        <w:t>o ejecutivo con similar cargo</w:t>
      </w:r>
      <w:r>
        <w:rPr>
          <w:rFonts w:ascii="Arial" w:hAnsi="Arial" w:cs="Arial"/>
          <w:sz w:val="22"/>
          <w:szCs w:val="22"/>
        </w:rPr>
        <w:t>, tendrá una experiencia no menor a cinco (5) años en cargos gerenciales en la industria aeroportuaria (aeropuertos, aerolíneas, y otros relacionados) y experiencia en la elaboración y ejecución de estrategias de desarrollo comercial aeroportuario y no aeroportuario en aeropuertos con un tráfico mayor a un (1) millón de pasajeros anuales</w:t>
      </w:r>
      <w:r w:rsidR="00926D0D">
        <w:rPr>
          <w:rFonts w:ascii="Arial" w:hAnsi="Arial" w:cs="Arial"/>
          <w:sz w:val="22"/>
          <w:szCs w:val="22"/>
        </w:rPr>
        <w:t>.</w:t>
      </w:r>
    </w:p>
    <w:p w:rsidR="00000000" w:rsidRDefault="00E274A5">
      <w:pPr>
        <w:numPr>
          <w:ilvl w:val="0"/>
          <w:numId w:val="145"/>
        </w:numPr>
        <w:spacing w:before="240"/>
        <w:ind w:left="1300"/>
        <w:jc w:val="both"/>
        <w:rPr>
          <w:rFonts w:ascii="Arial" w:hAnsi="Arial" w:cs="Arial"/>
          <w:sz w:val="22"/>
          <w:szCs w:val="22"/>
        </w:rPr>
      </w:pPr>
      <w:r>
        <w:rPr>
          <w:rFonts w:ascii="Arial" w:hAnsi="Arial" w:cs="Arial"/>
          <w:sz w:val="22"/>
          <w:szCs w:val="22"/>
        </w:rPr>
        <w:t>El Gerente de Seguridad, tendrá  una experiencia no menor a cinco (5) años en cargos gerenciales en la industria aeroportuaria (aeropuertos, aerolíneas, y otros relacionados) referida a supervisión y ejecución de actividades de seguridad aeroportuaria (safety and security) en aeropuertos con un tráfico mayor a un (1) millón de pasajeros anuales.</w:t>
      </w:r>
    </w:p>
    <w:p w:rsidR="00E274A5" w:rsidRDefault="00E274A5" w:rsidP="00194DB9">
      <w:pPr>
        <w:spacing w:before="120" w:after="120"/>
        <w:ind w:left="709"/>
        <w:jc w:val="both"/>
        <w:rPr>
          <w:rStyle w:val="nfasis"/>
          <w:rFonts w:ascii="Arial" w:hAnsi="Arial" w:cs="Arial"/>
          <w:i w:val="0"/>
          <w:sz w:val="22"/>
        </w:rPr>
      </w:pPr>
    </w:p>
    <w:p w:rsidR="00A40301" w:rsidRDefault="00784CCB" w:rsidP="00194DB9">
      <w:pPr>
        <w:spacing w:before="120" w:after="120"/>
        <w:ind w:left="709"/>
        <w:jc w:val="both"/>
        <w:rPr>
          <w:rStyle w:val="nfasis"/>
          <w:rFonts w:ascii="Arial" w:hAnsi="Arial" w:cs="Arial"/>
          <w:i w:val="0"/>
          <w:sz w:val="22"/>
        </w:rPr>
      </w:pPr>
      <w:r>
        <w:rPr>
          <w:rStyle w:val="nfasis"/>
          <w:rFonts w:ascii="Arial" w:hAnsi="Arial" w:cs="Arial"/>
          <w:i w:val="0"/>
          <w:sz w:val="22"/>
        </w:rPr>
        <w:t>En caso de incumplimiento de lo previsto en el presente numeral, serán de aplicación las penalidades establecidas en el Anexo N° 9 del presente Contrato.</w:t>
      </w:r>
    </w:p>
    <w:p w:rsidR="00784CCB" w:rsidRDefault="00784CCB" w:rsidP="00194DB9">
      <w:pPr>
        <w:spacing w:before="120" w:after="120"/>
        <w:ind w:left="709"/>
        <w:jc w:val="both"/>
        <w:rPr>
          <w:rStyle w:val="nfasis"/>
          <w:rFonts w:ascii="Arial" w:hAnsi="Arial" w:cs="Arial"/>
          <w:i w:val="0"/>
          <w:sz w:val="22"/>
        </w:rPr>
      </w:pPr>
    </w:p>
    <w:p w:rsidR="00874042" w:rsidRDefault="00171E03">
      <w:pPr>
        <w:numPr>
          <w:ilvl w:val="1"/>
          <w:numId w:val="69"/>
        </w:numPr>
        <w:tabs>
          <w:tab w:val="clear" w:pos="705"/>
        </w:tabs>
        <w:spacing w:before="120" w:after="120"/>
        <w:ind w:left="540" w:hanging="540"/>
        <w:jc w:val="both"/>
        <w:rPr>
          <w:rFonts w:ascii="Arial" w:hAnsi="Arial" w:cs="Arial"/>
          <w:b/>
          <w:sz w:val="22"/>
        </w:rPr>
      </w:pPr>
      <w:r>
        <w:rPr>
          <w:rFonts w:ascii="Arial" w:hAnsi="Arial" w:cs="Arial"/>
          <w:b/>
          <w:sz w:val="22"/>
        </w:rPr>
        <w:t>Relación con las Comunidades</w:t>
      </w:r>
      <w:r w:rsidR="00445CFB">
        <w:rPr>
          <w:rFonts w:ascii="Arial" w:hAnsi="Arial" w:cs="Arial"/>
          <w:b/>
          <w:sz w:val="22"/>
        </w:rPr>
        <w:t xml:space="preserve"> Campesinas</w:t>
      </w:r>
    </w:p>
    <w:p w:rsidR="00945B9B" w:rsidRPr="00945B9B" w:rsidRDefault="00945B9B">
      <w:pPr>
        <w:numPr>
          <w:ilvl w:val="2"/>
          <w:numId w:val="69"/>
        </w:numPr>
        <w:tabs>
          <w:tab w:val="clear" w:pos="720"/>
        </w:tabs>
        <w:spacing w:before="120" w:after="120"/>
        <w:ind w:left="1276" w:hanging="709"/>
        <w:jc w:val="both"/>
        <w:rPr>
          <w:rStyle w:val="nfasis"/>
          <w:rFonts w:ascii="Arial" w:eastAsia="MS Mincho" w:hAnsi="Arial" w:cs="Arial"/>
          <w:b/>
          <w:i w:val="0"/>
          <w:sz w:val="22"/>
          <w:szCs w:val="22"/>
          <w:lang w:val="es-PE"/>
        </w:rPr>
      </w:pPr>
      <w:r>
        <w:rPr>
          <w:rStyle w:val="nfasis"/>
          <w:rFonts w:ascii="Arial" w:hAnsi="Arial" w:cs="Arial"/>
          <w:i w:val="0"/>
          <w:sz w:val="22"/>
        </w:rPr>
        <w:t xml:space="preserve">El CONCESIONARIO se obliga, durante la Etapa de Ejecución de Obras, a contratar a un número no menor a ……. trabajadores pertenecientes a las Comunidades Campesinas </w:t>
      </w:r>
      <w:r w:rsidR="00445CFB">
        <w:rPr>
          <w:rStyle w:val="nfasis"/>
          <w:rFonts w:ascii="Arial" w:hAnsi="Arial" w:cs="Arial"/>
          <w:i w:val="0"/>
          <w:sz w:val="22"/>
        </w:rPr>
        <w:t>involucradas en el Área de la Concesión</w:t>
      </w:r>
      <w:r w:rsidR="008B4763">
        <w:rPr>
          <w:rStyle w:val="nfasis"/>
          <w:rFonts w:ascii="Arial" w:hAnsi="Arial" w:cs="Arial"/>
          <w:i w:val="0"/>
          <w:sz w:val="22"/>
        </w:rPr>
        <w:t>, que se encuentren capacitados para realizar las labores requeridas en dicha etapa, previa evaluación del CONCESIONARIO</w:t>
      </w:r>
      <w:r>
        <w:rPr>
          <w:rStyle w:val="nfasis"/>
          <w:rFonts w:ascii="Arial" w:hAnsi="Arial" w:cs="Arial"/>
          <w:i w:val="0"/>
          <w:sz w:val="22"/>
        </w:rPr>
        <w:t>.</w:t>
      </w:r>
    </w:p>
    <w:p w:rsidR="00874042" w:rsidRDefault="00171E03">
      <w:pPr>
        <w:numPr>
          <w:ilvl w:val="2"/>
          <w:numId w:val="69"/>
        </w:numPr>
        <w:tabs>
          <w:tab w:val="clear" w:pos="720"/>
        </w:tabs>
        <w:spacing w:before="120" w:after="120"/>
        <w:ind w:left="1276" w:hanging="709"/>
        <w:jc w:val="both"/>
        <w:rPr>
          <w:rStyle w:val="nfasis"/>
          <w:rFonts w:ascii="Arial" w:eastAsia="MS Mincho" w:hAnsi="Arial" w:cs="Arial"/>
          <w:b/>
          <w:i w:val="0"/>
          <w:sz w:val="22"/>
          <w:szCs w:val="22"/>
          <w:lang w:val="es-PE"/>
        </w:rPr>
      </w:pPr>
      <w:r>
        <w:rPr>
          <w:rStyle w:val="nfasis"/>
          <w:rFonts w:ascii="Arial" w:hAnsi="Arial" w:cs="Arial"/>
          <w:i w:val="0"/>
          <w:sz w:val="22"/>
        </w:rPr>
        <w:t xml:space="preserve">El CONCESIONARIO se obliga a implementar un centro de formación y capacitación técnica en cursos relacionados a la actividad aeroportuaria, como por ejemplo, </w:t>
      </w:r>
      <w:r w:rsidRPr="00A81038">
        <w:rPr>
          <w:rStyle w:val="nfasis"/>
          <w:rFonts w:ascii="Arial" w:hAnsi="Arial" w:cs="Arial"/>
          <w:sz w:val="22"/>
        </w:rPr>
        <w:t>safety</w:t>
      </w:r>
      <w:r>
        <w:rPr>
          <w:rStyle w:val="nfasis"/>
          <w:rFonts w:ascii="Arial" w:hAnsi="Arial" w:cs="Arial"/>
          <w:sz w:val="22"/>
        </w:rPr>
        <w:t xml:space="preserve"> </w:t>
      </w:r>
      <w:r w:rsidRPr="00A81038">
        <w:rPr>
          <w:rStyle w:val="nfasis"/>
          <w:rFonts w:ascii="Arial" w:hAnsi="Arial" w:cs="Arial"/>
          <w:sz w:val="22"/>
        </w:rPr>
        <w:t>/ security</w:t>
      </w:r>
      <w:r>
        <w:rPr>
          <w:rStyle w:val="nfasis"/>
          <w:rFonts w:ascii="Arial" w:hAnsi="Arial" w:cs="Arial"/>
          <w:i w:val="0"/>
          <w:sz w:val="22"/>
        </w:rPr>
        <w:t>, manipuleo de carga y equipajes, operación de equipos móviles, servicio de extinción de incendios, entre otros</w:t>
      </w:r>
      <w:r w:rsidR="00445CFB">
        <w:rPr>
          <w:rStyle w:val="nfasis"/>
          <w:rFonts w:ascii="Arial" w:hAnsi="Arial" w:cs="Arial"/>
          <w:i w:val="0"/>
          <w:sz w:val="22"/>
        </w:rPr>
        <w:t xml:space="preserve">, dirigido a los pobladores de las Comunidades Campesinas </w:t>
      </w:r>
      <w:r w:rsidR="00445CFB">
        <w:rPr>
          <w:rStyle w:val="nfasis"/>
          <w:rFonts w:ascii="Arial" w:hAnsi="Arial" w:cs="Arial"/>
          <w:i w:val="0"/>
          <w:sz w:val="22"/>
        </w:rPr>
        <w:lastRenderedPageBreak/>
        <w:t>involucradas en el Área de la Concesión</w:t>
      </w:r>
      <w:r w:rsidR="00D842E7">
        <w:rPr>
          <w:rStyle w:val="nfasis"/>
          <w:rFonts w:ascii="Arial" w:hAnsi="Arial" w:cs="Arial"/>
          <w:i w:val="0"/>
          <w:sz w:val="22"/>
        </w:rPr>
        <w:t>. A tales efectos, el CONCESIONARIO podrá suscribir un convenio con algún instituto superior o tecnológico</w:t>
      </w:r>
      <w:r w:rsidR="003911CA">
        <w:rPr>
          <w:rStyle w:val="nfasis"/>
          <w:rFonts w:ascii="Arial" w:hAnsi="Arial" w:cs="Arial"/>
          <w:i w:val="0"/>
          <w:sz w:val="22"/>
        </w:rPr>
        <w:t>, debidamente acreditado,</w:t>
      </w:r>
      <w:r w:rsidR="00D842E7">
        <w:rPr>
          <w:rStyle w:val="nfasis"/>
          <w:rFonts w:ascii="Arial" w:hAnsi="Arial" w:cs="Arial"/>
          <w:i w:val="0"/>
          <w:sz w:val="22"/>
        </w:rPr>
        <w:t xml:space="preserve"> en cual se imparta la capacitación técnica requerida</w:t>
      </w:r>
      <w:r>
        <w:rPr>
          <w:rStyle w:val="nfasis"/>
          <w:rFonts w:ascii="Arial" w:hAnsi="Arial" w:cs="Arial"/>
          <w:i w:val="0"/>
          <w:sz w:val="22"/>
        </w:rPr>
        <w:t xml:space="preserve">. </w:t>
      </w:r>
    </w:p>
    <w:p w:rsidR="00874042" w:rsidRDefault="00171E03">
      <w:pPr>
        <w:numPr>
          <w:ilvl w:val="2"/>
          <w:numId w:val="69"/>
        </w:numPr>
        <w:tabs>
          <w:tab w:val="clear" w:pos="720"/>
        </w:tabs>
        <w:spacing w:before="120" w:after="120"/>
        <w:ind w:left="1276" w:hanging="709"/>
        <w:jc w:val="both"/>
        <w:rPr>
          <w:rStyle w:val="nfasis"/>
          <w:rFonts w:ascii="Arial" w:hAnsi="Arial" w:cs="Arial"/>
          <w:i w:val="0"/>
          <w:sz w:val="22"/>
        </w:rPr>
      </w:pPr>
      <w:r>
        <w:rPr>
          <w:rStyle w:val="nfasis"/>
          <w:rFonts w:ascii="Arial" w:hAnsi="Arial" w:cs="Arial"/>
          <w:i w:val="0"/>
          <w:sz w:val="22"/>
        </w:rPr>
        <w:t xml:space="preserve">Para ello, el CONCESIONARIO deberá diseñar un programa curricular, el cual deberá ser oportunamente publicado y comunicado a la población, previa aprobación de la DGAC. Dicho programa curricular deberá garantizar la capacitación técnica para que el CONCESIONARIO pueda incorporar como trabajadores a los alumnos que satisfactoriamente aprueben los cursos requeridos. </w:t>
      </w:r>
    </w:p>
    <w:p w:rsidR="00874042" w:rsidRDefault="00171E03">
      <w:pPr>
        <w:numPr>
          <w:ilvl w:val="2"/>
          <w:numId w:val="69"/>
        </w:numPr>
        <w:tabs>
          <w:tab w:val="clear" w:pos="720"/>
        </w:tabs>
        <w:spacing w:before="120" w:after="120"/>
        <w:ind w:left="1276" w:hanging="709"/>
        <w:jc w:val="both"/>
        <w:rPr>
          <w:rStyle w:val="nfasis"/>
          <w:rFonts w:ascii="Arial" w:hAnsi="Arial" w:cs="Arial"/>
          <w:i w:val="0"/>
          <w:sz w:val="22"/>
        </w:rPr>
      </w:pPr>
      <w:r>
        <w:rPr>
          <w:rStyle w:val="nfasis"/>
          <w:rFonts w:ascii="Arial" w:hAnsi="Arial" w:cs="Arial"/>
          <w:i w:val="0"/>
          <w:sz w:val="22"/>
        </w:rPr>
        <w:t xml:space="preserve">El centro de formación deberá estar ubicado dentro del </w:t>
      </w:r>
      <w:r w:rsidR="00B66D0E">
        <w:rPr>
          <w:rStyle w:val="nfasis"/>
          <w:rFonts w:ascii="Arial" w:hAnsi="Arial" w:cs="Arial"/>
          <w:i w:val="0"/>
          <w:sz w:val="22"/>
        </w:rPr>
        <w:t>Á</w:t>
      </w:r>
      <w:r>
        <w:rPr>
          <w:rStyle w:val="nfasis"/>
          <w:rFonts w:ascii="Arial" w:hAnsi="Arial" w:cs="Arial"/>
          <w:i w:val="0"/>
          <w:sz w:val="22"/>
        </w:rPr>
        <w:t xml:space="preserve">rea de </w:t>
      </w:r>
      <w:r w:rsidR="0001588F">
        <w:rPr>
          <w:rStyle w:val="nfasis"/>
          <w:rFonts w:ascii="Arial" w:hAnsi="Arial" w:cs="Arial"/>
          <w:i w:val="0"/>
          <w:sz w:val="22"/>
        </w:rPr>
        <w:t xml:space="preserve">la </w:t>
      </w:r>
      <w:r w:rsidR="00B66D0E">
        <w:rPr>
          <w:rStyle w:val="nfasis"/>
          <w:rFonts w:ascii="Arial" w:hAnsi="Arial" w:cs="Arial"/>
          <w:i w:val="0"/>
          <w:sz w:val="22"/>
        </w:rPr>
        <w:t>C</w:t>
      </w:r>
      <w:r>
        <w:rPr>
          <w:rStyle w:val="nfasis"/>
          <w:rFonts w:ascii="Arial" w:hAnsi="Arial" w:cs="Arial"/>
          <w:i w:val="0"/>
          <w:sz w:val="22"/>
        </w:rPr>
        <w:t xml:space="preserve">oncesión del AICC y deberá contar con aulas suficientemente espaciosas para albergar al menos a una docena de alumnos cada una. Asimismo, deberán estar equipadas con carpetas, calefacción, escritorios, sillas, mesas de trabajo, pizarras acrílicas, pantalla de proyección, proyectores, y demás artículos y equipos necesarios para tal efecto. </w:t>
      </w:r>
    </w:p>
    <w:p w:rsidR="00874042" w:rsidRDefault="00171E03">
      <w:pPr>
        <w:numPr>
          <w:ilvl w:val="2"/>
          <w:numId w:val="69"/>
        </w:numPr>
        <w:tabs>
          <w:tab w:val="clear" w:pos="720"/>
        </w:tabs>
        <w:spacing w:before="120" w:after="120"/>
        <w:ind w:left="1276" w:hanging="709"/>
        <w:jc w:val="both"/>
        <w:rPr>
          <w:rStyle w:val="nfasis"/>
          <w:rFonts w:ascii="Arial" w:hAnsi="Arial" w:cs="Arial"/>
          <w:i w:val="0"/>
          <w:sz w:val="22"/>
        </w:rPr>
      </w:pPr>
      <w:r>
        <w:rPr>
          <w:rStyle w:val="nfasis"/>
          <w:rFonts w:ascii="Arial" w:hAnsi="Arial" w:cs="Arial"/>
          <w:i w:val="0"/>
          <w:sz w:val="22"/>
        </w:rPr>
        <w:t>El centro de formación deberá iniciar sus funciones a más tardar tres (03) meses luego de iniciada la Explotación y deberá permanecer funcionando durante el plazo de la Concesión, siempre y cuando exista la demanda de al menos cuatro (4) alumnos por curso.</w:t>
      </w:r>
    </w:p>
    <w:p w:rsidR="00874042" w:rsidRDefault="00171E03">
      <w:pPr>
        <w:numPr>
          <w:ilvl w:val="2"/>
          <w:numId w:val="69"/>
        </w:numPr>
        <w:tabs>
          <w:tab w:val="clear" w:pos="720"/>
        </w:tabs>
        <w:spacing w:before="120" w:after="120"/>
        <w:ind w:left="1276" w:hanging="709"/>
        <w:jc w:val="both"/>
        <w:rPr>
          <w:rStyle w:val="nfasis"/>
          <w:rFonts w:ascii="Arial" w:hAnsi="Arial" w:cs="Arial"/>
          <w:i w:val="0"/>
          <w:sz w:val="22"/>
        </w:rPr>
      </w:pPr>
      <w:r>
        <w:rPr>
          <w:rStyle w:val="nfasis"/>
          <w:rFonts w:ascii="Arial" w:hAnsi="Arial" w:cs="Arial"/>
          <w:i w:val="0"/>
          <w:sz w:val="22"/>
        </w:rPr>
        <w:t>El centro de formación no irrogará gastos a los alumnos; las clases se impartirán de manera gratuita. Asimismo, los textos y material didácticos deberán ser proporcionados gratuitamente por el CONCESIONARIO.</w:t>
      </w:r>
    </w:p>
    <w:p w:rsidR="00874042" w:rsidRDefault="00171E03">
      <w:pPr>
        <w:numPr>
          <w:ilvl w:val="2"/>
          <w:numId w:val="69"/>
        </w:numPr>
        <w:tabs>
          <w:tab w:val="clear" w:pos="720"/>
        </w:tabs>
        <w:spacing w:before="120" w:after="120"/>
        <w:ind w:left="1276" w:hanging="709"/>
        <w:jc w:val="both"/>
        <w:rPr>
          <w:rStyle w:val="nfasis"/>
          <w:rFonts w:ascii="Arial" w:eastAsia="MS Mincho" w:hAnsi="Arial" w:cs="Arial"/>
          <w:b/>
          <w:i w:val="0"/>
          <w:sz w:val="22"/>
          <w:szCs w:val="22"/>
          <w:lang w:val="es-PE"/>
        </w:rPr>
      </w:pPr>
      <w:r>
        <w:rPr>
          <w:rStyle w:val="nfasis"/>
          <w:rFonts w:ascii="Arial" w:hAnsi="Arial" w:cs="Arial"/>
          <w:i w:val="0"/>
          <w:sz w:val="22"/>
        </w:rPr>
        <w:t>Luego de aprobados los cursos requeridos para desempeñar actividades aeroportuarias específicas por parte de los alumnos, el CONCESIONARIO se obliga a registrar a los mismos en una relación para que, por orden de mérito, los mismos puedan asumir los cargos y/o puestos que estén disponibles. El Concesionario se obliga a dar preferencia a los alumnos aptos que hayan sido registrados.</w:t>
      </w:r>
    </w:p>
    <w:p w:rsidR="00874042" w:rsidRDefault="00171E03">
      <w:pPr>
        <w:numPr>
          <w:ilvl w:val="2"/>
          <w:numId w:val="69"/>
        </w:numPr>
        <w:tabs>
          <w:tab w:val="clear" w:pos="720"/>
        </w:tabs>
        <w:spacing w:before="120" w:after="120"/>
        <w:ind w:left="1276" w:hanging="709"/>
        <w:jc w:val="both"/>
        <w:rPr>
          <w:rStyle w:val="nfasis"/>
          <w:rFonts w:ascii="Arial" w:hAnsi="Arial" w:cs="Arial"/>
          <w:i w:val="0"/>
          <w:sz w:val="22"/>
        </w:rPr>
      </w:pPr>
      <w:r>
        <w:rPr>
          <w:rStyle w:val="nfasis"/>
          <w:rFonts w:ascii="Arial" w:hAnsi="Arial" w:cs="Arial"/>
          <w:i w:val="0"/>
          <w:sz w:val="22"/>
        </w:rPr>
        <w:t>Adicionalmente, el CONCESIONARIO deberá proporcionar</w:t>
      </w:r>
      <w:r w:rsidR="003B68C7">
        <w:rPr>
          <w:rStyle w:val="nfasis"/>
          <w:rFonts w:ascii="Arial" w:hAnsi="Arial" w:cs="Arial"/>
          <w:i w:val="0"/>
          <w:sz w:val="22"/>
        </w:rPr>
        <w:t>, de manera gratuita,</w:t>
      </w:r>
      <w:r>
        <w:rPr>
          <w:rStyle w:val="nfasis"/>
          <w:rFonts w:ascii="Arial" w:hAnsi="Arial" w:cs="Arial"/>
          <w:i w:val="0"/>
          <w:sz w:val="22"/>
        </w:rPr>
        <w:t xml:space="preserve"> dentro del Área de la Concesión</w:t>
      </w:r>
      <w:r w:rsidR="003B68C7">
        <w:rPr>
          <w:rStyle w:val="nfasis"/>
          <w:rFonts w:ascii="Arial" w:hAnsi="Arial" w:cs="Arial"/>
          <w:i w:val="0"/>
          <w:sz w:val="22"/>
        </w:rPr>
        <w:t>,</w:t>
      </w:r>
      <w:r>
        <w:rPr>
          <w:rStyle w:val="nfasis"/>
          <w:rFonts w:ascii="Arial" w:hAnsi="Arial" w:cs="Arial"/>
          <w:i w:val="0"/>
          <w:sz w:val="22"/>
        </w:rPr>
        <w:t xml:space="preserve"> un espacio adecuado para que las comunidades vecinas al emplazamiento del Aeropuerto puedan organizar semanalmente una feria de productos manufacturados y artesanales típicos de la zona. La realización de dicha actividad, no deberá en ningún momento afectar la adecuada operación y funcionamiento del Aeropuerto. </w:t>
      </w:r>
    </w:p>
    <w:p w:rsidR="00000000" w:rsidRDefault="003B68C7">
      <w:pPr>
        <w:spacing w:before="120" w:after="120"/>
        <w:ind w:left="1276"/>
        <w:jc w:val="both"/>
        <w:rPr>
          <w:rStyle w:val="nfasis"/>
          <w:rFonts w:ascii="Arial" w:hAnsi="Arial" w:cs="Arial"/>
          <w:i w:val="0"/>
          <w:sz w:val="22"/>
        </w:rPr>
      </w:pPr>
      <w:r>
        <w:rPr>
          <w:rStyle w:val="nfasis"/>
          <w:rFonts w:ascii="Arial" w:hAnsi="Arial" w:cs="Arial"/>
          <w:i w:val="0"/>
          <w:sz w:val="22"/>
        </w:rPr>
        <w:t xml:space="preserve">El CONCESIONARIO deberá tramitar los permisos sanitarios, municipales y otros necesarios para la realización de la referida feria. </w:t>
      </w:r>
    </w:p>
    <w:p w:rsidR="00171E03" w:rsidRDefault="00171E03">
      <w:pPr>
        <w:pStyle w:val="TituloClausulas"/>
        <w:jc w:val="left"/>
        <w:rPr>
          <w:rFonts w:cs="Arial"/>
          <w:sz w:val="22"/>
        </w:rPr>
      </w:pPr>
    </w:p>
    <w:p w:rsidR="00171E03" w:rsidRDefault="00171E03" w:rsidP="005E0196">
      <w:pPr>
        <w:pStyle w:val="TituloClausulas"/>
        <w:rPr>
          <w:rFonts w:cs="Arial"/>
          <w:sz w:val="22"/>
        </w:rPr>
      </w:pPr>
      <w:r>
        <w:rPr>
          <w:rFonts w:cs="Arial"/>
          <w:sz w:val="22"/>
        </w:rPr>
        <w:t>CLÁUSULA DECIMOCUARTA</w:t>
      </w:r>
    </w:p>
    <w:p w:rsidR="00171E03" w:rsidRDefault="00171E03">
      <w:pPr>
        <w:pStyle w:val="TituloClausulas2"/>
        <w:rPr>
          <w:rFonts w:cs="Arial"/>
        </w:rPr>
      </w:pPr>
      <w:r>
        <w:rPr>
          <w:rFonts w:cs="Arial"/>
        </w:rPr>
        <w:t>COMPETENCIAS ADMINISTRATIVAS</w:t>
      </w:r>
    </w:p>
    <w:p w:rsidR="00EE4DC0" w:rsidRDefault="00EE4DC0"/>
    <w:p w:rsidR="00874042" w:rsidRDefault="00171E03">
      <w:pPr>
        <w:numPr>
          <w:ilvl w:val="1"/>
          <w:numId w:val="70"/>
        </w:numPr>
        <w:tabs>
          <w:tab w:val="clear" w:pos="705"/>
          <w:tab w:val="num" w:pos="540"/>
        </w:tabs>
        <w:spacing w:before="120" w:after="120"/>
        <w:ind w:left="540" w:hanging="540"/>
        <w:jc w:val="both"/>
        <w:rPr>
          <w:rFonts w:ascii="Arial" w:hAnsi="Arial" w:cs="Arial"/>
          <w:b/>
          <w:sz w:val="22"/>
        </w:rPr>
      </w:pPr>
      <w:bookmarkStart w:id="71" w:name="_Toc55906409"/>
      <w:r>
        <w:rPr>
          <w:rFonts w:ascii="Arial" w:hAnsi="Arial" w:cs="Arial"/>
          <w:b/>
          <w:sz w:val="22"/>
        </w:rPr>
        <w:t>Disposiciones Comunes</w:t>
      </w:r>
    </w:p>
    <w:p w:rsidR="00171E03" w:rsidRDefault="00171E03">
      <w:pPr>
        <w:spacing w:before="120" w:after="120"/>
        <w:ind w:left="1416" w:hanging="870"/>
        <w:jc w:val="both"/>
        <w:rPr>
          <w:rFonts w:ascii="Arial" w:hAnsi="Arial" w:cs="Arial"/>
          <w:sz w:val="22"/>
        </w:rPr>
      </w:pPr>
      <w:r>
        <w:rPr>
          <w:rFonts w:ascii="Arial" w:hAnsi="Arial" w:cs="Arial"/>
          <w:sz w:val="22"/>
        </w:rPr>
        <w:t>14.1.1</w:t>
      </w:r>
      <w:r>
        <w:rPr>
          <w:rFonts w:ascii="Arial" w:hAnsi="Arial" w:cs="Arial"/>
          <w:sz w:val="22"/>
        </w:rPr>
        <w:tab/>
        <w:t xml:space="preserve">El ejercicio de las funciones, que en virtud de este Contrato y las normas legales pertinentes deban cumplir el CONCEDENTE y OSITRAN, en ningún caso estará sujeto a autorizaciones, permisos o cualquier </w:t>
      </w:r>
      <w:r>
        <w:rPr>
          <w:rFonts w:ascii="Arial" w:hAnsi="Arial" w:cs="Arial"/>
          <w:sz w:val="22"/>
        </w:rPr>
        <w:lastRenderedPageBreak/>
        <w:t xml:space="preserve">manifestación de voluntad del CONCESIONARIO. El CONCESIONARIO deberá prestar toda su colaboración para facilitar el cumplimiento de esas funciones, caso contrario será de aplicación lo dispuesto en el Reglamento de Infracciones y Sanciones de OSITRAN, aprobado mediante Resolución de Consejo Directivo N° 023-2003-CD-OSITRAN, o la norma que lo sustituya. El CONCEDENTE y OSITRAN están obligados a realizar las inspecciones, revisiones y acciones similares, de acuerdo a las normas de su competencia. </w:t>
      </w:r>
    </w:p>
    <w:p w:rsidR="00171E03" w:rsidRDefault="00171E03">
      <w:pPr>
        <w:spacing w:before="120" w:after="120"/>
        <w:ind w:left="1410" w:hanging="870"/>
        <w:jc w:val="both"/>
        <w:rPr>
          <w:rFonts w:ascii="Arial" w:hAnsi="Arial" w:cs="Arial"/>
          <w:sz w:val="22"/>
        </w:rPr>
      </w:pPr>
      <w:r>
        <w:rPr>
          <w:rFonts w:ascii="Arial" w:hAnsi="Arial" w:cs="Arial"/>
          <w:sz w:val="22"/>
        </w:rPr>
        <w:t>14.1.2</w:t>
      </w:r>
      <w:r>
        <w:rPr>
          <w:rFonts w:ascii="Arial" w:hAnsi="Arial" w:cs="Arial"/>
          <w:sz w:val="22"/>
        </w:rPr>
        <w:tab/>
        <w:t>Cualquier solicitud del CONCESIONARIO cuya resolución dependa del CONCEDENTE, y este último para resolverla requiera de la opinión previa del OSITRAN, el CONCESIONARIO, deberá presentar una copia de la solicitud ante el OSITRAN.</w:t>
      </w:r>
    </w:p>
    <w:p w:rsidR="00171E03" w:rsidRDefault="00171E03">
      <w:pPr>
        <w:spacing w:before="120" w:after="120"/>
        <w:ind w:left="1410" w:hanging="870"/>
        <w:jc w:val="both"/>
        <w:rPr>
          <w:rFonts w:ascii="Arial" w:hAnsi="Arial" w:cs="Arial"/>
          <w:sz w:val="22"/>
        </w:rPr>
      </w:pPr>
      <w:r>
        <w:rPr>
          <w:rFonts w:ascii="Arial" w:hAnsi="Arial" w:cs="Arial"/>
          <w:sz w:val="22"/>
        </w:rPr>
        <w:t xml:space="preserve">14.1.3 </w:t>
      </w:r>
      <w:r>
        <w:rPr>
          <w:rFonts w:ascii="Arial" w:hAnsi="Arial" w:cs="Arial"/>
          <w:sz w:val="22"/>
        </w:rPr>
        <w:tab/>
        <w:t>En el caso que, el CONCESIONARIO requiera formular alguna solicitud sobre materias de estricta competencia del CONCEDENTE, pero que éstas se encuentren relacionadas directa o indirectamente con el desarrollo de la Concesión, el CONCESIONARIO deberá presentar la solicitud al CONCEDENTE, el que podrá canalizarlo al OSITRAN cuando lo considere conveniente.</w:t>
      </w:r>
    </w:p>
    <w:p w:rsidR="00171E03" w:rsidRDefault="00171E03">
      <w:pPr>
        <w:spacing w:before="120" w:after="120"/>
        <w:ind w:left="1410" w:hanging="870"/>
        <w:jc w:val="both"/>
        <w:rPr>
          <w:rFonts w:ascii="Arial" w:hAnsi="Arial" w:cs="Arial"/>
          <w:sz w:val="22"/>
        </w:rPr>
      </w:pPr>
      <w:r>
        <w:rPr>
          <w:rFonts w:ascii="Arial" w:hAnsi="Arial" w:cs="Arial"/>
          <w:sz w:val="22"/>
        </w:rPr>
        <w:t xml:space="preserve">14.1.4 </w:t>
      </w:r>
      <w:r>
        <w:rPr>
          <w:rFonts w:ascii="Arial" w:hAnsi="Arial" w:cs="Arial"/>
          <w:sz w:val="22"/>
        </w:rPr>
        <w:tab/>
        <w:t xml:space="preserve">En el caso que, el CONCESIONARIO requiera presentar una solicitud sobre aspectos y materias estrictamente de competencia del OSITRAN, el CONCESIONARIO deberá presentar la solicitud al CONCEDENTE  el que deberá canalizarlo en el término de la distancia al OSITRAN.   </w:t>
      </w:r>
    </w:p>
    <w:p w:rsidR="00171E03" w:rsidRDefault="00171E03">
      <w:pPr>
        <w:spacing w:before="120" w:after="120"/>
        <w:ind w:left="1410" w:hanging="870"/>
        <w:jc w:val="both"/>
        <w:rPr>
          <w:rFonts w:ascii="Arial" w:hAnsi="Arial" w:cs="Arial"/>
          <w:sz w:val="22"/>
        </w:rPr>
      </w:pPr>
      <w:r>
        <w:rPr>
          <w:rFonts w:ascii="Arial" w:hAnsi="Arial" w:cs="Arial"/>
          <w:sz w:val="22"/>
        </w:rPr>
        <w:t xml:space="preserve">14.1.5 </w:t>
      </w:r>
      <w:r>
        <w:rPr>
          <w:rFonts w:ascii="Arial" w:hAnsi="Arial" w:cs="Arial"/>
          <w:sz w:val="22"/>
        </w:rPr>
        <w:tab/>
        <w:t xml:space="preserve">Los plazos en que el OSITRAN y el CONCEDENTE deban emitir pronunciamiento sobre las solicitudes formuladas por el CONCESIONARIO, serán aquellos establecidos en el presente Contrato. En todo aquello que no se encuentre normado por el presente Contrato, serán aplicables los plazos establecidos en el marco legal aplicable a OSITRAN o el CONCEDENTE. </w:t>
      </w:r>
    </w:p>
    <w:p w:rsidR="00171E03" w:rsidRDefault="00171E03">
      <w:pPr>
        <w:spacing w:before="120" w:after="120"/>
        <w:ind w:left="1440" w:hanging="900"/>
        <w:jc w:val="both"/>
        <w:rPr>
          <w:rFonts w:ascii="Arial" w:hAnsi="Arial" w:cs="Arial"/>
          <w:sz w:val="22"/>
        </w:rPr>
      </w:pPr>
      <w:r>
        <w:rPr>
          <w:rFonts w:ascii="Arial" w:hAnsi="Arial" w:cs="Arial"/>
          <w:sz w:val="22"/>
        </w:rPr>
        <w:t>14.1.6</w:t>
      </w:r>
      <w:r>
        <w:rPr>
          <w:rFonts w:ascii="Arial" w:hAnsi="Arial" w:cs="Arial"/>
          <w:sz w:val="22"/>
        </w:rPr>
        <w:tab/>
        <w:t>El CONCESIONARIO cumplirá con todos los requerimientos de información y procedimientos establecidos en este Contrato o que puedan ser establecidos por el CONCEDENTE y el OSITRAN, en las materias de su competencia.</w:t>
      </w:r>
    </w:p>
    <w:p w:rsidR="00171E03" w:rsidRDefault="00171E03">
      <w:pPr>
        <w:spacing w:before="120" w:after="120"/>
        <w:ind w:left="1410" w:hanging="870"/>
        <w:jc w:val="both"/>
        <w:rPr>
          <w:rFonts w:ascii="Arial" w:hAnsi="Arial" w:cs="Arial"/>
          <w:sz w:val="22"/>
        </w:rPr>
      </w:pPr>
      <w:r>
        <w:rPr>
          <w:rFonts w:ascii="Arial" w:hAnsi="Arial" w:cs="Arial"/>
          <w:sz w:val="22"/>
        </w:rPr>
        <w:t>14.1.7</w:t>
      </w:r>
      <w:r>
        <w:rPr>
          <w:rFonts w:ascii="Arial" w:hAnsi="Arial" w:cs="Arial"/>
          <w:sz w:val="22"/>
        </w:rPr>
        <w:tab/>
        <w:t>El CONCESIONARIO deberá presentar los informes periódicos, estadísticas y otros datos con relación a sus actividades y operaciones, en las formas y plazos que establezcan el CONCEDENTE y el OSITRAN en el respectivo requerimiento. El incumplimiento de la entrega de información por parte del CONCESIONARIO será sometido a lo dispuesto por el Reglamento de Infracciones y Sanciones de OSITRAN, aprobado mediante Resolución de Consejo Directivo N° 023-2003-CD-OSITRAN, o la norma que lo sustituya.</w:t>
      </w:r>
    </w:p>
    <w:p w:rsidR="00171E03" w:rsidRDefault="00171E03">
      <w:pPr>
        <w:spacing w:before="120" w:after="120"/>
        <w:ind w:left="1410" w:hanging="870"/>
        <w:jc w:val="both"/>
        <w:rPr>
          <w:rFonts w:ascii="Arial" w:hAnsi="Arial" w:cs="Arial"/>
          <w:sz w:val="22"/>
        </w:rPr>
      </w:pPr>
      <w:r>
        <w:rPr>
          <w:rFonts w:ascii="Arial" w:hAnsi="Arial" w:cs="Arial"/>
          <w:sz w:val="22"/>
        </w:rPr>
        <w:t>14.1.8</w:t>
      </w:r>
      <w:r>
        <w:rPr>
          <w:rFonts w:ascii="Arial" w:hAnsi="Arial" w:cs="Arial"/>
          <w:sz w:val="22"/>
        </w:rPr>
        <w:tab/>
        <w:t>El CONCESIONARIO deberá facilitar la revisión de su documentación, archivos y otros datos que requieran el CONCEDENTE y el OSITRAN. Asimismo, OSITRAN utilizará dicha revisión para la vigilancia y el cumplimiento de los términos de este Contrato.</w:t>
      </w:r>
    </w:p>
    <w:p w:rsidR="007737BB" w:rsidRDefault="007737BB">
      <w:pPr>
        <w:spacing w:before="120" w:after="120"/>
        <w:ind w:left="1410" w:hanging="870"/>
        <w:jc w:val="both"/>
        <w:rPr>
          <w:rFonts w:ascii="Arial" w:hAnsi="Arial" w:cs="Arial"/>
          <w:sz w:val="22"/>
        </w:rPr>
      </w:pPr>
    </w:p>
    <w:p w:rsidR="00874042" w:rsidRDefault="00171E03">
      <w:pPr>
        <w:numPr>
          <w:ilvl w:val="1"/>
          <w:numId w:val="70"/>
        </w:numPr>
        <w:tabs>
          <w:tab w:val="clear" w:pos="705"/>
          <w:tab w:val="num" w:pos="540"/>
        </w:tabs>
        <w:spacing w:before="120" w:after="120"/>
        <w:ind w:left="540" w:hanging="540"/>
        <w:jc w:val="both"/>
        <w:rPr>
          <w:rFonts w:ascii="Arial" w:hAnsi="Arial" w:cs="Arial"/>
          <w:b/>
          <w:sz w:val="22"/>
        </w:rPr>
      </w:pPr>
      <w:r>
        <w:rPr>
          <w:rFonts w:ascii="Arial" w:hAnsi="Arial" w:cs="Arial"/>
          <w:b/>
          <w:sz w:val="22"/>
        </w:rPr>
        <w:t>Facultades de OSITRAN</w:t>
      </w:r>
    </w:p>
    <w:p w:rsidR="00171E03" w:rsidRDefault="00171E03" w:rsidP="005D7B70">
      <w:pPr>
        <w:spacing w:before="120" w:after="120"/>
        <w:ind w:left="720"/>
        <w:jc w:val="both"/>
        <w:rPr>
          <w:rFonts w:ascii="Arial" w:hAnsi="Arial" w:cs="Arial"/>
          <w:bCs/>
          <w:sz w:val="22"/>
          <w:szCs w:val="22"/>
          <w:lang w:val="es-PE"/>
        </w:rPr>
      </w:pPr>
      <w:r>
        <w:rPr>
          <w:rFonts w:ascii="Arial" w:hAnsi="Arial" w:cs="Arial"/>
          <w:sz w:val="22"/>
        </w:rPr>
        <w:t xml:space="preserve">El OSITRAN está facultado para ejercer todas las potestades y funciones que le confiere el Contrato, la Ley N° 26917, así como sus normas modificatorias, complementarias y reglamentarias. </w:t>
      </w:r>
      <w:r w:rsidRPr="00B072C8">
        <w:rPr>
          <w:rFonts w:ascii="Arial" w:hAnsi="Arial" w:cs="Arial"/>
          <w:bCs/>
          <w:sz w:val="22"/>
          <w:szCs w:val="22"/>
          <w:lang w:val="es-PE"/>
        </w:rPr>
        <w:t xml:space="preserve">Sin  perjuicio de ello, en virtud del presente </w:t>
      </w:r>
      <w:r w:rsidRPr="00B072C8">
        <w:rPr>
          <w:rFonts w:ascii="Arial" w:hAnsi="Arial" w:cs="Arial"/>
          <w:bCs/>
          <w:sz w:val="22"/>
          <w:szCs w:val="22"/>
          <w:lang w:val="es-PE"/>
        </w:rPr>
        <w:lastRenderedPageBreak/>
        <w:t xml:space="preserve">Contrato, el </w:t>
      </w:r>
      <w:r>
        <w:rPr>
          <w:rFonts w:ascii="Arial" w:hAnsi="Arial" w:cs="Arial"/>
          <w:bCs/>
          <w:sz w:val="22"/>
          <w:szCs w:val="22"/>
          <w:lang w:val="es-PE"/>
        </w:rPr>
        <w:t>OSITRAN</w:t>
      </w:r>
      <w:r w:rsidRPr="00B072C8">
        <w:rPr>
          <w:rFonts w:ascii="Arial" w:hAnsi="Arial" w:cs="Arial"/>
          <w:bCs/>
          <w:sz w:val="22"/>
          <w:szCs w:val="22"/>
          <w:lang w:val="es-PE"/>
        </w:rPr>
        <w:t xml:space="preserve"> se encuentra facultado a realizar las actividades previstas en el mismo.</w:t>
      </w:r>
    </w:p>
    <w:p w:rsidR="007737BB" w:rsidRDefault="007737BB" w:rsidP="005D7B70">
      <w:pPr>
        <w:spacing w:before="120" w:after="120"/>
        <w:ind w:left="720"/>
        <w:jc w:val="both"/>
        <w:rPr>
          <w:rFonts w:ascii="Arial" w:hAnsi="Arial" w:cs="Arial"/>
          <w:sz w:val="22"/>
        </w:rPr>
      </w:pPr>
    </w:p>
    <w:p w:rsidR="00874042" w:rsidRDefault="00171E03">
      <w:pPr>
        <w:numPr>
          <w:ilvl w:val="1"/>
          <w:numId w:val="70"/>
        </w:numPr>
        <w:tabs>
          <w:tab w:val="clear" w:pos="705"/>
          <w:tab w:val="num" w:pos="540"/>
        </w:tabs>
        <w:spacing w:before="120" w:after="120"/>
        <w:ind w:left="540" w:hanging="540"/>
        <w:jc w:val="both"/>
        <w:rPr>
          <w:rFonts w:ascii="Arial" w:hAnsi="Arial" w:cs="Arial"/>
          <w:b/>
          <w:sz w:val="22"/>
        </w:rPr>
      </w:pPr>
      <w:r>
        <w:rPr>
          <w:rFonts w:ascii="Arial" w:hAnsi="Arial" w:cs="Arial"/>
          <w:b/>
          <w:sz w:val="22"/>
        </w:rPr>
        <w:t>De las Potestades de Supervisión y Fiscalización</w:t>
      </w:r>
    </w:p>
    <w:p w:rsidR="00874042" w:rsidRDefault="008922DD">
      <w:pPr>
        <w:pStyle w:val="Prrafodelista"/>
        <w:numPr>
          <w:ilvl w:val="2"/>
          <w:numId w:val="70"/>
        </w:numPr>
        <w:tabs>
          <w:tab w:val="clear" w:pos="720"/>
          <w:tab w:val="left" w:pos="180"/>
          <w:tab w:val="num" w:pos="1418"/>
        </w:tabs>
        <w:spacing w:before="120" w:after="120"/>
        <w:ind w:left="1418" w:hanging="851"/>
        <w:jc w:val="both"/>
        <w:rPr>
          <w:rFonts w:ascii="Arial" w:hAnsi="Arial" w:cs="Arial"/>
          <w:sz w:val="22"/>
        </w:rPr>
      </w:pPr>
      <w:r w:rsidRPr="008922DD">
        <w:rPr>
          <w:rFonts w:ascii="Arial" w:hAnsi="Arial" w:cs="Arial"/>
          <w:sz w:val="22"/>
        </w:rPr>
        <w:t>Durante el plazo de vigencia de la Concesión, corresponder</w:t>
      </w:r>
      <w:r w:rsidR="00171E03">
        <w:rPr>
          <w:rFonts w:ascii="Arial" w:hAnsi="Arial" w:cs="Arial"/>
          <w:sz w:val="22"/>
        </w:rPr>
        <w:t>á a OSITRAN la supervisión y fiscalización de la Concesión. E</w:t>
      </w:r>
      <w:r w:rsidRPr="008922DD">
        <w:rPr>
          <w:rFonts w:ascii="Arial" w:hAnsi="Arial" w:cs="Arial"/>
          <w:sz w:val="22"/>
        </w:rPr>
        <w:t xml:space="preserve">l OSITRAN podrá contratar, a través de un procedimiento de selección, a un supervisor de </w:t>
      </w:r>
      <w:r w:rsidR="002147E2">
        <w:rPr>
          <w:rFonts w:ascii="Arial" w:hAnsi="Arial" w:cs="Arial"/>
          <w:sz w:val="22"/>
        </w:rPr>
        <w:t>O</w:t>
      </w:r>
      <w:r w:rsidRPr="008922DD">
        <w:rPr>
          <w:rFonts w:ascii="Arial" w:hAnsi="Arial" w:cs="Arial"/>
          <w:sz w:val="22"/>
        </w:rPr>
        <w:t xml:space="preserve">bras, de acuerdo a las Normas que fijan la materia. Dicho supervisor de </w:t>
      </w:r>
      <w:r w:rsidR="002147E2">
        <w:rPr>
          <w:rFonts w:ascii="Arial" w:hAnsi="Arial" w:cs="Arial"/>
          <w:sz w:val="22"/>
        </w:rPr>
        <w:t>O</w:t>
      </w:r>
      <w:r w:rsidRPr="008922DD">
        <w:rPr>
          <w:rFonts w:ascii="Arial" w:hAnsi="Arial" w:cs="Arial"/>
          <w:sz w:val="22"/>
        </w:rPr>
        <w:t>bras actuará únicamente por cuenta y en representación del  OSITRAN, en ese sentido la titularidad de la supervisión la mantiene el OSITRAN.</w:t>
      </w:r>
    </w:p>
    <w:p w:rsidR="00171E03" w:rsidRDefault="00171E03">
      <w:pPr>
        <w:tabs>
          <w:tab w:val="left" w:pos="180"/>
        </w:tabs>
        <w:spacing w:before="120" w:after="120"/>
        <w:ind w:left="1410" w:hanging="705"/>
        <w:jc w:val="both"/>
        <w:rPr>
          <w:rFonts w:ascii="Arial" w:hAnsi="Arial" w:cs="Arial"/>
          <w:sz w:val="22"/>
        </w:rPr>
      </w:pPr>
      <w:r>
        <w:rPr>
          <w:rFonts w:ascii="Arial" w:hAnsi="Arial" w:cs="Arial"/>
          <w:sz w:val="22"/>
        </w:rPr>
        <w:tab/>
        <w:t xml:space="preserve">Es de competencia exclusiva del OSITRAN la elección y contratación del supervisor de </w:t>
      </w:r>
      <w:r w:rsidR="002147E2">
        <w:rPr>
          <w:rFonts w:ascii="Arial" w:hAnsi="Arial" w:cs="Arial"/>
          <w:sz w:val="22"/>
        </w:rPr>
        <w:t>O</w:t>
      </w:r>
      <w:r>
        <w:rPr>
          <w:rFonts w:ascii="Arial" w:hAnsi="Arial" w:cs="Arial"/>
          <w:sz w:val="22"/>
        </w:rPr>
        <w:t xml:space="preserve">bras. </w:t>
      </w:r>
    </w:p>
    <w:p w:rsidR="00AC7AF0" w:rsidRDefault="00171E03" w:rsidP="00AC7AF0">
      <w:pPr>
        <w:tabs>
          <w:tab w:val="left" w:pos="180"/>
        </w:tabs>
        <w:spacing w:before="120" w:after="120"/>
        <w:ind w:left="1410" w:hanging="870"/>
        <w:jc w:val="both"/>
        <w:rPr>
          <w:rFonts w:ascii="Arial" w:hAnsi="Arial" w:cs="Arial"/>
          <w:sz w:val="22"/>
        </w:rPr>
      </w:pPr>
      <w:r>
        <w:rPr>
          <w:rFonts w:ascii="Arial" w:hAnsi="Arial" w:cs="Arial"/>
          <w:sz w:val="22"/>
        </w:rPr>
        <w:t>14.3.2</w:t>
      </w:r>
      <w:r>
        <w:rPr>
          <w:rFonts w:ascii="Arial" w:hAnsi="Arial" w:cs="Arial"/>
          <w:sz w:val="22"/>
        </w:rPr>
        <w:tab/>
      </w:r>
      <w:r w:rsidR="00AC7AF0" w:rsidRPr="00034073">
        <w:rPr>
          <w:rFonts w:ascii="Arial" w:hAnsi="Arial" w:cs="Arial"/>
          <w:bCs/>
          <w:sz w:val="22"/>
          <w:szCs w:val="22"/>
          <w:lang w:val="es-PE"/>
        </w:rPr>
        <w:t xml:space="preserve">El supervisor de Obras no deberá haber prestado directamente ningún tipo de servicios a favor del CONCESIONARIO, sus accionistas o empresas vinculadas en el último año en el Perú o en el extranjero, al momento que </w:t>
      </w:r>
      <w:r w:rsidR="00E23F74">
        <w:rPr>
          <w:rFonts w:ascii="Arial" w:hAnsi="Arial" w:cs="Arial"/>
          <w:bCs/>
          <w:sz w:val="22"/>
          <w:szCs w:val="22"/>
          <w:lang w:val="es-PE"/>
        </w:rPr>
        <w:t xml:space="preserve">OSITRAN </w:t>
      </w:r>
      <w:r w:rsidR="00AC7AF0" w:rsidRPr="00034073">
        <w:rPr>
          <w:rFonts w:ascii="Arial" w:hAnsi="Arial" w:cs="Arial"/>
          <w:bCs/>
          <w:sz w:val="22"/>
          <w:szCs w:val="22"/>
          <w:lang w:val="es-PE"/>
        </w:rPr>
        <w:t>realice la contratación.</w:t>
      </w:r>
    </w:p>
    <w:p w:rsidR="00171E03" w:rsidRPr="003B6D26" w:rsidRDefault="00AC7AF0" w:rsidP="00AC7AF0">
      <w:pPr>
        <w:tabs>
          <w:tab w:val="left" w:pos="180"/>
        </w:tabs>
        <w:spacing w:before="120" w:after="120"/>
        <w:ind w:left="1410" w:hanging="870"/>
        <w:jc w:val="both"/>
        <w:rPr>
          <w:rFonts w:ascii="Arial" w:hAnsi="Arial" w:cs="Arial"/>
          <w:sz w:val="22"/>
        </w:rPr>
      </w:pPr>
      <w:r w:rsidRPr="003B6D26">
        <w:rPr>
          <w:rFonts w:ascii="Arial" w:hAnsi="Arial" w:cs="Arial"/>
          <w:sz w:val="22"/>
        </w:rPr>
        <w:t>14.3.3</w:t>
      </w:r>
      <w:r>
        <w:rPr>
          <w:rFonts w:ascii="Arial" w:hAnsi="Arial" w:cs="Arial"/>
          <w:sz w:val="22"/>
        </w:rPr>
        <w:tab/>
      </w:r>
      <w:r w:rsidR="00171E03" w:rsidRPr="003B6D26">
        <w:rPr>
          <w:rFonts w:ascii="Arial" w:hAnsi="Arial" w:cs="Arial"/>
          <w:sz w:val="22"/>
        </w:rPr>
        <w:t>Los honorarios y gastos derivados directamente de las actividades de supervisión serán pagados por el OSITRAN a costa del CONCESIONARIO.</w:t>
      </w:r>
    </w:p>
    <w:p w:rsidR="00171E03" w:rsidRDefault="00AC7AF0">
      <w:pPr>
        <w:tabs>
          <w:tab w:val="left" w:pos="180"/>
        </w:tabs>
        <w:spacing w:before="120" w:after="120"/>
        <w:ind w:left="1410" w:hanging="870"/>
        <w:jc w:val="both"/>
        <w:rPr>
          <w:rFonts w:ascii="Arial" w:hAnsi="Arial" w:cs="Arial"/>
          <w:sz w:val="22"/>
        </w:rPr>
      </w:pPr>
      <w:r>
        <w:rPr>
          <w:rFonts w:ascii="Arial" w:hAnsi="Arial" w:cs="Arial"/>
          <w:sz w:val="22"/>
        </w:rPr>
        <w:tab/>
      </w:r>
      <w:r w:rsidR="00171E03" w:rsidRPr="003B6D26">
        <w:rPr>
          <w:rFonts w:ascii="Arial" w:hAnsi="Arial" w:cs="Arial"/>
          <w:sz w:val="22"/>
        </w:rPr>
        <w:t>En caso que el CONCESIONARIO no cancele los montos indicados anteriormente, el CONCEDENTE, previa coordinación con el OSITRAN, podrá ejecutar la Garantía de Fiel Cumplimiento del Contrato hasta el monto indicado en la cláusula anterior y conforme lo dispuesto en la Cláusula 10.3.</w:t>
      </w:r>
    </w:p>
    <w:p w:rsidR="00171E03" w:rsidRDefault="00171E03">
      <w:pPr>
        <w:tabs>
          <w:tab w:val="left" w:pos="180"/>
        </w:tabs>
        <w:spacing w:before="120" w:after="120"/>
        <w:ind w:firstLine="540"/>
        <w:jc w:val="both"/>
        <w:rPr>
          <w:rFonts w:ascii="Arial" w:hAnsi="Arial" w:cs="Arial"/>
          <w:sz w:val="22"/>
        </w:rPr>
      </w:pPr>
      <w:r>
        <w:rPr>
          <w:rFonts w:ascii="Arial" w:hAnsi="Arial" w:cs="Arial"/>
          <w:sz w:val="22"/>
        </w:rPr>
        <w:t>14.3.4</w:t>
      </w:r>
      <w:r>
        <w:rPr>
          <w:rFonts w:ascii="Arial" w:hAnsi="Arial" w:cs="Arial"/>
          <w:sz w:val="22"/>
        </w:rPr>
        <w:tab/>
        <w:t>El CONCESIONARIO deberá proporcionar a OSITRAN:</w:t>
      </w:r>
    </w:p>
    <w:p w:rsidR="00874042" w:rsidRDefault="00171E03">
      <w:pPr>
        <w:numPr>
          <w:ilvl w:val="0"/>
          <w:numId w:val="25"/>
        </w:numPr>
        <w:tabs>
          <w:tab w:val="clear" w:pos="1068"/>
          <w:tab w:val="left" w:pos="180"/>
        </w:tabs>
        <w:spacing w:before="120" w:after="120"/>
        <w:ind w:left="1980" w:hanging="540"/>
        <w:jc w:val="both"/>
        <w:rPr>
          <w:rFonts w:ascii="Arial" w:hAnsi="Arial" w:cs="Arial"/>
          <w:sz w:val="22"/>
        </w:rPr>
      </w:pPr>
      <w:r>
        <w:rPr>
          <w:rFonts w:ascii="Arial" w:hAnsi="Arial" w:cs="Arial"/>
          <w:sz w:val="22"/>
        </w:rPr>
        <w:t>Estados financieros trimestrales y anuales de la sociedad, en cuyas notas se deberán individualizar cada uno de los rubros que conforman todos los ingresos. Los estados financieros anuales se presentarán auditados. La información trimestral deberá incluir la presentación del Balance General, Estado de Pérdidas y Ganancias, Flujo de Efectivo, Balance de Comprobación y cualquier otra información contable y/o financiera que razonablemente le sea requerida por OSITRAN. Asimismo, el CONCESIONARIO deberá presentar a OSITRAN el plan de cuentas y las modificaciones que se produzcan al mismo. Adicionalmente, OSITRAN podrá solicitar que el CONCESIONARIO incorpore divisionarias o subdivisionarias al Plan de Cuentas.</w:t>
      </w:r>
    </w:p>
    <w:p w:rsidR="00874042" w:rsidRDefault="00171E03">
      <w:pPr>
        <w:numPr>
          <w:ilvl w:val="0"/>
          <w:numId w:val="25"/>
        </w:numPr>
        <w:tabs>
          <w:tab w:val="clear" w:pos="1068"/>
          <w:tab w:val="left" w:pos="180"/>
        </w:tabs>
        <w:spacing w:before="120" w:after="120"/>
        <w:ind w:left="1980" w:hanging="540"/>
        <w:jc w:val="both"/>
        <w:rPr>
          <w:rFonts w:ascii="Arial" w:hAnsi="Arial" w:cs="Arial"/>
          <w:sz w:val="22"/>
        </w:rPr>
      </w:pPr>
      <w:r>
        <w:rPr>
          <w:rFonts w:ascii="Arial" w:hAnsi="Arial" w:cs="Arial"/>
          <w:sz w:val="22"/>
        </w:rPr>
        <w:t>Información mensual de reclamos presentados por los Usuarios, identificando al Usuario y el reclamo que haya formulado.</w:t>
      </w:r>
    </w:p>
    <w:p w:rsidR="00874042" w:rsidRDefault="00171E03">
      <w:pPr>
        <w:numPr>
          <w:ilvl w:val="0"/>
          <w:numId w:val="25"/>
        </w:numPr>
        <w:tabs>
          <w:tab w:val="clear" w:pos="1068"/>
          <w:tab w:val="left" w:pos="180"/>
        </w:tabs>
        <w:spacing w:before="120" w:after="120"/>
        <w:ind w:left="1980" w:hanging="540"/>
        <w:jc w:val="both"/>
        <w:rPr>
          <w:rFonts w:ascii="Arial" w:hAnsi="Arial" w:cs="Arial"/>
          <w:sz w:val="22"/>
        </w:rPr>
      </w:pPr>
      <w:r>
        <w:rPr>
          <w:rFonts w:ascii="Arial" w:hAnsi="Arial" w:cs="Arial"/>
          <w:sz w:val="22"/>
        </w:rPr>
        <w:t>Información de todos los ingresos percibidos por el CONCESIONARIO, desglosados. Esta información deberá ser entregada mensualmente, dentro de los primeros diez (10) Días Calendario de cada mes. Cada ingreso deberá ser presentado debidamente discriminado.</w:t>
      </w:r>
    </w:p>
    <w:p w:rsidR="00874042" w:rsidRDefault="00171E03">
      <w:pPr>
        <w:numPr>
          <w:ilvl w:val="0"/>
          <w:numId w:val="25"/>
        </w:numPr>
        <w:tabs>
          <w:tab w:val="clear" w:pos="1068"/>
          <w:tab w:val="left" w:pos="180"/>
        </w:tabs>
        <w:spacing w:before="120" w:after="120"/>
        <w:ind w:left="1980" w:hanging="540"/>
        <w:jc w:val="both"/>
        <w:rPr>
          <w:rFonts w:ascii="Arial" w:hAnsi="Arial" w:cs="Arial"/>
          <w:sz w:val="22"/>
        </w:rPr>
      </w:pPr>
      <w:r>
        <w:rPr>
          <w:rFonts w:ascii="Arial" w:hAnsi="Arial" w:cs="Arial"/>
          <w:sz w:val="22"/>
        </w:rPr>
        <w:lastRenderedPageBreak/>
        <w:t>Información mensual sobre el tráfico de pasajeros, carga y operaciones, en el Aeropuerto de acuerdo a los formatos establecido por OSITRAN.</w:t>
      </w:r>
    </w:p>
    <w:p w:rsidR="00874042" w:rsidRDefault="00171E03">
      <w:pPr>
        <w:numPr>
          <w:ilvl w:val="0"/>
          <w:numId w:val="25"/>
        </w:numPr>
        <w:tabs>
          <w:tab w:val="clear" w:pos="1068"/>
          <w:tab w:val="left" w:pos="180"/>
        </w:tabs>
        <w:spacing w:before="120" w:after="120"/>
        <w:ind w:left="1980" w:hanging="540"/>
        <w:jc w:val="both"/>
        <w:rPr>
          <w:rFonts w:ascii="Arial" w:hAnsi="Arial" w:cs="Arial"/>
          <w:kern w:val="24"/>
          <w:sz w:val="22"/>
        </w:rPr>
      </w:pPr>
      <w:r>
        <w:rPr>
          <w:rFonts w:ascii="Arial" w:hAnsi="Arial" w:cs="Arial"/>
          <w:sz w:val="22"/>
        </w:rPr>
        <w:t>Cualquier otra información adicional que OSITRAN necesite para fiscalizar el adecuado cumplimiento del Contrato</w:t>
      </w:r>
      <w:r w:rsidR="00895B27">
        <w:rPr>
          <w:rFonts w:ascii="Arial" w:hAnsi="Arial" w:cs="Arial"/>
          <w:sz w:val="22"/>
        </w:rPr>
        <w:t xml:space="preserve">, </w:t>
      </w:r>
      <w:r w:rsidR="00E5188D">
        <w:rPr>
          <w:rFonts w:ascii="Arial" w:hAnsi="Arial" w:cs="Arial"/>
          <w:sz w:val="22"/>
        </w:rPr>
        <w:t xml:space="preserve">en las materias de su competencia, </w:t>
      </w:r>
      <w:r w:rsidR="00895B27">
        <w:rPr>
          <w:rFonts w:ascii="Arial" w:hAnsi="Arial" w:cs="Arial"/>
          <w:sz w:val="22"/>
        </w:rPr>
        <w:t>debiendo para ello remitir al CONCESIONARIO el debido sustento o propósito de la información solicitada</w:t>
      </w:r>
      <w:r>
        <w:rPr>
          <w:rFonts w:ascii="Arial" w:hAnsi="Arial" w:cs="Arial"/>
          <w:sz w:val="22"/>
        </w:rPr>
        <w:t xml:space="preserve">. </w:t>
      </w:r>
    </w:p>
    <w:p w:rsidR="00171E03" w:rsidRDefault="00171E03" w:rsidP="005051A1">
      <w:pPr>
        <w:tabs>
          <w:tab w:val="left" w:pos="180"/>
        </w:tabs>
        <w:spacing w:before="120" w:after="120"/>
        <w:ind w:left="1440" w:hanging="900"/>
        <w:jc w:val="both"/>
        <w:rPr>
          <w:rFonts w:ascii="Arial" w:hAnsi="Arial" w:cs="Arial"/>
          <w:sz w:val="22"/>
        </w:rPr>
      </w:pPr>
      <w:r>
        <w:rPr>
          <w:rFonts w:ascii="Arial" w:hAnsi="Arial" w:cs="Arial"/>
          <w:sz w:val="22"/>
        </w:rPr>
        <w:t>14.3.5. Entre otras actividades, corresponderá a OSITRAN fiscalizar el cumplimiento por parte del CONCESIONARIO de las siguientes obligaciones:</w:t>
      </w:r>
    </w:p>
    <w:p w:rsidR="00874042" w:rsidRDefault="00171E03">
      <w:pPr>
        <w:numPr>
          <w:ilvl w:val="0"/>
          <w:numId w:val="39"/>
        </w:numPr>
        <w:tabs>
          <w:tab w:val="clear" w:pos="1800"/>
          <w:tab w:val="left" w:pos="180"/>
        </w:tabs>
        <w:spacing w:before="120" w:after="120"/>
        <w:ind w:left="1980" w:hanging="540"/>
        <w:jc w:val="both"/>
        <w:rPr>
          <w:rFonts w:ascii="Arial" w:hAnsi="Arial" w:cs="Arial"/>
          <w:sz w:val="22"/>
        </w:rPr>
      </w:pPr>
      <w:r>
        <w:rPr>
          <w:rFonts w:ascii="Arial" w:hAnsi="Arial" w:cs="Arial"/>
          <w:sz w:val="22"/>
        </w:rPr>
        <w:t>Cumplir con las normas técnicas sobre el Mantenimiento.</w:t>
      </w:r>
    </w:p>
    <w:p w:rsidR="00874042" w:rsidRDefault="00171E03">
      <w:pPr>
        <w:numPr>
          <w:ilvl w:val="0"/>
          <w:numId w:val="39"/>
        </w:numPr>
        <w:tabs>
          <w:tab w:val="clear" w:pos="1800"/>
          <w:tab w:val="left" w:pos="180"/>
        </w:tabs>
        <w:spacing w:before="120" w:after="120"/>
        <w:ind w:left="1980" w:hanging="540"/>
        <w:jc w:val="both"/>
        <w:rPr>
          <w:rFonts w:ascii="Arial" w:hAnsi="Arial" w:cs="Arial"/>
          <w:sz w:val="22"/>
        </w:rPr>
      </w:pPr>
      <w:r>
        <w:rPr>
          <w:rFonts w:ascii="Arial" w:hAnsi="Arial" w:cs="Arial"/>
          <w:sz w:val="22"/>
        </w:rPr>
        <w:t xml:space="preserve">Cumplir con los Requisitos Técnicos Mínimos, </w:t>
      </w:r>
      <w:r w:rsidRPr="000B7B83">
        <w:rPr>
          <w:rFonts w:ascii="Arial" w:hAnsi="Arial" w:cs="Arial"/>
          <w:sz w:val="22"/>
        </w:rPr>
        <w:t>Anexo 8</w:t>
      </w:r>
      <w:r>
        <w:rPr>
          <w:rFonts w:ascii="Arial" w:hAnsi="Arial" w:cs="Arial"/>
          <w:sz w:val="22"/>
        </w:rPr>
        <w:t xml:space="preserve"> del Contrato.</w:t>
      </w:r>
    </w:p>
    <w:p w:rsidR="00874042" w:rsidRDefault="00171E03">
      <w:pPr>
        <w:numPr>
          <w:ilvl w:val="0"/>
          <w:numId w:val="39"/>
        </w:numPr>
        <w:tabs>
          <w:tab w:val="clear" w:pos="1800"/>
          <w:tab w:val="left" w:pos="180"/>
        </w:tabs>
        <w:spacing w:before="120" w:after="120"/>
        <w:ind w:left="1980" w:hanging="540"/>
        <w:jc w:val="both"/>
        <w:rPr>
          <w:rFonts w:ascii="Arial" w:hAnsi="Arial" w:cs="Arial"/>
          <w:sz w:val="22"/>
        </w:rPr>
      </w:pPr>
      <w:r>
        <w:rPr>
          <w:rFonts w:ascii="Arial" w:hAnsi="Arial" w:cs="Arial"/>
          <w:sz w:val="22"/>
        </w:rPr>
        <w:t>Remitir información estadística al OSITRAN.</w:t>
      </w:r>
    </w:p>
    <w:p w:rsidR="00874042" w:rsidRDefault="00171E03">
      <w:pPr>
        <w:numPr>
          <w:ilvl w:val="0"/>
          <w:numId w:val="39"/>
        </w:numPr>
        <w:tabs>
          <w:tab w:val="clear" w:pos="1800"/>
          <w:tab w:val="left" w:pos="180"/>
        </w:tabs>
        <w:spacing w:before="120" w:after="120"/>
        <w:ind w:left="1980" w:hanging="540"/>
        <w:jc w:val="both"/>
        <w:rPr>
          <w:rFonts w:ascii="Arial" w:hAnsi="Arial" w:cs="Arial"/>
          <w:sz w:val="22"/>
        </w:rPr>
      </w:pPr>
      <w:r>
        <w:rPr>
          <w:rFonts w:ascii="Arial" w:hAnsi="Arial" w:cs="Arial"/>
          <w:sz w:val="22"/>
        </w:rPr>
        <w:t>Cumplir con la entrega de sus estados financieros</w:t>
      </w:r>
    </w:p>
    <w:p w:rsidR="00874042" w:rsidRDefault="00171E03">
      <w:pPr>
        <w:numPr>
          <w:ilvl w:val="0"/>
          <w:numId w:val="39"/>
        </w:numPr>
        <w:tabs>
          <w:tab w:val="clear" w:pos="1800"/>
          <w:tab w:val="left" w:pos="180"/>
        </w:tabs>
        <w:spacing w:before="120" w:after="120"/>
        <w:ind w:left="1980" w:hanging="540"/>
        <w:jc w:val="both"/>
        <w:rPr>
          <w:rFonts w:ascii="Arial" w:hAnsi="Arial" w:cs="Arial"/>
          <w:sz w:val="22"/>
        </w:rPr>
      </w:pPr>
      <w:r>
        <w:rPr>
          <w:rFonts w:ascii="Arial" w:hAnsi="Arial" w:cs="Arial"/>
          <w:sz w:val="22"/>
        </w:rPr>
        <w:t>Cumplir con las Leyes Aplicables.</w:t>
      </w:r>
    </w:p>
    <w:p w:rsidR="00874042" w:rsidRDefault="00171E03">
      <w:pPr>
        <w:numPr>
          <w:ilvl w:val="0"/>
          <w:numId w:val="39"/>
        </w:numPr>
        <w:tabs>
          <w:tab w:val="clear" w:pos="1800"/>
          <w:tab w:val="left" w:pos="180"/>
        </w:tabs>
        <w:spacing w:before="120" w:after="120"/>
        <w:ind w:left="1980" w:hanging="540"/>
        <w:jc w:val="both"/>
        <w:rPr>
          <w:rFonts w:ascii="Arial" w:hAnsi="Arial" w:cs="Arial"/>
          <w:sz w:val="22"/>
        </w:rPr>
      </w:pPr>
      <w:r>
        <w:rPr>
          <w:rFonts w:ascii="Arial" w:hAnsi="Arial" w:cs="Arial"/>
          <w:sz w:val="22"/>
        </w:rPr>
        <w:t xml:space="preserve">Cumplir con las obligaciones relacionadas a </w:t>
      </w:r>
      <w:r w:rsidRPr="005051A1">
        <w:rPr>
          <w:rFonts w:ascii="Arial" w:hAnsi="Arial" w:cs="Arial"/>
          <w:sz w:val="22"/>
        </w:rPr>
        <w:t xml:space="preserve">la ingeniería en los proyectos y la Construcción, cuando se ejecuten la Obras. </w:t>
      </w:r>
    </w:p>
    <w:p w:rsidR="00171E03" w:rsidRPr="00C30809" w:rsidRDefault="00171E03" w:rsidP="00C30809">
      <w:pPr>
        <w:spacing w:before="120" w:after="120"/>
        <w:ind w:left="1440"/>
        <w:jc w:val="both"/>
        <w:rPr>
          <w:rFonts w:ascii="Arial" w:hAnsi="Arial" w:cs="Arial"/>
          <w:sz w:val="22"/>
        </w:rPr>
      </w:pPr>
    </w:p>
    <w:p w:rsidR="00874042" w:rsidRDefault="00171E03">
      <w:pPr>
        <w:numPr>
          <w:ilvl w:val="1"/>
          <w:numId w:val="70"/>
        </w:numPr>
        <w:tabs>
          <w:tab w:val="clear" w:pos="705"/>
          <w:tab w:val="num" w:pos="540"/>
        </w:tabs>
        <w:spacing w:before="120" w:after="120"/>
        <w:ind w:left="540" w:hanging="540"/>
        <w:jc w:val="both"/>
        <w:rPr>
          <w:rFonts w:ascii="Arial" w:hAnsi="Arial" w:cs="Arial"/>
          <w:b/>
          <w:sz w:val="22"/>
        </w:rPr>
      </w:pPr>
      <w:r>
        <w:rPr>
          <w:rFonts w:ascii="Arial" w:hAnsi="Arial" w:cs="Arial"/>
          <w:b/>
          <w:sz w:val="22"/>
        </w:rPr>
        <w:t>De la Potestad Sancionadora</w:t>
      </w:r>
    </w:p>
    <w:p w:rsidR="00171E03" w:rsidRDefault="00171E03">
      <w:pPr>
        <w:spacing w:before="120" w:after="120"/>
        <w:ind w:left="1440" w:hanging="900"/>
        <w:jc w:val="both"/>
        <w:rPr>
          <w:rFonts w:ascii="Arial" w:hAnsi="Arial" w:cs="Arial"/>
          <w:sz w:val="22"/>
        </w:rPr>
      </w:pPr>
      <w:r>
        <w:rPr>
          <w:rFonts w:ascii="Arial" w:hAnsi="Arial" w:cs="Arial"/>
          <w:sz w:val="22"/>
        </w:rPr>
        <w:t>14.</w:t>
      </w:r>
      <w:r w:rsidR="00AC7AF0">
        <w:rPr>
          <w:rFonts w:ascii="Arial" w:hAnsi="Arial" w:cs="Arial"/>
          <w:sz w:val="22"/>
        </w:rPr>
        <w:t>4</w:t>
      </w:r>
      <w:r>
        <w:rPr>
          <w:rFonts w:ascii="Arial" w:hAnsi="Arial" w:cs="Arial"/>
          <w:sz w:val="22"/>
        </w:rPr>
        <w:t>.1</w:t>
      </w:r>
      <w:r>
        <w:rPr>
          <w:rFonts w:ascii="Arial" w:hAnsi="Arial" w:cs="Arial"/>
          <w:sz w:val="22"/>
        </w:rPr>
        <w:tab/>
        <w:t xml:space="preserve">OSITRAN es competente para aplicar sanciones administrativas al CONCESIONARIO en caso de incumplimiento de sus obligaciones como tal, conforme lo dispuesto en la Ley N° 26917, Ley N° 27332, Ley N° 27444 y los reglamentos que se dicten sobre la materia. El CONCESIONARIO deberá proceder con el cumplimiento de las sanciones que imponga el OSITRAN de acuerdo a las normas sobre la materia. </w:t>
      </w:r>
    </w:p>
    <w:p w:rsidR="00171E03" w:rsidRDefault="00171E03">
      <w:pPr>
        <w:spacing w:before="120" w:after="120"/>
        <w:ind w:left="1440"/>
        <w:jc w:val="both"/>
        <w:rPr>
          <w:rFonts w:ascii="Arial" w:hAnsi="Arial" w:cs="Arial"/>
          <w:sz w:val="22"/>
        </w:rPr>
      </w:pPr>
      <w:r>
        <w:rPr>
          <w:rFonts w:ascii="Arial" w:hAnsi="Arial" w:cs="Arial"/>
          <w:sz w:val="22"/>
        </w:rPr>
        <w:t xml:space="preserve">Adicionalmente, el OSITRAN es competente </w:t>
      </w:r>
      <w:r w:rsidRPr="00C30809">
        <w:rPr>
          <w:rFonts w:ascii="Arial" w:hAnsi="Arial" w:cs="Arial"/>
          <w:sz w:val="22"/>
        </w:rPr>
        <w:t xml:space="preserve">para aplicar al CONCESIONARIO las penalidades establecidas en el Anexo 9 del presente Contrato, ante el incumplimiento de </w:t>
      </w:r>
      <w:r>
        <w:rPr>
          <w:rFonts w:ascii="Arial" w:hAnsi="Arial" w:cs="Arial"/>
          <w:sz w:val="22"/>
        </w:rPr>
        <w:t>sus</w:t>
      </w:r>
      <w:r w:rsidRPr="00C30809">
        <w:rPr>
          <w:rFonts w:ascii="Arial" w:hAnsi="Arial" w:cs="Arial"/>
          <w:sz w:val="22"/>
        </w:rPr>
        <w:t xml:space="preserve"> obligaciones</w:t>
      </w:r>
      <w:r>
        <w:rPr>
          <w:rFonts w:ascii="Arial" w:hAnsi="Arial" w:cs="Arial"/>
          <w:sz w:val="22"/>
        </w:rPr>
        <w:t xml:space="preserve"> pactadas en éste.</w:t>
      </w:r>
    </w:p>
    <w:p w:rsidR="00171E03" w:rsidRDefault="00171E03" w:rsidP="00D90753">
      <w:pPr>
        <w:spacing w:before="120" w:after="120"/>
        <w:ind w:left="1440"/>
        <w:jc w:val="both"/>
        <w:rPr>
          <w:rFonts w:ascii="Arial" w:hAnsi="Arial" w:cs="Arial"/>
          <w:sz w:val="22"/>
        </w:rPr>
      </w:pPr>
      <w:r>
        <w:rPr>
          <w:rFonts w:ascii="Arial" w:hAnsi="Arial" w:cs="Arial"/>
          <w:sz w:val="22"/>
        </w:rPr>
        <w:t xml:space="preserve">En caso de incumplimiento de obligaciones del CONCESIONARIO distintas a las establecidas en el </w:t>
      </w:r>
      <w:r w:rsidRPr="000B7B83">
        <w:rPr>
          <w:rFonts w:ascii="Arial" w:hAnsi="Arial" w:cs="Arial"/>
          <w:sz w:val="22"/>
        </w:rPr>
        <w:t>Anexo 9</w:t>
      </w:r>
      <w:r>
        <w:rPr>
          <w:rFonts w:ascii="Arial" w:hAnsi="Arial" w:cs="Arial"/>
          <w:sz w:val="22"/>
        </w:rPr>
        <w:t xml:space="preserve"> del presente Contrato, procederá la aplicación de sanciones administrativas acorde con lo establecido en el </w:t>
      </w:r>
      <w:r w:rsidRPr="002B3004">
        <w:rPr>
          <w:rFonts w:ascii="Arial" w:hAnsi="Arial" w:cs="Arial"/>
          <w:sz w:val="22"/>
        </w:rPr>
        <w:t>R</w:t>
      </w:r>
      <w:r w:rsidRPr="009449C4">
        <w:rPr>
          <w:rFonts w:ascii="Arial" w:hAnsi="Arial" w:cs="Arial"/>
          <w:sz w:val="22"/>
        </w:rPr>
        <w:t xml:space="preserve">eglamento de </w:t>
      </w:r>
      <w:r w:rsidRPr="002B3004">
        <w:rPr>
          <w:rFonts w:ascii="Arial" w:hAnsi="Arial" w:cs="Arial"/>
          <w:sz w:val="22"/>
        </w:rPr>
        <w:t>I</w:t>
      </w:r>
      <w:r w:rsidRPr="009449C4">
        <w:rPr>
          <w:rFonts w:ascii="Arial" w:hAnsi="Arial" w:cs="Arial"/>
          <w:sz w:val="22"/>
        </w:rPr>
        <w:t xml:space="preserve">nfracciones y </w:t>
      </w:r>
      <w:r w:rsidRPr="002B3004">
        <w:rPr>
          <w:rFonts w:ascii="Arial" w:hAnsi="Arial" w:cs="Arial"/>
          <w:sz w:val="22"/>
        </w:rPr>
        <w:t>S</w:t>
      </w:r>
      <w:r w:rsidRPr="009449C4">
        <w:rPr>
          <w:rFonts w:ascii="Arial" w:hAnsi="Arial" w:cs="Arial"/>
          <w:sz w:val="22"/>
        </w:rPr>
        <w:t xml:space="preserve">anciones </w:t>
      </w:r>
      <w:r>
        <w:rPr>
          <w:rFonts w:ascii="Arial" w:hAnsi="Arial" w:cs="Arial"/>
          <w:sz w:val="22"/>
        </w:rPr>
        <w:t xml:space="preserve">(RIS) </w:t>
      </w:r>
      <w:r w:rsidRPr="009449C4">
        <w:rPr>
          <w:rFonts w:ascii="Arial" w:hAnsi="Arial" w:cs="Arial"/>
          <w:sz w:val="22"/>
        </w:rPr>
        <w:t>aprobados por el OSITRAN</w:t>
      </w:r>
      <w:r>
        <w:rPr>
          <w:rFonts w:ascii="Arial" w:hAnsi="Arial" w:cs="Arial"/>
          <w:sz w:val="22"/>
        </w:rPr>
        <w:t>, vigente a la fecha de comisión de la infracción</w:t>
      </w:r>
      <w:r w:rsidRPr="009449C4">
        <w:rPr>
          <w:rFonts w:ascii="Arial" w:hAnsi="Arial" w:cs="Arial"/>
          <w:sz w:val="22"/>
        </w:rPr>
        <w:t>.</w:t>
      </w:r>
      <w:r>
        <w:rPr>
          <w:rFonts w:ascii="Arial" w:hAnsi="Arial" w:cs="Arial"/>
          <w:sz w:val="22"/>
        </w:rPr>
        <w:t xml:space="preserve">  </w:t>
      </w:r>
    </w:p>
    <w:p w:rsidR="00171E03" w:rsidRDefault="00171E03">
      <w:pPr>
        <w:spacing w:before="120" w:after="120"/>
        <w:ind w:left="1440" w:hanging="900"/>
        <w:jc w:val="both"/>
        <w:rPr>
          <w:rFonts w:ascii="Arial" w:hAnsi="Arial" w:cs="Arial"/>
          <w:sz w:val="22"/>
        </w:rPr>
      </w:pPr>
      <w:r>
        <w:rPr>
          <w:rFonts w:ascii="Arial" w:hAnsi="Arial" w:cs="Arial"/>
          <w:sz w:val="22"/>
        </w:rPr>
        <w:t>14.</w:t>
      </w:r>
      <w:r w:rsidR="00AC7AF0">
        <w:rPr>
          <w:rFonts w:ascii="Arial" w:hAnsi="Arial" w:cs="Arial"/>
          <w:sz w:val="22"/>
        </w:rPr>
        <w:t>4</w:t>
      </w:r>
      <w:r>
        <w:rPr>
          <w:rFonts w:ascii="Arial" w:hAnsi="Arial" w:cs="Arial"/>
          <w:sz w:val="22"/>
        </w:rPr>
        <w:t>.2</w:t>
      </w:r>
      <w:r>
        <w:rPr>
          <w:rFonts w:ascii="Arial" w:hAnsi="Arial" w:cs="Arial"/>
          <w:sz w:val="22"/>
        </w:rPr>
        <w:tab/>
        <w:t xml:space="preserve">Las sanciones administrativas que se originen en la ejecución del presente Contrato, se aplicarán acorde con lo establecido en el RIS,  independientemente de las penalidades contractuales establecidas en </w:t>
      </w:r>
      <w:r w:rsidRPr="000B7B83">
        <w:rPr>
          <w:rFonts w:ascii="Arial" w:hAnsi="Arial" w:cs="Arial"/>
          <w:sz w:val="22"/>
        </w:rPr>
        <w:t>Anexo 9</w:t>
      </w:r>
      <w:r>
        <w:rPr>
          <w:rFonts w:ascii="Arial" w:hAnsi="Arial" w:cs="Arial"/>
          <w:sz w:val="22"/>
        </w:rPr>
        <w:t xml:space="preserve"> del presente Contrato. </w:t>
      </w:r>
    </w:p>
    <w:p w:rsidR="00171E03" w:rsidRDefault="00171E03" w:rsidP="004677C2">
      <w:pPr>
        <w:spacing w:before="120" w:after="120"/>
        <w:jc w:val="both"/>
        <w:rPr>
          <w:rFonts w:ascii="Arial" w:hAnsi="Arial" w:cs="Arial"/>
          <w:sz w:val="22"/>
        </w:rPr>
      </w:pPr>
    </w:p>
    <w:p w:rsidR="00874042" w:rsidRDefault="00171E03">
      <w:pPr>
        <w:numPr>
          <w:ilvl w:val="1"/>
          <w:numId w:val="70"/>
        </w:numPr>
        <w:tabs>
          <w:tab w:val="clear" w:pos="705"/>
          <w:tab w:val="num" w:pos="540"/>
        </w:tabs>
        <w:spacing w:before="120" w:after="120"/>
        <w:ind w:left="540" w:hanging="540"/>
        <w:jc w:val="both"/>
        <w:rPr>
          <w:rFonts w:ascii="Arial" w:hAnsi="Arial" w:cs="Arial"/>
          <w:b/>
          <w:sz w:val="22"/>
        </w:rPr>
      </w:pPr>
      <w:r>
        <w:rPr>
          <w:rFonts w:ascii="Arial" w:hAnsi="Arial" w:cs="Arial"/>
          <w:b/>
          <w:sz w:val="22"/>
        </w:rPr>
        <w:t>Tasa de Regulación</w:t>
      </w:r>
    </w:p>
    <w:p w:rsidR="00171E03" w:rsidRDefault="00171E03">
      <w:pPr>
        <w:spacing w:before="120" w:after="120"/>
        <w:ind w:left="1440" w:hanging="900"/>
        <w:jc w:val="both"/>
        <w:rPr>
          <w:rFonts w:ascii="Arial" w:hAnsi="Arial" w:cs="Arial"/>
          <w:sz w:val="22"/>
        </w:rPr>
      </w:pPr>
      <w:r>
        <w:rPr>
          <w:rFonts w:ascii="Arial" w:hAnsi="Arial" w:cs="Arial"/>
          <w:sz w:val="22"/>
        </w:rPr>
        <w:t>14.</w:t>
      </w:r>
      <w:r w:rsidR="00AC7AF0">
        <w:rPr>
          <w:rFonts w:ascii="Arial" w:hAnsi="Arial" w:cs="Arial"/>
          <w:sz w:val="22"/>
        </w:rPr>
        <w:t>5</w:t>
      </w:r>
      <w:r>
        <w:rPr>
          <w:rFonts w:ascii="Arial" w:hAnsi="Arial" w:cs="Arial"/>
          <w:sz w:val="22"/>
        </w:rPr>
        <w:t>.1</w:t>
      </w:r>
      <w:r>
        <w:rPr>
          <w:rFonts w:ascii="Arial" w:hAnsi="Arial" w:cs="Arial"/>
          <w:sz w:val="22"/>
        </w:rPr>
        <w:tab/>
        <w:t xml:space="preserve">El CONCESIONARIO está obligado a pagar </w:t>
      </w:r>
      <w:r w:rsidR="00E5188D">
        <w:rPr>
          <w:rFonts w:ascii="Arial" w:hAnsi="Arial" w:cs="Arial"/>
          <w:sz w:val="22"/>
        </w:rPr>
        <w:t xml:space="preserve">directamente </w:t>
      </w:r>
      <w:r>
        <w:rPr>
          <w:rFonts w:ascii="Arial" w:hAnsi="Arial" w:cs="Arial"/>
          <w:sz w:val="22"/>
        </w:rPr>
        <w:t xml:space="preserve">a OSITRAN </w:t>
      </w:r>
      <w:r w:rsidR="00E5188D">
        <w:rPr>
          <w:rFonts w:ascii="Arial" w:hAnsi="Arial" w:cs="Arial"/>
          <w:sz w:val="22"/>
        </w:rPr>
        <w:t>el aporte por r</w:t>
      </w:r>
      <w:r>
        <w:rPr>
          <w:rFonts w:ascii="Arial" w:hAnsi="Arial" w:cs="Arial"/>
          <w:sz w:val="22"/>
        </w:rPr>
        <w:t xml:space="preserve">egulación a que se refiere el Artículo 10° de la Ley N° 27332 </w:t>
      </w:r>
      <w:r>
        <w:rPr>
          <w:rFonts w:ascii="Arial" w:hAnsi="Arial" w:cs="Arial"/>
          <w:sz w:val="22"/>
        </w:rPr>
        <w:lastRenderedPageBreak/>
        <w:t>y el Artículo 14° de la Ley N° 26917</w:t>
      </w:r>
      <w:r w:rsidR="00E5188D">
        <w:rPr>
          <w:rFonts w:ascii="Arial" w:hAnsi="Arial" w:cs="Arial"/>
          <w:sz w:val="22"/>
        </w:rPr>
        <w:t>,</w:t>
      </w:r>
      <w:r>
        <w:rPr>
          <w:rFonts w:ascii="Arial" w:hAnsi="Arial" w:cs="Arial"/>
          <w:sz w:val="22"/>
        </w:rPr>
        <w:t xml:space="preserve"> o normas que lo modifiquen o</w:t>
      </w:r>
      <w:r w:rsidRPr="009939B3">
        <w:rPr>
          <w:bCs/>
          <w:szCs w:val="22"/>
        </w:rPr>
        <w:t xml:space="preserve"> </w:t>
      </w:r>
      <w:r w:rsidRPr="00331DF7">
        <w:rPr>
          <w:rFonts w:ascii="Arial" w:hAnsi="Arial" w:cs="Arial"/>
          <w:bCs/>
          <w:sz w:val="22"/>
          <w:szCs w:val="22"/>
        </w:rPr>
        <w:t>sustituya, en los términos y montos a que se refieren dichos dispositivos legales</w:t>
      </w:r>
      <w:r w:rsidR="00E5188D">
        <w:rPr>
          <w:rFonts w:ascii="Arial" w:hAnsi="Arial" w:cs="Arial"/>
          <w:bCs/>
          <w:sz w:val="22"/>
          <w:szCs w:val="22"/>
        </w:rPr>
        <w:t>.</w:t>
      </w:r>
    </w:p>
    <w:p w:rsidR="00171E03" w:rsidRDefault="00171E03" w:rsidP="00C30809">
      <w:pPr>
        <w:spacing w:before="120" w:after="120"/>
        <w:jc w:val="both"/>
        <w:rPr>
          <w:rFonts w:ascii="Arial" w:hAnsi="Arial" w:cs="Arial"/>
          <w:sz w:val="22"/>
        </w:rPr>
      </w:pPr>
    </w:p>
    <w:p w:rsidR="00874042" w:rsidRDefault="00171E03">
      <w:pPr>
        <w:numPr>
          <w:ilvl w:val="1"/>
          <w:numId w:val="70"/>
        </w:numPr>
        <w:tabs>
          <w:tab w:val="clear" w:pos="705"/>
          <w:tab w:val="num" w:pos="540"/>
        </w:tabs>
        <w:spacing w:before="120" w:after="120"/>
        <w:ind w:left="540" w:hanging="540"/>
        <w:jc w:val="both"/>
        <w:rPr>
          <w:rFonts w:ascii="Arial" w:hAnsi="Arial" w:cs="Arial"/>
          <w:sz w:val="22"/>
        </w:rPr>
      </w:pPr>
      <w:r>
        <w:rPr>
          <w:rFonts w:ascii="Arial" w:hAnsi="Arial" w:cs="Arial"/>
          <w:b/>
          <w:bCs/>
          <w:sz w:val="22"/>
        </w:rPr>
        <w:t>De las</w:t>
      </w:r>
      <w:r>
        <w:rPr>
          <w:rFonts w:ascii="Arial" w:hAnsi="Arial" w:cs="Arial"/>
          <w:b/>
          <w:sz w:val="22"/>
        </w:rPr>
        <w:t xml:space="preserve"> Auditorias</w:t>
      </w:r>
    </w:p>
    <w:p w:rsidR="00171E03" w:rsidRDefault="00171E03">
      <w:pPr>
        <w:spacing w:before="120" w:after="120"/>
        <w:ind w:left="1410" w:hanging="870"/>
        <w:jc w:val="both"/>
        <w:rPr>
          <w:rFonts w:ascii="Arial" w:hAnsi="Arial" w:cs="Arial"/>
          <w:sz w:val="22"/>
        </w:rPr>
      </w:pPr>
      <w:r>
        <w:rPr>
          <w:rFonts w:ascii="Arial" w:hAnsi="Arial" w:cs="Arial"/>
          <w:sz w:val="22"/>
        </w:rPr>
        <w:t>14.</w:t>
      </w:r>
      <w:r w:rsidR="00AC7AF0">
        <w:rPr>
          <w:rFonts w:ascii="Arial" w:hAnsi="Arial" w:cs="Arial"/>
          <w:sz w:val="22"/>
        </w:rPr>
        <w:t>6</w:t>
      </w:r>
      <w:r>
        <w:rPr>
          <w:rFonts w:ascii="Arial" w:hAnsi="Arial" w:cs="Arial"/>
          <w:sz w:val="22"/>
        </w:rPr>
        <w:t xml:space="preserve">.1. </w:t>
      </w:r>
      <w:r>
        <w:rPr>
          <w:rFonts w:ascii="Arial" w:hAnsi="Arial" w:cs="Arial"/>
          <w:sz w:val="22"/>
        </w:rPr>
        <w:tab/>
        <w:t xml:space="preserve">Mantenimiento de Cuentas: El CONCESIONARIO deberá mantener la contabilidad del Aeropuerto de acuerdo con los principios de contabilidad generalmente aceptados en el Perú y con las normas internacionales de contabilidad (NICs). </w:t>
      </w:r>
    </w:p>
    <w:p w:rsidR="00171E03" w:rsidRDefault="00171E03">
      <w:pPr>
        <w:spacing w:before="120" w:after="120"/>
        <w:ind w:left="1410" w:hanging="870"/>
        <w:jc w:val="both"/>
        <w:rPr>
          <w:rFonts w:ascii="Arial" w:hAnsi="Arial" w:cs="Arial"/>
          <w:sz w:val="22"/>
        </w:rPr>
      </w:pPr>
      <w:r>
        <w:rPr>
          <w:rFonts w:ascii="Arial" w:hAnsi="Arial" w:cs="Arial"/>
          <w:sz w:val="22"/>
        </w:rPr>
        <w:t>14.</w:t>
      </w:r>
      <w:r w:rsidR="00AC7AF0">
        <w:rPr>
          <w:rFonts w:ascii="Arial" w:hAnsi="Arial" w:cs="Arial"/>
          <w:sz w:val="22"/>
        </w:rPr>
        <w:t>6</w:t>
      </w:r>
      <w:r>
        <w:rPr>
          <w:rFonts w:ascii="Arial" w:hAnsi="Arial" w:cs="Arial"/>
          <w:sz w:val="22"/>
        </w:rPr>
        <w:t>.2.  Inspección de Cuentas: Las cuentas, sus respectivos comprobantes y documentos relacionados, que puedan razonablemente ser requeridos para propósitos de inspección de los asuntos financieros del Aeropuerto, se mantendrán a disposición de OSITRAN, la que podrá tomar las acciones que juzgue pertinentes dentro de un plazo de cuatro (4) años contados a partir de la fecha de entrega de cualquier Estado financiero auditado enviado al CONCEDENTE de acuerdo con los principios de contabilidad generalmente aceptados en el Perú y con las normas internacionales de contabilidad (NICs).</w:t>
      </w:r>
    </w:p>
    <w:p w:rsidR="00171E03" w:rsidRDefault="00171E03">
      <w:pPr>
        <w:spacing w:before="120" w:after="120"/>
        <w:ind w:left="1410" w:hanging="870"/>
        <w:jc w:val="both"/>
        <w:rPr>
          <w:rFonts w:ascii="Arial" w:hAnsi="Arial" w:cs="Arial"/>
          <w:sz w:val="22"/>
        </w:rPr>
      </w:pPr>
      <w:r>
        <w:rPr>
          <w:rFonts w:ascii="Arial" w:hAnsi="Arial" w:cs="Arial"/>
          <w:sz w:val="22"/>
        </w:rPr>
        <w:t>14.</w:t>
      </w:r>
      <w:r w:rsidR="00AC7AF0">
        <w:rPr>
          <w:rFonts w:ascii="Arial" w:hAnsi="Arial" w:cs="Arial"/>
          <w:sz w:val="22"/>
        </w:rPr>
        <w:t>6</w:t>
      </w:r>
      <w:r>
        <w:rPr>
          <w:rFonts w:ascii="Arial" w:hAnsi="Arial" w:cs="Arial"/>
          <w:sz w:val="22"/>
        </w:rPr>
        <w:t xml:space="preserve">.3. Inspección de calidad: La inspección y evaluación de la calidad de la operación y servicios del Aeropuerto, incluyendo los estándares básicos y requisitos técnicos mínimos, corresponderá a OSITRAN, quien podrá acceder libremente a las instalaciones y equipos del CONCESIONARIO y Usuarios Intermedios, a fin de realizar las inspecciones que consideren pertinentes. </w:t>
      </w:r>
    </w:p>
    <w:p w:rsidR="00171E03" w:rsidRDefault="00171E03">
      <w:pPr>
        <w:spacing w:before="120" w:after="120"/>
        <w:ind w:left="705" w:hanging="705"/>
        <w:jc w:val="both"/>
        <w:rPr>
          <w:rFonts w:ascii="Arial" w:hAnsi="Arial" w:cs="Arial"/>
          <w:sz w:val="22"/>
        </w:rPr>
      </w:pPr>
    </w:p>
    <w:p w:rsidR="00171E03" w:rsidRDefault="00171E03" w:rsidP="005E0196">
      <w:pPr>
        <w:pStyle w:val="TituloClausulas"/>
        <w:rPr>
          <w:rStyle w:val="EstiloTtuloLatinaArial12ptCar"/>
          <w:rFonts w:cs="Arial"/>
          <w:b/>
          <w:sz w:val="22"/>
        </w:rPr>
      </w:pPr>
      <w:r>
        <w:rPr>
          <w:rFonts w:cs="Arial"/>
          <w:sz w:val="22"/>
        </w:rPr>
        <w:t>CLÁUSULA DÉCIMO QUINTA</w:t>
      </w:r>
      <w:bookmarkEnd w:id="71"/>
    </w:p>
    <w:p w:rsidR="00171E03" w:rsidRDefault="00171E03">
      <w:pPr>
        <w:pStyle w:val="TituloClausulas2"/>
        <w:rPr>
          <w:rFonts w:cs="Arial"/>
        </w:rPr>
      </w:pPr>
      <w:r>
        <w:rPr>
          <w:rFonts w:cs="Arial"/>
        </w:rPr>
        <w:t>CADUCIDAD DE LA CONCESIÓN</w:t>
      </w:r>
    </w:p>
    <w:p w:rsidR="00171E03" w:rsidRDefault="00171E03">
      <w:pPr>
        <w:spacing w:before="120" w:after="120"/>
        <w:jc w:val="both"/>
        <w:rPr>
          <w:rFonts w:ascii="Arial" w:hAnsi="Arial" w:cs="Arial"/>
          <w:sz w:val="22"/>
        </w:rPr>
      </w:pPr>
      <w:r>
        <w:rPr>
          <w:rFonts w:ascii="Arial" w:hAnsi="Arial" w:cs="Arial"/>
          <w:sz w:val="22"/>
        </w:rPr>
        <w:t xml:space="preserve">Se producirá la Caducidad de la Concesión por la terminación del Contrato. El Contrato sólo podrá declararse terminado por la ocurrencia de alguna(s) de las siguientes causales:  </w:t>
      </w:r>
    </w:p>
    <w:p w:rsidR="00171E03" w:rsidRDefault="00171E03">
      <w:pPr>
        <w:spacing w:before="120" w:after="120"/>
        <w:jc w:val="both"/>
        <w:rPr>
          <w:rFonts w:ascii="Arial" w:hAnsi="Arial" w:cs="Arial"/>
          <w:sz w:val="22"/>
        </w:rPr>
      </w:pPr>
    </w:p>
    <w:p w:rsidR="00874042" w:rsidRDefault="00171E03">
      <w:pPr>
        <w:numPr>
          <w:ilvl w:val="1"/>
          <w:numId w:val="54"/>
        </w:numPr>
        <w:tabs>
          <w:tab w:val="clear" w:pos="720"/>
          <w:tab w:val="num" w:pos="540"/>
        </w:tabs>
        <w:spacing w:before="120" w:after="120"/>
        <w:ind w:left="540" w:hanging="540"/>
        <w:jc w:val="both"/>
        <w:rPr>
          <w:rFonts w:ascii="Arial" w:hAnsi="Arial" w:cs="Arial"/>
          <w:b/>
          <w:sz w:val="22"/>
        </w:rPr>
      </w:pPr>
      <w:r>
        <w:rPr>
          <w:rFonts w:ascii="Arial" w:hAnsi="Arial" w:cs="Arial"/>
          <w:b/>
          <w:sz w:val="22"/>
        </w:rPr>
        <w:t>Término por Vencimiento del Plazo</w:t>
      </w:r>
    </w:p>
    <w:p w:rsidR="00171E03" w:rsidRDefault="00171E03" w:rsidP="00C30809">
      <w:pPr>
        <w:tabs>
          <w:tab w:val="num" w:pos="851"/>
        </w:tabs>
        <w:spacing w:before="120" w:after="120"/>
        <w:ind w:left="851"/>
        <w:jc w:val="both"/>
        <w:rPr>
          <w:rFonts w:ascii="Arial" w:hAnsi="Arial" w:cs="Arial"/>
          <w:sz w:val="22"/>
        </w:rPr>
      </w:pPr>
      <w:r>
        <w:rPr>
          <w:rFonts w:ascii="Arial" w:hAnsi="Arial" w:cs="Arial"/>
          <w:sz w:val="22"/>
        </w:rPr>
        <w:t xml:space="preserve">La Concesión caducará al vencimiento del plazo establecido en el numeral 4.1 o de cualquier plazo ampliatorio concedido conforme a la Cláusula cuarta. </w:t>
      </w:r>
    </w:p>
    <w:p w:rsidR="00171E03" w:rsidRDefault="00171E03" w:rsidP="008900FC">
      <w:pPr>
        <w:tabs>
          <w:tab w:val="num" w:pos="851"/>
        </w:tabs>
        <w:spacing w:before="120" w:after="120"/>
        <w:jc w:val="both"/>
        <w:rPr>
          <w:rFonts w:ascii="Arial" w:hAnsi="Arial" w:cs="Arial"/>
          <w:sz w:val="22"/>
        </w:rPr>
      </w:pPr>
    </w:p>
    <w:p w:rsidR="00874042" w:rsidRDefault="00171E03">
      <w:pPr>
        <w:numPr>
          <w:ilvl w:val="1"/>
          <w:numId w:val="54"/>
        </w:numPr>
        <w:tabs>
          <w:tab w:val="clear" w:pos="720"/>
          <w:tab w:val="num" w:pos="540"/>
        </w:tabs>
        <w:spacing w:before="120" w:after="120"/>
        <w:ind w:left="540" w:hanging="540"/>
        <w:jc w:val="both"/>
        <w:rPr>
          <w:rFonts w:ascii="Arial" w:hAnsi="Arial" w:cs="Arial"/>
          <w:b/>
          <w:sz w:val="22"/>
        </w:rPr>
      </w:pPr>
      <w:r>
        <w:rPr>
          <w:rFonts w:ascii="Arial" w:hAnsi="Arial" w:cs="Arial"/>
          <w:b/>
          <w:sz w:val="22"/>
        </w:rPr>
        <w:t>Término por Mutuo Acuerdo</w:t>
      </w:r>
    </w:p>
    <w:p w:rsidR="00874042" w:rsidRDefault="00171E03">
      <w:pPr>
        <w:numPr>
          <w:ilvl w:val="2"/>
          <w:numId w:val="55"/>
        </w:numPr>
        <w:tabs>
          <w:tab w:val="clear" w:pos="720"/>
        </w:tabs>
        <w:spacing w:before="120" w:after="120"/>
        <w:ind w:left="1440" w:hanging="900"/>
        <w:jc w:val="both"/>
        <w:rPr>
          <w:rFonts w:ascii="Arial" w:hAnsi="Arial" w:cs="Arial"/>
          <w:sz w:val="22"/>
        </w:rPr>
      </w:pPr>
      <w:r>
        <w:rPr>
          <w:rFonts w:ascii="Arial" w:hAnsi="Arial" w:cs="Arial"/>
          <w:sz w:val="22"/>
        </w:rPr>
        <w:t xml:space="preserve">El Contrato caducará en cualquier momento, por acuerdo escrito entre el CONCESIONARIO y el CONCEDENTE, previa opinión técnica de OSITRAN y de los Acreedores Permitidos. </w:t>
      </w:r>
    </w:p>
    <w:p w:rsidR="00874042" w:rsidRDefault="00171E03">
      <w:pPr>
        <w:numPr>
          <w:ilvl w:val="2"/>
          <w:numId w:val="55"/>
        </w:numPr>
        <w:tabs>
          <w:tab w:val="clear" w:pos="720"/>
        </w:tabs>
        <w:spacing w:before="120" w:after="120"/>
        <w:ind w:left="1440" w:hanging="900"/>
        <w:jc w:val="both"/>
        <w:rPr>
          <w:rFonts w:ascii="Arial" w:hAnsi="Arial" w:cs="Arial"/>
          <w:sz w:val="22"/>
        </w:rPr>
      </w:pPr>
      <w:r>
        <w:rPr>
          <w:rFonts w:ascii="Arial" w:hAnsi="Arial" w:cs="Arial"/>
          <w:sz w:val="22"/>
        </w:rPr>
        <w:t xml:space="preserve">Si el Término del Contrato se produce por mutuo acuerdo entre las Partes, éste deberá contener el mecanismo de liquidación de la Concesión. El acuerdo deberá considerar el tiempo transcurrido desde la celebración del Contrato, el monto no amortizado de las inversiones, Obras e instalaciones en las áreas de terreno comprendidos en el Área de Concesión, el valor de los Bienes de la Concesión, que aún falta </w:t>
      </w:r>
      <w:r>
        <w:rPr>
          <w:rFonts w:ascii="Arial" w:hAnsi="Arial" w:cs="Arial"/>
          <w:sz w:val="22"/>
        </w:rPr>
        <w:lastRenderedPageBreak/>
        <w:t xml:space="preserve">depreciar o amortizar, y las circunstancias existentes a la fecha en que las Partes toman esa decisión, como criterios para determinar el mecanismo de liquidación. </w:t>
      </w:r>
    </w:p>
    <w:p w:rsidR="00874042" w:rsidRDefault="00171E03">
      <w:pPr>
        <w:numPr>
          <w:ilvl w:val="2"/>
          <w:numId w:val="55"/>
        </w:numPr>
        <w:tabs>
          <w:tab w:val="clear" w:pos="720"/>
        </w:tabs>
        <w:spacing w:before="120" w:after="120"/>
        <w:ind w:left="1440" w:hanging="900"/>
        <w:jc w:val="both"/>
        <w:rPr>
          <w:rFonts w:ascii="Arial" w:hAnsi="Arial" w:cs="Arial"/>
          <w:sz w:val="22"/>
        </w:rPr>
      </w:pPr>
      <w:r>
        <w:rPr>
          <w:rFonts w:ascii="Arial" w:hAnsi="Arial" w:cs="Arial"/>
          <w:sz w:val="22"/>
        </w:rPr>
        <w:t>No se considerará monto indemnizatorio alguno por los daños que irrogue la Caducidad de la Concesión a las Partes. Para este procedimiento OSITRAN deberá tomar en cuenta la opinión de los Acreedores Permitidos que efectivamente se encuentren financiando la Concesión al momento de producirse el acuerdo de Caducidad.</w:t>
      </w:r>
    </w:p>
    <w:p w:rsidR="00171E03" w:rsidRDefault="00171E03" w:rsidP="00C30809">
      <w:pPr>
        <w:spacing w:before="120" w:after="120"/>
        <w:ind w:left="900"/>
        <w:jc w:val="both"/>
        <w:rPr>
          <w:rFonts w:ascii="Arial" w:hAnsi="Arial" w:cs="Arial"/>
          <w:sz w:val="22"/>
        </w:rPr>
      </w:pPr>
    </w:p>
    <w:p w:rsidR="00874042" w:rsidRDefault="00171E03">
      <w:pPr>
        <w:numPr>
          <w:ilvl w:val="1"/>
          <w:numId w:val="54"/>
        </w:numPr>
        <w:tabs>
          <w:tab w:val="clear" w:pos="720"/>
          <w:tab w:val="num" w:pos="540"/>
        </w:tabs>
        <w:spacing w:before="120" w:after="120"/>
        <w:ind w:left="540" w:hanging="540"/>
        <w:jc w:val="both"/>
        <w:rPr>
          <w:rFonts w:ascii="Arial" w:hAnsi="Arial" w:cs="Arial"/>
          <w:b/>
          <w:sz w:val="22"/>
        </w:rPr>
      </w:pPr>
      <w:r>
        <w:rPr>
          <w:rFonts w:ascii="Arial" w:hAnsi="Arial" w:cs="Arial"/>
          <w:b/>
          <w:sz w:val="22"/>
        </w:rPr>
        <w:t>Término por incumplimiento del CONCESIONARIO</w:t>
      </w:r>
    </w:p>
    <w:p w:rsidR="00874042" w:rsidRDefault="00171E03">
      <w:pPr>
        <w:numPr>
          <w:ilvl w:val="2"/>
          <w:numId w:val="56"/>
        </w:numPr>
        <w:tabs>
          <w:tab w:val="clear" w:pos="720"/>
        </w:tabs>
        <w:spacing w:before="120" w:after="120"/>
        <w:ind w:left="1440" w:hanging="900"/>
        <w:jc w:val="both"/>
        <w:rPr>
          <w:rFonts w:ascii="Arial" w:hAnsi="Arial" w:cs="Arial"/>
          <w:sz w:val="22"/>
        </w:rPr>
      </w:pPr>
      <w:r>
        <w:rPr>
          <w:rFonts w:ascii="Arial" w:hAnsi="Arial" w:cs="Arial"/>
          <w:sz w:val="22"/>
        </w:rPr>
        <w:t xml:space="preserve"> El Contrato terminará anticipadamente en caso que el CONCESIONARIO incurra en incumplimiento grave de sus obligaciones contractuales. Sin perjuicio de las penalidades que procedan, se considerarán como causales de incumplimiento grave de las obligaciones del CONCESIONARIO, aquellas señaladas expresamente en el Contrato dentro de las cuales se encuentran las siguientes:</w:t>
      </w:r>
    </w:p>
    <w:p w:rsidR="00874042" w:rsidRDefault="00171E03">
      <w:pPr>
        <w:numPr>
          <w:ilvl w:val="0"/>
          <w:numId w:val="26"/>
        </w:numPr>
        <w:tabs>
          <w:tab w:val="clear" w:pos="1080"/>
          <w:tab w:val="num" w:pos="1980"/>
        </w:tabs>
        <w:spacing w:before="120" w:after="120"/>
        <w:ind w:left="1980" w:hanging="540"/>
        <w:jc w:val="both"/>
        <w:rPr>
          <w:rFonts w:ascii="Arial" w:hAnsi="Arial" w:cs="Arial"/>
          <w:sz w:val="22"/>
        </w:rPr>
      </w:pPr>
      <w:r>
        <w:rPr>
          <w:rFonts w:ascii="Arial" w:hAnsi="Arial" w:cs="Arial"/>
          <w:sz w:val="22"/>
        </w:rPr>
        <w:t>Incumplimiento del CONCESIONARIO de la obligación de pagar su capital social inicial, en el plazo estipulado en el Contrato.</w:t>
      </w:r>
    </w:p>
    <w:p w:rsidR="00874042" w:rsidRDefault="00171E03">
      <w:pPr>
        <w:numPr>
          <w:ilvl w:val="0"/>
          <w:numId w:val="26"/>
        </w:numPr>
        <w:tabs>
          <w:tab w:val="clear" w:pos="1080"/>
          <w:tab w:val="num" w:pos="1980"/>
        </w:tabs>
        <w:spacing w:before="120" w:after="120"/>
        <w:ind w:left="1980" w:hanging="540"/>
        <w:jc w:val="both"/>
        <w:rPr>
          <w:rFonts w:ascii="Arial" w:hAnsi="Arial" w:cs="Arial"/>
          <w:sz w:val="22"/>
        </w:rPr>
      </w:pPr>
      <w:r>
        <w:rPr>
          <w:rFonts w:ascii="Arial" w:hAnsi="Arial" w:cs="Arial"/>
          <w:sz w:val="22"/>
        </w:rPr>
        <w:t>La declaración de insolvencia, disolución, liquidación, quiebra o nombramiento de interventor del CONCESIONARIO de acuerdo a lo establecido en las normas legales sobre la materia. En estos casos, la resolución del Contrato se producirá cuando OSITRAN tome conocimiento y curse una notificación en tal sentido, siempre que la insolvencia, disolución y liquidación, quiebra u otra prevista en esta cláusula no hubiese sido subsanada, conforme a ley dentro de los sesenta (60) Días Calendario siguientes de notificada, o dentro de un plazo mayor que OSITRAN por escrito haya fijado, el cual se otorgará cuando medien causas razonables, salvo que se pruebe que la declaración de insolvencia, disolución, liquidación, quiebra o nombramiento de un interventor haya sido fraudulenta.</w:t>
      </w:r>
    </w:p>
    <w:p w:rsidR="00874042" w:rsidRDefault="00171E03">
      <w:pPr>
        <w:numPr>
          <w:ilvl w:val="0"/>
          <w:numId w:val="26"/>
        </w:numPr>
        <w:tabs>
          <w:tab w:val="clear" w:pos="1080"/>
          <w:tab w:val="num" w:pos="1980"/>
        </w:tabs>
        <w:spacing w:before="120" w:after="120"/>
        <w:ind w:left="1980" w:hanging="540"/>
        <w:jc w:val="both"/>
        <w:rPr>
          <w:rFonts w:ascii="Arial" w:hAnsi="Arial" w:cs="Arial"/>
          <w:sz w:val="22"/>
          <w:szCs w:val="22"/>
        </w:rPr>
      </w:pPr>
      <w:r w:rsidRPr="0084480E">
        <w:rPr>
          <w:rFonts w:ascii="Arial" w:hAnsi="Arial" w:cs="Arial"/>
          <w:sz w:val="22"/>
          <w:szCs w:val="22"/>
        </w:rPr>
        <w:t xml:space="preserve">La no concurrencia a la Toma de Posesión de los Bienes </w:t>
      </w:r>
      <w:r>
        <w:rPr>
          <w:rFonts w:ascii="Arial" w:hAnsi="Arial" w:cs="Arial"/>
          <w:sz w:val="22"/>
          <w:szCs w:val="22"/>
        </w:rPr>
        <w:t>de la Concesión</w:t>
      </w:r>
      <w:r w:rsidRPr="0084480E">
        <w:rPr>
          <w:rFonts w:ascii="Arial" w:hAnsi="Arial" w:cs="Arial"/>
          <w:sz w:val="22"/>
          <w:szCs w:val="22"/>
        </w:rPr>
        <w:t xml:space="preserve"> en el plazo y en la forma prevista para tal efecto, por causas imputables a la </w:t>
      </w:r>
      <w:r>
        <w:rPr>
          <w:rFonts w:ascii="Arial" w:hAnsi="Arial" w:cs="Arial"/>
          <w:sz w:val="22"/>
          <w:szCs w:val="22"/>
        </w:rPr>
        <w:t>CONCESIONARIO</w:t>
      </w:r>
      <w:r w:rsidRPr="0084480E">
        <w:rPr>
          <w:rFonts w:ascii="Arial" w:hAnsi="Arial" w:cs="Arial"/>
          <w:sz w:val="22"/>
          <w:szCs w:val="22"/>
        </w:rPr>
        <w:t>.</w:t>
      </w:r>
    </w:p>
    <w:p w:rsidR="00874042" w:rsidRDefault="00171E03">
      <w:pPr>
        <w:numPr>
          <w:ilvl w:val="0"/>
          <w:numId w:val="26"/>
        </w:numPr>
        <w:tabs>
          <w:tab w:val="clear" w:pos="1080"/>
          <w:tab w:val="num" w:pos="1980"/>
        </w:tabs>
        <w:spacing w:before="120" w:after="120"/>
        <w:ind w:left="1980" w:hanging="540"/>
        <w:jc w:val="both"/>
        <w:rPr>
          <w:rFonts w:ascii="Arial" w:hAnsi="Arial" w:cs="Arial"/>
          <w:sz w:val="22"/>
        </w:rPr>
      </w:pPr>
      <w:r w:rsidRPr="00E82D06">
        <w:rPr>
          <w:rFonts w:ascii="Arial" w:hAnsi="Arial" w:cs="Arial"/>
          <w:sz w:val="22"/>
        </w:rPr>
        <w:t>La grave alteración del ambiente, del patrimonio histórico y/o de los recursos naturales, producto de la vulneración dolosa o culposa de las recomendaciones del Estudio de Impacto Ambiental</w:t>
      </w:r>
      <w:r w:rsidR="0091193C">
        <w:rPr>
          <w:rFonts w:ascii="Arial" w:hAnsi="Arial" w:cs="Arial"/>
          <w:sz w:val="22"/>
        </w:rPr>
        <w:t xml:space="preserve"> o documento de gestión socio ambiental correspondiente</w:t>
      </w:r>
      <w:r w:rsidRPr="00E82D06">
        <w:rPr>
          <w:rFonts w:ascii="Arial" w:hAnsi="Arial" w:cs="Arial"/>
          <w:sz w:val="22"/>
        </w:rPr>
        <w:t>, declarada así por la Autoridad Gubernamental</w:t>
      </w:r>
      <w:r>
        <w:rPr>
          <w:rFonts w:ascii="Arial" w:hAnsi="Arial" w:cs="Arial"/>
          <w:sz w:val="22"/>
        </w:rPr>
        <w:t xml:space="preserve"> C</w:t>
      </w:r>
      <w:r w:rsidRPr="00E82D06">
        <w:rPr>
          <w:rFonts w:ascii="Arial" w:hAnsi="Arial" w:cs="Arial"/>
          <w:sz w:val="22"/>
        </w:rPr>
        <w:t>ompetente</w:t>
      </w:r>
      <w:r>
        <w:rPr>
          <w:rFonts w:ascii="Arial" w:hAnsi="Arial" w:cs="Arial"/>
          <w:sz w:val="22"/>
        </w:rPr>
        <w:t xml:space="preserve"> mediante una resolución firme</w:t>
      </w:r>
      <w:r w:rsidRPr="00E82D06">
        <w:rPr>
          <w:rFonts w:ascii="Arial" w:hAnsi="Arial" w:cs="Arial"/>
          <w:sz w:val="22"/>
        </w:rPr>
        <w:t xml:space="preserve">. </w:t>
      </w:r>
    </w:p>
    <w:p w:rsidR="00874042" w:rsidRDefault="00171E03">
      <w:pPr>
        <w:numPr>
          <w:ilvl w:val="0"/>
          <w:numId w:val="26"/>
        </w:numPr>
        <w:tabs>
          <w:tab w:val="clear" w:pos="1080"/>
          <w:tab w:val="num" w:pos="1980"/>
        </w:tabs>
        <w:spacing w:before="120" w:after="120"/>
        <w:ind w:left="1980" w:hanging="540"/>
        <w:jc w:val="both"/>
        <w:rPr>
          <w:rFonts w:ascii="Arial" w:hAnsi="Arial" w:cs="Arial"/>
          <w:sz w:val="22"/>
        </w:rPr>
      </w:pPr>
      <w:r>
        <w:rPr>
          <w:rFonts w:ascii="Arial" w:hAnsi="Arial" w:cs="Arial"/>
          <w:sz w:val="22"/>
        </w:rPr>
        <w:t>El incumplimiento doloso del CONCESIONARIO que derivase en la comisión de un delito de acción pública en perjuicio del Usuario, del CONCEDENTE y/o de OSITRAN que generé un grave impacto en la concesión y que estuviese declarado como tal mediante una sentencia judicial consentida.</w:t>
      </w:r>
    </w:p>
    <w:p w:rsidR="00874042" w:rsidRDefault="00171E03">
      <w:pPr>
        <w:numPr>
          <w:ilvl w:val="0"/>
          <w:numId w:val="26"/>
        </w:numPr>
        <w:tabs>
          <w:tab w:val="clear" w:pos="1080"/>
          <w:tab w:val="num" w:pos="1980"/>
        </w:tabs>
        <w:spacing w:before="120" w:after="120"/>
        <w:ind w:left="1980" w:hanging="540"/>
        <w:jc w:val="both"/>
        <w:rPr>
          <w:rFonts w:ascii="Arial" w:hAnsi="Arial" w:cs="Arial"/>
          <w:sz w:val="22"/>
        </w:rPr>
      </w:pPr>
      <w:r>
        <w:rPr>
          <w:rFonts w:ascii="Arial" w:hAnsi="Arial" w:cs="Arial"/>
          <w:sz w:val="22"/>
        </w:rPr>
        <w:t>La transferencia de los derechos del CONCESIONARIO, así como la cesión de su posición contractual sin autorización previa y por escrito del CONCEDENTE.</w:t>
      </w:r>
    </w:p>
    <w:p w:rsidR="00874042" w:rsidRDefault="00171E03">
      <w:pPr>
        <w:numPr>
          <w:ilvl w:val="0"/>
          <w:numId w:val="26"/>
        </w:numPr>
        <w:tabs>
          <w:tab w:val="clear" w:pos="1080"/>
          <w:tab w:val="num" w:pos="1980"/>
        </w:tabs>
        <w:spacing w:before="120" w:after="120"/>
        <w:ind w:left="1980" w:hanging="540"/>
        <w:jc w:val="both"/>
        <w:rPr>
          <w:rFonts w:ascii="Arial" w:hAnsi="Arial" w:cs="Arial"/>
          <w:sz w:val="22"/>
        </w:rPr>
      </w:pPr>
      <w:r>
        <w:rPr>
          <w:rFonts w:ascii="Arial" w:hAnsi="Arial" w:cs="Arial"/>
          <w:sz w:val="22"/>
        </w:rPr>
        <w:lastRenderedPageBreak/>
        <w:t>El inicio, a instancia del CONCESIONARIO, de un proceso societario, administrativo o judicial para su disolución o liquidación.</w:t>
      </w:r>
    </w:p>
    <w:p w:rsidR="00874042" w:rsidRDefault="00171E03">
      <w:pPr>
        <w:numPr>
          <w:ilvl w:val="0"/>
          <w:numId w:val="26"/>
        </w:numPr>
        <w:tabs>
          <w:tab w:val="clear" w:pos="1080"/>
          <w:tab w:val="num" w:pos="1980"/>
        </w:tabs>
        <w:spacing w:before="120" w:after="120"/>
        <w:ind w:left="1980" w:hanging="540"/>
        <w:jc w:val="both"/>
        <w:rPr>
          <w:rFonts w:ascii="Arial" w:hAnsi="Arial" w:cs="Arial"/>
          <w:sz w:val="22"/>
        </w:rPr>
      </w:pPr>
      <w:r>
        <w:rPr>
          <w:rFonts w:ascii="Arial" w:hAnsi="Arial" w:cs="Arial"/>
          <w:sz w:val="22"/>
        </w:rPr>
        <w:t>El incumplimiento del CONCESIONARIO de otorgar o renovar la Garantía de Fiel Cumplimiento del Contrato de Concesión, Garantía de Fiel Cumplimiento de Construcción de Obras o las pólizas de seguros exigidos en el presente Contrato o si cualquiera de ellos fuera emitida en términos y condiciones distintas a las pactadas en el Contrato.</w:t>
      </w:r>
    </w:p>
    <w:p w:rsidR="00874042" w:rsidRDefault="00171E03">
      <w:pPr>
        <w:numPr>
          <w:ilvl w:val="0"/>
          <w:numId w:val="26"/>
        </w:numPr>
        <w:tabs>
          <w:tab w:val="clear" w:pos="1080"/>
          <w:tab w:val="num" w:pos="1980"/>
        </w:tabs>
        <w:spacing w:before="120" w:after="120"/>
        <w:ind w:left="1980" w:hanging="540"/>
        <w:jc w:val="both"/>
        <w:rPr>
          <w:rFonts w:ascii="Arial" w:hAnsi="Arial" w:cs="Arial"/>
          <w:sz w:val="22"/>
        </w:rPr>
      </w:pPr>
      <w:r>
        <w:rPr>
          <w:rFonts w:ascii="Arial" w:hAnsi="Arial" w:cs="Arial"/>
          <w:sz w:val="22"/>
        </w:rPr>
        <w:t>La disposición de los Bienes de la Concesión en forma distinta a lo previsto en el Contrato por parte del CONCESIONARIO, sin autorización previa y por escrito del CONCEDENTE.</w:t>
      </w:r>
    </w:p>
    <w:p w:rsidR="00874042" w:rsidRDefault="00171E03">
      <w:pPr>
        <w:numPr>
          <w:ilvl w:val="0"/>
          <w:numId w:val="26"/>
        </w:numPr>
        <w:tabs>
          <w:tab w:val="clear" w:pos="1080"/>
          <w:tab w:val="num" w:pos="1980"/>
        </w:tabs>
        <w:spacing w:before="120" w:after="120"/>
        <w:ind w:left="1980" w:hanging="540"/>
        <w:jc w:val="both"/>
        <w:rPr>
          <w:rFonts w:ascii="Arial" w:hAnsi="Arial" w:cs="Arial"/>
          <w:sz w:val="22"/>
        </w:rPr>
      </w:pPr>
      <w:r>
        <w:rPr>
          <w:rFonts w:ascii="Arial" w:hAnsi="Arial" w:cs="Arial"/>
          <w:sz w:val="22"/>
        </w:rPr>
        <w:t xml:space="preserve">La expedición de una orden judicial consentida o ejecutoriada, o la expedición de alguna medida cautelar que impida al CONCESIONARIO realizar una parte sustancial de su negocio o que le imponga un embargo, gravamen o secuestro que afecte en todo o en parte a los Bienes de la Concesión, siempre que cualquiera de estas medidas se mantenga vigente durante más de sesenta (60) Días Calendario o dentro del plazo mayor que haya fijado OSITRAN por escrito, el cual se otorgará cuando medien causas razonables. </w:t>
      </w:r>
    </w:p>
    <w:p w:rsidR="00874042" w:rsidRDefault="00171E03">
      <w:pPr>
        <w:numPr>
          <w:ilvl w:val="0"/>
          <w:numId w:val="26"/>
        </w:numPr>
        <w:tabs>
          <w:tab w:val="clear" w:pos="1080"/>
          <w:tab w:val="num" w:pos="1980"/>
        </w:tabs>
        <w:spacing w:before="120" w:after="120"/>
        <w:ind w:left="1980" w:hanging="540"/>
        <w:jc w:val="both"/>
        <w:rPr>
          <w:rFonts w:ascii="Arial" w:hAnsi="Arial" w:cs="Arial"/>
          <w:sz w:val="22"/>
        </w:rPr>
      </w:pPr>
      <w:r>
        <w:rPr>
          <w:rFonts w:ascii="Arial" w:hAnsi="Arial" w:cs="Arial"/>
          <w:sz w:val="22"/>
        </w:rPr>
        <w:t>La comisión por parte del CONCESIONARIO de tres (3) o más infracciones graves, conforme a la reglamentación aprobada por el OSITRAN, en un lapso de doce (12) meses, o seis (6) o más infracciones graves en el lapso de treinta y seis (36) meses. Dichas infracciones deberán estar declaradas como tales en una resolución que tenga la condición de firme.</w:t>
      </w:r>
    </w:p>
    <w:p w:rsidR="00874042" w:rsidRDefault="00171E03">
      <w:pPr>
        <w:numPr>
          <w:ilvl w:val="0"/>
          <w:numId w:val="26"/>
        </w:numPr>
        <w:tabs>
          <w:tab w:val="clear" w:pos="1080"/>
          <w:tab w:val="num" w:pos="1980"/>
        </w:tabs>
        <w:spacing w:before="120" w:after="120"/>
        <w:ind w:left="1980" w:hanging="540"/>
        <w:jc w:val="both"/>
        <w:rPr>
          <w:rFonts w:ascii="Arial" w:hAnsi="Arial" w:cs="Arial"/>
          <w:sz w:val="22"/>
        </w:rPr>
      </w:pPr>
      <w:r>
        <w:rPr>
          <w:rFonts w:ascii="Arial" w:hAnsi="Arial" w:cs="Arial"/>
          <w:sz w:val="22"/>
        </w:rPr>
        <w:t xml:space="preserve">Las demoras injustificadas en el inicio de la Etapa de Ejecución de Obras, por causa del CONCESIONARIO, o en la ejecución de la Obras, el Mantenimiento y Explotación de la Infraestructura Aeroportuaria, que excedan a los plazos máximos establecidos para la aplicación de penalidades por mora o en seguridad de un pacto determinado, señalada en la </w:t>
      </w:r>
      <w:r w:rsidRPr="00374F18">
        <w:rPr>
          <w:rFonts w:ascii="Arial" w:hAnsi="Arial" w:cs="Arial"/>
          <w:sz w:val="22"/>
        </w:rPr>
        <w:t>Tabl</w:t>
      </w:r>
      <w:r w:rsidR="00E95E5A" w:rsidRPr="00374F18">
        <w:rPr>
          <w:rFonts w:ascii="Arial" w:hAnsi="Arial" w:cs="Arial"/>
          <w:sz w:val="22"/>
        </w:rPr>
        <w:t>a de Penalidades, Anexo</w:t>
      </w:r>
      <w:r w:rsidRPr="00374F18">
        <w:rPr>
          <w:rFonts w:ascii="Arial" w:hAnsi="Arial" w:cs="Arial"/>
          <w:sz w:val="22"/>
        </w:rPr>
        <w:t xml:space="preserve"> 9.</w:t>
      </w:r>
      <w:r>
        <w:rPr>
          <w:rFonts w:ascii="Arial" w:hAnsi="Arial" w:cs="Arial"/>
          <w:sz w:val="22"/>
        </w:rPr>
        <w:t xml:space="preserve"> </w:t>
      </w:r>
    </w:p>
    <w:p w:rsidR="00874042" w:rsidRDefault="00171E03">
      <w:pPr>
        <w:numPr>
          <w:ilvl w:val="0"/>
          <w:numId w:val="26"/>
        </w:numPr>
        <w:tabs>
          <w:tab w:val="clear" w:pos="1080"/>
          <w:tab w:val="num" w:pos="1980"/>
        </w:tabs>
        <w:spacing w:before="120" w:after="120"/>
        <w:ind w:left="1980" w:hanging="540"/>
        <w:jc w:val="both"/>
        <w:rPr>
          <w:rFonts w:ascii="Arial" w:hAnsi="Arial" w:cs="Arial"/>
          <w:sz w:val="22"/>
        </w:rPr>
      </w:pPr>
      <w:r w:rsidRPr="00E82D06">
        <w:rPr>
          <w:rFonts w:ascii="Arial" w:hAnsi="Arial" w:cs="Arial"/>
          <w:sz w:val="22"/>
        </w:rPr>
        <w:t xml:space="preserve">La no prestación del Servicio </w:t>
      </w:r>
      <w:r>
        <w:rPr>
          <w:rFonts w:ascii="Arial" w:hAnsi="Arial" w:cs="Arial"/>
          <w:sz w:val="22"/>
        </w:rPr>
        <w:t>Aeroportuario</w:t>
      </w:r>
      <w:r w:rsidRPr="00E82D06">
        <w:rPr>
          <w:rFonts w:ascii="Arial" w:hAnsi="Arial" w:cs="Arial"/>
          <w:sz w:val="22"/>
        </w:rPr>
        <w:t xml:space="preserve">, por causas imputables al CONCESIONARIO, durante </w:t>
      </w:r>
      <w:r>
        <w:rPr>
          <w:rFonts w:ascii="Arial" w:hAnsi="Arial" w:cs="Arial"/>
          <w:sz w:val="22"/>
        </w:rPr>
        <w:t xml:space="preserve">cuarenta y ocho (48) horas </w:t>
      </w:r>
      <w:r w:rsidRPr="00E82D06">
        <w:rPr>
          <w:rFonts w:ascii="Arial" w:hAnsi="Arial" w:cs="Arial"/>
          <w:sz w:val="22"/>
        </w:rPr>
        <w:t>consecutiv</w:t>
      </w:r>
      <w:r>
        <w:rPr>
          <w:rFonts w:ascii="Arial" w:hAnsi="Arial" w:cs="Arial"/>
          <w:sz w:val="22"/>
        </w:rPr>
        <w:t>a</w:t>
      </w:r>
      <w:r w:rsidRPr="00E82D06">
        <w:rPr>
          <w:rFonts w:ascii="Arial" w:hAnsi="Arial" w:cs="Arial"/>
          <w:sz w:val="22"/>
        </w:rPr>
        <w:t>s y/o</w:t>
      </w:r>
      <w:r>
        <w:rPr>
          <w:rFonts w:ascii="Arial" w:hAnsi="Arial" w:cs="Arial"/>
          <w:sz w:val="22"/>
        </w:rPr>
        <w:t xml:space="preserve"> setenta y dos </w:t>
      </w:r>
      <w:r w:rsidRPr="00E82D06">
        <w:rPr>
          <w:rFonts w:ascii="Arial" w:hAnsi="Arial" w:cs="Arial"/>
          <w:sz w:val="22"/>
        </w:rPr>
        <w:t xml:space="preserve"> (</w:t>
      </w:r>
      <w:r>
        <w:rPr>
          <w:rFonts w:ascii="Arial" w:hAnsi="Arial" w:cs="Arial"/>
          <w:sz w:val="22"/>
        </w:rPr>
        <w:t>72</w:t>
      </w:r>
      <w:r w:rsidRPr="00E82D06">
        <w:rPr>
          <w:rFonts w:ascii="Arial" w:hAnsi="Arial" w:cs="Arial"/>
          <w:sz w:val="22"/>
        </w:rPr>
        <w:t xml:space="preserve">) </w:t>
      </w:r>
      <w:r>
        <w:rPr>
          <w:rFonts w:ascii="Arial" w:hAnsi="Arial" w:cs="Arial"/>
          <w:sz w:val="22"/>
        </w:rPr>
        <w:t xml:space="preserve">horas </w:t>
      </w:r>
      <w:r w:rsidRPr="00E82D06">
        <w:rPr>
          <w:rFonts w:ascii="Arial" w:hAnsi="Arial" w:cs="Arial"/>
          <w:sz w:val="22"/>
        </w:rPr>
        <w:t>no consecutiv</w:t>
      </w:r>
      <w:r>
        <w:rPr>
          <w:rFonts w:ascii="Arial" w:hAnsi="Arial" w:cs="Arial"/>
          <w:sz w:val="22"/>
        </w:rPr>
        <w:t>a</w:t>
      </w:r>
      <w:r w:rsidRPr="00E82D06">
        <w:rPr>
          <w:rFonts w:ascii="Arial" w:hAnsi="Arial" w:cs="Arial"/>
          <w:sz w:val="22"/>
        </w:rPr>
        <w:t xml:space="preserve">s en el lapso de </w:t>
      </w:r>
      <w:r>
        <w:rPr>
          <w:rFonts w:ascii="Arial" w:hAnsi="Arial" w:cs="Arial"/>
          <w:sz w:val="22"/>
        </w:rPr>
        <w:t>un</w:t>
      </w:r>
      <w:r w:rsidRPr="00E82D06">
        <w:rPr>
          <w:rFonts w:ascii="Arial" w:hAnsi="Arial" w:cs="Arial"/>
          <w:sz w:val="22"/>
        </w:rPr>
        <w:t xml:space="preserve"> (</w:t>
      </w:r>
      <w:r>
        <w:rPr>
          <w:rFonts w:ascii="Arial" w:hAnsi="Arial" w:cs="Arial"/>
          <w:sz w:val="22"/>
        </w:rPr>
        <w:t>01</w:t>
      </w:r>
      <w:r w:rsidRPr="00E82D06">
        <w:rPr>
          <w:rFonts w:ascii="Arial" w:hAnsi="Arial" w:cs="Arial"/>
          <w:sz w:val="22"/>
        </w:rPr>
        <w:t>)</w:t>
      </w:r>
      <w:r>
        <w:rPr>
          <w:rFonts w:ascii="Arial" w:hAnsi="Arial" w:cs="Arial"/>
          <w:sz w:val="22"/>
        </w:rPr>
        <w:t xml:space="preserve"> mes.</w:t>
      </w:r>
    </w:p>
    <w:p w:rsidR="00874042" w:rsidRDefault="00171E03">
      <w:pPr>
        <w:numPr>
          <w:ilvl w:val="0"/>
          <w:numId w:val="26"/>
        </w:numPr>
        <w:tabs>
          <w:tab w:val="clear" w:pos="1080"/>
          <w:tab w:val="num" w:pos="1980"/>
        </w:tabs>
        <w:spacing w:before="120" w:after="120"/>
        <w:ind w:left="1980" w:hanging="540"/>
        <w:jc w:val="both"/>
        <w:rPr>
          <w:rFonts w:ascii="Arial" w:hAnsi="Arial" w:cs="Arial"/>
          <w:sz w:val="22"/>
        </w:rPr>
      </w:pPr>
      <w:r>
        <w:rPr>
          <w:rFonts w:ascii="Arial" w:hAnsi="Arial" w:cs="Arial"/>
          <w:sz w:val="22"/>
        </w:rPr>
        <w:t xml:space="preserve">En caso el (los) Inversionista(s) Estratégico(s) sea(n) sustituido(s) por un tercero sin contar con el previo consentimiento escrito del CONCEDENTE o en caso que la participación accionaria del  (los) Inversionista(s) Estratégico(s) en el CONCESIONARIO se reduzca por debajo del porcentaje mínimo indicado en la Cláusula 3.3.1. Las causales a las que se refiere este inciso serán de ejercicio potestativo por parte del CONCEDENTE con opinión previa del OSITRAN. </w:t>
      </w:r>
    </w:p>
    <w:p w:rsidR="00874042" w:rsidRDefault="00171E03">
      <w:pPr>
        <w:numPr>
          <w:ilvl w:val="0"/>
          <w:numId w:val="26"/>
        </w:numPr>
        <w:tabs>
          <w:tab w:val="clear" w:pos="1080"/>
          <w:tab w:val="num" w:pos="1980"/>
        </w:tabs>
        <w:spacing w:before="120" w:after="120"/>
        <w:ind w:left="1980" w:hanging="540"/>
        <w:jc w:val="both"/>
        <w:rPr>
          <w:rFonts w:ascii="Arial" w:hAnsi="Arial" w:cs="Arial"/>
          <w:sz w:val="22"/>
          <w:szCs w:val="22"/>
        </w:rPr>
      </w:pPr>
      <w:r w:rsidRPr="0084480E">
        <w:rPr>
          <w:rFonts w:ascii="Arial" w:hAnsi="Arial" w:cs="Arial"/>
          <w:sz w:val="22"/>
          <w:szCs w:val="22"/>
        </w:rPr>
        <w:t xml:space="preserve">Tres (3) incumplimientos consecutivos en el pago de la Retribución o cinco (5) alternos, en el período de </w:t>
      </w:r>
      <w:r>
        <w:rPr>
          <w:rFonts w:ascii="Arial" w:hAnsi="Arial" w:cs="Arial"/>
          <w:sz w:val="22"/>
          <w:szCs w:val="22"/>
        </w:rPr>
        <w:t>veinticuatro</w:t>
      </w:r>
      <w:r w:rsidRPr="0084480E">
        <w:rPr>
          <w:rFonts w:ascii="Arial" w:hAnsi="Arial" w:cs="Arial"/>
          <w:sz w:val="22"/>
          <w:szCs w:val="22"/>
        </w:rPr>
        <w:t xml:space="preserve"> (</w:t>
      </w:r>
      <w:r>
        <w:rPr>
          <w:rFonts w:ascii="Arial" w:hAnsi="Arial" w:cs="Arial"/>
          <w:sz w:val="22"/>
          <w:szCs w:val="22"/>
        </w:rPr>
        <w:t>24</w:t>
      </w:r>
      <w:r w:rsidRPr="0084480E">
        <w:rPr>
          <w:rFonts w:ascii="Arial" w:hAnsi="Arial" w:cs="Arial"/>
          <w:sz w:val="22"/>
          <w:szCs w:val="22"/>
        </w:rPr>
        <w:t>) meses.</w:t>
      </w:r>
    </w:p>
    <w:p w:rsidR="00874042" w:rsidRDefault="00171E03">
      <w:pPr>
        <w:numPr>
          <w:ilvl w:val="0"/>
          <w:numId w:val="26"/>
        </w:numPr>
        <w:tabs>
          <w:tab w:val="clear" w:pos="1080"/>
          <w:tab w:val="num" w:pos="1980"/>
        </w:tabs>
        <w:spacing w:before="120" w:after="120"/>
        <w:ind w:left="1980" w:hanging="540"/>
        <w:jc w:val="both"/>
        <w:rPr>
          <w:rFonts w:ascii="Arial" w:hAnsi="Arial" w:cs="Arial"/>
          <w:sz w:val="22"/>
          <w:szCs w:val="22"/>
        </w:rPr>
      </w:pPr>
      <w:r>
        <w:rPr>
          <w:rFonts w:ascii="Arial" w:hAnsi="Arial" w:cs="Arial"/>
          <w:sz w:val="22"/>
          <w:szCs w:val="22"/>
        </w:rPr>
        <w:t>Incumplimiento del Cierre Financiero</w:t>
      </w:r>
      <w:r w:rsidRPr="0084480E">
        <w:rPr>
          <w:rFonts w:ascii="Arial" w:hAnsi="Arial" w:cs="Arial"/>
          <w:sz w:val="22"/>
          <w:szCs w:val="22"/>
        </w:rPr>
        <w:t xml:space="preserve"> por responsabilidad del </w:t>
      </w:r>
      <w:r>
        <w:rPr>
          <w:rFonts w:ascii="Arial" w:hAnsi="Arial" w:cs="Arial"/>
          <w:sz w:val="22"/>
          <w:szCs w:val="22"/>
        </w:rPr>
        <w:t>CONCESIONARIO</w:t>
      </w:r>
      <w:r w:rsidRPr="0084480E">
        <w:rPr>
          <w:rFonts w:ascii="Arial" w:hAnsi="Arial" w:cs="Arial"/>
          <w:sz w:val="22"/>
          <w:szCs w:val="22"/>
        </w:rPr>
        <w:t xml:space="preserve">, de acuerdo a lo establecido en </w:t>
      </w:r>
      <w:r>
        <w:rPr>
          <w:rFonts w:ascii="Arial" w:hAnsi="Arial" w:cs="Arial"/>
          <w:sz w:val="22"/>
          <w:szCs w:val="22"/>
        </w:rPr>
        <w:t>la Cláusula Novena</w:t>
      </w:r>
      <w:r w:rsidRPr="0084480E">
        <w:rPr>
          <w:rFonts w:ascii="Arial" w:hAnsi="Arial" w:cs="Arial"/>
          <w:sz w:val="22"/>
          <w:szCs w:val="22"/>
        </w:rPr>
        <w:t>.</w:t>
      </w:r>
    </w:p>
    <w:p w:rsidR="00874042" w:rsidRDefault="00171E03">
      <w:pPr>
        <w:numPr>
          <w:ilvl w:val="0"/>
          <w:numId w:val="26"/>
        </w:numPr>
        <w:tabs>
          <w:tab w:val="clear" w:pos="1080"/>
          <w:tab w:val="num" w:pos="1980"/>
        </w:tabs>
        <w:spacing w:before="120" w:after="120"/>
        <w:ind w:left="1980" w:hanging="540"/>
        <w:jc w:val="both"/>
        <w:rPr>
          <w:rFonts w:ascii="Arial" w:hAnsi="Arial" w:cs="Arial"/>
          <w:sz w:val="22"/>
        </w:rPr>
      </w:pPr>
      <w:r>
        <w:rPr>
          <w:rFonts w:ascii="Arial" w:hAnsi="Arial" w:cs="Arial"/>
          <w:sz w:val="22"/>
        </w:rPr>
        <w:lastRenderedPageBreak/>
        <w:t>La aplicación de penalidades contractuales durante un periodo equivalente a diez (10) Años consecutivos, cuyo monto en conjunto alcance el cuarenta por ciento (40%) del monto de la Garantía de Fiel cumplimiento del Contrato de Concesión</w:t>
      </w:r>
      <w:r w:rsidR="00710BF4">
        <w:rPr>
          <w:rFonts w:ascii="Arial" w:hAnsi="Arial" w:cs="Arial"/>
          <w:sz w:val="22"/>
        </w:rPr>
        <w:t xml:space="preserve"> que se encuentre vigente</w:t>
      </w:r>
      <w:r>
        <w:rPr>
          <w:rFonts w:ascii="Arial" w:hAnsi="Arial" w:cs="Arial"/>
          <w:sz w:val="22"/>
        </w:rPr>
        <w:t>.</w:t>
      </w:r>
    </w:p>
    <w:p w:rsidR="00171E03" w:rsidRDefault="00171E03">
      <w:pPr>
        <w:tabs>
          <w:tab w:val="num" w:pos="1980"/>
        </w:tabs>
        <w:spacing w:before="120" w:after="120"/>
        <w:ind w:left="1980" w:hanging="540"/>
        <w:jc w:val="both"/>
        <w:rPr>
          <w:rFonts w:ascii="Arial" w:hAnsi="Arial" w:cs="Arial"/>
          <w:sz w:val="22"/>
        </w:rPr>
      </w:pPr>
      <w:r>
        <w:rPr>
          <w:rFonts w:ascii="Arial" w:hAnsi="Arial" w:cs="Arial"/>
          <w:sz w:val="22"/>
        </w:rPr>
        <w:tab/>
        <w:t>En este supuesto, el CONCEDENTE podrá, de considerarlo conveniente, para garantizar la continuidad en la prestación de los servicios,  no invocar la caducidad de la Concesión, y llegar a un acuerdo con el CONCESIONARIO, en relación al nuevo límite de penalidades</w:t>
      </w:r>
    </w:p>
    <w:p w:rsidR="00874042" w:rsidRDefault="00171E03">
      <w:pPr>
        <w:numPr>
          <w:ilvl w:val="0"/>
          <w:numId w:val="26"/>
        </w:numPr>
        <w:tabs>
          <w:tab w:val="clear" w:pos="1080"/>
          <w:tab w:val="num" w:pos="1980"/>
        </w:tabs>
        <w:spacing w:before="120" w:after="120"/>
        <w:ind w:left="1980" w:hanging="540"/>
        <w:jc w:val="both"/>
        <w:rPr>
          <w:rFonts w:ascii="Arial" w:hAnsi="Arial" w:cs="Arial"/>
          <w:sz w:val="22"/>
        </w:rPr>
      </w:pPr>
      <w:r w:rsidRPr="00E82D06">
        <w:rPr>
          <w:rFonts w:ascii="Arial" w:hAnsi="Arial" w:cs="Arial"/>
          <w:sz w:val="22"/>
        </w:rPr>
        <w:t>Incumplimiento de las reglas para la participación del</w:t>
      </w:r>
      <w:r>
        <w:rPr>
          <w:rFonts w:ascii="Arial" w:hAnsi="Arial" w:cs="Arial"/>
          <w:sz w:val="22"/>
        </w:rPr>
        <w:t xml:space="preserve"> (los)</w:t>
      </w:r>
      <w:r w:rsidRPr="00E82D06">
        <w:rPr>
          <w:rFonts w:ascii="Arial" w:hAnsi="Arial" w:cs="Arial"/>
          <w:sz w:val="22"/>
        </w:rPr>
        <w:t xml:space="preserve"> </w:t>
      </w:r>
      <w:r>
        <w:rPr>
          <w:rFonts w:ascii="Arial" w:hAnsi="Arial" w:cs="Arial"/>
          <w:sz w:val="22"/>
        </w:rPr>
        <w:t>Inversionista(s)</w:t>
      </w:r>
      <w:r w:rsidRPr="00E82D06">
        <w:rPr>
          <w:rFonts w:ascii="Arial" w:hAnsi="Arial" w:cs="Arial"/>
          <w:sz w:val="22"/>
        </w:rPr>
        <w:t xml:space="preserve"> Estratégico</w:t>
      </w:r>
      <w:r>
        <w:rPr>
          <w:rFonts w:ascii="Arial" w:hAnsi="Arial" w:cs="Arial"/>
          <w:sz w:val="22"/>
        </w:rPr>
        <w:t>(s)</w:t>
      </w:r>
      <w:r w:rsidRPr="00E82D06">
        <w:rPr>
          <w:rFonts w:ascii="Arial" w:hAnsi="Arial" w:cs="Arial"/>
          <w:sz w:val="22"/>
        </w:rPr>
        <w:t xml:space="preserve">, establecidas en </w:t>
      </w:r>
      <w:r w:rsidRPr="00A22114">
        <w:rPr>
          <w:rFonts w:ascii="Arial" w:hAnsi="Arial" w:cs="Arial"/>
          <w:sz w:val="22"/>
        </w:rPr>
        <w:t xml:space="preserve">la </w:t>
      </w:r>
      <w:r w:rsidRPr="000B7B83">
        <w:rPr>
          <w:rFonts w:ascii="Arial" w:hAnsi="Arial" w:cs="Arial"/>
          <w:sz w:val="22"/>
        </w:rPr>
        <w:t>numeral 13.1</w:t>
      </w:r>
      <w:r w:rsidRPr="00793614">
        <w:rPr>
          <w:rFonts w:ascii="Arial" w:hAnsi="Arial" w:cs="Arial"/>
          <w:sz w:val="22"/>
        </w:rPr>
        <w:t>.</w:t>
      </w:r>
    </w:p>
    <w:p w:rsidR="00874042" w:rsidRDefault="00171E03">
      <w:pPr>
        <w:numPr>
          <w:ilvl w:val="2"/>
          <w:numId w:val="56"/>
        </w:numPr>
        <w:tabs>
          <w:tab w:val="clear" w:pos="720"/>
        </w:tabs>
        <w:spacing w:before="120" w:after="120"/>
        <w:ind w:left="1440" w:hanging="900"/>
        <w:jc w:val="both"/>
        <w:rPr>
          <w:rFonts w:ascii="Arial" w:hAnsi="Arial" w:cs="Arial"/>
          <w:sz w:val="22"/>
        </w:rPr>
      </w:pPr>
      <w:r>
        <w:rPr>
          <w:rFonts w:ascii="Arial" w:hAnsi="Arial" w:cs="Arial"/>
          <w:sz w:val="22"/>
        </w:rPr>
        <w:t>Cualquiera sea la causal de resolución, el OSITRAN deberá notificar fehacientemente tal circunstancia al CONCESIONARIO, al CONCEDENTE, a los Acreedores Permitidos y al Fiduciario, con carácter previo a la resolución del Contrato con sesenta (60) Días Calendario de anticipación a la fecha prevista para la terminación anticipada.</w:t>
      </w:r>
    </w:p>
    <w:p w:rsidR="00874042" w:rsidRDefault="00171E03">
      <w:pPr>
        <w:numPr>
          <w:ilvl w:val="2"/>
          <w:numId w:val="56"/>
        </w:numPr>
        <w:tabs>
          <w:tab w:val="clear" w:pos="720"/>
        </w:tabs>
        <w:spacing w:before="120" w:after="120"/>
        <w:ind w:left="1440" w:hanging="900"/>
        <w:jc w:val="both"/>
        <w:rPr>
          <w:rFonts w:ascii="Arial" w:hAnsi="Arial" w:cs="Arial"/>
          <w:sz w:val="22"/>
        </w:rPr>
      </w:pPr>
      <w:r>
        <w:rPr>
          <w:rFonts w:ascii="Arial" w:hAnsi="Arial" w:cs="Arial"/>
          <w:sz w:val="22"/>
        </w:rPr>
        <w:t xml:space="preserve">Las Partes manifiestan que las causales relacionadas con el término del Contrato no constituyen eventos para que el CONCEDENTE unilateralmente interrumpa o suspenda los pagos a que el CONCESIONARIO tenga derecho en conformidad con lo dispuesto en la Cláusula Novena del presente Contrato, de ser el caso. </w:t>
      </w:r>
    </w:p>
    <w:p w:rsidR="00874042" w:rsidRDefault="00171E03">
      <w:pPr>
        <w:numPr>
          <w:ilvl w:val="2"/>
          <w:numId w:val="56"/>
        </w:numPr>
        <w:tabs>
          <w:tab w:val="clear" w:pos="720"/>
        </w:tabs>
        <w:spacing w:before="120" w:after="120"/>
        <w:ind w:left="1440" w:hanging="900"/>
        <w:jc w:val="both"/>
        <w:rPr>
          <w:rFonts w:ascii="Arial" w:hAnsi="Arial" w:cs="Arial"/>
          <w:sz w:val="22"/>
          <w:lang w:val="es-PE"/>
        </w:rPr>
      </w:pPr>
      <w:r w:rsidRPr="005D7B70">
        <w:rPr>
          <w:rFonts w:ascii="Arial" w:hAnsi="Arial" w:cs="Arial"/>
          <w:sz w:val="22"/>
        </w:rPr>
        <w:t xml:space="preserve"> En</w:t>
      </w:r>
      <w:r w:rsidRPr="005A276B">
        <w:rPr>
          <w:rFonts w:ascii="Arial" w:hAnsi="Arial" w:cs="Arial"/>
          <w:sz w:val="22"/>
          <w:lang w:val="es-PE"/>
        </w:rPr>
        <w:t xml:space="preserve"> caso el CONCEDENTE decida resolver el Contrato por incumplimiento grave del CONCESIONARIO </w:t>
      </w:r>
      <w:r>
        <w:rPr>
          <w:rFonts w:ascii="Arial" w:hAnsi="Arial" w:cs="Arial"/>
          <w:sz w:val="22"/>
          <w:lang w:val="es-PE"/>
        </w:rPr>
        <w:t>previsto</w:t>
      </w:r>
      <w:r w:rsidRPr="005A276B">
        <w:rPr>
          <w:rFonts w:ascii="Arial" w:hAnsi="Arial" w:cs="Arial"/>
          <w:sz w:val="22"/>
          <w:lang w:val="es-PE"/>
        </w:rPr>
        <w:t xml:space="preserve"> en la Cláusula 15.</w:t>
      </w:r>
      <w:r>
        <w:rPr>
          <w:rFonts w:ascii="Arial" w:hAnsi="Arial" w:cs="Arial"/>
          <w:sz w:val="22"/>
          <w:lang w:val="es-PE"/>
        </w:rPr>
        <w:t>3.1</w:t>
      </w:r>
      <w:r w:rsidRPr="005A276B">
        <w:rPr>
          <w:rFonts w:ascii="Arial" w:hAnsi="Arial" w:cs="Arial"/>
          <w:sz w:val="22"/>
          <w:lang w:val="es-PE"/>
        </w:rPr>
        <w:t>: (i) se devengará a favor del CONCEDENTE una penalidad con carácter de indemnización por todo concepto correspondiente a los perjuicios causados por el incumplimiento grave del CONCESIONARIO, siendo dicha penalidad equivalente al monto de la Garantía de Fiel Cumplimiento</w:t>
      </w:r>
      <w:r>
        <w:rPr>
          <w:rFonts w:ascii="Arial" w:hAnsi="Arial" w:cs="Arial"/>
          <w:sz w:val="22"/>
          <w:lang w:val="es-PE"/>
        </w:rPr>
        <w:t xml:space="preserve"> de Contrato de Concesión</w:t>
      </w:r>
      <w:r w:rsidRPr="00E53ADA">
        <w:rPr>
          <w:rFonts w:ascii="Arial" w:hAnsi="Arial" w:cs="Arial"/>
          <w:sz w:val="22"/>
          <w:lang w:val="es-PE"/>
        </w:rPr>
        <w:t xml:space="preserve"> </w:t>
      </w:r>
      <w:r w:rsidRPr="005A276B">
        <w:rPr>
          <w:rFonts w:ascii="Arial" w:hAnsi="Arial" w:cs="Arial"/>
          <w:sz w:val="22"/>
          <w:lang w:val="es-PE"/>
        </w:rPr>
        <w:t>en el momento en que se produzca la Caducidad</w:t>
      </w:r>
      <w:r>
        <w:rPr>
          <w:rFonts w:ascii="Arial" w:hAnsi="Arial" w:cs="Arial"/>
          <w:sz w:val="22"/>
          <w:lang w:val="es-PE"/>
        </w:rPr>
        <w:t>.</w:t>
      </w:r>
      <w:r w:rsidRPr="005A276B">
        <w:rPr>
          <w:rFonts w:ascii="Arial" w:hAnsi="Arial" w:cs="Arial"/>
          <w:sz w:val="22"/>
          <w:lang w:val="es-PE"/>
        </w:rPr>
        <w:t xml:space="preserve"> En consecuencia el CONCEDENTE está expresamente autorizado a cobrar y retener el monto de la mencionada Garantía sin derecho a reembolso alguno para el CONCESIONARIO; </w:t>
      </w:r>
      <w:r>
        <w:rPr>
          <w:rFonts w:ascii="Arial" w:hAnsi="Arial" w:cs="Arial"/>
          <w:sz w:val="22"/>
          <w:lang w:val="es-PE"/>
        </w:rPr>
        <w:t xml:space="preserve">y </w:t>
      </w:r>
      <w:r w:rsidRPr="005A276B">
        <w:rPr>
          <w:rFonts w:ascii="Arial" w:hAnsi="Arial" w:cs="Arial"/>
          <w:sz w:val="22"/>
          <w:lang w:val="es-PE"/>
        </w:rPr>
        <w:t>(ii) sin perjuicio de lo anterior, el CONCEDENTE podrá exigir el pago del daño ulterior.</w:t>
      </w:r>
    </w:p>
    <w:p w:rsidR="00171E03" w:rsidRPr="005A276B" w:rsidRDefault="00171E03" w:rsidP="005D7B70">
      <w:pPr>
        <w:spacing w:before="120" w:after="120"/>
        <w:ind w:left="1440"/>
        <w:jc w:val="both"/>
        <w:rPr>
          <w:rFonts w:ascii="Arial" w:hAnsi="Arial" w:cs="Arial"/>
          <w:sz w:val="22"/>
          <w:lang w:val="es-PE"/>
        </w:rPr>
      </w:pPr>
      <w:r w:rsidRPr="005A276B">
        <w:rPr>
          <w:rFonts w:ascii="Arial" w:hAnsi="Arial" w:cs="Arial"/>
          <w:sz w:val="22"/>
          <w:lang w:val="es-PE"/>
        </w:rPr>
        <w:t>El CONCESIONARIO deberá realizar el pago de la penalidad indicada en el acápite (i) precedente, a favor del CONCEDENTE, en un plazo no mayor de treinta (30) Días Calendario de declarada la Caducidad de la Concesión.</w:t>
      </w:r>
    </w:p>
    <w:p w:rsidR="00874042" w:rsidRDefault="00171E03">
      <w:pPr>
        <w:numPr>
          <w:ilvl w:val="2"/>
          <w:numId w:val="56"/>
        </w:numPr>
        <w:tabs>
          <w:tab w:val="clear" w:pos="720"/>
        </w:tabs>
        <w:spacing w:before="120" w:after="120"/>
        <w:ind w:left="1440" w:hanging="900"/>
        <w:jc w:val="both"/>
        <w:rPr>
          <w:rFonts w:ascii="Arial" w:hAnsi="Arial" w:cs="Arial"/>
          <w:sz w:val="22"/>
          <w:szCs w:val="22"/>
          <w:lang w:val="es-PE"/>
        </w:rPr>
      </w:pPr>
      <w:r w:rsidRPr="005A276B">
        <w:rPr>
          <w:rFonts w:ascii="Arial" w:hAnsi="Arial" w:cs="Arial"/>
          <w:sz w:val="22"/>
          <w:lang w:val="es-PE"/>
        </w:rPr>
        <w:t>Sin perjuicio del cobro de la penalidad a que se refiere la Cláusula 15.</w:t>
      </w:r>
      <w:r>
        <w:rPr>
          <w:rFonts w:ascii="Arial" w:hAnsi="Arial" w:cs="Arial"/>
          <w:sz w:val="22"/>
          <w:lang w:val="es-PE"/>
        </w:rPr>
        <w:t>3.4</w:t>
      </w:r>
      <w:r w:rsidRPr="005A276B">
        <w:rPr>
          <w:rFonts w:ascii="Arial" w:hAnsi="Arial" w:cs="Arial"/>
          <w:sz w:val="22"/>
          <w:lang w:val="es-PE"/>
        </w:rPr>
        <w:t xml:space="preserve">, la resolución del Contrato por incumplimiento del CONCESIONARIO dará lugar a </w:t>
      </w:r>
      <w:r>
        <w:rPr>
          <w:rFonts w:ascii="Arial" w:hAnsi="Arial" w:cs="Arial"/>
          <w:sz w:val="22"/>
          <w:lang w:val="es-PE"/>
        </w:rPr>
        <w:t xml:space="preserve">la aplicación del mecanismo establecido en las Cláusulas </w:t>
      </w:r>
      <w:r w:rsidR="008922DD" w:rsidRPr="008922DD">
        <w:rPr>
          <w:rFonts w:ascii="Arial" w:hAnsi="Arial" w:cs="Arial"/>
          <w:sz w:val="22"/>
          <w:lang w:val="es-PE"/>
        </w:rPr>
        <w:t>15.09 y 15.10.</w:t>
      </w:r>
      <w:r w:rsidRPr="00DF45A0">
        <w:rPr>
          <w:rFonts w:ascii="Arial" w:hAnsi="Arial" w:cs="Arial"/>
          <w:sz w:val="22"/>
          <w:szCs w:val="22"/>
          <w:lang w:val="es-PE"/>
        </w:rPr>
        <w:t xml:space="preserve">  </w:t>
      </w:r>
    </w:p>
    <w:p w:rsidR="00874042" w:rsidRDefault="00171E03">
      <w:pPr>
        <w:spacing w:before="120" w:after="120"/>
        <w:ind w:left="1418"/>
        <w:jc w:val="both"/>
        <w:rPr>
          <w:rFonts w:ascii="Arial" w:hAnsi="Arial" w:cs="Arial"/>
          <w:sz w:val="22"/>
        </w:rPr>
      </w:pPr>
      <w:r w:rsidRPr="005E0196">
        <w:rPr>
          <w:rFonts w:ascii="Arial" w:hAnsi="Arial" w:cs="Arial"/>
          <w:sz w:val="22"/>
        </w:rPr>
        <w:t>En</w:t>
      </w:r>
      <w:r w:rsidRPr="00746C0C">
        <w:rPr>
          <w:rFonts w:ascii="Arial" w:hAnsi="Arial" w:cs="Arial"/>
          <w:sz w:val="22"/>
        </w:rPr>
        <w:t xml:space="preserve"> caso de resolución causada por incumplimiento del </w:t>
      </w:r>
      <w:r>
        <w:rPr>
          <w:rFonts w:ascii="Arial" w:hAnsi="Arial" w:cs="Arial"/>
          <w:sz w:val="22"/>
        </w:rPr>
        <w:t>CONCESIONARIO</w:t>
      </w:r>
      <w:r w:rsidRPr="00746C0C">
        <w:rPr>
          <w:rFonts w:ascii="Arial" w:hAnsi="Arial" w:cs="Arial"/>
          <w:sz w:val="22"/>
        </w:rPr>
        <w:t xml:space="preserve">, el importe que corresponda pagar por este concepto se realizará, con cargo </w:t>
      </w:r>
      <w:r>
        <w:rPr>
          <w:rFonts w:ascii="Arial" w:hAnsi="Arial" w:cs="Arial"/>
          <w:sz w:val="22"/>
        </w:rPr>
        <w:t>a los recursos del CONCEDENTE, para lo cual el CONCEDENTE</w:t>
      </w:r>
      <w:r w:rsidRPr="00C94424">
        <w:rPr>
          <w:rFonts w:ascii="Arial" w:hAnsi="Arial" w:cs="Arial"/>
          <w:sz w:val="22"/>
        </w:rPr>
        <w:t xml:space="preserve"> deberá registrar en su presupuesto</w:t>
      </w:r>
      <w:r>
        <w:rPr>
          <w:rFonts w:ascii="Arial" w:hAnsi="Arial" w:cs="Arial"/>
          <w:sz w:val="22"/>
        </w:rPr>
        <w:t>,</w:t>
      </w:r>
      <w:r w:rsidRPr="00C94424">
        <w:rPr>
          <w:rFonts w:ascii="Arial" w:hAnsi="Arial" w:cs="Arial"/>
          <w:sz w:val="22"/>
        </w:rPr>
        <w:t xml:space="preserve"> en el Proyecto de Ley del Presupuesto General de la República para el siguiente ejercicio presupuestable</w:t>
      </w:r>
      <w:r>
        <w:rPr>
          <w:rFonts w:ascii="Arial" w:hAnsi="Arial" w:cs="Arial"/>
          <w:sz w:val="22"/>
        </w:rPr>
        <w:t>,</w:t>
      </w:r>
      <w:r w:rsidRPr="00C94424">
        <w:rPr>
          <w:rFonts w:ascii="Arial" w:hAnsi="Arial" w:cs="Arial"/>
          <w:sz w:val="22"/>
        </w:rPr>
        <w:t xml:space="preserve"> </w:t>
      </w:r>
      <w:r w:rsidRPr="0084480E">
        <w:rPr>
          <w:rFonts w:ascii="Arial" w:hAnsi="Arial" w:cs="Arial"/>
          <w:bCs/>
          <w:sz w:val="22"/>
          <w:szCs w:val="22"/>
          <w:lang w:val="es-PE"/>
        </w:rPr>
        <w:t xml:space="preserve">haciendo efectivo el pago </w:t>
      </w:r>
      <w:r>
        <w:rPr>
          <w:rFonts w:ascii="Arial" w:hAnsi="Arial" w:cs="Arial"/>
          <w:bCs/>
          <w:sz w:val="22"/>
          <w:szCs w:val="22"/>
          <w:lang w:val="es-PE"/>
        </w:rPr>
        <w:t>por este concepto durante el Año Calendario siguiente.</w:t>
      </w:r>
      <w:r w:rsidRPr="00C94424">
        <w:rPr>
          <w:rFonts w:ascii="Arial" w:hAnsi="Arial" w:cs="Arial"/>
          <w:sz w:val="22"/>
        </w:rPr>
        <w:t xml:space="preserve"> </w:t>
      </w:r>
    </w:p>
    <w:p w:rsidR="00171E03" w:rsidRDefault="00171E03">
      <w:pPr>
        <w:spacing w:before="120" w:after="120"/>
        <w:ind w:left="2340" w:hanging="900"/>
        <w:jc w:val="both"/>
        <w:rPr>
          <w:rFonts w:ascii="Arial" w:hAnsi="Arial" w:cs="Arial"/>
          <w:sz w:val="22"/>
        </w:rPr>
      </w:pPr>
    </w:p>
    <w:p w:rsidR="00874042" w:rsidRDefault="00171E03">
      <w:pPr>
        <w:numPr>
          <w:ilvl w:val="1"/>
          <w:numId w:val="54"/>
        </w:numPr>
        <w:tabs>
          <w:tab w:val="clear" w:pos="720"/>
          <w:tab w:val="num" w:pos="540"/>
        </w:tabs>
        <w:spacing w:before="120" w:after="120"/>
        <w:ind w:left="540" w:hanging="540"/>
        <w:jc w:val="both"/>
        <w:rPr>
          <w:rFonts w:ascii="Arial" w:hAnsi="Arial" w:cs="Arial"/>
          <w:b/>
          <w:sz w:val="22"/>
        </w:rPr>
      </w:pPr>
      <w:r>
        <w:rPr>
          <w:rFonts w:ascii="Arial" w:hAnsi="Arial" w:cs="Arial"/>
          <w:b/>
          <w:sz w:val="22"/>
        </w:rPr>
        <w:t>Término por incumplimiento del CONCEDENTE</w:t>
      </w:r>
    </w:p>
    <w:p w:rsidR="00874042" w:rsidRDefault="00171E03">
      <w:pPr>
        <w:numPr>
          <w:ilvl w:val="2"/>
          <w:numId w:val="57"/>
        </w:numPr>
        <w:tabs>
          <w:tab w:val="clear" w:pos="720"/>
        </w:tabs>
        <w:spacing w:before="120" w:after="120"/>
        <w:ind w:left="1440" w:hanging="900"/>
        <w:jc w:val="both"/>
        <w:rPr>
          <w:rFonts w:ascii="Arial" w:hAnsi="Arial" w:cs="Arial"/>
          <w:sz w:val="22"/>
        </w:rPr>
      </w:pPr>
      <w:r>
        <w:rPr>
          <w:rFonts w:ascii="Arial" w:hAnsi="Arial" w:cs="Arial"/>
          <w:sz w:val="22"/>
        </w:rPr>
        <w:t xml:space="preserve">El CONCESIONARIO podrá poner término anticipadamente al Contrato en caso el CONCEDENTE incurra en incumplimiento grave de las obligaciones a su cargo. Se considerarán como causales de incumplimiento grave de las obligaciones del CONCEDENTE, aquellas señaladas expresamente en el Contrato, dentro de las cuales se encuentran las siguientes: </w:t>
      </w:r>
    </w:p>
    <w:p w:rsidR="00874042" w:rsidRDefault="00171E03">
      <w:pPr>
        <w:numPr>
          <w:ilvl w:val="0"/>
          <w:numId w:val="27"/>
        </w:numPr>
        <w:spacing w:before="120" w:after="120"/>
        <w:ind w:left="1980" w:hanging="540"/>
        <w:jc w:val="both"/>
        <w:rPr>
          <w:rFonts w:ascii="Arial" w:hAnsi="Arial" w:cs="Arial"/>
          <w:sz w:val="22"/>
        </w:rPr>
      </w:pPr>
      <w:r>
        <w:rPr>
          <w:rFonts w:ascii="Arial" w:hAnsi="Arial" w:cs="Arial"/>
          <w:sz w:val="22"/>
        </w:rPr>
        <w:t xml:space="preserve">Incumplimiento injustificado del CONCEDENTE del procedimiento previsto para el restablecimiento del equilibrio económico financiero establecido en la </w:t>
      </w:r>
      <w:r w:rsidRPr="000B7B83">
        <w:rPr>
          <w:rFonts w:ascii="Arial" w:hAnsi="Arial" w:cs="Arial"/>
          <w:sz w:val="22"/>
        </w:rPr>
        <w:t>Cláusula Novena</w:t>
      </w:r>
      <w:r>
        <w:rPr>
          <w:rFonts w:ascii="Arial" w:hAnsi="Arial" w:cs="Arial"/>
          <w:sz w:val="22"/>
        </w:rPr>
        <w:t xml:space="preserve"> del presente Contrato.</w:t>
      </w:r>
      <w:r>
        <w:rPr>
          <w:rFonts w:ascii="Arial" w:hAnsi="Arial" w:cs="Arial"/>
          <w:sz w:val="22"/>
        </w:rPr>
        <w:tab/>
      </w:r>
    </w:p>
    <w:p w:rsidR="00874042" w:rsidRDefault="00171E03">
      <w:pPr>
        <w:numPr>
          <w:ilvl w:val="0"/>
          <w:numId w:val="27"/>
        </w:numPr>
        <w:spacing w:before="120" w:after="120"/>
        <w:ind w:left="1980" w:hanging="540"/>
        <w:jc w:val="both"/>
        <w:rPr>
          <w:rFonts w:ascii="Arial" w:hAnsi="Arial" w:cs="Arial"/>
          <w:sz w:val="22"/>
        </w:rPr>
      </w:pPr>
      <w:r w:rsidRPr="00142D37">
        <w:rPr>
          <w:rFonts w:ascii="Arial" w:hAnsi="Arial" w:cs="Arial"/>
          <w:sz w:val="22"/>
        </w:rPr>
        <w:t>Incumplimiento en la entrega de los Bienes de</w:t>
      </w:r>
      <w:r>
        <w:rPr>
          <w:rFonts w:ascii="Arial" w:hAnsi="Arial" w:cs="Arial"/>
          <w:sz w:val="22"/>
        </w:rPr>
        <w:t xml:space="preserve"> </w:t>
      </w:r>
      <w:r w:rsidRPr="00142D37">
        <w:rPr>
          <w:rFonts w:ascii="Arial" w:hAnsi="Arial" w:cs="Arial"/>
          <w:sz w:val="22"/>
        </w:rPr>
        <w:t>l</w:t>
      </w:r>
      <w:r>
        <w:rPr>
          <w:rFonts w:ascii="Arial" w:hAnsi="Arial" w:cs="Arial"/>
          <w:sz w:val="22"/>
        </w:rPr>
        <w:t>a</w:t>
      </w:r>
      <w:r w:rsidRPr="00142D37">
        <w:rPr>
          <w:rFonts w:ascii="Arial" w:hAnsi="Arial" w:cs="Arial"/>
          <w:sz w:val="22"/>
        </w:rPr>
        <w:t xml:space="preserve"> </w:t>
      </w:r>
      <w:r>
        <w:rPr>
          <w:rFonts w:ascii="Arial" w:hAnsi="Arial" w:cs="Arial"/>
          <w:sz w:val="22"/>
        </w:rPr>
        <w:t>Concesión</w:t>
      </w:r>
      <w:r w:rsidRPr="00142D37">
        <w:rPr>
          <w:rFonts w:ascii="Arial" w:hAnsi="Arial" w:cs="Arial"/>
          <w:sz w:val="22"/>
        </w:rPr>
        <w:t xml:space="preserve"> </w:t>
      </w:r>
      <w:r>
        <w:rPr>
          <w:rFonts w:ascii="Arial" w:hAnsi="Arial" w:cs="Arial"/>
          <w:sz w:val="22"/>
        </w:rPr>
        <w:t xml:space="preserve">en la Fecha de Cierre, </w:t>
      </w:r>
      <w:r w:rsidRPr="00142D37">
        <w:rPr>
          <w:rFonts w:ascii="Arial" w:hAnsi="Arial" w:cs="Arial"/>
          <w:sz w:val="22"/>
        </w:rPr>
        <w:t>por causas imputables al CONCEDENTE.</w:t>
      </w:r>
    </w:p>
    <w:p w:rsidR="00710BF4" w:rsidRDefault="00710BF4">
      <w:pPr>
        <w:numPr>
          <w:ilvl w:val="0"/>
          <w:numId w:val="27"/>
        </w:numPr>
        <w:spacing w:before="120" w:after="120"/>
        <w:ind w:left="1980" w:hanging="540"/>
        <w:jc w:val="both"/>
        <w:rPr>
          <w:rFonts w:ascii="Arial" w:hAnsi="Arial" w:cs="Arial"/>
          <w:sz w:val="22"/>
        </w:rPr>
      </w:pPr>
      <w:r>
        <w:rPr>
          <w:rFonts w:ascii="Arial" w:hAnsi="Arial" w:cs="Arial"/>
          <w:sz w:val="22"/>
        </w:rPr>
        <w:t xml:space="preserve">Incumplimiento </w:t>
      </w:r>
      <w:r w:rsidR="00146D93">
        <w:rPr>
          <w:rFonts w:ascii="Arial" w:hAnsi="Arial" w:cs="Arial"/>
          <w:sz w:val="22"/>
        </w:rPr>
        <w:t xml:space="preserve">en la </w:t>
      </w:r>
      <w:r w:rsidR="00D54B7B" w:rsidRPr="00D54B7B">
        <w:rPr>
          <w:rFonts w:ascii="Arial" w:hAnsi="Arial" w:cs="Arial"/>
          <w:sz w:val="22"/>
        </w:rPr>
        <w:t>entrega de los bienes muebles e inmuebles que conforman el AIVA</w:t>
      </w:r>
      <w:r w:rsidR="00146D93">
        <w:rPr>
          <w:rFonts w:ascii="Arial" w:hAnsi="Arial" w:cs="Arial"/>
          <w:sz w:val="22"/>
        </w:rPr>
        <w:t xml:space="preserve"> en la fecha establecida </w:t>
      </w:r>
      <w:r>
        <w:rPr>
          <w:rFonts w:ascii="Arial" w:hAnsi="Arial" w:cs="Arial"/>
          <w:sz w:val="22"/>
        </w:rPr>
        <w:t xml:space="preserve">en la Cláusula </w:t>
      </w:r>
      <w:r w:rsidR="00146D93">
        <w:rPr>
          <w:rFonts w:ascii="Arial" w:hAnsi="Arial" w:cs="Arial"/>
          <w:sz w:val="22"/>
        </w:rPr>
        <w:t>5.6.5.</w:t>
      </w:r>
    </w:p>
    <w:p w:rsidR="00146D93" w:rsidRDefault="00146D93">
      <w:pPr>
        <w:numPr>
          <w:ilvl w:val="0"/>
          <w:numId w:val="27"/>
        </w:numPr>
        <w:spacing w:before="120" w:after="120"/>
        <w:ind w:left="1980" w:hanging="540"/>
        <w:jc w:val="both"/>
        <w:rPr>
          <w:rFonts w:ascii="Arial" w:hAnsi="Arial" w:cs="Arial"/>
          <w:sz w:val="22"/>
        </w:rPr>
      </w:pPr>
      <w:r>
        <w:rPr>
          <w:rFonts w:ascii="Arial" w:hAnsi="Arial" w:cs="Arial"/>
          <w:sz w:val="22"/>
        </w:rPr>
        <w:t>Incumplimiento en la finalización de las operaciones aeroportuarias y cualquier otra operación de índole comercial que se lleve a cabo en el AIVA una vez que se inicie la Explotación de la Concesión.</w:t>
      </w:r>
    </w:p>
    <w:p w:rsidR="00EE4DC0" w:rsidRDefault="00146D93">
      <w:pPr>
        <w:spacing w:before="120" w:after="120"/>
        <w:ind w:left="1980"/>
        <w:jc w:val="both"/>
        <w:rPr>
          <w:rFonts w:ascii="Arial" w:hAnsi="Arial" w:cs="Arial"/>
          <w:sz w:val="22"/>
        </w:rPr>
      </w:pPr>
      <w:r>
        <w:rPr>
          <w:rFonts w:ascii="Arial" w:hAnsi="Arial" w:cs="Arial"/>
          <w:sz w:val="22"/>
        </w:rPr>
        <w:t xml:space="preserve"> </w:t>
      </w:r>
    </w:p>
    <w:p w:rsidR="00874042" w:rsidRDefault="00171E03">
      <w:pPr>
        <w:numPr>
          <w:ilvl w:val="2"/>
          <w:numId w:val="57"/>
        </w:numPr>
        <w:tabs>
          <w:tab w:val="clear" w:pos="720"/>
        </w:tabs>
        <w:spacing w:before="120" w:after="120"/>
        <w:ind w:left="1440" w:hanging="900"/>
        <w:jc w:val="both"/>
        <w:rPr>
          <w:rFonts w:ascii="Arial" w:hAnsi="Arial" w:cs="Arial"/>
          <w:sz w:val="22"/>
        </w:rPr>
      </w:pPr>
      <w:r>
        <w:rPr>
          <w:rFonts w:ascii="Arial" w:hAnsi="Arial" w:cs="Arial"/>
          <w:sz w:val="22"/>
        </w:rPr>
        <w:t>En el caso que el CONCESIONARIO opte por la terminación del Contrato, conforme a lo señalado en el Literal a) precedente, deberá así comunicarlo al CONCEDENTE y al OSITRAN por escrito con una anticipación de al menos noventa (90) Días respecto de la fecha de término anticipado prevista.</w:t>
      </w:r>
    </w:p>
    <w:p w:rsidR="00874042" w:rsidRDefault="00171E03">
      <w:pPr>
        <w:numPr>
          <w:ilvl w:val="2"/>
          <w:numId w:val="57"/>
        </w:numPr>
        <w:tabs>
          <w:tab w:val="clear" w:pos="720"/>
        </w:tabs>
        <w:spacing w:before="120" w:after="120"/>
        <w:ind w:left="1440" w:hanging="900"/>
        <w:jc w:val="both"/>
        <w:rPr>
          <w:rFonts w:ascii="Arial" w:hAnsi="Arial" w:cs="Arial"/>
          <w:sz w:val="22"/>
        </w:rPr>
      </w:pPr>
      <w:r>
        <w:rPr>
          <w:rFonts w:ascii="Arial" w:hAnsi="Arial" w:cs="Arial"/>
          <w:sz w:val="22"/>
        </w:rPr>
        <w:t xml:space="preserve"> </w:t>
      </w:r>
      <w:r w:rsidR="00D00844" w:rsidRPr="00142D37">
        <w:rPr>
          <w:rFonts w:ascii="Arial" w:hAnsi="Arial" w:cs="Arial"/>
          <w:sz w:val="22"/>
        </w:rPr>
        <w:t xml:space="preserve">En caso de los incumplimientos de los Literales </w:t>
      </w:r>
      <w:r w:rsidR="00D00844">
        <w:rPr>
          <w:rFonts w:ascii="Arial" w:hAnsi="Arial" w:cs="Arial"/>
          <w:sz w:val="22"/>
        </w:rPr>
        <w:t>b), c</w:t>
      </w:r>
      <w:r w:rsidR="00D00844" w:rsidRPr="00142D37">
        <w:rPr>
          <w:rFonts w:ascii="Arial" w:hAnsi="Arial" w:cs="Arial"/>
          <w:sz w:val="22"/>
        </w:rPr>
        <w:t>)</w:t>
      </w:r>
      <w:r w:rsidR="00D00844">
        <w:rPr>
          <w:rFonts w:ascii="Arial" w:hAnsi="Arial" w:cs="Arial"/>
          <w:sz w:val="22"/>
        </w:rPr>
        <w:t>, d)</w:t>
      </w:r>
      <w:r w:rsidR="00D00844" w:rsidRPr="00142D37">
        <w:rPr>
          <w:rFonts w:ascii="Arial" w:hAnsi="Arial" w:cs="Arial"/>
          <w:sz w:val="22"/>
        </w:rPr>
        <w:t xml:space="preserve"> </w:t>
      </w:r>
      <w:r w:rsidR="00D00844">
        <w:rPr>
          <w:rFonts w:ascii="Arial" w:hAnsi="Arial" w:cs="Arial"/>
          <w:sz w:val="22"/>
        </w:rPr>
        <w:t xml:space="preserve">y e) </w:t>
      </w:r>
      <w:r w:rsidR="00D00844" w:rsidRPr="00142D37">
        <w:rPr>
          <w:rFonts w:ascii="Arial" w:hAnsi="Arial" w:cs="Arial"/>
          <w:sz w:val="22"/>
        </w:rPr>
        <w:t xml:space="preserve">previstos en la Cláusula </w:t>
      </w:r>
      <w:r w:rsidR="00D00844">
        <w:rPr>
          <w:rFonts w:ascii="Arial" w:hAnsi="Arial" w:cs="Arial"/>
          <w:sz w:val="22"/>
        </w:rPr>
        <w:t>15.4.1</w:t>
      </w:r>
      <w:r w:rsidR="00D00844" w:rsidRPr="00142D37">
        <w:rPr>
          <w:rFonts w:ascii="Arial" w:hAnsi="Arial" w:cs="Arial"/>
          <w:sz w:val="22"/>
        </w:rPr>
        <w:t xml:space="preserve">, el CONCESIONARIO otorgará un plazo al CONCEDENTE de al menos sesenta (60) Días Calendario, el que será contado desde la fecha de recepción del requerimiento, para subsanar dicha situación de incumplimiento. </w:t>
      </w:r>
      <w:r w:rsidRPr="00142D37">
        <w:rPr>
          <w:rFonts w:ascii="Arial" w:hAnsi="Arial" w:cs="Arial"/>
          <w:sz w:val="22"/>
        </w:rPr>
        <w:t xml:space="preserve">De persistir el incumplimiento, el CONCESIONARIO podrá optar por la resolución del Contrato, lo que deberá comunicar por escrito al CONCEDENTE y al </w:t>
      </w:r>
      <w:r>
        <w:rPr>
          <w:rFonts w:ascii="Arial" w:hAnsi="Arial" w:cs="Arial"/>
          <w:sz w:val="22"/>
        </w:rPr>
        <w:t>OSITRAN</w:t>
      </w:r>
      <w:r w:rsidRPr="00142D37">
        <w:rPr>
          <w:rFonts w:ascii="Arial" w:hAnsi="Arial" w:cs="Arial"/>
          <w:sz w:val="22"/>
        </w:rPr>
        <w:t xml:space="preserve"> con una anticipación de al menos noventa (90) Días respecto de la fecha de término anticipado prevista.</w:t>
      </w:r>
    </w:p>
    <w:p w:rsidR="00874042" w:rsidRDefault="00171E03">
      <w:pPr>
        <w:numPr>
          <w:ilvl w:val="2"/>
          <w:numId w:val="57"/>
        </w:numPr>
        <w:tabs>
          <w:tab w:val="clear" w:pos="720"/>
        </w:tabs>
        <w:spacing w:before="120" w:after="120"/>
        <w:ind w:left="1440" w:hanging="900"/>
        <w:jc w:val="both"/>
        <w:rPr>
          <w:rFonts w:ascii="Arial" w:hAnsi="Arial" w:cs="Arial"/>
          <w:sz w:val="22"/>
          <w:lang w:val="es-PE"/>
        </w:rPr>
      </w:pPr>
      <w:r>
        <w:rPr>
          <w:rFonts w:ascii="Arial" w:hAnsi="Arial" w:cs="Arial"/>
          <w:sz w:val="22"/>
        </w:rPr>
        <w:t xml:space="preserve">La resolución del Contrato por incumplimiento del CONCEDENTE, dará derecho al CONCESIONARIO de recibir el importe que resulte de aplicar el procedimiento descrito en las Cláusulas </w:t>
      </w:r>
      <w:r w:rsidR="008922DD" w:rsidRPr="008922DD">
        <w:rPr>
          <w:rFonts w:ascii="Arial" w:hAnsi="Arial" w:cs="Arial"/>
          <w:sz w:val="22"/>
        </w:rPr>
        <w:t>15.09 y 15.10.</w:t>
      </w:r>
      <w:r>
        <w:rPr>
          <w:rFonts w:ascii="Arial" w:hAnsi="Arial" w:cs="Arial"/>
          <w:sz w:val="22"/>
        </w:rPr>
        <w:t xml:space="preserve">  </w:t>
      </w:r>
      <w:r w:rsidRPr="005A276B">
        <w:rPr>
          <w:rFonts w:ascii="Arial" w:hAnsi="Arial" w:cs="Arial"/>
          <w:sz w:val="22"/>
          <w:lang w:val="es-PE"/>
        </w:rPr>
        <w:t xml:space="preserve"> </w:t>
      </w:r>
    </w:p>
    <w:p w:rsidR="00874042" w:rsidRDefault="00171E03">
      <w:pPr>
        <w:spacing w:before="120" w:after="120"/>
        <w:ind w:left="1440"/>
        <w:jc w:val="both"/>
        <w:rPr>
          <w:rFonts w:ascii="Arial" w:hAnsi="Arial" w:cs="Arial"/>
          <w:sz w:val="22"/>
        </w:rPr>
      </w:pPr>
      <w:r w:rsidRPr="00D9325B">
        <w:rPr>
          <w:rFonts w:ascii="Arial" w:hAnsi="Arial" w:cs="Arial"/>
          <w:sz w:val="22"/>
        </w:rPr>
        <w:t>Adicionalmente el CONCEDENTE pagará al CONCESIONARIO el valor de los bienes inmuebles construidos por el CONCESIONARIO para la generaci</w:t>
      </w:r>
      <w:r>
        <w:rPr>
          <w:rFonts w:ascii="Arial" w:hAnsi="Arial" w:cs="Arial"/>
          <w:sz w:val="22"/>
        </w:rPr>
        <w:t xml:space="preserve">ón de </w:t>
      </w:r>
      <w:r w:rsidR="00AA66E0">
        <w:rPr>
          <w:rFonts w:ascii="Arial" w:hAnsi="Arial" w:cs="Arial"/>
          <w:sz w:val="22"/>
        </w:rPr>
        <w:t>Ingresos No Regulados</w:t>
      </w:r>
      <w:r w:rsidRPr="00D9325B">
        <w:rPr>
          <w:rFonts w:ascii="Arial" w:hAnsi="Arial" w:cs="Arial"/>
          <w:sz w:val="22"/>
        </w:rPr>
        <w:t xml:space="preserve">.  </w:t>
      </w:r>
    </w:p>
    <w:p w:rsidR="00171E03" w:rsidRPr="00D9325B" w:rsidRDefault="00171E03" w:rsidP="006B1BE5">
      <w:pPr>
        <w:spacing w:before="120" w:after="120"/>
        <w:ind w:left="1440"/>
        <w:jc w:val="both"/>
        <w:rPr>
          <w:rFonts w:ascii="Arial" w:hAnsi="Arial" w:cs="Arial"/>
          <w:sz w:val="22"/>
        </w:rPr>
      </w:pPr>
      <w:r>
        <w:rPr>
          <w:rFonts w:ascii="Arial" w:hAnsi="Arial" w:cs="Arial"/>
          <w:sz w:val="22"/>
        </w:rPr>
        <w:t>E</w:t>
      </w:r>
      <w:r w:rsidRPr="00D9325B">
        <w:rPr>
          <w:rFonts w:ascii="Arial" w:hAnsi="Arial" w:cs="Arial"/>
          <w:sz w:val="22"/>
        </w:rPr>
        <w:t>l importe a ser reconocido</w:t>
      </w:r>
      <w:r>
        <w:rPr>
          <w:rFonts w:ascii="Arial" w:hAnsi="Arial" w:cs="Arial"/>
          <w:sz w:val="22"/>
        </w:rPr>
        <w:t xml:space="preserve"> será determinado por un perito designado por el CONCEDENTE y pagado por el CONCESIONARIO. Dicho importe </w:t>
      </w:r>
      <w:r w:rsidRPr="00D9325B">
        <w:rPr>
          <w:rFonts w:ascii="Arial" w:hAnsi="Arial" w:cs="Arial"/>
          <w:sz w:val="22"/>
        </w:rPr>
        <w:t>será el resultado de restar el valor del bien registrado en los estados financieros auditados, menos las depreciaciones contables correspondientes.</w:t>
      </w:r>
    </w:p>
    <w:p w:rsidR="00874042" w:rsidRDefault="00171E03">
      <w:pPr>
        <w:spacing w:before="120" w:after="120"/>
        <w:ind w:left="1440"/>
        <w:jc w:val="both"/>
        <w:rPr>
          <w:rFonts w:ascii="Arial" w:hAnsi="Arial" w:cs="Arial"/>
          <w:sz w:val="22"/>
          <w:lang w:val="es-PE"/>
        </w:rPr>
      </w:pPr>
      <w:r>
        <w:rPr>
          <w:rFonts w:ascii="Arial" w:hAnsi="Arial" w:cs="Arial"/>
          <w:sz w:val="22"/>
          <w:lang w:val="es-PE"/>
        </w:rPr>
        <w:t xml:space="preserve">De igual forma, el CONCEDENTE pagará al CONCESIONARIO un monto equivalente al de la </w:t>
      </w:r>
      <w:r>
        <w:rPr>
          <w:rFonts w:ascii="Arial" w:hAnsi="Arial" w:cs="Arial"/>
          <w:sz w:val="22"/>
        </w:rPr>
        <w:t xml:space="preserve">Garantía de Fiel Cumplimiento del Contrato </w:t>
      </w:r>
      <w:r>
        <w:rPr>
          <w:rFonts w:ascii="Arial" w:hAnsi="Arial" w:cs="Arial"/>
          <w:sz w:val="22"/>
        </w:rPr>
        <w:lastRenderedPageBreak/>
        <w:t>de Concesión que corresponda según la etapa en que se produjo la Caducidad de la Concesión.</w:t>
      </w:r>
    </w:p>
    <w:p w:rsidR="00874042" w:rsidRDefault="00171E03">
      <w:pPr>
        <w:numPr>
          <w:ilvl w:val="2"/>
          <w:numId w:val="57"/>
        </w:numPr>
        <w:tabs>
          <w:tab w:val="clear" w:pos="720"/>
        </w:tabs>
        <w:spacing w:before="120" w:after="120"/>
        <w:ind w:left="1440" w:hanging="900"/>
        <w:jc w:val="both"/>
        <w:rPr>
          <w:rFonts w:ascii="Arial" w:hAnsi="Arial" w:cs="Arial"/>
          <w:sz w:val="22"/>
        </w:rPr>
      </w:pPr>
      <w:r w:rsidRPr="005E0196">
        <w:rPr>
          <w:rFonts w:ascii="Arial" w:hAnsi="Arial" w:cs="Arial"/>
          <w:sz w:val="22"/>
        </w:rPr>
        <w:t>En</w:t>
      </w:r>
      <w:r w:rsidRPr="00746C0C">
        <w:rPr>
          <w:rFonts w:ascii="Arial" w:hAnsi="Arial" w:cs="Arial"/>
          <w:sz w:val="22"/>
        </w:rPr>
        <w:t xml:space="preserve"> caso de resolución causada por incumplimiento del </w:t>
      </w:r>
      <w:r>
        <w:rPr>
          <w:rFonts w:ascii="Arial" w:hAnsi="Arial" w:cs="Arial"/>
          <w:sz w:val="22"/>
        </w:rPr>
        <w:t>CONCEDENTE</w:t>
      </w:r>
      <w:r w:rsidRPr="00746C0C">
        <w:rPr>
          <w:rFonts w:ascii="Arial" w:hAnsi="Arial" w:cs="Arial"/>
          <w:sz w:val="22"/>
        </w:rPr>
        <w:t xml:space="preserve">, el importe que corresponda pagar por este concepto se realizará, con cargo </w:t>
      </w:r>
      <w:r>
        <w:rPr>
          <w:rFonts w:ascii="Arial" w:hAnsi="Arial" w:cs="Arial"/>
          <w:sz w:val="22"/>
        </w:rPr>
        <w:t>a los recursos del CONCEDENTE, para lo cual el CONCEDENTE</w:t>
      </w:r>
      <w:r w:rsidRPr="00C94424">
        <w:rPr>
          <w:rFonts w:ascii="Arial" w:hAnsi="Arial" w:cs="Arial"/>
          <w:sz w:val="22"/>
        </w:rPr>
        <w:t xml:space="preserve"> deberá registrar en su presupuesto</w:t>
      </w:r>
      <w:r>
        <w:rPr>
          <w:rFonts w:ascii="Arial" w:hAnsi="Arial" w:cs="Arial"/>
          <w:sz w:val="22"/>
        </w:rPr>
        <w:t>,</w:t>
      </w:r>
      <w:r w:rsidRPr="00C94424">
        <w:rPr>
          <w:rFonts w:ascii="Arial" w:hAnsi="Arial" w:cs="Arial"/>
          <w:sz w:val="22"/>
        </w:rPr>
        <w:t xml:space="preserve"> en el Proyecto de Ley del Presupuesto General de la República para el siguiente ejercicio presupuestable</w:t>
      </w:r>
      <w:r>
        <w:rPr>
          <w:rFonts w:ascii="Arial" w:hAnsi="Arial" w:cs="Arial"/>
          <w:sz w:val="22"/>
        </w:rPr>
        <w:t>,</w:t>
      </w:r>
      <w:r w:rsidRPr="00C94424">
        <w:rPr>
          <w:rFonts w:ascii="Arial" w:hAnsi="Arial" w:cs="Arial"/>
          <w:sz w:val="22"/>
        </w:rPr>
        <w:t xml:space="preserve"> </w:t>
      </w:r>
      <w:r w:rsidRPr="00F51767">
        <w:rPr>
          <w:rFonts w:ascii="Arial" w:hAnsi="Arial" w:cs="Arial"/>
          <w:bCs/>
          <w:sz w:val="22"/>
          <w:szCs w:val="22"/>
          <w:lang w:val="es-PE"/>
        </w:rPr>
        <w:t>haciendo efectivo el pago por este concepto durante el Año Calendario siguiente.</w:t>
      </w:r>
      <w:r w:rsidRPr="00C94424">
        <w:rPr>
          <w:rFonts w:ascii="Arial" w:hAnsi="Arial" w:cs="Arial"/>
          <w:sz w:val="22"/>
        </w:rPr>
        <w:t xml:space="preserve"> </w:t>
      </w:r>
    </w:p>
    <w:p w:rsidR="00874042" w:rsidRDefault="00874042">
      <w:pPr>
        <w:spacing w:before="120" w:after="120"/>
        <w:ind w:left="1440"/>
        <w:jc w:val="both"/>
        <w:rPr>
          <w:rFonts w:ascii="Arial" w:hAnsi="Arial" w:cs="Arial"/>
          <w:sz w:val="22"/>
        </w:rPr>
      </w:pPr>
    </w:p>
    <w:p w:rsidR="00874042" w:rsidRDefault="00171E03">
      <w:pPr>
        <w:numPr>
          <w:ilvl w:val="2"/>
          <w:numId w:val="57"/>
        </w:numPr>
        <w:tabs>
          <w:tab w:val="clear" w:pos="720"/>
        </w:tabs>
        <w:spacing w:before="120" w:after="120"/>
        <w:ind w:left="1440" w:hanging="900"/>
        <w:jc w:val="both"/>
        <w:rPr>
          <w:rFonts w:ascii="Arial" w:hAnsi="Arial" w:cs="Arial"/>
          <w:sz w:val="22"/>
        </w:rPr>
      </w:pPr>
      <w:r>
        <w:rPr>
          <w:rFonts w:ascii="Arial" w:hAnsi="Arial" w:cs="Arial"/>
          <w:sz w:val="22"/>
        </w:rPr>
        <w:t>El CONCEDENTE devolverá al CONCESIONARIO la Garantía de Fiel Cumplimiento del Contrato de Concesión y de Fiel Cumplimiento de Construcción de Obras. Asimismo, el OSITRAN arbitrará y tomará las medidas técnicas y financieras para que los trabajadores dependientes directamente del CONCESIONARIO sean debidamente compensados</w:t>
      </w:r>
      <w:r w:rsidRPr="00C94424">
        <w:rPr>
          <w:rFonts w:ascii="Arial" w:hAnsi="Arial" w:cs="Arial"/>
          <w:sz w:val="22"/>
        </w:rPr>
        <w:t>, por parte del CONCESIONARIO,</w:t>
      </w:r>
      <w:r>
        <w:rPr>
          <w:rFonts w:ascii="Arial" w:hAnsi="Arial" w:cs="Arial"/>
          <w:sz w:val="22"/>
        </w:rPr>
        <w:t xml:space="preserve"> producto de la Caducidad en función de las Leyes Aplicables y los contratos laborales que el CONCESIONARIO mantiene con los trabajadores al momento de la Caducidad.</w:t>
      </w:r>
    </w:p>
    <w:p w:rsidR="00171E03" w:rsidRDefault="00171E03" w:rsidP="002A47CF">
      <w:pPr>
        <w:spacing w:before="120" w:after="120"/>
        <w:ind w:left="1440"/>
        <w:jc w:val="both"/>
        <w:rPr>
          <w:rFonts w:ascii="Arial" w:hAnsi="Arial" w:cs="Arial"/>
          <w:sz w:val="22"/>
          <w:highlight w:val="green"/>
        </w:rPr>
      </w:pPr>
      <w:r>
        <w:rPr>
          <w:rFonts w:ascii="Arial" w:hAnsi="Arial" w:cs="Arial"/>
          <w:sz w:val="22"/>
        </w:rPr>
        <w:t xml:space="preserve">  </w:t>
      </w:r>
    </w:p>
    <w:p w:rsidR="00874042" w:rsidRDefault="00171E03">
      <w:pPr>
        <w:numPr>
          <w:ilvl w:val="1"/>
          <w:numId w:val="54"/>
        </w:numPr>
        <w:tabs>
          <w:tab w:val="clear" w:pos="720"/>
          <w:tab w:val="num" w:pos="540"/>
        </w:tabs>
        <w:spacing w:before="120" w:after="120"/>
        <w:ind w:left="540" w:hanging="540"/>
        <w:jc w:val="both"/>
        <w:rPr>
          <w:rFonts w:ascii="Arial" w:hAnsi="Arial" w:cs="Arial"/>
          <w:b/>
          <w:sz w:val="22"/>
        </w:rPr>
      </w:pPr>
      <w:r>
        <w:rPr>
          <w:rFonts w:ascii="Arial" w:hAnsi="Arial" w:cs="Arial"/>
          <w:b/>
          <w:sz w:val="22"/>
        </w:rPr>
        <w:t>Término por Decisión Unilateral del CONCEDENTE</w:t>
      </w:r>
    </w:p>
    <w:p w:rsidR="00874042" w:rsidRDefault="00171E03">
      <w:pPr>
        <w:numPr>
          <w:ilvl w:val="2"/>
          <w:numId w:val="58"/>
        </w:numPr>
        <w:tabs>
          <w:tab w:val="clear" w:pos="720"/>
        </w:tabs>
        <w:spacing w:before="120" w:after="120"/>
        <w:ind w:left="1440" w:hanging="900"/>
        <w:jc w:val="both"/>
        <w:rPr>
          <w:rFonts w:ascii="Arial" w:hAnsi="Arial" w:cs="Arial"/>
          <w:sz w:val="22"/>
        </w:rPr>
      </w:pPr>
      <w:r>
        <w:rPr>
          <w:rFonts w:ascii="Arial" w:hAnsi="Arial" w:cs="Arial"/>
          <w:sz w:val="22"/>
        </w:rPr>
        <w:t xml:space="preserve"> Por razones de interés público debidamente fundadas, el CONCEDENTE tiene la facultad de resolver la Concesión, mediante notificación previa y por escrito al CONCESIONARIO con una antelación no inferior a seis (6) meses del plazo previsto para la terminación. En igual plazo deberá notificar tal decisión a los Acreedores Permitidos. </w:t>
      </w:r>
    </w:p>
    <w:p w:rsidR="00874042" w:rsidRDefault="00171E03">
      <w:pPr>
        <w:numPr>
          <w:ilvl w:val="2"/>
          <w:numId w:val="58"/>
        </w:numPr>
        <w:tabs>
          <w:tab w:val="clear" w:pos="720"/>
        </w:tabs>
        <w:spacing w:before="120" w:after="120"/>
        <w:ind w:left="1440" w:hanging="900"/>
        <w:jc w:val="both"/>
        <w:rPr>
          <w:rFonts w:ascii="Arial" w:hAnsi="Arial" w:cs="Arial"/>
          <w:sz w:val="22"/>
        </w:rPr>
      </w:pPr>
      <w:r w:rsidRPr="00E96F51">
        <w:rPr>
          <w:rFonts w:ascii="Arial" w:hAnsi="Arial" w:cs="Arial"/>
          <w:sz w:val="22"/>
        </w:rPr>
        <w:t xml:space="preserve">La antedicha comunicación deberá además estar suscrita por el organismo del Estado de la República del Perú competente para atender tal problema de interés público. </w:t>
      </w:r>
    </w:p>
    <w:p w:rsidR="00874042" w:rsidRDefault="00F77BE2">
      <w:pPr>
        <w:numPr>
          <w:ilvl w:val="2"/>
          <w:numId w:val="58"/>
        </w:numPr>
        <w:tabs>
          <w:tab w:val="clear" w:pos="720"/>
        </w:tabs>
        <w:spacing w:before="120" w:after="120"/>
        <w:ind w:left="1440" w:hanging="900"/>
        <w:jc w:val="both"/>
        <w:rPr>
          <w:rFonts w:ascii="Arial" w:hAnsi="Arial" w:cs="Arial"/>
          <w:sz w:val="22"/>
        </w:rPr>
      </w:pPr>
      <w:r>
        <w:rPr>
          <w:rFonts w:ascii="Arial" w:hAnsi="Arial" w:cs="Arial"/>
          <w:sz w:val="22"/>
        </w:rPr>
        <w:t>E</w:t>
      </w:r>
      <w:r w:rsidR="00171E03" w:rsidRPr="005A5882">
        <w:rPr>
          <w:rFonts w:ascii="Arial" w:hAnsi="Arial" w:cs="Arial"/>
          <w:sz w:val="22"/>
        </w:rPr>
        <w:t xml:space="preserve">l CONCEDENTE pagará al CONCESIONARIO un monto equivalente al de la Garantía de Fiel Cumplimiento del Contrato de Concesión que corresponda al momento en que se produzca la Caducidad. </w:t>
      </w:r>
    </w:p>
    <w:p w:rsidR="00EE4DC0" w:rsidRDefault="00F77BE2">
      <w:pPr>
        <w:pStyle w:val="Prrafodelista"/>
        <w:spacing w:before="120" w:after="120"/>
        <w:ind w:left="1418"/>
        <w:jc w:val="both"/>
        <w:rPr>
          <w:rFonts w:ascii="Arial" w:hAnsi="Arial" w:cs="Arial"/>
          <w:sz w:val="22"/>
        </w:rPr>
      </w:pPr>
      <w:r w:rsidRPr="00F77BE2">
        <w:rPr>
          <w:rFonts w:ascii="Arial" w:hAnsi="Arial" w:cs="Arial"/>
          <w:sz w:val="22"/>
        </w:rPr>
        <w:t xml:space="preserve">Adicionalmente el CONCEDENTE pagará al CONCESIONARIO el valor de los bienes inmuebles construidos por el CONCESIONARIO para la generación de </w:t>
      </w:r>
      <w:r w:rsidR="00AA66E0" w:rsidRPr="00F77BE2">
        <w:rPr>
          <w:rFonts w:ascii="Arial" w:hAnsi="Arial" w:cs="Arial"/>
          <w:sz w:val="22"/>
        </w:rPr>
        <w:t xml:space="preserve">Ingresos </w:t>
      </w:r>
      <w:r w:rsidR="00AA66E0">
        <w:rPr>
          <w:rFonts w:ascii="Arial" w:hAnsi="Arial" w:cs="Arial"/>
          <w:sz w:val="22"/>
        </w:rPr>
        <w:t>N</w:t>
      </w:r>
      <w:r w:rsidR="00AA66E0" w:rsidRPr="00F77BE2">
        <w:rPr>
          <w:rFonts w:ascii="Arial" w:hAnsi="Arial" w:cs="Arial"/>
          <w:sz w:val="22"/>
        </w:rPr>
        <w:t xml:space="preserve">o </w:t>
      </w:r>
      <w:r w:rsidR="00AA66E0">
        <w:rPr>
          <w:rFonts w:ascii="Arial" w:hAnsi="Arial" w:cs="Arial"/>
          <w:sz w:val="22"/>
        </w:rPr>
        <w:t>Regulad</w:t>
      </w:r>
      <w:r w:rsidR="00AA66E0" w:rsidRPr="00F77BE2">
        <w:rPr>
          <w:rFonts w:ascii="Arial" w:hAnsi="Arial" w:cs="Arial"/>
          <w:sz w:val="22"/>
        </w:rPr>
        <w:t>os</w:t>
      </w:r>
      <w:r w:rsidRPr="00F77BE2">
        <w:rPr>
          <w:rFonts w:ascii="Arial" w:hAnsi="Arial" w:cs="Arial"/>
          <w:sz w:val="22"/>
        </w:rPr>
        <w:t xml:space="preserve">.  </w:t>
      </w:r>
    </w:p>
    <w:p w:rsidR="00EE4DC0" w:rsidRDefault="00EE4DC0">
      <w:pPr>
        <w:pStyle w:val="Prrafodelista"/>
        <w:spacing w:before="120" w:after="120"/>
        <w:ind w:left="1418"/>
        <w:jc w:val="both"/>
        <w:rPr>
          <w:rFonts w:ascii="Arial" w:hAnsi="Arial" w:cs="Arial"/>
          <w:sz w:val="22"/>
        </w:rPr>
      </w:pPr>
    </w:p>
    <w:p w:rsidR="00EE4DC0" w:rsidRDefault="00F77BE2">
      <w:pPr>
        <w:pStyle w:val="Prrafodelista"/>
        <w:spacing w:before="120" w:after="120"/>
        <w:ind w:left="1418"/>
        <w:jc w:val="both"/>
        <w:rPr>
          <w:rFonts w:ascii="Arial" w:hAnsi="Arial" w:cs="Arial"/>
          <w:sz w:val="22"/>
        </w:rPr>
      </w:pPr>
      <w:r w:rsidRPr="00F77BE2">
        <w:rPr>
          <w:rFonts w:ascii="Arial" w:hAnsi="Arial" w:cs="Arial"/>
          <w:sz w:val="22"/>
        </w:rPr>
        <w:t>El importe a ser reconocido será determinado por un perito designado por el CONCEDENTE y pagado por el CONCESIONARIO. Dicho importe será el resultado de restar el valor del bien registrado en los estados financieros auditados, menos las depreciaciones contables correspondientes.</w:t>
      </w:r>
    </w:p>
    <w:p w:rsidR="00874042" w:rsidRDefault="00171E03">
      <w:pPr>
        <w:numPr>
          <w:ilvl w:val="2"/>
          <w:numId w:val="58"/>
        </w:numPr>
        <w:tabs>
          <w:tab w:val="clear" w:pos="720"/>
        </w:tabs>
        <w:spacing w:before="120" w:after="120"/>
        <w:ind w:left="1440" w:hanging="900"/>
        <w:jc w:val="both"/>
        <w:rPr>
          <w:rFonts w:ascii="Arial" w:hAnsi="Arial" w:cs="Arial"/>
          <w:sz w:val="22"/>
        </w:rPr>
      </w:pPr>
      <w:r w:rsidRPr="00DF45A0">
        <w:rPr>
          <w:rFonts w:ascii="Arial" w:hAnsi="Arial" w:cs="Arial"/>
          <w:sz w:val="22"/>
          <w:szCs w:val="22"/>
          <w:lang w:val="es-PE"/>
        </w:rPr>
        <w:t xml:space="preserve">En caso de resolución causada por </w:t>
      </w:r>
      <w:r>
        <w:rPr>
          <w:rFonts w:ascii="Arial" w:hAnsi="Arial" w:cs="Arial"/>
          <w:sz w:val="22"/>
          <w:szCs w:val="22"/>
          <w:lang w:val="es-PE"/>
        </w:rPr>
        <w:t xml:space="preserve">decisión unilateral del CONCEDENTE, </w:t>
      </w:r>
      <w:r w:rsidRPr="00DF45A0">
        <w:rPr>
          <w:rFonts w:ascii="Arial" w:hAnsi="Arial" w:cs="Arial"/>
          <w:sz w:val="22"/>
          <w:szCs w:val="22"/>
          <w:lang w:val="es-PE"/>
        </w:rPr>
        <w:t xml:space="preserve">el importe que corresponda pagar por este concepto </w:t>
      </w:r>
      <w:r>
        <w:rPr>
          <w:rFonts w:ascii="Arial" w:hAnsi="Arial" w:cs="Arial"/>
          <w:sz w:val="22"/>
          <w:szCs w:val="22"/>
          <w:lang w:val="es-PE"/>
        </w:rPr>
        <w:t xml:space="preserve">indicado en los Numerales </w:t>
      </w:r>
      <w:r>
        <w:rPr>
          <w:rFonts w:ascii="Arial" w:hAnsi="Arial" w:cs="Arial"/>
          <w:sz w:val="22"/>
        </w:rPr>
        <w:t xml:space="preserve">15.9 y 15.10. </w:t>
      </w:r>
      <w:r>
        <w:rPr>
          <w:rFonts w:ascii="Arial" w:hAnsi="Arial" w:cs="Arial"/>
          <w:sz w:val="22"/>
          <w:szCs w:val="22"/>
          <w:lang w:val="es-PE"/>
        </w:rPr>
        <w:t xml:space="preserve"> </w:t>
      </w:r>
      <w:r w:rsidRPr="00DF45A0">
        <w:rPr>
          <w:rFonts w:ascii="Arial" w:hAnsi="Arial" w:cs="Arial"/>
          <w:sz w:val="22"/>
          <w:szCs w:val="22"/>
          <w:lang w:val="es-PE"/>
        </w:rPr>
        <w:t xml:space="preserve">se realizará, </w:t>
      </w:r>
      <w:r>
        <w:rPr>
          <w:rFonts w:ascii="Arial" w:hAnsi="Arial" w:cs="Arial"/>
          <w:sz w:val="22"/>
          <w:szCs w:val="22"/>
          <w:lang w:val="es-PE"/>
        </w:rPr>
        <w:t>con cargo a los recursos del CONCEDENTE, el cual</w:t>
      </w:r>
      <w:r w:rsidRPr="00DF45A0">
        <w:rPr>
          <w:rFonts w:ascii="Arial" w:hAnsi="Arial" w:cs="Arial"/>
          <w:sz w:val="22"/>
          <w:szCs w:val="22"/>
          <w:lang w:val="es-PE"/>
        </w:rPr>
        <w:t xml:space="preserve"> </w:t>
      </w:r>
      <w:r w:rsidRPr="00C94424">
        <w:rPr>
          <w:rFonts w:ascii="Arial" w:hAnsi="Arial" w:cs="Arial"/>
          <w:sz w:val="22"/>
        </w:rPr>
        <w:t>deberá registrar en su presupuesto en el Proyecto de Ley del Presupuesto General de la República para el siguiente ejercicio presupuestable</w:t>
      </w:r>
      <w:r>
        <w:rPr>
          <w:rFonts w:ascii="Arial" w:hAnsi="Arial" w:cs="Arial"/>
          <w:sz w:val="22"/>
        </w:rPr>
        <w:t xml:space="preserve">, </w:t>
      </w:r>
      <w:r w:rsidRPr="00F51767">
        <w:rPr>
          <w:rFonts w:ascii="Arial" w:hAnsi="Arial" w:cs="Arial"/>
          <w:bCs/>
          <w:sz w:val="22"/>
          <w:szCs w:val="22"/>
          <w:lang w:val="es-PE"/>
        </w:rPr>
        <w:t>haciendo efectivo el pago por este concepto durante el Año Calendario siguiente</w:t>
      </w:r>
      <w:r>
        <w:rPr>
          <w:rFonts w:ascii="Arial" w:hAnsi="Arial" w:cs="Arial"/>
          <w:sz w:val="22"/>
        </w:rPr>
        <w:t>.</w:t>
      </w:r>
    </w:p>
    <w:p w:rsidR="00EE4DC0" w:rsidRDefault="00F77BE2">
      <w:pPr>
        <w:numPr>
          <w:ilvl w:val="2"/>
          <w:numId w:val="58"/>
        </w:numPr>
        <w:tabs>
          <w:tab w:val="clear" w:pos="720"/>
        </w:tabs>
        <w:spacing w:before="120" w:after="120"/>
        <w:ind w:left="1440" w:hanging="900"/>
        <w:jc w:val="both"/>
        <w:rPr>
          <w:rFonts w:ascii="Arial" w:hAnsi="Arial" w:cs="Arial"/>
          <w:sz w:val="22"/>
        </w:rPr>
      </w:pPr>
      <w:r>
        <w:rPr>
          <w:rFonts w:ascii="Arial" w:hAnsi="Arial" w:cs="Arial"/>
          <w:sz w:val="22"/>
        </w:rPr>
        <w:lastRenderedPageBreak/>
        <w:t>El CONCEDENTE devolverá al CONCESIONARIO la Garantía de Fiel Cumplimiento del Contrato de Concesión y de Fiel Cumplimiento de Construcción de Obras. Asimismo, el OSITRAN arbitrará y tomará las medidas técnicas y financieras para que los trabajadores dependientes directamente del CONCESIONARIO sean debidamente compensados</w:t>
      </w:r>
      <w:r w:rsidRPr="00C94424">
        <w:rPr>
          <w:rFonts w:ascii="Arial" w:hAnsi="Arial" w:cs="Arial"/>
          <w:sz w:val="22"/>
        </w:rPr>
        <w:t>, por parte del CONCESIONARIO,</w:t>
      </w:r>
      <w:r>
        <w:rPr>
          <w:rFonts w:ascii="Arial" w:hAnsi="Arial" w:cs="Arial"/>
          <w:sz w:val="22"/>
        </w:rPr>
        <w:t xml:space="preserve"> producto de la Caducidad en función de las Leyes Aplicables y los contratos laborales que el CONCESIONARIO mantiene con los trabajadores al momento de la Caducidad.</w:t>
      </w:r>
    </w:p>
    <w:p w:rsidR="00171E03" w:rsidRPr="002A47CF" w:rsidRDefault="00171E03" w:rsidP="00EF7B87">
      <w:pPr>
        <w:spacing w:before="120" w:after="120"/>
        <w:ind w:left="540"/>
        <w:jc w:val="both"/>
        <w:rPr>
          <w:rFonts w:ascii="Arial" w:hAnsi="Arial" w:cs="Arial"/>
          <w:sz w:val="22"/>
          <w:highlight w:val="green"/>
        </w:rPr>
      </w:pPr>
    </w:p>
    <w:p w:rsidR="00874042" w:rsidRDefault="00171E03">
      <w:pPr>
        <w:numPr>
          <w:ilvl w:val="1"/>
          <w:numId w:val="54"/>
        </w:numPr>
        <w:tabs>
          <w:tab w:val="clear" w:pos="720"/>
          <w:tab w:val="num" w:pos="540"/>
        </w:tabs>
        <w:spacing w:before="120" w:after="120"/>
        <w:ind w:left="540" w:hanging="540"/>
        <w:jc w:val="both"/>
        <w:rPr>
          <w:rFonts w:ascii="Arial" w:hAnsi="Arial" w:cs="Arial"/>
          <w:b/>
          <w:sz w:val="22"/>
        </w:rPr>
      </w:pPr>
      <w:r>
        <w:rPr>
          <w:rFonts w:ascii="Arial" w:hAnsi="Arial" w:cs="Arial"/>
          <w:b/>
          <w:sz w:val="22"/>
        </w:rPr>
        <w:t>Término por Fuerza Mayor o Caso Fortuito</w:t>
      </w:r>
    </w:p>
    <w:p w:rsidR="00874042" w:rsidRDefault="00171E03">
      <w:pPr>
        <w:numPr>
          <w:ilvl w:val="2"/>
          <w:numId w:val="59"/>
        </w:numPr>
        <w:tabs>
          <w:tab w:val="clear" w:pos="720"/>
        </w:tabs>
        <w:spacing w:before="120" w:after="120"/>
        <w:ind w:left="1440" w:hanging="900"/>
        <w:jc w:val="both"/>
        <w:rPr>
          <w:rFonts w:ascii="Arial" w:hAnsi="Arial" w:cs="Arial"/>
          <w:sz w:val="22"/>
        </w:rPr>
      </w:pPr>
      <w:r>
        <w:rPr>
          <w:rFonts w:ascii="Arial" w:hAnsi="Arial" w:cs="Arial"/>
          <w:sz w:val="22"/>
        </w:rPr>
        <w:t>El CONCESIONARIO tendrá la opción de resolver unilateralmente el Contrato  por eventos de fuerza mayor o caso fortuito, originado en un suceso insuperable por estar fuera del control razonable del CONCESIONARIO, el cual, a pesar de todos los esfuerzos razonables que pueda realizar para prevenir o mitigar sus efectos, no puede evitar que se configure la situación de incumplimiento, como consecuencia directa y necesaria de dicho suceso.</w:t>
      </w:r>
    </w:p>
    <w:p w:rsidR="00874042" w:rsidRDefault="00171E03">
      <w:pPr>
        <w:numPr>
          <w:ilvl w:val="2"/>
          <w:numId w:val="59"/>
        </w:numPr>
        <w:tabs>
          <w:tab w:val="clear" w:pos="720"/>
        </w:tabs>
        <w:spacing w:before="120" w:after="120"/>
        <w:ind w:left="1440" w:hanging="900"/>
        <w:jc w:val="both"/>
        <w:rPr>
          <w:rFonts w:ascii="Arial" w:hAnsi="Arial" w:cs="Arial"/>
          <w:sz w:val="22"/>
        </w:rPr>
      </w:pPr>
      <w:r>
        <w:rPr>
          <w:rFonts w:ascii="Arial" w:hAnsi="Arial" w:cs="Arial"/>
          <w:sz w:val="22"/>
        </w:rPr>
        <w:t xml:space="preserve">Adicionalmente, para que el evento de fuerza mayor o caso fortuito sea causal de caducidad del Contrato deberá: (i) haber producido un daño cierto, actual y determinable, debidamente fundado y acreditado, (ii) impedir a alguna de las Partes cumplir con las obligaciones a su cargo o cause su cumplimiento parcial, tardío o defectuoso durante un plazo superior a seis (6) meses continuos; y, (iii) afectar Infraestructura Aeroportuaria que represente más del 50% (cincuenta por ciento) de la Infraestructura Aeroportuaria del AICC. </w:t>
      </w:r>
    </w:p>
    <w:p w:rsidR="00874042" w:rsidRDefault="00171E03">
      <w:pPr>
        <w:numPr>
          <w:ilvl w:val="2"/>
          <w:numId w:val="59"/>
        </w:numPr>
        <w:tabs>
          <w:tab w:val="clear" w:pos="720"/>
        </w:tabs>
        <w:spacing w:before="120" w:after="120"/>
        <w:ind w:left="1440" w:hanging="900"/>
        <w:jc w:val="both"/>
        <w:rPr>
          <w:rFonts w:ascii="Arial" w:hAnsi="Arial" w:cs="Arial"/>
          <w:sz w:val="22"/>
        </w:rPr>
      </w:pPr>
      <w:r>
        <w:rPr>
          <w:rFonts w:ascii="Arial" w:hAnsi="Arial" w:cs="Arial"/>
          <w:sz w:val="22"/>
        </w:rPr>
        <w:t xml:space="preserve">La fuerza mayor o caso fortuito incluye pero no se limita a lo siguiente: </w:t>
      </w:r>
    </w:p>
    <w:p w:rsidR="00874042" w:rsidRDefault="00171E03">
      <w:pPr>
        <w:numPr>
          <w:ilvl w:val="0"/>
          <w:numId w:val="28"/>
        </w:numPr>
        <w:tabs>
          <w:tab w:val="clear" w:pos="1065"/>
          <w:tab w:val="num" w:pos="1980"/>
        </w:tabs>
        <w:spacing w:before="120" w:after="120"/>
        <w:ind w:left="1980" w:hanging="540"/>
        <w:jc w:val="both"/>
        <w:rPr>
          <w:rFonts w:ascii="Arial" w:hAnsi="Arial" w:cs="Arial"/>
          <w:sz w:val="22"/>
        </w:rPr>
      </w:pPr>
      <w:r>
        <w:rPr>
          <w:rFonts w:ascii="Arial" w:hAnsi="Arial" w:cs="Arial"/>
          <w:sz w:val="22"/>
        </w:rPr>
        <w:t>Cualquier acto de guerra externa (declarada o no declarada), invasión, conflicto armado, revolución, bloqueo, motín, insurrección, conmoción civil, actos de terrorismo o guerra civil, que impida el cumplimiento del Contrato.</w:t>
      </w:r>
    </w:p>
    <w:p w:rsidR="00874042" w:rsidRDefault="00171E03">
      <w:pPr>
        <w:numPr>
          <w:ilvl w:val="0"/>
          <w:numId w:val="28"/>
        </w:numPr>
        <w:tabs>
          <w:tab w:val="clear" w:pos="1065"/>
          <w:tab w:val="num" w:pos="1980"/>
        </w:tabs>
        <w:spacing w:before="120" w:after="120"/>
        <w:ind w:left="1980" w:hanging="540"/>
        <w:jc w:val="both"/>
        <w:rPr>
          <w:rFonts w:ascii="Arial" w:hAnsi="Arial" w:cs="Arial"/>
          <w:sz w:val="22"/>
        </w:rPr>
      </w:pPr>
      <w:r>
        <w:rPr>
          <w:rFonts w:ascii="Arial" w:hAnsi="Arial" w:cs="Arial"/>
          <w:sz w:val="22"/>
        </w:rPr>
        <w:t>La destrucción total de la Obra por hechos de la naturaleza tales como terremotos, temblores, erupción volcánica, maremotos, tifón, huracán, ciclón, aluvión u otra convulsión de la naturaleza o perturbación atmosférica de esas características.</w:t>
      </w:r>
    </w:p>
    <w:p w:rsidR="00874042" w:rsidRDefault="00171E03">
      <w:pPr>
        <w:numPr>
          <w:ilvl w:val="0"/>
          <w:numId w:val="28"/>
        </w:numPr>
        <w:tabs>
          <w:tab w:val="clear" w:pos="1065"/>
          <w:tab w:val="num" w:pos="1980"/>
        </w:tabs>
        <w:spacing w:before="120" w:after="120"/>
        <w:ind w:left="1980" w:hanging="540"/>
        <w:jc w:val="both"/>
        <w:rPr>
          <w:rFonts w:ascii="Arial" w:hAnsi="Arial" w:cs="Arial"/>
          <w:sz w:val="22"/>
        </w:rPr>
      </w:pPr>
      <w:r>
        <w:rPr>
          <w:rFonts w:ascii="Arial" w:hAnsi="Arial" w:cs="Arial"/>
          <w:sz w:val="22"/>
        </w:rPr>
        <w:t>La eventual destrucción total de la Obra o daños a los bienes que produzcan su destrucción total y su imposibilidad de recuperación, ocasionados por orden de cualquier autoridad pública, por causas no imputables al CONCESIONARIO.</w:t>
      </w:r>
    </w:p>
    <w:p w:rsidR="00874042" w:rsidRDefault="00171E03">
      <w:pPr>
        <w:numPr>
          <w:ilvl w:val="0"/>
          <w:numId w:val="28"/>
        </w:numPr>
        <w:tabs>
          <w:tab w:val="clear" w:pos="1065"/>
          <w:tab w:val="num" w:pos="1980"/>
        </w:tabs>
        <w:spacing w:before="120" w:after="120"/>
        <w:ind w:left="1980" w:hanging="540"/>
        <w:jc w:val="both"/>
        <w:rPr>
          <w:rFonts w:ascii="Arial" w:hAnsi="Arial" w:cs="Arial"/>
          <w:sz w:val="22"/>
        </w:rPr>
      </w:pPr>
      <w:r>
        <w:rPr>
          <w:rFonts w:ascii="Arial" w:hAnsi="Arial" w:cs="Arial"/>
          <w:sz w:val="22"/>
        </w:rPr>
        <w:t>Aquellos descubrimientos de restos arqueológicos que sean de una magnitud tal que impidan al CONCESIONARIO cumplir en forma definitiva con las obligaciones a su cargo.</w:t>
      </w:r>
    </w:p>
    <w:p w:rsidR="00874042" w:rsidRDefault="00171E03">
      <w:pPr>
        <w:numPr>
          <w:ilvl w:val="0"/>
          <w:numId w:val="28"/>
        </w:numPr>
        <w:tabs>
          <w:tab w:val="clear" w:pos="1065"/>
          <w:tab w:val="num" w:pos="1980"/>
        </w:tabs>
        <w:spacing w:before="120" w:after="120"/>
        <w:ind w:left="1980" w:hanging="540"/>
        <w:jc w:val="both"/>
        <w:rPr>
          <w:rFonts w:ascii="Arial" w:hAnsi="Arial" w:cs="Arial"/>
          <w:sz w:val="22"/>
        </w:rPr>
      </w:pPr>
      <w:r>
        <w:rPr>
          <w:rFonts w:ascii="Arial" w:hAnsi="Arial" w:cs="Arial"/>
          <w:sz w:val="22"/>
        </w:rPr>
        <w:t>Cualquier paro o huelga de trabajadores que no mantengan una relación laboral con el CONCESIONARIO, que afecte directamente al CONCESIONARIO, por causas más allá de su control razonable, o que sean imprevisibles.</w:t>
      </w:r>
    </w:p>
    <w:p w:rsidR="00874042" w:rsidRDefault="00171E03">
      <w:pPr>
        <w:numPr>
          <w:ilvl w:val="2"/>
          <w:numId w:val="59"/>
        </w:numPr>
        <w:tabs>
          <w:tab w:val="clear" w:pos="720"/>
        </w:tabs>
        <w:spacing w:before="120" w:after="120"/>
        <w:ind w:left="1440" w:hanging="900"/>
        <w:jc w:val="both"/>
        <w:rPr>
          <w:rFonts w:ascii="Arial" w:hAnsi="Arial" w:cs="Arial"/>
          <w:sz w:val="22"/>
        </w:rPr>
      </w:pPr>
      <w:r>
        <w:rPr>
          <w:rFonts w:ascii="Arial" w:hAnsi="Arial" w:cs="Arial"/>
          <w:sz w:val="22"/>
        </w:rPr>
        <w:t xml:space="preserve">Para el ejercicio de la facultad contemplada en esta cláusula, el CONCESIONARIO deberá  observar el siguiente procedimiento: </w:t>
      </w:r>
    </w:p>
    <w:p w:rsidR="00874042" w:rsidRDefault="00171E03">
      <w:pPr>
        <w:numPr>
          <w:ilvl w:val="0"/>
          <w:numId w:val="29"/>
        </w:numPr>
        <w:tabs>
          <w:tab w:val="clear" w:pos="1065"/>
          <w:tab w:val="num" w:pos="1980"/>
        </w:tabs>
        <w:spacing w:before="120" w:after="120"/>
        <w:ind w:left="1980" w:hanging="540"/>
        <w:jc w:val="both"/>
        <w:rPr>
          <w:rFonts w:ascii="Arial" w:hAnsi="Arial" w:cs="Arial"/>
          <w:sz w:val="22"/>
        </w:rPr>
      </w:pPr>
      <w:r>
        <w:rPr>
          <w:rFonts w:ascii="Arial" w:hAnsi="Arial" w:cs="Arial"/>
          <w:sz w:val="22"/>
        </w:rPr>
        <w:lastRenderedPageBreak/>
        <w:t xml:space="preserve">El CONCESIONARIO deberá comunicar, por medio de un informe oficial, al CONCEDENTE y al OSITRAN la ocurrencia de alguna(s) de las circunstancias descritas en la Cláusula precedente, dentro de los sesenta (60) Días Calendario siguientes al plazo de seis (6) meses mencionado en el numeral 15.6.2. Dicho informe deberá contener: </w:t>
      </w:r>
    </w:p>
    <w:p w:rsidR="00874042" w:rsidRDefault="00171E03">
      <w:pPr>
        <w:numPr>
          <w:ilvl w:val="0"/>
          <w:numId w:val="30"/>
        </w:numPr>
        <w:tabs>
          <w:tab w:val="clear" w:pos="2001"/>
          <w:tab w:val="num" w:pos="2520"/>
        </w:tabs>
        <w:spacing w:before="120" w:after="120"/>
        <w:ind w:left="2520" w:hanging="540"/>
        <w:jc w:val="both"/>
        <w:rPr>
          <w:rFonts w:ascii="Arial" w:hAnsi="Arial" w:cs="Arial"/>
          <w:sz w:val="22"/>
        </w:rPr>
      </w:pPr>
      <w:r>
        <w:rPr>
          <w:rFonts w:ascii="Arial" w:hAnsi="Arial" w:cs="Arial"/>
          <w:sz w:val="22"/>
        </w:rPr>
        <w:t>Una descripción fundada de la causal invocada y de los efectos económicos o jurídicos de la misma.</w:t>
      </w:r>
    </w:p>
    <w:p w:rsidR="00874042" w:rsidRDefault="00171E03">
      <w:pPr>
        <w:numPr>
          <w:ilvl w:val="0"/>
          <w:numId w:val="30"/>
        </w:numPr>
        <w:tabs>
          <w:tab w:val="clear" w:pos="2001"/>
          <w:tab w:val="num" w:pos="2520"/>
        </w:tabs>
        <w:spacing w:before="120" w:after="120"/>
        <w:ind w:left="2520" w:hanging="540"/>
        <w:jc w:val="both"/>
        <w:rPr>
          <w:rFonts w:ascii="Arial" w:hAnsi="Arial" w:cs="Arial"/>
          <w:sz w:val="22"/>
        </w:rPr>
      </w:pPr>
      <w:r>
        <w:rPr>
          <w:rFonts w:ascii="Arial" w:hAnsi="Arial" w:cs="Arial"/>
          <w:sz w:val="22"/>
        </w:rPr>
        <w:t>Una proposición del procedimiento a seguir para la terminación del Contrato.</w:t>
      </w:r>
    </w:p>
    <w:p w:rsidR="00874042" w:rsidRDefault="00171E03">
      <w:pPr>
        <w:numPr>
          <w:ilvl w:val="0"/>
          <w:numId w:val="29"/>
        </w:numPr>
        <w:tabs>
          <w:tab w:val="clear" w:pos="1065"/>
          <w:tab w:val="num" w:pos="1980"/>
        </w:tabs>
        <w:spacing w:before="120" w:after="120"/>
        <w:ind w:left="1980" w:hanging="540"/>
        <w:jc w:val="both"/>
        <w:rPr>
          <w:rFonts w:ascii="Arial" w:hAnsi="Arial" w:cs="Arial"/>
          <w:sz w:val="22"/>
        </w:rPr>
      </w:pPr>
      <w:r>
        <w:rPr>
          <w:rFonts w:ascii="Arial" w:hAnsi="Arial" w:cs="Arial"/>
          <w:sz w:val="22"/>
        </w:rPr>
        <w:t>Dicha proposición deberá ser entregada al CONCEDENTE, al OSITRAN y a los Acreedores Permitidos, los cuales tendrán un plazo de veinte (20) Días para formularle observaciones.</w:t>
      </w:r>
    </w:p>
    <w:p w:rsidR="00874042" w:rsidRDefault="00171E03">
      <w:pPr>
        <w:numPr>
          <w:ilvl w:val="0"/>
          <w:numId w:val="29"/>
        </w:numPr>
        <w:tabs>
          <w:tab w:val="clear" w:pos="1065"/>
          <w:tab w:val="num" w:pos="1980"/>
        </w:tabs>
        <w:spacing w:before="120" w:after="120"/>
        <w:ind w:left="1980" w:hanging="540"/>
        <w:jc w:val="both"/>
        <w:rPr>
          <w:rFonts w:ascii="Arial" w:hAnsi="Arial" w:cs="Arial"/>
          <w:sz w:val="22"/>
        </w:rPr>
      </w:pPr>
      <w:r>
        <w:rPr>
          <w:rFonts w:ascii="Arial" w:hAnsi="Arial" w:cs="Arial"/>
          <w:sz w:val="22"/>
        </w:rPr>
        <w:t xml:space="preserve">En caso de existir discrepancias en relación con el procedimiento propuesto por el CONCESIONARIO, éstas deberán someterse al conocimiento del Árbitro establecido en la </w:t>
      </w:r>
      <w:r w:rsidRPr="000B7B83">
        <w:rPr>
          <w:rFonts w:ascii="Arial" w:hAnsi="Arial" w:cs="Arial"/>
          <w:sz w:val="22"/>
        </w:rPr>
        <w:t>Cláusula Décimo Sexta</w:t>
      </w:r>
      <w:r>
        <w:rPr>
          <w:rFonts w:ascii="Arial" w:hAnsi="Arial" w:cs="Arial"/>
          <w:sz w:val="22"/>
        </w:rPr>
        <w:t xml:space="preserve"> del presente Contrato.</w:t>
      </w:r>
    </w:p>
    <w:p w:rsidR="00F77BE2" w:rsidRDefault="00171E03">
      <w:pPr>
        <w:numPr>
          <w:ilvl w:val="2"/>
          <w:numId w:val="59"/>
        </w:numPr>
        <w:tabs>
          <w:tab w:val="clear" w:pos="720"/>
        </w:tabs>
        <w:spacing w:before="120" w:after="120"/>
        <w:ind w:left="1440" w:hanging="900"/>
        <w:jc w:val="both"/>
        <w:rPr>
          <w:rFonts w:ascii="Arial" w:hAnsi="Arial" w:cs="Arial"/>
          <w:sz w:val="22"/>
        </w:rPr>
      </w:pPr>
      <w:r>
        <w:rPr>
          <w:rFonts w:ascii="Arial" w:hAnsi="Arial" w:cs="Arial"/>
          <w:sz w:val="22"/>
        </w:rPr>
        <w:t xml:space="preserve">En el evento que el CONCESIONARIO ejerza la opción aquí establecida, éste recibirá una indemnización que resulte de aplicar el procedimiento de liquidación establecido en los numerales 15.9 y 15.10. Dicho importe </w:t>
      </w:r>
      <w:r w:rsidRPr="00DF45A0">
        <w:rPr>
          <w:rFonts w:ascii="Arial" w:hAnsi="Arial" w:cs="Arial"/>
          <w:sz w:val="22"/>
          <w:szCs w:val="22"/>
          <w:lang w:val="es-PE"/>
        </w:rPr>
        <w:t xml:space="preserve">se realizará, </w:t>
      </w:r>
      <w:r>
        <w:rPr>
          <w:rFonts w:ascii="Arial" w:hAnsi="Arial" w:cs="Arial"/>
          <w:sz w:val="22"/>
          <w:szCs w:val="22"/>
          <w:lang w:val="es-PE"/>
        </w:rPr>
        <w:t>con cargo a los recursos del CONCEDENTE, el cual</w:t>
      </w:r>
      <w:r w:rsidRPr="00DF45A0">
        <w:rPr>
          <w:rFonts w:ascii="Arial" w:hAnsi="Arial" w:cs="Arial"/>
          <w:sz w:val="22"/>
          <w:szCs w:val="22"/>
          <w:lang w:val="es-PE"/>
        </w:rPr>
        <w:t xml:space="preserve"> </w:t>
      </w:r>
      <w:r w:rsidRPr="00C94424">
        <w:rPr>
          <w:rFonts w:ascii="Arial" w:hAnsi="Arial" w:cs="Arial"/>
          <w:sz w:val="22"/>
        </w:rPr>
        <w:t>deberá registrar en su presupuesto en el Proyecto de Ley del Presupuesto General de la República para el siguiente ejercicio presupuestable</w:t>
      </w:r>
      <w:r>
        <w:rPr>
          <w:rFonts w:ascii="Arial" w:hAnsi="Arial" w:cs="Arial"/>
          <w:sz w:val="22"/>
        </w:rPr>
        <w:t xml:space="preserve">, </w:t>
      </w:r>
      <w:r w:rsidRPr="00F51767">
        <w:rPr>
          <w:rFonts w:ascii="Arial" w:hAnsi="Arial" w:cs="Arial"/>
          <w:bCs/>
          <w:sz w:val="22"/>
          <w:szCs w:val="22"/>
          <w:lang w:val="es-PE"/>
        </w:rPr>
        <w:t>haciendo efectivo el pago por este concepto durante el Año Calendario siguiente</w:t>
      </w:r>
      <w:r>
        <w:rPr>
          <w:rFonts w:ascii="Arial" w:hAnsi="Arial" w:cs="Arial"/>
          <w:sz w:val="22"/>
        </w:rPr>
        <w:t>.</w:t>
      </w:r>
    </w:p>
    <w:p w:rsidR="00874042" w:rsidRPr="00F77BE2" w:rsidRDefault="00F77BE2" w:rsidP="00F77BE2">
      <w:pPr>
        <w:numPr>
          <w:ilvl w:val="2"/>
          <w:numId w:val="59"/>
        </w:numPr>
        <w:tabs>
          <w:tab w:val="clear" w:pos="720"/>
        </w:tabs>
        <w:spacing w:before="120" w:after="120"/>
        <w:ind w:left="1440" w:hanging="900"/>
        <w:jc w:val="both"/>
        <w:rPr>
          <w:rFonts w:ascii="Arial" w:hAnsi="Arial" w:cs="Arial"/>
          <w:sz w:val="22"/>
        </w:rPr>
      </w:pPr>
      <w:r w:rsidRPr="00F77BE2">
        <w:rPr>
          <w:rFonts w:ascii="Arial" w:hAnsi="Arial" w:cs="Arial"/>
          <w:sz w:val="22"/>
        </w:rPr>
        <w:t xml:space="preserve">El CONCEDENTE devolverá al CONCESIONARIO la Garantía de Fiel Cumplimiento del Contrato de Concesión y de Fiel Cumplimiento de Construcción de Obras. </w:t>
      </w:r>
    </w:p>
    <w:p w:rsidR="00171E03" w:rsidRDefault="00171E03" w:rsidP="00C63F89">
      <w:pPr>
        <w:spacing w:before="120" w:after="120"/>
        <w:ind w:left="1440" w:hanging="720"/>
        <w:jc w:val="both"/>
        <w:rPr>
          <w:rFonts w:ascii="Arial" w:hAnsi="Arial" w:cs="Arial"/>
          <w:sz w:val="22"/>
        </w:rPr>
      </w:pPr>
    </w:p>
    <w:p w:rsidR="00874042" w:rsidRDefault="00171E03">
      <w:pPr>
        <w:numPr>
          <w:ilvl w:val="1"/>
          <w:numId w:val="54"/>
        </w:numPr>
        <w:tabs>
          <w:tab w:val="clear" w:pos="720"/>
          <w:tab w:val="num" w:pos="540"/>
        </w:tabs>
        <w:spacing w:before="120" w:after="120"/>
        <w:ind w:left="540" w:hanging="540"/>
        <w:jc w:val="both"/>
        <w:rPr>
          <w:rFonts w:ascii="Arial" w:hAnsi="Arial" w:cs="Arial"/>
          <w:b/>
          <w:sz w:val="22"/>
        </w:rPr>
      </w:pPr>
      <w:r>
        <w:rPr>
          <w:rFonts w:ascii="Arial" w:hAnsi="Arial" w:cs="Arial"/>
          <w:b/>
          <w:sz w:val="22"/>
        </w:rPr>
        <w:t xml:space="preserve">Efectos de la Caducidad </w:t>
      </w:r>
    </w:p>
    <w:p w:rsidR="00874042" w:rsidRDefault="00171E03">
      <w:pPr>
        <w:pStyle w:val="Prrafodelista"/>
        <w:numPr>
          <w:ilvl w:val="2"/>
          <w:numId w:val="85"/>
        </w:numPr>
        <w:spacing w:before="120" w:after="120"/>
        <w:ind w:hanging="857"/>
        <w:jc w:val="both"/>
        <w:rPr>
          <w:rFonts w:ascii="Arial" w:hAnsi="Arial" w:cs="Arial"/>
          <w:sz w:val="22"/>
        </w:rPr>
      </w:pPr>
      <w:r w:rsidRPr="00EC72DE">
        <w:rPr>
          <w:rFonts w:ascii="Arial" w:hAnsi="Arial" w:cs="Arial"/>
          <w:sz w:val="22"/>
        </w:rPr>
        <w:t>La Caducidad de la Concesión produce la obligación del CONCESIONARIO de devolver las Áreas de la Concesión que conforma el Aeropuerto así como a entregar los demás Bienes de la Concesión al CONCEDENTE, conforme a los términos de la Cláusula Quinta.</w:t>
      </w:r>
    </w:p>
    <w:p w:rsidR="00171E03" w:rsidRDefault="00171E03">
      <w:pPr>
        <w:spacing w:before="120" w:after="120"/>
        <w:ind w:left="1440"/>
        <w:jc w:val="both"/>
        <w:rPr>
          <w:rFonts w:ascii="Arial" w:hAnsi="Arial" w:cs="Arial"/>
          <w:sz w:val="22"/>
        </w:rPr>
      </w:pPr>
      <w:r>
        <w:rPr>
          <w:rFonts w:ascii="Arial" w:hAnsi="Arial" w:cs="Arial"/>
          <w:sz w:val="22"/>
        </w:rPr>
        <w:t>El CONCESIONARIO deberá entregar el Aeropuerto en condiciones operativas, es decir, en condiciones que permitan la continuidad en la prestación de los servicios cumpliendo con los Requisitos Técnicos Mínimos, salvo en los casos de fuerza mayor.</w:t>
      </w:r>
    </w:p>
    <w:p w:rsidR="00874042" w:rsidRDefault="00171E03">
      <w:pPr>
        <w:pStyle w:val="Prrafodelista"/>
        <w:numPr>
          <w:ilvl w:val="2"/>
          <w:numId w:val="85"/>
        </w:numPr>
        <w:spacing w:before="120" w:after="120"/>
        <w:ind w:hanging="857"/>
        <w:jc w:val="both"/>
        <w:rPr>
          <w:rFonts w:ascii="Arial" w:hAnsi="Arial" w:cs="Arial"/>
          <w:sz w:val="22"/>
        </w:rPr>
      </w:pPr>
      <w:r>
        <w:rPr>
          <w:rFonts w:ascii="Arial" w:hAnsi="Arial" w:cs="Arial"/>
          <w:sz w:val="22"/>
        </w:rPr>
        <w:t>Sesenta (60) Días Calendario antes de que se produzca el vencimiento del plazo de la Concesión, se dará comienzo al inventario final de los bienes, el mismo que se realizará con intervención del OSITRAN y deberá quedar concluido diez (10) Días Calendario antes de la fecha de vencimiento del plazo de la Concesión.</w:t>
      </w:r>
    </w:p>
    <w:p w:rsidR="00874042" w:rsidRDefault="00171E03">
      <w:pPr>
        <w:pStyle w:val="Prrafodelista"/>
        <w:numPr>
          <w:ilvl w:val="2"/>
          <w:numId w:val="85"/>
        </w:numPr>
        <w:spacing w:before="120" w:after="120"/>
        <w:ind w:hanging="857"/>
        <w:jc w:val="both"/>
        <w:rPr>
          <w:rFonts w:ascii="Arial" w:hAnsi="Arial" w:cs="Arial"/>
          <w:sz w:val="22"/>
        </w:rPr>
      </w:pPr>
      <w:r>
        <w:rPr>
          <w:rFonts w:ascii="Arial" w:hAnsi="Arial" w:cs="Arial"/>
          <w:sz w:val="22"/>
        </w:rPr>
        <w:t>En el supuesto de caducidad por mutuo acuerdo, el inventario final integrará este acuerdo como anexo del Contrato que se suscriba para el efecto.</w:t>
      </w:r>
    </w:p>
    <w:p w:rsidR="00874042" w:rsidRDefault="00171E03">
      <w:pPr>
        <w:pStyle w:val="Prrafodelista"/>
        <w:numPr>
          <w:ilvl w:val="2"/>
          <w:numId w:val="85"/>
        </w:numPr>
        <w:spacing w:before="120" w:after="120"/>
        <w:ind w:hanging="857"/>
        <w:jc w:val="both"/>
        <w:rPr>
          <w:rFonts w:ascii="Arial" w:hAnsi="Arial" w:cs="Arial"/>
          <w:sz w:val="22"/>
        </w:rPr>
      </w:pPr>
      <w:r>
        <w:rPr>
          <w:rFonts w:ascii="Arial" w:hAnsi="Arial" w:cs="Arial"/>
          <w:sz w:val="22"/>
        </w:rPr>
        <w:t xml:space="preserve">Para los casos de resolución por incumplimiento del CONCESIONARIO, finalizado el plazo otorgado para la subsanación, se dará comienzo a la elaboración del Inventario Final de los Bienes de la Concesión, el mismo </w:t>
      </w:r>
      <w:r>
        <w:rPr>
          <w:rFonts w:ascii="Arial" w:hAnsi="Arial" w:cs="Arial"/>
          <w:sz w:val="22"/>
        </w:rPr>
        <w:lastRenderedPageBreak/>
        <w:t xml:space="preserve">que se realizará con intervención de OSITRAN y que deberá quedar concluido a los </w:t>
      </w:r>
      <w:r w:rsidR="008922DD" w:rsidRPr="008922DD">
        <w:rPr>
          <w:rFonts w:ascii="Arial" w:hAnsi="Arial" w:cs="Arial"/>
          <w:sz w:val="22"/>
        </w:rPr>
        <w:t xml:space="preserve">Sesenta (60) Días Calendario </w:t>
      </w:r>
      <w:r>
        <w:rPr>
          <w:rFonts w:ascii="Arial" w:hAnsi="Arial" w:cs="Arial"/>
          <w:sz w:val="22"/>
        </w:rPr>
        <w:t xml:space="preserve">contados a partir del vencimiento del plazo de subsanación antes indicado. </w:t>
      </w:r>
    </w:p>
    <w:p w:rsidR="00874042" w:rsidRDefault="00171E03">
      <w:pPr>
        <w:pStyle w:val="Prrafodelista"/>
        <w:numPr>
          <w:ilvl w:val="2"/>
          <w:numId w:val="85"/>
        </w:numPr>
        <w:spacing w:before="120" w:after="120"/>
        <w:ind w:hanging="857"/>
        <w:jc w:val="both"/>
        <w:rPr>
          <w:rFonts w:ascii="Arial" w:hAnsi="Arial" w:cs="Arial"/>
          <w:sz w:val="22"/>
        </w:rPr>
      </w:pPr>
      <w:r>
        <w:rPr>
          <w:rFonts w:ascii="Arial" w:hAnsi="Arial" w:cs="Arial"/>
          <w:sz w:val="22"/>
        </w:rPr>
        <w:t xml:space="preserve">Producida la Caducidad de la Concesión, la actividad del CONCESIONARIO cesa y se extingue su derecho de explotar la Infraestructura Aeroportuaria, derecho que es reasumido por el CONCEDENTE, sin perjuicio del reconocimiento de los derechos que corresponden a los Acreedores Permitidos según lo establecido en la </w:t>
      </w:r>
      <w:r w:rsidRPr="000B7B83">
        <w:rPr>
          <w:rFonts w:ascii="Arial" w:hAnsi="Arial" w:cs="Arial"/>
          <w:sz w:val="22"/>
        </w:rPr>
        <w:t>Cláusula Décima</w:t>
      </w:r>
      <w:r>
        <w:rPr>
          <w:rFonts w:ascii="Arial" w:hAnsi="Arial" w:cs="Arial"/>
          <w:sz w:val="22"/>
        </w:rPr>
        <w:t xml:space="preserve"> del presente contrato.</w:t>
      </w:r>
    </w:p>
    <w:p w:rsidR="00874042" w:rsidRDefault="00171E03">
      <w:pPr>
        <w:pStyle w:val="Prrafodelista"/>
        <w:numPr>
          <w:ilvl w:val="2"/>
          <w:numId w:val="85"/>
        </w:numPr>
        <w:spacing w:before="120" w:after="120"/>
        <w:ind w:hanging="857"/>
        <w:jc w:val="both"/>
        <w:rPr>
          <w:rFonts w:ascii="Arial" w:hAnsi="Arial" w:cs="Arial"/>
          <w:sz w:val="22"/>
        </w:rPr>
      </w:pPr>
      <w:r>
        <w:rPr>
          <w:rFonts w:ascii="Arial" w:hAnsi="Arial" w:cs="Arial"/>
          <w:sz w:val="22"/>
        </w:rPr>
        <w:t>Asimismo, se extinguen todos los contratos a los que se refiere el N</w:t>
      </w:r>
      <w:r w:rsidRPr="00581296">
        <w:rPr>
          <w:rFonts w:ascii="Arial" w:hAnsi="Arial" w:cs="Arial"/>
          <w:sz w:val="22"/>
        </w:rPr>
        <w:t xml:space="preserve">umeral </w:t>
      </w:r>
      <w:r w:rsidRPr="000B7B83">
        <w:rPr>
          <w:rFonts w:ascii="Arial" w:hAnsi="Arial" w:cs="Arial"/>
          <w:sz w:val="22"/>
        </w:rPr>
        <w:t>13.3 de la Cláusula Décimo Te</w:t>
      </w:r>
      <w:r w:rsidRPr="00D971DB">
        <w:rPr>
          <w:rFonts w:ascii="Arial" w:hAnsi="Arial" w:cs="Arial"/>
          <w:sz w:val="22"/>
        </w:rPr>
        <w:t>rcera</w:t>
      </w:r>
      <w:r>
        <w:rPr>
          <w:rFonts w:ascii="Arial" w:hAnsi="Arial" w:cs="Arial"/>
          <w:sz w:val="22"/>
        </w:rPr>
        <w:t xml:space="preserve"> del Contrato, salvo aquellos que expresamente el CONCEDENTE haya decidido mantener en vigencia y asumido la posición contractual del CONCESIONARIO.</w:t>
      </w:r>
    </w:p>
    <w:p w:rsidR="00874042" w:rsidRDefault="00171E03">
      <w:pPr>
        <w:pStyle w:val="Prrafodelista"/>
        <w:numPr>
          <w:ilvl w:val="2"/>
          <w:numId w:val="85"/>
        </w:numPr>
        <w:spacing w:before="120" w:after="120"/>
        <w:ind w:hanging="857"/>
        <w:jc w:val="both"/>
        <w:rPr>
          <w:rFonts w:ascii="Arial" w:hAnsi="Arial" w:cs="Arial"/>
          <w:sz w:val="22"/>
        </w:rPr>
      </w:pPr>
      <w:r>
        <w:rPr>
          <w:rFonts w:ascii="Arial" w:hAnsi="Arial" w:cs="Arial"/>
          <w:sz w:val="22"/>
        </w:rPr>
        <w:t>Producida la Caducidad de la Concesión, el CONCEDENTE o el nuevo concesionario que éste designe, se harán cargo de la operación del Aeropuerto, correspondiéndole al OSITRAN efectuar la liquidación final  conforme a los términos de esta Cláusula.</w:t>
      </w:r>
    </w:p>
    <w:p w:rsidR="00874042" w:rsidRDefault="00171E03">
      <w:pPr>
        <w:pStyle w:val="Prrafodelista"/>
        <w:numPr>
          <w:ilvl w:val="2"/>
          <w:numId w:val="85"/>
        </w:numPr>
        <w:spacing w:before="120" w:after="120"/>
        <w:ind w:hanging="857"/>
        <w:jc w:val="both"/>
        <w:rPr>
          <w:rFonts w:ascii="Arial" w:hAnsi="Arial" w:cs="Arial"/>
          <w:sz w:val="22"/>
        </w:rPr>
      </w:pPr>
      <w:r>
        <w:rPr>
          <w:rFonts w:ascii="Arial" w:hAnsi="Arial" w:cs="Arial"/>
          <w:sz w:val="22"/>
        </w:rPr>
        <w:t>Al OSITRAN le corresponde efectuar la liquidación final conforme a los términos de esta cláusula, el o los cronogramas de ejecución de Obras y demás documentos oficiales que se estime pertinente.</w:t>
      </w:r>
    </w:p>
    <w:p w:rsidR="00171E03" w:rsidRDefault="00171E03">
      <w:pPr>
        <w:spacing w:before="120" w:after="120"/>
        <w:ind w:left="1440"/>
        <w:jc w:val="both"/>
        <w:rPr>
          <w:rFonts w:ascii="Arial" w:hAnsi="Arial" w:cs="Arial"/>
          <w:sz w:val="22"/>
        </w:rPr>
      </w:pPr>
      <w:r>
        <w:rPr>
          <w:rFonts w:ascii="Arial" w:hAnsi="Arial" w:cs="Arial"/>
          <w:sz w:val="22"/>
        </w:rPr>
        <w:t xml:space="preserve"> </w:t>
      </w:r>
    </w:p>
    <w:p w:rsidR="00874042" w:rsidRDefault="00171E03">
      <w:pPr>
        <w:numPr>
          <w:ilvl w:val="1"/>
          <w:numId w:val="54"/>
        </w:numPr>
        <w:tabs>
          <w:tab w:val="clear" w:pos="720"/>
          <w:tab w:val="num" w:pos="540"/>
        </w:tabs>
        <w:spacing w:before="120" w:after="120"/>
        <w:ind w:left="540" w:hanging="540"/>
        <w:jc w:val="both"/>
        <w:rPr>
          <w:rFonts w:ascii="Arial" w:hAnsi="Arial" w:cs="Arial"/>
          <w:b/>
          <w:sz w:val="22"/>
        </w:rPr>
      </w:pPr>
      <w:r w:rsidRPr="00EC72DE">
        <w:rPr>
          <w:rFonts w:ascii="Arial" w:hAnsi="Arial" w:cs="Arial"/>
          <w:b/>
          <w:sz w:val="22"/>
        </w:rPr>
        <w:t xml:space="preserve">Procedimiento para las Subsanaciones </w:t>
      </w:r>
    </w:p>
    <w:p w:rsidR="00171E03" w:rsidRPr="00C4773B" w:rsidRDefault="00171E03" w:rsidP="004327E7">
      <w:pPr>
        <w:spacing w:before="120" w:after="120"/>
        <w:ind w:left="720"/>
        <w:jc w:val="both"/>
        <w:rPr>
          <w:rFonts w:ascii="Arial" w:hAnsi="Arial" w:cs="Arial"/>
          <w:bCs/>
          <w:sz w:val="22"/>
          <w:szCs w:val="22"/>
        </w:rPr>
      </w:pPr>
      <w:r w:rsidRPr="00C4773B">
        <w:rPr>
          <w:rFonts w:ascii="Arial" w:hAnsi="Arial" w:cs="Arial"/>
          <w:bCs/>
          <w:sz w:val="22"/>
          <w:szCs w:val="22"/>
        </w:rPr>
        <w:t xml:space="preserve">El incumplimiento por causa imputable a una de las Partes dará derecho a la Parte afectada a resolver el Contrato y a exigir la indemnización por daños y perjuicios conforme al procedimiento de liquidación descrito en la presente </w:t>
      </w:r>
      <w:r>
        <w:rPr>
          <w:rFonts w:ascii="Arial" w:hAnsi="Arial" w:cs="Arial"/>
          <w:bCs/>
          <w:sz w:val="22"/>
          <w:szCs w:val="22"/>
        </w:rPr>
        <w:t>Cláusula</w:t>
      </w:r>
      <w:r w:rsidRPr="00C4773B">
        <w:rPr>
          <w:rFonts w:ascii="Arial" w:hAnsi="Arial" w:cs="Arial"/>
          <w:bCs/>
          <w:sz w:val="22"/>
          <w:szCs w:val="22"/>
        </w:rPr>
        <w:t>, previo requerimiento de subsanación a la Parte infractora. La Parte infractora contará con un plazo de treinta (30) Días Calendario, prorrogables por treinta (30) Días Calendario adicionales contados desde la fecha de recepción del requerimiento para subsanar dicha situación de incumplimiento, salvo plazo distinto establecido en el Contrato o mayor concedido expresamente y por escrito por la Parte que hace valer su derecho de resolución.</w:t>
      </w:r>
    </w:p>
    <w:p w:rsidR="00171E03" w:rsidRPr="00C4773B" w:rsidRDefault="00171E03" w:rsidP="00D9325B">
      <w:pPr>
        <w:ind w:left="720"/>
        <w:jc w:val="both"/>
        <w:rPr>
          <w:rFonts w:ascii="Arial" w:hAnsi="Arial" w:cs="Arial"/>
          <w:bCs/>
          <w:sz w:val="22"/>
          <w:szCs w:val="22"/>
        </w:rPr>
      </w:pPr>
    </w:p>
    <w:p w:rsidR="00171E03" w:rsidRDefault="00171E03" w:rsidP="004327E7">
      <w:pPr>
        <w:ind w:left="720"/>
        <w:jc w:val="both"/>
        <w:rPr>
          <w:rFonts w:ascii="Arial" w:hAnsi="Arial" w:cs="Arial"/>
          <w:bCs/>
          <w:sz w:val="22"/>
          <w:szCs w:val="22"/>
        </w:rPr>
      </w:pPr>
      <w:r w:rsidRPr="00C4773B">
        <w:rPr>
          <w:rFonts w:ascii="Arial" w:hAnsi="Arial" w:cs="Arial"/>
          <w:bCs/>
          <w:sz w:val="22"/>
          <w:szCs w:val="22"/>
        </w:rPr>
        <w:t xml:space="preserve">En el caso que la Parte afectada fuera el CONCEDENTE, la resolución del Contrato requerirá previamente la comunicación a los Acreedores Permitidos de tal intención, de conformidad con lo dispuesto en la Cláusula </w:t>
      </w:r>
      <w:r w:rsidRPr="000B7B83">
        <w:rPr>
          <w:rFonts w:ascii="Arial" w:hAnsi="Arial" w:cs="Arial"/>
          <w:bCs/>
          <w:sz w:val="22"/>
          <w:szCs w:val="22"/>
        </w:rPr>
        <w:t>10.5.2 y 15.3.2</w:t>
      </w:r>
      <w:r w:rsidRPr="00040961">
        <w:rPr>
          <w:rFonts w:ascii="Arial" w:hAnsi="Arial" w:cs="Arial"/>
          <w:bCs/>
          <w:sz w:val="22"/>
          <w:szCs w:val="22"/>
        </w:rPr>
        <w:t>.</w:t>
      </w:r>
    </w:p>
    <w:p w:rsidR="00171E03" w:rsidRDefault="00171E03" w:rsidP="00130CCB">
      <w:pPr>
        <w:ind w:left="720"/>
        <w:jc w:val="both"/>
      </w:pPr>
    </w:p>
    <w:p w:rsidR="00874042" w:rsidRDefault="00171E03">
      <w:pPr>
        <w:numPr>
          <w:ilvl w:val="1"/>
          <w:numId w:val="54"/>
        </w:numPr>
        <w:tabs>
          <w:tab w:val="clear" w:pos="720"/>
          <w:tab w:val="num" w:pos="540"/>
        </w:tabs>
        <w:spacing w:before="120" w:after="120"/>
        <w:ind w:left="540" w:hanging="540"/>
        <w:jc w:val="both"/>
        <w:rPr>
          <w:rFonts w:cs="Arial"/>
          <w:bCs/>
          <w:sz w:val="22"/>
          <w:szCs w:val="22"/>
        </w:rPr>
      </w:pPr>
      <w:r w:rsidRPr="00EC72DE">
        <w:rPr>
          <w:rFonts w:ascii="Arial" w:hAnsi="Arial" w:cs="Arial"/>
          <w:b/>
          <w:bCs/>
          <w:sz w:val="22"/>
          <w:szCs w:val="22"/>
        </w:rPr>
        <w:t>Mecanismo para el reconocimiento de inversiones en caso de la Caducidad de la Concesión</w:t>
      </w:r>
    </w:p>
    <w:p w:rsidR="00874042" w:rsidRDefault="00171E03">
      <w:pPr>
        <w:pStyle w:val="Prrafodelista"/>
        <w:numPr>
          <w:ilvl w:val="2"/>
          <w:numId w:val="86"/>
        </w:numPr>
        <w:spacing w:before="120" w:after="120"/>
        <w:ind w:hanging="873"/>
        <w:jc w:val="both"/>
        <w:rPr>
          <w:rFonts w:ascii="Arial" w:hAnsi="Arial" w:cs="Arial"/>
          <w:sz w:val="22"/>
        </w:rPr>
      </w:pPr>
      <w:r w:rsidRPr="0045284D">
        <w:rPr>
          <w:rFonts w:ascii="Arial" w:hAnsi="Arial" w:cs="Arial"/>
          <w:sz w:val="22"/>
        </w:rPr>
        <w:t>Producida la Caducidad por cualquiera de los eventos indicados en los Numerales 15.2 al 15.6 se seguirá el siguiente procedimiento para el reconocimiento de las inversiones.</w:t>
      </w:r>
    </w:p>
    <w:p w:rsidR="00171E03" w:rsidRDefault="00171E03" w:rsidP="0045284D">
      <w:pPr>
        <w:pStyle w:val="Prrafodelista"/>
        <w:spacing w:before="120" w:after="120"/>
        <w:ind w:left="1440"/>
        <w:jc w:val="both"/>
        <w:rPr>
          <w:rFonts w:ascii="Arial" w:hAnsi="Arial" w:cs="Arial"/>
          <w:sz w:val="22"/>
        </w:rPr>
      </w:pPr>
    </w:p>
    <w:p w:rsidR="00874042" w:rsidRDefault="00171E03">
      <w:pPr>
        <w:pStyle w:val="Prrafodelista"/>
        <w:numPr>
          <w:ilvl w:val="2"/>
          <w:numId w:val="86"/>
        </w:numPr>
        <w:spacing w:before="120" w:after="120"/>
        <w:ind w:hanging="873"/>
        <w:jc w:val="both"/>
        <w:rPr>
          <w:rFonts w:ascii="Arial" w:hAnsi="Arial" w:cs="Arial"/>
          <w:sz w:val="22"/>
        </w:rPr>
      </w:pPr>
      <w:r>
        <w:rPr>
          <w:rFonts w:ascii="Arial" w:hAnsi="Arial" w:cs="Arial"/>
          <w:sz w:val="22"/>
        </w:rPr>
        <w:t xml:space="preserve">Si la resolución del Contrato de Concesión se produce antes de la Toma de Posesión, el CONCEDENTE deberá pagar al CONCESIONARIO el importe equivalente </w:t>
      </w:r>
      <w:r w:rsidRPr="0065005A">
        <w:rPr>
          <w:rFonts w:ascii="Arial" w:hAnsi="Arial" w:cs="Arial"/>
          <w:sz w:val="22"/>
        </w:rPr>
        <w:t xml:space="preserve">el Valor del Intangible determinado de acuerdo con lo dispuesto en </w:t>
      </w:r>
      <w:r>
        <w:rPr>
          <w:rFonts w:ascii="Arial" w:hAnsi="Arial" w:cs="Arial"/>
          <w:sz w:val="22"/>
        </w:rPr>
        <w:t>el Numeral 15.10.2.</w:t>
      </w:r>
    </w:p>
    <w:p w:rsidR="00171E03" w:rsidRDefault="00171E03" w:rsidP="0045284D">
      <w:pPr>
        <w:pStyle w:val="Prrafodelista"/>
        <w:spacing w:before="120" w:after="120"/>
        <w:ind w:left="1440"/>
        <w:jc w:val="both"/>
        <w:rPr>
          <w:rFonts w:ascii="Arial" w:hAnsi="Arial" w:cs="Arial"/>
          <w:sz w:val="22"/>
        </w:rPr>
      </w:pPr>
    </w:p>
    <w:p w:rsidR="00874042" w:rsidRDefault="00171E03">
      <w:pPr>
        <w:pStyle w:val="Prrafodelista"/>
        <w:numPr>
          <w:ilvl w:val="2"/>
          <w:numId w:val="86"/>
        </w:numPr>
        <w:spacing w:before="120" w:after="120"/>
        <w:ind w:hanging="873"/>
        <w:jc w:val="both"/>
        <w:rPr>
          <w:rFonts w:ascii="Arial" w:hAnsi="Arial" w:cs="Arial"/>
          <w:sz w:val="22"/>
        </w:rPr>
      </w:pPr>
      <w:r w:rsidRPr="00D35B49">
        <w:rPr>
          <w:rFonts w:ascii="Arial" w:hAnsi="Arial" w:cs="Arial"/>
          <w:sz w:val="22"/>
        </w:rPr>
        <w:t xml:space="preserve">Si la resolución del Contrato de Concesión se produce durante la Etapa de Ejecución de Obras, el CONCEDENTE deberá pagar al </w:t>
      </w:r>
      <w:r w:rsidRPr="00D35B49">
        <w:rPr>
          <w:rFonts w:ascii="Arial" w:hAnsi="Arial" w:cs="Arial"/>
          <w:sz w:val="22"/>
        </w:rPr>
        <w:lastRenderedPageBreak/>
        <w:t>CONCESIONARIO el</w:t>
      </w:r>
      <w:r>
        <w:rPr>
          <w:rFonts w:ascii="Arial" w:hAnsi="Arial" w:cs="Arial"/>
          <w:sz w:val="22"/>
        </w:rPr>
        <w:t xml:space="preserve"> </w:t>
      </w:r>
      <w:r w:rsidRPr="00D35B49">
        <w:rPr>
          <w:rFonts w:ascii="Arial" w:hAnsi="Arial" w:cs="Arial"/>
          <w:sz w:val="22"/>
        </w:rPr>
        <w:t>importe equivalente el Valor del Intangible determinado de acuerdo con lo dispuesto en la Cláusula 15.1</w:t>
      </w:r>
      <w:r>
        <w:rPr>
          <w:rFonts w:ascii="Arial" w:hAnsi="Arial" w:cs="Arial"/>
          <w:sz w:val="22"/>
        </w:rPr>
        <w:t>0</w:t>
      </w:r>
      <w:r w:rsidRPr="00D35B49">
        <w:rPr>
          <w:rFonts w:ascii="Arial" w:hAnsi="Arial" w:cs="Arial"/>
          <w:sz w:val="22"/>
        </w:rPr>
        <w:t>.3.</w:t>
      </w:r>
    </w:p>
    <w:p w:rsidR="00874042" w:rsidRDefault="00171E03">
      <w:pPr>
        <w:pStyle w:val="Prrafodelista"/>
        <w:numPr>
          <w:ilvl w:val="2"/>
          <w:numId w:val="86"/>
        </w:numPr>
        <w:spacing w:before="120" w:after="120"/>
        <w:ind w:hanging="873"/>
        <w:jc w:val="both"/>
        <w:rPr>
          <w:rFonts w:ascii="Arial" w:hAnsi="Arial" w:cs="Arial"/>
          <w:sz w:val="22"/>
        </w:rPr>
      </w:pPr>
      <w:r w:rsidRPr="00D35B49">
        <w:rPr>
          <w:rFonts w:ascii="Arial" w:hAnsi="Arial" w:cs="Arial"/>
          <w:sz w:val="22"/>
        </w:rPr>
        <w:t xml:space="preserve">Si la resolución del Contrato de Concesión se produce durante la Explotación, el CONCEDENTE deberá pagar al CONCESIONARIO el importe que resulte aplicar el procedimiento </w:t>
      </w:r>
      <w:r>
        <w:rPr>
          <w:rFonts w:ascii="Arial" w:hAnsi="Arial" w:cs="Arial"/>
          <w:sz w:val="22"/>
        </w:rPr>
        <w:t>15.10.4</w:t>
      </w:r>
      <w:r w:rsidRPr="00D35B49">
        <w:rPr>
          <w:rFonts w:ascii="Arial" w:hAnsi="Arial" w:cs="Arial"/>
          <w:sz w:val="22"/>
        </w:rPr>
        <w:t xml:space="preserve">  </w:t>
      </w:r>
    </w:p>
    <w:p w:rsidR="00171E03" w:rsidRDefault="00171E03">
      <w:pPr>
        <w:spacing w:before="120" w:after="120"/>
        <w:ind w:left="709"/>
        <w:jc w:val="both"/>
        <w:rPr>
          <w:rFonts w:cs="Arial"/>
          <w:bCs/>
        </w:rPr>
      </w:pPr>
    </w:p>
    <w:p w:rsidR="00171E03" w:rsidRPr="0045284D" w:rsidRDefault="00171E03">
      <w:pPr>
        <w:numPr>
          <w:ilvl w:val="1"/>
          <w:numId w:val="77"/>
        </w:numPr>
        <w:spacing w:before="120" w:after="120"/>
        <w:jc w:val="both"/>
        <w:rPr>
          <w:rFonts w:cs="Arial"/>
          <w:bCs/>
          <w:sz w:val="22"/>
          <w:szCs w:val="22"/>
        </w:rPr>
      </w:pPr>
      <w:r w:rsidRPr="0045284D">
        <w:rPr>
          <w:rFonts w:ascii="Arial" w:hAnsi="Arial" w:cs="Arial"/>
          <w:b/>
          <w:bCs/>
          <w:sz w:val="22"/>
          <w:szCs w:val="22"/>
        </w:rPr>
        <w:t>Valor del Intangible (VI)</w:t>
      </w:r>
    </w:p>
    <w:p w:rsidR="00874042" w:rsidRDefault="00171E03">
      <w:pPr>
        <w:numPr>
          <w:ilvl w:val="2"/>
          <w:numId w:val="77"/>
        </w:numPr>
        <w:tabs>
          <w:tab w:val="clear" w:pos="720"/>
          <w:tab w:val="num" w:pos="1560"/>
        </w:tabs>
        <w:spacing w:before="120" w:after="120"/>
        <w:ind w:left="1560" w:hanging="851"/>
        <w:jc w:val="both"/>
        <w:rPr>
          <w:rFonts w:ascii="Arial" w:hAnsi="Arial" w:cs="Arial"/>
          <w:sz w:val="22"/>
        </w:rPr>
      </w:pPr>
      <w:r w:rsidRPr="00EB1162">
        <w:rPr>
          <w:rFonts w:ascii="Arial" w:hAnsi="Arial" w:cs="Arial"/>
          <w:bCs/>
          <w:sz w:val="22"/>
          <w:szCs w:val="22"/>
        </w:rPr>
        <w:t xml:space="preserve">Independientemente del valor establecido para fines tributarios o para cualquier otro fin, el Valor del Intangible es el </w:t>
      </w:r>
      <w:r w:rsidRPr="00EB1162">
        <w:rPr>
          <w:rFonts w:ascii="Arial" w:hAnsi="Arial" w:cs="Arial"/>
          <w:bCs/>
          <w:sz w:val="22"/>
          <w:szCs w:val="22"/>
          <w:lang w:val="es-PE"/>
        </w:rPr>
        <w:t>determinado en el presente Contrato de Concesión con fines de Caducidad de la Concesión</w:t>
      </w:r>
      <w:r w:rsidRPr="00EB1162">
        <w:rPr>
          <w:rFonts w:ascii="Arial" w:hAnsi="Arial" w:cs="Arial"/>
          <w:bCs/>
          <w:sz w:val="22"/>
          <w:szCs w:val="22"/>
        </w:rPr>
        <w:t>.</w:t>
      </w:r>
    </w:p>
    <w:p w:rsidR="00874042" w:rsidRDefault="00171E03">
      <w:pPr>
        <w:numPr>
          <w:ilvl w:val="2"/>
          <w:numId w:val="77"/>
        </w:numPr>
        <w:tabs>
          <w:tab w:val="clear" w:pos="720"/>
          <w:tab w:val="num" w:pos="1560"/>
        </w:tabs>
        <w:spacing w:before="120" w:after="120"/>
        <w:ind w:left="1560" w:hanging="851"/>
        <w:jc w:val="both"/>
        <w:rPr>
          <w:rFonts w:ascii="Arial" w:hAnsi="Arial" w:cs="Arial"/>
          <w:sz w:val="22"/>
        </w:rPr>
      </w:pPr>
      <w:r w:rsidRPr="00EB1162">
        <w:rPr>
          <w:rFonts w:ascii="Arial" w:hAnsi="Arial" w:cs="Arial"/>
          <w:bCs/>
          <w:sz w:val="22"/>
          <w:szCs w:val="22"/>
          <w:lang w:val="es-PE"/>
        </w:rPr>
        <w:t xml:space="preserve">Si la Caducidad de la Concesión se produce antes del inicio de la </w:t>
      </w:r>
      <w:r>
        <w:rPr>
          <w:rFonts w:ascii="Arial" w:hAnsi="Arial" w:cs="Arial"/>
          <w:bCs/>
          <w:sz w:val="22"/>
          <w:szCs w:val="22"/>
          <w:lang w:val="es-PE"/>
        </w:rPr>
        <w:t>Etapa de Ejecución de Obras</w:t>
      </w:r>
      <w:r w:rsidRPr="00EB1162">
        <w:rPr>
          <w:rFonts w:ascii="Arial" w:hAnsi="Arial" w:cs="Arial"/>
          <w:bCs/>
          <w:sz w:val="22"/>
          <w:szCs w:val="22"/>
          <w:lang w:val="es-PE"/>
        </w:rPr>
        <w:t xml:space="preserve">, se considerará como Valor del Intangible a los gastos en los que incurra </w:t>
      </w:r>
      <w:r>
        <w:rPr>
          <w:rFonts w:ascii="Arial" w:hAnsi="Arial" w:cs="Arial"/>
          <w:bCs/>
          <w:sz w:val="22"/>
          <w:szCs w:val="22"/>
          <w:lang w:val="es-PE"/>
        </w:rPr>
        <w:t>el CONCESIONARIO</w:t>
      </w:r>
      <w:r w:rsidRPr="00EB1162">
        <w:rPr>
          <w:rFonts w:ascii="Arial" w:hAnsi="Arial" w:cs="Arial"/>
          <w:bCs/>
          <w:sz w:val="22"/>
          <w:szCs w:val="22"/>
          <w:lang w:val="es-PE"/>
        </w:rPr>
        <w:t xml:space="preserve"> durante</w:t>
      </w:r>
      <w:r>
        <w:rPr>
          <w:rFonts w:ascii="Arial" w:hAnsi="Arial" w:cs="Arial"/>
          <w:bCs/>
          <w:sz w:val="22"/>
          <w:szCs w:val="22"/>
          <w:lang w:val="es-PE"/>
        </w:rPr>
        <w:t xml:space="preserve"> la </w:t>
      </w:r>
      <w:r w:rsidRPr="0045284D">
        <w:rPr>
          <w:rFonts w:ascii="Arial" w:hAnsi="Arial" w:cs="Arial"/>
          <w:bCs/>
          <w:sz w:val="22"/>
          <w:szCs w:val="22"/>
          <w:lang w:val="es-PE"/>
        </w:rPr>
        <w:t>etapa pre operativa,</w:t>
      </w:r>
      <w:r w:rsidRPr="00EB1162">
        <w:rPr>
          <w:rFonts w:ascii="Arial" w:hAnsi="Arial" w:cs="Arial"/>
          <w:bCs/>
          <w:sz w:val="22"/>
          <w:szCs w:val="22"/>
          <w:lang w:val="es-PE"/>
        </w:rPr>
        <w:t xml:space="preserve"> debidamente acreditados y reconocidos por el </w:t>
      </w:r>
      <w:r>
        <w:rPr>
          <w:rFonts w:ascii="Arial" w:hAnsi="Arial" w:cs="Arial"/>
          <w:bCs/>
          <w:sz w:val="22"/>
          <w:szCs w:val="22"/>
          <w:lang w:val="es-PE"/>
        </w:rPr>
        <w:t>OSITRAN</w:t>
      </w:r>
      <w:r w:rsidRPr="00EB1162">
        <w:rPr>
          <w:rFonts w:ascii="Arial" w:hAnsi="Arial" w:cs="Arial"/>
          <w:bCs/>
          <w:sz w:val="22"/>
          <w:szCs w:val="22"/>
          <w:lang w:val="es-PE"/>
        </w:rPr>
        <w:t>, los cuales comprenden, entre otros, los gastos de bienes y servicios directamente vinculados</w:t>
      </w:r>
      <w:r>
        <w:rPr>
          <w:rFonts w:ascii="Arial" w:hAnsi="Arial" w:cs="Arial"/>
          <w:bCs/>
          <w:sz w:val="22"/>
          <w:szCs w:val="22"/>
          <w:lang w:val="es-PE"/>
        </w:rPr>
        <w:t xml:space="preserve"> a las </w:t>
      </w:r>
      <w:r w:rsidRPr="00EB1162">
        <w:rPr>
          <w:rFonts w:ascii="Arial" w:hAnsi="Arial" w:cs="Arial"/>
          <w:bCs/>
          <w:sz w:val="22"/>
          <w:szCs w:val="22"/>
          <w:lang w:val="es-PE"/>
        </w:rPr>
        <w:t xml:space="preserve">asesorías y movilización, comunicación social, costos de estudios de ingeniería y de preparación del </w:t>
      </w:r>
      <w:r>
        <w:rPr>
          <w:rFonts w:ascii="Arial" w:hAnsi="Arial" w:cs="Arial"/>
          <w:bCs/>
          <w:sz w:val="22"/>
          <w:szCs w:val="22"/>
          <w:lang w:val="es-PE"/>
        </w:rPr>
        <w:t>Estudio Definitivo de Ingeniería</w:t>
      </w:r>
      <w:r w:rsidRPr="00EB1162">
        <w:rPr>
          <w:rFonts w:ascii="Arial" w:hAnsi="Arial" w:cs="Arial"/>
          <w:bCs/>
          <w:sz w:val="22"/>
          <w:szCs w:val="22"/>
          <w:lang w:val="es-PE"/>
        </w:rPr>
        <w:t>, costo del Estudio de Impacto Ambiental</w:t>
      </w:r>
      <w:r w:rsidR="0091193C">
        <w:rPr>
          <w:rFonts w:ascii="Arial" w:hAnsi="Arial" w:cs="Arial"/>
          <w:bCs/>
          <w:sz w:val="22"/>
          <w:szCs w:val="22"/>
          <w:lang w:val="es-PE"/>
        </w:rPr>
        <w:t xml:space="preserve"> o documento de gestión socio ambiental correspondiente</w:t>
      </w:r>
      <w:r w:rsidRPr="00EB1162">
        <w:rPr>
          <w:rFonts w:ascii="Arial" w:hAnsi="Arial" w:cs="Arial"/>
          <w:bCs/>
          <w:sz w:val="22"/>
          <w:szCs w:val="22"/>
          <w:lang w:val="es-PE"/>
        </w:rPr>
        <w:t>, costo de constitución de garantías contractuales, costo de contratación de seguros y costos del proceso.</w:t>
      </w:r>
    </w:p>
    <w:p w:rsidR="00171E03" w:rsidRPr="0084480E" w:rsidRDefault="00171E03" w:rsidP="007E2F6F">
      <w:pPr>
        <w:pStyle w:val="Prrafodelista"/>
        <w:ind w:left="0"/>
        <w:rPr>
          <w:rFonts w:ascii="Arial" w:hAnsi="Arial" w:cs="Arial"/>
          <w:bCs/>
          <w:sz w:val="22"/>
          <w:szCs w:val="22"/>
          <w:lang w:val="es-PE"/>
        </w:rPr>
      </w:pPr>
    </w:p>
    <w:p w:rsidR="00E274A5" w:rsidRDefault="00171E03">
      <w:pPr>
        <w:numPr>
          <w:ilvl w:val="2"/>
          <w:numId w:val="77"/>
        </w:numPr>
        <w:tabs>
          <w:tab w:val="clear" w:pos="720"/>
          <w:tab w:val="num" w:pos="1560"/>
        </w:tabs>
        <w:spacing w:before="120" w:after="120"/>
        <w:ind w:left="1560" w:hanging="851"/>
        <w:jc w:val="both"/>
        <w:rPr>
          <w:rFonts w:ascii="Arial" w:hAnsi="Arial" w:cs="Arial"/>
          <w:bCs/>
          <w:sz w:val="22"/>
          <w:szCs w:val="22"/>
          <w:lang w:val="es-PE"/>
        </w:rPr>
      </w:pPr>
      <w:r w:rsidRPr="00C70E62">
        <w:rPr>
          <w:rFonts w:ascii="Arial" w:hAnsi="Arial" w:cs="Arial"/>
          <w:bCs/>
          <w:sz w:val="22"/>
          <w:szCs w:val="22"/>
          <w:lang w:val="es-PE"/>
        </w:rPr>
        <w:t xml:space="preserve">Si la Caducidad de la Concesión se produce </w:t>
      </w:r>
      <w:r>
        <w:rPr>
          <w:rFonts w:ascii="Arial" w:hAnsi="Arial" w:cs="Arial"/>
          <w:bCs/>
          <w:sz w:val="22"/>
          <w:szCs w:val="22"/>
          <w:lang w:val="es-PE"/>
        </w:rPr>
        <w:t>durante</w:t>
      </w:r>
      <w:r w:rsidRPr="00C70E62">
        <w:rPr>
          <w:rFonts w:ascii="Arial" w:hAnsi="Arial" w:cs="Arial"/>
          <w:bCs/>
          <w:sz w:val="22"/>
          <w:szCs w:val="22"/>
          <w:lang w:val="es-PE"/>
        </w:rPr>
        <w:t xml:space="preserve"> la </w:t>
      </w:r>
      <w:r w:rsidRPr="0045284D">
        <w:rPr>
          <w:rFonts w:ascii="Arial" w:hAnsi="Arial" w:cs="Arial"/>
          <w:bCs/>
          <w:sz w:val="22"/>
          <w:szCs w:val="22"/>
          <w:lang w:val="es-PE"/>
        </w:rPr>
        <w:t>Etapa de Ejecución de Obras,</w:t>
      </w:r>
      <w:r w:rsidR="00E274A5">
        <w:rPr>
          <w:rFonts w:ascii="Arial" w:hAnsi="Arial" w:cs="Arial"/>
          <w:bCs/>
          <w:sz w:val="22"/>
          <w:szCs w:val="22"/>
          <w:lang w:val="es-PE"/>
        </w:rPr>
        <w:t xml:space="preserve"> se seguirá el siguiente procedimiento:</w:t>
      </w:r>
    </w:p>
    <w:p w:rsidR="00E274A5" w:rsidRDefault="00E274A5" w:rsidP="00E274A5">
      <w:pPr>
        <w:pStyle w:val="Prrafodelista"/>
        <w:rPr>
          <w:rFonts w:ascii="Arial" w:hAnsi="Arial" w:cs="Arial"/>
          <w:bCs/>
          <w:sz w:val="22"/>
          <w:szCs w:val="22"/>
          <w:lang w:val="es-PE"/>
        </w:rPr>
      </w:pPr>
    </w:p>
    <w:p w:rsidR="0091384E" w:rsidRDefault="0091384E" w:rsidP="004A7416">
      <w:pPr>
        <w:numPr>
          <w:ilvl w:val="3"/>
          <w:numId w:val="77"/>
        </w:numPr>
        <w:tabs>
          <w:tab w:val="clear" w:pos="720"/>
          <w:tab w:val="num" w:pos="2835"/>
        </w:tabs>
        <w:spacing w:before="120"/>
        <w:ind w:left="2835" w:hanging="1417"/>
        <w:jc w:val="both"/>
        <w:rPr>
          <w:rFonts w:ascii="Arial" w:hAnsi="Arial" w:cs="Arial"/>
          <w:bCs/>
          <w:sz w:val="22"/>
          <w:szCs w:val="22"/>
          <w:lang w:val="es-PE"/>
        </w:rPr>
      </w:pPr>
      <w:r>
        <w:rPr>
          <w:rFonts w:ascii="Arial" w:hAnsi="Arial" w:cs="Arial"/>
          <w:bCs/>
          <w:sz w:val="22"/>
          <w:szCs w:val="22"/>
          <w:lang w:val="es-PE"/>
        </w:rPr>
        <w:t xml:space="preserve">En caso el CONCESIONARIO se encuentre ejecutando las Obras o antes de la aceptación de las Obras, la determinación del VI será la sumatoria de: </w:t>
      </w:r>
    </w:p>
    <w:p w:rsidR="0091384E" w:rsidRDefault="0091384E" w:rsidP="004A7416">
      <w:pPr>
        <w:pStyle w:val="Prrafodelista"/>
        <w:numPr>
          <w:ilvl w:val="2"/>
          <w:numId w:val="23"/>
        </w:numPr>
        <w:spacing w:before="120"/>
        <w:contextualSpacing w:val="0"/>
        <w:jc w:val="both"/>
        <w:rPr>
          <w:rFonts w:ascii="Arial" w:hAnsi="Arial" w:cs="Arial"/>
          <w:bCs/>
          <w:sz w:val="22"/>
          <w:szCs w:val="22"/>
          <w:lang w:val="es-PE"/>
        </w:rPr>
      </w:pPr>
      <w:r>
        <w:rPr>
          <w:rFonts w:ascii="Arial" w:hAnsi="Arial" w:cs="Arial"/>
          <w:bCs/>
          <w:sz w:val="22"/>
          <w:szCs w:val="22"/>
          <w:lang w:val="es-PE"/>
        </w:rPr>
        <w:t>Avance de Obras que será valorizado por el OSITRAN a través de un informe presentado por el CONCESIONARIO y donde se consignará las obras ejecutadas, el valor de las mismas, cantidades, precios unitarios, entre otros; hasta el momento de la resolución del Contrato.</w:t>
      </w:r>
    </w:p>
    <w:p w:rsidR="004A7416" w:rsidRDefault="004A7416" w:rsidP="004A7416">
      <w:pPr>
        <w:pStyle w:val="Prrafodelista"/>
        <w:numPr>
          <w:ilvl w:val="2"/>
          <w:numId w:val="23"/>
        </w:numPr>
        <w:spacing w:before="120"/>
        <w:contextualSpacing w:val="0"/>
        <w:jc w:val="both"/>
        <w:rPr>
          <w:rFonts w:ascii="Arial" w:hAnsi="Arial" w:cs="Arial"/>
          <w:bCs/>
          <w:sz w:val="22"/>
          <w:szCs w:val="22"/>
          <w:lang w:val="es-PE"/>
        </w:rPr>
      </w:pPr>
      <w:r w:rsidRPr="004A7416">
        <w:rPr>
          <w:rFonts w:ascii="Arial" w:hAnsi="Arial" w:cs="Arial"/>
          <w:bCs/>
          <w:sz w:val="22"/>
          <w:szCs w:val="22"/>
          <w:lang w:val="es-PE"/>
        </w:rPr>
        <w:t>Los gastos de estructuración del Cierre Financiero, intereses generados en antes de la Etapa de Ejecución de Obras y otros gastos que estén incluidos en el balance general auditado del CONCESIONARIO debidamente acreditados y aprobados por el OSITRAN y el CONCEDENTE, en que haya incurrido el CONCESIONARIO y estén vinculados a la esta etapa.</w:t>
      </w:r>
    </w:p>
    <w:p w:rsidR="004A7416" w:rsidRPr="0091384E" w:rsidRDefault="004A7416" w:rsidP="004A7416">
      <w:pPr>
        <w:pStyle w:val="Prrafodelista"/>
        <w:spacing w:before="120"/>
        <w:ind w:left="3399"/>
        <w:contextualSpacing w:val="0"/>
        <w:jc w:val="both"/>
        <w:rPr>
          <w:rFonts w:ascii="Arial" w:hAnsi="Arial" w:cs="Arial"/>
          <w:bCs/>
          <w:sz w:val="22"/>
          <w:szCs w:val="22"/>
          <w:lang w:val="es-PE"/>
        </w:rPr>
      </w:pPr>
    </w:p>
    <w:p w:rsidR="00874042" w:rsidRDefault="004A7416" w:rsidP="00E274A5">
      <w:pPr>
        <w:numPr>
          <w:ilvl w:val="3"/>
          <w:numId w:val="77"/>
        </w:numPr>
        <w:tabs>
          <w:tab w:val="clear" w:pos="720"/>
          <w:tab w:val="num" w:pos="2835"/>
        </w:tabs>
        <w:spacing w:before="120" w:after="120"/>
        <w:ind w:left="2835" w:hanging="1417"/>
        <w:jc w:val="both"/>
        <w:rPr>
          <w:rFonts w:ascii="Arial" w:hAnsi="Arial" w:cs="Arial"/>
          <w:bCs/>
          <w:sz w:val="22"/>
          <w:szCs w:val="22"/>
          <w:lang w:val="es-PE"/>
        </w:rPr>
      </w:pPr>
      <w:r>
        <w:rPr>
          <w:rFonts w:ascii="Arial" w:hAnsi="Arial" w:cs="Arial"/>
          <w:bCs/>
          <w:sz w:val="22"/>
          <w:szCs w:val="22"/>
          <w:lang w:val="es-PE"/>
        </w:rPr>
        <w:t xml:space="preserve">En caso el CONCESIONARIO haya culminado la Etapa de Ejecución de Obras, </w:t>
      </w:r>
      <w:r w:rsidR="00171E03" w:rsidRPr="0045284D">
        <w:rPr>
          <w:rFonts w:ascii="Arial" w:hAnsi="Arial" w:cs="Arial"/>
          <w:bCs/>
          <w:sz w:val="22"/>
          <w:szCs w:val="22"/>
          <w:lang w:val="es-PE"/>
        </w:rPr>
        <w:t>la determinación del VI se</w:t>
      </w:r>
      <w:r w:rsidR="00E274A5">
        <w:rPr>
          <w:rFonts w:ascii="Arial" w:hAnsi="Arial" w:cs="Arial"/>
          <w:bCs/>
          <w:sz w:val="22"/>
          <w:szCs w:val="22"/>
          <w:lang w:val="es-PE"/>
        </w:rPr>
        <w:t>rá</w:t>
      </w:r>
      <w:r w:rsidR="00171E03" w:rsidRPr="0045284D">
        <w:rPr>
          <w:rFonts w:ascii="Arial" w:hAnsi="Arial" w:cs="Arial"/>
          <w:bCs/>
          <w:sz w:val="22"/>
          <w:szCs w:val="22"/>
          <w:lang w:val="es-PE"/>
        </w:rPr>
        <w:t xml:space="preserve"> </w:t>
      </w:r>
      <w:r w:rsidR="00171E03">
        <w:rPr>
          <w:rFonts w:ascii="Arial" w:hAnsi="Arial" w:cs="Arial"/>
          <w:bCs/>
          <w:sz w:val="22"/>
          <w:szCs w:val="22"/>
          <w:lang w:val="es-PE"/>
        </w:rPr>
        <w:t>l</w:t>
      </w:r>
      <w:r w:rsidR="00171E03" w:rsidRPr="0084480E">
        <w:rPr>
          <w:rFonts w:ascii="Arial" w:hAnsi="Arial" w:cs="Arial"/>
          <w:bCs/>
          <w:sz w:val="22"/>
          <w:szCs w:val="22"/>
          <w:lang w:val="es-PE"/>
        </w:rPr>
        <w:t xml:space="preserve">a sumatoria de: </w:t>
      </w:r>
    </w:p>
    <w:p w:rsidR="00171E03" w:rsidRPr="0084480E" w:rsidRDefault="00171E03" w:rsidP="007E2F6F">
      <w:pPr>
        <w:pStyle w:val="Prrafodelista"/>
        <w:rPr>
          <w:rFonts w:ascii="Arial" w:hAnsi="Arial" w:cs="Arial"/>
          <w:bCs/>
          <w:sz w:val="22"/>
          <w:szCs w:val="22"/>
          <w:lang w:val="es-PE"/>
        </w:rPr>
      </w:pPr>
    </w:p>
    <w:p w:rsidR="00874042" w:rsidRDefault="00171E03" w:rsidP="00E274A5">
      <w:pPr>
        <w:numPr>
          <w:ilvl w:val="0"/>
          <w:numId w:val="82"/>
        </w:numPr>
        <w:tabs>
          <w:tab w:val="left" w:pos="3261"/>
        </w:tabs>
        <w:ind w:left="3261" w:hanging="426"/>
        <w:jc w:val="both"/>
        <w:rPr>
          <w:rFonts w:ascii="Arial" w:hAnsi="Arial" w:cs="Arial"/>
          <w:bCs/>
          <w:sz w:val="22"/>
          <w:szCs w:val="22"/>
          <w:lang w:val="es-PE"/>
        </w:rPr>
      </w:pPr>
      <w:r w:rsidRPr="0084480E">
        <w:rPr>
          <w:rFonts w:ascii="Arial" w:hAnsi="Arial" w:cs="Arial"/>
          <w:bCs/>
          <w:sz w:val="22"/>
          <w:szCs w:val="22"/>
          <w:lang w:val="es-PE"/>
        </w:rPr>
        <w:lastRenderedPageBreak/>
        <w:t>El menor valor entre: (i) el monto correspondiente a los pr</w:t>
      </w:r>
      <w:r>
        <w:rPr>
          <w:rFonts w:ascii="Arial" w:hAnsi="Arial" w:cs="Arial"/>
          <w:bCs/>
          <w:sz w:val="22"/>
          <w:szCs w:val="22"/>
          <w:lang w:val="es-PE"/>
        </w:rPr>
        <w:t>esupuestos de las aprobaciones</w:t>
      </w:r>
      <w:r w:rsidRPr="0084480E">
        <w:rPr>
          <w:rFonts w:ascii="Arial" w:hAnsi="Arial" w:cs="Arial"/>
          <w:bCs/>
          <w:sz w:val="22"/>
          <w:szCs w:val="22"/>
          <w:lang w:val="es-PE"/>
        </w:rPr>
        <w:t xml:space="preserve"> producto de la supervisión realizada por el </w:t>
      </w:r>
      <w:r>
        <w:rPr>
          <w:rFonts w:ascii="Arial" w:hAnsi="Arial" w:cs="Arial"/>
          <w:bCs/>
          <w:sz w:val="22"/>
          <w:szCs w:val="22"/>
          <w:lang w:val="es-PE"/>
        </w:rPr>
        <w:t>OSITRAN</w:t>
      </w:r>
      <w:r w:rsidRPr="0084480E">
        <w:rPr>
          <w:rFonts w:ascii="Arial" w:hAnsi="Arial" w:cs="Arial"/>
          <w:bCs/>
          <w:sz w:val="22"/>
          <w:szCs w:val="22"/>
          <w:lang w:val="es-PE"/>
        </w:rPr>
        <w:t xml:space="preserve"> de </w:t>
      </w:r>
      <w:r>
        <w:rPr>
          <w:rFonts w:ascii="Arial" w:hAnsi="Arial" w:cs="Arial"/>
          <w:bCs/>
          <w:sz w:val="22"/>
          <w:szCs w:val="22"/>
          <w:lang w:val="es-PE"/>
        </w:rPr>
        <w:t xml:space="preserve">las Obras y Equipamiento </w:t>
      </w:r>
      <w:r w:rsidRPr="0084480E">
        <w:rPr>
          <w:rFonts w:ascii="Arial" w:hAnsi="Arial" w:cs="Arial"/>
          <w:bCs/>
          <w:sz w:val="22"/>
          <w:szCs w:val="22"/>
          <w:lang w:val="es-PE"/>
        </w:rPr>
        <w:t xml:space="preserve"> correspondientes </w:t>
      </w:r>
      <w:r>
        <w:rPr>
          <w:rFonts w:ascii="Arial" w:hAnsi="Arial" w:cs="Arial"/>
          <w:bCs/>
          <w:sz w:val="22"/>
          <w:szCs w:val="22"/>
          <w:lang w:val="es-PE"/>
        </w:rPr>
        <w:t>a lo establecido en el Estudio Definitivo de Ingeniería</w:t>
      </w:r>
      <w:r w:rsidRPr="0084480E">
        <w:rPr>
          <w:rFonts w:ascii="Arial" w:hAnsi="Arial" w:cs="Arial"/>
          <w:bCs/>
          <w:sz w:val="22"/>
          <w:szCs w:val="22"/>
          <w:lang w:val="es-PE"/>
        </w:rPr>
        <w:t>; y (ii) el valor contable del activo transferido al CONCEDENTE, previo al inicio de Explotación</w:t>
      </w:r>
      <w:r>
        <w:rPr>
          <w:rFonts w:ascii="Arial" w:hAnsi="Arial" w:cs="Arial"/>
          <w:bCs/>
          <w:sz w:val="22"/>
          <w:szCs w:val="22"/>
          <w:lang w:val="es-PE"/>
        </w:rPr>
        <w:t xml:space="preserve"> </w:t>
      </w:r>
      <w:r w:rsidRPr="0084480E">
        <w:rPr>
          <w:rFonts w:ascii="Arial" w:hAnsi="Arial" w:cs="Arial"/>
          <w:bCs/>
          <w:sz w:val="22"/>
          <w:szCs w:val="22"/>
          <w:lang w:val="es-PE"/>
        </w:rPr>
        <w:t xml:space="preserve">; y </w:t>
      </w:r>
    </w:p>
    <w:p w:rsidR="00171E03" w:rsidRPr="0084480E" w:rsidRDefault="00171E03" w:rsidP="00D35B49">
      <w:pPr>
        <w:tabs>
          <w:tab w:val="left" w:pos="2127"/>
        </w:tabs>
        <w:ind w:left="2127" w:hanging="567"/>
        <w:jc w:val="both"/>
        <w:rPr>
          <w:rFonts w:ascii="Arial" w:hAnsi="Arial" w:cs="Arial"/>
          <w:bCs/>
          <w:sz w:val="22"/>
          <w:szCs w:val="22"/>
          <w:lang w:val="es-PE"/>
        </w:rPr>
      </w:pPr>
    </w:p>
    <w:p w:rsidR="00874042" w:rsidRDefault="00171E03" w:rsidP="0091384E">
      <w:pPr>
        <w:numPr>
          <w:ilvl w:val="0"/>
          <w:numId w:val="82"/>
        </w:numPr>
        <w:tabs>
          <w:tab w:val="left" w:pos="3261"/>
        </w:tabs>
        <w:ind w:left="3261" w:hanging="426"/>
        <w:jc w:val="both"/>
        <w:rPr>
          <w:rFonts w:ascii="Arial" w:hAnsi="Arial" w:cs="Arial"/>
          <w:bCs/>
          <w:sz w:val="22"/>
          <w:szCs w:val="22"/>
          <w:lang w:val="es-PE"/>
        </w:rPr>
      </w:pPr>
      <w:r w:rsidRPr="0084480E">
        <w:rPr>
          <w:rFonts w:ascii="Arial" w:hAnsi="Arial" w:cs="Arial"/>
          <w:bCs/>
          <w:sz w:val="22"/>
          <w:szCs w:val="22"/>
          <w:lang w:val="es-PE"/>
        </w:rPr>
        <w:t>Lo</w:t>
      </w:r>
      <w:r>
        <w:rPr>
          <w:rFonts w:ascii="Arial" w:hAnsi="Arial" w:cs="Arial"/>
          <w:bCs/>
          <w:sz w:val="22"/>
          <w:szCs w:val="22"/>
          <w:lang w:val="es-PE"/>
        </w:rPr>
        <w:t>s gastos de estructuración del C</w:t>
      </w:r>
      <w:r w:rsidRPr="0084480E">
        <w:rPr>
          <w:rFonts w:ascii="Arial" w:hAnsi="Arial" w:cs="Arial"/>
          <w:bCs/>
          <w:sz w:val="22"/>
          <w:szCs w:val="22"/>
          <w:lang w:val="es-PE"/>
        </w:rPr>
        <w:t xml:space="preserve">ierre </w:t>
      </w:r>
      <w:r>
        <w:rPr>
          <w:rFonts w:ascii="Arial" w:hAnsi="Arial" w:cs="Arial"/>
          <w:bCs/>
          <w:sz w:val="22"/>
          <w:szCs w:val="22"/>
          <w:lang w:val="es-PE"/>
        </w:rPr>
        <w:t>F</w:t>
      </w:r>
      <w:r w:rsidRPr="0084480E">
        <w:rPr>
          <w:rFonts w:ascii="Arial" w:hAnsi="Arial" w:cs="Arial"/>
          <w:bCs/>
          <w:sz w:val="22"/>
          <w:szCs w:val="22"/>
          <w:lang w:val="es-PE"/>
        </w:rPr>
        <w:t>inanciero, intereses generados en</w:t>
      </w:r>
      <w:r>
        <w:rPr>
          <w:rFonts w:ascii="Arial" w:hAnsi="Arial" w:cs="Arial"/>
          <w:bCs/>
          <w:sz w:val="22"/>
          <w:szCs w:val="22"/>
          <w:lang w:val="es-PE"/>
        </w:rPr>
        <w:t xml:space="preserve"> antes de la Etapa de Ejecución de Obras </w:t>
      </w:r>
      <w:r w:rsidRPr="0084480E">
        <w:rPr>
          <w:rFonts w:ascii="Arial" w:hAnsi="Arial" w:cs="Arial"/>
          <w:bCs/>
          <w:sz w:val="22"/>
          <w:szCs w:val="22"/>
          <w:lang w:val="es-PE"/>
        </w:rPr>
        <w:t>y otros gastos que estén incluidos en</w:t>
      </w:r>
      <w:r>
        <w:rPr>
          <w:rFonts w:ascii="Arial" w:hAnsi="Arial" w:cs="Arial"/>
          <w:bCs/>
          <w:sz w:val="22"/>
          <w:szCs w:val="22"/>
          <w:lang w:val="es-PE"/>
        </w:rPr>
        <w:t xml:space="preserve"> el balance general auditado del CONCESIONARIO </w:t>
      </w:r>
      <w:r w:rsidRPr="0084480E">
        <w:rPr>
          <w:rFonts w:ascii="Arial" w:hAnsi="Arial" w:cs="Arial"/>
          <w:bCs/>
          <w:sz w:val="22"/>
          <w:szCs w:val="22"/>
          <w:lang w:val="es-PE"/>
        </w:rPr>
        <w:t xml:space="preserve">debidamente acreditados y aprobados por el </w:t>
      </w:r>
      <w:r>
        <w:rPr>
          <w:rFonts w:ascii="Arial" w:hAnsi="Arial" w:cs="Arial"/>
          <w:bCs/>
          <w:sz w:val="22"/>
          <w:szCs w:val="22"/>
          <w:lang w:val="es-PE"/>
        </w:rPr>
        <w:t>OSITRAN</w:t>
      </w:r>
      <w:r w:rsidRPr="0084480E">
        <w:rPr>
          <w:rFonts w:ascii="Arial" w:hAnsi="Arial" w:cs="Arial"/>
          <w:bCs/>
          <w:sz w:val="22"/>
          <w:szCs w:val="22"/>
          <w:lang w:val="es-PE"/>
        </w:rPr>
        <w:t xml:space="preserve"> y el CONCEDENTE, en que </w:t>
      </w:r>
      <w:r>
        <w:rPr>
          <w:rFonts w:ascii="Arial" w:hAnsi="Arial" w:cs="Arial"/>
          <w:bCs/>
          <w:sz w:val="22"/>
          <w:szCs w:val="22"/>
          <w:lang w:val="es-PE"/>
        </w:rPr>
        <w:t>haya incurrido</w:t>
      </w:r>
      <w:r w:rsidRPr="0084480E">
        <w:rPr>
          <w:rFonts w:ascii="Arial" w:hAnsi="Arial" w:cs="Arial"/>
          <w:bCs/>
          <w:sz w:val="22"/>
          <w:szCs w:val="22"/>
          <w:lang w:val="es-PE"/>
        </w:rPr>
        <w:t xml:space="preserve"> </w:t>
      </w:r>
      <w:r>
        <w:rPr>
          <w:rFonts w:ascii="Arial" w:hAnsi="Arial" w:cs="Arial"/>
          <w:bCs/>
          <w:sz w:val="22"/>
          <w:szCs w:val="22"/>
          <w:lang w:val="es-PE"/>
        </w:rPr>
        <w:t>el CONCESIONARIO y estén</w:t>
      </w:r>
      <w:r w:rsidRPr="0084480E">
        <w:rPr>
          <w:rFonts w:ascii="Arial" w:hAnsi="Arial" w:cs="Arial"/>
          <w:bCs/>
          <w:sz w:val="22"/>
          <w:szCs w:val="22"/>
          <w:lang w:val="es-PE"/>
        </w:rPr>
        <w:t xml:space="preserve"> vinculados </w:t>
      </w:r>
      <w:r>
        <w:rPr>
          <w:rFonts w:ascii="Arial" w:hAnsi="Arial" w:cs="Arial"/>
          <w:bCs/>
          <w:sz w:val="22"/>
          <w:szCs w:val="22"/>
          <w:lang w:val="es-PE"/>
        </w:rPr>
        <w:t>a la esta etapa.</w:t>
      </w:r>
    </w:p>
    <w:p w:rsidR="00171E03" w:rsidRPr="0084480E" w:rsidRDefault="00171E03" w:rsidP="007E2F6F">
      <w:pPr>
        <w:ind w:left="709"/>
        <w:jc w:val="both"/>
        <w:rPr>
          <w:rFonts w:ascii="Arial" w:hAnsi="Arial" w:cs="Arial"/>
          <w:bCs/>
          <w:sz w:val="22"/>
          <w:szCs w:val="22"/>
          <w:lang w:val="es-PE"/>
        </w:rPr>
      </w:pPr>
    </w:p>
    <w:p w:rsidR="00874042" w:rsidRDefault="00171E03">
      <w:pPr>
        <w:numPr>
          <w:ilvl w:val="2"/>
          <w:numId w:val="77"/>
        </w:numPr>
        <w:tabs>
          <w:tab w:val="clear" w:pos="720"/>
          <w:tab w:val="num" w:pos="1560"/>
        </w:tabs>
        <w:spacing w:before="120" w:after="120"/>
        <w:ind w:left="1560" w:hanging="851"/>
        <w:jc w:val="both"/>
        <w:rPr>
          <w:rFonts w:ascii="Arial" w:hAnsi="Arial" w:cs="Arial"/>
          <w:bCs/>
          <w:sz w:val="22"/>
          <w:szCs w:val="22"/>
          <w:lang w:val="es-PE"/>
        </w:rPr>
      </w:pPr>
      <w:r w:rsidRPr="00C70E62">
        <w:rPr>
          <w:rFonts w:ascii="Arial" w:hAnsi="Arial" w:cs="Arial"/>
          <w:bCs/>
          <w:sz w:val="22"/>
          <w:szCs w:val="22"/>
          <w:lang w:val="es-PE"/>
        </w:rPr>
        <w:t xml:space="preserve">Si la Caducidad de la Concesión se produce </w:t>
      </w:r>
      <w:r>
        <w:rPr>
          <w:rFonts w:ascii="Arial" w:hAnsi="Arial" w:cs="Arial"/>
          <w:bCs/>
          <w:sz w:val="22"/>
          <w:szCs w:val="22"/>
          <w:lang w:val="es-PE"/>
        </w:rPr>
        <w:t>durante</w:t>
      </w:r>
      <w:r w:rsidRPr="00C70E62">
        <w:rPr>
          <w:rFonts w:ascii="Arial" w:hAnsi="Arial" w:cs="Arial"/>
          <w:bCs/>
          <w:sz w:val="22"/>
          <w:szCs w:val="22"/>
          <w:lang w:val="es-PE"/>
        </w:rPr>
        <w:t xml:space="preserve"> la </w:t>
      </w:r>
      <w:r>
        <w:rPr>
          <w:rFonts w:ascii="Arial" w:hAnsi="Arial" w:cs="Arial"/>
          <w:bCs/>
          <w:sz w:val="22"/>
          <w:szCs w:val="22"/>
          <w:lang w:val="es-PE"/>
        </w:rPr>
        <w:t>Explotación de la Concesión</w:t>
      </w:r>
      <w:r w:rsidRPr="00C70E62">
        <w:rPr>
          <w:rFonts w:ascii="Arial" w:hAnsi="Arial" w:cs="Arial"/>
          <w:bCs/>
          <w:sz w:val="22"/>
          <w:szCs w:val="22"/>
          <w:lang w:val="es-PE"/>
        </w:rPr>
        <w:t xml:space="preserve">, </w:t>
      </w:r>
      <w:r>
        <w:rPr>
          <w:rFonts w:ascii="Arial" w:hAnsi="Arial" w:cs="Arial"/>
          <w:bCs/>
          <w:sz w:val="22"/>
          <w:szCs w:val="22"/>
          <w:lang w:val="es-PE"/>
        </w:rPr>
        <w:t xml:space="preserve">el </w:t>
      </w:r>
      <w:r w:rsidRPr="00C70E62">
        <w:rPr>
          <w:rFonts w:ascii="Arial" w:hAnsi="Arial" w:cs="Arial"/>
          <w:bCs/>
          <w:sz w:val="22"/>
          <w:szCs w:val="22"/>
          <w:lang w:val="es-PE"/>
        </w:rPr>
        <w:t>VI</w:t>
      </w:r>
      <w:r>
        <w:rPr>
          <w:rFonts w:ascii="Arial" w:hAnsi="Arial" w:cs="Arial"/>
          <w:bCs/>
          <w:sz w:val="22"/>
          <w:szCs w:val="22"/>
          <w:lang w:val="es-PE"/>
        </w:rPr>
        <w:t xml:space="preserve"> s</w:t>
      </w:r>
      <w:r w:rsidRPr="007B4065">
        <w:rPr>
          <w:rFonts w:ascii="Arial" w:hAnsi="Arial" w:cs="Arial"/>
          <w:bCs/>
          <w:sz w:val="22"/>
          <w:szCs w:val="22"/>
          <w:lang w:val="es-PE"/>
        </w:rPr>
        <w:t xml:space="preserve">erá igual a la suma de: (i) el monto correspondiente al Estudio Definitivo </w:t>
      </w:r>
      <w:r>
        <w:rPr>
          <w:rFonts w:ascii="Arial" w:hAnsi="Arial" w:cs="Arial"/>
          <w:bCs/>
          <w:sz w:val="22"/>
          <w:szCs w:val="22"/>
          <w:lang w:val="es-PE"/>
        </w:rPr>
        <w:t xml:space="preserve">de Ingeniería </w:t>
      </w:r>
      <w:r w:rsidRPr="007B4065">
        <w:rPr>
          <w:rFonts w:ascii="Arial" w:hAnsi="Arial" w:cs="Arial"/>
          <w:bCs/>
          <w:sz w:val="22"/>
          <w:szCs w:val="22"/>
          <w:lang w:val="es-PE"/>
        </w:rPr>
        <w:t xml:space="preserve">aprobado por el CONCEDENTE (ii) los gastos financieros hasta el inicio de la Explotación, (iii) el pago a que se refiere el numeral 11.3 de las Bases, (iv) otros gastos preoperativos que estén incluidos en el balance general auditado del CONCESIONARIO, debidamente acreditados y aprobados por el CONCEDENTE, (v) el valor de las </w:t>
      </w:r>
      <w:r>
        <w:rPr>
          <w:rFonts w:ascii="Arial" w:hAnsi="Arial" w:cs="Arial"/>
          <w:bCs/>
          <w:sz w:val="22"/>
          <w:szCs w:val="22"/>
          <w:lang w:val="es-PE"/>
        </w:rPr>
        <w:t>Obras y Equipamiento</w:t>
      </w:r>
      <w:r w:rsidRPr="007B4065">
        <w:rPr>
          <w:rFonts w:ascii="Arial" w:hAnsi="Arial" w:cs="Arial"/>
          <w:bCs/>
          <w:sz w:val="22"/>
          <w:szCs w:val="22"/>
          <w:lang w:val="es-PE"/>
        </w:rPr>
        <w:t xml:space="preserve"> (vi) </w:t>
      </w:r>
      <w:r>
        <w:rPr>
          <w:rFonts w:ascii="Arial" w:hAnsi="Arial" w:cs="Arial"/>
          <w:bCs/>
          <w:sz w:val="22"/>
          <w:szCs w:val="22"/>
          <w:lang w:val="es-PE"/>
        </w:rPr>
        <w:t>el valor de las Obras</w:t>
      </w:r>
      <w:r w:rsidRPr="007B4065">
        <w:rPr>
          <w:rFonts w:ascii="Arial" w:hAnsi="Arial" w:cs="Arial"/>
          <w:bCs/>
          <w:sz w:val="22"/>
          <w:szCs w:val="22"/>
          <w:lang w:val="es-PE"/>
        </w:rPr>
        <w:t xml:space="preserve"> Adicionales, (vii) menos las correspondientes pagos o amortizaciones acumuladas de los montos estipulados en (i), (ii), (iii), (iv), (v) y (vi), al momento de realizar el cálculo; y de ser el caso, (viii) menos el IGV o cualquier otro tributo vinculado a los Bienes de la Concesión cuya devolución hubiera podido obtener el CONCESIONARIO de acuerdo a las normas sobre la materia. </w:t>
      </w:r>
    </w:p>
    <w:p w:rsidR="00171E03" w:rsidRPr="007B4065" w:rsidRDefault="00171E03" w:rsidP="007B4065">
      <w:pPr>
        <w:spacing w:before="120" w:after="120"/>
        <w:ind w:left="1560"/>
        <w:jc w:val="both"/>
        <w:rPr>
          <w:rFonts w:ascii="Arial" w:hAnsi="Arial" w:cs="Arial"/>
          <w:bCs/>
          <w:sz w:val="22"/>
          <w:szCs w:val="22"/>
          <w:lang w:val="es-PE"/>
        </w:rPr>
      </w:pPr>
      <w:r w:rsidRPr="007B4065">
        <w:rPr>
          <w:rFonts w:ascii="Arial" w:hAnsi="Arial" w:cs="Arial"/>
          <w:bCs/>
          <w:sz w:val="22"/>
          <w:szCs w:val="22"/>
          <w:lang w:val="es-PE"/>
        </w:rPr>
        <w:t xml:space="preserve">Para estimar las amortizaciones acumuladas de (v) se podrá considerar una amortización por el método de línea recta durante el período comprendido entre el inicio de Explotación y el vencimiento del plazo de Concesión siempre que esta esté en concordancia con la amortización del activo señalado en la contabilidad </w:t>
      </w:r>
      <w:r>
        <w:rPr>
          <w:rFonts w:ascii="Arial" w:hAnsi="Arial" w:cs="Arial"/>
          <w:bCs/>
          <w:sz w:val="22"/>
          <w:szCs w:val="22"/>
          <w:lang w:val="es-PE"/>
        </w:rPr>
        <w:t>del CONCESIONARIO</w:t>
      </w:r>
      <w:r w:rsidRPr="007B4065">
        <w:rPr>
          <w:rFonts w:ascii="Arial" w:hAnsi="Arial" w:cs="Arial"/>
          <w:bCs/>
          <w:sz w:val="22"/>
          <w:szCs w:val="22"/>
          <w:lang w:val="es-PE"/>
        </w:rPr>
        <w:t>.</w:t>
      </w:r>
    </w:p>
    <w:p w:rsidR="00171E03" w:rsidRPr="006C2DBA" w:rsidRDefault="00171E03" w:rsidP="00301E49">
      <w:pPr>
        <w:pStyle w:val="Textoindependiente"/>
        <w:tabs>
          <w:tab w:val="num" w:pos="1100"/>
        </w:tabs>
        <w:spacing w:after="0"/>
        <w:ind w:left="1100"/>
        <w:rPr>
          <w:rFonts w:cs="Arial"/>
          <w:bCs/>
          <w:spacing w:val="-2"/>
          <w:sz w:val="22"/>
        </w:rPr>
      </w:pPr>
    </w:p>
    <w:p w:rsidR="00874042" w:rsidRDefault="00171E03">
      <w:pPr>
        <w:pStyle w:val="Textoindependiente"/>
        <w:spacing w:after="0"/>
        <w:ind w:left="1560"/>
        <w:jc w:val="both"/>
        <w:rPr>
          <w:rFonts w:eastAsia="Times New Roman" w:cs="Arial"/>
          <w:b w:val="0"/>
          <w:bCs/>
          <w:sz w:val="22"/>
        </w:rPr>
      </w:pPr>
      <w:r w:rsidRPr="007B4065">
        <w:rPr>
          <w:rFonts w:eastAsia="Times New Roman" w:cs="Arial"/>
          <w:b w:val="0"/>
          <w:bCs/>
          <w:sz w:val="22"/>
        </w:rPr>
        <w:t>La información necesaria para el cálculo del V</w:t>
      </w:r>
      <w:r>
        <w:rPr>
          <w:rFonts w:eastAsia="Times New Roman" w:cs="Arial"/>
          <w:b w:val="0"/>
          <w:bCs/>
          <w:sz w:val="22"/>
        </w:rPr>
        <w:t>I</w:t>
      </w:r>
      <w:r w:rsidRPr="007B4065">
        <w:rPr>
          <w:rFonts w:eastAsia="Times New Roman" w:cs="Arial"/>
          <w:b w:val="0"/>
          <w:bCs/>
          <w:sz w:val="22"/>
        </w:rPr>
        <w:t xml:space="preserve"> será la que se consigne en el balance general del CONCESIONARIO, debidamente auditado, al Día Calendario anterior a la fecha en que se produce el evento que origina la Caducidad.</w:t>
      </w:r>
    </w:p>
    <w:p w:rsidR="00874042" w:rsidRDefault="00874042">
      <w:pPr>
        <w:pStyle w:val="Textoindependiente"/>
        <w:spacing w:after="0"/>
        <w:ind w:left="1560"/>
        <w:jc w:val="both"/>
        <w:rPr>
          <w:rFonts w:eastAsia="Times New Roman" w:cs="Arial"/>
          <w:b w:val="0"/>
          <w:bCs/>
          <w:sz w:val="22"/>
        </w:rPr>
      </w:pPr>
    </w:p>
    <w:p w:rsidR="00874042" w:rsidRDefault="00171E03">
      <w:pPr>
        <w:numPr>
          <w:ilvl w:val="2"/>
          <w:numId w:val="77"/>
        </w:numPr>
        <w:tabs>
          <w:tab w:val="clear" w:pos="720"/>
          <w:tab w:val="num" w:pos="1560"/>
        </w:tabs>
        <w:spacing w:before="120" w:after="120"/>
        <w:ind w:left="1560" w:hanging="851"/>
        <w:jc w:val="both"/>
        <w:rPr>
          <w:rFonts w:ascii="Arial" w:hAnsi="Arial" w:cs="Arial"/>
          <w:bCs/>
          <w:sz w:val="22"/>
          <w:szCs w:val="22"/>
        </w:rPr>
      </w:pPr>
      <w:r w:rsidRPr="0084480E">
        <w:rPr>
          <w:rFonts w:ascii="Arial" w:hAnsi="Arial" w:cs="Arial"/>
          <w:bCs/>
          <w:sz w:val="22"/>
          <w:szCs w:val="22"/>
        </w:rPr>
        <w:t>Para determinar el Valor del Intangible, de ser requerida, la conversión de Nuevos Soles a Dólares (o viceversa), se utilizará el Tipo de Cambio del Día anterior al del cálculo del Valor del Intangible.</w:t>
      </w:r>
    </w:p>
    <w:p w:rsidR="00874042" w:rsidRDefault="00171E03">
      <w:pPr>
        <w:numPr>
          <w:ilvl w:val="2"/>
          <w:numId w:val="77"/>
        </w:numPr>
        <w:tabs>
          <w:tab w:val="clear" w:pos="720"/>
          <w:tab w:val="num" w:pos="1560"/>
        </w:tabs>
        <w:spacing w:before="120" w:after="120"/>
        <w:ind w:left="1560" w:hanging="851"/>
        <w:jc w:val="both"/>
        <w:rPr>
          <w:rFonts w:ascii="Arial" w:hAnsi="Arial" w:cs="Arial"/>
          <w:bCs/>
          <w:sz w:val="22"/>
          <w:szCs w:val="22"/>
          <w:lang w:val="es-PE"/>
        </w:rPr>
      </w:pPr>
      <w:r w:rsidRPr="0084480E">
        <w:rPr>
          <w:rFonts w:ascii="Arial" w:hAnsi="Arial" w:cs="Arial"/>
          <w:bCs/>
          <w:sz w:val="22"/>
          <w:szCs w:val="22"/>
          <w:lang w:val="es-PE"/>
        </w:rPr>
        <w:t>Una vez declarada la Caducidad bajo cualquiera de los eventos indicados en las Cláusulas del 15.2 a</w:t>
      </w:r>
      <w:r>
        <w:rPr>
          <w:rFonts w:ascii="Arial" w:hAnsi="Arial" w:cs="Arial"/>
          <w:bCs/>
          <w:sz w:val="22"/>
          <w:szCs w:val="22"/>
          <w:lang w:val="es-PE"/>
        </w:rPr>
        <w:t xml:space="preserve"> </w:t>
      </w:r>
      <w:r w:rsidRPr="0084480E">
        <w:rPr>
          <w:rFonts w:ascii="Arial" w:hAnsi="Arial" w:cs="Arial"/>
          <w:bCs/>
          <w:sz w:val="22"/>
          <w:szCs w:val="22"/>
          <w:lang w:val="es-PE"/>
        </w:rPr>
        <w:t>l</w:t>
      </w:r>
      <w:r>
        <w:rPr>
          <w:rFonts w:ascii="Arial" w:hAnsi="Arial" w:cs="Arial"/>
          <w:bCs/>
          <w:sz w:val="22"/>
          <w:szCs w:val="22"/>
          <w:lang w:val="es-PE"/>
        </w:rPr>
        <w:t>a</w:t>
      </w:r>
      <w:r w:rsidRPr="0084480E">
        <w:rPr>
          <w:rFonts w:ascii="Arial" w:hAnsi="Arial" w:cs="Arial"/>
          <w:bCs/>
          <w:sz w:val="22"/>
          <w:szCs w:val="22"/>
          <w:lang w:val="es-PE"/>
        </w:rPr>
        <w:t xml:space="preserve"> 15.</w:t>
      </w:r>
      <w:r>
        <w:rPr>
          <w:rFonts w:ascii="Arial" w:hAnsi="Arial" w:cs="Arial"/>
          <w:bCs/>
          <w:sz w:val="22"/>
          <w:szCs w:val="22"/>
          <w:lang w:val="es-PE"/>
        </w:rPr>
        <w:t>6</w:t>
      </w:r>
      <w:r w:rsidRPr="0084480E">
        <w:rPr>
          <w:rFonts w:ascii="Arial" w:hAnsi="Arial" w:cs="Arial"/>
          <w:bCs/>
          <w:sz w:val="22"/>
          <w:szCs w:val="22"/>
          <w:lang w:val="es-PE"/>
        </w:rPr>
        <w:t xml:space="preserve">, el </w:t>
      </w:r>
      <w:r>
        <w:rPr>
          <w:rFonts w:ascii="Arial" w:hAnsi="Arial" w:cs="Arial"/>
          <w:bCs/>
          <w:sz w:val="22"/>
          <w:szCs w:val="22"/>
          <w:lang w:val="es-PE"/>
        </w:rPr>
        <w:t>OSITRAN</w:t>
      </w:r>
      <w:r w:rsidRPr="0084480E">
        <w:rPr>
          <w:rFonts w:ascii="Arial" w:hAnsi="Arial" w:cs="Arial"/>
          <w:bCs/>
          <w:sz w:val="22"/>
          <w:szCs w:val="22"/>
          <w:lang w:val="es-PE"/>
        </w:rPr>
        <w:t xml:space="preserve">, en un plazo no mayor de treinta (30) Días, realizará el cálculo del </w:t>
      </w:r>
      <w:r>
        <w:rPr>
          <w:rFonts w:ascii="Arial" w:hAnsi="Arial" w:cs="Arial"/>
          <w:bCs/>
          <w:sz w:val="22"/>
          <w:szCs w:val="22"/>
          <w:lang w:val="es-PE"/>
        </w:rPr>
        <w:t>VI</w:t>
      </w:r>
      <w:r w:rsidRPr="0084480E">
        <w:rPr>
          <w:rFonts w:ascii="Arial" w:hAnsi="Arial" w:cs="Arial"/>
          <w:bCs/>
          <w:sz w:val="22"/>
          <w:szCs w:val="22"/>
          <w:lang w:val="es-PE"/>
        </w:rPr>
        <w:t xml:space="preserve"> de acuerdo con el procedimiento e</w:t>
      </w:r>
      <w:r>
        <w:rPr>
          <w:rFonts w:ascii="Arial" w:hAnsi="Arial" w:cs="Arial"/>
          <w:bCs/>
          <w:sz w:val="22"/>
          <w:szCs w:val="22"/>
          <w:lang w:val="es-PE"/>
        </w:rPr>
        <w:t>stablecido en las Cláusulas 15.10.2, 15.10.3</w:t>
      </w:r>
      <w:r w:rsidRPr="0084480E">
        <w:rPr>
          <w:rFonts w:ascii="Arial" w:hAnsi="Arial" w:cs="Arial"/>
          <w:bCs/>
          <w:sz w:val="22"/>
          <w:szCs w:val="22"/>
          <w:lang w:val="es-PE"/>
        </w:rPr>
        <w:t xml:space="preserve"> o </w:t>
      </w:r>
      <w:r w:rsidRPr="0084480E">
        <w:rPr>
          <w:rFonts w:ascii="Arial" w:hAnsi="Arial" w:cs="Arial"/>
          <w:bCs/>
          <w:sz w:val="22"/>
          <w:szCs w:val="22"/>
          <w:lang w:val="es-PE"/>
        </w:rPr>
        <w:lastRenderedPageBreak/>
        <w:t>15.</w:t>
      </w:r>
      <w:r>
        <w:rPr>
          <w:rFonts w:ascii="Arial" w:hAnsi="Arial" w:cs="Arial"/>
          <w:bCs/>
          <w:sz w:val="22"/>
          <w:szCs w:val="22"/>
          <w:lang w:val="es-PE"/>
        </w:rPr>
        <w:t>10.4</w:t>
      </w:r>
      <w:r w:rsidRPr="0084480E">
        <w:rPr>
          <w:rFonts w:ascii="Arial" w:hAnsi="Arial" w:cs="Arial"/>
          <w:bCs/>
          <w:sz w:val="22"/>
          <w:szCs w:val="22"/>
          <w:lang w:val="es-PE"/>
        </w:rPr>
        <w:t xml:space="preserve">, según corresponda,  a ser reconocido por el CONCEDENTE, el mismo que será remitido al CONCEDENTE, quien deberá aprobarlo en un plazo máximo de quince (15) Días. Emitida la aprobación correspondiente, el CONCEDENTE lo pondrá en conocimiento </w:t>
      </w:r>
      <w:r>
        <w:rPr>
          <w:rFonts w:ascii="Arial" w:hAnsi="Arial" w:cs="Arial"/>
          <w:bCs/>
          <w:sz w:val="22"/>
          <w:szCs w:val="22"/>
          <w:lang w:val="es-PE"/>
        </w:rPr>
        <w:t xml:space="preserve">del CONCESIONARIO, con copia al OSITRAN </w:t>
      </w:r>
      <w:r w:rsidRPr="0084480E">
        <w:rPr>
          <w:rFonts w:ascii="Arial" w:hAnsi="Arial" w:cs="Arial"/>
          <w:bCs/>
          <w:sz w:val="22"/>
          <w:szCs w:val="22"/>
          <w:lang w:val="es-PE"/>
        </w:rPr>
        <w:t>dentro de los cinco (5) Días Calendario siguientes.</w:t>
      </w:r>
    </w:p>
    <w:p w:rsidR="00874042" w:rsidRDefault="00171E03">
      <w:pPr>
        <w:numPr>
          <w:ilvl w:val="2"/>
          <w:numId w:val="77"/>
        </w:numPr>
        <w:tabs>
          <w:tab w:val="clear" w:pos="720"/>
          <w:tab w:val="num" w:pos="1560"/>
        </w:tabs>
        <w:spacing w:before="120" w:after="120"/>
        <w:ind w:left="1560" w:hanging="851"/>
        <w:jc w:val="both"/>
        <w:rPr>
          <w:rFonts w:ascii="Arial" w:hAnsi="Arial" w:cs="Arial"/>
          <w:bCs/>
          <w:sz w:val="22"/>
          <w:szCs w:val="22"/>
          <w:lang w:val="es-PE"/>
        </w:rPr>
      </w:pPr>
      <w:r w:rsidRPr="0084480E">
        <w:rPr>
          <w:rFonts w:ascii="Arial" w:hAnsi="Arial" w:cs="Arial"/>
          <w:bCs/>
          <w:sz w:val="22"/>
          <w:szCs w:val="22"/>
          <w:lang w:val="es-PE"/>
        </w:rPr>
        <w:t>En cualquiera de los eventos de Caducidad a que se refieren las Cláusulas 15.2 a</w:t>
      </w:r>
      <w:r>
        <w:rPr>
          <w:rFonts w:ascii="Arial" w:hAnsi="Arial" w:cs="Arial"/>
          <w:bCs/>
          <w:sz w:val="22"/>
          <w:szCs w:val="22"/>
          <w:lang w:val="es-PE"/>
        </w:rPr>
        <w:t xml:space="preserve"> </w:t>
      </w:r>
      <w:r w:rsidRPr="0084480E">
        <w:rPr>
          <w:rFonts w:ascii="Arial" w:hAnsi="Arial" w:cs="Arial"/>
          <w:bCs/>
          <w:sz w:val="22"/>
          <w:szCs w:val="22"/>
          <w:lang w:val="es-PE"/>
        </w:rPr>
        <w:t>l</w:t>
      </w:r>
      <w:r>
        <w:rPr>
          <w:rFonts w:ascii="Arial" w:hAnsi="Arial" w:cs="Arial"/>
          <w:bCs/>
          <w:sz w:val="22"/>
          <w:szCs w:val="22"/>
          <w:lang w:val="es-PE"/>
        </w:rPr>
        <w:t>a</w:t>
      </w:r>
      <w:r w:rsidRPr="0084480E">
        <w:rPr>
          <w:rFonts w:ascii="Arial" w:hAnsi="Arial" w:cs="Arial"/>
          <w:bCs/>
          <w:sz w:val="22"/>
          <w:szCs w:val="22"/>
          <w:lang w:val="es-PE"/>
        </w:rPr>
        <w:t xml:space="preserve"> 15.</w:t>
      </w:r>
      <w:r>
        <w:rPr>
          <w:rFonts w:ascii="Arial" w:hAnsi="Arial" w:cs="Arial"/>
          <w:bCs/>
          <w:sz w:val="22"/>
          <w:szCs w:val="22"/>
          <w:lang w:val="es-PE"/>
        </w:rPr>
        <w:t>6</w:t>
      </w:r>
      <w:r w:rsidRPr="0084480E">
        <w:rPr>
          <w:rFonts w:ascii="Arial" w:hAnsi="Arial" w:cs="Arial"/>
          <w:bCs/>
          <w:sz w:val="22"/>
          <w:szCs w:val="22"/>
          <w:lang w:val="es-PE"/>
        </w:rPr>
        <w:t xml:space="preserve">, los Acreedores Permitidos y </w:t>
      </w:r>
      <w:r>
        <w:rPr>
          <w:rFonts w:ascii="Arial" w:hAnsi="Arial" w:cs="Arial"/>
          <w:bCs/>
          <w:sz w:val="22"/>
          <w:szCs w:val="22"/>
          <w:lang w:val="es-PE"/>
        </w:rPr>
        <w:t>el CONCESIONARIO</w:t>
      </w:r>
      <w:r w:rsidRPr="0084480E">
        <w:rPr>
          <w:rFonts w:ascii="Arial" w:hAnsi="Arial" w:cs="Arial"/>
          <w:bCs/>
          <w:sz w:val="22"/>
          <w:szCs w:val="22"/>
          <w:lang w:val="es-PE"/>
        </w:rPr>
        <w:t>, si corresponde, tienen derecho a cobrar el VI determinado según el procedimiento estableci</w:t>
      </w:r>
      <w:r>
        <w:rPr>
          <w:rFonts w:ascii="Arial" w:hAnsi="Arial" w:cs="Arial"/>
          <w:bCs/>
          <w:sz w:val="22"/>
          <w:szCs w:val="22"/>
          <w:lang w:val="es-PE"/>
        </w:rPr>
        <w:t>do en las Cláusulas precedente</w:t>
      </w:r>
    </w:p>
    <w:p w:rsidR="00874042" w:rsidRDefault="00171E03">
      <w:pPr>
        <w:numPr>
          <w:ilvl w:val="2"/>
          <w:numId w:val="77"/>
        </w:numPr>
        <w:tabs>
          <w:tab w:val="clear" w:pos="720"/>
          <w:tab w:val="num" w:pos="1560"/>
        </w:tabs>
        <w:spacing w:before="120" w:after="120"/>
        <w:ind w:left="1560" w:hanging="851"/>
        <w:jc w:val="both"/>
        <w:rPr>
          <w:rFonts w:ascii="Arial" w:hAnsi="Arial" w:cs="Arial"/>
          <w:bCs/>
          <w:sz w:val="22"/>
          <w:szCs w:val="22"/>
          <w:lang w:val="es-PE"/>
        </w:rPr>
      </w:pPr>
      <w:r w:rsidRPr="00065170">
        <w:rPr>
          <w:rFonts w:ascii="Arial" w:hAnsi="Arial" w:cs="Arial"/>
          <w:bCs/>
          <w:sz w:val="22"/>
          <w:szCs w:val="22"/>
          <w:lang w:val="es-PE"/>
        </w:rPr>
        <w:t xml:space="preserve">El VI determinado de acuerdo a esta Cláusula será pagado por el CONCEDENTE a: (i) Los Acreedores Permitidos hasta por el saldo del Endeudamiento Garantizado (ii) El saldo al CONCESIONARIO, sin </w:t>
      </w:r>
      <w:r w:rsidR="008922DD" w:rsidRPr="008922DD">
        <w:rPr>
          <w:rFonts w:ascii="Arial" w:hAnsi="Arial" w:cs="Arial"/>
          <w:bCs/>
          <w:sz w:val="22"/>
          <w:szCs w:val="22"/>
          <w:lang w:val="es-PE"/>
        </w:rPr>
        <w:t xml:space="preserve">perjuicio de las deducciones que correspondan en aplicación de las penalidades. </w:t>
      </w:r>
    </w:p>
    <w:p w:rsidR="00171E03" w:rsidRDefault="00171E03" w:rsidP="005830B1">
      <w:pPr>
        <w:spacing w:before="120" w:after="120"/>
        <w:ind w:left="1560"/>
        <w:jc w:val="both"/>
        <w:rPr>
          <w:rFonts w:ascii="Arial" w:hAnsi="Arial" w:cs="Arial"/>
          <w:bCs/>
          <w:sz w:val="22"/>
          <w:szCs w:val="22"/>
          <w:lang w:val="es-PE"/>
        </w:rPr>
      </w:pPr>
      <w:r w:rsidRPr="005830B1">
        <w:rPr>
          <w:rFonts w:ascii="Arial" w:hAnsi="Arial" w:cs="Arial"/>
          <w:bCs/>
          <w:sz w:val="22"/>
          <w:szCs w:val="22"/>
          <w:lang w:val="es-PE"/>
        </w:rPr>
        <w:t xml:space="preserve">En cualquier caso, el CONCEDENTE no reconocerá </w:t>
      </w:r>
      <w:r>
        <w:rPr>
          <w:rFonts w:ascii="Arial" w:hAnsi="Arial" w:cs="Arial"/>
          <w:bCs/>
          <w:sz w:val="22"/>
          <w:szCs w:val="22"/>
          <w:lang w:val="es-PE"/>
        </w:rPr>
        <w:t>al CONCESIONARIO</w:t>
      </w:r>
      <w:r w:rsidRPr="005830B1">
        <w:rPr>
          <w:rFonts w:ascii="Arial" w:hAnsi="Arial" w:cs="Arial"/>
          <w:bCs/>
          <w:sz w:val="22"/>
          <w:szCs w:val="22"/>
          <w:lang w:val="es-PE"/>
        </w:rPr>
        <w:t xml:space="preserve"> intereses compensatorios, desde la determinación del monto a reconocer por Caducidad hasta el desembolso del mismo</w:t>
      </w:r>
      <w:r>
        <w:rPr>
          <w:rFonts w:ascii="Arial" w:hAnsi="Arial" w:cs="Arial"/>
          <w:bCs/>
          <w:sz w:val="22"/>
          <w:szCs w:val="22"/>
          <w:lang w:val="es-PE"/>
        </w:rPr>
        <w:t>.</w:t>
      </w:r>
    </w:p>
    <w:p w:rsidR="007737BB" w:rsidRDefault="007737BB">
      <w:pPr>
        <w:pStyle w:val="TituloClausulas"/>
        <w:rPr>
          <w:rFonts w:cs="Arial"/>
          <w:sz w:val="22"/>
        </w:rPr>
      </w:pPr>
    </w:p>
    <w:p w:rsidR="00171E03" w:rsidRDefault="00171E03">
      <w:pPr>
        <w:pStyle w:val="TituloClausulas"/>
        <w:rPr>
          <w:rFonts w:cs="Arial"/>
          <w:sz w:val="22"/>
        </w:rPr>
      </w:pPr>
      <w:r>
        <w:rPr>
          <w:rFonts w:cs="Arial"/>
          <w:sz w:val="22"/>
        </w:rPr>
        <w:t>CLÁUSULA DÉCIMO SEXTA</w:t>
      </w:r>
    </w:p>
    <w:p w:rsidR="00171E03" w:rsidRDefault="00171E03">
      <w:pPr>
        <w:pStyle w:val="TituloClausulas2"/>
        <w:rPr>
          <w:rFonts w:cs="Arial"/>
        </w:rPr>
      </w:pPr>
      <w:r>
        <w:rPr>
          <w:rFonts w:cs="Arial"/>
        </w:rPr>
        <w:t>SOLUCIÓN DE CONTROVERSIAS</w:t>
      </w:r>
    </w:p>
    <w:p w:rsidR="00171E03" w:rsidRDefault="00171E03">
      <w:pPr>
        <w:spacing w:before="120" w:after="120"/>
        <w:jc w:val="both"/>
        <w:rPr>
          <w:rFonts w:ascii="Arial" w:hAnsi="Arial" w:cs="Arial"/>
          <w:b/>
          <w:kern w:val="24"/>
          <w:sz w:val="22"/>
        </w:rPr>
      </w:pPr>
      <w:r>
        <w:rPr>
          <w:rFonts w:ascii="Arial" w:hAnsi="Arial" w:cs="Arial"/>
          <w:b/>
          <w:kern w:val="24"/>
          <w:sz w:val="22"/>
        </w:rPr>
        <w:t>16.1</w:t>
      </w:r>
      <w:r>
        <w:rPr>
          <w:rFonts w:ascii="Arial" w:hAnsi="Arial" w:cs="Arial"/>
          <w:b/>
          <w:kern w:val="24"/>
          <w:sz w:val="22"/>
        </w:rPr>
        <w:tab/>
        <w:t xml:space="preserve">Leyes Aplicables </w:t>
      </w:r>
    </w:p>
    <w:p w:rsidR="00171E03" w:rsidRDefault="00171E03" w:rsidP="002F1D86">
      <w:pPr>
        <w:spacing w:before="120" w:after="120"/>
        <w:ind w:left="720"/>
        <w:jc w:val="both"/>
        <w:rPr>
          <w:rFonts w:ascii="Arial" w:hAnsi="Arial" w:cs="Arial"/>
          <w:sz w:val="22"/>
        </w:rPr>
      </w:pPr>
      <w:r>
        <w:rPr>
          <w:rFonts w:ascii="Arial" w:hAnsi="Arial" w:cs="Arial"/>
          <w:sz w:val="22"/>
        </w:rPr>
        <w:t>Las Partes han negociado, redactado y suscrito el Contrato con arreglo a las Normas legales del Perú. Por tanto, expresan que el contenido, ejecución, conflictos y demás consecuencias que de él se originen, se regirán por la legislación interna del Perú, la misma que el CONCESIONARIO declara conocer.</w:t>
      </w:r>
    </w:p>
    <w:p w:rsidR="00171E03" w:rsidRDefault="00171E03">
      <w:pPr>
        <w:spacing w:before="120" w:after="120"/>
        <w:jc w:val="both"/>
        <w:rPr>
          <w:rFonts w:ascii="Arial" w:hAnsi="Arial" w:cs="Arial"/>
          <w:b/>
          <w:kern w:val="24"/>
          <w:sz w:val="22"/>
        </w:rPr>
      </w:pPr>
      <w:r>
        <w:rPr>
          <w:rFonts w:ascii="Arial" w:hAnsi="Arial" w:cs="Arial"/>
          <w:b/>
          <w:kern w:val="24"/>
          <w:sz w:val="22"/>
        </w:rPr>
        <w:t>16.2</w:t>
      </w:r>
      <w:r>
        <w:rPr>
          <w:rFonts w:ascii="Arial" w:hAnsi="Arial" w:cs="Arial"/>
          <w:b/>
          <w:kern w:val="24"/>
          <w:sz w:val="22"/>
        </w:rPr>
        <w:tab/>
        <w:t>Ámbito de Aplicación</w:t>
      </w:r>
    </w:p>
    <w:p w:rsidR="00171E03" w:rsidRDefault="00171E03" w:rsidP="002F1D86">
      <w:pPr>
        <w:spacing w:before="120" w:after="120"/>
        <w:ind w:left="1440" w:hanging="720"/>
        <w:jc w:val="both"/>
        <w:rPr>
          <w:rFonts w:ascii="Arial" w:hAnsi="Arial" w:cs="Arial"/>
          <w:sz w:val="22"/>
        </w:rPr>
      </w:pPr>
      <w:r>
        <w:rPr>
          <w:rFonts w:ascii="Arial" w:hAnsi="Arial" w:cs="Arial"/>
          <w:sz w:val="22"/>
        </w:rPr>
        <w:t>16.2.1</w:t>
      </w:r>
      <w:r>
        <w:rPr>
          <w:rFonts w:ascii="Arial" w:hAnsi="Arial" w:cs="Arial"/>
          <w:sz w:val="22"/>
        </w:rPr>
        <w:tab/>
        <w:t>La presente sección regula la solución de controversias de carácter patrimonial que se generen durante la Concesión y aquellas relacionadas con la Caducidad de la Concesión.</w:t>
      </w:r>
    </w:p>
    <w:p w:rsidR="00171E03" w:rsidRPr="00A41F11" w:rsidRDefault="00171E03" w:rsidP="00A41F11">
      <w:pPr>
        <w:pStyle w:val="CM39"/>
        <w:suppressLineNumbers/>
        <w:suppressAutoHyphens/>
        <w:spacing w:line="240" w:lineRule="auto"/>
        <w:ind w:left="1440"/>
        <w:jc w:val="both"/>
        <w:rPr>
          <w:bCs/>
          <w:sz w:val="22"/>
          <w:szCs w:val="22"/>
          <w:lang w:val="es-PE"/>
        </w:rPr>
      </w:pPr>
      <w:r>
        <w:rPr>
          <w:sz w:val="22"/>
          <w:szCs w:val="22"/>
        </w:rPr>
        <w:t>De conformidad con el A</w:t>
      </w:r>
      <w:r w:rsidRPr="00A41F11">
        <w:rPr>
          <w:sz w:val="22"/>
          <w:szCs w:val="22"/>
        </w:rPr>
        <w:t>rtículo 62º de la Constitución Política del Perú, se reconoce que los conflictos derivados de la relación contractual se solucionarán por el trato directo y en la vía arbitral, según los mecanismos de protección previstos en el Contrato. El laudo que se expida será integrado a las reglas contractuales establecidas en el presente Contrato de Concesión.</w:t>
      </w:r>
    </w:p>
    <w:p w:rsidR="00171E03" w:rsidRPr="00A41F11" w:rsidRDefault="00171E03" w:rsidP="00A41F11">
      <w:pPr>
        <w:spacing w:before="120" w:after="120"/>
        <w:ind w:left="1440"/>
        <w:jc w:val="both"/>
        <w:rPr>
          <w:rFonts w:ascii="Arial" w:hAnsi="Arial" w:cs="Arial"/>
          <w:sz w:val="22"/>
          <w:szCs w:val="22"/>
        </w:rPr>
      </w:pPr>
      <w:r w:rsidRPr="00A41F11">
        <w:rPr>
          <w:rFonts w:ascii="Arial" w:hAnsi="Arial" w:cs="Arial"/>
          <w:sz w:val="22"/>
          <w:szCs w:val="22"/>
        </w:rPr>
        <w:t xml:space="preserve">Sin perjuicio de lo establecido en los párrafos anteriores, las Partes reconocen que pueden someterse a arbitraje las controversias sobre materias de libre disposición conforme a derecho, así como aquellas que la ley o los tratados o acuerdos internacionales autoricen. </w:t>
      </w:r>
    </w:p>
    <w:p w:rsidR="00171E03" w:rsidRDefault="00171E03" w:rsidP="002F1D86">
      <w:pPr>
        <w:spacing w:before="120" w:after="120"/>
        <w:ind w:left="1440" w:hanging="720"/>
        <w:jc w:val="both"/>
        <w:rPr>
          <w:rFonts w:ascii="Arial" w:hAnsi="Arial" w:cs="Arial"/>
          <w:sz w:val="22"/>
        </w:rPr>
      </w:pPr>
      <w:r>
        <w:rPr>
          <w:rFonts w:ascii="Arial" w:hAnsi="Arial" w:cs="Arial"/>
          <w:sz w:val="22"/>
        </w:rPr>
        <w:t xml:space="preserve">16.2.2 </w:t>
      </w:r>
      <w:r>
        <w:rPr>
          <w:rFonts w:ascii="Arial" w:hAnsi="Arial" w:cs="Arial"/>
          <w:sz w:val="22"/>
        </w:rPr>
        <w:tab/>
        <w:t>No serán materia de sometimiento a arbitraje las decisiones que emita OSITRAN u otras entidades públicas en ejecución de sus competencias administrativas, atribuidas por norma expresa, cuya vía de reclamo es la vía administrativa.</w:t>
      </w:r>
    </w:p>
    <w:p w:rsidR="00171E03" w:rsidRDefault="00171E03" w:rsidP="002F1D86">
      <w:pPr>
        <w:spacing w:before="120" w:after="120"/>
        <w:ind w:left="1440" w:hanging="720"/>
        <w:jc w:val="both"/>
        <w:rPr>
          <w:rFonts w:ascii="Arial" w:hAnsi="Arial" w:cs="Arial"/>
          <w:sz w:val="22"/>
        </w:rPr>
      </w:pPr>
    </w:p>
    <w:p w:rsidR="00171E03" w:rsidRDefault="00171E03">
      <w:pPr>
        <w:spacing w:before="120" w:after="120"/>
        <w:jc w:val="both"/>
        <w:rPr>
          <w:rFonts w:ascii="Arial" w:hAnsi="Arial" w:cs="Arial"/>
          <w:b/>
          <w:kern w:val="24"/>
          <w:sz w:val="22"/>
        </w:rPr>
      </w:pPr>
      <w:r>
        <w:rPr>
          <w:rFonts w:ascii="Arial" w:hAnsi="Arial" w:cs="Arial"/>
          <w:b/>
          <w:kern w:val="24"/>
          <w:sz w:val="22"/>
        </w:rPr>
        <w:t>16.3</w:t>
      </w:r>
      <w:r>
        <w:rPr>
          <w:rFonts w:ascii="Arial" w:hAnsi="Arial" w:cs="Arial"/>
          <w:b/>
          <w:kern w:val="24"/>
          <w:sz w:val="22"/>
        </w:rPr>
        <w:tab/>
        <w:t>Criterios de Interpretación</w:t>
      </w:r>
    </w:p>
    <w:p w:rsidR="00171E03" w:rsidRDefault="00171E03">
      <w:pPr>
        <w:spacing w:before="120" w:after="120"/>
        <w:ind w:left="1440" w:hanging="900"/>
        <w:jc w:val="both"/>
        <w:rPr>
          <w:rFonts w:ascii="Arial" w:hAnsi="Arial" w:cs="Arial"/>
          <w:sz w:val="22"/>
        </w:rPr>
      </w:pPr>
      <w:r>
        <w:rPr>
          <w:rFonts w:ascii="Arial" w:hAnsi="Arial" w:cs="Arial"/>
          <w:sz w:val="22"/>
        </w:rPr>
        <w:t>16.3.1</w:t>
      </w:r>
      <w:r>
        <w:rPr>
          <w:rFonts w:ascii="Arial" w:hAnsi="Arial" w:cs="Arial"/>
          <w:sz w:val="22"/>
        </w:rPr>
        <w:tab/>
        <w:t>El presente Contrato deberá interpretarse como una unidad y en ningún caso cada una de sus cláusulas de manera independiente.</w:t>
      </w:r>
    </w:p>
    <w:p w:rsidR="00171E03" w:rsidRDefault="00171E03">
      <w:pPr>
        <w:spacing w:before="120" w:after="120"/>
        <w:ind w:left="1440" w:hanging="900"/>
        <w:jc w:val="both"/>
        <w:rPr>
          <w:rFonts w:ascii="Arial" w:hAnsi="Arial" w:cs="Arial"/>
          <w:sz w:val="22"/>
        </w:rPr>
      </w:pPr>
      <w:r>
        <w:rPr>
          <w:rFonts w:ascii="Arial" w:hAnsi="Arial" w:cs="Arial"/>
          <w:sz w:val="22"/>
        </w:rPr>
        <w:t>16.3.2</w:t>
      </w:r>
      <w:r>
        <w:rPr>
          <w:rFonts w:ascii="Arial" w:hAnsi="Arial" w:cs="Arial"/>
          <w:sz w:val="22"/>
        </w:rPr>
        <w:tab/>
        <w:t>Las sumillas de las Cláusulas de este contrato servirán como referencia y, en ningún caso afectarán la interpretación de su texto.</w:t>
      </w:r>
    </w:p>
    <w:p w:rsidR="00171E03" w:rsidRDefault="00171E03">
      <w:pPr>
        <w:spacing w:before="120" w:after="120"/>
        <w:ind w:left="1440" w:hanging="900"/>
        <w:jc w:val="both"/>
        <w:rPr>
          <w:rFonts w:ascii="Arial" w:hAnsi="Arial" w:cs="Arial"/>
          <w:sz w:val="22"/>
        </w:rPr>
      </w:pPr>
      <w:r>
        <w:rPr>
          <w:rFonts w:ascii="Arial" w:hAnsi="Arial" w:cs="Arial"/>
          <w:sz w:val="22"/>
        </w:rPr>
        <w:t>16.3.3</w:t>
      </w:r>
      <w:r>
        <w:rPr>
          <w:rFonts w:ascii="Arial" w:hAnsi="Arial" w:cs="Arial"/>
          <w:sz w:val="22"/>
        </w:rPr>
        <w:tab/>
        <w:t>En caso de divergencia en la interpretación de este Contrato, las Partes seguirán el siguiente orden de prelación para resolver dicha situación:</w:t>
      </w:r>
    </w:p>
    <w:p w:rsidR="00874042" w:rsidRDefault="00171E03">
      <w:pPr>
        <w:numPr>
          <w:ilvl w:val="0"/>
          <w:numId w:val="31"/>
        </w:numPr>
        <w:tabs>
          <w:tab w:val="left" w:pos="1800"/>
        </w:tabs>
        <w:spacing w:before="120" w:after="120"/>
        <w:ind w:left="1440" w:firstLine="0"/>
        <w:jc w:val="both"/>
        <w:rPr>
          <w:rFonts w:ascii="Arial" w:hAnsi="Arial" w:cs="Arial"/>
          <w:sz w:val="22"/>
        </w:rPr>
      </w:pPr>
      <w:r>
        <w:rPr>
          <w:rFonts w:ascii="Arial" w:hAnsi="Arial" w:cs="Arial"/>
          <w:sz w:val="22"/>
        </w:rPr>
        <w:t>El Contrato;</w:t>
      </w:r>
    </w:p>
    <w:p w:rsidR="00874042" w:rsidRDefault="00171E03">
      <w:pPr>
        <w:numPr>
          <w:ilvl w:val="0"/>
          <w:numId w:val="31"/>
        </w:numPr>
        <w:tabs>
          <w:tab w:val="left" w:pos="1800"/>
        </w:tabs>
        <w:spacing w:before="120" w:after="120"/>
        <w:ind w:left="1440" w:firstLine="0"/>
        <w:jc w:val="both"/>
        <w:rPr>
          <w:rFonts w:ascii="Arial" w:hAnsi="Arial" w:cs="Arial"/>
          <w:sz w:val="22"/>
        </w:rPr>
      </w:pPr>
      <w:r>
        <w:rPr>
          <w:rFonts w:ascii="Arial" w:hAnsi="Arial" w:cs="Arial"/>
          <w:sz w:val="22"/>
        </w:rPr>
        <w:t xml:space="preserve">Anexos del Contrato </w:t>
      </w:r>
    </w:p>
    <w:p w:rsidR="00874042" w:rsidRDefault="00171E03">
      <w:pPr>
        <w:numPr>
          <w:ilvl w:val="0"/>
          <w:numId w:val="31"/>
        </w:numPr>
        <w:tabs>
          <w:tab w:val="left" w:pos="1800"/>
        </w:tabs>
        <w:spacing w:before="120" w:after="120"/>
        <w:ind w:left="1440" w:firstLine="0"/>
        <w:jc w:val="both"/>
        <w:rPr>
          <w:rFonts w:ascii="Arial" w:hAnsi="Arial" w:cs="Arial"/>
          <w:sz w:val="22"/>
        </w:rPr>
      </w:pPr>
      <w:r>
        <w:rPr>
          <w:rFonts w:ascii="Arial" w:hAnsi="Arial" w:cs="Arial"/>
          <w:sz w:val="22"/>
        </w:rPr>
        <w:t>Circulares; y</w:t>
      </w:r>
    </w:p>
    <w:p w:rsidR="00874042" w:rsidRDefault="00171E03">
      <w:pPr>
        <w:numPr>
          <w:ilvl w:val="0"/>
          <w:numId w:val="31"/>
        </w:numPr>
        <w:tabs>
          <w:tab w:val="left" w:pos="1800"/>
        </w:tabs>
        <w:spacing w:before="120" w:after="120"/>
        <w:ind w:left="1440" w:firstLine="0"/>
        <w:jc w:val="both"/>
        <w:rPr>
          <w:rFonts w:ascii="Arial" w:hAnsi="Arial" w:cs="Arial"/>
          <w:sz w:val="22"/>
        </w:rPr>
      </w:pPr>
      <w:r>
        <w:rPr>
          <w:rFonts w:ascii="Arial" w:hAnsi="Arial" w:cs="Arial"/>
          <w:sz w:val="22"/>
        </w:rPr>
        <w:t>Las Bases.</w:t>
      </w:r>
    </w:p>
    <w:p w:rsidR="00171E03" w:rsidRDefault="00171E03">
      <w:pPr>
        <w:spacing w:before="120" w:after="120"/>
        <w:ind w:left="1440" w:hanging="900"/>
        <w:jc w:val="both"/>
        <w:rPr>
          <w:rFonts w:ascii="Arial" w:hAnsi="Arial" w:cs="Arial"/>
          <w:sz w:val="22"/>
        </w:rPr>
      </w:pPr>
      <w:r>
        <w:rPr>
          <w:rFonts w:ascii="Arial" w:hAnsi="Arial" w:cs="Arial"/>
          <w:sz w:val="22"/>
        </w:rPr>
        <w:t>16.3.4</w:t>
      </w:r>
      <w:r>
        <w:rPr>
          <w:rFonts w:ascii="Arial" w:hAnsi="Arial" w:cs="Arial"/>
          <w:sz w:val="22"/>
        </w:rPr>
        <w:tab/>
        <w:t xml:space="preserve">El Contrato se suscribe únicamente en idioma castellano. </w:t>
      </w:r>
    </w:p>
    <w:p w:rsidR="00171E03" w:rsidRDefault="00171E03">
      <w:pPr>
        <w:spacing w:before="120" w:after="120"/>
        <w:ind w:left="1440" w:hanging="900"/>
        <w:jc w:val="both"/>
        <w:rPr>
          <w:rFonts w:ascii="Arial" w:hAnsi="Arial" w:cs="Arial"/>
          <w:sz w:val="22"/>
        </w:rPr>
      </w:pPr>
      <w:r>
        <w:rPr>
          <w:rFonts w:ascii="Arial" w:hAnsi="Arial" w:cs="Arial"/>
          <w:sz w:val="22"/>
        </w:rPr>
        <w:t>16.3.5</w:t>
      </w:r>
      <w:r>
        <w:rPr>
          <w:rFonts w:ascii="Arial" w:hAnsi="Arial" w:cs="Arial"/>
          <w:sz w:val="22"/>
        </w:rPr>
        <w:tab/>
        <w:t>Los plazos establecidos se computarán en días, meses o años según corresponda.</w:t>
      </w:r>
    </w:p>
    <w:p w:rsidR="00171E03" w:rsidRDefault="00171E03">
      <w:pPr>
        <w:spacing w:before="120" w:after="120"/>
        <w:ind w:left="1440" w:hanging="900"/>
        <w:jc w:val="both"/>
        <w:rPr>
          <w:rFonts w:ascii="Arial" w:hAnsi="Arial" w:cs="Arial"/>
          <w:sz w:val="22"/>
        </w:rPr>
      </w:pPr>
      <w:r>
        <w:rPr>
          <w:rFonts w:ascii="Arial" w:hAnsi="Arial" w:cs="Arial"/>
          <w:sz w:val="22"/>
        </w:rPr>
        <w:t>16.3.6</w:t>
      </w:r>
      <w:r>
        <w:rPr>
          <w:rFonts w:ascii="Arial" w:hAnsi="Arial" w:cs="Arial"/>
          <w:sz w:val="22"/>
        </w:rPr>
        <w:tab/>
        <w:t>Los títulos contenidos en el Contrato tienen únicamente el propósito de identificación y no deben ser considerados como parte del Contrato, para limitar o ampliar su contenido ni para determinar derechos y obligaciones de las Partes.</w:t>
      </w:r>
    </w:p>
    <w:p w:rsidR="00171E03" w:rsidRDefault="00171E03">
      <w:pPr>
        <w:spacing w:before="120" w:after="120"/>
        <w:ind w:left="1440" w:hanging="900"/>
        <w:jc w:val="both"/>
        <w:rPr>
          <w:rFonts w:ascii="Arial" w:hAnsi="Arial" w:cs="Arial"/>
          <w:sz w:val="22"/>
        </w:rPr>
      </w:pPr>
      <w:r>
        <w:rPr>
          <w:rFonts w:ascii="Arial" w:hAnsi="Arial" w:cs="Arial"/>
          <w:sz w:val="22"/>
        </w:rPr>
        <w:t>16.3.7</w:t>
      </w:r>
      <w:r>
        <w:rPr>
          <w:rFonts w:ascii="Arial" w:hAnsi="Arial" w:cs="Arial"/>
          <w:sz w:val="22"/>
        </w:rPr>
        <w:tab/>
        <w:t>El uso de la disyunción “o” en una enumeración deberá entenderse que comprende excluyentemente a alguno de los elementos de tal enumeración.</w:t>
      </w:r>
    </w:p>
    <w:p w:rsidR="00171E03" w:rsidRDefault="00171E03">
      <w:pPr>
        <w:spacing w:before="120" w:after="120"/>
        <w:ind w:left="1440" w:hanging="900"/>
        <w:jc w:val="both"/>
        <w:rPr>
          <w:rFonts w:ascii="Arial" w:hAnsi="Arial" w:cs="Arial"/>
          <w:b/>
          <w:sz w:val="22"/>
          <w:lang w:val="es-PE"/>
        </w:rPr>
      </w:pPr>
      <w:r>
        <w:rPr>
          <w:rFonts w:ascii="Arial" w:hAnsi="Arial" w:cs="Arial"/>
          <w:sz w:val="22"/>
        </w:rPr>
        <w:t>16.3.8</w:t>
      </w:r>
      <w:r>
        <w:rPr>
          <w:rFonts w:ascii="Arial" w:hAnsi="Arial" w:cs="Arial"/>
          <w:sz w:val="22"/>
        </w:rPr>
        <w:tab/>
        <w:t>El uso de la conjunción “y” en una enumeración deberá entenderse que comprende a todos los elementos de dicha enumeración o lista.</w:t>
      </w:r>
    </w:p>
    <w:p w:rsidR="00171E03" w:rsidRDefault="00171E03">
      <w:pPr>
        <w:spacing w:before="120" w:after="120"/>
        <w:jc w:val="both"/>
        <w:rPr>
          <w:rFonts w:ascii="Arial" w:hAnsi="Arial" w:cs="Arial"/>
          <w:b/>
          <w:sz w:val="22"/>
        </w:rPr>
      </w:pPr>
      <w:r>
        <w:rPr>
          <w:rFonts w:ascii="Arial" w:hAnsi="Arial" w:cs="Arial"/>
          <w:b/>
          <w:sz w:val="22"/>
          <w:lang w:val="es-PE"/>
        </w:rPr>
        <w:t>16.4</w:t>
      </w:r>
      <w:r>
        <w:rPr>
          <w:rFonts w:ascii="Arial" w:hAnsi="Arial" w:cs="Arial"/>
          <w:b/>
          <w:sz w:val="22"/>
          <w:lang w:val="es-PE"/>
        </w:rPr>
        <w:tab/>
        <w:t>Trato Directo</w:t>
      </w:r>
    </w:p>
    <w:p w:rsidR="00171E03" w:rsidRPr="00683CEB" w:rsidRDefault="00171E03" w:rsidP="00683CEB">
      <w:pPr>
        <w:spacing w:before="120" w:after="120"/>
        <w:ind w:left="1440" w:hanging="900"/>
        <w:jc w:val="both"/>
        <w:rPr>
          <w:rFonts w:ascii="Arial" w:hAnsi="Arial" w:cs="Arial"/>
          <w:sz w:val="22"/>
        </w:rPr>
      </w:pPr>
      <w:r>
        <w:rPr>
          <w:rFonts w:ascii="Arial" w:hAnsi="Arial" w:cs="Arial"/>
          <w:sz w:val="22"/>
        </w:rPr>
        <w:t>16.4.1</w:t>
      </w:r>
      <w:r>
        <w:rPr>
          <w:rFonts w:ascii="Arial" w:hAnsi="Arial" w:cs="Arial"/>
          <w:sz w:val="22"/>
        </w:rPr>
        <w:tab/>
      </w:r>
      <w:r w:rsidRPr="00683CEB">
        <w:rPr>
          <w:rFonts w:ascii="Arial" w:hAnsi="Arial" w:cs="Arial"/>
          <w:sz w:val="22"/>
          <w:szCs w:val="22"/>
        </w:rPr>
        <w:t xml:space="preserve">Las Partes declaran que es su voluntad que todos los conflictos o incertidumbres con relevancia jurídica que pudieran surgir con respecto a la interpretación, ejecución, cumplimiento, y cualquier aspecto relativo a la existencia, validez o eficacia del Contrato o Caducidad de la Concesión, con excepción de lo referente al régimen aplicable a las Tarifas reguladas por el </w:t>
      </w:r>
      <w:r>
        <w:rPr>
          <w:rFonts w:ascii="Arial" w:hAnsi="Arial" w:cs="Arial"/>
          <w:sz w:val="22"/>
          <w:szCs w:val="22"/>
        </w:rPr>
        <w:t>OSITRAN</w:t>
      </w:r>
      <w:r w:rsidRPr="00683CEB">
        <w:rPr>
          <w:rFonts w:ascii="Arial" w:hAnsi="Arial" w:cs="Arial"/>
          <w:sz w:val="22"/>
          <w:szCs w:val="22"/>
        </w:rPr>
        <w:t xml:space="preserve"> cuya vía de reclamo es la vía administrativa u otras decisiones de este órgano en el ejercicio de sus funciones administrativas, serán resueltos por trato directo entre las Partes.</w:t>
      </w:r>
    </w:p>
    <w:p w:rsidR="00171E03" w:rsidRPr="00683CEB" w:rsidRDefault="00171E03" w:rsidP="00683CEB">
      <w:pPr>
        <w:jc w:val="both"/>
        <w:rPr>
          <w:rFonts w:ascii="Arial" w:hAnsi="Arial" w:cs="Arial"/>
          <w:sz w:val="22"/>
          <w:szCs w:val="22"/>
        </w:rPr>
      </w:pPr>
    </w:p>
    <w:p w:rsidR="00171E03" w:rsidRPr="00683CEB" w:rsidRDefault="00171E03" w:rsidP="00683CEB">
      <w:pPr>
        <w:ind w:left="1440" w:hanging="900"/>
        <w:jc w:val="both"/>
        <w:rPr>
          <w:rFonts w:ascii="Arial" w:hAnsi="Arial" w:cs="Arial"/>
          <w:sz w:val="22"/>
          <w:szCs w:val="22"/>
        </w:rPr>
      </w:pPr>
      <w:r>
        <w:rPr>
          <w:rFonts w:ascii="Arial" w:hAnsi="Arial" w:cs="Arial"/>
          <w:sz w:val="22"/>
          <w:szCs w:val="22"/>
        </w:rPr>
        <w:t>16.4.2</w:t>
      </w:r>
      <w:r>
        <w:rPr>
          <w:rFonts w:ascii="Arial" w:hAnsi="Arial" w:cs="Arial"/>
          <w:sz w:val="22"/>
          <w:szCs w:val="22"/>
        </w:rPr>
        <w:tab/>
      </w:r>
      <w:r w:rsidRPr="00683CEB">
        <w:rPr>
          <w:rFonts w:ascii="Arial" w:hAnsi="Arial" w:cs="Arial"/>
          <w:sz w:val="22"/>
          <w:szCs w:val="22"/>
        </w:rPr>
        <w:t xml:space="preserve">El plazo de trato directo para el caso del arbitraje nacional deberá ser de quince (15) Días contados a partir de la fecha en que una Parte comunica a la otra, por escrito, la existencia de un conflicto o de una incertidumbre con relevancia jurídica. </w:t>
      </w:r>
    </w:p>
    <w:p w:rsidR="00171E03" w:rsidRPr="00683CEB" w:rsidRDefault="00171E03" w:rsidP="00683CEB">
      <w:pPr>
        <w:pStyle w:val="Textoindependiente"/>
        <w:spacing w:after="0"/>
        <w:jc w:val="both"/>
        <w:rPr>
          <w:rFonts w:cs="Arial"/>
          <w:sz w:val="22"/>
        </w:rPr>
      </w:pPr>
    </w:p>
    <w:p w:rsidR="00171E03" w:rsidRPr="00683CEB" w:rsidRDefault="00171E03" w:rsidP="00683CEB">
      <w:pPr>
        <w:pStyle w:val="Textoindependiente"/>
        <w:spacing w:after="0"/>
        <w:ind w:left="1440" w:hanging="900"/>
        <w:jc w:val="both"/>
        <w:rPr>
          <w:rFonts w:cs="Arial"/>
          <w:b w:val="0"/>
          <w:sz w:val="22"/>
          <w:lang w:val="es-ES"/>
        </w:rPr>
      </w:pPr>
      <w:r>
        <w:rPr>
          <w:rFonts w:cs="Arial"/>
          <w:b w:val="0"/>
          <w:sz w:val="22"/>
        </w:rPr>
        <w:t>16.4.3</w:t>
      </w:r>
      <w:r>
        <w:rPr>
          <w:rFonts w:cs="Arial"/>
          <w:b w:val="0"/>
          <w:sz w:val="22"/>
        </w:rPr>
        <w:tab/>
      </w:r>
      <w:r w:rsidRPr="00683CEB">
        <w:rPr>
          <w:rFonts w:cs="Arial"/>
          <w:b w:val="0"/>
          <w:sz w:val="22"/>
        </w:rPr>
        <w:t xml:space="preserve">Tratándose </w:t>
      </w:r>
      <w:r w:rsidRPr="00683CEB">
        <w:rPr>
          <w:rFonts w:cs="Arial"/>
          <w:b w:val="0"/>
          <w:bCs/>
          <w:sz w:val="22"/>
          <w:lang w:val="es-ES"/>
        </w:rPr>
        <w:t xml:space="preserve">del arbitraje internacional, el periodo de negociación o trato directo será no menor a seis (6) meses. Dicho plazo se computará a partir de la fecha en la que la parte </w:t>
      </w:r>
      <w:r w:rsidRPr="00683CEB">
        <w:rPr>
          <w:rFonts w:cs="Arial"/>
          <w:b w:val="0"/>
          <w:sz w:val="22"/>
          <w:lang w:val="es-ES"/>
        </w:rPr>
        <w:t xml:space="preserve">que invoca la cláusula notifique su solicitud de iniciar el trato directo al Ministerio de Economía y Finanzas en su calidad de Coordinador del Sistema de Coordinación y Respuesta del Estado en Controversias Internacionales de Inversión, en virtud de lo </w:t>
      </w:r>
      <w:r w:rsidRPr="00683CEB">
        <w:rPr>
          <w:rFonts w:cs="Arial"/>
          <w:b w:val="0"/>
          <w:sz w:val="22"/>
          <w:lang w:val="es-ES"/>
        </w:rPr>
        <w:lastRenderedPageBreak/>
        <w:t>establecido en la Ley N° 28933 y su reglamento, aprobado mediante Decreto Supremo N° 125-2008-EF y modificatorias.</w:t>
      </w:r>
    </w:p>
    <w:p w:rsidR="00171E03" w:rsidRPr="00683CEB" w:rsidRDefault="00171E03" w:rsidP="00683CEB">
      <w:pPr>
        <w:pStyle w:val="Textoindependiente"/>
        <w:spacing w:after="0"/>
        <w:jc w:val="both"/>
        <w:rPr>
          <w:rFonts w:cs="Arial"/>
          <w:b w:val="0"/>
          <w:sz w:val="22"/>
          <w:lang w:val="es-ES"/>
        </w:rPr>
      </w:pPr>
    </w:p>
    <w:p w:rsidR="00171E03" w:rsidRPr="00683CEB" w:rsidRDefault="00171E03" w:rsidP="00683CEB">
      <w:pPr>
        <w:pStyle w:val="Textoindependiente"/>
        <w:spacing w:after="0"/>
        <w:ind w:left="1440" w:hanging="720"/>
        <w:jc w:val="both"/>
        <w:rPr>
          <w:b w:val="0"/>
          <w:sz w:val="22"/>
        </w:rPr>
      </w:pPr>
      <w:r>
        <w:rPr>
          <w:b w:val="0"/>
          <w:sz w:val="22"/>
        </w:rPr>
        <w:t>16.4.4</w:t>
      </w:r>
      <w:r>
        <w:rPr>
          <w:b w:val="0"/>
          <w:sz w:val="22"/>
        </w:rPr>
        <w:tab/>
      </w:r>
      <w:r w:rsidRPr="00683CEB">
        <w:rPr>
          <w:b w:val="0"/>
          <w:sz w:val="22"/>
        </w:rPr>
        <w:t>Los plazos a los que se refieren los párrafos anteriores podrán ser ampliados por decisión conjunta de las Partes, acuerdo que deberá constar por escrito, siempre que existan posibilidades reales que, de contarse con este plazo adicional, el conflicto será resuelto mediante el trato directo.</w:t>
      </w:r>
    </w:p>
    <w:p w:rsidR="00171E03" w:rsidRPr="00683CEB" w:rsidRDefault="00171E03" w:rsidP="00683CEB">
      <w:pPr>
        <w:pStyle w:val="Textoindependiente"/>
        <w:spacing w:after="0"/>
        <w:jc w:val="both"/>
        <w:rPr>
          <w:rFonts w:cs="Arial"/>
          <w:sz w:val="22"/>
        </w:rPr>
      </w:pPr>
    </w:p>
    <w:p w:rsidR="00171E03" w:rsidRPr="00683CEB" w:rsidRDefault="00171E03" w:rsidP="00683CEB">
      <w:pPr>
        <w:pStyle w:val="Textoindependiente"/>
        <w:spacing w:after="0"/>
        <w:ind w:left="1440" w:hanging="720"/>
        <w:jc w:val="both"/>
        <w:rPr>
          <w:b w:val="0"/>
          <w:sz w:val="22"/>
        </w:rPr>
      </w:pPr>
      <w:r>
        <w:rPr>
          <w:b w:val="0"/>
          <w:sz w:val="22"/>
        </w:rPr>
        <w:t>16.4.5</w:t>
      </w:r>
      <w:r>
        <w:rPr>
          <w:b w:val="0"/>
          <w:sz w:val="22"/>
        </w:rPr>
        <w:tab/>
      </w:r>
      <w:r w:rsidRPr="00683CEB">
        <w:rPr>
          <w:b w:val="0"/>
          <w:sz w:val="22"/>
        </w:rPr>
        <w:t>En caso las Partes, dentro del plazo de trato directo, no resolvieran el conflicto o incertidumbre suscitada, deberán definirlo como un conflicto o incertidumbre de carácter técnico o no-técnico, según sea el caso. Cuando las partes no se pongan de acuerdo con respecto a la naturaleza de la controversia, ambas partes deberán sustentar su posición en una comunicación escrita que harán llegar a su contraparte. En esta explicarán las razones por las cuales consideran que la controversia es de carácter técnico o no técnico.</w:t>
      </w:r>
    </w:p>
    <w:p w:rsidR="00171E03" w:rsidRPr="00683CEB" w:rsidRDefault="00171E03" w:rsidP="00683CEB">
      <w:pPr>
        <w:pStyle w:val="Textoindependiente"/>
        <w:spacing w:after="0"/>
        <w:jc w:val="both"/>
        <w:rPr>
          <w:b w:val="0"/>
          <w:sz w:val="22"/>
        </w:rPr>
      </w:pPr>
    </w:p>
    <w:p w:rsidR="00171E03" w:rsidRPr="00683CEB" w:rsidRDefault="00171E03" w:rsidP="00683CEB">
      <w:pPr>
        <w:pStyle w:val="Textoindependiente"/>
        <w:spacing w:after="0"/>
        <w:ind w:left="1440" w:hanging="720"/>
        <w:jc w:val="both"/>
        <w:rPr>
          <w:b w:val="0"/>
          <w:sz w:val="22"/>
        </w:rPr>
      </w:pPr>
      <w:r>
        <w:rPr>
          <w:b w:val="0"/>
          <w:sz w:val="22"/>
        </w:rPr>
        <w:t>16.4.6</w:t>
      </w:r>
      <w:r>
        <w:rPr>
          <w:b w:val="0"/>
          <w:sz w:val="22"/>
        </w:rPr>
        <w:tab/>
      </w:r>
      <w:r w:rsidRPr="00683CEB">
        <w:rPr>
          <w:b w:val="0"/>
          <w:sz w:val="22"/>
        </w:rPr>
        <w:t>Los conflictos o incertidumbres técnicas (cada una, una Controversia Técnica) serán resueltos conforme al procedimiento estipulado en el Literal a) de la Cláusula</w:t>
      </w:r>
      <w:r>
        <w:rPr>
          <w:b w:val="0"/>
          <w:sz w:val="22"/>
        </w:rPr>
        <w:t xml:space="preserve"> 16.5.1</w:t>
      </w:r>
      <w:r w:rsidRPr="00683CEB">
        <w:rPr>
          <w:b w:val="0"/>
          <w:sz w:val="22"/>
        </w:rPr>
        <w:t>. Los conflictos o incertidumbres que no sean de carácter técnico (cada una, una Controversia No Técnica) serán resueltos conforme al procedimiento previsto en el Literal b) de la Cláusula</w:t>
      </w:r>
      <w:r>
        <w:rPr>
          <w:b w:val="0"/>
          <w:sz w:val="22"/>
        </w:rPr>
        <w:t xml:space="preserve"> 16.5.1</w:t>
      </w:r>
      <w:r w:rsidRPr="00683CEB">
        <w:rPr>
          <w:b w:val="0"/>
          <w:sz w:val="22"/>
        </w:rPr>
        <w:t>. En caso las Partes no se pusieran de acuerdo dentro del plazo de trato directo respecto de sí el conflicto o controversia suscitado es una Controversia Técnica o una Controversia No-Técnica, o en caso el conflicto tenga componentes de Controversia Técnica y de Controversia No Técnica, entonces tal conflicto o incertidumbre deberá ser considerado como una Controversia No Técnica y será resuelto conforme al procedimiento respectivo previsto en el Literal b) de la Cláusula 16.</w:t>
      </w:r>
      <w:r>
        <w:rPr>
          <w:b w:val="0"/>
          <w:sz w:val="22"/>
        </w:rPr>
        <w:t>5</w:t>
      </w:r>
      <w:r w:rsidRPr="00683CEB">
        <w:rPr>
          <w:b w:val="0"/>
          <w:sz w:val="22"/>
        </w:rPr>
        <w:t>.</w:t>
      </w:r>
      <w:r>
        <w:rPr>
          <w:b w:val="0"/>
          <w:sz w:val="22"/>
        </w:rPr>
        <w:t>1.</w:t>
      </w:r>
    </w:p>
    <w:p w:rsidR="00171E03" w:rsidRDefault="00171E03" w:rsidP="00687C54">
      <w:pPr>
        <w:spacing w:before="120" w:after="120"/>
        <w:jc w:val="both"/>
        <w:rPr>
          <w:rFonts w:ascii="Arial" w:hAnsi="Arial" w:cs="Arial"/>
          <w:sz w:val="22"/>
        </w:rPr>
      </w:pPr>
    </w:p>
    <w:p w:rsidR="00171E03" w:rsidRDefault="00171E03" w:rsidP="003D632F">
      <w:pPr>
        <w:tabs>
          <w:tab w:val="left" w:pos="567"/>
        </w:tabs>
        <w:spacing w:before="120" w:after="120"/>
        <w:jc w:val="both"/>
        <w:rPr>
          <w:rFonts w:ascii="Arial" w:hAnsi="Arial" w:cs="Arial"/>
          <w:b/>
          <w:sz w:val="22"/>
        </w:rPr>
      </w:pPr>
      <w:r>
        <w:rPr>
          <w:rFonts w:ascii="Arial" w:hAnsi="Arial" w:cs="Arial"/>
          <w:b/>
          <w:sz w:val="22"/>
        </w:rPr>
        <w:t>16.5</w:t>
      </w:r>
      <w:r>
        <w:rPr>
          <w:rFonts w:ascii="Arial" w:hAnsi="Arial" w:cs="Arial"/>
          <w:b/>
          <w:sz w:val="22"/>
        </w:rPr>
        <w:tab/>
        <w:t>Arbitraje</w:t>
      </w:r>
    </w:p>
    <w:p w:rsidR="00171E03" w:rsidRDefault="00171E03">
      <w:pPr>
        <w:pStyle w:val="ArticleL1"/>
        <w:keepNext w:val="0"/>
        <w:spacing w:after="120"/>
        <w:ind w:left="1440" w:hanging="900"/>
        <w:rPr>
          <w:rFonts w:eastAsia="Times New Roman" w:cs="Arial"/>
          <w:bCs/>
          <w:kern w:val="24"/>
          <w:szCs w:val="24"/>
          <w:lang w:val="es-ES"/>
        </w:rPr>
      </w:pPr>
      <w:r>
        <w:rPr>
          <w:rFonts w:eastAsia="Times New Roman" w:cs="Arial"/>
          <w:bCs/>
          <w:kern w:val="24"/>
          <w:szCs w:val="24"/>
          <w:lang w:val="es-ES"/>
        </w:rPr>
        <w:t>16.5.1</w:t>
      </w:r>
      <w:r>
        <w:rPr>
          <w:rFonts w:eastAsia="Times New Roman" w:cs="Arial"/>
          <w:bCs/>
          <w:kern w:val="24"/>
          <w:szCs w:val="24"/>
          <w:lang w:val="es-ES"/>
        </w:rPr>
        <w:tab/>
        <w:t>Modalidades de procedimientos arbitrales:</w:t>
      </w:r>
    </w:p>
    <w:p w:rsidR="00874042" w:rsidRDefault="00171E03">
      <w:pPr>
        <w:numPr>
          <w:ilvl w:val="0"/>
          <w:numId w:val="32"/>
        </w:numPr>
        <w:tabs>
          <w:tab w:val="clear" w:pos="1440"/>
        </w:tabs>
        <w:spacing w:before="120" w:after="120"/>
        <w:ind w:left="1980" w:hanging="540"/>
        <w:jc w:val="both"/>
        <w:rPr>
          <w:rFonts w:ascii="Arial" w:hAnsi="Arial" w:cs="Arial"/>
          <w:sz w:val="22"/>
        </w:rPr>
      </w:pPr>
      <w:r>
        <w:rPr>
          <w:rFonts w:ascii="Arial" w:hAnsi="Arial" w:cs="Arial"/>
          <w:sz w:val="22"/>
        </w:rPr>
        <w:t>Arbitraje de Conciencia.- Todas y cada una de las Controversias Técnicas que no puedan ser resueltas directamente por las Partes dentro del plazo de trato directo deberán ser sometidas a un arbitraje de conciencia, de conformidad con lo establecido en el Decreto Legislativo N° 1071 – Decreto Legislativo que norma el Arbitraje, en el cual los árbitros resolverán conforme a sus conocimientos y leal saber y entender. Los árbitros podrán ser peritos nacionales o extranjeros, pero en todos los casos deberán contar con amplia experiencia en la materia de la Controversia Técnica respectiva, y no deberán tener conflicto de interés con ninguna de las Partes antes, al momento y después de su designación como tales.</w:t>
      </w:r>
    </w:p>
    <w:p w:rsidR="00171E03" w:rsidRDefault="00171E03">
      <w:pPr>
        <w:spacing w:before="120" w:after="120"/>
        <w:ind w:left="1980"/>
        <w:jc w:val="both"/>
        <w:rPr>
          <w:rFonts w:ascii="Arial" w:hAnsi="Arial" w:cs="Arial"/>
          <w:sz w:val="22"/>
        </w:rPr>
      </w:pPr>
      <w:r>
        <w:rPr>
          <w:rFonts w:ascii="Arial" w:hAnsi="Arial" w:cs="Arial"/>
          <w:sz w:val="22"/>
        </w:rPr>
        <w:t xml:space="preserve">El Tribunal Arbitral podrá solicitar a las Partes la información que estime necesaria para resolver la Controversia Técnica que conozca, y como consecuencia de ello podrá presentar a las Partes una propuesta de conciliación, la cual podrá ser o no aceptada por éstas. El Tribunal Arbitral podrá actuar todos los </w:t>
      </w:r>
      <w:r>
        <w:rPr>
          <w:rFonts w:ascii="Arial" w:hAnsi="Arial" w:cs="Arial"/>
          <w:sz w:val="22"/>
        </w:rPr>
        <w:lastRenderedPageBreak/>
        <w:t>medios probatorios y solicitar de las Partes o de terceras personas los medios probatorios que considere necesarios para resolver las pretensiones planteadas. El Tribunal Arbitral deberá preparar una decisión preliminar que notificará a las Partes dentro de los treinta (30) Días Calendario siguientes a su instalación, teniendo las Partes un plazo de cinco (5) Días para preparar y entregar al Tribunal sus comentarios a dicha decisión preliminar. El Tribunal Arbitral deberá expedir su decisión final sobre la Controversia Técnica suscitada dentro de los diez (10) Días siguientes a la recepción de los comentarios de las Partes, a su decisión preliminar o al vencimiento del plazo para presentar dichos comentarios, lo que ocurra primero. El procedimiento para la resolución de una Controversia Técnica deberá llevarse a cabo en la ciudad de Lima, Perú. Excepcionalmente, y por la naturaleza del caso concreto, el Tribunal Arbitral se trasladará a otra localidad sólo con el fin de actuar medios probatorios como un peritaje, una inspección ocular o cualquier otro medio probatorio que sea necesario actuar en otra localidad, por un plazo no mayor a diez (10) Días.</w:t>
      </w:r>
    </w:p>
    <w:p w:rsidR="00171E03" w:rsidRDefault="00171E03">
      <w:pPr>
        <w:spacing w:before="120" w:after="120"/>
        <w:ind w:left="1980"/>
        <w:jc w:val="both"/>
        <w:rPr>
          <w:rFonts w:ascii="Arial" w:hAnsi="Arial" w:cs="Arial"/>
          <w:sz w:val="22"/>
        </w:rPr>
      </w:pPr>
      <w:r>
        <w:rPr>
          <w:rFonts w:ascii="Arial" w:hAnsi="Arial" w:cs="Arial"/>
          <w:sz w:val="22"/>
        </w:rPr>
        <w:t>Los miembros del Tribunal deberán guardar absoluta reserva y mantener confidencialidad sobre toda la información que conozcan por su participación en la resolución de una Controversia Técnica.</w:t>
      </w:r>
    </w:p>
    <w:p w:rsidR="00874042" w:rsidRDefault="00171E03">
      <w:pPr>
        <w:numPr>
          <w:ilvl w:val="0"/>
          <w:numId w:val="32"/>
        </w:numPr>
        <w:tabs>
          <w:tab w:val="clear" w:pos="1440"/>
        </w:tabs>
        <w:spacing w:before="120" w:after="120"/>
        <w:ind w:left="1980" w:hanging="540"/>
        <w:jc w:val="both"/>
        <w:rPr>
          <w:rFonts w:ascii="Arial" w:hAnsi="Arial" w:cs="Arial"/>
          <w:sz w:val="22"/>
        </w:rPr>
      </w:pPr>
      <w:r>
        <w:rPr>
          <w:rFonts w:ascii="Arial" w:hAnsi="Arial" w:cs="Arial"/>
          <w:sz w:val="22"/>
        </w:rPr>
        <w:t>Arbitraje de Derecho.- Las Controversias No-Técnicas serán resueltas mediante arbitraje de derecho, de conformidad con lo establecido en el Decreto Legislativo N° 1071 – Decreto Legislativo que norma el Arbitraje, procedimiento en el cual los árbitros deberán resolver de conformidad con la legislación peruana aplicable. El arbitraje de derecho podrá ser local o internacional, de acuerdo a lo siguiente:</w:t>
      </w:r>
    </w:p>
    <w:p w:rsidR="00874042" w:rsidRDefault="00171E03">
      <w:pPr>
        <w:numPr>
          <w:ilvl w:val="1"/>
          <w:numId w:val="32"/>
        </w:numPr>
        <w:tabs>
          <w:tab w:val="clear" w:pos="2520"/>
          <w:tab w:val="num" w:pos="1785"/>
        </w:tabs>
        <w:spacing w:before="120" w:after="120"/>
        <w:ind w:hanging="540"/>
        <w:jc w:val="both"/>
        <w:rPr>
          <w:rFonts w:ascii="Arial" w:hAnsi="Arial" w:cs="Arial"/>
          <w:sz w:val="22"/>
        </w:rPr>
      </w:pPr>
      <w:r>
        <w:rPr>
          <w:rFonts w:ascii="Arial" w:hAnsi="Arial" w:cs="Arial"/>
          <w:sz w:val="22"/>
        </w:rPr>
        <w:t>Las Controversias No-Técnicas que tengan un monto involucrado superior a Diez millones y 00/100 Dólares   (US$ 10 000 000,00) o su equivalente en moneda nacional, serán resueltas mediante arbitraje internacional de derecho a través de un procedimiento tramitado de conformidad con las Reglas de Conciliación y Arbitraje del Centro Internacional de Arreglo de Diferencias Relativas a Inversiones (el “CIADI”), establecidas en el Convenio sobre Arreglo de Diferencias Relativas a Inversiones entre Estados y Nacionales de otros Estados, aprobado por el Perú mediante Resolución Legislativa Nº 26210, a cuyas Normas las Partes se someten incondicionalmente.</w:t>
      </w:r>
      <w:r w:rsidRPr="00983300">
        <w:rPr>
          <w:rFonts w:ascii="Arial" w:hAnsi="Arial" w:cs="Arial"/>
          <w:b/>
          <w:sz w:val="22"/>
          <w:szCs w:val="22"/>
        </w:rPr>
        <w:t xml:space="preserve"> </w:t>
      </w:r>
    </w:p>
    <w:p w:rsidR="00171E03" w:rsidRDefault="00171E03" w:rsidP="00687C54">
      <w:pPr>
        <w:spacing w:before="120" w:after="120"/>
        <w:ind w:left="2520"/>
        <w:jc w:val="both"/>
        <w:rPr>
          <w:rFonts w:ascii="Arial" w:hAnsi="Arial" w:cs="Arial"/>
          <w:sz w:val="22"/>
        </w:rPr>
      </w:pPr>
      <w:r>
        <w:rPr>
          <w:rFonts w:ascii="Arial" w:hAnsi="Arial" w:cs="Arial"/>
          <w:sz w:val="22"/>
        </w:rPr>
        <w:t>Alternativamente las Partes podrán acordar someter la controversia a otro fuero distinto al del CIADI si así lo estimaren conveniente.</w:t>
      </w:r>
    </w:p>
    <w:p w:rsidR="00171E03" w:rsidRDefault="00171E03">
      <w:pPr>
        <w:pStyle w:val="Ttulo7"/>
        <w:numPr>
          <w:ilvl w:val="0"/>
          <w:numId w:val="0"/>
        </w:numPr>
        <w:ind w:left="2520"/>
        <w:rPr>
          <w:bCs w:val="0"/>
          <w:color w:val="auto"/>
          <w:lang w:val="es-PE"/>
        </w:rPr>
      </w:pPr>
      <w:r>
        <w:rPr>
          <w:b w:val="0"/>
          <w:bCs w:val="0"/>
          <w:color w:val="auto"/>
          <w:lang w:val="es-PE"/>
        </w:rPr>
        <w:t xml:space="preserve">Para efectos de tramitar los procedimientos de arbitraje internacional de derecho, de conformidad con las reglas de arbitraje del CIADI, el CONCEDENTE, en representación del Estado de la República del Perú, declara que al CONCESIONARIO se le considera como “Nacional de Otro Estado Contratante”, por estar sometido a control extranjero según lo establece el Literal b) del Numeral 2 del Artículo 25 </w:t>
      </w:r>
      <w:r>
        <w:rPr>
          <w:b w:val="0"/>
          <w:bCs w:val="0"/>
          <w:color w:val="auto"/>
          <w:lang w:val="es-PE"/>
        </w:rPr>
        <w:lastRenderedPageBreak/>
        <w:t>del Convenio sobre Arreglos de Diferencias Relativas a Inversiones entre Estados y nacionales de otros Estados, y el CONCESIONARIO acepta que se le considere como tal.</w:t>
      </w:r>
    </w:p>
    <w:p w:rsidR="00171E03" w:rsidRDefault="00171E03">
      <w:pPr>
        <w:spacing w:before="120" w:after="120"/>
        <w:ind w:left="2520"/>
        <w:jc w:val="both"/>
        <w:rPr>
          <w:rFonts w:ascii="Arial" w:hAnsi="Arial" w:cs="Arial"/>
          <w:sz w:val="22"/>
        </w:rPr>
      </w:pPr>
      <w:r>
        <w:rPr>
          <w:rFonts w:ascii="Arial" w:hAnsi="Arial" w:cs="Arial"/>
          <w:sz w:val="22"/>
        </w:rPr>
        <w:t xml:space="preserve">El arbitraje tendrá lugar en la ciudad de Washington D.C., Estados Unidos de América, y será conducido en idioma castellano. Se seguirá el procedimiento previsto en el Tratado al que hace referencia el párrafo anterior, para habilitar la instancia arbitral ante el CIADI. </w:t>
      </w:r>
    </w:p>
    <w:p w:rsidR="00171E03" w:rsidRDefault="00171E03">
      <w:pPr>
        <w:spacing w:before="120" w:after="120"/>
        <w:ind w:left="2520"/>
        <w:jc w:val="both"/>
        <w:rPr>
          <w:rFonts w:ascii="Arial" w:hAnsi="Arial" w:cs="Arial"/>
          <w:sz w:val="22"/>
        </w:rPr>
      </w:pPr>
      <w:r>
        <w:rPr>
          <w:rFonts w:ascii="Arial" w:hAnsi="Arial" w:cs="Arial"/>
          <w:sz w:val="22"/>
        </w:rPr>
        <w:t>Si por cualquier razón el CIADI decidiera no ser competente o   declinara asumir el arbitraje promovido en virtud de la presente cláusula, las Partes de manera anticipada aceptan someter, en los mismos términos antes señalados, las Controversias No Técnicas que: (a) tengan un monto involucrado superior a Diez millones y 00/100  Dólares (US$ 10 000 000,00) o su equivalente en moneda nacional, o (b) las Partes no estén de acuerdo sobre la cuantía de la materia controvertida, a las Reglas de Arbitraje del UNCITRAL. En ese caso el arbitraje se llevará  a cabo en Lima, Perú, en idioma castellano siendo aplicable la ley peruana.</w:t>
      </w:r>
    </w:p>
    <w:p w:rsidR="00171E03" w:rsidRDefault="00171E03">
      <w:pPr>
        <w:spacing w:before="120" w:after="120"/>
        <w:ind w:left="2520"/>
        <w:jc w:val="both"/>
        <w:rPr>
          <w:rFonts w:ascii="Arial" w:hAnsi="Arial" w:cs="Arial"/>
          <w:sz w:val="22"/>
        </w:rPr>
      </w:pPr>
      <w:r>
        <w:rPr>
          <w:rFonts w:ascii="Arial" w:hAnsi="Arial" w:cs="Arial"/>
          <w:sz w:val="22"/>
        </w:rPr>
        <w:t>Las Partes expresan su consentimiento anticipado e irrevocable para que toda diferencia de esta naturaleza pueda ser sometida a cualquiera de los tribunales arbítrales señalados en los párrafos precedentes.</w:t>
      </w:r>
    </w:p>
    <w:p w:rsidR="00874042" w:rsidRDefault="00171E03">
      <w:pPr>
        <w:numPr>
          <w:ilvl w:val="1"/>
          <w:numId w:val="32"/>
        </w:numPr>
        <w:spacing w:before="120" w:after="120"/>
        <w:ind w:hanging="540"/>
        <w:jc w:val="both"/>
        <w:rPr>
          <w:rFonts w:ascii="Arial" w:hAnsi="Arial" w:cs="Arial"/>
          <w:sz w:val="22"/>
        </w:rPr>
      </w:pPr>
      <w:r>
        <w:rPr>
          <w:rFonts w:ascii="Arial" w:hAnsi="Arial" w:cs="Arial"/>
          <w:sz w:val="22"/>
        </w:rPr>
        <w:t>Las Controversias No-Técnicas en las que el monto involucrado sea igual o menor a Diez millones y 00/100 de Dólares (US$ 10 000000.00), o su equivalente en moneda nacional , y aquellas controversias de puro derecho que no son cuantificables en dinero, serán resueltas mediante arbitraje de derecho, a través de un procedimiento tramitado de conformidad con los Reglamentos de Conciliación y Arbitraje del Centro de Arbitraje Nacional e Internacional de la Cámara de Comercio de Lima, a cuyas normas las Partes se someten incondicionalmente, siendo de aplicación supletoria primero el Decreto Legislativo N° 1071 – Decreto Legislativo que norma el Arbitraje</w:t>
      </w:r>
      <w:r w:rsidDel="001F4CE2">
        <w:rPr>
          <w:rFonts w:ascii="Arial" w:hAnsi="Arial" w:cs="Arial"/>
          <w:sz w:val="22"/>
        </w:rPr>
        <w:t xml:space="preserve"> </w:t>
      </w:r>
      <w:r>
        <w:rPr>
          <w:rFonts w:ascii="Arial" w:hAnsi="Arial" w:cs="Arial"/>
          <w:sz w:val="22"/>
        </w:rPr>
        <w:t>y después el Código Procesal Civil del Perú.</w:t>
      </w:r>
      <w:r w:rsidRPr="00404E81">
        <w:rPr>
          <w:rFonts w:ascii="Arial" w:hAnsi="Arial" w:cs="Arial"/>
          <w:b/>
          <w:sz w:val="22"/>
          <w:szCs w:val="22"/>
        </w:rPr>
        <w:t xml:space="preserve"> </w:t>
      </w:r>
      <w:r w:rsidRPr="00404E81">
        <w:rPr>
          <w:rFonts w:ascii="Arial" w:hAnsi="Arial" w:cs="Arial"/>
          <w:sz w:val="22"/>
          <w:szCs w:val="22"/>
        </w:rPr>
        <w:t>Las Partes podrán acordar expresamente otra institución distinta a la Cámara de Comercio de Lima.</w:t>
      </w:r>
    </w:p>
    <w:p w:rsidR="00171E03" w:rsidRDefault="00171E03">
      <w:pPr>
        <w:spacing w:before="120" w:after="120"/>
        <w:ind w:left="2520"/>
        <w:jc w:val="both"/>
        <w:rPr>
          <w:rFonts w:ascii="Arial" w:hAnsi="Arial" w:cs="Arial"/>
          <w:sz w:val="22"/>
        </w:rPr>
      </w:pPr>
      <w:r>
        <w:rPr>
          <w:rFonts w:ascii="Arial" w:hAnsi="Arial" w:cs="Arial"/>
          <w:sz w:val="22"/>
        </w:rPr>
        <w:t xml:space="preserve">El arbitraje tendrá lugar en la ciudad de Lima, Perú, y será conducido en idioma castellano. </w:t>
      </w:r>
    </w:p>
    <w:p w:rsidR="00171E03" w:rsidRDefault="00171E03">
      <w:pPr>
        <w:tabs>
          <w:tab w:val="left" w:pos="540"/>
        </w:tabs>
        <w:spacing w:before="120" w:after="120"/>
        <w:ind w:left="2124" w:hanging="540"/>
        <w:jc w:val="both"/>
        <w:rPr>
          <w:rFonts w:ascii="Arial" w:hAnsi="Arial" w:cs="Arial"/>
          <w:sz w:val="22"/>
        </w:rPr>
      </w:pPr>
      <w:r>
        <w:rPr>
          <w:rFonts w:ascii="Arial" w:hAnsi="Arial" w:cs="Arial"/>
          <w:sz w:val="22"/>
        </w:rPr>
        <w:tab/>
        <w:t xml:space="preserve">Cabe precisar que, de acuerdo a lo establecido en el Decreto Legislativo N° 1012, no podrán ser materia de arbitraje, las decisiones de los organismos reguladores, u otras entidades que se dicten en ejecución de sus competencias administrativas atribuidas por norma expresa, cuya vía de reclamo es la vía administrativa. </w:t>
      </w:r>
    </w:p>
    <w:p w:rsidR="00171E03" w:rsidRDefault="00171E03" w:rsidP="00C83701">
      <w:pPr>
        <w:tabs>
          <w:tab w:val="left" w:pos="540"/>
        </w:tabs>
        <w:spacing w:before="120" w:after="120"/>
        <w:jc w:val="both"/>
        <w:rPr>
          <w:rFonts w:ascii="Arial" w:hAnsi="Arial" w:cs="Arial"/>
          <w:sz w:val="22"/>
        </w:rPr>
      </w:pPr>
    </w:p>
    <w:p w:rsidR="00171E03" w:rsidRDefault="00171E03" w:rsidP="003D632F">
      <w:pPr>
        <w:pStyle w:val="ArticleL1"/>
        <w:keepNext w:val="0"/>
        <w:spacing w:after="120"/>
        <w:ind w:left="567"/>
        <w:rPr>
          <w:rFonts w:eastAsia="Times New Roman" w:cs="Arial"/>
          <w:bCs/>
          <w:szCs w:val="24"/>
          <w:lang w:val="es-ES"/>
        </w:rPr>
      </w:pPr>
      <w:r>
        <w:rPr>
          <w:rFonts w:eastAsia="Times New Roman" w:cs="Arial"/>
          <w:bCs/>
          <w:szCs w:val="24"/>
          <w:lang w:val="es-ES"/>
        </w:rPr>
        <w:t>16.5.2</w:t>
      </w:r>
      <w:r>
        <w:rPr>
          <w:rFonts w:eastAsia="Times New Roman" w:cs="Arial"/>
          <w:bCs/>
          <w:szCs w:val="24"/>
          <w:lang w:val="es-ES"/>
        </w:rPr>
        <w:tab/>
        <w:t xml:space="preserve">Reglas Procedimentales Comunes </w:t>
      </w:r>
    </w:p>
    <w:p w:rsidR="00171E03" w:rsidRDefault="00171E03">
      <w:pPr>
        <w:tabs>
          <w:tab w:val="left" w:pos="2340"/>
        </w:tabs>
        <w:spacing w:before="120" w:after="120"/>
        <w:ind w:left="2340" w:hanging="900"/>
        <w:jc w:val="both"/>
        <w:rPr>
          <w:rFonts w:ascii="Arial" w:hAnsi="Arial" w:cs="Arial"/>
          <w:kern w:val="24"/>
          <w:sz w:val="22"/>
        </w:rPr>
      </w:pPr>
      <w:r>
        <w:rPr>
          <w:rFonts w:ascii="Arial" w:hAnsi="Arial" w:cs="Arial"/>
          <w:kern w:val="24"/>
          <w:sz w:val="22"/>
        </w:rPr>
        <w:t>16.5.2.1</w:t>
      </w:r>
      <w:r>
        <w:rPr>
          <w:rFonts w:ascii="Arial" w:hAnsi="Arial" w:cs="Arial"/>
          <w:kern w:val="24"/>
          <w:sz w:val="22"/>
        </w:rPr>
        <w:tab/>
        <w:t xml:space="preserve">Tanto para el arbitraje de conciencia a que se refiere la cláusula 16.5.1 a) como para el arbitraje de derecho a que se </w:t>
      </w:r>
      <w:r>
        <w:rPr>
          <w:rFonts w:ascii="Arial" w:hAnsi="Arial" w:cs="Arial"/>
          <w:kern w:val="24"/>
          <w:sz w:val="22"/>
        </w:rPr>
        <w:lastRenderedPageBreak/>
        <w:t>refiere la cláusula 16.5.1. b), ya sea en su modalidad internacional o nacional, se aplicarán por igual las siguientes disposiciones generales:</w:t>
      </w:r>
    </w:p>
    <w:p w:rsidR="00874042" w:rsidRDefault="00171E03">
      <w:pPr>
        <w:numPr>
          <w:ilvl w:val="2"/>
          <w:numId w:val="79"/>
        </w:numPr>
        <w:tabs>
          <w:tab w:val="clear" w:pos="2340"/>
          <w:tab w:val="num" w:pos="2880"/>
        </w:tabs>
        <w:spacing w:before="120" w:after="120"/>
        <w:ind w:left="2880" w:hanging="540"/>
        <w:jc w:val="both"/>
        <w:rPr>
          <w:rFonts w:ascii="Arial" w:hAnsi="Arial" w:cs="Arial"/>
          <w:sz w:val="22"/>
        </w:rPr>
      </w:pPr>
      <w:r>
        <w:rPr>
          <w:rFonts w:ascii="Arial" w:hAnsi="Arial" w:cs="Arial"/>
          <w:sz w:val="22"/>
        </w:rPr>
        <w:t>El Tribunal Arbitral estará integrado por tres (03) miembros. Cada Parte designará a un árbitro y el tercero será designado por acuerdo de los dos árbitros designados por las Partes, quien a su vez se desempeñará como Presidente del Tribunal Arbitral. Si los dos árbitros no llegasen a un acuerdo sobre el nombramiento del tercer árbitro dentro de los diez (10) Días Calendario siguientes a la fecha del nombramiento del segundo árbitro, el tercer árbitro será designado, a pedido de cualquiera de las Partes por la Cámara de Comercio de Lima, en el caso del arbitraje de conciencia y del arbitraje de derecho nacional, y por el CIADI, en el caso del arbitraje de derecho internacional. Si una de las Partes no designase el árbitro que le corresponde dentro del plazo de diez (10) Días Calendario contado a partir de la fecha de recepción del respectivo pedido de nombramiento, se considerará que ha renunciado a su derecho y el árbitro será designado a pedido de la otra Parte por la Cámara de Comercio de Lima o el CIADI, según sea el caso.</w:t>
      </w:r>
    </w:p>
    <w:p w:rsidR="00874042" w:rsidRDefault="00171E03">
      <w:pPr>
        <w:numPr>
          <w:ilvl w:val="2"/>
          <w:numId w:val="79"/>
        </w:numPr>
        <w:tabs>
          <w:tab w:val="clear" w:pos="2340"/>
          <w:tab w:val="num" w:pos="2880"/>
        </w:tabs>
        <w:spacing w:before="120" w:after="120"/>
        <w:ind w:left="2880" w:hanging="900"/>
        <w:jc w:val="both"/>
        <w:rPr>
          <w:rFonts w:ascii="Arial" w:hAnsi="Arial" w:cs="Arial"/>
          <w:sz w:val="22"/>
        </w:rPr>
      </w:pPr>
      <w:r>
        <w:rPr>
          <w:rFonts w:ascii="Arial" w:hAnsi="Arial" w:cs="Arial"/>
          <w:sz w:val="22"/>
        </w:rPr>
        <w:t>Los árbitros pueden suplir, a su discreción, cualquier diferencia o laguna existente en la legislación o en el Contrato, mediante la aplicación de los principios generales del derecho.</w:t>
      </w:r>
    </w:p>
    <w:p w:rsidR="00874042" w:rsidRDefault="00171E03">
      <w:pPr>
        <w:numPr>
          <w:ilvl w:val="2"/>
          <w:numId w:val="79"/>
        </w:numPr>
        <w:tabs>
          <w:tab w:val="clear" w:pos="2340"/>
          <w:tab w:val="num" w:pos="2880"/>
        </w:tabs>
        <w:spacing w:before="120" w:after="120"/>
        <w:ind w:left="2880" w:hanging="900"/>
        <w:jc w:val="both"/>
        <w:rPr>
          <w:rFonts w:ascii="Arial" w:hAnsi="Arial" w:cs="Arial"/>
          <w:sz w:val="22"/>
        </w:rPr>
      </w:pPr>
      <w:r>
        <w:rPr>
          <w:rFonts w:ascii="Arial" w:hAnsi="Arial" w:cs="Arial"/>
          <w:sz w:val="22"/>
        </w:rPr>
        <w:t>Las Partes acuerdan que el laudo que emita el Tribunal Arbitral será definitivo e inapelable. En este sentido, las Partes deben considerarlo como sentencia de última instancia, con autoridad de cosa juzgada. En consecuencia, las Partes renuncian a los recursos de reposición, apelación, anulación, casación o cualquier otro medio impugnatorio contra el laudo arbitral declarando que éste será obligatorio, de definitivo cumplimiento y de ejecución inmediata, salvo en los casos taxativamente previstos en el Decreto Legislativo N° 1071 – Decreto Legislativo que norma el Arbitraje.</w:t>
      </w:r>
      <w:r w:rsidDel="00021AC4">
        <w:rPr>
          <w:rFonts w:ascii="Arial" w:hAnsi="Arial" w:cs="Arial"/>
          <w:sz w:val="22"/>
        </w:rPr>
        <w:t xml:space="preserve"> </w:t>
      </w:r>
    </w:p>
    <w:p w:rsidR="00874042" w:rsidRDefault="00171E03">
      <w:pPr>
        <w:numPr>
          <w:ilvl w:val="2"/>
          <w:numId w:val="79"/>
        </w:numPr>
        <w:tabs>
          <w:tab w:val="clear" w:pos="2340"/>
          <w:tab w:val="num" w:pos="2880"/>
        </w:tabs>
        <w:spacing w:before="120" w:after="120"/>
        <w:ind w:left="2880" w:hanging="900"/>
        <w:jc w:val="both"/>
        <w:rPr>
          <w:rFonts w:ascii="Arial" w:hAnsi="Arial" w:cs="Arial"/>
          <w:sz w:val="22"/>
        </w:rPr>
      </w:pPr>
      <w:r>
        <w:rPr>
          <w:rFonts w:ascii="Arial" w:hAnsi="Arial" w:cs="Arial"/>
          <w:sz w:val="22"/>
        </w:rPr>
        <w:t>Durante el desarrollo del arbitraje las Partes continuarán con la ejecución de sus obligaciones contractuales, en la medida en que sea posible, inclusive con aquellas materias del arbitraje. Si la materia de arbitraje fuera el cumplimiento de las obligaciones garantizadas con la Garantía de Fiel Cumplimiento del Contrato de Concesión</w:t>
      </w:r>
      <w:r w:rsidR="002E18E6">
        <w:rPr>
          <w:rFonts w:ascii="Arial" w:hAnsi="Arial" w:cs="Arial"/>
          <w:sz w:val="22"/>
        </w:rPr>
        <w:t xml:space="preserve"> o </w:t>
      </w:r>
      <w:r w:rsidR="002E18E6">
        <w:rPr>
          <w:rFonts w:ascii="Arial" w:hAnsi="Arial" w:cs="Arial"/>
          <w:sz w:val="22"/>
          <w:szCs w:val="22"/>
        </w:rPr>
        <w:t>la Garantía de Fiel Cumplimiento de Construcción de Obras</w:t>
      </w:r>
      <w:r>
        <w:rPr>
          <w:rFonts w:ascii="Arial" w:hAnsi="Arial" w:cs="Arial"/>
          <w:sz w:val="22"/>
        </w:rPr>
        <w:t xml:space="preserve">, </w:t>
      </w:r>
      <w:r w:rsidR="002E18E6">
        <w:rPr>
          <w:rFonts w:ascii="Arial" w:hAnsi="Arial" w:cs="Arial"/>
          <w:sz w:val="22"/>
        </w:rPr>
        <w:t>según corresponda</w:t>
      </w:r>
      <w:r>
        <w:rPr>
          <w:rFonts w:ascii="Arial" w:hAnsi="Arial" w:cs="Arial"/>
          <w:sz w:val="22"/>
        </w:rPr>
        <w:t>, quedará en suspenso el plazo respectivo y tal</w:t>
      </w:r>
      <w:r w:rsidR="002E18E6">
        <w:rPr>
          <w:rFonts w:ascii="Arial" w:hAnsi="Arial" w:cs="Arial"/>
          <w:sz w:val="22"/>
        </w:rPr>
        <w:t>es</w:t>
      </w:r>
      <w:r>
        <w:rPr>
          <w:rFonts w:ascii="Arial" w:hAnsi="Arial" w:cs="Arial"/>
          <w:sz w:val="22"/>
        </w:rPr>
        <w:t xml:space="preserve"> garantía</w:t>
      </w:r>
      <w:r w:rsidR="002E18E6">
        <w:rPr>
          <w:rFonts w:ascii="Arial" w:hAnsi="Arial" w:cs="Arial"/>
          <w:sz w:val="22"/>
        </w:rPr>
        <w:t>s</w:t>
      </w:r>
      <w:r>
        <w:rPr>
          <w:rFonts w:ascii="Arial" w:hAnsi="Arial" w:cs="Arial"/>
          <w:sz w:val="22"/>
        </w:rPr>
        <w:t xml:space="preserve"> no podrá</w:t>
      </w:r>
      <w:r w:rsidR="002E18E6">
        <w:rPr>
          <w:rFonts w:ascii="Arial" w:hAnsi="Arial" w:cs="Arial"/>
          <w:sz w:val="22"/>
        </w:rPr>
        <w:t>n</w:t>
      </w:r>
      <w:r>
        <w:rPr>
          <w:rFonts w:ascii="Arial" w:hAnsi="Arial" w:cs="Arial"/>
          <w:sz w:val="22"/>
        </w:rPr>
        <w:t xml:space="preserve"> ser ejecutada</w:t>
      </w:r>
      <w:r w:rsidR="002E18E6">
        <w:rPr>
          <w:rFonts w:ascii="Arial" w:hAnsi="Arial" w:cs="Arial"/>
          <w:sz w:val="22"/>
        </w:rPr>
        <w:t>s</w:t>
      </w:r>
      <w:r>
        <w:rPr>
          <w:rFonts w:ascii="Arial" w:hAnsi="Arial" w:cs="Arial"/>
          <w:sz w:val="22"/>
        </w:rPr>
        <w:t xml:space="preserve"> por el motivo que suscit</w:t>
      </w:r>
      <w:r w:rsidR="002E18E6">
        <w:rPr>
          <w:rFonts w:ascii="Arial" w:hAnsi="Arial" w:cs="Arial"/>
          <w:sz w:val="22"/>
        </w:rPr>
        <w:t>ó</w:t>
      </w:r>
      <w:r>
        <w:rPr>
          <w:rFonts w:ascii="Arial" w:hAnsi="Arial" w:cs="Arial"/>
          <w:sz w:val="22"/>
        </w:rPr>
        <w:t xml:space="preserve"> el arbitraje y deberá</w:t>
      </w:r>
      <w:r w:rsidR="002E18E6">
        <w:rPr>
          <w:rFonts w:ascii="Arial" w:hAnsi="Arial" w:cs="Arial"/>
          <w:sz w:val="22"/>
        </w:rPr>
        <w:t>n</w:t>
      </w:r>
      <w:r>
        <w:rPr>
          <w:rFonts w:ascii="Arial" w:hAnsi="Arial" w:cs="Arial"/>
          <w:sz w:val="22"/>
        </w:rPr>
        <w:t xml:space="preserve"> ser mantenida</w:t>
      </w:r>
      <w:r w:rsidR="002E18E6">
        <w:rPr>
          <w:rFonts w:ascii="Arial" w:hAnsi="Arial" w:cs="Arial"/>
          <w:sz w:val="22"/>
        </w:rPr>
        <w:t>s</w:t>
      </w:r>
      <w:r>
        <w:rPr>
          <w:rFonts w:ascii="Arial" w:hAnsi="Arial" w:cs="Arial"/>
          <w:sz w:val="22"/>
        </w:rPr>
        <w:t xml:space="preserve"> vigente</w:t>
      </w:r>
      <w:r w:rsidR="002E18E6">
        <w:rPr>
          <w:rFonts w:ascii="Arial" w:hAnsi="Arial" w:cs="Arial"/>
          <w:sz w:val="22"/>
        </w:rPr>
        <w:t>s</w:t>
      </w:r>
      <w:r>
        <w:rPr>
          <w:rFonts w:ascii="Arial" w:hAnsi="Arial" w:cs="Arial"/>
          <w:sz w:val="22"/>
        </w:rPr>
        <w:t xml:space="preserve"> durante el procedimiento arbitral. </w:t>
      </w:r>
    </w:p>
    <w:p w:rsidR="00874042" w:rsidRDefault="00171E03">
      <w:pPr>
        <w:numPr>
          <w:ilvl w:val="2"/>
          <w:numId w:val="79"/>
        </w:numPr>
        <w:tabs>
          <w:tab w:val="clear" w:pos="2340"/>
          <w:tab w:val="num" w:pos="2880"/>
        </w:tabs>
        <w:spacing w:before="120" w:after="120"/>
        <w:ind w:left="2880" w:hanging="900"/>
        <w:jc w:val="both"/>
        <w:rPr>
          <w:rFonts w:ascii="Arial" w:hAnsi="Arial" w:cs="Arial"/>
          <w:sz w:val="22"/>
        </w:rPr>
      </w:pPr>
      <w:r>
        <w:rPr>
          <w:rFonts w:ascii="Arial" w:hAnsi="Arial" w:cs="Arial"/>
          <w:sz w:val="22"/>
        </w:rPr>
        <w:lastRenderedPageBreak/>
        <w:t xml:space="preserve">Todos los gastos que irrogue la resolución de una Controversia Técnica, o No-Técnica, incluyendo los honorarios de los árbitros que participen en la resolución de una controversia, serán cubiertos por la Parte vencida. Igual regla se aplica en caso la parte demandada o reconvenida se allane o reconozca la pretensión del demandante o del reconviniente. También asumirá los gastos el demandante o el reconviniente que desista de la pretensión. En caso el procedimiento finalice sin un pronunciamiento sobre el fondo de las pretensiones por causa de transacción o conciliación, los referidos gastos serán cubiertos en partes iguales por el demandante y el demandado. </w:t>
      </w:r>
    </w:p>
    <w:p w:rsidR="00171E03" w:rsidRDefault="00171E03" w:rsidP="00A61136">
      <w:pPr>
        <w:tabs>
          <w:tab w:val="num" w:pos="2880"/>
        </w:tabs>
        <w:spacing w:before="120" w:after="120"/>
        <w:ind w:left="2880"/>
        <w:jc w:val="both"/>
        <w:rPr>
          <w:rFonts w:ascii="Arial" w:hAnsi="Arial" w:cs="Arial"/>
          <w:sz w:val="22"/>
        </w:rPr>
      </w:pPr>
      <w:r>
        <w:rPr>
          <w:rFonts w:ascii="Arial" w:hAnsi="Arial" w:cs="Arial"/>
          <w:sz w:val="22"/>
        </w:rPr>
        <w:t xml:space="preserve">Se excluyen de lo dispuesto en esta cláusula los costos y gastos tales como honorarios de asesores, costos internos u otros que resulten imputables a una Parte de manera individual. </w:t>
      </w:r>
    </w:p>
    <w:p w:rsidR="00C33BD1" w:rsidRDefault="00171E03" w:rsidP="00BD6C9F">
      <w:pPr>
        <w:pStyle w:val="TituloClausulas"/>
        <w:jc w:val="left"/>
        <w:rPr>
          <w:rFonts w:cs="Arial"/>
          <w:kern w:val="24"/>
          <w:sz w:val="22"/>
        </w:rPr>
      </w:pPr>
      <w:r>
        <w:rPr>
          <w:rFonts w:cs="Arial"/>
          <w:kern w:val="24"/>
          <w:sz w:val="22"/>
        </w:rPr>
        <w:tab/>
      </w:r>
      <w:r>
        <w:rPr>
          <w:rFonts w:cs="Arial"/>
          <w:kern w:val="24"/>
          <w:sz w:val="22"/>
        </w:rPr>
        <w:tab/>
      </w:r>
      <w:r>
        <w:rPr>
          <w:rFonts w:cs="Arial"/>
          <w:kern w:val="24"/>
          <w:sz w:val="22"/>
        </w:rPr>
        <w:tab/>
      </w:r>
      <w:r>
        <w:rPr>
          <w:rFonts w:cs="Arial"/>
          <w:kern w:val="24"/>
          <w:sz w:val="22"/>
        </w:rPr>
        <w:tab/>
      </w:r>
    </w:p>
    <w:p w:rsidR="00171E03" w:rsidRDefault="00171E03" w:rsidP="00BD6C9F">
      <w:pPr>
        <w:pStyle w:val="TituloClausulas"/>
        <w:jc w:val="left"/>
        <w:rPr>
          <w:rFonts w:cs="Arial"/>
          <w:sz w:val="22"/>
        </w:rPr>
      </w:pPr>
      <w:r>
        <w:rPr>
          <w:rFonts w:cs="Arial"/>
          <w:kern w:val="24"/>
          <w:sz w:val="22"/>
        </w:rPr>
        <w:tab/>
      </w:r>
      <w:r>
        <w:rPr>
          <w:rFonts w:cs="Arial"/>
          <w:kern w:val="24"/>
          <w:sz w:val="22"/>
        </w:rPr>
        <w:tab/>
      </w:r>
      <w:r>
        <w:rPr>
          <w:rFonts w:cs="Arial"/>
          <w:kern w:val="24"/>
          <w:sz w:val="22"/>
        </w:rPr>
        <w:tab/>
      </w:r>
      <w:r>
        <w:rPr>
          <w:rFonts w:cs="Arial"/>
          <w:kern w:val="24"/>
          <w:sz w:val="22"/>
        </w:rPr>
        <w:tab/>
        <w:t>CLÁUSULA DÉCIMO SETIMA</w:t>
      </w:r>
    </w:p>
    <w:p w:rsidR="00171E03" w:rsidRDefault="00171E03" w:rsidP="00A85DAC">
      <w:pPr>
        <w:pStyle w:val="TituloClausulas2"/>
      </w:pPr>
      <w:r>
        <w:rPr>
          <w:rFonts w:cs="Arial"/>
          <w:kern w:val="24"/>
        </w:rPr>
        <w:t>MODIFICACIONES AL CONTRATO</w:t>
      </w:r>
    </w:p>
    <w:p w:rsidR="00171E03" w:rsidRDefault="00171E03" w:rsidP="00CD5C32">
      <w:pPr>
        <w:spacing w:before="120" w:after="120"/>
        <w:ind w:left="705" w:hanging="705"/>
        <w:jc w:val="both"/>
        <w:rPr>
          <w:rFonts w:ascii="Arial" w:hAnsi="Arial" w:cs="Arial"/>
          <w:sz w:val="22"/>
          <w:szCs w:val="22"/>
        </w:rPr>
      </w:pPr>
      <w:r>
        <w:rPr>
          <w:rFonts w:ascii="Arial" w:hAnsi="Arial" w:cs="Arial"/>
          <w:sz w:val="22"/>
        </w:rPr>
        <w:t>17.1</w:t>
      </w:r>
      <w:r>
        <w:rPr>
          <w:rFonts w:ascii="Arial" w:hAnsi="Arial" w:cs="Arial"/>
          <w:sz w:val="22"/>
        </w:rPr>
        <w:tab/>
      </w:r>
      <w:bookmarkStart w:id="72" w:name="_Toc463864132"/>
      <w:bookmarkStart w:id="73" w:name="_Toc485103073"/>
      <w:r w:rsidRPr="00A75EAB">
        <w:rPr>
          <w:rFonts w:ascii="Arial" w:hAnsi="Arial" w:cs="Arial"/>
          <w:sz w:val="22"/>
          <w:szCs w:val="22"/>
        </w:rPr>
        <w:t xml:space="preserve">Toda solicitud de enmienda, adición o modificación del presente Contrato deberá ser presentada a la otra Parte con copia a OSITRAN, con el debido sustento técnico y económico financiero y con la conformidad de los Acreedores Permitidos según lo establezcan los actos y contratos de Endeudamiento Garantizado Permitido, en el caso de ser aplicable. El acuerdo de modificación será obligatorio para las Partes solamente si consta por escrito y es firmado por los representantes debidamente autorizados de las Partes. </w:t>
      </w:r>
    </w:p>
    <w:p w:rsidR="00171E03" w:rsidRPr="00A75EAB" w:rsidRDefault="00171E03" w:rsidP="00CD5C32">
      <w:pPr>
        <w:spacing w:before="120" w:after="120"/>
        <w:ind w:left="705"/>
        <w:jc w:val="both"/>
        <w:rPr>
          <w:rFonts w:ascii="Arial" w:hAnsi="Arial" w:cs="Arial"/>
          <w:sz w:val="22"/>
          <w:szCs w:val="22"/>
        </w:rPr>
      </w:pPr>
      <w:r w:rsidRPr="00A75EAB">
        <w:rPr>
          <w:rFonts w:ascii="Arial" w:hAnsi="Arial" w:cs="Arial"/>
          <w:sz w:val="22"/>
          <w:szCs w:val="22"/>
        </w:rPr>
        <w:t>De conformidad con el</w:t>
      </w:r>
      <w:r>
        <w:rPr>
          <w:rFonts w:ascii="Arial" w:hAnsi="Arial" w:cs="Arial"/>
          <w:sz w:val="22"/>
          <w:szCs w:val="22"/>
        </w:rPr>
        <w:t xml:space="preserve"> A</w:t>
      </w:r>
      <w:r w:rsidRPr="00A75EAB">
        <w:rPr>
          <w:rFonts w:ascii="Arial" w:hAnsi="Arial" w:cs="Arial"/>
          <w:sz w:val="22"/>
          <w:szCs w:val="22"/>
        </w:rPr>
        <w:t>rtículo 33</w:t>
      </w:r>
      <w:r>
        <w:rPr>
          <w:rFonts w:ascii="Arial" w:hAnsi="Arial" w:cs="Arial"/>
          <w:sz w:val="22"/>
          <w:szCs w:val="22"/>
        </w:rPr>
        <w:t>°</w:t>
      </w:r>
      <w:r w:rsidRPr="00A75EAB">
        <w:rPr>
          <w:rFonts w:ascii="Arial" w:hAnsi="Arial" w:cs="Arial"/>
          <w:sz w:val="22"/>
          <w:szCs w:val="22"/>
        </w:rPr>
        <w:t xml:space="preserve"> del TUO, el CONCEDENTE podrá modificar el presente Contrato, previo acuerdo con el CONCESIONARIO, cuando ello resulte </w:t>
      </w:r>
      <w:r>
        <w:rPr>
          <w:rFonts w:ascii="Arial" w:hAnsi="Arial" w:cs="Arial"/>
          <w:sz w:val="22"/>
          <w:szCs w:val="22"/>
        </w:rPr>
        <w:t>conveniente</w:t>
      </w:r>
      <w:r w:rsidRPr="00A75EAB">
        <w:rPr>
          <w:rFonts w:ascii="Arial" w:hAnsi="Arial" w:cs="Arial"/>
          <w:sz w:val="22"/>
          <w:szCs w:val="22"/>
        </w:rPr>
        <w:t>, respetando su naturaleza, las condiciones económicas y técnicas contractualmente convenidas y el equilibro económico – financiero de las prestaciones a cargo de las Partes</w:t>
      </w:r>
      <w:r w:rsidR="00E5188D">
        <w:rPr>
          <w:rFonts w:ascii="Arial" w:hAnsi="Arial" w:cs="Arial"/>
          <w:sz w:val="22"/>
          <w:szCs w:val="22"/>
        </w:rPr>
        <w:t>.</w:t>
      </w:r>
    </w:p>
    <w:p w:rsidR="00171E03" w:rsidRPr="00A75EAB" w:rsidRDefault="00171E03" w:rsidP="00A75EAB">
      <w:pPr>
        <w:pStyle w:val="Textoindependiente"/>
        <w:spacing w:after="0"/>
        <w:jc w:val="both"/>
        <w:rPr>
          <w:rFonts w:cs="Arial"/>
          <w:b w:val="0"/>
          <w:sz w:val="22"/>
        </w:rPr>
      </w:pPr>
    </w:p>
    <w:p w:rsidR="00171E03" w:rsidRPr="00A75EAB" w:rsidRDefault="00171E03" w:rsidP="00CD5C32">
      <w:pPr>
        <w:pStyle w:val="Textoindependiente"/>
        <w:spacing w:after="0"/>
        <w:ind w:left="708" w:hanging="3"/>
        <w:jc w:val="both"/>
        <w:rPr>
          <w:rFonts w:cs="Arial"/>
          <w:b w:val="0"/>
          <w:sz w:val="22"/>
        </w:rPr>
      </w:pPr>
      <w:r w:rsidRPr="00A75EAB">
        <w:rPr>
          <w:b w:val="0"/>
          <w:sz w:val="22"/>
        </w:rPr>
        <w:t>En consideración a lo dispuesto en el párrafo precedente las Partes expresamente convienen que el CONCEDENTE podrá modificar el presente Contrato, previo acuerdo con el CONCESIONARIO</w:t>
      </w:r>
      <w:r>
        <w:rPr>
          <w:b w:val="0"/>
          <w:sz w:val="22"/>
        </w:rPr>
        <w:t>. OSITRAN</w:t>
      </w:r>
      <w:r w:rsidRPr="00A75EAB">
        <w:rPr>
          <w:b w:val="0"/>
          <w:sz w:val="22"/>
        </w:rPr>
        <w:t xml:space="preserve"> </w:t>
      </w:r>
      <w:r>
        <w:rPr>
          <w:b w:val="0"/>
          <w:sz w:val="22"/>
        </w:rPr>
        <w:t>emitirá opinión técnica respecto al acuerdo al que hayan arribado las Partes.</w:t>
      </w:r>
    </w:p>
    <w:p w:rsidR="00171E03" w:rsidRPr="00A75EAB" w:rsidRDefault="00171E03" w:rsidP="00A75EAB">
      <w:pPr>
        <w:jc w:val="both"/>
        <w:rPr>
          <w:rFonts w:ascii="Arial" w:hAnsi="Arial" w:cs="Arial"/>
          <w:sz w:val="22"/>
          <w:szCs w:val="22"/>
        </w:rPr>
      </w:pPr>
    </w:p>
    <w:p w:rsidR="00171E03" w:rsidRPr="00A75EAB" w:rsidRDefault="00171E03" w:rsidP="00CD5C32">
      <w:pPr>
        <w:pStyle w:val="TituloClausulas"/>
        <w:spacing w:before="0" w:after="0" w:line="240" w:lineRule="auto"/>
        <w:ind w:left="708" w:hanging="708"/>
        <w:jc w:val="both"/>
        <w:rPr>
          <w:rFonts w:cs="Arial"/>
          <w:b w:val="0"/>
          <w:sz w:val="22"/>
          <w:szCs w:val="22"/>
        </w:rPr>
      </w:pPr>
      <w:r>
        <w:rPr>
          <w:rFonts w:cs="Arial"/>
          <w:b w:val="0"/>
          <w:sz w:val="22"/>
          <w:szCs w:val="22"/>
        </w:rPr>
        <w:t>17.2</w:t>
      </w:r>
      <w:r>
        <w:rPr>
          <w:rFonts w:cs="Arial"/>
          <w:b w:val="0"/>
          <w:sz w:val="22"/>
          <w:szCs w:val="22"/>
        </w:rPr>
        <w:tab/>
      </w:r>
      <w:r w:rsidRPr="00A75EAB">
        <w:rPr>
          <w:rFonts w:cs="Arial"/>
          <w:b w:val="0"/>
          <w:sz w:val="22"/>
          <w:szCs w:val="22"/>
        </w:rPr>
        <w:t xml:space="preserve">Sin perjuicio de lo dispuesto en la presente Sección, es de aplicación al presente Contrato lo dispuesto en el </w:t>
      </w:r>
      <w:r>
        <w:rPr>
          <w:rFonts w:cs="Arial"/>
          <w:b w:val="0"/>
          <w:sz w:val="22"/>
          <w:szCs w:val="22"/>
        </w:rPr>
        <w:t>A</w:t>
      </w:r>
      <w:r w:rsidRPr="00A75EAB">
        <w:rPr>
          <w:rFonts w:cs="Arial"/>
          <w:b w:val="0"/>
          <w:sz w:val="22"/>
          <w:szCs w:val="22"/>
        </w:rPr>
        <w:t>rtículo 9</w:t>
      </w:r>
      <w:r>
        <w:rPr>
          <w:rFonts w:cs="Arial"/>
          <w:b w:val="0"/>
          <w:sz w:val="22"/>
          <w:szCs w:val="22"/>
        </w:rPr>
        <w:t>°</w:t>
      </w:r>
      <w:r w:rsidRPr="00A75EAB">
        <w:rPr>
          <w:rFonts w:cs="Arial"/>
          <w:b w:val="0"/>
          <w:sz w:val="22"/>
          <w:szCs w:val="22"/>
        </w:rPr>
        <w:t xml:space="preserve"> del Decreto Supremo Nº 146-288-EF, Reglamento del Decreto Legislativo Nº 1012 que aprueba la Ley Marco de Asociaciones Público – Privadas para la generación de empleo productivo y dicta normas para la agilización de los procesos de pro</w:t>
      </w:r>
      <w:r>
        <w:rPr>
          <w:rFonts w:cs="Arial"/>
          <w:b w:val="0"/>
          <w:sz w:val="22"/>
          <w:szCs w:val="22"/>
        </w:rPr>
        <w:t>moción a la inversión privada.</w:t>
      </w:r>
    </w:p>
    <w:p w:rsidR="00171E03" w:rsidRDefault="00171E03" w:rsidP="00BE44F6">
      <w:pPr>
        <w:pStyle w:val="TituloClausulas"/>
        <w:jc w:val="left"/>
        <w:rPr>
          <w:rFonts w:cs="Arial"/>
          <w:sz w:val="22"/>
        </w:rPr>
      </w:pPr>
    </w:p>
    <w:p w:rsidR="00171E03" w:rsidRPr="002F0DAB" w:rsidRDefault="00171E03">
      <w:pPr>
        <w:pStyle w:val="TituloClausulas"/>
        <w:rPr>
          <w:rFonts w:cs="Arial"/>
          <w:sz w:val="22"/>
        </w:rPr>
      </w:pPr>
      <w:r w:rsidRPr="002F0DAB">
        <w:rPr>
          <w:rFonts w:cs="Arial"/>
          <w:sz w:val="22"/>
        </w:rPr>
        <w:t>CLÁUSULA D</w:t>
      </w:r>
      <w:r>
        <w:rPr>
          <w:rFonts w:cs="Arial"/>
          <w:sz w:val="22"/>
        </w:rPr>
        <w:t>É</w:t>
      </w:r>
      <w:r w:rsidRPr="002F0DAB">
        <w:rPr>
          <w:rFonts w:cs="Arial"/>
          <w:sz w:val="22"/>
        </w:rPr>
        <w:t>CIMO</w:t>
      </w:r>
      <w:r>
        <w:rPr>
          <w:rFonts w:cs="Arial"/>
          <w:sz w:val="22"/>
        </w:rPr>
        <w:t xml:space="preserve"> O</w:t>
      </w:r>
      <w:r w:rsidRPr="002F0DAB">
        <w:rPr>
          <w:rFonts w:cs="Arial"/>
          <w:sz w:val="22"/>
        </w:rPr>
        <w:t>CTAVA</w:t>
      </w:r>
    </w:p>
    <w:bookmarkEnd w:id="72"/>
    <w:bookmarkEnd w:id="73"/>
    <w:p w:rsidR="00171E03" w:rsidRPr="002F0DAB" w:rsidRDefault="00171E03">
      <w:pPr>
        <w:pStyle w:val="TituloClausulas2"/>
        <w:rPr>
          <w:rFonts w:cs="Arial"/>
        </w:rPr>
      </w:pPr>
      <w:r w:rsidRPr="002F0DAB">
        <w:rPr>
          <w:rFonts w:cs="Arial"/>
        </w:rPr>
        <w:t>PENALIDADES</w:t>
      </w:r>
    </w:p>
    <w:p w:rsidR="00874042" w:rsidRDefault="00171E03">
      <w:pPr>
        <w:numPr>
          <w:ilvl w:val="1"/>
          <w:numId w:val="71"/>
        </w:numPr>
        <w:tabs>
          <w:tab w:val="clear" w:pos="420"/>
          <w:tab w:val="num" w:pos="720"/>
        </w:tabs>
        <w:ind w:left="720" w:hanging="720"/>
        <w:jc w:val="both"/>
        <w:rPr>
          <w:rFonts w:ascii="Arial" w:hAnsi="Arial" w:cs="Arial"/>
          <w:sz w:val="22"/>
          <w:szCs w:val="22"/>
        </w:rPr>
      </w:pPr>
      <w:r>
        <w:rPr>
          <w:rFonts w:ascii="Arial" w:hAnsi="Arial" w:cs="Arial"/>
          <w:sz w:val="22"/>
          <w:szCs w:val="22"/>
        </w:rPr>
        <w:lastRenderedPageBreak/>
        <w:t>OSITRAN</w:t>
      </w:r>
      <w:r w:rsidRPr="00896AD5">
        <w:rPr>
          <w:rFonts w:ascii="Arial" w:hAnsi="Arial" w:cs="Arial"/>
          <w:sz w:val="22"/>
          <w:szCs w:val="22"/>
        </w:rPr>
        <w:t xml:space="preserve">, en el ejercicio de su potestad sancionadora, se encuentra facultado para aplicar las penalidades contractuales establecidas en el Contrato. En ese sentido, en caso de incumplimiento del CONCESIONARIO de </w:t>
      </w:r>
      <w:r w:rsidRPr="00896AD5">
        <w:rPr>
          <w:rFonts w:ascii="Arial" w:hAnsi="Arial"/>
          <w:sz w:val="22"/>
          <w:szCs w:val="22"/>
        </w:rPr>
        <w:t>cualquiera de</w:t>
      </w:r>
      <w:r w:rsidRPr="00896AD5">
        <w:rPr>
          <w:rFonts w:ascii="Arial" w:hAnsi="Arial" w:cs="Arial"/>
          <w:sz w:val="22"/>
          <w:szCs w:val="22"/>
        </w:rPr>
        <w:t xml:space="preserve"> las obligaciones indicadas en el Contrato, </w:t>
      </w:r>
      <w:r>
        <w:rPr>
          <w:rFonts w:ascii="Arial" w:hAnsi="Arial" w:cs="Arial"/>
          <w:sz w:val="22"/>
          <w:szCs w:val="22"/>
        </w:rPr>
        <w:t>OSITRAN</w:t>
      </w:r>
      <w:r w:rsidRPr="00896AD5">
        <w:rPr>
          <w:rFonts w:ascii="Arial" w:hAnsi="Arial" w:cs="Arial"/>
          <w:sz w:val="22"/>
          <w:szCs w:val="22"/>
        </w:rPr>
        <w:t xml:space="preserve"> comunicará al CONCESIONARIO con copia al CONCEDENTE del incumplimiento detectado y le indicará al mismo los mecanismos de subsanación correspondientes y/o la aplicación de las penal</w:t>
      </w:r>
      <w:r>
        <w:rPr>
          <w:rFonts w:ascii="Arial" w:hAnsi="Arial" w:cs="Arial"/>
          <w:sz w:val="22"/>
          <w:szCs w:val="22"/>
        </w:rPr>
        <w:t xml:space="preserve">idades contenidas en el </w:t>
      </w:r>
      <w:r w:rsidRPr="000B7B83">
        <w:rPr>
          <w:rFonts w:ascii="Arial" w:hAnsi="Arial" w:cs="Arial"/>
          <w:sz w:val="22"/>
          <w:szCs w:val="22"/>
        </w:rPr>
        <w:t>Anexo 9</w:t>
      </w:r>
      <w:r w:rsidRPr="00040961">
        <w:rPr>
          <w:rFonts w:ascii="Arial" w:hAnsi="Arial" w:cs="Arial"/>
          <w:sz w:val="22"/>
          <w:szCs w:val="22"/>
        </w:rPr>
        <w:t>.</w:t>
      </w:r>
      <w:r w:rsidRPr="00896AD5">
        <w:rPr>
          <w:rFonts w:ascii="Arial" w:hAnsi="Arial" w:cs="Arial"/>
          <w:sz w:val="22"/>
          <w:szCs w:val="22"/>
        </w:rPr>
        <w:t xml:space="preserve"> El CONCESIONARIO no estará exento de responsabilidad aún en los casos en que los incumplimientos sean consecuencia de contratos que celebre con sub contratistas</w:t>
      </w:r>
      <w:r>
        <w:rPr>
          <w:rFonts w:ascii="Arial" w:hAnsi="Arial" w:cs="Arial"/>
          <w:sz w:val="22"/>
          <w:szCs w:val="22"/>
        </w:rPr>
        <w:t xml:space="preserve"> o terceras personas</w:t>
      </w:r>
      <w:r w:rsidRPr="00896AD5">
        <w:rPr>
          <w:rFonts w:ascii="Arial" w:hAnsi="Arial" w:cs="Arial"/>
          <w:sz w:val="22"/>
          <w:szCs w:val="22"/>
        </w:rPr>
        <w:t xml:space="preserve">. </w:t>
      </w:r>
    </w:p>
    <w:p w:rsidR="00171E03" w:rsidRPr="00896AD5" w:rsidRDefault="00171E03" w:rsidP="00896AD5">
      <w:pPr>
        <w:tabs>
          <w:tab w:val="num" w:pos="720"/>
        </w:tabs>
        <w:ind w:left="720" w:hanging="720"/>
        <w:jc w:val="both"/>
        <w:rPr>
          <w:rFonts w:ascii="Arial" w:hAnsi="Arial" w:cs="Arial"/>
          <w:sz w:val="22"/>
          <w:szCs w:val="22"/>
        </w:rPr>
      </w:pPr>
    </w:p>
    <w:p w:rsidR="00874042" w:rsidRDefault="00171E03">
      <w:pPr>
        <w:numPr>
          <w:ilvl w:val="1"/>
          <w:numId w:val="71"/>
        </w:numPr>
        <w:tabs>
          <w:tab w:val="clear" w:pos="420"/>
          <w:tab w:val="num" w:pos="720"/>
        </w:tabs>
        <w:ind w:left="720" w:hanging="720"/>
        <w:jc w:val="both"/>
        <w:rPr>
          <w:rFonts w:ascii="Arial" w:hAnsi="Arial" w:cs="Arial"/>
          <w:sz w:val="22"/>
          <w:szCs w:val="22"/>
        </w:rPr>
      </w:pPr>
      <w:r w:rsidRPr="00896AD5">
        <w:rPr>
          <w:rFonts w:ascii="Arial" w:hAnsi="Arial" w:cs="Arial"/>
          <w:sz w:val="22"/>
          <w:szCs w:val="22"/>
        </w:rPr>
        <w:t xml:space="preserve">El monto de las penalidades será abonado por el CONCESIONARIO al </w:t>
      </w:r>
      <w:r w:rsidR="00E321AD">
        <w:rPr>
          <w:rFonts w:ascii="Arial" w:hAnsi="Arial" w:cs="Arial"/>
          <w:sz w:val="22"/>
          <w:szCs w:val="22"/>
        </w:rPr>
        <w:t>CONCEDENTE</w:t>
      </w:r>
      <w:r w:rsidR="00E321AD" w:rsidRPr="00896AD5">
        <w:rPr>
          <w:rFonts w:ascii="Arial" w:hAnsi="Arial" w:cs="Arial"/>
          <w:sz w:val="22"/>
          <w:szCs w:val="22"/>
        </w:rPr>
        <w:t xml:space="preserve"> </w:t>
      </w:r>
      <w:r w:rsidRPr="00896AD5">
        <w:rPr>
          <w:rFonts w:ascii="Arial" w:hAnsi="Arial" w:cs="Arial"/>
          <w:sz w:val="22"/>
          <w:szCs w:val="22"/>
        </w:rPr>
        <w:t xml:space="preserve">a la cuenta que éste le indique y en el plazo de diez (10) Días contados a partir de la notificación que reciba por parte del </w:t>
      </w:r>
      <w:r>
        <w:rPr>
          <w:rFonts w:ascii="Arial" w:hAnsi="Arial" w:cs="Arial"/>
          <w:sz w:val="22"/>
          <w:szCs w:val="22"/>
        </w:rPr>
        <w:t>OSITRAN</w:t>
      </w:r>
      <w:r w:rsidRPr="00896AD5">
        <w:rPr>
          <w:rFonts w:ascii="Arial" w:hAnsi="Arial" w:cs="Arial"/>
          <w:sz w:val="22"/>
          <w:szCs w:val="22"/>
        </w:rPr>
        <w:t xml:space="preserve">. </w:t>
      </w:r>
    </w:p>
    <w:p w:rsidR="00171E03" w:rsidRPr="00896AD5" w:rsidRDefault="00171E03" w:rsidP="00896AD5">
      <w:pPr>
        <w:jc w:val="both"/>
        <w:rPr>
          <w:rFonts w:ascii="Arial" w:hAnsi="Arial" w:cs="Arial"/>
          <w:sz w:val="22"/>
          <w:szCs w:val="22"/>
        </w:rPr>
      </w:pPr>
    </w:p>
    <w:p w:rsidR="00171E03" w:rsidRPr="00896AD5" w:rsidRDefault="00171E03" w:rsidP="00896AD5">
      <w:pPr>
        <w:pStyle w:val="Textoindependiente"/>
        <w:suppressLineNumbers/>
        <w:tabs>
          <w:tab w:val="num" w:pos="720"/>
        </w:tabs>
        <w:suppressAutoHyphens/>
        <w:ind w:left="720"/>
        <w:jc w:val="both"/>
        <w:rPr>
          <w:rFonts w:cs="Arial"/>
          <w:b w:val="0"/>
          <w:sz w:val="22"/>
        </w:rPr>
      </w:pPr>
      <w:r w:rsidRPr="00896AD5">
        <w:rPr>
          <w:rFonts w:cs="Arial"/>
          <w:b w:val="0"/>
          <w:sz w:val="22"/>
        </w:rPr>
        <w:t xml:space="preserve">El plazo previsto en el párrafo precedente para el abono de las penalidades será suspendido ante la impugnación de la imposición de la penalidad por el CONCESIONARIO, reiniciándose el cómputo de dicho plazo en caso se confirme su imposición por el </w:t>
      </w:r>
      <w:r>
        <w:rPr>
          <w:rFonts w:cs="Arial"/>
          <w:b w:val="0"/>
          <w:sz w:val="22"/>
        </w:rPr>
        <w:t>OSITRAN</w:t>
      </w:r>
      <w:r w:rsidRPr="00896AD5">
        <w:rPr>
          <w:rFonts w:cs="Arial"/>
          <w:b w:val="0"/>
          <w:sz w:val="22"/>
        </w:rPr>
        <w:t>.</w:t>
      </w:r>
    </w:p>
    <w:p w:rsidR="00874042" w:rsidRDefault="00171E03">
      <w:pPr>
        <w:numPr>
          <w:ilvl w:val="1"/>
          <w:numId w:val="71"/>
        </w:numPr>
        <w:tabs>
          <w:tab w:val="clear" w:pos="420"/>
          <w:tab w:val="num" w:pos="720"/>
        </w:tabs>
        <w:ind w:left="720" w:hanging="720"/>
        <w:jc w:val="both"/>
        <w:rPr>
          <w:rFonts w:ascii="Arial" w:hAnsi="Arial" w:cs="Arial"/>
          <w:sz w:val="22"/>
          <w:szCs w:val="22"/>
        </w:rPr>
      </w:pPr>
      <w:r w:rsidRPr="00896AD5">
        <w:rPr>
          <w:rFonts w:ascii="Arial" w:hAnsi="Arial" w:cs="Arial"/>
          <w:sz w:val="22"/>
          <w:szCs w:val="22"/>
        </w:rPr>
        <w:t>El CONCESIONARIO podrá impugnar la imposición de la penalida</w:t>
      </w:r>
      <w:r>
        <w:rPr>
          <w:rFonts w:ascii="Arial" w:hAnsi="Arial" w:cs="Arial"/>
          <w:sz w:val="22"/>
          <w:szCs w:val="22"/>
        </w:rPr>
        <w:t>d si presenta, ante el OSITRAN</w:t>
      </w:r>
      <w:r w:rsidRPr="00896AD5">
        <w:rPr>
          <w:rFonts w:ascii="Arial" w:hAnsi="Arial" w:cs="Arial"/>
          <w:sz w:val="22"/>
          <w:szCs w:val="22"/>
        </w:rPr>
        <w:t xml:space="preserve">, en un plazo máximo de diez (10) Días contados a partir del día siguiente a la fecha de notificación de la penalidad, la impugnación por escrito con el respectivo sustento. </w:t>
      </w:r>
    </w:p>
    <w:p w:rsidR="00171E03" w:rsidRPr="00896AD5" w:rsidRDefault="00171E03" w:rsidP="00896AD5">
      <w:pPr>
        <w:tabs>
          <w:tab w:val="num" w:pos="720"/>
        </w:tabs>
        <w:ind w:left="720" w:hanging="720"/>
        <w:jc w:val="both"/>
        <w:rPr>
          <w:rFonts w:ascii="Arial" w:hAnsi="Arial" w:cs="Arial"/>
          <w:sz w:val="22"/>
          <w:szCs w:val="22"/>
        </w:rPr>
      </w:pPr>
    </w:p>
    <w:p w:rsidR="00171E03" w:rsidRPr="00896AD5" w:rsidRDefault="00171E03" w:rsidP="009E2061">
      <w:pPr>
        <w:tabs>
          <w:tab w:val="num" w:pos="720"/>
        </w:tabs>
        <w:ind w:left="720"/>
        <w:jc w:val="both"/>
        <w:rPr>
          <w:rFonts w:ascii="Arial" w:hAnsi="Arial" w:cs="Arial"/>
          <w:sz w:val="22"/>
          <w:szCs w:val="22"/>
        </w:rPr>
      </w:pPr>
      <w:r>
        <w:rPr>
          <w:rFonts w:ascii="Arial" w:hAnsi="Arial" w:cs="Arial"/>
          <w:sz w:val="22"/>
          <w:szCs w:val="22"/>
        </w:rPr>
        <w:t>Por su parte, el OSITRAN</w:t>
      </w:r>
      <w:r w:rsidRPr="00896AD5">
        <w:rPr>
          <w:rFonts w:ascii="Arial" w:hAnsi="Arial" w:cs="Arial"/>
          <w:sz w:val="22"/>
          <w:szCs w:val="22"/>
        </w:rPr>
        <w:t xml:space="preserve"> contará con un plazo de diez (10) Días para emitir su pronunciamiento debidamente motivado. Vencido el plazo antes indicado sin que el </w:t>
      </w:r>
      <w:r>
        <w:rPr>
          <w:rFonts w:ascii="Arial" w:hAnsi="Arial" w:cs="Arial"/>
          <w:sz w:val="22"/>
          <w:szCs w:val="22"/>
        </w:rPr>
        <w:t>OSITRAN</w:t>
      </w:r>
      <w:r w:rsidRPr="00896AD5">
        <w:rPr>
          <w:rFonts w:ascii="Arial" w:hAnsi="Arial" w:cs="Arial"/>
          <w:sz w:val="22"/>
          <w:szCs w:val="22"/>
        </w:rPr>
        <w:t xml:space="preserve"> haya emitido pronunciamiento alguno, se entenderá denegada la impugnación presentada. La decisión del </w:t>
      </w:r>
      <w:r>
        <w:rPr>
          <w:rFonts w:ascii="Arial" w:hAnsi="Arial" w:cs="Arial"/>
          <w:sz w:val="22"/>
          <w:szCs w:val="22"/>
        </w:rPr>
        <w:t>OSITRAN</w:t>
      </w:r>
      <w:r w:rsidRPr="00896AD5">
        <w:rPr>
          <w:rFonts w:ascii="Arial" w:hAnsi="Arial" w:cs="Arial"/>
          <w:sz w:val="22"/>
          <w:szCs w:val="22"/>
        </w:rPr>
        <w:t xml:space="preserve"> tendrá carácter de definitivo y no estará sujeta a reclamación alguna por parte del CONCESIONARIO.   </w:t>
      </w:r>
    </w:p>
    <w:p w:rsidR="00171E03" w:rsidRPr="00896AD5" w:rsidRDefault="00171E03" w:rsidP="00896AD5">
      <w:pPr>
        <w:tabs>
          <w:tab w:val="num" w:pos="720"/>
        </w:tabs>
        <w:ind w:left="720" w:hanging="720"/>
        <w:jc w:val="both"/>
        <w:rPr>
          <w:rFonts w:ascii="Arial" w:hAnsi="Arial" w:cs="Arial"/>
          <w:sz w:val="22"/>
          <w:szCs w:val="22"/>
        </w:rPr>
      </w:pPr>
    </w:p>
    <w:p w:rsidR="00874042" w:rsidRDefault="00171E03">
      <w:pPr>
        <w:numPr>
          <w:ilvl w:val="1"/>
          <w:numId w:val="71"/>
        </w:numPr>
        <w:tabs>
          <w:tab w:val="clear" w:pos="420"/>
          <w:tab w:val="num" w:pos="720"/>
        </w:tabs>
        <w:ind w:left="720" w:hanging="720"/>
        <w:jc w:val="both"/>
        <w:rPr>
          <w:rFonts w:ascii="Arial" w:hAnsi="Arial" w:cs="Arial"/>
          <w:sz w:val="22"/>
          <w:szCs w:val="22"/>
        </w:rPr>
      </w:pPr>
      <w:r w:rsidRPr="00896AD5">
        <w:rPr>
          <w:rFonts w:ascii="Arial" w:hAnsi="Arial" w:cs="Arial"/>
          <w:sz w:val="22"/>
          <w:szCs w:val="22"/>
        </w:rPr>
        <w:t xml:space="preserve">En caso que el CONCESIONARIO incumpla con pagar dichas penalidades dentro del plazo mencionado, el </w:t>
      </w:r>
      <w:r>
        <w:rPr>
          <w:rFonts w:ascii="Arial" w:hAnsi="Arial" w:cs="Arial"/>
          <w:sz w:val="22"/>
          <w:szCs w:val="22"/>
        </w:rPr>
        <w:t>OSITRAN</w:t>
      </w:r>
      <w:r w:rsidRPr="00896AD5">
        <w:rPr>
          <w:rFonts w:ascii="Arial" w:hAnsi="Arial" w:cs="Arial"/>
          <w:sz w:val="22"/>
          <w:szCs w:val="22"/>
        </w:rPr>
        <w:t xml:space="preserve"> podrá ejecutar la Garantía de Fiel Cumplimiento del Contrato de Concesión hasta el monto al que ascienda la penalidad impuesta, debiendo el CONCESIONARIO restituir la misma, de acuerdo a lo dispuesto en </w:t>
      </w:r>
      <w:r>
        <w:rPr>
          <w:rFonts w:ascii="Arial" w:hAnsi="Arial" w:cs="Arial"/>
          <w:sz w:val="22"/>
          <w:szCs w:val="22"/>
        </w:rPr>
        <w:t xml:space="preserve">la </w:t>
      </w:r>
      <w:r w:rsidRPr="000B7B83">
        <w:rPr>
          <w:rFonts w:ascii="Arial" w:hAnsi="Arial" w:cs="Arial"/>
          <w:sz w:val="22"/>
          <w:szCs w:val="22"/>
        </w:rPr>
        <w:t>Cláusula 10.3.1</w:t>
      </w:r>
      <w:r>
        <w:rPr>
          <w:rFonts w:ascii="Arial" w:hAnsi="Arial" w:cs="Arial"/>
          <w:sz w:val="22"/>
          <w:szCs w:val="22"/>
        </w:rPr>
        <w:t xml:space="preserve"> del presente Contrato</w:t>
      </w:r>
      <w:r w:rsidR="00363C0E">
        <w:rPr>
          <w:rFonts w:ascii="Arial" w:hAnsi="Arial" w:cs="Arial"/>
          <w:sz w:val="22"/>
          <w:szCs w:val="22"/>
        </w:rPr>
        <w:t>, salvo lo dispuesto en la Cláusula 10.3.3</w:t>
      </w:r>
      <w:r>
        <w:rPr>
          <w:rFonts w:ascii="Arial" w:hAnsi="Arial" w:cs="Arial"/>
          <w:sz w:val="22"/>
          <w:szCs w:val="22"/>
        </w:rPr>
        <w:t xml:space="preserve">. </w:t>
      </w:r>
    </w:p>
    <w:p w:rsidR="00171E03" w:rsidRPr="00896AD5" w:rsidRDefault="00171E03" w:rsidP="009E2061">
      <w:pPr>
        <w:pStyle w:val="Textoindependiente"/>
        <w:suppressLineNumbers/>
        <w:tabs>
          <w:tab w:val="num" w:pos="720"/>
        </w:tabs>
        <w:suppressAutoHyphens/>
        <w:spacing w:after="0"/>
        <w:ind w:left="720" w:hanging="720"/>
        <w:jc w:val="both"/>
        <w:rPr>
          <w:rFonts w:cs="Arial"/>
          <w:sz w:val="22"/>
        </w:rPr>
      </w:pPr>
    </w:p>
    <w:p w:rsidR="00874042" w:rsidRDefault="00171E03">
      <w:pPr>
        <w:numPr>
          <w:ilvl w:val="1"/>
          <w:numId w:val="71"/>
        </w:numPr>
        <w:tabs>
          <w:tab w:val="clear" w:pos="420"/>
          <w:tab w:val="num" w:pos="720"/>
        </w:tabs>
        <w:ind w:left="720" w:hanging="720"/>
        <w:jc w:val="both"/>
        <w:rPr>
          <w:rFonts w:ascii="Arial" w:hAnsi="Arial" w:cs="Arial"/>
          <w:sz w:val="22"/>
          <w:szCs w:val="22"/>
        </w:rPr>
      </w:pPr>
      <w:r w:rsidRPr="00896AD5">
        <w:rPr>
          <w:rFonts w:ascii="Arial" w:hAnsi="Arial" w:cs="Arial"/>
          <w:sz w:val="22"/>
          <w:szCs w:val="22"/>
        </w:rPr>
        <w:t>El pago de las penalidades aplicables no podrá ser considerado como una afectación al flujo financiero de la Concesión y tampoco se podrá invocar por ello la ruptura del equilibrio económico-financiero.</w:t>
      </w:r>
    </w:p>
    <w:p w:rsidR="00171E03" w:rsidRPr="00896AD5" w:rsidRDefault="00171E03" w:rsidP="009E2061">
      <w:pPr>
        <w:pStyle w:val="Textoindependiente"/>
        <w:suppressLineNumbers/>
        <w:tabs>
          <w:tab w:val="num" w:pos="720"/>
        </w:tabs>
        <w:suppressAutoHyphens/>
        <w:spacing w:after="0"/>
        <w:ind w:left="720" w:hanging="720"/>
        <w:jc w:val="both"/>
        <w:rPr>
          <w:rFonts w:cs="Arial"/>
          <w:sz w:val="22"/>
        </w:rPr>
      </w:pPr>
    </w:p>
    <w:p w:rsidR="00874042" w:rsidRDefault="00171E03">
      <w:pPr>
        <w:numPr>
          <w:ilvl w:val="1"/>
          <w:numId w:val="71"/>
        </w:numPr>
        <w:tabs>
          <w:tab w:val="clear" w:pos="420"/>
          <w:tab w:val="num" w:pos="720"/>
        </w:tabs>
        <w:ind w:left="720" w:hanging="720"/>
        <w:jc w:val="both"/>
        <w:rPr>
          <w:rFonts w:ascii="Arial" w:hAnsi="Arial" w:cs="Arial"/>
          <w:sz w:val="22"/>
          <w:szCs w:val="22"/>
        </w:rPr>
      </w:pPr>
      <w:r>
        <w:rPr>
          <w:rFonts w:ascii="Arial" w:hAnsi="Arial" w:cs="Arial"/>
          <w:sz w:val="22"/>
          <w:szCs w:val="22"/>
        </w:rPr>
        <w:t>La subsanación del incumplimiento notificado no anula la aplicación de las penalidades correspondientes derivadas del incumplimiento.</w:t>
      </w:r>
    </w:p>
    <w:p w:rsidR="00171E03" w:rsidRDefault="00171E03" w:rsidP="009E2061">
      <w:pPr>
        <w:jc w:val="both"/>
        <w:rPr>
          <w:rFonts w:ascii="Arial" w:hAnsi="Arial" w:cs="Arial"/>
          <w:sz w:val="22"/>
          <w:szCs w:val="22"/>
        </w:rPr>
      </w:pPr>
    </w:p>
    <w:p w:rsidR="00874042" w:rsidRDefault="00171E03">
      <w:pPr>
        <w:numPr>
          <w:ilvl w:val="1"/>
          <w:numId w:val="71"/>
        </w:numPr>
        <w:tabs>
          <w:tab w:val="clear" w:pos="420"/>
          <w:tab w:val="num" w:pos="720"/>
        </w:tabs>
        <w:ind w:left="720" w:hanging="720"/>
        <w:jc w:val="both"/>
        <w:rPr>
          <w:rFonts w:ascii="Arial" w:hAnsi="Arial" w:cs="Arial"/>
          <w:sz w:val="22"/>
          <w:szCs w:val="22"/>
        </w:rPr>
      </w:pPr>
      <w:r>
        <w:rPr>
          <w:rFonts w:ascii="Arial" w:hAnsi="Arial" w:cs="Arial"/>
          <w:sz w:val="22"/>
          <w:szCs w:val="22"/>
        </w:rPr>
        <w:t xml:space="preserve">Para efecto de la determinación de penalidades se aplicará supletoriamente el Reglamento de Infracciones y Sanciones del OSITRAN. </w:t>
      </w:r>
    </w:p>
    <w:p w:rsidR="00171E03" w:rsidRDefault="00171E03" w:rsidP="001E1151">
      <w:pPr>
        <w:jc w:val="both"/>
        <w:rPr>
          <w:rFonts w:ascii="Arial" w:hAnsi="Arial" w:cs="Arial"/>
          <w:sz w:val="22"/>
          <w:szCs w:val="22"/>
        </w:rPr>
      </w:pPr>
    </w:p>
    <w:p w:rsidR="00171E03" w:rsidRDefault="00171E03" w:rsidP="001E1151">
      <w:pPr>
        <w:ind w:left="720"/>
        <w:jc w:val="both"/>
        <w:rPr>
          <w:rFonts w:ascii="Arial" w:hAnsi="Arial" w:cs="Arial"/>
          <w:sz w:val="22"/>
          <w:szCs w:val="22"/>
        </w:rPr>
      </w:pPr>
      <w:r>
        <w:rPr>
          <w:rFonts w:ascii="Arial" w:hAnsi="Arial" w:cs="Arial"/>
          <w:sz w:val="22"/>
        </w:rPr>
        <w:t>Las referidas penalidades se aplicarán sin perjuicio de la función fiscalizadora y supervisora que corresponde al OSITRAN, de acuerdo a las Normas Regulatorias y Leyes Aplicables.</w:t>
      </w:r>
    </w:p>
    <w:p w:rsidR="00171E03" w:rsidRDefault="00171E03" w:rsidP="00A50BA2">
      <w:pPr>
        <w:tabs>
          <w:tab w:val="num" w:pos="763"/>
        </w:tabs>
        <w:jc w:val="both"/>
        <w:rPr>
          <w:rFonts w:ascii="Arial" w:hAnsi="Arial" w:cs="Arial"/>
          <w:sz w:val="22"/>
          <w:szCs w:val="22"/>
        </w:rPr>
      </w:pPr>
    </w:p>
    <w:p w:rsidR="00171E03" w:rsidRDefault="00171E03" w:rsidP="00A50BA2">
      <w:pPr>
        <w:autoSpaceDE w:val="0"/>
        <w:autoSpaceDN w:val="0"/>
        <w:adjustRightInd w:val="0"/>
        <w:jc w:val="both"/>
        <w:rPr>
          <w:rFonts w:ascii="Arial" w:hAnsi="Arial" w:cs="Arial"/>
          <w:sz w:val="22"/>
        </w:rPr>
      </w:pPr>
    </w:p>
    <w:p w:rsidR="00171E03" w:rsidRDefault="00171E03">
      <w:pPr>
        <w:pStyle w:val="TituloClausulas"/>
        <w:rPr>
          <w:rFonts w:cs="Arial"/>
          <w:sz w:val="22"/>
        </w:rPr>
      </w:pPr>
      <w:r>
        <w:rPr>
          <w:rFonts w:cs="Arial"/>
          <w:sz w:val="22"/>
        </w:rPr>
        <w:lastRenderedPageBreak/>
        <w:t>CLÁUSULA DÉCIMA NOVENA</w:t>
      </w:r>
    </w:p>
    <w:p w:rsidR="00171E03" w:rsidRDefault="00171E03">
      <w:pPr>
        <w:pStyle w:val="TituloClausulas2"/>
        <w:rPr>
          <w:rFonts w:cs="Arial"/>
        </w:rPr>
      </w:pPr>
      <w:r>
        <w:rPr>
          <w:rFonts w:cs="Arial"/>
        </w:rPr>
        <w:t>DOMICILIOS</w:t>
      </w:r>
    </w:p>
    <w:p w:rsidR="00171E03" w:rsidRDefault="00171E03" w:rsidP="00C73FC0">
      <w:pPr>
        <w:jc w:val="both"/>
        <w:rPr>
          <w:rFonts w:ascii="Arial" w:hAnsi="Arial" w:cs="Arial"/>
          <w:b/>
          <w:sz w:val="22"/>
        </w:rPr>
      </w:pPr>
      <w:bookmarkStart w:id="74" w:name="_Toc55906426"/>
      <w:r>
        <w:rPr>
          <w:rFonts w:ascii="Arial" w:hAnsi="Arial" w:cs="Arial"/>
          <w:b/>
          <w:sz w:val="22"/>
        </w:rPr>
        <w:t>Fijación</w:t>
      </w:r>
    </w:p>
    <w:p w:rsidR="00171E03" w:rsidRDefault="00171E03">
      <w:pPr>
        <w:jc w:val="both"/>
        <w:rPr>
          <w:rFonts w:ascii="Arial" w:hAnsi="Arial" w:cs="Arial"/>
          <w:b/>
          <w:sz w:val="22"/>
        </w:rPr>
      </w:pPr>
    </w:p>
    <w:p w:rsidR="00171E03" w:rsidRDefault="00171E03" w:rsidP="002F0DAB">
      <w:pPr>
        <w:jc w:val="both"/>
        <w:rPr>
          <w:rFonts w:ascii="Arial" w:hAnsi="Arial" w:cs="Arial"/>
          <w:sz w:val="22"/>
          <w:lang w:val="es-PE"/>
        </w:rPr>
      </w:pPr>
      <w:r>
        <w:rPr>
          <w:rFonts w:ascii="Arial" w:hAnsi="Arial" w:cs="Arial"/>
          <w:sz w:val="22"/>
        </w:rPr>
        <w:t>Salvo pacto expreso en sentido contrario que conste en el Contrato, todas las notificaciones, citaciones, peticiones, demandas y otras comunicaciones relacionadas con el Contrato, deberán realizarse por escrito y se considerarán válidamente realizadas cuando cuenten con el respectivo cargo de recepción o cuando sean enviadas por courier, por télex o por fax, una vez verificada su recepción, a las siguientes direcciones</w:t>
      </w:r>
      <w:r>
        <w:rPr>
          <w:rFonts w:ascii="Arial" w:hAnsi="Arial" w:cs="Arial"/>
          <w:b/>
          <w:sz w:val="22"/>
        </w:rPr>
        <w:t>:</w:t>
      </w:r>
    </w:p>
    <w:p w:rsidR="00171E03" w:rsidRDefault="00171E03" w:rsidP="00581296">
      <w:pPr>
        <w:ind w:left="1440"/>
        <w:jc w:val="both"/>
        <w:rPr>
          <w:rFonts w:ascii="Arial" w:hAnsi="Arial" w:cs="Arial"/>
          <w:sz w:val="22"/>
        </w:rPr>
      </w:pPr>
    </w:p>
    <w:p w:rsidR="00171E03" w:rsidRDefault="00171E03" w:rsidP="005159FE">
      <w:pPr>
        <w:jc w:val="both"/>
        <w:rPr>
          <w:rFonts w:ascii="Arial" w:hAnsi="Arial" w:cs="Arial"/>
          <w:sz w:val="22"/>
        </w:rPr>
      </w:pPr>
      <w:r>
        <w:rPr>
          <w:rFonts w:ascii="Arial" w:hAnsi="Arial" w:cs="Arial"/>
          <w:sz w:val="22"/>
        </w:rPr>
        <w:t>Si va dirigida al CONCEDENTE:</w:t>
      </w:r>
    </w:p>
    <w:p w:rsidR="00171E03" w:rsidRDefault="00171E03" w:rsidP="005159FE">
      <w:pPr>
        <w:jc w:val="both"/>
        <w:rPr>
          <w:rFonts w:ascii="Arial" w:hAnsi="Arial" w:cs="Arial"/>
          <w:sz w:val="22"/>
        </w:rPr>
      </w:pPr>
      <w:r>
        <w:rPr>
          <w:rFonts w:ascii="Arial" w:hAnsi="Arial" w:cs="Arial"/>
          <w:sz w:val="22"/>
        </w:rPr>
        <w:t xml:space="preserve">Nombre: </w:t>
      </w:r>
      <w:r>
        <w:rPr>
          <w:rFonts w:ascii="Arial" w:hAnsi="Arial" w:cs="Arial"/>
          <w:sz w:val="22"/>
        </w:rPr>
        <w:tab/>
        <w:t>Ministerio de Transportes y Comunicaciones.</w:t>
      </w:r>
    </w:p>
    <w:p w:rsidR="00171E03" w:rsidRDefault="00171E03" w:rsidP="005159FE">
      <w:pPr>
        <w:jc w:val="both"/>
        <w:rPr>
          <w:rFonts w:ascii="Arial" w:hAnsi="Arial" w:cs="Arial"/>
          <w:sz w:val="22"/>
        </w:rPr>
      </w:pPr>
      <w:r>
        <w:rPr>
          <w:rFonts w:ascii="Arial" w:hAnsi="Arial" w:cs="Arial"/>
          <w:sz w:val="22"/>
        </w:rPr>
        <w:t xml:space="preserve">Dirección: </w:t>
      </w:r>
      <w:r>
        <w:rPr>
          <w:rFonts w:ascii="Arial" w:hAnsi="Arial" w:cs="Arial"/>
          <w:sz w:val="22"/>
        </w:rPr>
        <w:tab/>
        <w:t>Jr. Zorritos, Lima 1.</w:t>
      </w:r>
    </w:p>
    <w:p w:rsidR="00171E03" w:rsidRDefault="00171E03" w:rsidP="005159FE">
      <w:pPr>
        <w:jc w:val="both"/>
        <w:rPr>
          <w:rFonts w:ascii="Arial" w:hAnsi="Arial" w:cs="Arial"/>
          <w:sz w:val="22"/>
        </w:rPr>
      </w:pPr>
      <w:r>
        <w:rPr>
          <w:rFonts w:ascii="Arial" w:hAnsi="Arial" w:cs="Arial"/>
          <w:sz w:val="22"/>
        </w:rPr>
        <w:t xml:space="preserve">Atención: </w:t>
      </w:r>
      <w:r>
        <w:rPr>
          <w:rFonts w:ascii="Arial" w:hAnsi="Arial" w:cs="Arial"/>
          <w:sz w:val="22"/>
        </w:rPr>
        <w:tab/>
        <w:t>Sr. Ministro de Transportes y Comunicaciones</w:t>
      </w:r>
    </w:p>
    <w:p w:rsidR="00171E03" w:rsidRPr="00651D47" w:rsidRDefault="00171E03" w:rsidP="005159FE">
      <w:pPr>
        <w:jc w:val="both"/>
        <w:rPr>
          <w:rFonts w:ascii="Arial" w:hAnsi="Arial" w:cs="Arial"/>
          <w:sz w:val="22"/>
        </w:rPr>
      </w:pPr>
    </w:p>
    <w:p w:rsidR="00171E03" w:rsidRDefault="00171E03" w:rsidP="005159FE">
      <w:pPr>
        <w:jc w:val="both"/>
        <w:rPr>
          <w:rFonts w:ascii="Arial" w:hAnsi="Arial" w:cs="Arial"/>
          <w:sz w:val="22"/>
          <w:lang w:val="it-IT"/>
        </w:rPr>
      </w:pPr>
      <w:r>
        <w:rPr>
          <w:rFonts w:ascii="Arial" w:hAnsi="Arial" w:cs="Arial"/>
          <w:sz w:val="22"/>
          <w:lang w:val="it-IT"/>
        </w:rPr>
        <w:t>Si va dirigida al CONCESIONARIO:</w:t>
      </w:r>
    </w:p>
    <w:p w:rsidR="00171E03" w:rsidRDefault="00171E03" w:rsidP="005159FE">
      <w:pPr>
        <w:jc w:val="both"/>
        <w:rPr>
          <w:rFonts w:ascii="Arial" w:hAnsi="Arial" w:cs="Arial"/>
          <w:sz w:val="22"/>
        </w:rPr>
      </w:pPr>
      <w:r>
        <w:rPr>
          <w:rFonts w:ascii="Arial" w:hAnsi="Arial" w:cs="Arial"/>
          <w:sz w:val="22"/>
        </w:rPr>
        <w:t xml:space="preserve">Nombre: </w:t>
      </w:r>
    </w:p>
    <w:p w:rsidR="00171E03" w:rsidRDefault="00171E03" w:rsidP="005159FE">
      <w:pPr>
        <w:jc w:val="both"/>
        <w:rPr>
          <w:rFonts w:ascii="Arial" w:hAnsi="Arial" w:cs="Arial"/>
          <w:sz w:val="22"/>
        </w:rPr>
      </w:pPr>
      <w:r>
        <w:rPr>
          <w:rFonts w:ascii="Arial" w:hAnsi="Arial" w:cs="Arial"/>
          <w:sz w:val="22"/>
        </w:rPr>
        <w:t xml:space="preserve">Dirección: </w:t>
      </w:r>
    </w:p>
    <w:p w:rsidR="00171E03" w:rsidRDefault="00171E03" w:rsidP="005159FE">
      <w:pPr>
        <w:jc w:val="both"/>
        <w:rPr>
          <w:rFonts w:ascii="Arial" w:hAnsi="Arial" w:cs="Arial"/>
          <w:sz w:val="22"/>
        </w:rPr>
      </w:pPr>
      <w:r>
        <w:rPr>
          <w:rFonts w:ascii="Arial" w:hAnsi="Arial" w:cs="Arial"/>
          <w:sz w:val="22"/>
        </w:rPr>
        <w:t xml:space="preserve">Atención: </w:t>
      </w:r>
    </w:p>
    <w:p w:rsidR="00171E03" w:rsidRDefault="00171E03" w:rsidP="005159FE">
      <w:pPr>
        <w:jc w:val="both"/>
        <w:rPr>
          <w:rFonts w:ascii="Arial" w:hAnsi="Arial" w:cs="Arial"/>
          <w:sz w:val="22"/>
        </w:rPr>
      </w:pPr>
    </w:p>
    <w:p w:rsidR="00171E03" w:rsidRDefault="00171E03" w:rsidP="005159FE">
      <w:pPr>
        <w:jc w:val="both"/>
        <w:rPr>
          <w:rFonts w:ascii="Arial" w:hAnsi="Arial" w:cs="Arial"/>
          <w:sz w:val="22"/>
        </w:rPr>
      </w:pPr>
      <w:r>
        <w:rPr>
          <w:rFonts w:ascii="Arial" w:hAnsi="Arial" w:cs="Arial"/>
          <w:sz w:val="22"/>
        </w:rPr>
        <w:t>Si va dirigida al OSITRAN:</w:t>
      </w:r>
    </w:p>
    <w:p w:rsidR="00171E03" w:rsidRDefault="00171E03" w:rsidP="005159FE">
      <w:pPr>
        <w:jc w:val="both"/>
        <w:rPr>
          <w:rFonts w:ascii="Arial" w:hAnsi="Arial" w:cs="Arial"/>
          <w:sz w:val="22"/>
        </w:rPr>
      </w:pPr>
      <w:r>
        <w:rPr>
          <w:rFonts w:ascii="Arial" w:hAnsi="Arial" w:cs="Arial"/>
          <w:sz w:val="22"/>
        </w:rPr>
        <w:t xml:space="preserve">Nombre: </w:t>
      </w:r>
      <w:r>
        <w:rPr>
          <w:rFonts w:ascii="Arial" w:hAnsi="Arial" w:cs="Arial"/>
          <w:sz w:val="22"/>
        </w:rPr>
        <w:tab/>
        <w:t>Organismo Supervisor de la Inversión en Infraestructura de Transporte de Uso Público – OSITRAN</w:t>
      </w:r>
    </w:p>
    <w:p w:rsidR="00171E03" w:rsidRDefault="00171E03" w:rsidP="005159FE">
      <w:pPr>
        <w:tabs>
          <w:tab w:val="left" w:pos="2127"/>
        </w:tabs>
        <w:jc w:val="both"/>
        <w:rPr>
          <w:rFonts w:ascii="Arial" w:hAnsi="Arial" w:cs="Arial"/>
          <w:sz w:val="22"/>
        </w:rPr>
      </w:pPr>
      <w:r>
        <w:rPr>
          <w:rFonts w:ascii="Arial" w:hAnsi="Arial" w:cs="Arial"/>
          <w:sz w:val="22"/>
        </w:rPr>
        <w:t xml:space="preserve">Dirección:   Av. República de Panamá N°3659, Urbanización “El Palomar”, San Isidro </w:t>
      </w:r>
    </w:p>
    <w:p w:rsidR="00171E03" w:rsidRDefault="00171E03" w:rsidP="005159FE">
      <w:pPr>
        <w:jc w:val="both"/>
        <w:rPr>
          <w:rFonts w:ascii="Arial" w:hAnsi="Arial" w:cs="Arial"/>
          <w:sz w:val="22"/>
        </w:rPr>
      </w:pPr>
      <w:r>
        <w:rPr>
          <w:rFonts w:ascii="Arial" w:hAnsi="Arial" w:cs="Arial"/>
          <w:sz w:val="22"/>
        </w:rPr>
        <w:t xml:space="preserve">Atención: </w:t>
      </w:r>
      <w:r>
        <w:rPr>
          <w:rFonts w:ascii="Arial" w:hAnsi="Arial" w:cs="Arial"/>
          <w:sz w:val="22"/>
        </w:rPr>
        <w:tab/>
        <w:t xml:space="preserve">Gerente General </w:t>
      </w:r>
    </w:p>
    <w:p w:rsidR="00171E03" w:rsidRDefault="00171E03" w:rsidP="005159FE">
      <w:pPr>
        <w:jc w:val="both"/>
        <w:rPr>
          <w:rFonts w:ascii="Arial" w:hAnsi="Arial" w:cs="Arial"/>
          <w:sz w:val="22"/>
        </w:rPr>
      </w:pPr>
    </w:p>
    <w:p w:rsidR="00171E03" w:rsidRDefault="00171E03" w:rsidP="005159FE">
      <w:pPr>
        <w:jc w:val="both"/>
        <w:rPr>
          <w:rFonts w:ascii="Arial" w:hAnsi="Arial" w:cs="Arial"/>
          <w:b/>
          <w:sz w:val="22"/>
        </w:rPr>
      </w:pPr>
    </w:p>
    <w:p w:rsidR="00171E03" w:rsidRDefault="00171E03" w:rsidP="005159FE">
      <w:pPr>
        <w:jc w:val="both"/>
        <w:rPr>
          <w:rFonts w:ascii="Arial" w:hAnsi="Arial" w:cs="Arial"/>
          <w:b/>
          <w:sz w:val="22"/>
        </w:rPr>
      </w:pPr>
    </w:p>
    <w:p w:rsidR="00171E03" w:rsidRPr="00F41723" w:rsidRDefault="00171E03" w:rsidP="005159FE">
      <w:pPr>
        <w:jc w:val="both"/>
        <w:rPr>
          <w:rFonts w:ascii="Arial" w:hAnsi="Arial" w:cs="Arial"/>
          <w:b/>
          <w:sz w:val="22"/>
        </w:rPr>
      </w:pPr>
      <w:r w:rsidRPr="00F41723">
        <w:rPr>
          <w:rFonts w:ascii="Arial" w:hAnsi="Arial" w:cs="Arial"/>
          <w:b/>
          <w:sz w:val="22"/>
        </w:rPr>
        <w:t>Cambios de Domicilio</w:t>
      </w:r>
    </w:p>
    <w:p w:rsidR="00171E03" w:rsidRDefault="00171E03" w:rsidP="005159FE">
      <w:pPr>
        <w:jc w:val="both"/>
        <w:rPr>
          <w:rFonts w:ascii="Arial" w:hAnsi="Arial" w:cs="Arial"/>
          <w:sz w:val="22"/>
        </w:rPr>
      </w:pPr>
    </w:p>
    <w:p w:rsidR="00171E03" w:rsidRDefault="00171E03" w:rsidP="005159FE">
      <w:pPr>
        <w:jc w:val="both"/>
        <w:rPr>
          <w:rFonts w:ascii="Arial" w:hAnsi="Arial" w:cs="Arial"/>
          <w:sz w:val="22"/>
        </w:rPr>
      </w:pPr>
      <w:r>
        <w:rPr>
          <w:rFonts w:ascii="Arial" w:hAnsi="Arial" w:cs="Arial"/>
          <w:sz w:val="22"/>
        </w:rPr>
        <w:t>Todo cambio de domicilio deberá ser comunicado por escrito a la otra Parte del Contrato y al OSITRAN. Este nuevo domicilio deberá ser fijado cumpliendo los requisitos de la cláusula precedente.</w:t>
      </w:r>
    </w:p>
    <w:p w:rsidR="00171E03" w:rsidRDefault="00171E03" w:rsidP="005159FE">
      <w:pPr>
        <w:pStyle w:val="Tdc-8"/>
        <w:ind w:left="0"/>
      </w:pPr>
    </w:p>
    <w:p w:rsidR="00171E03" w:rsidRDefault="00171E03" w:rsidP="005159FE">
      <w:pPr>
        <w:pStyle w:val="Tdc-8"/>
        <w:ind w:left="0"/>
      </w:pPr>
      <w:r>
        <w:t>Firmado en Lima, en cuatro ejemplares originales, uno para EL CONCEDENTE, otro para el OSITRAN, uno para PROINVERSIÓN y el tercero para el CONCESIONARIO, a los ___ días del mes de __________ de 2011.</w:t>
      </w:r>
    </w:p>
    <w:p w:rsidR="00665CCF" w:rsidRDefault="00665CCF" w:rsidP="005159FE">
      <w:pPr>
        <w:pStyle w:val="Tdc-8"/>
        <w:ind w:left="0"/>
      </w:pPr>
    </w:p>
    <w:p w:rsidR="00171E03" w:rsidRDefault="00171E03" w:rsidP="005159FE">
      <w:pPr>
        <w:jc w:val="both"/>
        <w:rPr>
          <w:rFonts w:ascii="Arial" w:hAnsi="Arial" w:cs="Arial"/>
          <w:spacing w:val="-3"/>
          <w:sz w:val="22"/>
        </w:rPr>
      </w:pPr>
      <w:r>
        <w:rPr>
          <w:rFonts w:ascii="Arial" w:hAnsi="Arial" w:cs="Arial"/>
          <w:spacing w:val="-3"/>
          <w:sz w:val="22"/>
        </w:rPr>
        <w:t>CONCEDENTE: Ministerio de Transportes y Comunicaciones</w:t>
      </w:r>
    </w:p>
    <w:p w:rsidR="00171E03" w:rsidRDefault="00171E03" w:rsidP="005D7364">
      <w:pPr>
        <w:ind w:right="3321"/>
        <w:jc w:val="both"/>
        <w:rPr>
          <w:rFonts w:ascii="Arial" w:hAnsi="Arial" w:cs="Arial"/>
          <w:spacing w:val="-3"/>
          <w:sz w:val="22"/>
        </w:rPr>
      </w:pPr>
      <w:r>
        <w:rPr>
          <w:rFonts w:ascii="Arial" w:hAnsi="Arial" w:cs="Arial"/>
          <w:spacing w:val="-3"/>
          <w:sz w:val="22"/>
        </w:rPr>
        <w:t>Nombre:  ___________________________________</w:t>
      </w:r>
    </w:p>
    <w:p w:rsidR="00171E03" w:rsidRDefault="00171E03" w:rsidP="005D7364">
      <w:pPr>
        <w:ind w:right="3321"/>
        <w:jc w:val="both"/>
        <w:rPr>
          <w:rFonts w:ascii="Arial" w:hAnsi="Arial" w:cs="Arial"/>
          <w:spacing w:val="-3"/>
          <w:sz w:val="22"/>
        </w:rPr>
      </w:pPr>
      <w:r>
        <w:rPr>
          <w:rFonts w:ascii="Arial" w:hAnsi="Arial" w:cs="Arial"/>
          <w:spacing w:val="-3"/>
          <w:sz w:val="22"/>
        </w:rPr>
        <w:t>Cargo:  _____________________________________</w:t>
      </w:r>
    </w:p>
    <w:p w:rsidR="00171E03" w:rsidRDefault="00171E03" w:rsidP="005D7364">
      <w:pPr>
        <w:ind w:right="3321"/>
        <w:jc w:val="both"/>
        <w:rPr>
          <w:rFonts w:ascii="Arial" w:hAnsi="Arial" w:cs="Arial"/>
          <w:spacing w:val="-3"/>
          <w:sz w:val="22"/>
        </w:rPr>
      </w:pPr>
    </w:p>
    <w:p w:rsidR="00171E03" w:rsidRDefault="00171E03" w:rsidP="005D7364">
      <w:pPr>
        <w:ind w:right="3321"/>
        <w:jc w:val="both"/>
        <w:rPr>
          <w:rFonts w:ascii="Arial" w:hAnsi="Arial" w:cs="Arial"/>
          <w:spacing w:val="-3"/>
          <w:sz w:val="22"/>
        </w:rPr>
      </w:pPr>
      <w:r>
        <w:rPr>
          <w:rFonts w:ascii="Arial" w:hAnsi="Arial" w:cs="Arial"/>
          <w:spacing w:val="-3"/>
          <w:sz w:val="22"/>
        </w:rPr>
        <w:t>CONCESIONARIO:___________________________</w:t>
      </w:r>
    </w:p>
    <w:p w:rsidR="00171E03" w:rsidRDefault="00171E03" w:rsidP="005D7364">
      <w:pPr>
        <w:ind w:right="3321"/>
        <w:jc w:val="both"/>
        <w:rPr>
          <w:rFonts w:ascii="Arial" w:hAnsi="Arial" w:cs="Arial"/>
          <w:spacing w:val="-3"/>
          <w:sz w:val="22"/>
        </w:rPr>
      </w:pPr>
      <w:r>
        <w:rPr>
          <w:rFonts w:ascii="Arial" w:hAnsi="Arial" w:cs="Arial"/>
          <w:spacing w:val="-3"/>
          <w:sz w:val="22"/>
        </w:rPr>
        <w:t>Nombre:  ___________________________________</w:t>
      </w:r>
    </w:p>
    <w:p w:rsidR="00171E03" w:rsidRDefault="00171E03" w:rsidP="005D7364">
      <w:pPr>
        <w:ind w:right="3321"/>
        <w:jc w:val="both"/>
        <w:rPr>
          <w:rFonts w:ascii="Arial" w:hAnsi="Arial" w:cs="Arial"/>
          <w:spacing w:val="-3"/>
          <w:sz w:val="22"/>
        </w:rPr>
      </w:pPr>
    </w:p>
    <w:p w:rsidR="00171E03" w:rsidRDefault="00171E03" w:rsidP="005D7364">
      <w:pPr>
        <w:ind w:right="3321"/>
        <w:jc w:val="both"/>
        <w:rPr>
          <w:rFonts w:ascii="Arial" w:hAnsi="Arial" w:cs="Arial"/>
          <w:spacing w:val="-3"/>
          <w:sz w:val="22"/>
        </w:rPr>
      </w:pPr>
      <w:r>
        <w:rPr>
          <w:rFonts w:ascii="Arial" w:hAnsi="Arial" w:cs="Arial"/>
          <w:spacing w:val="-3"/>
          <w:sz w:val="22"/>
        </w:rPr>
        <w:t>Cargo:  _____________________________________</w:t>
      </w:r>
    </w:p>
    <w:p w:rsidR="00171E03" w:rsidRDefault="00171E03" w:rsidP="005D7364">
      <w:pPr>
        <w:ind w:right="3321"/>
        <w:jc w:val="both"/>
        <w:rPr>
          <w:rFonts w:ascii="Arial" w:hAnsi="Arial" w:cs="Arial"/>
          <w:spacing w:val="-3"/>
          <w:sz w:val="22"/>
        </w:rPr>
      </w:pPr>
      <w:r>
        <w:rPr>
          <w:rFonts w:ascii="Arial" w:hAnsi="Arial" w:cs="Arial"/>
          <w:spacing w:val="-3"/>
          <w:sz w:val="22"/>
        </w:rPr>
        <w:t>Adjudicatario:  _______________________________</w:t>
      </w:r>
    </w:p>
    <w:p w:rsidR="00171E03" w:rsidRDefault="00171E03" w:rsidP="005D7364">
      <w:pPr>
        <w:ind w:right="3321"/>
        <w:jc w:val="both"/>
        <w:rPr>
          <w:rFonts w:ascii="Arial" w:hAnsi="Arial" w:cs="Arial"/>
          <w:sz w:val="22"/>
        </w:rPr>
      </w:pPr>
      <w:r>
        <w:rPr>
          <w:rFonts w:ascii="Arial" w:hAnsi="Arial" w:cs="Arial"/>
          <w:sz w:val="22"/>
        </w:rPr>
        <w:t>Nombre: ___________________________________</w:t>
      </w:r>
    </w:p>
    <w:p w:rsidR="00000000" w:rsidRDefault="00171E03" w:rsidP="007939C2">
      <w:pPr>
        <w:ind w:right="3321"/>
        <w:jc w:val="both"/>
        <w:rPr>
          <w:rFonts w:ascii="Arial" w:hAnsi="Arial" w:cs="Arial"/>
          <w:sz w:val="22"/>
          <w:szCs w:val="22"/>
        </w:rPr>
      </w:pPr>
      <w:r>
        <w:rPr>
          <w:rFonts w:ascii="Arial" w:hAnsi="Arial" w:cs="Arial"/>
          <w:sz w:val="22"/>
        </w:rPr>
        <w:t xml:space="preserve">Cargo: </w:t>
      </w:r>
      <w:r>
        <w:rPr>
          <w:rFonts w:ascii="Arial" w:hAnsi="Arial" w:cs="Arial"/>
          <w:spacing w:val="-3"/>
          <w:sz w:val="22"/>
        </w:rPr>
        <w:t>_____________________________________</w:t>
      </w:r>
      <w:bookmarkEnd w:id="74"/>
    </w:p>
    <w:sectPr w:rsidR="00000000" w:rsidSect="005D7364">
      <w:footerReference w:type="even" r:id="rId11"/>
      <w:footerReference w:type="default" r:id="rId12"/>
      <w:pgSz w:w="11907" w:h="16840" w:code="9"/>
      <w:pgMar w:top="1440" w:right="1467" w:bottom="1438" w:left="1899" w:header="1151" w:footer="58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286" w:rsidRDefault="00F81286">
      <w:r>
        <w:separator/>
      </w:r>
    </w:p>
    <w:p w:rsidR="00F81286" w:rsidRDefault="00F81286"/>
    <w:p w:rsidR="00F81286" w:rsidRDefault="00F81286"/>
  </w:endnote>
  <w:endnote w:type="continuationSeparator" w:id="1">
    <w:p w:rsidR="00F81286" w:rsidRDefault="00F81286">
      <w:r>
        <w:continuationSeparator/>
      </w:r>
    </w:p>
    <w:p w:rsidR="00F81286" w:rsidRDefault="00F81286"/>
    <w:p w:rsidR="00F81286" w:rsidRDefault="00F8128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86" w:rsidRDefault="006723D7">
    <w:pPr>
      <w:pStyle w:val="Piedepgina"/>
      <w:framePr w:wrap="around" w:vAnchor="text" w:hAnchor="margin" w:xAlign="right" w:y="1"/>
      <w:rPr>
        <w:rStyle w:val="Nmerodepgina"/>
      </w:rPr>
    </w:pPr>
    <w:r>
      <w:rPr>
        <w:rStyle w:val="Nmerodepgina"/>
      </w:rPr>
      <w:fldChar w:fldCharType="begin"/>
    </w:r>
    <w:r w:rsidR="00F81286">
      <w:rPr>
        <w:rStyle w:val="Nmerodepgina"/>
      </w:rPr>
      <w:instrText xml:space="preserve">PAGE  </w:instrText>
    </w:r>
    <w:r>
      <w:rPr>
        <w:rStyle w:val="Nmerodepgina"/>
      </w:rPr>
      <w:fldChar w:fldCharType="end"/>
    </w:r>
  </w:p>
  <w:p w:rsidR="00F81286" w:rsidRDefault="00F81286">
    <w:pPr>
      <w:pStyle w:val="Piedepgina"/>
      <w:ind w:right="360"/>
    </w:pPr>
  </w:p>
  <w:p w:rsidR="00F81286" w:rsidRDefault="00F81286"/>
  <w:p w:rsidR="00F81286" w:rsidRDefault="00F81286"/>
  <w:p w:rsidR="00F81286" w:rsidRDefault="00F8128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86" w:rsidRPr="00F46B0E" w:rsidRDefault="00F81286" w:rsidP="005D7364">
    <w:pPr>
      <w:pStyle w:val="Piedepgina"/>
      <w:pBdr>
        <w:top w:val="single" w:sz="4" w:space="1" w:color="auto"/>
      </w:pBdr>
      <w:tabs>
        <w:tab w:val="clear" w:pos="8504"/>
      </w:tabs>
      <w:spacing w:before="120" w:after="120"/>
      <w:ind w:left="0" w:right="81"/>
      <w:rPr>
        <w:spacing w:val="-8"/>
        <w:sz w:val="18"/>
      </w:rPr>
    </w:pPr>
    <w:r>
      <w:rPr>
        <w:spacing w:val="-8"/>
        <w:sz w:val="18"/>
      </w:rPr>
      <w:t>Cuarta Versión</w:t>
    </w:r>
    <w:r w:rsidRPr="00F46B0E">
      <w:rPr>
        <w:spacing w:val="-8"/>
        <w:sz w:val="18"/>
      </w:rPr>
      <w:t xml:space="preserve"> del Contrato de Concesión del </w:t>
    </w:r>
    <w:r>
      <w:rPr>
        <w:spacing w:val="-8"/>
        <w:sz w:val="18"/>
      </w:rPr>
      <w:t>Nuevo Aeropuerto Internacional de Chinchero – Cusco (AICC)</w:t>
    </w:r>
    <w:r w:rsidRPr="00F46B0E">
      <w:rPr>
        <w:spacing w:val="-8"/>
        <w:sz w:val="18"/>
      </w:rPr>
      <w:t xml:space="preserve"> </w:t>
    </w:r>
  </w:p>
  <w:p w:rsidR="00F81286" w:rsidRDefault="00F81286" w:rsidP="00F46B0E">
    <w:pPr>
      <w:pStyle w:val="Piedepgina"/>
      <w:tabs>
        <w:tab w:val="clear" w:pos="8504"/>
      </w:tabs>
      <w:spacing w:before="120" w:after="120"/>
      <w:ind w:left="0" w:right="108"/>
      <w:jc w:val="right"/>
    </w:pPr>
    <w:r>
      <w:rPr>
        <w:sz w:val="18"/>
      </w:rPr>
      <w:t xml:space="preserve">Página </w:t>
    </w:r>
    <w:r w:rsidR="006723D7">
      <w:rPr>
        <w:rStyle w:val="Nmerodepgina"/>
        <w:sz w:val="18"/>
      </w:rPr>
      <w:fldChar w:fldCharType="begin"/>
    </w:r>
    <w:r>
      <w:rPr>
        <w:rStyle w:val="Nmerodepgina"/>
        <w:sz w:val="18"/>
      </w:rPr>
      <w:instrText xml:space="preserve"> PAGE </w:instrText>
    </w:r>
    <w:r w:rsidR="006723D7">
      <w:rPr>
        <w:rStyle w:val="Nmerodepgina"/>
        <w:sz w:val="18"/>
      </w:rPr>
      <w:fldChar w:fldCharType="separate"/>
    </w:r>
    <w:r w:rsidR="007939C2">
      <w:rPr>
        <w:rStyle w:val="Nmerodepgina"/>
        <w:noProof/>
        <w:sz w:val="18"/>
      </w:rPr>
      <w:t>2</w:t>
    </w:r>
    <w:r w:rsidR="006723D7">
      <w:rPr>
        <w:rStyle w:val="Nmerodepgina"/>
        <w:sz w:val="18"/>
      </w:rPr>
      <w:fldChar w:fldCharType="end"/>
    </w:r>
    <w:r>
      <w:rPr>
        <w:rStyle w:val="Nmerodepgina"/>
        <w:sz w:val="18"/>
      </w:rPr>
      <w:t xml:space="preserve"> </w:t>
    </w:r>
  </w:p>
  <w:p w:rsidR="00F81286" w:rsidRDefault="00F8128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286" w:rsidRDefault="00F81286">
      <w:r>
        <w:separator/>
      </w:r>
    </w:p>
    <w:p w:rsidR="00F81286" w:rsidRDefault="00F81286"/>
    <w:p w:rsidR="00F81286" w:rsidRDefault="00F81286"/>
  </w:footnote>
  <w:footnote w:type="continuationSeparator" w:id="1">
    <w:p w:rsidR="00F81286" w:rsidRDefault="00F81286">
      <w:r>
        <w:continuationSeparator/>
      </w:r>
    </w:p>
    <w:p w:rsidR="00F81286" w:rsidRDefault="00F81286"/>
    <w:p w:rsidR="00F81286" w:rsidRDefault="00F81286"/>
  </w:footnote>
  <w:footnote w:id="2">
    <w:p w:rsidR="00F81286" w:rsidRDefault="00F81286" w:rsidP="005C37E7">
      <w:pPr>
        <w:tabs>
          <w:tab w:val="left" w:pos="142"/>
        </w:tabs>
        <w:autoSpaceDE w:val="0"/>
        <w:autoSpaceDN w:val="0"/>
        <w:adjustRightInd w:val="0"/>
        <w:ind w:left="142" w:hanging="142"/>
      </w:pPr>
      <w:r>
        <w:rPr>
          <w:rStyle w:val="Refdenotaalpie"/>
          <w:rFonts w:eastAsia="MS Mincho"/>
        </w:rPr>
        <w:footnoteRef/>
      </w:r>
      <w:r>
        <w:t xml:space="preserve"> </w:t>
      </w:r>
      <w:r w:rsidRPr="001908B5">
        <w:rPr>
          <w:rFonts w:ascii="Arial" w:hAnsi="Arial" w:cs="Arial"/>
          <w:sz w:val="18"/>
          <w:szCs w:val="18"/>
        </w:rPr>
        <w:t>Área de Movimiento: Parte del aeródromo que ha de utilizarse para el despegue, aterrizaje y rodaje de aeronaves, integrada por el área de maniobras y las plataformas.</w:t>
      </w:r>
    </w:p>
  </w:footnote>
  <w:footnote w:id="3">
    <w:p w:rsidR="00F81286" w:rsidRPr="00874042" w:rsidRDefault="00F81286">
      <w:pPr>
        <w:pStyle w:val="Textonotapie"/>
        <w:spacing w:before="0" w:after="0"/>
        <w:rPr>
          <w:lang w:val="es-MX"/>
        </w:rPr>
      </w:pPr>
      <w:r>
        <w:rPr>
          <w:rStyle w:val="Refdenotaalpie"/>
        </w:rPr>
        <w:footnoteRef/>
      </w:r>
      <w:r>
        <w:rPr>
          <w:lang w:val="es-PE"/>
        </w:rPr>
        <w:t xml:space="preserve">   </w:t>
      </w:r>
      <w:r>
        <w:rPr>
          <w:szCs w:val="20"/>
          <w:lang w:val="es-PE"/>
        </w:rPr>
        <w:t xml:space="preserve">Conforme a lo establecido en la Ley N° 27342, el monto mínimo de capital social requerido para acceder al régimen </w:t>
      </w:r>
      <w:r w:rsidRPr="003F0670">
        <w:rPr>
          <w:szCs w:val="20"/>
          <w:lang w:val="es-PE"/>
        </w:rPr>
        <w:t>de estabilidad jurídica asciende a US$ 5 000 000,00 (Cinco Millones y 00/100 Dólares de Estados Unidos de América).</w:t>
      </w:r>
    </w:p>
  </w:footnote>
  <w:footnote w:id="4">
    <w:p w:rsidR="00F81286" w:rsidRPr="00874042" w:rsidRDefault="00F81286" w:rsidP="00444019">
      <w:pPr>
        <w:pStyle w:val="Textonotapie"/>
        <w:rPr>
          <w:lang w:val="es-MX"/>
        </w:rPr>
      </w:pPr>
      <w:r>
        <w:rPr>
          <w:rStyle w:val="Refdenotaalpie"/>
        </w:rPr>
        <w:footnoteRef/>
      </w:r>
      <w:r w:rsidRPr="00E7528B">
        <w:rPr>
          <w:lang w:val="es-MX"/>
        </w:rPr>
        <w:t xml:space="preserve"> </w:t>
      </w:r>
      <w:r>
        <w:rPr>
          <w:lang w:val="es-MX"/>
        </w:rPr>
        <w:tab/>
        <w:t xml:space="preserve">Datos Aeronáuticos: </w:t>
      </w:r>
      <w:r w:rsidRPr="00E7528B">
        <w:rPr>
          <w:sz w:val="18"/>
          <w:szCs w:val="18"/>
          <w:lang w:val="es-MX"/>
        </w:rPr>
        <w:t>E</w:t>
      </w:r>
      <w:r w:rsidRPr="00E7528B">
        <w:rPr>
          <w:rFonts w:cs="Arial"/>
          <w:sz w:val="18"/>
          <w:szCs w:val="18"/>
          <w:lang w:val="es-MX"/>
        </w:rPr>
        <w:t>s la representación de hechos, conceptos o instrucciones aeronáuticas de manera formalizada que permita que se comuniquen, interpreten o procesen. Estos datos deben recolectarse de acuerdo a lo establecido en el Anexo 15 de la OACI, cumpliendo con los requisitos de calidad</w:t>
      </w:r>
    </w:p>
  </w:footnote>
  <w:footnote w:id="5">
    <w:p w:rsidR="00F81286" w:rsidRPr="00874042" w:rsidRDefault="00F81286">
      <w:pPr>
        <w:pStyle w:val="Textonotapie"/>
        <w:rPr>
          <w:lang w:val="es-MX"/>
        </w:rPr>
      </w:pPr>
      <w:r w:rsidRPr="00A55A86">
        <w:rPr>
          <w:rStyle w:val="Refdenotaalpie"/>
          <w:sz w:val="18"/>
          <w:szCs w:val="18"/>
        </w:rPr>
        <w:footnoteRef/>
      </w:r>
      <w:r w:rsidRPr="00A55A86">
        <w:rPr>
          <w:sz w:val="18"/>
          <w:szCs w:val="18"/>
          <w:lang w:val="es-ES"/>
        </w:rPr>
        <w:t xml:space="preserve"> Término definido en el Reglamento de la Ley de Seguridad de la Aviación Civil</w:t>
      </w:r>
    </w:p>
  </w:footnote>
  <w:footnote w:id="6">
    <w:p w:rsidR="00F81286" w:rsidRPr="00874042" w:rsidRDefault="00F81286" w:rsidP="003679BD">
      <w:pPr>
        <w:pStyle w:val="Textonotapie"/>
        <w:rPr>
          <w:lang w:val="es-MX"/>
        </w:rPr>
      </w:pPr>
      <w:r w:rsidRPr="00CC566A">
        <w:rPr>
          <w:rStyle w:val="Refdenotaalpie"/>
          <w:sz w:val="16"/>
          <w:szCs w:val="16"/>
        </w:rPr>
        <w:footnoteRef/>
      </w:r>
      <w:r w:rsidRPr="003679BD">
        <w:rPr>
          <w:sz w:val="16"/>
          <w:szCs w:val="16"/>
          <w:lang w:val="es-PE"/>
        </w:rPr>
        <w:t xml:space="preserve"> </w:t>
      </w:r>
      <w:r w:rsidRPr="003679BD">
        <w:rPr>
          <w:rFonts w:cs="Arial"/>
          <w:sz w:val="16"/>
          <w:szCs w:val="16"/>
          <w:lang w:val="es-PE"/>
        </w:rPr>
        <w:t>CPI: Es el índice de precios al consumidor (consumer price index) de los EEUU, publicado por el departamento de estadísticas laborales (The Bureau of labour Statistics).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DC4F6BC"/>
    <w:lvl w:ilvl="0">
      <w:start w:val="1"/>
      <w:numFmt w:val="decimal"/>
      <w:lvlText w:val="%1."/>
      <w:lvlJc w:val="left"/>
      <w:pPr>
        <w:tabs>
          <w:tab w:val="num" w:pos="1492"/>
        </w:tabs>
        <w:ind w:left="1492" w:hanging="360"/>
      </w:pPr>
    </w:lvl>
  </w:abstractNum>
  <w:abstractNum w:abstractNumId="1">
    <w:nsid w:val="FFFFFF7D"/>
    <w:multiLevelType w:val="singleLevel"/>
    <w:tmpl w:val="4028C042"/>
    <w:lvl w:ilvl="0">
      <w:start w:val="1"/>
      <w:numFmt w:val="decimal"/>
      <w:lvlText w:val="%1."/>
      <w:lvlJc w:val="left"/>
      <w:pPr>
        <w:tabs>
          <w:tab w:val="num" w:pos="1209"/>
        </w:tabs>
        <w:ind w:left="1209" w:hanging="360"/>
      </w:pPr>
    </w:lvl>
  </w:abstractNum>
  <w:abstractNum w:abstractNumId="2">
    <w:nsid w:val="FFFFFF7E"/>
    <w:multiLevelType w:val="singleLevel"/>
    <w:tmpl w:val="A5123B1E"/>
    <w:lvl w:ilvl="0">
      <w:start w:val="1"/>
      <w:numFmt w:val="decimal"/>
      <w:lvlText w:val="%1."/>
      <w:lvlJc w:val="left"/>
      <w:pPr>
        <w:tabs>
          <w:tab w:val="num" w:pos="926"/>
        </w:tabs>
        <w:ind w:left="926" w:hanging="360"/>
      </w:pPr>
    </w:lvl>
  </w:abstractNum>
  <w:abstractNum w:abstractNumId="3">
    <w:nsid w:val="FFFFFF7F"/>
    <w:multiLevelType w:val="singleLevel"/>
    <w:tmpl w:val="241EE786"/>
    <w:lvl w:ilvl="0">
      <w:start w:val="1"/>
      <w:numFmt w:val="decimal"/>
      <w:lvlText w:val="%1."/>
      <w:lvlJc w:val="left"/>
      <w:pPr>
        <w:tabs>
          <w:tab w:val="num" w:pos="643"/>
        </w:tabs>
        <w:ind w:left="643" w:hanging="360"/>
      </w:pPr>
    </w:lvl>
  </w:abstractNum>
  <w:abstractNum w:abstractNumId="4">
    <w:nsid w:val="FFFFFF80"/>
    <w:multiLevelType w:val="singleLevel"/>
    <w:tmpl w:val="4DAE78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A829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AC7E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EC9F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CC9F42"/>
    <w:lvl w:ilvl="0">
      <w:start w:val="1"/>
      <w:numFmt w:val="decimal"/>
      <w:lvlText w:val="%1."/>
      <w:lvlJc w:val="left"/>
      <w:pPr>
        <w:tabs>
          <w:tab w:val="num" w:pos="360"/>
        </w:tabs>
        <w:ind w:left="360" w:hanging="360"/>
      </w:pPr>
    </w:lvl>
  </w:abstractNum>
  <w:abstractNum w:abstractNumId="9">
    <w:nsid w:val="FFFFFF89"/>
    <w:multiLevelType w:val="singleLevel"/>
    <w:tmpl w:val="21B0AAD2"/>
    <w:lvl w:ilvl="0">
      <w:start w:val="1"/>
      <w:numFmt w:val="bullet"/>
      <w:lvlText w:val=""/>
      <w:lvlJc w:val="left"/>
      <w:pPr>
        <w:tabs>
          <w:tab w:val="num" w:pos="360"/>
        </w:tabs>
        <w:ind w:left="360" w:hanging="360"/>
      </w:pPr>
      <w:rPr>
        <w:rFonts w:ascii="Symbol" w:hAnsi="Symbol" w:hint="default"/>
      </w:rPr>
    </w:lvl>
  </w:abstractNum>
  <w:abstractNum w:abstractNumId="10">
    <w:nsid w:val="033F47B0"/>
    <w:multiLevelType w:val="hybridMultilevel"/>
    <w:tmpl w:val="FCBC6456"/>
    <w:lvl w:ilvl="0" w:tplc="FFFFFFFF">
      <w:start w:val="1"/>
      <w:numFmt w:val="lowerRoman"/>
      <w:lvlText w:val="(%1)"/>
      <w:lvlJc w:val="left"/>
      <w:pPr>
        <w:tabs>
          <w:tab w:val="num" w:pos="2520"/>
        </w:tabs>
        <w:ind w:left="2520" w:hanging="720"/>
      </w:pPr>
      <w:rPr>
        <w:rFonts w:cs="Times New Roman" w:hint="default"/>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1">
    <w:nsid w:val="065C2C1A"/>
    <w:multiLevelType w:val="hybridMultilevel"/>
    <w:tmpl w:val="174ACEE6"/>
    <w:lvl w:ilvl="0" w:tplc="C7F2265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6760573"/>
    <w:multiLevelType w:val="multilevel"/>
    <w:tmpl w:val="37AAD9BA"/>
    <w:lvl w:ilvl="0">
      <w:start w:val="1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06B73BB2"/>
    <w:multiLevelType w:val="singleLevel"/>
    <w:tmpl w:val="A290EB22"/>
    <w:lvl w:ilvl="0">
      <w:start w:val="1"/>
      <w:numFmt w:val="lowerLetter"/>
      <w:lvlText w:val="%1)"/>
      <w:lvlJc w:val="left"/>
      <w:pPr>
        <w:tabs>
          <w:tab w:val="num" w:pos="706"/>
        </w:tabs>
        <w:ind w:left="706" w:hanging="705"/>
      </w:pPr>
      <w:rPr>
        <w:rFonts w:cs="Times New Roman" w:hint="default"/>
      </w:rPr>
    </w:lvl>
  </w:abstractNum>
  <w:abstractNum w:abstractNumId="14">
    <w:nsid w:val="07EA5855"/>
    <w:multiLevelType w:val="hybridMultilevel"/>
    <w:tmpl w:val="099AC534"/>
    <w:lvl w:ilvl="0" w:tplc="108C2032">
      <w:start w:val="1"/>
      <w:numFmt w:val="bullet"/>
      <w:lvlText w:val="o"/>
      <w:lvlJc w:val="left"/>
      <w:pPr>
        <w:tabs>
          <w:tab w:val="num" w:pos="1065"/>
        </w:tabs>
        <w:ind w:left="1065" w:hanging="360"/>
      </w:pPr>
      <w:rPr>
        <w:rFonts w:ascii="Courier New" w:hAnsi="Courier New" w:hint="default"/>
      </w:rPr>
    </w:lvl>
    <w:lvl w:ilvl="1" w:tplc="8EFE33A2">
      <w:start w:val="1"/>
      <w:numFmt w:val="bullet"/>
      <w:lvlText w:val="o"/>
      <w:lvlJc w:val="left"/>
      <w:pPr>
        <w:tabs>
          <w:tab w:val="num" w:pos="1785"/>
        </w:tabs>
        <w:ind w:left="1785" w:hanging="360"/>
      </w:pPr>
      <w:rPr>
        <w:rFonts w:ascii="Courier New" w:hAnsi="Courier New" w:hint="default"/>
      </w:rPr>
    </w:lvl>
    <w:lvl w:ilvl="2" w:tplc="44A26222" w:tentative="1">
      <w:start w:val="1"/>
      <w:numFmt w:val="bullet"/>
      <w:lvlText w:val=""/>
      <w:lvlJc w:val="left"/>
      <w:pPr>
        <w:tabs>
          <w:tab w:val="num" w:pos="2505"/>
        </w:tabs>
        <w:ind w:left="2505" w:hanging="360"/>
      </w:pPr>
      <w:rPr>
        <w:rFonts w:ascii="Wingdings" w:hAnsi="Wingdings" w:hint="default"/>
      </w:rPr>
    </w:lvl>
    <w:lvl w:ilvl="3" w:tplc="47AC240C" w:tentative="1">
      <w:start w:val="1"/>
      <w:numFmt w:val="bullet"/>
      <w:lvlText w:val=""/>
      <w:lvlJc w:val="left"/>
      <w:pPr>
        <w:tabs>
          <w:tab w:val="num" w:pos="3225"/>
        </w:tabs>
        <w:ind w:left="3225" w:hanging="360"/>
      </w:pPr>
      <w:rPr>
        <w:rFonts w:ascii="Symbol" w:hAnsi="Symbol" w:hint="default"/>
      </w:rPr>
    </w:lvl>
    <w:lvl w:ilvl="4" w:tplc="6AFE2306" w:tentative="1">
      <w:start w:val="1"/>
      <w:numFmt w:val="bullet"/>
      <w:lvlText w:val="o"/>
      <w:lvlJc w:val="left"/>
      <w:pPr>
        <w:tabs>
          <w:tab w:val="num" w:pos="3945"/>
        </w:tabs>
        <w:ind w:left="3945" w:hanging="360"/>
      </w:pPr>
      <w:rPr>
        <w:rFonts w:ascii="Courier New" w:hAnsi="Courier New" w:hint="default"/>
      </w:rPr>
    </w:lvl>
    <w:lvl w:ilvl="5" w:tplc="242AB778" w:tentative="1">
      <w:start w:val="1"/>
      <w:numFmt w:val="bullet"/>
      <w:lvlText w:val=""/>
      <w:lvlJc w:val="left"/>
      <w:pPr>
        <w:tabs>
          <w:tab w:val="num" w:pos="4665"/>
        </w:tabs>
        <w:ind w:left="4665" w:hanging="360"/>
      </w:pPr>
      <w:rPr>
        <w:rFonts w:ascii="Wingdings" w:hAnsi="Wingdings" w:hint="default"/>
      </w:rPr>
    </w:lvl>
    <w:lvl w:ilvl="6" w:tplc="0250F614" w:tentative="1">
      <w:start w:val="1"/>
      <w:numFmt w:val="bullet"/>
      <w:lvlText w:val=""/>
      <w:lvlJc w:val="left"/>
      <w:pPr>
        <w:tabs>
          <w:tab w:val="num" w:pos="5385"/>
        </w:tabs>
        <w:ind w:left="5385" w:hanging="360"/>
      </w:pPr>
      <w:rPr>
        <w:rFonts w:ascii="Symbol" w:hAnsi="Symbol" w:hint="default"/>
      </w:rPr>
    </w:lvl>
    <w:lvl w:ilvl="7" w:tplc="04E0677E" w:tentative="1">
      <w:start w:val="1"/>
      <w:numFmt w:val="bullet"/>
      <w:lvlText w:val="o"/>
      <w:lvlJc w:val="left"/>
      <w:pPr>
        <w:tabs>
          <w:tab w:val="num" w:pos="6105"/>
        </w:tabs>
        <w:ind w:left="6105" w:hanging="360"/>
      </w:pPr>
      <w:rPr>
        <w:rFonts w:ascii="Courier New" w:hAnsi="Courier New" w:hint="default"/>
      </w:rPr>
    </w:lvl>
    <w:lvl w:ilvl="8" w:tplc="B7329CD4" w:tentative="1">
      <w:start w:val="1"/>
      <w:numFmt w:val="bullet"/>
      <w:lvlText w:val=""/>
      <w:lvlJc w:val="left"/>
      <w:pPr>
        <w:tabs>
          <w:tab w:val="num" w:pos="6825"/>
        </w:tabs>
        <w:ind w:left="6825" w:hanging="360"/>
      </w:pPr>
      <w:rPr>
        <w:rFonts w:ascii="Wingdings" w:hAnsi="Wingdings" w:hint="default"/>
      </w:rPr>
    </w:lvl>
  </w:abstractNum>
  <w:abstractNum w:abstractNumId="15">
    <w:nsid w:val="0B655AC1"/>
    <w:multiLevelType w:val="multilevel"/>
    <w:tmpl w:val="EE664B72"/>
    <w:lvl w:ilvl="0">
      <w:start w:val="15"/>
      <w:numFmt w:val="decimal"/>
      <w:lvlText w:val="%1"/>
      <w:lvlJc w:val="left"/>
      <w:pPr>
        <w:ind w:left="600" w:hanging="600"/>
      </w:pPr>
      <w:rPr>
        <w:rFonts w:cs="Times New Roman" w:hint="default"/>
      </w:rPr>
    </w:lvl>
    <w:lvl w:ilvl="1">
      <w:start w:val="7"/>
      <w:numFmt w:val="decimal"/>
      <w:lvlText w:val="%1.%2"/>
      <w:lvlJc w:val="left"/>
      <w:pPr>
        <w:ind w:left="952" w:hanging="600"/>
      </w:pPr>
      <w:rPr>
        <w:rFonts w:cs="Times New Roman" w:hint="default"/>
      </w:rPr>
    </w:lvl>
    <w:lvl w:ilvl="2">
      <w:start w:val="1"/>
      <w:numFmt w:val="decimal"/>
      <w:lvlText w:val="%1.%2.%3"/>
      <w:lvlJc w:val="left"/>
      <w:pPr>
        <w:ind w:left="1424" w:hanging="720"/>
      </w:pPr>
      <w:rPr>
        <w:rFonts w:cs="Times New Roman" w:hint="default"/>
      </w:rPr>
    </w:lvl>
    <w:lvl w:ilvl="3">
      <w:start w:val="1"/>
      <w:numFmt w:val="decimal"/>
      <w:lvlText w:val="%1.%2.%3.%4"/>
      <w:lvlJc w:val="left"/>
      <w:pPr>
        <w:ind w:left="1776" w:hanging="72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2840" w:hanging="1080"/>
      </w:pPr>
      <w:rPr>
        <w:rFonts w:cs="Times New Roman" w:hint="default"/>
      </w:rPr>
    </w:lvl>
    <w:lvl w:ilvl="6">
      <w:start w:val="1"/>
      <w:numFmt w:val="decimal"/>
      <w:lvlText w:val="%1.%2.%3.%4.%5.%6.%7"/>
      <w:lvlJc w:val="left"/>
      <w:pPr>
        <w:ind w:left="3552" w:hanging="1440"/>
      </w:pPr>
      <w:rPr>
        <w:rFonts w:cs="Times New Roman" w:hint="default"/>
      </w:rPr>
    </w:lvl>
    <w:lvl w:ilvl="7">
      <w:start w:val="1"/>
      <w:numFmt w:val="decimal"/>
      <w:lvlText w:val="%1.%2.%3.%4.%5.%6.%7.%8"/>
      <w:lvlJc w:val="left"/>
      <w:pPr>
        <w:ind w:left="3904" w:hanging="1440"/>
      </w:pPr>
      <w:rPr>
        <w:rFonts w:cs="Times New Roman" w:hint="default"/>
      </w:rPr>
    </w:lvl>
    <w:lvl w:ilvl="8">
      <w:start w:val="1"/>
      <w:numFmt w:val="decimal"/>
      <w:lvlText w:val="%1.%2.%3.%4.%5.%6.%7.%8.%9"/>
      <w:lvlJc w:val="left"/>
      <w:pPr>
        <w:ind w:left="4616" w:hanging="1800"/>
      </w:pPr>
      <w:rPr>
        <w:rFonts w:cs="Times New Roman" w:hint="default"/>
      </w:rPr>
    </w:lvl>
  </w:abstractNum>
  <w:abstractNum w:abstractNumId="16">
    <w:nsid w:val="0B6D07EF"/>
    <w:multiLevelType w:val="hybridMultilevel"/>
    <w:tmpl w:val="30B289EC"/>
    <w:lvl w:ilvl="0" w:tplc="07B4DAA4">
      <w:start w:val="1"/>
      <w:numFmt w:val="lowerLetter"/>
      <w:lvlText w:val="%1)"/>
      <w:lvlJc w:val="left"/>
      <w:pPr>
        <w:tabs>
          <w:tab w:val="num" w:pos="1428"/>
        </w:tabs>
        <w:ind w:left="1428" w:hanging="360"/>
      </w:pPr>
      <w:rPr>
        <w:rFonts w:cs="Times New Roman"/>
      </w:rPr>
    </w:lvl>
    <w:lvl w:ilvl="1" w:tplc="42947E40">
      <w:start w:val="1"/>
      <w:numFmt w:val="lowerLetter"/>
      <w:lvlText w:val="%2."/>
      <w:lvlJc w:val="left"/>
      <w:pPr>
        <w:tabs>
          <w:tab w:val="num" w:pos="2148"/>
        </w:tabs>
        <w:ind w:left="2148" w:hanging="360"/>
      </w:pPr>
      <w:rPr>
        <w:rFonts w:cs="Times New Roman"/>
      </w:rPr>
    </w:lvl>
    <w:lvl w:ilvl="2" w:tplc="04AC889A" w:tentative="1">
      <w:start w:val="1"/>
      <w:numFmt w:val="lowerRoman"/>
      <w:lvlText w:val="%3."/>
      <w:lvlJc w:val="right"/>
      <w:pPr>
        <w:tabs>
          <w:tab w:val="num" w:pos="2868"/>
        </w:tabs>
        <w:ind w:left="2868" w:hanging="180"/>
      </w:pPr>
      <w:rPr>
        <w:rFonts w:cs="Times New Roman"/>
      </w:rPr>
    </w:lvl>
    <w:lvl w:ilvl="3" w:tplc="E2CC3344" w:tentative="1">
      <w:start w:val="1"/>
      <w:numFmt w:val="decimal"/>
      <w:lvlText w:val="%4."/>
      <w:lvlJc w:val="left"/>
      <w:pPr>
        <w:tabs>
          <w:tab w:val="num" w:pos="3588"/>
        </w:tabs>
        <w:ind w:left="3588" w:hanging="360"/>
      </w:pPr>
      <w:rPr>
        <w:rFonts w:cs="Times New Roman"/>
      </w:rPr>
    </w:lvl>
    <w:lvl w:ilvl="4" w:tplc="178213EA" w:tentative="1">
      <w:start w:val="1"/>
      <w:numFmt w:val="lowerLetter"/>
      <w:lvlText w:val="%5."/>
      <w:lvlJc w:val="left"/>
      <w:pPr>
        <w:tabs>
          <w:tab w:val="num" w:pos="4308"/>
        </w:tabs>
        <w:ind w:left="4308" w:hanging="360"/>
      </w:pPr>
      <w:rPr>
        <w:rFonts w:cs="Times New Roman"/>
      </w:rPr>
    </w:lvl>
    <w:lvl w:ilvl="5" w:tplc="5A8AD35C" w:tentative="1">
      <w:start w:val="1"/>
      <w:numFmt w:val="lowerRoman"/>
      <w:lvlText w:val="%6."/>
      <w:lvlJc w:val="right"/>
      <w:pPr>
        <w:tabs>
          <w:tab w:val="num" w:pos="5028"/>
        </w:tabs>
        <w:ind w:left="5028" w:hanging="180"/>
      </w:pPr>
      <w:rPr>
        <w:rFonts w:cs="Times New Roman"/>
      </w:rPr>
    </w:lvl>
    <w:lvl w:ilvl="6" w:tplc="2CF624AA" w:tentative="1">
      <w:start w:val="1"/>
      <w:numFmt w:val="decimal"/>
      <w:lvlText w:val="%7."/>
      <w:lvlJc w:val="left"/>
      <w:pPr>
        <w:tabs>
          <w:tab w:val="num" w:pos="5748"/>
        </w:tabs>
        <w:ind w:left="5748" w:hanging="360"/>
      </w:pPr>
      <w:rPr>
        <w:rFonts w:cs="Times New Roman"/>
      </w:rPr>
    </w:lvl>
    <w:lvl w:ilvl="7" w:tplc="D3DC351E" w:tentative="1">
      <w:start w:val="1"/>
      <w:numFmt w:val="lowerLetter"/>
      <w:lvlText w:val="%8."/>
      <w:lvlJc w:val="left"/>
      <w:pPr>
        <w:tabs>
          <w:tab w:val="num" w:pos="6468"/>
        </w:tabs>
        <w:ind w:left="6468" w:hanging="360"/>
      </w:pPr>
      <w:rPr>
        <w:rFonts w:cs="Times New Roman"/>
      </w:rPr>
    </w:lvl>
    <w:lvl w:ilvl="8" w:tplc="11D457A2" w:tentative="1">
      <w:start w:val="1"/>
      <w:numFmt w:val="lowerRoman"/>
      <w:lvlText w:val="%9."/>
      <w:lvlJc w:val="right"/>
      <w:pPr>
        <w:tabs>
          <w:tab w:val="num" w:pos="7188"/>
        </w:tabs>
        <w:ind w:left="7188" w:hanging="180"/>
      </w:pPr>
      <w:rPr>
        <w:rFonts w:cs="Times New Roman"/>
      </w:rPr>
    </w:lvl>
  </w:abstractNum>
  <w:abstractNum w:abstractNumId="17">
    <w:nsid w:val="0F2C2CD6"/>
    <w:multiLevelType w:val="singleLevel"/>
    <w:tmpl w:val="A1D02E56"/>
    <w:lvl w:ilvl="0">
      <w:start w:val="1"/>
      <w:numFmt w:val="bullet"/>
      <w:pStyle w:val="VietadeTercerOrden"/>
      <w:lvlText w:val=""/>
      <w:lvlJc w:val="left"/>
      <w:pPr>
        <w:tabs>
          <w:tab w:val="num" w:pos="717"/>
        </w:tabs>
        <w:ind w:left="714" w:hanging="357"/>
      </w:pPr>
      <w:rPr>
        <w:rFonts w:ascii="Symbol" w:hAnsi="Symbol" w:hint="default"/>
        <w:sz w:val="18"/>
      </w:rPr>
    </w:lvl>
  </w:abstractNum>
  <w:abstractNum w:abstractNumId="18">
    <w:nsid w:val="110941D2"/>
    <w:multiLevelType w:val="hybridMultilevel"/>
    <w:tmpl w:val="C50CF906"/>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19">
    <w:nsid w:val="125612F5"/>
    <w:multiLevelType w:val="hybridMultilevel"/>
    <w:tmpl w:val="CD9C6220"/>
    <w:lvl w:ilvl="0" w:tplc="0C0A0003">
      <w:start w:val="1"/>
      <w:numFmt w:val="lowerLetter"/>
      <w:lvlText w:val="%1)"/>
      <w:lvlJc w:val="left"/>
      <w:pPr>
        <w:tabs>
          <w:tab w:val="num" w:pos="2124"/>
        </w:tabs>
        <w:ind w:left="2124" w:hanging="705"/>
      </w:pPr>
      <w:rPr>
        <w:rFonts w:cs="Times New Roman" w:hint="default"/>
      </w:rPr>
    </w:lvl>
    <w:lvl w:ilvl="1" w:tplc="0C0A0003">
      <w:start w:val="1"/>
      <w:numFmt w:val="lowerLetter"/>
      <w:lvlText w:val="%2."/>
      <w:lvlJc w:val="left"/>
      <w:pPr>
        <w:tabs>
          <w:tab w:val="num" w:pos="2499"/>
        </w:tabs>
        <w:ind w:left="2499" w:hanging="360"/>
      </w:pPr>
      <w:rPr>
        <w:rFonts w:cs="Times New Roman"/>
      </w:rPr>
    </w:lvl>
    <w:lvl w:ilvl="2" w:tplc="0C0A0005" w:tentative="1">
      <w:start w:val="1"/>
      <w:numFmt w:val="lowerRoman"/>
      <w:lvlText w:val="%3."/>
      <w:lvlJc w:val="right"/>
      <w:pPr>
        <w:tabs>
          <w:tab w:val="num" w:pos="3219"/>
        </w:tabs>
        <w:ind w:left="3219" w:hanging="180"/>
      </w:pPr>
      <w:rPr>
        <w:rFonts w:cs="Times New Roman"/>
      </w:rPr>
    </w:lvl>
    <w:lvl w:ilvl="3" w:tplc="0C0A0001" w:tentative="1">
      <w:start w:val="1"/>
      <w:numFmt w:val="decimal"/>
      <w:lvlText w:val="%4."/>
      <w:lvlJc w:val="left"/>
      <w:pPr>
        <w:tabs>
          <w:tab w:val="num" w:pos="3939"/>
        </w:tabs>
        <w:ind w:left="3939" w:hanging="360"/>
      </w:pPr>
      <w:rPr>
        <w:rFonts w:cs="Times New Roman"/>
      </w:rPr>
    </w:lvl>
    <w:lvl w:ilvl="4" w:tplc="0C0A0003" w:tentative="1">
      <w:start w:val="1"/>
      <w:numFmt w:val="lowerLetter"/>
      <w:lvlText w:val="%5."/>
      <w:lvlJc w:val="left"/>
      <w:pPr>
        <w:tabs>
          <w:tab w:val="num" w:pos="4659"/>
        </w:tabs>
        <w:ind w:left="4659" w:hanging="360"/>
      </w:pPr>
      <w:rPr>
        <w:rFonts w:cs="Times New Roman"/>
      </w:rPr>
    </w:lvl>
    <w:lvl w:ilvl="5" w:tplc="0C0A0005" w:tentative="1">
      <w:start w:val="1"/>
      <w:numFmt w:val="lowerRoman"/>
      <w:lvlText w:val="%6."/>
      <w:lvlJc w:val="right"/>
      <w:pPr>
        <w:tabs>
          <w:tab w:val="num" w:pos="5379"/>
        </w:tabs>
        <w:ind w:left="5379" w:hanging="180"/>
      </w:pPr>
      <w:rPr>
        <w:rFonts w:cs="Times New Roman"/>
      </w:rPr>
    </w:lvl>
    <w:lvl w:ilvl="6" w:tplc="0C0A0001" w:tentative="1">
      <w:start w:val="1"/>
      <w:numFmt w:val="decimal"/>
      <w:lvlText w:val="%7."/>
      <w:lvlJc w:val="left"/>
      <w:pPr>
        <w:tabs>
          <w:tab w:val="num" w:pos="6099"/>
        </w:tabs>
        <w:ind w:left="6099" w:hanging="360"/>
      </w:pPr>
      <w:rPr>
        <w:rFonts w:cs="Times New Roman"/>
      </w:rPr>
    </w:lvl>
    <w:lvl w:ilvl="7" w:tplc="0C0A0003" w:tentative="1">
      <w:start w:val="1"/>
      <w:numFmt w:val="lowerLetter"/>
      <w:lvlText w:val="%8."/>
      <w:lvlJc w:val="left"/>
      <w:pPr>
        <w:tabs>
          <w:tab w:val="num" w:pos="6819"/>
        </w:tabs>
        <w:ind w:left="6819" w:hanging="360"/>
      </w:pPr>
      <w:rPr>
        <w:rFonts w:cs="Times New Roman"/>
      </w:rPr>
    </w:lvl>
    <w:lvl w:ilvl="8" w:tplc="0C0A0005" w:tentative="1">
      <w:start w:val="1"/>
      <w:numFmt w:val="lowerRoman"/>
      <w:lvlText w:val="%9."/>
      <w:lvlJc w:val="right"/>
      <w:pPr>
        <w:tabs>
          <w:tab w:val="num" w:pos="7539"/>
        </w:tabs>
        <w:ind w:left="7539" w:hanging="180"/>
      </w:pPr>
      <w:rPr>
        <w:rFonts w:cs="Times New Roman"/>
      </w:rPr>
    </w:lvl>
  </w:abstractNum>
  <w:abstractNum w:abstractNumId="20">
    <w:nsid w:val="14B23833"/>
    <w:multiLevelType w:val="multilevel"/>
    <w:tmpl w:val="52723D26"/>
    <w:lvl w:ilvl="0">
      <w:start w:val="15"/>
      <w:numFmt w:val="decimal"/>
      <w:lvlText w:val="%1"/>
      <w:lvlJc w:val="left"/>
      <w:pPr>
        <w:tabs>
          <w:tab w:val="num" w:pos="540"/>
        </w:tabs>
        <w:ind w:left="540" w:hanging="540"/>
      </w:pPr>
      <w:rPr>
        <w:rFonts w:ascii="Arial" w:hAnsi="Arial" w:cs="Arial" w:hint="default"/>
        <w:b/>
      </w:rPr>
    </w:lvl>
    <w:lvl w:ilvl="1">
      <w:start w:val="10"/>
      <w:numFmt w:val="decimal"/>
      <w:lvlText w:val="%1.%2"/>
      <w:lvlJc w:val="left"/>
      <w:pPr>
        <w:tabs>
          <w:tab w:val="num" w:pos="540"/>
        </w:tabs>
        <w:ind w:left="540" w:hanging="540"/>
      </w:pPr>
      <w:rPr>
        <w:rFonts w:ascii="Arial" w:hAnsi="Arial" w:cs="Arial" w:hint="default"/>
        <w:b/>
      </w:rPr>
    </w:lvl>
    <w:lvl w:ilvl="2">
      <w:start w:val="1"/>
      <w:numFmt w:val="decimal"/>
      <w:lvlText w:val="%1.%2.%3"/>
      <w:lvlJc w:val="left"/>
      <w:pPr>
        <w:tabs>
          <w:tab w:val="num" w:pos="720"/>
        </w:tabs>
        <w:ind w:left="720" w:hanging="720"/>
      </w:pPr>
      <w:rPr>
        <w:rFonts w:ascii="Arial" w:hAnsi="Arial" w:cs="Arial" w:hint="default"/>
        <w:b w:val="0"/>
        <w:sz w:val="22"/>
        <w:szCs w:val="22"/>
      </w:rPr>
    </w:lvl>
    <w:lvl w:ilvl="3">
      <w:start w:val="1"/>
      <w:numFmt w:val="decimal"/>
      <w:lvlText w:val="%1.%2.%3.%4"/>
      <w:lvlJc w:val="left"/>
      <w:pPr>
        <w:tabs>
          <w:tab w:val="num" w:pos="720"/>
        </w:tabs>
        <w:ind w:left="720" w:hanging="720"/>
      </w:pPr>
      <w:rPr>
        <w:rFonts w:ascii="Arial" w:hAnsi="Arial" w:cs="Arial" w:hint="default"/>
        <w:b w:val="0"/>
      </w:rPr>
    </w:lvl>
    <w:lvl w:ilvl="4">
      <w:start w:val="1"/>
      <w:numFmt w:val="decimal"/>
      <w:lvlText w:val="%1.%2.%3.%4.%5"/>
      <w:lvlJc w:val="left"/>
      <w:pPr>
        <w:tabs>
          <w:tab w:val="num" w:pos="1080"/>
        </w:tabs>
        <w:ind w:left="1080" w:hanging="1080"/>
      </w:pPr>
      <w:rPr>
        <w:rFonts w:ascii="Arial" w:hAnsi="Arial" w:cs="Arial" w:hint="default"/>
        <w:b/>
      </w:rPr>
    </w:lvl>
    <w:lvl w:ilvl="5">
      <w:start w:val="1"/>
      <w:numFmt w:val="decimal"/>
      <w:lvlText w:val="%1.%2.%3.%4.%5.%6"/>
      <w:lvlJc w:val="left"/>
      <w:pPr>
        <w:tabs>
          <w:tab w:val="num" w:pos="1080"/>
        </w:tabs>
        <w:ind w:left="1080" w:hanging="1080"/>
      </w:pPr>
      <w:rPr>
        <w:rFonts w:ascii="Arial" w:hAnsi="Arial" w:cs="Arial" w:hint="default"/>
        <w:b/>
      </w:rPr>
    </w:lvl>
    <w:lvl w:ilvl="6">
      <w:start w:val="1"/>
      <w:numFmt w:val="decimal"/>
      <w:lvlText w:val="%1.%2.%3.%4.%5.%6.%7"/>
      <w:lvlJc w:val="left"/>
      <w:pPr>
        <w:tabs>
          <w:tab w:val="num" w:pos="1440"/>
        </w:tabs>
        <w:ind w:left="1440" w:hanging="1440"/>
      </w:pPr>
      <w:rPr>
        <w:rFonts w:ascii="Arial" w:hAnsi="Arial" w:cs="Arial" w:hint="default"/>
        <w:b/>
      </w:rPr>
    </w:lvl>
    <w:lvl w:ilvl="7">
      <w:start w:val="1"/>
      <w:numFmt w:val="decimal"/>
      <w:lvlText w:val="%1.%2.%3.%4.%5.%6.%7.%8"/>
      <w:lvlJc w:val="left"/>
      <w:pPr>
        <w:tabs>
          <w:tab w:val="num" w:pos="1440"/>
        </w:tabs>
        <w:ind w:left="1440" w:hanging="1440"/>
      </w:pPr>
      <w:rPr>
        <w:rFonts w:ascii="Arial" w:hAnsi="Arial" w:cs="Arial" w:hint="default"/>
        <w:b/>
      </w:rPr>
    </w:lvl>
    <w:lvl w:ilvl="8">
      <w:start w:val="1"/>
      <w:numFmt w:val="decimal"/>
      <w:lvlText w:val="%1.%2.%3.%4.%5.%6.%7.%8.%9"/>
      <w:lvlJc w:val="left"/>
      <w:pPr>
        <w:tabs>
          <w:tab w:val="num" w:pos="1440"/>
        </w:tabs>
        <w:ind w:left="1440" w:hanging="1440"/>
      </w:pPr>
      <w:rPr>
        <w:rFonts w:ascii="Arial" w:hAnsi="Arial" w:cs="Arial" w:hint="default"/>
        <w:b/>
      </w:rPr>
    </w:lvl>
  </w:abstractNum>
  <w:abstractNum w:abstractNumId="21">
    <w:nsid w:val="15980C47"/>
    <w:multiLevelType w:val="multilevel"/>
    <w:tmpl w:val="2AEE37FA"/>
    <w:lvl w:ilvl="0">
      <w:start w:val="1"/>
      <w:numFmt w:val="decimal"/>
      <w:lvlText w:val="2.%1."/>
      <w:lvlJc w:val="left"/>
      <w:pPr>
        <w:ind w:left="360" w:hanging="360"/>
      </w:pPr>
      <w:rPr>
        <w:rFonts w:cs="Times New Roman" w:hint="default"/>
      </w:rPr>
    </w:lvl>
    <w:lvl w:ilvl="1">
      <w:start w:val="1"/>
      <w:numFmt w:val="decimal"/>
      <w:lvlText w:val="2.%1.%2."/>
      <w:lvlJc w:val="left"/>
      <w:pPr>
        <w:ind w:left="792" w:hanging="432"/>
      </w:pPr>
      <w:rPr>
        <w:rFonts w:cs="Times New Roman" w:hint="default"/>
      </w:rPr>
    </w:lvl>
    <w:lvl w:ilvl="2">
      <w:start w:val="1"/>
      <w:numFmt w:val="decimal"/>
      <w:lvlText w:val="2.%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15C429B6"/>
    <w:multiLevelType w:val="hybridMultilevel"/>
    <w:tmpl w:val="A028CAE2"/>
    <w:lvl w:ilvl="0" w:tplc="96E8CA32">
      <w:start w:val="1"/>
      <w:numFmt w:val="lowerLetter"/>
      <w:lvlText w:val="%1)"/>
      <w:lvlJc w:val="left"/>
      <w:pPr>
        <w:tabs>
          <w:tab w:val="num" w:pos="704"/>
        </w:tabs>
        <w:ind w:left="704" w:hanging="420"/>
      </w:pPr>
      <w:rPr>
        <w:rFonts w:cs="Times New Roman" w:hint="default"/>
      </w:rPr>
    </w:lvl>
    <w:lvl w:ilvl="1" w:tplc="6388BE96">
      <w:start w:val="1"/>
      <w:numFmt w:val="lowerLetter"/>
      <w:lvlText w:val="%2."/>
      <w:lvlJc w:val="left"/>
      <w:pPr>
        <w:tabs>
          <w:tab w:val="num" w:pos="1364"/>
        </w:tabs>
        <w:ind w:left="1364" w:hanging="360"/>
      </w:pPr>
      <w:rPr>
        <w:rFonts w:cs="Times New Roman"/>
      </w:rPr>
    </w:lvl>
    <w:lvl w:ilvl="2" w:tplc="FE84AB36">
      <w:start w:val="1"/>
      <w:numFmt w:val="lowerRoman"/>
      <w:lvlText w:val="%3."/>
      <w:lvlJc w:val="right"/>
      <w:pPr>
        <w:tabs>
          <w:tab w:val="num" w:pos="2084"/>
        </w:tabs>
        <w:ind w:left="2084" w:hanging="180"/>
      </w:pPr>
      <w:rPr>
        <w:rFonts w:cs="Times New Roman"/>
      </w:rPr>
    </w:lvl>
    <w:lvl w:ilvl="3" w:tplc="BBAEB860" w:tentative="1">
      <w:start w:val="1"/>
      <w:numFmt w:val="decimal"/>
      <w:lvlText w:val="%4."/>
      <w:lvlJc w:val="left"/>
      <w:pPr>
        <w:tabs>
          <w:tab w:val="num" w:pos="2804"/>
        </w:tabs>
        <w:ind w:left="2804" w:hanging="360"/>
      </w:pPr>
      <w:rPr>
        <w:rFonts w:cs="Times New Roman"/>
      </w:rPr>
    </w:lvl>
    <w:lvl w:ilvl="4" w:tplc="C528053A" w:tentative="1">
      <w:start w:val="1"/>
      <w:numFmt w:val="lowerLetter"/>
      <w:lvlText w:val="%5."/>
      <w:lvlJc w:val="left"/>
      <w:pPr>
        <w:tabs>
          <w:tab w:val="num" w:pos="3524"/>
        </w:tabs>
        <w:ind w:left="3524" w:hanging="360"/>
      </w:pPr>
      <w:rPr>
        <w:rFonts w:cs="Times New Roman"/>
      </w:rPr>
    </w:lvl>
    <w:lvl w:ilvl="5" w:tplc="D1B00E0A" w:tentative="1">
      <w:start w:val="1"/>
      <w:numFmt w:val="lowerRoman"/>
      <w:lvlText w:val="%6."/>
      <w:lvlJc w:val="right"/>
      <w:pPr>
        <w:tabs>
          <w:tab w:val="num" w:pos="4244"/>
        </w:tabs>
        <w:ind w:left="4244" w:hanging="180"/>
      </w:pPr>
      <w:rPr>
        <w:rFonts w:cs="Times New Roman"/>
      </w:rPr>
    </w:lvl>
    <w:lvl w:ilvl="6" w:tplc="0FA6A76C" w:tentative="1">
      <w:start w:val="1"/>
      <w:numFmt w:val="decimal"/>
      <w:lvlText w:val="%7."/>
      <w:lvlJc w:val="left"/>
      <w:pPr>
        <w:tabs>
          <w:tab w:val="num" w:pos="4964"/>
        </w:tabs>
        <w:ind w:left="4964" w:hanging="360"/>
      </w:pPr>
      <w:rPr>
        <w:rFonts w:cs="Times New Roman"/>
      </w:rPr>
    </w:lvl>
    <w:lvl w:ilvl="7" w:tplc="48BE2934" w:tentative="1">
      <w:start w:val="1"/>
      <w:numFmt w:val="lowerLetter"/>
      <w:lvlText w:val="%8."/>
      <w:lvlJc w:val="left"/>
      <w:pPr>
        <w:tabs>
          <w:tab w:val="num" w:pos="5684"/>
        </w:tabs>
        <w:ind w:left="5684" w:hanging="360"/>
      </w:pPr>
      <w:rPr>
        <w:rFonts w:cs="Times New Roman"/>
      </w:rPr>
    </w:lvl>
    <w:lvl w:ilvl="8" w:tplc="1C183B2E" w:tentative="1">
      <w:start w:val="1"/>
      <w:numFmt w:val="lowerRoman"/>
      <w:lvlText w:val="%9."/>
      <w:lvlJc w:val="right"/>
      <w:pPr>
        <w:tabs>
          <w:tab w:val="num" w:pos="6404"/>
        </w:tabs>
        <w:ind w:left="6404" w:hanging="180"/>
      </w:pPr>
      <w:rPr>
        <w:rFonts w:cs="Times New Roman"/>
      </w:rPr>
    </w:lvl>
  </w:abstractNum>
  <w:abstractNum w:abstractNumId="23">
    <w:nsid w:val="16031BAC"/>
    <w:multiLevelType w:val="multilevel"/>
    <w:tmpl w:val="4DB213FC"/>
    <w:lvl w:ilvl="0">
      <w:start w:val="1"/>
      <w:numFmt w:val="decimal"/>
      <w:lvlText w:val="4.%1."/>
      <w:lvlJc w:val="left"/>
      <w:pPr>
        <w:ind w:left="360" w:hanging="360"/>
      </w:pPr>
      <w:rPr>
        <w:rFonts w:cs="Times New Roman" w:hint="default"/>
      </w:rPr>
    </w:lvl>
    <w:lvl w:ilvl="1">
      <w:start w:val="1"/>
      <w:numFmt w:val="decimal"/>
      <w:lvlText w:val="4.%1.%2."/>
      <w:lvlJc w:val="left"/>
      <w:pPr>
        <w:ind w:left="792" w:hanging="432"/>
      </w:pPr>
      <w:rPr>
        <w:rFonts w:cs="Times New Roman" w:hint="default"/>
      </w:rPr>
    </w:lvl>
    <w:lvl w:ilvl="2">
      <w:start w:val="1"/>
      <w:numFmt w:val="decimal"/>
      <w:lvlText w:val="4.%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17DD2E57"/>
    <w:multiLevelType w:val="hybridMultilevel"/>
    <w:tmpl w:val="F12609CE"/>
    <w:lvl w:ilvl="0" w:tplc="9DA2D382">
      <w:start w:val="1"/>
      <w:numFmt w:val="lowerLetter"/>
      <w:lvlText w:val="%1)"/>
      <w:lvlJc w:val="left"/>
      <w:pPr>
        <w:tabs>
          <w:tab w:val="num" w:pos="1065"/>
        </w:tabs>
        <w:ind w:left="1065" w:hanging="360"/>
      </w:pPr>
      <w:rPr>
        <w:rFonts w:cs="Times New Roman"/>
      </w:rPr>
    </w:lvl>
    <w:lvl w:ilvl="1" w:tplc="0C0A0019">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5">
    <w:nsid w:val="1BE97AEB"/>
    <w:multiLevelType w:val="hybridMultilevel"/>
    <w:tmpl w:val="DEA62FC4"/>
    <w:lvl w:ilvl="0" w:tplc="0C0A0001">
      <w:start w:val="1"/>
      <w:numFmt w:val="bullet"/>
      <w:lvlText w:val=""/>
      <w:lvlJc w:val="left"/>
      <w:pPr>
        <w:tabs>
          <w:tab w:val="num" w:pos="1860"/>
        </w:tabs>
        <w:ind w:left="1860" w:hanging="360"/>
      </w:pPr>
      <w:rPr>
        <w:rFonts w:ascii="Symbol" w:hAnsi="Symbol" w:hint="default"/>
      </w:rPr>
    </w:lvl>
    <w:lvl w:ilvl="1" w:tplc="0C0A0003">
      <w:start w:val="1"/>
      <w:numFmt w:val="bullet"/>
      <w:lvlText w:val="o"/>
      <w:lvlJc w:val="left"/>
      <w:pPr>
        <w:tabs>
          <w:tab w:val="num" w:pos="2580"/>
        </w:tabs>
        <w:ind w:left="2580" w:hanging="360"/>
      </w:pPr>
      <w:rPr>
        <w:rFonts w:ascii="Courier New" w:hAnsi="Courier New" w:hint="default"/>
      </w:rPr>
    </w:lvl>
    <w:lvl w:ilvl="2" w:tplc="0C0A0005">
      <w:start w:val="1"/>
      <w:numFmt w:val="bullet"/>
      <w:lvlText w:val=""/>
      <w:lvlJc w:val="left"/>
      <w:pPr>
        <w:tabs>
          <w:tab w:val="num" w:pos="3300"/>
        </w:tabs>
        <w:ind w:left="3300" w:hanging="360"/>
      </w:pPr>
      <w:rPr>
        <w:rFonts w:ascii="Wingdings" w:hAnsi="Wingdings" w:hint="default"/>
      </w:rPr>
    </w:lvl>
    <w:lvl w:ilvl="3" w:tplc="0C0A0001" w:tentative="1">
      <w:start w:val="1"/>
      <w:numFmt w:val="bullet"/>
      <w:lvlText w:val=""/>
      <w:lvlJc w:val="left"/>
      <w:pPr>
        <w:tabs>
          <w:tab w:val="num" w:pos="4020"/>
        </w:tabs>
        <w:ind w:left="4020" w:hanging="360"/>
      </w:pPr>
      <w:rPr>
        <w:rFonts w:ascii="Symbol" w:hAnsi="Symbol" w:hint="default"/>
      </w:rPr>
    </w:lvl>
    <w:lvl w:ilvl="4" w:tplc="0C0A0003" w:tentative="1">
      <w:start w:val="1"/>
      <w:numFmt w:val="bullet"/>
      <w:lvlText w:val="o"/>
      <w:lvlJc w:val="left"/>
      <w:pPr>
        <w:tabs>
          <w:tab w:val="num" w:pos="4740"/>
        </w:tabs>
        <w:ind w:left="4740" w:hanging="360"/>
      </w:pPr>
      <w:rPr>
        <w:rFonts w:ascii="Courier New" w:hAnsi="Courier New" w:hint="default"/>
      </w:rPr>
    </w:lvl>
    <w:lvl w:ilvl="5" w:tplc="0C0A0005" w:tentative="1">
      <w:start w:val="1"/>
      <w:numFmt w:val="bullet"/>
      <w:lvlText w:val=""/>
      <w:lvlJc w:val="left"/>
      <w:pPr>
        <w:tabs>
          <w:tab w:val="num" w:pos="5460"/>
        </w:tabs>
        <w:ind w:left="5460" w:hanging="360"/>
      </w:pPr>
      <w:rPr>
        <w:rFonts w:ascii="Wingdings" w:hAnsi="Wingdings" w:hint="default"/>
      </w:rPr>
    </w:lvl>
    <w:lvl w:ilvl="6" w:tplc="0C0A0001" w:tentative="1">
      <w:start w:val="1"/>
      <w:numFmt w:val="bullet"/>
      <w:lvlText w:val=""/>
      <w:lvlJc w:val="left"/>
      <w:pPr>
        <w:tabs>
          <w:tab w:val="num" w:pos="6180"/>
        </w:tabs>
        <w:ind w:left="6180" w:hanging="360"/>
      </w:pPr>
      <w:rPr>
        <w:rFonts w:ascii="Symbol" w:hAnsi="Symbol" w:hint="default"/>
      </w:rPr>
    </w:lvl>
    <w:lvl w:ilvl="7" w:tplc="0C0A0003" w:tentative="1">
      <w:start w:val="1"/>
      <w:numFmt w:val="bullet"/>
      <w:lvlText w:val="o"/>
      <w:lvlJc w:val="left"/>
      <w:pPr>
        <w:tabs>
          <w:tab w:val="num" w:pos="6900"/>
        </w:tabs>
        <w:ind w:left="6900" w:hanging="360"/>
      </w:pPr>
      <w:rPr>
        <w:rFonts w:ascii="Courier New" w:hAnsi="Courier New" w:hint="default"/>
      </w:rPr>
    </w:lvl>
    <w:lvl w:ilvl="8" w:tplc="0C0A0005" w:tentative="1">
      <w:start w:val="1"/>
      <w:numFmt w:val="bullet"/>
      <w:lvlText w:val=""/>
      <w:lvlJc w:val="left"/>
      <w:pPr>
        <w:tabs>
          <w:tab w:val="num" w:pos="7620"/>
        </w:tabs>
        <w:ind w:left="7620" w:hanging="360"/>
      </w:pPr>
      <w:rPr>
        <w:rFonts w:ascii="Wingdings" w:hAnsi="Wingdings" w:hint="default"/>
      </w:rPr>
    </w:lvl>
  </w:abstractNum>
  <w:abstractNum w:abstractNumId="26">
    <w:nsid w:val="207D1036"/>
    <w:multiLevelType w:val="multilevel"/>
    <w:tmpl w:val="868C1B36"/>
    <w:lvl w:ilvl="0">
      <w:start w:val="1"/>
      <w:numFmt w:val="decimal"/>
      <w:lvlText w:val="6.%1."/>
      <w:lvlJc w:val="left"/>
      <w:pPr>
        <w:ind w:left="360" w:hanging="360"/>
      </w:pPr>
      <w:rPr>
        <w:rFonts w:cs="Times New Roman" w:hint="default"/>
      </w:rPr>
    </w:lvl>
    <w:lvl w:ilvl="1">
      <w:start w:val="1"/>
      <w:numFmt w:val="decimal"/>
      <w:lvlText w:val="6.%1.%2."/>
      <w:lvlJc w:val="left"/>
      <w:pPr>
        <w:ind w:left="792" w:hanging="432"/>
      </w:pPr>
      <w:rPr>
        <w:rFonts w:cs="Times New Roman" w:hint="default"/>
      </w:rPr>
    </w:lvl>
    <w:lvl w:ilvl="2">
      <w:start w:val="1"/>
      <w:numFmt w:val="decimal"/>
      <w:lvlText w:val="6.%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21015CAA"/>
    <w:multiLevelType w:val="hybridMultilevel"/>
    <w:tmpl w:val="45868ECC"/>
    <w:lvl w:ilvl="0" w:tplc="0C0A0001">
      <w:start w:val="1"/>
      <w:numFmt w:val="lowerLetter"/>
      <w:lvlText w:val="%1)"/>
      <w:lvlJc w:val="left"/>
      <w:pPr>
        <w:tabs>
          <w:tab w:val="num" w:pos="2820"/>
        </w:tabs>
        <w:ind w:left="2820" w:hanging="360"/>
      </w:pPr>
      <w:rPr>
        <w:rFonts w:cs="Times New Roman" w:hint="default"/>
      </w:rPr>
    </w:lvl>
    <w:lvl w:ilvl="1" w:tplc="FFFFFFFF">
      <w:start w:val="1"/>
      <w:numFmt w:val="bullet"/>
      <w:lvlText w:val="o"/>
      <w:lvlJc w:val="left"/>
      <w:pPr>
        <w:tabs>
          <w:tab w:val="num" w:pos="2832"/>
        </w:tabs>
        <w:ind w:left="2832" w:hanging="360"/>
      </w:pPr>
      <w:rPr>
        <w:rFonts w:ascii="Courier New" w:hAnsi="Courier New" w:hint="default"/>
      </w:rPr>
    </w:lvl>
    <w:lvl w:ilvl="2" w:tplc="FE98AA50">
      <w:start w:val="1"/>
      <w:numFmt w:val="bullet"/>
      <w:lvlText w:val=""/>
      <w:lvlJc w:val="left"/>
      <w:pPr>
        <w:tabs>
          <w:tab w:val="num" w:pos="3552"/>
        </w:tabs>
        <w:ind w:left="3552" w:hanging="360"/>
      </w:pPr>
      <w:rPr>
        <w:rFonts w:ascii="Wingdings" w:hAnsi="Wingdings" w:hint="default"/>
      </w:rPr>
    </w:lvl>
    <w:lvl w:ilvl="3" w:tplc="0C0A0001">
      <w:start w:val="1"/>
      <w:numFmt w:val="bullet"/>
      <w:lvlText w:val=""/>
      <w:lvlJc w:val="left"/>
      <w:pPr>
        <w:tabs>
          <w:tab w:val="num" w:pos="4272"/>
        </w:tabs>
        <w:ind w:left="4272" w:hanging="360"/>
      </w:pPr>
      <w:rPr>
        <w:rFonts w:ascii="Symbol" w:hAnsi="Symbol" w:hint="default"/>
      </w:rPr>
    </w:lvl>
    <w:lvl w:ilvl="4" w:tplc="0C0A0003" w:tentative="1">
      <w:start w:val="1"/>
      <w:numFmt w:val="bullet"/>
      <w:lvlText w:val="o"/>
      <w:lvlJc w:val="left"/>
      <w:pPr>
        <w:tabs>
          <w:tab w:val="num" w:pos="4992"/>
        </w:tabs>
        <w:ind w:left="4992" w:hanging="360"/>
      </w:pPr>
      <w:rPr>
        <w:rFonts w:ascii="Courier New" w:hAnsi="Courier New" w:hint="default"/>
      </w:rPr>
    </w:lvl>
    <w:lvl w:ilvl="5" w:tplc="0C0A0005" w:tentative="1">
      <w:start w:val="1"/>
      <w:numFmt w:val="bullet"/>
      <w:lvlText w:val=""/>
      <w:lvlJc w:val="left"/>
      <w:pPr>
        <w:tabs>
          <w:tab w:val="num" w:pos="5712"/>
        </w:tabs>
        <w:ind w:left="5712" w:hanging="360"/>
      </w:pPr>
      <w:rPr>
        <w:rFonts w:ascii="Wingdings" w:hAnsi="Wingdings" w:hint="default"/>
      </w:rPr>
    </w:lvl>
    <w:lvl w:ilvl="6" w:tplc="0C0A0001" w:tentative="1">
      <w:start w:val="1"/>
      <w:numFmt w:val="bullet"/>
      <w:lvlText w:val=""/>
      <w:lvlJc w:val="left"/>
      <w:pPr>
        <w:tabs>
          <w:tab w:val="num" w:pos="6432"/>
        </w:tabs>
        <w:ind w:left="6432" w:hanging="360"/>
      </w:pPr>
      <w:rPr>
        <w:rFonts w:ascii="Symbol" w:hAnsi="Symbol" w:hint="default"/>
      </w:rPr>
    </w:lvl>
    <w:lvl w:ilvl="7" w:tplc="0C0A0003" w:tentative="1">
      <w:start w:val="1"/>
      <w:numFmt w:val="bullet"/>
      <w:lvlText w:val="o"/>
      <w:lvlJc w:val="left"/>
      <w:pPr>
        <w:tabs>
          <w:tab w:val="num" w:pos="7152"/>
        </w:tabs>
        <w:ind w:left="7152" w:hanging="360"/>
      </w:pPr>
      <w:rPr>
        <w:rFonts w:ascii="Courier New" w:hAnsi="Courier New" w:hint="default"/>
      </w:rPr>
    </w:lvl>
    <w:lvl w:ilvl="8" w:tplc="0C0A0005" w:tentative="1">
      <w:start w:val="1"/>
      <w:numFmt w:val="bullet"/>
      <w:lvlText w:val=""/>
      <w:lvlJc w:val="left"/>
      <w:pPr>
        <w:tabs>
          <w:tab w:val="num" w:pos="7872"/>
        </w:tabs>
        <w:ind w:left="7872" w:hanging="360"/>
      </w:pPr>
      <w:rPr>
        <w:rFonts w:ascii="Wingdings" w:hAnsi="Wingdings" w:hint="default"/>
      </w:rPr>
    </w:lvl>
  </w:abstractNum>
  <w:abstractNum w:abstractNumId="28">
    <w:nsid w:val="211E3186"/>
    <w:multiLevelType w:val="hybridMultilevel"/>
    <w:tmpl w:val="35F8B8A2"/>
    <w:lvl w:ilvl="0" w:tplc="0C0A0017">
      <w:start w:val="1"/>
      <w:numFmt w:val="lowerLetter"/>
      <w:lvlText w:val="%1)"/>
      <w:lvlJc w:val="left"/>
      <w:pPr>
        <w:tabs>
          <w:tab w:val="num" w:pos="1080"/>
        </w:tabs>
        <w:ind w:left="1080" w:hanging="360"/>
      </w:pPr>
      <w:rPr>
        <w:rFonts w:cs="Times New Roman"/>
      </w:rPr>
    </w:lvl>
    <w:lvl w:ilvl="1" w:tplc="0C0A0019">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29">
    <w:nsid w:val="22124D65"/>
    <w:multiLevelType w:val="hybridMultilevel"/>
    <w:tmpl w:val="AC2478A8"/>
    <w:lvl w:ilvl="0" w:tplc="BE8480A8">
      <w:start w:val="1"/>
      <w:numFmt w:val="lowerLetter"/>
      <w:lvlText w:val="%1)"/>
      <w:lvlJc w:val="left"/>
      <w:pPr>
        <w:tabs>
          <w:tab w:val="num" w:pos="1080"/>
        </w:tabs>
        <w:ind w:left="1080" w:hanging="360"/>
      </w:pPr>
      <w:rPr>
        <w:rFonts w:cs="Times New Roman" w:hint="default"/>
      </w:rPr>
    </w:lvl>
    <w:lvl w:ilvl="1" w:tplc="47A4B764">
      <w:start w:val="1"/>
      <w:numFmt w:val="bullet"/>
      <w:lvlText w:val="o"/>
      <w:lvlJc w:val="left"/>
      <w:pPr>
        <w:tabs>
          <w:tab w:val="num" w:pos="1440"/>
        </w:tabs>
        <w:ind w:left="1440" w:hanging="360"/>
      </w:pPr>
      <w:rPr>
        <w:rFonts w:ascii="Courier New" w:hAnsi="Courier New" w:hint="default"/>
      </w:rPr>
    </w:lvl>
    <w:lvl w:ilvl="2" w:tplc="2296614A">
      <w:start w:val="1"/>
      <w:numFmt w:val="bullet"/>
      <w:lvlText w:val=""/>
      <w:lvlJc w:val="left"/>
      <w:pPr>
        <w:tabs>
          <w:tab w:val="num" w:pos="2160"/>
        </w:tabs>
        <w:ind w:left="2160" w:hanging="360"/>
      </w:pPr>
      <w:rPr>
        <w:rFonts w:ascii="Wingdings" w:hAnsi="Wingdings" w:hint="default"/>
      </w:rPr>
    </w:lvl>
    <w:lvl w:ilvl="3" w:tplc="D79AB182" w:tentative="1">
      <w:start w:val="1"/>
      <w:numFmt w:val="bullet"/>
      <w:lvlText w:val=""/>
      <w:lvlJc w:val="left"/>
      <w:pPr>
        <w:tabs>
          <w:tab w:val="num" w:pos="2880"/>
        </w:tabs>
        <w:ind w:left="2880" w:hanging="360"/>
      </w:pPr>
      <w:rPr>
        <w:rFonts w:ascii="Symbol" w:hAnsi="Symbol" w:hint="default"/>
      </w:rPr>
    </w:lvl>
    <w:lvl w:ilvl="4" w:tplc="5E8EC102" w:tentative="1">
      <w:start w:val="1"/>
      <w:numFmt w:val="bullet"/>
      <w:lvlText w:val="o"/>
      <w:lvlJc w:val="left"/>
      <w:pPr>
        <w:tabs>
          <w:tab w:val="num" w:pos="3600"/>
        </w:tabs>
        <w:ind w:left="3600" w:hanging="360"/>
      </w:pPr>
      <w:rPr>
        <w:rFonts w:ascii="Courier New" w:hAnsi="Courier New" w:hint="default"/>
      </w:rPr>
    </w:lvl>
    <w:lvl w:ilvl="5" w:tplc="1C067136" w:tentative="1">
      <w:start w:val="1"/>
      <w:numFmt w:val="bullet"/>
      <w:lvlText w:val=""/>
      <w:lvlJc w:val="left"/>
      <w:pPr>
        <w:tabs>
          <w:tab w:val="num" w:pos="4320"/>
        </w:tabs>
        <w:ind w:left="4320" w:hanging="360"/>
      </w:pPr>
      <w:rPr>
        <w:rFonts w:ascii="Wingdings" w:hAnsi="Wingdings" w:hint="default"/>
      </w:rPr>
    </w:lvl>
    <w:lvl w:ilvl="6" w:tplc="AAD8C57C" w:tentative="1">
      <w:start w:val="1"/>
      <w:numFmt w:val="bullet"/>
      <w:lvlText w:val=""/>
      <w:lvlJc w:val="left"/>
      <w:pPr>
        <w:tabs>
          <w:tab w:val="num" w:pos="5040"/>
        </w:tabs>
        <w:ind w:left="5040" w:hanging="360"/>
      </w:pPr>
      <w:rPr>
        <w:rFonts w:ascii="Symbol" w:hAnsi="Symbol" w:hint="default"/>
      </w:rPr>
    </w:lvl>
    <w:lvl w:ilvl="7" w:tplc="D3CEFC6A" w:tentative="1">
      <w:start w:val="1"/>
      <w:numFmt w:val="bullet"/>
      <w:lvlText w:val="o"/>
      <w:lvlJc w:val="left"/>
      <w:pPr>
        <w:tabs>
          <w:tab w:val="num" w:pos="5760"/>
        </w:tabs>
        <w:ind w:left="5760" w:hanging="360"/>
      </w:pPr>
      <w:rPr>
        <w:rFonts w:ascii="Courier New" w:hAnsi="Courier New" w:hint="default"/>
      </w:rPr>
    </w:lvl>
    <w:lvl w:ilvl="8" w:tplc="30161574" w:tentative="1">
      <w:start w:val="1"/>
      <w:numFmt w:val="bullet"/>
      <w:lvlText w:val=""/>
      <w:lvlJc w:val="left"/>
      <w:pPr>
        <w:tabs>
          <w:tab w:val="num" w:pos="6480"/>
        </w:tabs>
        <w:ind w:left="6480" w:hanging="360"/>
      </w:pPr>
      <w:rPr>
        <w:rFonts w:ascii="Wingdings" w:hAnsi="Wingdings" w:hint="default"/>
      </w:rPr>
    </w:lvl>
  </w:abstractNum>
  <w:abstractNum w:abstractNumId="30">
    <w:nsid w:val="225253FE"/>
    <w:multiLevelType w:val="hybridMultilevel"/>
    <w:tmpl w:val="CC9279F8"/>
    <w:lvl w:ilvl="0" w:tplc="0C0A0005">
      <w:start w:val="1"/>
      <w:numFmt w:val="lowerLetter"/>
      <w:lvlText w:val="%1."/>
      <w:lvlJc w:val="left"/>
      <w:pPr>
        <w:tabs>
          <w:tab w:val="num" w:pos="720"/>
        </w:tabs>
        <w:ind w:left="720" w:hanging="360"/>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nsid w:val="24CD01FB"/>
    <w:multiLevelType w:val="hybridMultilevel"/>
    <w:tmpl w:val="DDACCEB8"/>
    <w:lvl w:ilvl="0" w:tplc="8462167A">
      <w:start w:val="1"/>
      <w:numFmt w:val="lowerRoman"/>
      <w:lvlText w:val="(%1)"/>
      <w:lvlJc w:val="left"/>
      <w:pPr>
        <w:ind w:left="1420" w:hanging="720"/>
      </w:pPr>
      <w:rPr>
        <w:rFonts w:cs="Times New Roman" w:hint="default"/>
      </w:rPr>
    </w:lvl>
    <w:lvl w:ilvl="1" w:tplc="F316120A" w:tentative="1">
      <w:start w:val="1"/>
      <w:numFmt w:val="lowerLetter"/>
      <w:lvlText w:val="%2."/>
      <w:lvlJc w:val="left"/>
      <w:pPr>
        <w:ind w:left="1780" w:hanging="360"/>
      </w:pPr>
      <w:rPr>
        <w:rFonts w:cs="Times New Roman"/>
      </w:rPr>
    </w:lvl>
    <w:lvl w:ilvl="2" w:tplc="5EB47F8C" w:tentative="1">
      <w:start w:val="1"/>
      <w:numFmt w:val="lowerRoman"/>
      <w:lvlText w:val="%3."/>
      <w:lvlJc w:val="right"/>
      <w:pPr>
        <w:ind w:left="2500" w:hanging="180"/>
      </w:pPr>
      <w:rPr>
        <w:rFonts w:cs="Times New Roman"/>
      </w:rPr>
    </w:lvl>
    <w:lvl w:ilvl="3" w:tplc="7FCAE8D2" w:tentative="1">
      <w:start w:val="1"/>
      <w:numFmt w:val="decimal"/>
      <w:lvlText w:val="%4."/>
      <w:lvlJc w:val="left"/>
      <w:pPr>
        <w:ind w:left="3220" w:hanging="360"/>
      </w:pPr>
      <w:rPr>
        <w:rFonts w:cs="Times New Roman"/>
      </w:rPr>
    </w:lvl>
    <w:lvl w:ilvl="4" w:tplc="71A8C602" w:tentative="1">
      <w:start w:val="1"/>
      <w:numFmt w:val="lowerLetter"/>
      <w:lvlText w:val="%5."/>
      <w:lvlJc w:val="left"/>
      <w:pPr>
        <w:ind w:left="3940" w:hanging="360"/>
      </w:pPr>
      <w:rPr>
        <w:rFonts w:cs="Times New Roman"/>
      </w:rPr>
    </w:lvl>
    <w:lvl w:ilvl="5" w:tplc="CB2268CE" w:tentative="1">
      <w:start w:val="1"/>
      <w:numFmt w:val="lowerRoman"/>
      <w:lvlText w:val="%6."/>
      <w:lvlJc w:val="right"/>
      <w:pPr>
        <w:ind w:left="4660" w:hanging="180"/>
      </w:pPr>
      <w:rPr>
        <w:rFonts w:cs="Times New Roman"/>
      </w:rPr>
    </w:lvl>
    <w:lvl w:ilvl="6" w:tplc="35627804" w:tentative="1">
      <w:start w:val="1"/>
      <w:numFmt w:val="decimal"/>
      <w:lvlText w:val="%7."/>
      <w:lvlJc w:val="left"/>
      <w:pPr>
        <w:ind w:left="5380" w:hanging="360"/>
      </w:pPr>
      <w:rPr>
        <w:rFonts w:cs="Times New Roman"/>
      </w:rPr>
    </w:lvl>
    <w:lvl w:ilvl="7" w:tplc="ADCCF764" w:tentative="1">
      <w:start w:val="1"/>
      <w:numFmt w:val="lowerLetter"/>
      <w:lvlText w:val="%8."/>
      <w:lvlJc w:val="left"/>
      <w:pPr>
        <w:ind w:left="6100" w:hanging="360"/>
      </w:pPr>
      <w:rPr>
        <w:rFonts w:cs="Times New Roman"/>
      </w:rPr>
    </w:lvl>
    <w:lvl w:ilvl="8" w:tplc="43C0B02E" w:tentative="1">
      <w:start w:val="1"/>
      <w:numFmt w:val="lowerRoman"/>
      <w:lvlText w:val="%9."/>
      <w:lvlJc w:val="right"/>
      <w:pPr>
        <w:ind w:left="6820" w:hanging="180"/>
      </w:pPr>
      <w:rPr>
        <w:rFonts w:cs="Times New Roman"/>
      </w:rPr>
    </w:lvl>
  </w:abstractNum>
  <w:abstractNum w:abstractNumId="32">
    <w:nsid w:val="256C54FD"/>
    <w:multiLevelType w:val="multilevel"/>
    <w:tmpl w:val="B430246E"/>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27080A79"/>
    <w:multiLevelType w:val="hybridMultilevel"/>
    <w:tmpl w:val="F50A2ABA"/>
    <w:lvl w:ilvl="0" w:tplc="85104CFC">
      <w:start w:val="1"/>
      <w:numFmt w:val="lowerLetter"/>
      <w:lvlText w:val="%1)"/>
      <w:lvlJc w:val="left"/>
      <w:pPr>
        <w:tabs>
          <w:tab w:val="num" w:pos="1428"/>
        </w:tabs>
        <w:ind w:left="1428" w:hanging="360"/>
      </w:pPr>
      <w:rPr>
        <w:rFonts w:cs="Times New Roman"/>
      </w:rPr>
    </w:lvl>
    <w:lvl w:ilvl="1" w:tplc="0C0A0019"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34">
    <w:nsid w:val="277B5352"/>
    <w:multiLevelType w:val="multilevel"/>
    <w:tmpl w:val="2CC264B4"/>
    <w:lvl w:ilvl="0">
      <w:start w:val="15"/>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27F52E4E"/>
    <w:multiLevelType w:val="hybridMultilevel"/>
    <w:tmpl w:val="4478FBA2"/>
    <w:lvl w:ilvl="0" w:tplc="0C0A001B">
      <w:start w:val="1"/>
      <w:numFmt w:val="lowerRoman"/>
      <w:lvlText w:val="%1."/>
      <w:lvlJc w:val="righ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36">
    <w:nsid w:val="292A5BD1"/>
    <w:multiLevelType w:val="multilevel"/>
    <w:tmpl w:val="3842AC3A"/>
    <w:lvl w:ilvl="0">
      <w:start w:val="15"/>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2F8D67F9"/>
    <w:multiLevelType w:val="hybridMultilevel"/>
    <w:tmpl w:val="2B8630A2"/>
    <w:lvl w:ilvl="0" w:tplc="0C0A0017">
      <w:start w:val="1"/>
      <w:numFmt w:val="bullet"/>
      <w:lvlText w:val=""/>
      <w:lvlJc w:val="left"/>
      <w:pPr>
        <w:tabs>
          <w:tab w:val="num" w:pos="1065"/>
        </w:tabs>
        <w:ind w:left="1065" w:hanging="360"/>
      </w:pPr>
      <w:rPr>
        <w:rFonts w:ascii="Symbol" w:hAnsi="Symbol"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3945"/>
        </w:tabs>
        <w:ind w:left="3945" w:hanging="360"/>
      </w:pPr>
      <w:rPr>
        <w:rFonts w:ascii="Wingdings" w:hAnsi="Wingdings" w:hint="default"/>
      </w:rPr>
    </w:lvl>
    <w:lvl w:ilvl="3" w:tplc="0C0A000F" w:tentative="1">
      <w:start w:val="1"/>
      <w:numFmt w:val="bullet"/>
      <w:lvlText w:val=""/>
      <w:lvlJc w:val="left"/>
      <w:pPr>
        <w:tabs>
          <w:tab w:val="num" w:pos="4665"/>
        </w:tabs>
        <w:ind w:left="4665" w:hanging="360"/>
      </w:pPr>
      <w:rPr>
        <w:rFonts w:ascii="Symbol" w:hAnsi="Symbol" w:hint="default"/>
      </w:rPr>
    </w:lvl>
    <w:lvl w:ilvl="4" w:tplc="0C0A0019" w:tentative="1">
      <w:start w:val="1"/>
      <w:numFmt w:val="bullet"/>
      <w:lvlText w:val="o"/>
      <w:lvlJc w:val="left"/>
      <w:pPr>
        <w:tabs>
          <w:tab w:val="num" w:pos="5385"/>
        </w:tabs>
        <w:ind w:left="5385" w:hanging="360"/>
      </w:pPr>
      <w:rPr>
        <w:rFonts w:ascii="Courier New" w:hAnsi="Courier New" w:hint="default"/>
      </w:rPr>
    </w:lvl>
    <w:lvl w:ilvl="5" w:tplc="0C0A001B" w:tentative="1">
      <w:start w:val="1"/>
      <w:numFmt w:val="bullet"/>
      <w:lvlText w:val=""/>
      <w:lvlJc w:val="left"/>
      <w:pPr>
        <w:tabs>
          <w:tab w:val="num" w:pos="6105"/>
        </w:tabs>
        <w:ind w:left="6105" w:hanging="360"/>
      </w:pPr>
      <w:rPr>
        <w:rFonts w:ascii="Wingdings" w:hAnsi="Wingdings" w:hint="default"/>
      </w:rPr>
    </w:lvl>
    <w:lvl w:ilvl="6" w:tplc="0C0A000F" w:tentative="1">
      <w:start w:val="1"/>
      <w:numFmt w:val="bullet"/>
      <w:lvlText w:val=""/>
      <w:lvlJc w:val="left"/>
      <w:pPr>
        <w:tabs>
          <w:tab w:val="num" w:pos="6825"/>
        </w:tabs>
        <w:ind w:left="6825" w:hanging="360"/>
      </w:pPr>
      <w:rPr>
        <w:rFonts w:ascii="Symbol" w:hAnsi="Symbol" w:hint="default"/>
      </w:rPr>
    </w:lvl>
    <w:lvl w:ilvl="7" w:tplc="0C0A0019" w:tentative="1">
      <w:start w:val="1"/>
      <w:numFmt w:val="bullet"/>
      <w:lvlText w:val="o"/>
      <w:lvlJc w:val="left"/>
      <w:pPr>
        <w:tabs>
          <w:tab w:val="num" w:pos="7545"/>
        </w:tabs>
        <w:ind w:left="7545" w:hanging="360"/>
      </w:pPr>
      <w:rPr>
        <w:rFonts w:ascii="Courier New" w:hAnsi="Courier New" w:hint="default"/>
      </w:rPr>
    </w:lvl>
    <w:lvl w:ilvl="8" w:tplc="0C0A001B" w:tentative="1">
      <w:start w:val="1"/>
      <w:numFmt w:val="bullet"/>
      <w:lvlText w:val=""/>
      <w:lvlJc w:val="left"/>
      <w:pPr>
        <w:tabs>
          <w:tab w:val="num" w:pos="8265"/>
        </w:tabs>
        <w:ind w:left="8265" w:hanging="360"/>
      </w:pPr>
      <w:rPr>
        <w:rFonts w:ascii="Wingdings" w:hAnsi="Wingdings" w:hint="default"/>
      </w:rPr>
    </w:lvl>
  </w:abstractNum>
  <w:abstractNum w:abstractNumId="38">
    <w:nsid w:val="309D293E"/>
    <w:multiLevelType w:val="multilevel"/>
    <w:tmpl w:val="7736CB6A"/>
    <w:lvl w:ilvl="0">
      <w:start w:val="1"/>
      <w:numFmt w:val="lowerLetter"/>
      <w:lvlText w:val="%1)"/>
      <w:lvlJc w:val="left"/>
      <w:pPr>
        <w:tabs>
          <w:tab w:val="num" w:pos="362"/>
        </w:tabs>
        <w:ind w:left="362" w:hanging="360"/>
      </w:pPr>
      <w:rPr>
        <w:rFonts w:cs="Times New Roman" w:hint="default"/>
      </w:rPr>
    </w:lvl>
    <w:lvl w:ilvl="1">
      <w:start w:val="1"/>
      <w:numFmt w:val="lowerLetter"/>
      <w:lvlText w:val="%2."/>
      <w:lvlJc w:val="left"/>
      <w:pPr>
        <w:tabs>
          <w:tab w:val="num" w:pos="1082"/>
        </w:tabs>
        <w:ind w:left="1082" w:hanging="360"/>
      </w:pPr>
      <w:rPr>
        <w:rFonts w:cs="Times New Roman"/>
      </w:rPr>
    </w:lvl>
    <w:lvl w:ilvl="2">
      <w:start w:val="1"/>
      <w:numFmt w:val="lowerRoman"/>
      <w:lvlText w:val="%3)"/>
      <w:lvlJc w:val="left"/>
      <w:pPr>
        <w:tabs>
          <w:tab w:val="num" w:pos="2342"/>
        </w:tabs>
        <w:ind w:left="2342" w:hanging="720"/>
      </w:pPr>
      <w:rPr>
        <w:rFonts w:cs="Times New Roman" w:hint="default"/>
      </w:rPr>
    </w:lvl>
    <w:lvl w:ilvl="3" w:tentative="1">
      <w:start w:val="1"/>
      <w:numFmt w:val="decimal"/>
      <w:lvlText w:val="%4."/>
      <w:lvlJc w:val="left"/>
      <w:pPr>
        <w:tabs>
          <w:tab w:val="num" w:pos="2522"/>
        </w:tabs>
        <w:ind w:left="2522" w:hanging="360"/>
      </w:pPr>
      <w:rPr>
        <w:rFonts w:cs="Times New Roman"/>
      </w:rPr>
    </w:lvl>
    <w:lvl w:ilvl="4" w:tentative="1">
      <w:start w:val="1"/>
      <w:numFmt w:val="lowerLetter"/>
      <w:lvlText w:val="%5."/>
      <w:lvlJc w:val="left"/>
      <w:pPr>
        <w:tabs>
          <w:tab w:val="num" w:pos="3242"/>
        </w:tabs>
        <w:ind w:left="3242" w:hanging="360"/>
      </w:pPr>
      <w:rPr>
        <w:rFonts w:cs="Times New Roman"/>
      </w:rPr>
    </w:lvl>
    <w:lvl w:ilvl="5" w:tentative="1">
      <w:start w:val="1"/>
      <w:numFmt w:val="lowerRoman"/>
      <w:lvlText w:val="%6."/>
      <w:lvlJc w:val="right"/>
      <w:pPr>
        <w:tabs>
          <w:tab w:val="num" w:pos="3962"/>
        </w:tabs>
        <w:ind w:left="3962" w:hanging="180"/>
      </w:pPr>
      <w:rPr>
        <w:rFonts w:cs="Times New Roman"/>
      </w:rPr>
    </w:lvl>
    <w:lvl w:ilvl="6" w:tentative="1">
      <w:start w:val="1"/>
      <w:numFmt w:val="decimal"/>
      <w:lvlText w:val="%7."/>
      <w:lvlJc w:val="left"/>
      <w:pPr>
        <w:tabs>
          <w:tab w:val="num" w:pos="4682"/>
        </w:tabs>
        <w:ind w:left="4682" w:hanging="360"/>
      </w:pPr>
      <w:rPr>
        <w:rFonts w:cs="Times New Roman"/>
      </w:rPr>
    </w:lvl>
    <w:lvl w:ilvl="7" w:tentative="1">
      <w:start w:val="1"/>
      <w:numFmt w:val="lowerLetter"/>
      <w:lvlText w:val="%8."/>
      <w:lvlJc w:val="left"/>
      <w:pPr>
        <w:tabs>
          <w:tab w:val="num" w:pos="5402"/>
        </w:tabs>
        <w:ind w:left="5402" w:hanging="360"/>
      </w:pPr>
      <w:rPr>
        <w:rFonts w:cs="Times New Roman"/>
      </w:rPr>
    </w:lvl>
    <w:lvl w:ilvl="8" w:tentative="1">
      <w:start w:val="1"/>
      <w:numFmt w:val="lowerRoman"/>
      <w:lvlText w:val="%9."/>
      <w:lvlJc w:val="right"/>
      <w:pPr>
        <w:tabs>
          <w:tab w:val="num" w:pos="6122"/>
        </w:tabs>
        <w:ind w:left="6122" w:hanging="180"/>
      </w:pPr>
      <w:rPr>
        <w:rFonts w:cs="Times New Roman"/>
      </w:rPr>
    </w:lvl>
  </w:abstractNum>
  <w:abstractNum w:abstractNumId="39">
    <w:nsid w:val="30A268E7"/>
    <w:multiLevelType w:val="hybridMultilevel"/>
    <w:tmpl w:val="E5BAA8CC"/>
    <w:lvl w:ilvl="0" w:tplc="16565794">
      <w:start w:val="1"/>
      <w:numFmt w:val="bullet"/>
      <w:lvlText w:val=""/>
      <w:lvlJc w:val="left"/>
      <w:pPr>
        <w:tabs>
          <w:tab w:val="num" w:pos="720"/>
        </w:tabs>
        <w:ind w:left="720" w:hanging="360"/>
      </w:pPr>
      <w:rPr>
        <w:rFonts w:ascii="Symbol" w:hAnsi="Symbol" w:hint="default"/>
      </w:rPr>
    </w:lvl>
    <w:lvl w:ilvl="1" w:tplc="4DE01CB0">
      <w:start w:val="1"/>
      <w:numFmt w:val="bullet"/>
      <w:lvlText w:val="o"/>
      <w:lvlJc w:val="left"/>
      <w:pPr>
        <w:tabs>
          <w:tab w:val="num" w:pos="1440"/>
        </w:tabs>
        <w:ind w:left="1440" w:hanging="360"/>
      </w:pPr>
      <w:rPr>
        <w:rFonts w:ascii="Courier New" w:hAnsi="Courier New" w:hint="default"/>
      </w:rPr>
    </w:lvl>
    <w:lvl w:ilvl="2" w:tplc="F5A69FE2">
      <w:start w:val="1"/>
      <w:numFmt w:val="bullet"/>
      <w:lvlText w:val=""/>
      <w:lvlJc w:val="left"/>
      <w:pPr>
        <w:tabs>
          <w:tab w:val="num" w:pos="2160"/>
        </w:tabs>
        <w:ind w:left="2160" w:hanging="360"/>
      </w:pPr>
      <w:rPr>
        <w:rFonts w:ascii="Wingdings" w:hAnsi="Wingdings" w:hint="default"/>
      </w:rPr>
    </w:lvl>
    <w:lvl w:ilvl="3" w:tplc="49B6312A">
      <w:start w:val="1"/>
      <w:numFmt w:val="bullet"/>
      <w:lvlText w:val=""/>
      <w:lvlJc w:val="left"/>
      <w:pPr>
        <w:tabs>
          <w:tab w:val="num" w:pos="2880"/>
        </w:tabs>
        <w:ind w:left="2880" w:hanging="360"/>
      </w:pPr>
      <w:rPr>
        <w:rFonts w:ascii="Symbol" w:hAnsi="Symbol" w:hint="default"/>
      </w:rPr>
    </w:lvl>
    <w:lvl w:ilvl="4" w:tplc="A4586330">
      <w:start w:val="1"/>
      <w:numFmt w:val="bullet"/>
      <w:lvlText w:val=""/>
      <w:lvlJc w:val="left"/>
      <w:pPr>
        <w:tabs>
          <w:tab w:val="num" w:pos="1080"/>
        </w:tabs>
        <w:ind w:left="1080" w:hanging="360"/>
      </w:pPr>
      <w:rPr>
        <w:rFonts w:ascii="Wingdings" w:hAnsi="Wingdings" w:hint="default"/>
      </w:rPr>
    </w:lvl>
    <w:lvl w:ilvl="5" w:tplc="BA1C5354" w:tentative="1">
      <w:start w:val="1"/>
      <w:numFmt w:val="bullet"/>
      <w:lvlText w:val=""/>
      <w:lvlJc w:val="left"/>
      <w:pPr>
        <w:tabs>
          <w:tab w:val="num" w:pos="4320"/>
        </w:tabs>
        <w:ind w:left="4320" w:hanging="360"/>
      </w:pPr>
      <w:rPr>
        <w:rFonts w:ascii="Wingdings" w:hAnsi="Wingdings" w:hint="default"/>
      </w:rPr>
    </w:lvl>
    <w:lvl w:ilvl="6" w:tplc="51161692" w:tentative="1">
      <w:start w:val="1"/>
      <w:numFmt w:val="bullet"/>
      <w:lvlText w:val=""/>
      <w:lvlJc w:val="left"/>
      <w:pPr>
        <w:tabs>
          <w:tab w:val="num" w:pos="5040"/>
        </w:tabs>
        <w:ind w:left="5040" w:hanging="360"/>
      </w:pPr>
      <w:rPr>
        <w:rFonts w:ascii="Symbol" w:hAnsi="Symbol" w:hint="default"/>
      </w:rPr>
    </w:lvl>
    <w:lvl w:ilvl="7" w:tplc="484CDF10" w:tentative="1">
      <w:start w:val="1"/>
      <w:numFmt w:val="bullet"/>
      <w:lvlText w:val="o"/>
      <w:lvlJc w:val="left"/>
      <w:pPr>
        <w:tabs>
          <w:tab w:val="num" w:pos="5760"/>
        </w:tabs>
        <w:ind w:left="5760" w:hanging="360"/>
      </w:pPr>
      <w:rPr>
        <w:rFonts w:ascii="Courier New" w:hAnsi="Courier New" w:hint="default"/>
      </w:rPr>
    </w:lvl>
    <w:lvl w:ilvl="8" w:tplc="1C5C467C" w:tentative="1">
      <w:start w:val="1"/>
      <w:numFmt w:val="bullet"/>
      <w:lvlText w:val=""/>
      <w:lvlJc w:val="left"/>
      <w:pPr>
        <w:tabs>
          <w:tab w:val="num" w:pos="6480"/>
        </w:tabs>
        <w:ind w:left="6480" w:hanging="360"/>
      </w:pPr>
      <w:rPr>
        <w:rFonts w:ascii="Wingdings" w:hAnsi="Wingdings" w:hint="default"/>
      </w:rPr>
    </w:lvl>
  </w:abstractNum>
  <w:abstractNum w:abstractNumId="40">
    <w:nsid w:val="32564988"/>
    <w:multiLevelType w:val="hybridMultilevel"/>
    <w:tmpl w:val="45089742"/>
    <w:lvl w:ilvl="0" w:tplc="8F2C3884">
      <w:start w:val="1"/>
      <w:numFmt w:val="lowerLetter"/>
      <w:lvlText w:val="%1)"/>
      <w:lvlJc w:val="left"/>
      <w:pPr>
        <w:tabs>
          <w:tab w:val="num" w:pos="1428"/>
        </w:tabs>
        <w:ind w:left="1428" w:hanging="360"/>
      </w:pPr>
      <w:rPr>
        <w:rFonts w:cs="Times New Roman"/>
      </w:rPr>
    </w:lvl>
    <w:lvl w:ilvl="1" w:tplc="0C0A0003">
      <w:start w:val="1"/>
      <w:numFmt w:val="bullet"/>
      <w:lvlText w:val=""/>
      <w:lvlJc w:val="left"/>
      <w:pPr>
        <w:tabs>
          <w:tab w:val="num" w:pos="2148"/>
        </w:tabs>
        <w:ind w:left="2148" w:hanging="360"/>
      </w:pPr>
      <w:rPr>
        <w:rFonts w:ascii="Symbol" w:hAnsi="Symbol" w:hint="default"/>
      </w:rPr>
    </w:lvl>
    <w:lvl w:ilvl="2" w:tplc="0C0A0005" w:tentative="1">
      <w:start w:val="1"/>
      <w:numFmt w:val="lowerRoman"/>
      <w:lvlText w:val="%3."/>
      <w:lvlJc w:val="right"/>
      <w:pPr>
        <w:tabs>
          <w:tab w:val="num" w:pos="2868"/>
        </w:tabs>
        <w:ind w:left="2868" w:hanging="180"/>
      </w:pPr>
      <w:rPr>
        <w:rFonts w:cs="Times New Roman"/>
      </w:rPr>
    </w:lvl>
    <w:lvl w:ilvl="3" w:tplc="0C0A0001" w:tentative="1">
      <w:start w:val="1"/>
      <w:numFmt w:val="decimal"/>
      <w:lvlText w:val="%4."/>
      <w:lvlJc w:val="left"/>
      <w:pPr>
        <w:tabs>
          <w:tab w:val="num" w:pos="3588"/>
        </w:tabs>
        <w:ind w:left="3588" w:hanging="360"/>
      </w:pPr>
      <w:rPr>
        <w:rFonts w:cs="Times New Roman"/>
      </w:rPr>
    </w:lvl>
    <w:lvl w:ilvl="4" w:tplc="0C0A0003" w:tentative="1">
      <w:start w:val="1"/>
      <w:numFmt w:val="lowerLetter"/>
      <w:lvlText w:val="%5."/>
      <w:lvlJc w:val="left"/>
      <w:pPr>
        <w:tabs>
          <w:tab w:val="num" w:pos="4308"/>
        </w:tabs>
        <w:ind w:left="4308" w:hanging="360"/>
      </w:pPr>
      <w:rPr>
        <w:rFonts w:cs="Times New Roman"/>
      </w:rPr>
    </w:lvl>
    <w:lvl w:ilvl="5" w:tplc="0C0A0005" w:tentative="1">
      <w:start w:val="1"/>
      <w:numFmt w:val="lowerRoman"/>
      <w:lvlText w:val="%6."/>
      <w:lvlJc w:val="right"/>
      <w:pPr>
        <w:tabs>
          <w:tab w:val="num" w:pos="5028"/>
        </w:tabs>
        <w:ind w:left="5028" w:hanging="180"/>
      </w:pPr>
      <w:rPr>
        <w:rFonts w:cs="Times New Roman"/>
      </w:rPr>
    </w:lvl>
    <w:lvl w:ilvl="6" w:tplc="0C0A0001" w:tentative="1">
      <w:start w:val="1"/>
      <w:numFmt w:val="decimal"/>
      <w:lvlText w:val="%7."/>
      <w:lvlJc w:val="left"/>
      <w:pPr>
        <w:tabs>
          <w:tab w:val="num" w:pos="5748"/>
        </w:tabs>
        <w:ind w:left="5748" w:hanging="360"/>
      </w:pPr>
      <w:rPr>
        <w:rFonts w:cs="Times New Roman"/>
      </w:rPr>
    </w:lvl>
    <w:lvl w:ilvl="7" w:tplc="0C0A0003" w:tentative="1">
      <w:start w:val="1"/>
      <w:numFmt w:val="lowerLetter"/>
      <w:lvlText w:val="%8."/>
      <w:lvlJc w:val="left"/>
      <w:pPr>
        <w:tabs>
          <w:tab w:val="num" w:pos="6468"/>
        </w:tabs>
        <w:ind w:left="6468" w:hanging="360"/>
      </w:pPr>
      <w:rPr>
        <w:rFonts w:cs="Times New Roman"/>
      </w:rPr>
    </w:lvl>
    <w:lvl w:ilvl="8" w:tplc="0C0A0005" w:tentative="1">
      <w:start w:val="1"/>
      <w:numFmt w:val="lowerRoman"/>
      <w:lvlText w:val="%9."/>
      <w:lvlJc w:val="right"/>
      <w:pPr>
        <w:tabs>
          <w:tab w:val="num" w:pos="7188"/>
        </w:tabs>
        <w:ind w:left="7188" w:hanging="180"/>
      </w:pPr>
      <w:rPr>
        <w:rFonts w:cs="Times New Roman"/>
      </w:rPr>
    </w:lvl>
  </w:abstractNum>
  <w:abstractNum w:abstractNumId="41">
    <w:nsid w:val="32970E6D"/>
    <w:multiLevelType w:val="multilevel"/>
    <w:tmpl w:val="1DDE5956"/>
    <w:lvl w:ilvl="0">
      <w:start w:val="1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33FB6517"/>
    <w:multiLevelType w:val="hybridMultilevel"/>
    <w:tmpl w:val="11D68B40"/>
    <w:lvl w:ilvl="0" w:tplc="2F7E624E">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340C00C5"/>
    <w:multiLevelType w:val="multilevel"/>
    <w:tmpl w:val="40DA6536"/>
    <w:lvl w:ilvl="0">
      <w:start w:val="1"/>
      <w:numFmt w:val="lowerLetter"/>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44">
    <w:nsid w:val="37562AC3"/>
    <w:multiLevelType w:val="multilevel"/>
    <w:tmpl w:val="80BE9B7E"/>
    <w:lvl w:ilvl="0">
      <w:start w:val="1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Arial" w:hAnsi="Arial" w:cs="Arial" w:hint="default"/>
        <w:b w:val="0"/>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3A5C1DBC"/>
    <w:multiLevelType w:val="hybridMultilevel"/>
    <w:tmpl w:val="87AC4394"/>
    <w:lvl w:ilvl="0" w:tplc="280A0011">
      <w:start w:val="1"/>
      <w:numFmt w:val="decimal"/>
      <w:lvlText w:val="%1)"/>
      <w:lvlJc w:val="left"/>
      <w:pPr>
        <w:ind w:left="1854" w:hanging="360"/>
      </w:pPr>
      <w:rPr>
        <w:rFonts w:cs="Times New Roman" w:hint="default"/>
      </w:rPr>
    </w:lvl>
    <w:lvl w:ilvl="1" w:tplc="280A0019">
      <w:start w:val="1"/>
      <w:numFmt w:val="lowerLetter"/>
      <w:lvlText w:val="%2."/>
      <w:lvlJc w:val="left"/>
      <w:pPr>
        <w:ind w:left="2574" w:hanging="360"/>
      </w:pPr>
      <w:rPr>
        <w:rFonts w:cs="Times New Roman"/>
      </w:rPr>
    </w:lvl>
    <w:lvl w:ilvl="2" w:tplc="280A001B">
      <w:start w:val="1"/>
      <w:numFmt w:val="lowerRoman"/>
      <w:lvlText w:val="%3."/>
      <w:lvlJc w:val="right"/>
      <w:pPr>
        <w:ind w:left="3294" w:hanging="180"/>
      </w:pPr>
      <w:rPr>
        <w:rFonts w:cs="Times New Roman"/>
      </w:rPr>
    </w:lvl>
    <w:lvl w:ilvl="3" w:tplc="280A000F" w:tentative="1">
      <w:start w:val="1"/>
      <w:numFmt w:val="decimal"/>
      <w:lvlText w:val="%4."/>
      <w:lvlJc w:val="left"/>
      <w:pPr>
        <w:ind w:left="4014" w:hanging="360"/>
      </w:pPr>
      <w:rPr>
        <w:rFonts w:cs="Times New Roman"/>
      </w:rPr>
    </w:lvl>
    <w:lvl w:ilvl="4" w:tplc="280A0019" w:tentative="1">
      <w:start w:val="1"/>
      <w:numFmt w:val="lowerLetter"/>
      <w:lvlText w:val="%5."/>
      <w:lvlJc w:val="left"/>
      <w:pPr>
        <w:ind w:left="4734" w:hanging="360"/>
      </w:pPr>
      <w:rPr>
        <w:rFonts w:cs="Times New Roman"/>
      </w:rPr>
    </w:lvl>
    <w:lvl w:ilvl="5" w:tplc="280A001B" w:tentative="1">
      <w:start w:val="1"/>
      <w:numFmt w:val="lowerRoman"/>
      <w:lvlText w:val="%6."/>
      <w:lvlJc w:val="right"/>
      <w:pPr>
        <w:ind w:left="5454" w:hanging="180"/>
      </w:pPr>
      <w:rPr>
        <w:rFonts w:cs="Times New Roman"/>
      </w:rPr>
    </w:lvl>
    <w:lvl w:ilvl="6" w:tplc="280A000F" w:tentative="1">
      <w:start w:val="1"/>
      <w:numFmt w:val="decimal"/>
      <w:lvlText w:val="%7."/>
      <w:lvlJc w:val="left"/>
      <w:pPr>
        <w:ind w:left="6174" w:hanging="360"/>
      </w:pPr>
      <w:rPr>
        <w:rFonts w:cs="Times New Roman"/>
      </w:rPr>
    </w:lvl>
    <w:lvl w:ilvl="7" w:tplc="280A0019" w:tentative="1">
      <w:start w:val="1"/>
      <w:numFmt w:val="lowerLetter"/>
      <w:lvlText w:val="%8."/>
      <w:lvlJc w:val="left"/>
      <w:pPr>
        <w:ind w:left="6894" w:hanging="360"/>
      </w:pPr>
      <w:rPr>
        <w:rFonts w:cs="Times New Roman"/>
      </w:rPr>
    </w:lvl>
    <w:lvl w:ilvl="8" w:tplc="280A001B" w:tentative="1">
      <w:start w:val="1"/>
      <w:numFmt w:val="lowerRoman"/>
      <w:lvlText w:val="%9."/>
      <w:lvlJc w:val="right"/>
      <w:pPr>
        <w:ind w:left="7614" w:hanging="180"/>
      </w:pPr>
      <w:rPr>
        <w:rFonts w:cs="Times New Roman"/>
      </w:rPr>
    </w:lvl>
  </w:abstractNum>
  <w:abstractNum w:abstractNumId="46">
    <w:nsid w:val="3BB07E7D"/>
    <w:multiLevelType w:val="multilevel"/>
    <w:tmpl w:val="2A80E488"/>
    <w:lvl w:ilvl="0">
      <w:start w:val="1"/>
      <w:numFmt w:val="decimal"/>
      <w:lvlText w:val="7.%1."/>
      <w:lvlJc w:val="left"/>
      <w:pPr>
        <w:ind w:left="360" w:hanging="360"/>
      </w:pPr>
      <w:rPr>
        <w:rFonts w:cs="Times New Roman" w:hint="default"/>
      </w:rPr>
    </w:lvl>
    <w:lvl w:ilvl="1">
      <w:start w:val="1"/>
      <w:numFmt w:val="decimal"/>
      <w:lvlText w:val="7.%1.%2."/>
      <w:lvlJc w:val="left"/>
      <w:pPr>
        <w:ind w:left="792" w:hanging="432"/>
      </w:pPr>
      <w:rPr>
        <w:rFonts w:cs="Times New Roman" w:hint="default"/>
        <w:b w:val="0"/>
      </w:rPr>
    </w:lvl>
    <w:lvl w:ilvl="2">
      <w:start w:val="1"/>
      <w:numFmt w:val="decimal"/>
      <w:lvlText w:val="7.%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nsid w:val="3D523DEC"/>
    <w:multiLevelType w:val="hybridMultilevel"/>
    <w:tmpl w:val="899A8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41760942"/>
    <w:multiLevelType w:val="singleLevel"/>
    <w:tmpl w:val="D8523F50"/>
    <w:lvl w:ilvl="0">
      <w:start w:val="1"/>
      <w:numFmt w:val="bullet"/>
      <w:pStyle w:val="VietadePrimerOrden"/>
      <w:lvlText w:val=""/>
      <w:lvlJc w:val="left"/>
      <w:pPr>
        <w:tabs>
          <w:tab w:val="num" w:pos="360"/>
        </w:tabs>
        <w:ind w:left="357" w:hanging="357"/>
      </w:pPr>
      <w:rPr>
        <w:rFonts w:ascii="Symbol" w:hAnsi="Symbol" w:hint="default"/>
        <w:color w:val="auto"/>
        <w:sz w:val="22"/>
      </w:rPr>
    </w:lvl>
  </w:abstractNum>
  <w:abstractNum w:abstractNumId="49">
    <w:nsid w:val="43137197"/>
    <w:multiLevelType w:val="multilevel"/>
    <w:tmpl w:val="E5A80492"/>
    <w:lvl w:ilvl="0">
      <w:start w:val="10"/>
      <w:numFmt w:val="decimal"/>
      <w:lvlText w:val="%1."/>
      <w:lvlJc w:val="left"/>
      <w:pPr>
        <w:tabs>
          <w:tab w:val="num" w:pos="0"/>
        </w:tabs>
        <w:ind w:left="360" w:hanging="360"/>
      </w:pPr>
      <w:rPr>
        <w:rFonts w:cs="Times New Roman" w:hint="default"/>
      </w:rPr>
    </w:lvl>
    <w:lvl w:ilvl="1">
      <w:start w:val="1"/>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0">
    <w:nsid w:val="43DF7BCB"/>
    <w:multiLevelType w:val="hybridMultilevel"/>
    <w:tmpl w:val="65FE5B16"/>
    <w:lvl w:ilvl="0" w:tplc="BE86B764">
      <w:start w:val="1"/>
      <w:numFmt w:val="lowerLetter"/>
      <w:lvlText w:val="%1)"/>
      <w:lvlJc w:val="left"/>
      <w:pPr>
        <w:tabs>
          <w:tab w:val="num" w:pos="1587"/>
        </w:tabs>
        <w:ind w:left="1587" w:hanging="360"/>
      </w:pPr>
      <w:rPr>
        <w:rFonts w:cs="Times New Roman"/>
        <w:b w:val="0"/>
      </w:rPr>
    </w:lvl>
    <w:lvl w:ilvl="1" w:tplc="0DA23D08" w:tentative="1">
      <w:start w:val="1"/>
      <w:numFmt w:val="lowerLetter"/>
      <w:lvlText w:val="%2."/>
      <w:lvlJc w:val="left"/>
      <w:pPr>
        <w:tabs>
          <w:tab w:val="num" w:pos="2307"/>
        </w:tabs>
        <w:ind w:left="2307" w:hanging="360"/>
      </w:pPr>
      <w:rPr>
        <w:rFonts w:cs="Times New Roman"/>
      </w:rPr>
    </w:lvl>
    <w:lvl w:ilvl="2" w:tplc="B44EBAC8" w:tentative="1">
      <w:start w:val="1"/>
      <w:numFmt w:val="lowerRoman"/>
      <w:lvlText w:val="%3."/>
      <w:lvlJc w:val="right"/>
      <w:pPr>
        <w:tabs>
          <w:tab w:val="num" w:pos="3027"/>
        </w:tabs>
        <w:ind w:left="3027" w:hanging="180"/>
      </w:pPr>
      <w:rPr>
        <w:rFonts w:cs="Times New Roman"/>
      </w:rPr>
    </w:lvl>
    <w:lvl w:ilvl="3" w:tplc="313C1F32" w:tentative="1">
      <w:start w:val="1"/>
      <w:numFmt w:val="decimal"/>
      <w:lvlText w:val="%4."/>
      <w:lvlJc w:val="left"/>
      <w:pPr>
        <w:tabs>
          <w:tab w:val="num" w:pos="3747"/>
        </w:tabs>
        <w:ind w:left="3747" w:hanging="360"/>
      </w:pPr>
      <w:rPr>
        <w:rFonts w:cs="Times New Roman"/>
      </w:rPr>
    </w:lvl>
    <w:lvl w:ilvl="4" w:tplc="4608EE7C" w:tentative="1">
      <w:start w:val="1"/>
      <w:numFmt w:val="lowerLetter"/>
      <w:lvlText w:val="%5."/>
      <w:lvlJc w:val="left"/>
      <w:pPr>
        <w:tabs>
          <w:tab w:val="num" w:pos="4467"/>
        </w:tabs>
        <w:ind w:left="4467" w:hanging="360"/>
      </w:pPr>
      <w:rPr>
        <w:rFonts w:cs="Times New Roman"/>
      </w:rPr>
    </w:lvl>
    <w:lvl w:ilvl="5" w:tplc="BBE24540" w:tentative="1">
      <w:start w:val="1"/>
      <w:numFmt w:val="lowerRoman"/>
      <w:lvlText w:val="%6."/>
      <w:lvlJc w:val="right"/>
      <w:pPr>
        <w:tabs>
          <w:tab w:val="num" w:pos="5187"/>
        </w:tabs>
        <w:ind w:left="5187" w:hanging="180"/>
      </w:pPr>
      <w:rPr>
        <w:rFonts w:cs="Times New Roman"/>
      </w:rPr>
    </w:lvl>
    <w:lvl w:ilvl="6" w:tplc="0404662A" w:tentative="1">
      <w:start w:val="1"/>
      <w:numFmt w:val="decimal"/>
      <w:lvlText w:val="%7."/>
      <w:lvlJc w:val="left"/>
      <w:pPr>
        <w:tabs>
          <w:tab w:val="num" w:pos="5907"/>
        </w:tabs>
        <w:ind w:left="5907" w:hanging="360"/>
      </w:pPr>
      <w:rPr>
        <w:rFonts w:cs="Times New Roman"/>
      </w:rPr>
    </w:lvl>
    <w:lvl w:ilvl="7" w:tplc="C3F898A0" w:tentative="1">
      <w:start w:val="1"/>
      <w:numFmt w:val="lowerLetter"/>
      <w:lvlText w:val="%8."/>
      <w:lvlJc w:val="left"/>
      <w:pPr>
        <w:tabs>
          <w:tab w:val="num" w:pos="6627"/>
        </w:tabs>
        <w:ind w:left="6627" w:hanging="360"/>
      </w:pPr>
      <w:rPr>
        <w:rFonts w:cs="Times New Roman"/>
      </w:rPr>
    </w:lvl>
    <w:lvl w:ilvl="8" w:tplc="CAB03BF4" w:tentative="1">
      <w:start w:val="1"/>
      <w:numFmt w:val="lowerRoman"/>
      <w:lvlText w:val="%9."/>
      <w:lvlJc w:val="right"/>
      <w:pPr>
        <w:tabs>
          <w:tab w:val="num" w:pos="7347"/>
        </w:tabs>
        <w:ind w:left="7347" w:hanging="180"/>
      </w:pPr>
      <w:rPr>
        <w:rFonts w:cs="Times New Roman"/>
      </w:rPr>
    </w:lvl>
  </w:abstractNum>
  <w:abstractNum w:abstractNumId="51">
    <w:nsid w:val="449010AF"/>
    <w:multiLevelType w:val="hybridMultilevel"/>
    <w:tmpl w:val="9ABA4D46"/>
    <w:lvl w:ilvl="0" w:tplc="C1C2A7EE">
      <w:start w:val="1"/>
      <w:numFmt w:val="bullet"/>
      <w:lvlText w:val="o"/>
      <w:lvlJc w:val="left"/>
      <w:pPr>
        <w:tabs>
          <w:tab w:val="num" w:pos="2001"/>
        </w:tabs>
        <w:ind w:left="2001" w:hanging="360"/>
      </w:pPr>
      <w:rPr>
        <w:rFonts w:ascii="Courier New" w:hAnsi="Courier New" w:hint="default"/>
      </w:rPr>
    </w:lvl>
    <w:lvl w:ilvl="1" w:tplc="F73A36D0" w:tentative="1">
      <w:start w:val="1"/>
      <w:numFmt w:val="lowerLetter"/>
      <w:lvlText w:val="%2."/>
      <w:lvlJc w:val="left"/>
      <w:pPr>
        <w:tabs>
          <w:tab w:val="num" w:pos="2721"/>
        </w:tabs>
        <w:ind w:left="2721" w:hanging="360"/>
      </w:pPr>
      <w:rPr>
        <w:rFonts w:cs="Times New Roman"/>
      </w:rPr>
    </w:lvl>
    <w:lvl w:ilvl="2" w:tplc="5256FD84" w:tentative="1">
      <w:start w:val="1"/>
      <w:numFmt w:val="lowerRoman"/>
      <w:lvlText w:val="%3."/>
      <w:lvlJc w:val="right"/>
      <w:pPr>
        <w:tabs>
          <w:tab w:val="num" w:pos="3441"/>
        </w:tabs>
        <w:ind w:left="3441" w:hanging="180"/>
      </w:pPr>
      <w:rPr>
        <w:rFonts w:cs="Times New Roman"/>
      </w:rPr>
    </w:lvl>
    <w:lvl w:ilvl="3" w:tplc="36F6F320" w:tentative="1">
      <w:start w:val="1"/>
      <w:numFmt w:val="decimal"/>
      <w:lvlText w:val="%4."/>
      <w:lvlJc w:val="left"/>
      <w:pPr>
        <w:tabs>
          <w:tab w:val="num" w:pos="4161"/>
        </w:tabs>
        <w:ind w:left="4161" w:hanging="360"/>
      </w:pPr>
      <w:rPr>
        <w:rFonts w:cs="Times New Roman"/>
      </w:rPr>
    </w:lvl>
    <w:lvl w:ilvl="4" w:tplc="DAF0EA10" w:tentative="1">
      <w:start w:val="1"/>
      <w:numFmt w:val="lowerLetter"/>
      <w:lvlText w:val="%5."/>
      <w:lvlJc w:val="left"/>
      <w:pPr>
        <w:tabs>
          <w:tab w:val="num" w:pos="4881"/>
        </w:tabs>
        <w:ind w:left="4881" w:hanging="360"/>
      </w:pPr>
      <w:rPr>
        <w:rFonts w:cs="Times New Roman"/>
      </w:rPr>
    </w:lvl>
    <w:lvl w:ilvl="5" w:tplc="2CE26026" w:tentative="1">
      <w:start w:val="1"/>
      <w:numFmt w:val="lowerRoman"/>
      <w:lvlText w:val="%6."/>
      <w:lvlJc w:val="right"/>
      <w:pPr>
        <w:tabs>
          <w:tab w:val="num" w:pos="5601"/>
        </w:tabs>
        <w:ind w:left="5601" w:hanging="180"/>
      </w:pPr>
      <w:rPr>
        <w:rFonts w:cs="Times New Roman"/>
      </w:rPr>
    </w:lvl>
    <w:lvl w:ilvl="6" w:tplc="1C520092" w:tentative="1">
      <w:start w:val="1"/>
      <w:numFmt w:val="decimal"/>
      <w:lvlText w:val="%7."/>
      <w:lvlJc w:val="left"/>
      <w:pPr>
        <w:tabs>
          <w:tab w:val="num" w:pos="6321"/>
        </w:tabs>
        <w:ind w:left="6321" w:hanging="360"/>
      </w:pPr>
      <w:rPr>
        <w:rFonts w:cs="Times New Roman"/>
      </w:rPr>
    </w:lvl>
    <w:lvl w:ilvl="7" w:tplc="39EEE392" w:tentative="1">
      <w:start w:val="1"/>
      <w:numFmt w:val="lowerLetter"/>
      <w:lvlText w:val="%8."/>
      <w:lvlJc w:val="left"/>
      <w:pPr>
        <w:tabs>
          <w:tab w:val="num" w:pos="7041"/>
        </w:tabs>
        <w:ind w:left="7041" w:hanging="360"/>
      </w:pPr>
      <w:rPr>
        <w:rFonts w:cs="Times New Roman"/>
      </w:rPr>
    </w:lvl>
    <w:lvl w:ilvl="8" w:tplc="1E0C04BC" w:tentative="1">
      <w:start w:val="1"/>
      <w:numFmt w:val="lowerRoman"/>
      <w:lvlText w:val="%9."/>
      <w:lvlJc w:val="right"/>
      <w:pPr>
        <w:tabs>
          <w:tab w:val="num" w:pos="7761"/>
        </w:tabs>
        <w:ind w:left="7761" w:hanging="180"/>
      </w:pPr>
      <w:rPr>
        <w:rFonts w:cs="Times New Roman"/>
      </w:rPr>
    </w:lvl>
  </w:abstractNum>
  <w:abstractNum w:abstractNumId="52">
    <w:nsid w:val="45F86B3B"/>
    <w:multiLevelType w:val="hybridMultilevel"/>
    <w:tmpl w:val="C2D05030"/>
    <w:lvl w:ilvl="0" w:tplc="F8EE8D32">
      <w:start w:val="1"/>
      <w:numFmt w:val="lowerLetter"/>
      <w:lvlText w:val="%1)"/>
      <w:lvlJc w:val="left"/>
      <w:pPr>
        <w:tabs>
          <w:tab w:val="num" w:pos="1425"/>
        </w:tabs>
        <w:ind w:left="1425" w:hanging="360"/>
      </w:pPr>
      <w:rPr>
        <w:rFonts w:cs="Times New Roman"/>
      </w:rPr>
    </w:lvl>
    <w:lvl w:ilvl="1" w:tplc="0C0A0003">
      <w:start w:val="1"/>
      <w:numFmt w:val="bullet"/>
      <w:lvlText w:val=""/>
      <w:lvlJc w:val="left"/>
      <w:pPr>
        <w:tabs>
          <w:tab w:val="num" w:pos="2145"/>
        </w:tabs>
        <w:ind w:left="2145" w:hanging="360"/>
      </w:pPr>
      <w:rPr>
        <w:rFonts w:ascii="Wingdings" w:hAnsi="Wingdings" w:hint="default"/>
      </w:rPr>
    </w:lvl>
    <w:lvl w:ilvl="2" w:tplc="0C0A0005">
      <w:start w:val="1"/>
      <w:numFmt w:val="lowerRoman"/>
      <w:lvlText w:val="%3."/>
      <w:lvlJc w:val="right"/>
      <w:pPr>
        <w:tabs>
          <w:tab w:val="num" w:pos="2865"/>
        </w:tabs>
        <w:ind w:left="2865" w:hanging="180"/>
      </w:pPr>
      <w:rPr>
        <w:rFonts w:cs="Times New Roman"/>
      </w:rPr>
    </w:lvl>
    <w:lvl w:ilvl="3" w:tplc="0C0A0001" w:tentative="1">
      <w:start w:val="1"/>
      <w:numFmt w:val="decimal"/>
      <w:lvlText w:val="%4."/>
      <w:lvlJc w:val="left"/>
      <w:pPr>
        <w:tabs>
          <w:tab w:val="num" w:pos="3585"/>
        </w:tabs>
        <w:ind w:left="3585" w:hanging="360"/>
      </w:pPr>
      <w:rPr>
        <w:rFonts w:cs="Times New Roman"/>
      </w:rPr>
    </w:lvl>
    <w:lvl w:ilvl="4" w:tplc="0C0A0003" w:tentative="1">
      <w:start w:val="1"/>
      <w:numFmt w:val="lowerLetter"/>
      <w:lvlText w:val="%5."/>
      <w:lvlJc w:val="left"/>
      <w:pPr>
        <w:tabs>
          <w:tab w:val="num" w:pos="4305"/>
        </w:tabs>
        <w:ind w:left="4305" w:hanging="360"/>
      </w:pPr>
      <w:rPr>
        <w:rFonts w:cs="Times New Roman"/>
      </w:rPr>
    </w:lvl>
    <w:lvl w:ilvl="5" w:tplc="0C0A0005" w:tentative="1">
      <w:start w:val="1"/>
      <w:numFmt w:val="lowerRoman"/>
      <w:lvlText w:val="%6."/>
      <w:lvlJc w:val="right"/>
      <w:pPr>
        <w:tabs>
          <w:tab w:val="num" w:pos="5025"/>
        </w:tabs>
        <w:ind w:left="5025" w:hanging="180"/>
      </w:pPr>
      <w:rPr>
        <w:rFonts w:cs="Times New Roman"/>
      </w:rPr>
    </w:lvl>
    <w:lvl w:ilvl="6" w:tplc="0C0A0001" w:tentative="1">
      <w:start w:val="1"/>
      <w:numFmt w:val="decimal"/>
      <w:lvlText w:val="%7."/>
      <w:lvlJc w:val="left"/>
      <w:pPr>
        <w:tabs>
          <w:tab w:val="num" w:pos="5745"/>
        </w:tabs>
        <w:ind w:left="5745" w:hanging="360"/>
      </w:pPr>
      <w:rPr>
        <w:rFonts w:cs="Times New Roman"/>
      </w:rPr>
    </w:lvl>
    <w:lvl w:ilvl="7" w:tplc="0C0A0003" w:tentative="1">
      <w:start w:val="1"/>
      <w:numFmt w:val="lowerLetter"/>
      <w:lvlText w:val="%8."/>
      <w:lvlJc w:val="left"/>
      <w:pPr>
        <w:tabs>
          <w:tab w:val="num" w:pos="6465"/>
        </w:tabs>
        <w:ind w:left="6465" w:hanging="360"/>
      </w:pPr>
      <w:rPr>
        <w:rFonts w:cs="Times New Roman"/>
      </w:rPr>
    </w:lvl>
    <w:lvl w:ilvl="8" w:tplc="0C0A0005" w:tentative="1">
      <w:start w:val="1"/>
      <w:numFmt w:val="lowerRoman"/>
      <w:lvlText w:val="%9."/>
      <w:lvlJc w:val="right"/>
      <w:pPr>
        <w:tabs>
          <w:tab w:val="num" w:pos="7185"/>
        </w:tabs>
        <w:ind w:left="7185" w:hanging="180"/>
      </w:pPr>
      <w:rPr>
        <w:rFonts w:cs="Times New Roman"/>
      </w:rPr>
    </w:lvl>
  </w:abstractNum>
  <w:abstractNum w:abstractNumId="53">
    <w:nsid w:val="47733D21"/>
    <w:multiLevelType w:val="multilevel"/>
    <w:tmpl w:val="90A807A4"/>
    <w:lvl w:ilvl="0">
      <w:start w:val="1"/>
      <w:numFmt w:val="decimal"/>
      <w:lvlText w:val="1.%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nsid w:val="49285063"/>
    <w:multiLevelType w:val="multilevel"/>
    <w:tmpl w:val="C104600A"/>
    <w:lvl w:ilvl="0">
      <w:start w:val="15"/>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5">
    <w:nsid w:val="494766CE"/>
    <w:multiLevelType w:val="hybridMultilevel"/>
    <w:tmpl w:val="31C25A74"/>
    <w:lvl w:ilvl="0" w:tplc="0C0A0017">
      <w:start w:val="1"/>
      <w:numFmt w:val="lowerLetter"/>
      <w:lvlText w:val="%1)"/>
      <w:lvlJc w:val="left"/>
      <w:pPr>
        <w:tabs>
          <w:tab w:val="num" w:pos="1440"/>
        </w:tabs>
        <w:ind w:left="1440" w:hanging="360"/>
      </w:pPr>
      <w:rPr>
        <w:rFonts w:cs="Times New Roman"/>
      </w:rPr>
    </w:lvl>
    <w:lvl w:ilvl="1" w:tplc="9BD004A2">
      <w:start w:val="1"/>
      <w:numFmt w:val="lowerRoman"/>
      <w:lvlText w:val="(%2)"/>
      <w:lvlJc w:val="left"/>
      <w:pPr>
        <w:tabs>
          <w:tab w:val="num" w:pos="2520"/>
        </w:tabs>
        <w:ind w:left="2520" w:hanging="720"/>
      </w:pPr>
      <w:rPr>
        <w:rFonts w:cs="Times New Roman" w:hint="default"/>
      </w:rPr>
    </w:lvl>
    <w:lvl w:ilvl="2" w:tplc="0C0A001B">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56">
    <w:nsid w:val="4A7F2016"/>
    <w:multiLevelType w:val="multilevel"/>
    <w:tmpl w:val="6D06EA92"/>
    <w:lvl w:ilvl="0">
      <w:start w:val="10"/>
      <w:numFmt w:val="decimal"/>
      <w:lvlText w:val="%1."/>
      <w:lvlJc w:val="left"/>
      <w:pPr>
        <w:tabs>
          <w:tab w:val="num" w:pos="0"/>
        </w:tabs>
        <w:ind w:left="360" w:hanging="360"/>
      </w:pPr>
      <w:rPr>
        <w:rFonts w:cs="Times New Roman" w:hint="default"/>
      </w:rPr>
    </w:lvl>
    <w:lvl w:ilvl="1">
      <w:start w:val="2"/>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7">
    <w:nsid w:val="4BCA5884"/>
    <w:multiLevelType w:val="multilevel"/>
    <w:tmpl w:val="244E4068"/>
    <w:lvl w:ilvl="0">
      <w:start w:val="15"/>
      <w:numFmt w:val="decimal"/>
      <w:lvlText w:val="%1."/>
      <w:lvlJc w:val="left"/>
      <w:pPr>
        <w:ind w:left="660" w:hanging="660"/>
      </w:pPr>
      <w:rPr>
        <w:rFonts w:cs="Times New Roman" w:hint="default"/>
      </w:rPr>
    </w:lvl>
    <w:lvl w:ilvl="1">
      <w:start w:val="9"/>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8">
    <w:nsid w:val="4D6F51B5"/>
    <w:multiLevelType w:val="multilevel"/>
    <w:tmpl w:val="77DA800A"/>
    <w:lvl w:ilvl="0">
      <w:start w:val="1"/>
      <w:numFmt w:val="decimal"/>
      <w:lvlText w:val="8.%1"/>
      <w:lvlJc w:val="left"/>
      <w:pPr>
        <w:ind w:left="360" w:hanging="360"/>
      </w:pPr>
      <w:rPr>
        <w:rFonts w:cs="Times New Roman" w:hint="default"/>
      </w:rPr>
    </w:lvl>
    <w:lvl w:ilvl="1">
      <w:start w:val="1"/>
      <w:numFmt w:val="decimal"/>
      <w:lvlText w:val="8.%1.%2"/>
      <w:lvlJc w:val="left"/>
      <w:pPr>
        <w:ind w:left="1872" w:hanging="432"/>
      </w:pPr>
      <w:rPr>
        <w:rFonts w:cs="Times New Roman" w:hint="default"/>
        <w:b w:val="0"/>
      </w:rPr>
    </w:lvl>
    <w:lvl w:ilvl="2">
      <w:start w:val="1"/>
      <w:numFmt w:val="decimal"/>
      <w:lvlText w:val="8.%1.%2.%3"/>
      <w:lvlJc w:val="left"/>
      <w:pPr>
        <w:ind w:left="2631"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9">
    <w:nsid w:val="505A5A35"/>
    <w:multiLevelType w:val="multilevel"/>
    <w:tmpl w:val="02CA7F36"/>
    <w:lvl w:ilvl="0">
      <w:start w:val="1"/>
      <w:numFmt w:val="decimal"/>
      <w:lvlText w:val="3.%1."/>
      <w:lvlJc w:val="left"/>
      <w:pPr>
        <w:ind w:left="360" w:hanging="360"/>
      </w:pPr>
      <w:rPr>
        <w:rFonts w:cs="Times New Roman" w:hint="default"/>
      </w:rPr>
    </w:lvl>
    <w:lvl w:ilvl="1">
      <w:start w:val="1"/>
      <w:numFmt w:val="decimal"/>
      <w:lvlText w:val="3.%1.%2."/>
      <w:lvlJc w:val="left"/>
      <w:pPr>
        <w:ind w:left="792" w:hanging="432"/>
      </w:pPr>
      <w:rPr>
        <w:rFonts w:cs="Times New Roman" w:hint="default"/>
      </w:rPr>
    </w:lvl>
    <w:lvl w:ilvl="2">
      <w:start w:val="1"/>
      <w:numFmt w:val="decimal"/>
      <w:lvlText w:val="3.%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0">
    <w:nsid w:val="515C7C20"/>
    <w:multiLevelType w:val="multilevel"/>
    <w:tmpl w:val="5ECE9D5A"/>
    <w:lvl w:ilvl="0">
      <w:start w:val="9"/>
      <w:numFmt w:val="decimal"/>
      <w:lvlText w:val="%1."/>
      <w:lvlJc w:val="left"/>
      <w:pPr>
        <w:tabs>
          <w:tab w:val="num" w:pos="0"/>
        </w:tabs>
        <w:ind w:left="360" w:hanging="360"/>
      </w:pPr>
      <w:rPr>
        <w:rFonts w:cs="Times New Roman" w:hint="default"/>
      </w:rPr>
    </w:lvl>
    <w:lvl w:ilvl="1">
      <w:start w:val="3"/>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1">
    <w:nsid w:val="51AD2E0D"/>
    <w:multiLevelType w:val="hybridMultilevel"/>
    <w:tmpl w:val="1D1E7178"/>
    <w:lvl w:ilvl="0" w:tplc="F8EE8D32">
      <w:start w:val="1"/>
      <w:numFmt w:val="lowerLetter"/>
      <w:lvlText w:val="%1)"/>
      <w:lvlJc w:val="left"/>
      <w:pPr>
        <w:tabs>
          <w:tab w:val="num" w:pos="1065"/>
        </w:tabs>
        <w:ind w:left="1065" w:hanging="360"/>
      </w:pPr>
      <w:rPr>
        <w:rFonts w:cs="Times New Roman"/>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lowerRoman"/>
      <w:lvlText w:val="%3."/>
      <w:lvlJc w:val="right"/>
      <w:pPr>
        <w:tabs>
          <w:tab w:val="num" w:pos="2505"/>
        </w:tabs>
        <w:ind w:left="2505" w:hanging="180"/>
      </w:pPr>
      <w:rPr>
        <w:rFonts w:cs="Times New Roman"/>
      </w:rPr>
    </w:lvl>
    <w:lvl w:ilvl="3" w:tplc="0C0A0001" w:tentative="1">
      <w:start w:val="1"/>
      <w:numFmt w:val="decimal"/>
      <w:lvlText w:val="%4."/>
      <w:lvlJc w:val="left"/>
      <w:pPr>
        <w:tabs>
          <w:tab w:val="num" w:pos="3225"/>
        </w:tabs>
        <w:ind w:left="3225" w:hanging="360"/>
      </w:pPr>
      <w:rPr>
        <w:rFonts w:cs="Times New Roman"/>
      </w:rPr>
    </w:lvl>
    <w:lvl w:ilvl="4" w:tplc="0C0A0003" w:tentative="1">
      <w:start w:val="1"/>
      <w:numFmt w:val="lowerLetter"/>
      <w:lvlText w:val="%5."/>
      <w:lvlJc w:val="left"/>
      <w:pPr>
        <w:tabs>
          <w:tab w:val="num" w:pos="3945"/>
        </w:tabs>
        <w:ind w:left="3945" w:hanging="360"/>
      </w:pPr>
      <w:rPr>
        <w:rFonts w:cs="Times New Roman"/>
      </w:rPr>
    </w:lvl>
    <w:lvl w:ilvl="5" w:tplc="0C0A0005" w:tentative="1">
      <w:start w:val="1"/>
      <w:numFmt w:val="lowerRoman"/>
      <w:lvlText w:val="%6."/>
      <w:lvlJc w:val="right"/>
      <w:pPr>
        <w:tabs>
          <w:tab w:val="num" w:pos="4665"/>
        </w:tabs>
        <w:ind w:left="4665" w:hanging="180"/>
      </w:pPr>
      <w:rPr>
        <w:rFonts w:cs="Times New Roman"/>
      </w:rPr>
    </w:lvl>
    <w:lvl w:ilvl="6" w:tplc="0C0A0001" w:tentative="1">
      <w:start w:val="1"/>
      <w:numFmt w:val="decimal"/>
      <w:lvlText w:val="%7."/>
      <w:lvlJc w:val="left"/>
      <w:pPr>
        <w:tabs>
          <w:tab w:val="num" w:pos="5385"/>
        </w:tabs>
        <w:ind w:left="5385" w:hanging="360"/>
      </w:pPr>
      <w:rPr>
        <w:rFonts w:cs="Times New Roman"/>
      </w:rPr>
    </w:lvl>
    <w:lvl w:ilvl="7" w:tplc="0C0A0003" w:tentative="1">
      <w:start w:val="1"/>
      <w:numFmt w:val="lowerLetter"/>
      <w:lvlText w:val="%8."/>
      <w:lvlJc w:val="left"/>
      <w:pPr>
        <w:tabs>
          <w:tab w:val="num" w:pos="6105"/>
        </w:tabs>
        <w:ind w:left="6105" w:hanging="360"/>
      </w:pPr>
      <w:rPr>
        <w:rFonts w:cs="Times New Roman"/>
      </w:rPr>
    </w:lvl>
    <w:lvl w:ilvl="8" w:tplc="0C0A0005" w:tentative="1">
      <w:start w:val="1"/>
      <w:numFmt w:val="lowerRoman"/>
      <w:lvlText w:val="%9."/>
      <w:lvlJc w:val="right"/>
      <w:pPr>
        <w:tabs>
          <w:tab w:val="num" w:pos="6825"/>
        </w:tabs>
        <w:ind w:left="6825" w:hanging="180"/>
      </w:pPr>
      <w:rPr>
        <w:rFonts w:cs="Times New Roman"/>
      </w:rPr>
    </w:lvl>
  </w:abstractNum>
  <w:abstractNum w:abstractNumId="62">
    <w:nsid w:val="51E04128"/>
    <w:multiLevelType w:val="multilevel"/>
    <w:tmpl w:val="44606542"/>
    <w:lvl w:ilvl="0">
      <w:start w:val="1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nsid w:val="52704785"/>
    <w:multiLevelType w:val="hybridMultilevel"/>
    <w:tmpl w:val="007AB3BA"/>
    <w:lvl w:ilvl="0" w:tplc="570864EE">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64">
    <w:nsid w:val="53257797"/>
    <w:multiLevelType w:val="multilevel"/>
    <w:tmpl w:val="76F86C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nsid w:val="54686D70"/>
    <w:multiLevelType w:val="hybridMultilevel"/>
    <w:tmpl w:val="74FC62C8"/>
    <w:lvl w:ilvl="0" w:tplc="8DAA4A0A">
      <w:start w:val="1"/>
      <w:numFmt w:val="bullet"/>
      <w:lvlText w:val=""/>
      <w:lvlJc w:val="left"/>
      <w:pPr>
        <w:ind w:left="720" w:hanging="360"/>
      </w:pPr>
      <w:rPr>
        <w:rFonts w:ascii="Symbol" w:hAnsi="Symbol" w:hint="default"/>
      </w:rPr>
    </w:lvl>
    <w:lvl w:ilvl="1" w:tplc="C50ABEA0">
      <w:start w:val="1"/>
      <w:numFmt w:val="bullet"/>
      <w:lvlText w:val="o"/>
      <w:lvlJc w:val="left"/>
      <w:pPr>
        <w:ind w:left="1440" w:hanging="360"/>
      </w:pPr>
      <w:rPr>
        <w:rFonts w:ascii="Courier New" w:hAnsi="Courier New" w:hint="default"/>
      </w:rPr>
    </w:lvl>
    <w:lvl w:ilvl="2" w:tplc="B26C6168">
      <w:start w:val="1"/>
      <w:numFmt w:val="bullet"/>
      <w:lvlText w:val=""/>
      <w:lvlJc w:val="left"/>
      <w:pPr>
        <w:ind w:left="2160" w:hanging="360"/>
      </w:pPr>
      <w:rPr>
        <w:rFonts w:ascii="Wingdings" w:hAnsi="Wingdings" w:hint="default"/>
      </w:rPr>
    </w:lvl>
    <w:lvl w:ilvl="3" w:tplc="5EBA99B6">
      <w:start w:val="1"/>
      <w:numFmt w:val="bullet"/>
      <w:lvlText w:val=""/>
      <w:lvlJc w:val="left"/>
      <w:pPr>
        <w:ind w:left="2880" w:hanging="360"/>
      </w:pPr>
      <w:rPr>
        <w:rFonts w:ascii="Symbol" w:hAnsi="Symbol" w:hint="default"/>
      </w:rPr>
    </w:lvl>
    <w:lvl w:ilvl="4" w:tplc="851E5878" w:tentative="1">
      <w:start w:val="1"/>
      <w:numFmt w:val="bullet"/>
      <w:lvlText w:val="o"/>
      <w:lvlJc w:val="left"/>
      <w:pPr>
        <w:ind w:left="3600" w:hanging="360"/>
      </w:pPr>
      <w:rPr>
        <w:rFonts w:ascii="Courier New" w:hAnsi="Courier New" w:hint="default"/>
      </w:rPr>
    </w:lvl>
    <w:lvl w:ilvl="5" w:tplc="590A362C" w:tentative="1">
      <w:start w:val="1"/>
      <w:numFmt w:val="bullet"/>
      <w:lvlText w:val=""/>
      <w:lvlJc w:val="left"/>
      <w:pPr>
        <w:ind w:left="4320" w:hanging="360"/>
      </w:pPr>
      <w:rPr>
        <w:rFonts w:ascii="Wingdings" w:hAnsi="Wingdings" w:hint="default"/>
      </w:rPr>
    </w:lvl>
    <w:lvl w:ilvl="6" w:tplc="AD9A6E3A" w:tentative="1">
      <w:start w:val="1"/>
      <w:numFmt w:val="bullet"/>
      <w:lvlText w:val=""/>
      <w:lvlJc w:val="left"/>
      <w:pPr>
        <w:ind w:left="5040" w:hanging="360"/>
      </w:pPr>
      <w:rPr>
        <w:rFonts w:ascii="Symbol" w:hAnsi="Symbol" w:hint="default"/>
      </w:rPr>
    </w:lvl>
    <w:lvl w:ilvl="7" w:tplc="3B2426A4" w:tentative="1">
      <w:start w:val="1"/>
      <w:numFmt w:val="bullet"/>
      <w:lvlText w:val="o"/>
      <w:lvlJc w:val="left"/>
      <w:pPr>
        <w:ind w:left="5760" w:hanging="360"/>
      </w:pPr>
      <w:rPr>
        <w:rFonts w:ascii="Courier New" w:hAnsi="Courier New" w:hint="default"/>
      </w:rPr>
    </w:lvl>
    <w:lvl w:ilvl="8" w:tplc="E0A0E076" w:tentative="1">
      <w:start w:val="1"/>
      <w:numFmt w:val="bullet"/>
      <w:lvlText w:val=""/>
      <w:lvlJc w:val="left"/>
      <w:pPr>
        <w:ind w:left="6480" w:hanging="360"/>
      </w:pPr>
      <w:rPr>
        <w:rFonts w:ascii="Wingdings" w:hAnsi="Wingdings" w:hint="default"/>
      </w:rPr>
    </w:lvl>
  </w:abstractNum>
  <w:abstractNum w:abstractNumId="66">
    <w:nsid w:val="548E052A"/>
    <w:multiLevelType w:val="hybridMultilevel"/>
    <w:tmpl w:val="AA1C91CA"/>
    <w:lvl w:ilvl="0" w:tplc="0C0A001B">
      <w:start w:val="1"/>
      <w:numFmt w:val="lowerRoman"/>
      <w:lvlText w:val="%1."/>
      <w:lvlJc w:val="right"/>
      <w:pPr>
        <w:ind w:left="1428" w:hanging="360"/>
      </w:pPr>
    </w:lvl>
    <w:lvl w:ilvl="1" w:tplc="0C0A001B">
      <w:start w:val="1"/>
      <w:numFmt w:val="lowerRoman"/>
      <w:lvlText w:val="%2."/>
      <w:lvlJc w:val="righ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7">
    <w:nsid w:val="579D71BC"/>
    <w:multiLevelType w:val="multilevel"/>
    <w:tmpl w:val="1C961098"/>
    <w:lvl w:ilvl="0">
      <w:start w:val="10"/>
      <w:numFmt w:val="decimal"/>
      <w:lvlText w:val="%1."/>
      <w:lvlJc w:val="left"/>
      <w:pPr>
        <w:tabs>
          <w:tab w:val="num" w:pos="0"/>
        </w:tabs>
        <w:ind w:left="360" w:hanging="360"/>
      </w:pPr>
      <w:rPr>
        <w:rFonts w:cs="Times New Roman" w:hint="default"/>
      </w:rPr>
    </w:lvl>
    <w:lvl w:ilvl="1">
      <w:start w:val="5"/>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ascii="Arial" w:hAnsi="Arial" w:cs="Arial" w:hint="default"/>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8">
    <w:nsid w:val="57A33FD1"/>
    <w:multiLevelType w:val="hybridMultilevel"/>
    <w:tmpl w:val="068C98E4"/>
    <w:lvl w:ilvl="0" w:tplc="F8EE8D32">
      <w:start w:val="1"/>
      <w:numFmt w:val="lowerLetter"/>
      <w:lvlText w:val="%1)"/>
      <w:lvlJc w:val="left"/>
      <w:pPr>
        <w:tabs>
          <w:tab w:val="num" w:pos="2124"/>
        </w:tabs>
        <w:ind w:left="2124" w:hanging="360"/>
      </w:pPr>
      <w:rPr>
        <w:rFonts w:cs="Times New Roman" w:hint="default"/>
      </w:rPr>
    </w:lvl>
    <w:lvl w:ilvl="1" w:tplc="0C0A0003" w:tentative="1">
      <w:start w:val="1"/>
      <w:numFmt w:val="bullet"/>
      <w:lvlText w:val="o"/>
      <w:lvlJc w:val="left"/>
      <w:pPr>
        <w:tabs>
          <w:tab w:val="num" w:pos="4284"/>
        </w:tabs>
        <w:ind w:left="4284" w:hanging="360"/>
      </w:pPr>
      <w:rPr>
        <w:rFonts w:ascii="Courier New" w:hAnsi="Courier New" w:hint="default"/>
      </w:rPr>
    </w:lvl>
    <w:lvl w:ilvl="2" w:tplc="0C0A0005" w:tentative="1">
      <w:start w:val="1"/>
      <w:numFmt w:val="bullet"/>
      <w:lvlText w:val=""/>
      <w:lvlJc w:val="left"/>
      <w:pPr>
        <w:tabs>
          <w:tab w:val="num" w:pos="5004"/>
        </w:tabs>
        <w:ind w:left="5004" w:hanging="360"/>
      </w:pPr>
      <w:rPr>
        <w:rFonts w:ascii="Wingdings" w:hAnsi="Wingdings" w:hint="default"/>
      </w:rPr>
    </w:lvl>
    <w:lvl w:ilvl="3" w:tplc="0C0A0001" w:tentative="1">
      <w:start w:val="1"/>
      <w:numFmt w:val="bullet"/>
      <w:lvlText w:val=""/>
      <w:lvlJc w:val="left"/>
      <w:pPr>
        <w:tabs>
          <w:tab w:val="num" w:pos="5724"/>
        </w:tabs>
        <w:ind w:left="5724" w:hanging="360"/>
      </w:pPr>
      <w:rPr>
        <w:rFonts w:ascii="Symbol" w:hAnsi="Symbol" w:hint="default"/>
      </w:rPr>
    </w:lvl>
    <w:lvl w:ilvl="4" w:tplc="0C0A0003" w:tentative="1">
      <w:start w:val="1"/>
      <w:numFmt w:val="bullet"/>
      <w:lvlText w:val="o"/>
      <w:lvlJc w:val="left"/>
      <w:pPr>
        <w:tabs>
          <w:tab w:val="num" w:pos="6444"/>
        </w:tabs>
        <w:ind w:left="6444" w:hanging="360"/>
      </w:pPr>
      <w:rPr>
        <w:rFonts w:ascii="Courier New" w:hAnsi="Courier New" w:hint="default"/>
      </w:rPr>
    </w:lvl>
    <w:lvl w:ilvl="5" w:tplc="0C0A0005" w:tentative="1">
      <w:start w:val="1"/>
      <w:numFmt w:val="bullet"/>
      <w:lvlText w:val=""/>
      <w:lvlJc w:val="left"/>
      <w:pPr>
        <w:tabs>
          <w:tab w:val="num" w:pos="7164"/>
        </w:tabs>
        <w:ind w:left="7164" w:hanging="360"/>
      </w:pPr>
      <w:rPr>
        <w:rFonts w:ascii="Wingdings" w:hAnsi="Wingdings" w:hint="default"/>
      </w:rPr>
    </w:lvl>
    <w:lvl w:ilvl="6" w:tplc="0C0A0001" w:tentative="1">
      <w:start w:val="1"/>
      <w:numFmt w:val="bullet"/>
      <w:lvlText w:val=""/>
      <w:lvlJc w:val="left"/>
      <w:pPr>
        <w:tabs>
          <w:tab w:val="num" w:pos="7884"/>
        </w:tabs>
        <w:ind w:left="7884" w:hanging="360"/>
      </w:pPr>
      <w:rPr>
        <w:rFonts w:ascii="Symbol" w:hAnsi="Symbol" w:hint="default"/>
      </w:rPr>
    </w:lvl>
    <w:lvl w:ilvl="7" w:tplc="0C0A0003" w:tentative="1">
      <w:start w:val="1"/>
      <w:numFmt w:val="bullet"/>
      <w:lvlText w:val="o"/>
      <w:lvlJc w:val="left"/>
      <w:pPr>
        <w:tabs>
          <w:tab w:val="num" w:pos="8604"/>
        </w:tabs>
        <w:ind w:left="8604" w:hanging="360"/>
      </w:pPr>
      <w:rPr>
        <w:rFonts w:ascii="Courier New" w:hAnsi="Courier New" w:hint="default"/>
      </w:rPr>
    </w:lvl>
    <w:lvl w:ilvl="8" w:tplc="0C0A0005" w:tentative="1">
      <w:start w:val="1"/>
      <w:numFmt w:val="bullet"/>
      <w:lvlText w:val=""/>
      <w:lvlJc w:val="left"/>
      <w:pPr>
        <w:tabs>
          <w:tab w:val="num" w:pos="9324"/>
        </w:tabs>
        <w:ind w:left="9324" w:hanging="360"/>
      </w:pPr>
      <w:rPr>
        <w:rFonts w:ascii="Wingdings" w:hAnsi="Wingdings" w:hint="default"/>
      </w:rPr>
    </w:lvl>
  </w:abstractNum>
  <w:abstractNum w:abstractNumId="69">
    <w:nsid w:val="58C547E8"/>
    <w:multiLevelType w:val="multilevel"/>
    <w:tmpl w:val="1C787BBC"/>
    <w:lvl w:ilvl="0">
      <w:start w:val="10"/>
      <w:numFmt w:val="decimal"/>
      <w:lvlText w:val="%1."/>
      <w:lvlJc w:val="left"/>
      <w:pPr>
        <w:tabs>
          <w:tab w:val="num" w:pos="0"/>
        </w:tabs>
        <w:ind w:left="360" w:hanging="360"/>
      </w:pPr>
      <w:rPr>
        <w:rFonts w:cs="Times New Roman" w:hint="default"/>
      </w:rPr>
    </w:lvl>
    <w:lvl w:ilvl="1">
      <w:start w:val="3"/>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0">
    <w:nsid w:val="5B27323C"/>
    <w:multiLevelType w:val="multilevel"/>
    <w:tmpl w:val="D2905D3C"/>
    <w:lvl w:ilvl="0">
      <w:start w:val="18"/>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1">
    <w:nsid w:val="61D571E4"/>
    <w:multiLevelType w:val="hybridMultilevel"/>
    <w:tmpl w:val="26B43506"/>
    <w:lvl w:ilvl="0" w:tplc="0C0A0017">
      <w:start w:val="1"/>
      <w:numFmt w:val="lowerLetter"/>
      <w:lvlText w:val="%1)"/>
      <w:lvlJc w:val="left"/>
      <w:pPr>
        <w:tabs>
          <w:tab w:val="num" w:pos="360"/>
        </w:tabs>
        <w:ind w:left="360" w:hanging="360"/>
      </w:pPr>
      <w:rPr>
        <w:rFonts w:ascii="Arial" w:hAnsi="Arial" w:cs="Times New Roman" w:hint="default"/>
        <w:b w:val="0"/>
        <w:i w:val="0"/>
        <w:sz w:val="22"/>
        <w:szCs w:val="22"/>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72">
    <w:nsid w:val="62C6046E"/>
    <w:multiLevelType w:val="hybridMultilevel"/>
    <w:tmpl w:val="4EAA4D4A"/>
    <w:lvl w:ilvl="0" w:tplc="17CC5112">
      <w:start w:val="1"/>
      <w:numFmt w:val="lowerLetter"/>
      <w:lvlText w:val="%1)"/>
      <w:lvlJc w:val="left"/>
      <w:pPr>
        <w:tabs>
          <w:tab w:val="num" w:pos="1425"/>
        </w:tabs>
        <w:ind w:left="1425" w:hanging="360"/>
      </w:pPr>
      <w:rPr>
        <w:rFonts w:cs="Times New Roman"/>
      </w:rPr>
    </w:lvl>
    <w:lvl w:ilvl="1" w:tplc="7ABE6F42">
      <w:start w:val="1"/>
      <w:numFmt w:val="lowerLetter"/>
      <w:lvlText w:val="%2."/>
      <w:lvlJc w:val="left"/>
      <w:pPr>
        <w:tabs>
          <w:tab w:val="num" w:pos="2145"/>
        </w:tabs>
        <w:ind w:left="2145" w:hanging="360"/>
      </w:pPr>
      <w:rPr>
        <w:rFonts w:cs="Times New Roman"/>
      </w:rPr>
    </w:lvl>
    <w:lvl w:ilvl="2" w:tplc="CDA0FC74">
      <w:start w:val="1"/>
      <w:numFmt w:val="lowerRoman"/>
      <w:lvlText w:val="%3."/>
      <w:lvlJc w:val="right"/>
      <w:pPr>
        <w:tabs>
          <w:tab w:val="num" w:pos="2865"/>
        </w:tabs>
        <w:ind w:left="2865" w:hanging="180"/>
      </w:pPr>
      <w:rPr>
        <w:rFonts w:cs="Times New Roman"/>
      </w:rPr>
    </w:lvl>
    <w:lvl w:ilvl="3" w:tplc="9880D3CA" w:tentative="1">
      <w:start w:val="1"/>
      <w:numFmt w:val="decimal"/>
      <w:lvlText w:val="%4."/>
      <w:lvlJc w:val="left"/>
      <w:pPr>
        <w:tabs>
          <w:tab w:val="num" w:pos="3585"/>
        </w:tabs>
        <w:ind w:left="3585" w:hanging="360"/>
      </w:pPr>
      <w:rPr>
        <w:rFonts w:cs="Times New Roman"/>
      </w:rPr>
    </w:lvl>
    <w:lvl w:ilvl="4" w:tplc="7F5083B4" w:tentative="1">
      <w:start w:val="1"/>
      <w:numFmt w:val="lowerLetter"/>
      <w:lvlText w:val="%5."/>
      <w:lvlJc w:val="left"/>
      <w:pPr>
        <w:tabs>
          <w:tab w:val="num" w:pos="4305"/>
        </w:tabs>
        <w:ind w:left="4305" w:hanging="360"/>
      </w:pPr>
      <w:rPr>
        <w:rFonts w:cs="Times New Roman"/>
      </w:rPr>
    </w:lvl>
    <w:lvl w:ilvl="5" w:tplc="34BC7110" w:tentative="1">
      <w:start w:val="1"/>
      <w:numFmt w:val="lowerRoman"/>
      <w:lvlText w:val="%6."/>
      <w:lvlJc w:val="right"/>
      <w:pPr>
        <w:tabs>
          <w:tab w:val="num" w:pos="5025"/>
        </w:tabs>
        <w:ind w:left="5025" w:hanging="180"/>
      </w:pPr>
      <w:rPr>
        <w:rFonts w:cs="Times New Roman"/>
      </w:rPr>
    </w:lvl>
    <w:lvl w:ilvl="6" w:tplc="F6408860" w:tentative="1">
      <w:start w:val="1"/>
      <w:numFmt w:val="decimal"/>
      <w:lvlText w:val="%7."/>
      <w:lvlJc w:val="left"/>
      <w:pPr>
        <w:tabs>
          <w:tab w:val="num" w:pos="5745"/>
        </w:tabs>
        <w:ind w:left="5745" w:hanging="360"/>
      </w:pPr>
      <w:rPr>
        <w:rFonts w:cs="Times New Roman"/>
      </w:rPr>
    </w:lvl>
    <w:lvl w:ilvl="7" w:tplc="7564188C" w:tentative="1">
      <w:start w:val="1"/>
      <w:numFmt w:val="lowerLetter"/>
      <w:lvlText w:val="%8."/>
      <w:lvlJc w:val="left"/>
      <w:pPr>
        <w:tabs>
          <w:tab w:val="num" w:pos="6465"/>
        </w:tabs>
        <w:ind w:left="6465" w:hanging="360"/>
      </w:pPr>
      <w:rPr>
        <w:rFonts w:cs="Times New Roman"/>
      </w:rPr>
    </w:lvl>
    <w:lvl w:ilvl="8" w:tplc="11C40FFA" w:tentative="1">
      <w:start w:val="1"/>
      <w:numFmt w:val="lowerRoman"/>
      <w:lvlText w:val="%9."/>
      <w:lvlJc w:val="right"/>
      <w:pPr>
        <w:tabs>
          <w:tab w:val="num" w:pos="7185"/>
        </w:tabs>
        <w:ind w:left="7185" w:hanging="180"/>
      </w:pPr>
      <w:rPr>
        <w:rFonts w:cs="Times New Roman"/>
      </w:rPr>
    </w:lvl>
  </w:abstractNum>
  <w:abstractNum w:abstractNumId="73">
    <w:nsid w:val="62E127D9"/>
    <w:multiLevelType w:val="hybridMultilevel"/>
    <w:tmpl w:val="AF6C721E"/>
    <w:lvl w:ilvl="0" w:tplc="BBB6D87E">
      <w:start w:val="1"/>
      <w:numFmt w:val="lowerLetter"/>
      <w:lvlText w:val="%1)"/>
      <w:lvlJc w:val="left"/>
      <w:pPr>
        <w:tabs>
          <w:tab w:val="num" w:pos="1800"/>
        </w:tabs>
        <w:ind w:left="1800" w:hanging="360"/>
      </w:pPr>
      <w:rPr>
        <w:rFonts w:cs="Times New Roman"/>
      </w:rPr>
    </w:lvl>
    <w:lvl w:ilvl="1" w:tplc="1CA44820">
      <w:start w:val="1"/>
      <w:numFmt w:val="lowerLetter"/>
      <w:lvlText w:val="%2."/>
      <w:lvlJc w:val="left"/>
      <w:pPr>
        <w:tabs>
          <w:tab w:val="num" w:pos="2520"/>
        </w:tabs>
        <w:ind w:left="2520" w:hanging="360"/>
      </w:pPr>
      <w:rPr>
        <w:rFonts w:cs="Times New Roman"/>
      </w:rPr>
    </w:lvl>
    <w:lvl w:ilvl="2" w:tplc="7858577E" w:tentative="1">
      <w:start w:val="1"/>
      <w:numFmt w:val="lowerRoman"/>
      <w:lvlText w:val="%3."/>
      <w:lvlJc w:val="right"/>
      <w:pPr>
        <w:tabs>
          <w:tab w:val="num" w:pos="3240"/>
        </w:tabs>
        <w:ind w:left="3240" w:hanging="180"/>
      </w:pPr>
      <w:rPr>
        <w:rFonts w:cs="Times New Roman"/>
      </w:rPr>
    </w:lvl>
    <w:lvl w:ilvl="3" w:tplc="157C77D2" w:tentative="1">
      <w:start w:val="1"/>
      <w:numFmt w:val="decimal"/>
      <w:lvlText w:val="%4."/>
      <w:lvlJc w:val="left"/>
      <w:pPr>
        <w:tabs>
          <w:tab w:val="num" w:pos="3960"/>
        </w:tabs>
        <w:ind w:left="3960" w:hanging="360"/>
      </w:pPr>
      <w:rPr>
        <w:rFonts w:cs="Times New Roman"/>
      </w:rPr>
    </w:lvl>
    <w:lvl w:ilvl="4" w:tplc="33384CCA" w:tentative="1">
      <w:start w:val="1"/>
      <w:numFmt w:val="lowerLetter"/>
      <w:lvlText w:val="%5."/>
      <w:lvlJc w:val="left"/>
      <w:pPr>
        <w:tabs>
          <w:tab w:val="num" w:pos="4680"/>
        </w:tabs>
        <w:ind w:left="4680" w:hanging="360"/>
      </w:pPr>
      <w:rPr>
        <w:rFonts w:cs="Times New Roman"/>
      </w:rPr>
    </w:lvl>
    <w:lvl w:ilvl="5" w:tplc="593AA0D0" w:tentative="1">
      <w:start w:val="1"/>
      <w:numFmt w:val="lowerRoman"/>
      <w:lvlText w:val="%6."/>
      <w:lvlJc w:val="right"/>
      <w:pPr>
        <w:tabs>
          <w:tab w:val="num" w:pos="5400"/>
        </w:tabs>
        <w:ind w:left="5400" w:hanging="180"/>
      </w:pPr>
      <w:rPr>
        <w:rFonts w:cs="Times New Roman"/>
      </w:rPr>
    </w:lvl>
    <w:lvl w:ilvl="6" w:tplc="B9265D94" w:tentative="1">
      <w:start w:val="1"/>
      <w:numFmt w:val="decimal"/>
      <w:lvlText w:val="%7."/>
      <w:lvlJc w:val="left"/>
      <w:pPr>
        <w:tabs>
          <w:tab w:val="num" w:pos="6120"/>
        </w:tabs>
        <w:ind w:left="6120" w:hanging="360"/>
      </w:pPr>
      <w:rPr>
        <w:rFonts w:cs="Times New Roman"/>
      </w:rPr>
    </w:lvl>
    <w:lvl w:ilvl="7" w:tplc="54522558" w:tentative="1">
      <w:start w:val="1"/>
      <w:numFmt w:val="lowerLetter"/>
      <w:lvlText w:val="%8."/>
      <w:lvlJc w:val="left"/>
      <w:pPr>
        <w:tabs>
          <w:tab w:val="num" w:pos="6840"/>
        </w:tabs>
        <w:ind w:left="6840" w:hanging="360"/>
      </w:pPr>
      <w:rPr>
        <w:rFonts w:cs="Times New Roman"/>
      </w:rPr>
    </w:lvl>
    <w:lvl w:ilvl="8" w:tplc="0D749864" w:tentative="1">
      <w:start w:val="1"/>
      <w:numFmt w:val="lowerRoman"/>
      <w:lvlText w:val="%9."/>
      <w:lvlJc w:val="right"/>
      <w:pPr>
        <w:tabs>
          <w:tab w:val="num" w:pos="7560"/>
        </w:tabs>
        <w:ind w:left="7560" w:hanging="180"/>
      </w:pPr>
      <w:rPr>
        <w:rFonts w:cs="Times New Roman"/>
      </w:rPr>
    </w:lvl>
  </w:abstractNum>
  <w:abstractNum w:abstractNumId="74">
    <w:nsid w:val="63197CBB"/>
    <w:multiLevelType w:val="multilevel"/>
    <w:tmpl w:val="6FE4E3B6"/>
    <w:lvl w:ilvl="0">
      <w:start w:val="9"/>
      <w:numFmt w:val="decimal"/>
      <w:lvlText w:val="%1."/>
      <w:lvlJc w:val="left"/>
      <w:pPr>
        <w:tabs>
          <w:tab w:val="num" w:pos="0"/>
        </w:tabs>
        <w:ind w:left="360" w:hanging="360"/>
      </w:pPr>
      <w:rPr>
        <w:rFonts w:cs="Times New Roman" w:hint="default"/>
      </w:rPr>
    </w:lvl>
    <w:lvl w:ilvl="1">
      <w:start w:val="2"/>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5">
    <w:nsid w:val="634C351F"/>
    <w:multiLevelType w:val="multilevel"/>
    <w:tmpl w:val="B70A82EE"/>
    <w:lvl w:ilvl="0">
      <w:start w:val="15"/>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6">
    <w:nsid w:val="63976B95"/>
    <w:multiLevelType w:val="multilevel"/>
    <w:tmpl w:val="54BE5086"/>
    <w:lvl w:ilvl="0">
      <w:start w:val="1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ascii="Arial" w:hAnsi="Arial" w:cs="Arial" w:hint="default"/>
        <w:b/>
        <w:sz w:val="22"/>
        <w:szCs w:val="22"/>
      </w:rPr>
    </w:lvl>
    <w:lvl w:ilvl="2">
      <w:start w:val="1"/>
      <w:numFmt w:val="decimal"/>
      <w:lvlText w:val="%2%1..%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7">
    <w:nsid w:val="63EC237E"/>
    <w:multiLevelType w:val="hybridMultilevel"/>
    <w:tmpl w:val="7E806BB6"/>
    <w:lvl w:ilvl="0" w:tplc="0C0A0017">
      <w:start w:val="1"/>
      <w:numFmt w:val="lowerRoman"/>
      <w:lvlText w:val="%1."/>
      <w:lvlJc w:val="right"/>
      <w:pPr>
        <w:tabs>
          <w:tab w:val="num" w:pos="2160"/>
        </w:tabs>
        <w:ind w:left="2160" w:hanging="360"/>
      </w:pPr>
      <w:rPr>
        <w:rFonts w:cs="Times New Roman"/>
      </w:rPr>
    </w:lvl>
    <w:lvl w:ilvl="1" w:tplc="0C0A0019" w:tentative="1">
      <w:start w:val="1"/>
      <w:numFmt w:val="lowerLetter"/>
      <w:lvlText w:val="%2."/>
      <w:lvlJc w:val="left"/>
      <w:pPr>
        <w:tabs>
          <w:tab w:val="num" w:pos="2880"/>
        </w:tabs>
        <w:ind w:left="2880" w:hanging="360"/>
      </w:pPr>
      <w:rPr>
        <w:rFonts w:cs="Times New Roman"/>
      </w:rPr>
    </w:lvl>
    <w:lvl w:ilvl="2" w:tplc="0C0A001B" w:tentative="1">
      <w:start w:val="1"/>
      <w:numFmt w:val="lowerRoman"/>
      <w:lvlText w:val="%3."/>
      <w:lvlJc w:val="right"/>
      <w:pPr>
        <w:tabs>
          <w:tab w:val="num" w:pos="3600"/>
        </w:tabs>
        <w:ind w:left="3600" w:hanging="180"/>
      </w:pPr>
      <w:rPr>
        <w:rFonts w:cs="Times New Roman"/>
      </w:rPr>
    </w:lvl>
    <w:lvl w:ilvl="3" w:tplc="0C0A000F" w:tentative="1">
      <w:start w:val="1"/>
      <w:numFmt w:val="decimal"/>
      <w:lvlText w:val="%4."/>
      <w:lvlJc w:val="left"/>
      <w:pPr>
        <w:tabs>
          <w:tab w:val="num" w:pos="4320"/>
        </w:tabs>
        <w:ind w:left="4320" w:hanging="360"/>
      </w:pPr>
      <w:rPr>
        <w:rFonts w:cs="Times New Roman"/>
      </w:rPr>
    </w:lvl>
    <w:lvl w:ilvl="4" w:tplc="0C0A0019" w:tentative="1">
      <w:start w:val="1"/>
      <w:numFmt w:val="lowerLetter"/>
      <w:lvlText w:val="%5."/>
      <w:lvlJc w:val="left"/>
      <w:pPr>
        <w:tabs>
          <w:tab w:val="num" w:pos="5040"/>
        </w:tabs>
        <w:ind w:left="5040" w:hanging="360"/>
      </w:pPr>
      <w:rPr>
        <w:rFonts w:cs="Times New Roman"/>
      </w:rPr>
    </w:lvl>
    <w:lvl w:ilvl="5" w:tplc="0C0A001B" w:tentative="1">
      <w:start w:val="1"/>
      <w:numFmt w:val="lowerRoman"/>
      <w:lvlText w:val="%6."/>
      <w:lvlJc w:val="right"/>
      <w:pPr>
        <w:tabs>
          <w:tab w:val="num" w:pos="5760"/>
        </w:tabs>
        <w:ind w:left="5760" w:hanging="180"/>
      </w:pPr>
      <w:rPr>
        <w:rFonts w:cs="Times New Roman"/>
      </w:rPr>
    </w:lvl>
    <w:lvl w:ilvl="6" w:tplc="0C0A000F" w:tentative="1">
      <w:start w:val="1"/>
      <w:numFmt w:val="decimal"/>
      <w:lvlText w:val="%7."/>
      <w:lvlJc w:val="left"/>
      <w:pPr>
        <w:tabs>
          <w:tab w:val="num" w:pos="6480"/>
        </w:tabs>
        <w:ind w:left="6480" w:hanging="360"/>
      </w:pPr>
      <w:rPr>
        <w:rFonts w:cs="Times New Roman"/>
      </w:rPr>
    </w:lvl>
    <w:lvl w:ilvl="7" w:tplc="0C0A0019" w:tentative="1">
      <w:start w:val="1"/>
      <w:numFmt w:val="lowerLetter"/>
      <w:lvlText w:val="%8."/>
      <w:lvlJc w:val="left"/>
      <w:pPr>
        <w:tabs>
          <w:tab w:val="num" w:pos="7200"/>
        </w:tabs>
        <w:ind w:left="7200" w:hanging="360"/>
      </w:pPr>
      <w:rPr>
        <w:rFonts w:cs="Times New Roman"/>
      </w:rPr>
    </w:lvl>
    <w:lvl w:ilvl="8" w:tplc="0C0A001B" w:tentative="1">
      <w:start w:val="1"/>
      <w:numFmt w:val="lowerRoman"/>
      <w:lvlText w:val="%9."/>
      <w:lvlJc w:val="right"/>
      <w:pPr>
        <w:tabs>
          <w:tab w:val="num" w:pos="7920"/>
        </w:tabs>
        <w:ind w:left="7920" w:hanging="180"/>
      </w:pPr>
      <w:rPr>
        <w:rFonts w:cs="Times New Roman"/>
      </w:rPr>
    </w:lvl>
  </w:abstractNum>
  <w:abstractNum w:abstractNumId="78">
    <w:nsid w:val="647A5D5B"/>
    <w:multiLevelType w:val="multilevel"/>
    <w:tmpl w:val="EF1A6DB6"/>
    <w:lvl w:ilvl="0">
      <w:start w:val="1"/>
      <w:numFmt w:val="decimal"/>
      <w:pStyle w:val="Ttulo1"/>
      <w:lvlText w:val="%1"/>
      <w:lvlJc w:val="left"/>
      <w:pPr>
        <w:tabs>
          <w:tab w:val="num" w:pos="432"/>
        </w:tabs>
        <w:ind w:left="432" w:hanging="432"/>
      </w:pPr>
      <w:rPr>
        <w:rFonts w:cs="Times New Roman" w:hint="default"/>
      </w:rPr>
    </w:lvl>
    <w:lvl w:ilvl="1">
      <w:start w:val="1"/>
      <w:numFmt w:val="decimal"/>
      <w:pStyle w:val="Ttulo2"/>
      <w:lvlText w:val="16.%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79">
    <w:nsid w:val="64CC2E94"/>
    <w:multiLevelType w:val="hybridMultilevel"/>
    <w:tmpl w:val="6AC0E320"/>
    <w:lvl w:ilvl="0" w:tplc="C23629B4">
      <w:start w:val="1"/>
      <w:numFmt w:val="bullet"/>
      <w:lvlText w:val=""/>
      <w:lvlJc w:val="left"/>
      <w:pPr>
        <w:tabs>
          <w:tab w:val="num" w:pos="720"/>
        </w:tabs>
        <w:ind w:left="720" w:hanging="360"/>
      </w:pPr>
      <w:rPr>
        <w:rFonts w:ascii="Symbol" w:hAnsi="Symbol" w:hint="default"/>
        <w:sz w:val="20"/>
      </w:rPr>
    </w:lvl>
    <w:lvl w:ilvl="1" w:tplc="54EA297E">
      <w:start w:val="1"/>
      <w:numFmt w:val="bullet"/>
      <w:lvlText w:val="o"/>
      <w:lvlJc w:val="left"/>
      <w:pPr>
        <w:tabs>
          <w:tab w:val="num" w:pos="1440"/>
        </w:tabs>
        <w:ind w:left="1440" w:hanging="360"/>
      </w:pPr>
      <w:rPr>
        <w:rFonts w:ascii="Courier New" w:hAnsi="Courier New" w:hint="default"/>
      </w:rPr>
    </w:lvl>
    <w:lvl w:ilvl="2" w:tplc="4DFA08CE">
      <w:start w:val="1"/>
      <w:numFmt w:val="bullet"/>
      <w:lvlText w:val=""/>
      <w:lvlJc w:val="left"/>
      <w:pPr>
        <w:tabs>
          <w:tab w:val="num" w:pos="2160"/>
        </w:tabs>
        <w:ind w:left="2160" w:hanging="360"/>
      </w:pPr>
      <w:rPr>
        <w:rFonts w:ascii="Wingdings" w:hAnsi="Wingdings" w:hint="default"/>
      </w:rPr>
    </w:lvl>
    <w:lvl w:ilvl="3" w:tplc="331AC6BA" w:tentative="1">
      <w:start w:val="1"/>
      <w:numFmt w:val="bullet"/>
      <w:lvlText w:val=""/>
      <w:lvlJc w:val="left"/>
      <w:pPr>
        <w:tabs>
          <w:tab w:val="num" w:pos="2880"/>
        </w:tabs>
        <w:ind w:left="2880" w:hanging="360"/>
      </w:pPr>
      <w:rPr>
        <w:rFonts w:ascii="Symbol" w:hAnsi="Symbol" w:hint="default"/>
      </w:rPr>
    </w:lvl>
    <w:lvl w:ilvl="4" w:tplc="57F0E5A8" w:tentative="1">
      <w:start w:val="1"/>
      <w:numFmt w:val="bullet"/>
      <w:lvlText w:val="o"/>
      <w:lvlJc w:val="left"/>
      <w:pPr>
        <w:tabs>
          <w:tab w:val="num" w:pos="3600"/>
        </w:tabs>
        <w:ind w:left="3600" w:hanging="360"/>
      </w:pPr>
      <w:rPr>
        <w:rFonts w:ascii="Courier New" w:hAnsi="Courier New" w:hint="default"/>
      </w:rPr>
    </w:lvl>
    <w:lvl w:ilvl="5" w:tplc="19BE17CE" w:tentative="1">
      <w:start w:val="1"/>
      <w:numFmt w:val="bullet"/>
      <w:lvlText w:val=""/>
      <w:lvlJc w:val="left"/>
      <w:pPr>
        <w:tabs>
          <w:tab w:val="num" w:pos="4320"/>
        </w:tabs>
        <w:ind w:left="4320" w:hanging="360"/>
      </w:pPr>
      <w:rPr>
        <w:rFonts w:ascii="Wingdings" w:hAnsi="Wingdings" w:hint="default"/>
      </w:rPr>
    </w:lvl>
    <w:lvl w:ilvl="6" w:tplc="B3C2988E" w:tentative="1">
      <w:start w:val="1"/>
      <w:numFmt w:val="bullet"/>
      <w:lvlText w:val=""/>
      <w:lvlJc w:val="left"/>
      <w:pPr>
        <w:tabs>
          <w:tab w:val="num" w:pos="5040"/>
        </w:tabs>
        <w:ind w:left="5040" w:hanging="360"/>
      </w:pPr>
      <w:rPr>
        <w:rFonts w:ascii="Symbol" w:hAnsi="Symbol" w:hint="default"/>
      </w:rPr>
    </w:lvl>
    <w:lvl w:ilvl="7" w:tplc="141CE33C" w:tentative="1">
      <w:start w:val="1"/>
      <w:numFmt w:val="bullet"/>
      <w:lvlText w:val="o"/>
      <w:lvlJc w:val="left"/>
      <w:pPr>
        <w:tabs>
          <w:tab w:val="num" w:pos="5760"/>
        </w:tabs>
        <w:ind w:left="5760" w:hanging="360"/>
      </w:pPr>
      <w:rPr>
        <w:rFonts w:ascii="Courier New" w:hAnsi="Courier New" w:hint="default"/>
      </w:rPr>
    </w:lvl>
    <w:lvl w:ilvl="8" w:tplc="142894DC" w:tentative="1">
      <w:start w:val="1"/>
      <w:numFmt w:val="bullet"/>
      <w:lvlText w:val=""/>
      <w:lvlJc w:val="left"/>
      <w:pPr>
        <w:tabs>
          <w:tab w:val="num" w:pos="6480"/>
        </w:tabs>
        <w:ind w:left="6480" w:hanging="360"/>
      </w:pPr>
      <w:rPr>
        <w:rFonts w:ascii="Wingdings" w:hAnsi="Wingdings" w:hint="default"/>
      </w:rPr>
    </w:lvl>
  </w:abstractNum>
  <w:abstractNum w:abstractNumId="80">
    <w:nsid w:val="64CD67B7"/>
    <w:multiLevelType w:val="multilevel"/>
    <w:tmpl w:val="990E5ACE"/>
    <w:lvl w:ilvl="0">
      <w:start w:val="1"/>
      <w:numFmt w:val="decimal"/>
      <w:lvlText w:val="5.%1."/>
      <w:lvlJc w:val="left"/>
      <w:pPr>
        <w:ind w:left="360" w:hanging="360"/>
      </w:pPr>
      <w:rPr>
        <w:rFonts w:cs="Times New Roman" w:hint="default"/>
      </w:rPr>
    </w:lvl>
    <w:lvl w:ilvl="1">
      <w:start w:val="1"/>
      <w:numFmt w:val="decimal"/>
      <w:lvlText w:val="5.%1.%2."/>
      <w:lvlJc w:val="left"/>
      <w:pPr>
        <w:ind w:left="1850" w:hanging="432"/>
      </w:pPr>
      <w:rPr>
        <w:rFonts w:cs="Times New Roman" w:hint="default"/>
        <w:b w:val="0"/>
      </w:rPr>
    </w:lvl>
    <w:lvl w:ilvl="2">
      <w:start w:val="1"/>
      <w:numFmt w:val="decimal"/>
      <w:lvlText w:val="5.%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1">
    <w:nsid w:val="6580392E"/>
    <w:multiLevelType w:val="hybridMultilevel"/>
    <w:tmpl w:val="ADE22BE4"/>
    <w:lvl w:ilvl="0" w:tplc="0C0A001B">
      <w:start w:val="1"/>
      <w:numFmt w:val="bullet"/>
      <w:lvlText w:val=""/>
      <w:lvlJc w:val="left"/>
      <w:pPr>
        <w:tabs>
          <w:tab w:val="num" w:pos="720"/>
        </w:tabs>
        <w:ind w:left="720" w:hanging="360"/>
      </w:pPr>
      <w:rPr>
        <w:rFonts w:ascii="Symbol" w:hAnsi="Symbol"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82">
    <w:nsid w:val="661908A5"/>
    <w:multiLevelType w:val="multilevel"/>
    <w:tmpl w:val="548E4588"/>
    <w:lvl w:ilvl="0">
      <w:start w:val="9"/>
      <w:numFmt w:val="decimal"/>
      <w:lvlText w:val="%1."/>
      <w:lvlJc w:val="left"/>
      <w:pPr>
        <w:tabs>
          <w:tab w:val="num" w:pos="0"/>
        </w:tabs>
        <w:ind w:left="360" w:hanging="360"/>
      </w:pPr>
      <w:rPr>
        <w:rFonts w:cs="Times New Roman" w:hint="default"/>
      </w:rPr>
    </w:lvl>
    <w:lvl w:ilvl="1">
      <w:start w:val="1"/>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540"/>
        </w:tabs>
        <w:ind w:left="684" w:hanging="504"/>
      </w:pPr>
      <w:rPr>
        <w:rFonts w:ascii="Arial" w:hAnsi="Arial" w:cs="Arial" w:hint="default"/>
        <w:b w:val="0"/>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83">
    <w:nsid w:val="6718403F"/>
    <w:multiLevelType w:val="multilevel"/>
    <w:tmpl w:val="CCA0A780"/>
    <w:lvl w:ilvl="0">
      <w:start w:val="10"/>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4">
    <w:nsid w:val="68C06698"/>
    <w:multiLevelType w:val="multilevel"/>
    <w:tmpl w:val="94FE3FD6"/>
    <w:lvl w:ilvl="0">
      <w:start w:val="15"/>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5">
    <w:nsid w:val="6ACA1517"/>
    <w:multiLevelType w:val="hybridMultilevel"/>
    <w:tmpl w:val="9E34DEAC"/>
    <w:lvl w:ilvl="0" w:tplc="311084F6">
      <w:start w:val="1"/>
      <w:numFmt w:val="lowerLetter"/>
      <w:lvlText w:val="%1)"/>
      <w:lvlJc w:val="left"/>
      <w:pPr>
        <w:tabs>
          <w:tab w:val="num" w:pos="1068"/>
        </w:tabs>
        <w:ind w:left="1068" w:hanging="360"/>
      </w:pPr>
      <w:rPr>
        <w:rFonts w:cs="Times New Roman"/>
      </w:rPr>
    </w:lvl>
    <w:lvl w:ilvl="1" w:tplc="6D62AE6A" w:tentative="1">
      <w:start w:val="1"/>
      <w:numFmt w:val="lowerLetter"/>
      <w:lvlText w:val="%2."/>
      <w:lvlJc w:val="left"/>
      <w:pPr>
        <w:tabs>
          <w:tab w:val="num" w:pos="1788"/>
        </w:tabs>
        <w:ind w:left="1788" w:hanging="360"/>
      </w:pPr>
      <w:rPr>
        <w:rFonts w:cs="Times New Roman"/>
      </w:rPr>
    </w:lvl>
    <w:lvl w:ilvl="2" w:tplc="CF88388A" w:tentative="1">
      <w:start w:val="1"/>
      <w:numFmt w:val="lowerRoman"/>
      <w:lvlText w:val="%3."/>
      <w:lvlJc w:val="right"/>
      <w:pPr>
        <w:tabs>
          <w:tab w:val="num" w:pos="2508"/>
        </w:tabs>
        <w:ind w:left="2508" w:hanging="180"/>
      </w:pPr>
      <w:rPr>
        <w:rFonts w:cs="Times New Roman"/>
      </w:rPr>
    </w:lvl>
    <w:lvl w:ilvl="3" w:tplc="5068F7F4" w:tentative="1">
      <w:start w:val="1"/>
      <w:numFmt w:val="decimal"/>
      <w:lvlText w:val="%4."/>
      <w:lvlJc w:val="left"/>
      <w:pPr>
        <w:tabs>
          <w:tab w:val="num" w:pos="3228"/>
        </w:tabs>
        <w:ind w:left="3228" w:hanging="360"/>
      </w:pPr>
      <w:rPr>
        <w:rFonts w:cs="Times New Roman"/>
      </w:rPr>
    </w:lvl>
    <w:lvl w:ilvl="4" w:tplc="050A8944" w:tentative="1">
      <w:start w:val="1"/>
      <w:numFmt w:val="lowerLetter"/>
      <w:lvlText w:val="%5."/>
      <w:lvlJc w:val="left"/>
      <w:pPr>
        <w:tabs>
          <w:tab w:val="num" w:pos="3948"/>
        </w:tabs>
        <w:ind w:left="3948" w:hanging="360"/>
      </w:pPr>
      <w:rPr>
        <w:rFonts w:cs="Times New Roman"/>
      </w:rPr>
    </w:lvl>
    <w:lvl w:ilvl="5" w:tplc="9D403D06" w:tentative="1">
      <w:start w:val="1"/>
      <w:numFmt w:val="lowerRoman"/>
      <w:lvlText w:val="%6."/>
      <w:lvlJc w:val="right"/>
      <w:pPr>
        <w:tabs>
          <w:tab w:val="num" w:pos="4668"/>
        </w:tabs>
        <w:ind w:left="4668" w:hanging="180"/>
      </w:pPr>
      <w:rPr>
        <w:rFonts w:cs="Times New Roman"/>
      </w:rPr>
    </w:lvl>
    <w:lvl w:ilvl="6" w:tplc="5F5E1208" w:tentative="1">
      <w:start w:val="1"/>
      <w:numFmt w:val="decimal"/>
      <w:lvlText w:val="%7."/>
      <w:lvlJc w:val="left"/>
      <w:pPr>
        <w:tabs>
          <w:tab w:val="num" w:pos="5388"/>
        </w:tabs>
        <w:ind w:left="5388" w:hanging="360"/>
      </w:pPr>
      <w:rPr>
        <w:rFonts w:cs="Times New Roman"/>
      </w:rPr>
    </w:lvl>
    <w:lvl w:ilvl="7" w:tplc="40A8D788" w:tentative="1">
      <w:start w:val="1"/>
      <w:numFmt w:val="lowerLetter"/>
      <w:lvlText w:val="%8."/>
      <w:lvlJc w:val="left"/>
      <w:pPr>
        <w:tabs>
          <w:tab w:val="num" w:pos="6108"/>
        </w:tabs>
        <w:ind w:left="6108" w:hanging="360"/>
      </w:pPr>
      <w:rPr>
        <w:rFonts w:cs="Times New Roman"/>
      </w:rPr>
    </w:lvl>
    <w:lvl w:ilvl="8" w:tplc="26DA0538" w:tentative="1">
      <w:start w:val="1"/>
      <w:numFmt w:val="lowerRoman"/>
      <w:lvlText w:val="%9."/>
      <w:lvlJc w:val="right"/>
      <w:pPr>
        <w:tabs>
          <w:tab w:val="num" w:pos="6828"/>
        </w:tabs>
        <w:ind w:left="6828" w:hanging="180"/>
      </w:pPr>
      <w:rPr>
        <w:rFonts w:cs="Times New Roman"/>
      </w:rPr>
    </w:lvl>
  </w:abstractNum>
  <w:abstractNum w:abstractNumId="86">
    <w:nsid w:val="6B2242AE"/>
    <w:multiLevelType w:val="hybridMultilevel"/>
    <w:tmpl w:val="C128BB56"/>
    <w:lvl w:ilvl="0" w:tplc="C19AA8C6">
      <w:start w:val="1"/>
      <w:numFmt w:val="bullet"/>
      <w:lvlText w:val=""/>
      <w:lvlJc w:val="left"/>
      <w:pPr>
        <w:tabs>
          <w:tab w:val="num" w:pos="720"/>
        </w:tabs>
        <w:ind w:left="720" w:hanging="360"/>
      </w:pPr>
      <w:rPr>
        <w:rFonts w:ascii="Wingdings" w:hAnsi="Wingdings" w:hint="default"/>
      </w:rPr>
    </w:lvl>
    <w:lvl w:ilvl="1" w:tplc="4D1A67D4">
      <w:start w:val="1"/>
      <w:numFmt w:val="bullet"/>
      <w:lvlText w:val="o"/>
      <w:lvlJc w:val="left"/>
      <w:pPr>
        <w:tabs>
          <w:tab w:val="num" w:pos="1440"/>
        </w:tabs>
        <w:ind w:left="1440" w:hanging="360"/>
      </w:pPr>
      <w:rPr>
        <w:rFonts w:ascii="Courier New" w:hAnsi="Courier New" w:hint="default"/>
      </w:rPr>
    </w:lvl>
    <w:lvl w:ilvl="2" w:tplc="8DD6C2C2">
      <w:start w:val="1"/>
      <w:numFmt w:val="bullet"/>
      <w:lvlText w:val=""/>
      <w:lvlJc w:val="left"/>
      <w:pPr>
        <w:tabs>
          <w:tab w:val="num" w:pos="2160"/>
        </w:tabs>
        <w:ind w:left="2160" w:hanging="360"/>
      </w:pPr>
      <w:rPr>
        <w:rFonts w:ascii="Wingdings" w:hAnsi="Wingdings" w:hint="default"/>
      </w:rPr>
    </w:lvl>
    <w:lvl w:ilvl="3" w:tplc="12BC1972" w:tentative="1">
      <w:start w:val="1"/>
      <w:numFmt w:val="bullet"/>
      <w:lvlText w:val=""/>
      <w:lvlJc w:val="left"/>
      <w:pPr>
        <w:tabs>
          <w:tab w:val="num" w:pos="2880"/>
        </w:tabs>
        <w:ind w:left="2880" w:hanging="360"/>
      </w:pPr>
      <w:rPr>
        <w:rFonts w:ascii="Symbol" w:hAnsi="Symbol" w:hint="default"/>
      </w:rPr>
    </w:lvl>
    <w:lvl w:ilvl="4" w:tplc="87D470B4" w:tentative="1">
      <w:start w:val="1"/>
      <w:numFmt w:val="bullet"/>
      <w:lvlText w:val="o"/>
      <w:lvlJc w:val="left"/>
      <w:pPr>
        <w:tabs>
          <w:tab w:val="num" w:pos="3600"/>
        </w:tabs>
        <w:ind w:left="3600" w:hanging="360"/>
      </w:pPr>
      <w:rPr>
        <w:rFonts w:ascii="Courier New" w:hAnsi="Courier New" w:hint="default"/>
      </w:rPr>
    </w:lvl>
    <w:lvl w:ilvl="5" w:tplc="497C9AE4" w:tentative="1">
      <w:start w:val="1"/>
      <w:numFmt w:val="bullet"/>
      <w:lvlText w:val=""/>
      <w:lvlJc w:val="left"/>
      <w:pPr>
        <w:tabs>
          <w:tab w:val="num" w:pos="4320"/>
        </w:tabs>
        <w:ind w:left="4320" w:hanging="360"/>
      </w:pPr>
      <w:rPr>
        <w:rFonts w:ascii="Wingdings" w:hAnsi="Wingdings" w:hint="default"/>
      </w:rPr>
    </w:lvl>
    <w:lvl w:ilvl="6" w:tplc="C44E9E04" w:tentative="1">
      <w:start w:val="1"/>
      <w:numFmt w:val="bullet"/>
      <w:lvlText w:val=""/>
      <w:lvlJc w:val="left"/>
      <w:pPr>
        <w:tabs>
          <w:tab w:val="num" w:pos="5040"/>
        </w:tabs>
        <w:ind w:left="5040" w:hanging="360"/>
      </w:pPr>
      <w:rPr>
        <w:rFonts w:ascii="Symbol" w:hAnsi="Symbol" w:hint="default"/>
      </w:rPr>
    </w:lvl>
    <w:lvl w:ilvl="7" w:tplc="795C379A" w:tentative="1">
      <w:start w:val="1"/>
      <w:numFmt w:val="bullet"/>
      <w:lvlText w:val="o"/>
      <w:lvlJc w:val="left"/>
      <w:pPr>
        <w:tabs>
          <w:tab w:val="num" w:pos="5760"/>
        </w:tabs>
        <w:ind w:left="5760" w:hanging="360"/>
      </w:pPr>
      <w:rPr>
        <w:rFonts w:ascii="Courier New" w:hAnsi="Courier New" w:hint="default"/>
      </w:rPr>
    </w:lvl>
    <w:lvl w:ilvl="8" w:tplc="839C58B4" w:tentative="1">
      <w:start w:val="1"/>
      <w:numFmt w:val="bullet"/>
      <w:lvlText w:val=""/>
      <w:lvlJc w:val="left"/>
      <w:pPr>
        <w:tabs>
          <w:tab w:val="num" w:pos="6480"/>
        </w:tabs>
        <w:ind w:left="6480" w:hanging="360"/>
      </w:pPr>
      <w:rPr>
        <w:rFonts w:ascii="Wingdings" w:hAnsi="Wingdings" w:hint="default"/>
      </w:rPr>
    </w:lvl>
  </w:abstractNum>
  <w:abstractNum w:abstractNumId="87">
    <w:nsid w:val="6B56052B"/>
    <w:multiLevelType w:val="multilevel"/>
    <w:tmpl w:val="D15408D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nsid w:val="6B9220F6"/>
    <w:multiLevelType w:val="multilevel"/>
    <w:tmpl w:val="77B01098"/>
    <w:lvl w:ilvl="0">
      <w:start w:val="1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9"/>
      <w:numFmt w:val="decimal"/>
      <w:lvlText w:val="%1.%2.%3"/>
      <w:lvlJc w:val="left"/>
      <w:pPr>
        <w:tabs>
          <w:tab w:val="num" w:pos="720"/>
        </w:tabs>
        <w:ind w:left="720" w:hanging="720"/>
      </w:pPr>
      <w:rPr>
        <w:rFonts w:ascii="Arial" w:hAnsi="Arial" w:cs="Arial" w:hint="default"/>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nsid w:val="6F875A31"/>
    <w:multiLevelType w:val="hybridMultilevel"/>
    <w:tmpl w:val="9CEA6C60"/>
    <w:lvl w:ilvl="0" w:tplc="DA6AA25C">
      <w:start w:val="1"/>
      <w:numFmt w:val="lowerLetter"/>
      <w:lvlText w:val="%1)"/>
      <w:lvlJc w:val="left"/>
      <w:pPr>
        <w:tabs>
          <w:tab w:val="num" w:pos="2724"/>
        </w:tabs>
        <w:ind w:left="2724" w:hanging="360"/>
      </w:pPr>
      <w:rPr>
        <w:rFonts w:cs="Times New Roman"/>
      </w:rPr>
    </w:lvl>
    <w:lvl w:ilvl="1" w:tplc="0C0A0019">
      <w:start w:val="1"/>
      <w:numFmt w:val="lowerLetter"/>
      <w:lvlText w:val="%2."/>
      <w:lvlJc w:val="left"/>
      <w:pPr>
        <w:tabs>
          <w:tab w:val="num" w:pos="3444"/>
        </w:tabs>
        <w:ind w:left="3444" w:hanging="360"/>
      </w:pPr>
      <w:rPr>
        <w:rFonts w:cs="Times New Roman"/>
      </w:rPr>
    </w:lvl>
    <w:lvl w:ilvl="2" w:tplc="0C0A001B" w:tentative="1">
      <w:start w:val="1"/>
      <w:numFmt w:val="lowerRoman"/>
      <w:lvlText w:val="%3."/>
      <w:lvlJc w:val="right"/>
      <w:pPr>
        <w:tabs>
          <w:tab w:val="num" w:pos="4164"/>
        </w:tabs>
        <w:ind w:left="4164" w:hanging="180"/>
      </w:pPr>
      <w:rPr>
        <w:rFonts w:cs="Times New Roman"/>
      </w:rPr>
    </w:lvl>
    <w:lvl w:ilvl="3" w:tplc="0C0A000F" w:tentative="1">
      <w:start w:val="1"/>
      <w:numFmt w:val="decimal"/>
      <w:lvlText w:val="%4."/>
      <w:lvlJc w:val="left"/>
      <w:pPr>
        <w:tabs>
          <w:tab w:val="num" w:pos="4884"/>
        </w:tabs>
        <w:ind w:left="4884" w:hanging="360"/>
      </w:pPr>
      <w:rPr>
        <w:rFonts w:cs="Times New Roman"/>
      </w:rPr>
    </w:lvl>
    <w:lvl w:ilvl="4" w:tplc="0C0A0019" w:tentative="1">
      <w:start w:val="1"/>
      <w:numFmt w:val="lowerLetter"/>
      <w:lvlText w:val="%5."/>
      <w:lvlJc w:val="left"/>
      <w:pPr>
        <w:tabs>
          <w:tab w:val="num" w:pos="5604"/>
        </w:tabs>
        <w:ind w:left="5604" w:hanging="360"/>
      </w:pPr>
      <w:rPr>
        <w:rFonts w:cs="Times New Roman"/>
      </w:rPr>
    </w:lvl>
    <w:lvl w:ilvl="5" w:tplc="0C0A001B" w:tentative="1">
      <w:start w:val="1"/>
      <w:numFmt w:val="lowerRoman"/>
      <w:lvlText w:val="%6."/>
      <w:lvlJc w:val="right"/>
      <w:pPr>
        <w:tabs>
          <w:tab w:val="num" w:pos="6324"/>
        </w:tabs>
        <w:ind w:left="6324" w:hanging="180"/>
      </w:pPr>
      <w:rPr>
        <w:rFonts w:cs="Times New Roman"/>
      </w:rPr>
    </w:lvl>
    <w:lvl w:ilvl="6" w:tplc="0C0A000F" w:tentative="1">
      <w:start w:val="1"/>
      <w:numFmt w:val="decimal"/>
      <w:lvlText w:val="%7."/>
      <w:lvlJc w:val="left"/>
      <w:pPr>
        <w:tabs>
          <w:tab w:val="num" w:pos="7044"/>
        </w:tabs>
        <w:ind w:left="7044" w:hanging="360"/>
      </w:pPr>
      <w:rPr>
        <w:rFonts w:cs="Times New Roman"/>
      </w:rPr>
    </w:lvl>
    <w:lvl w:ilvl="7" w:tplc="0C0A0019" w:tentative="1">
      <w:start w:val="1"/>
      <w:numFmt w:val="lowerLetter"/>
      <w:lvlText w:val="%8."/>
      <w:lvlJc w:val="left"/>
      <w:pPr>
        <w:tabs>
          <w:tab w:val="num" w:pos="7764"/>
        </w:tabs>
        <w:ind w:left="7764" w:hanging="360"/>
      </w:pPr>
      <w:rPr>
        <w:rFonts w:cs="Times New Roman"/>
      </w:rPr>
    </w:lvl>
    <w:lvl w:ilvl="8" w:tplc="0C0A001B" w:tentative="1">
      <w:start w:val="1"/>
      <w:numFmt w:val="lowerRoman"/>
      <w:lvlText w:val="%9."/>
      <w:lvlJc w:val="right"/>
      <w:pPr>
        <w:tabs>
          <w:tab w:val="num" w:pos="8484"/>
        </w:tabs>
        <w:ind w:left="8484" w:hanging="180"/>
      </w:pPr>
      <w:rPr>
        <w:rFonts w:cs="Times New Roman"/>
      </w:rPr>
    </w:lvl>
  </w:abstractNum>
  <w:abstractNum w:abstractNumId="90">
    <w:nsid w:val="6FA607FE"/>
    <w:multiLevelType w:val="multilevel"/>
    <w:tmpl w:val="7B840A9C"/>
    <w:lvl w:ilvl="0">
      <w:start w:val="1"/>
      <w:numFmt w:val="lowerLetter"/>
      <w:lvlText w:val="%1)"/>
      <w:lvlJc w:val="left"/>
      <w:pPr>
        <w:tabs>
          <w:tab w:val="num" w:pos="2124"/>
        </w:tabs>
        <w:ind w:left="2124" w:hanging="705"/>
      </w:pPr>
      <w:rPr>
        <w:rFonts w:cs="Times New Roman" w:hint="default"/>
      </w:rPr>
    </w:lvl>
    <w:lvl w:ilvl="1">
      <w:start w:val="1"/>
      <w:numFmt w:val="lowerLetter"/>
      <w:lvlText w:val="%2."/>
      <w:lvlJc w:val="left"/>
      <w:pPr>
        <w:tabs>
          <w:tab w:val="num" w:pos="2499"/>
        </w:tabs>
        <w:ind w:left="2499" w:hanging="360"/>
      </w:pPr>
      <w:rPr>
        <w:rFonts w:cs="Times New Roman"/>
      </w:rPr>
    </w:lvl>
    <w:lvl w:ilvl="2">
      <w:start w:val="1"/>
      <w:numFmt w:val="decimal"/>
      <w:lvlText w:val="%3)"/>
      <w:lvlJc w:val="left"/>
      <w:pPr>
        <w:ind w:left="3399" w:hanging="360"/>
      </w:pPr>
      <w:rPr>
        <w:rFonts w:hint="default"/>
      </w:rPr>
    </w:lvl>
    <w:lvl w:ilvl="3" w:tentative="1">
      <w:start w:val="1"/>
      <w:numFmt w:val="decimal"/>
      <w:lvlText w:val="%4."/>
      <w:lvlJc w:val="left"/>
      <w:pPr>
        <w:tabs>
          <w:tab w:val="num" w:pos="3939"/>
        </w:tabs>
        <w:ind w:left="3939" w:hanging="360"/>
      </w:pPr>
      <w:rPr>
        <w:rFonts w:cs="Times New Roman"/>
      </w:rPr>
    </w:lvl>
    <w:lvl w:ilvl="4" w:tentative="1">
      <w:start w:val="1"/>
      <w:numFmt w:val="lowerLetter"/>
      <w:lvlText w:val="%5."/>
      <w:lvlJc w:val="left"/>
      <w:pPr>
        <w:tabs>
          <w:tab w:val="num" w:pos="4659"/>
        </w:tabs>
        <w:ind w:left="4659" w:hanging="360"/>
      </w:pPr>
      <w:rPr>
        <w:rFonts w:cs="Times New Roman"/>
      </w:rPr>
    </w:lvl>
    <w:lvl w:ilvl="5" w:tentative="1">
      <w:start w:val="1"/>
      <w:numFmt w:val="lowerRoman"/>
      <w:lvlText w:val="%6."/>
      <w:lvlJc w:val="right"/>
      <w:pPr>
        <w:tabs>
          <w:tab w:val="num" w:pos="5379"/>
        </w:tabs>
        <w:ind w:left="5379" w:hanging="180"/>
      </w:pPr>
      <w:rPr>
        <w:rFonts w:cs="Times New Roman"/>
      </w:rPr>
    </w:lvl>
    <w:lvl w:ilvl="6" w:tentative="1">
      <w:start w:val="1"/>
      <w:numFmt w:val="decimal"/>
      <w:lvlText w:val="%7."/>
      <w:lvlJc w:val="left"/>
      <w:pPr>
        <w:tabs>
          <w:tab w:val="num" w:pos="6099"/>
        </w:tabs>
        <w:ind w:left="6099" w:hanging="360"/>
      </w:pPr>
      <w:rPr>
        <w:rFonts w:cs="Times New Roman"/>
      </w:rPr>
    </w:lvl>
    <w:lvl w:ilvl="7" w:tentative="1">
      <w:start w:val="1"/>
      <w:numFmt w:val="lowerLetter"/>
      <w:lvlText w:val="%8."/>
      <w:lvlJc w:val="left"/>
      <w:pPr>
        <w:tabs>
          <w:tab w:val="num" w:pos="6819"/>
        </w:tabs>
        <w:ind w:left="6819" w:hanging="360"/>
      </w:pPr>
      <w:rPr>
        <w:rFonts w:cs="Times New Roman"/>
      </w:rPr>
    </w:lvl>
    <w:lvl w:ilvl="8" w:tentative="1">
      <w:start w:val="1"/>
      <w:numFmt w:val="lowerRoman"/>
      <w:lvlText w:val="%9."/>
      <w:lvlJc w:val="right"/>
      <w:pPr>
        <w:tabs>
          <w:tab w:val="num" w:pos="7539"/>
        </w:tabs>
        <w:ind w:left="7539" w:hanging="180"/>
      </w:pPr>
      <w:rPr>
        <w:rFonts w:cs="Times New Roman"/>
      </w:rPr>
    </w:lvl>
  </w:abstractNum>
  <w:abstractNum w:abstractNumId="91">
    <w:nsid w:val="75D77FB2"/>
    <w:multiLevelType w:val="hybridMultilevel"/>
    <w:tmpl w:val="6E508160"/>
    <w:lvl w:ilvl="0" w:tplc="20522ED2">
      <w:start w:val="1"/>
      <w:numFmt w:val="lowerLetter"/>
      <w:lvlText w:val="%1)"/>
      <w:lvlJc w:val="left"/>
      <w:pPr>
        <w:tabs>
          <w:tab w:val="num" w:pos="1428"/>
        </w:tabs>
        <w:ind w:left="1428" w:hanging="360"/>
      </w:pPr>
      <w:rPr>
        <w:rFonts w:cs="Times New Roman"/>
      </w:rPr>
    </w:lvl>
    <w:lvl w:ilvl="1" w:tplc="4896FB86"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92">
    <w:nsid w:val="7B4B45CD"/>
    <w:multiLevelType w:val="hybridMultilevel"/>
    <w:tmpl w:val="B036A302"/>
    <w:lvl w:ilvl="0" w:tplc="48B83A5A">
      <w:start w:val="1"/>
      <w:numFmt w:val="lowerLetter"/>
      <w:lvlText w:val="%1."/>
      <w:lvlJc w:val="left"/>
      <w:pPr>
        <w:tabs>
          <w:tab w:val="num" w:pos="720"/>
        </w:tabs>
        <w:ind w:left="720" w:hanging="360"/>
      </w:pPr>
      <w:rPr>
        <w:rFonts w:cs="Times New Roman" w:hint="default"/>
      </w:rPr>
    </w:lvl>
    <w:lvl w:ilvl="1" w:tplc="19B23AF8">
      <w:start w:val="1"/>
      <w:numFmt w:val="lowerLetter"/>
      <w:lvlText w:val="%2."/>
      <w:lvlJc w:val="left"/>
      <w:pPr>
        <w:tabs>
          <w:tab w:val="num" w:pos="1440"/>
        </w:tabs>
        <w:ind w:left="1440" w:hanging="360"/>
      </w:pPr>
      <w:rPr>
        <w:rFonts w:cs="Times New Roman"/>
      </w:rPr>
    </w:lvl>
    <w:lvl w:ilvl="2" w:tplc="957AFA20">
      <w:start w:val="1"/>
      <w:numFmt w:val="lowerLetter"/>
      <w:lvlText w:val="%3."/>
      <w:lvlJc w:val="left"/>
      <w:pPr>
        <w:tabs>
          <w:tab w:val="num" w:pos="2340"/>
        </w:tabs>
        <w:ind w:left="2340" w:hanging="360"/>
      </w:pPr>
      <w:rPr>
        <w:rFonts w:cs="Times New Roman" w:hint="default"/>
      </w:rPr>
    </w:lvl>
    <w:lvl w:ilvl="3" w:tplc="451463B2" w:tentative="1">
      <w:start w:val="1"/>
      <w:numFmt w:val="decimal"/>
      <w:lvlText w:val="%4."/>
      <w:lvlJc w:val="left"/>
      <w:pPr>
        <w:tabs>
          <w:tab w:val="num" w:pos="2880"/>
        </w:tabs>
        <w:ind w:left="2880" w:hanging="360"/>
      </w:pPr>
      <w:rPr>
        <w:rFonts w:cs="Times New Roman"/>
      </w:rPr>
    </w:lvl>
    <w:lvl w:ilvl="4" w:tplc="12548CA0" w:tentative="1">
      <w:start w:val="1"/>
      <w:numFmt w:val="lowerLetter"/>
      <w:lvlText w:val="%5."/>
      <w:lvlJc w:val="left"/>
      <w:pPr>
        <w:tabs>
          <w:tab w:val="num" w:pos="3600"/>
        </w:tabs>
        <w:ind w:left="3600" w:hanging="360"/>
      </w:pPr>
      <w:rPr>
        <w:rFonts w:cs="Times New Roman"/>
      </w:rPr>
    </w:lvl>
    <w:lvl w:ilvl="5" w:tplc="37B69074" w:tentative="1">
      <w:start w:val="1"/>
      <w:numFmt w:val="lowerRoman"/>
      <w:lvlText w:val="%6."/>
      <w:lvlJc w:val="right"/>
      <w:pPr>
        <w:tabs>
          <w:tab w:val="num" w:pos="4320"/>
        </w:tabs>
        <w:ind w:left="4320" w:hanging="180"/>
      </w:pPr>
      <w:rPr>
        <w:rFonts w:cs="Times New Roman"/>
      </w:rPr>
    </w:lvl>
    <w:lvl w:ilvl="6" w:tplc="4A74AF12" w:tentative="1">
      <w:start w:val="1"/>
      <w:numFmt w:val="decimal"/>
      <w:lvlText w:val="%7."/>
      <w:lvlJc w:val="left"/>
      <w:pPr>
        <w:tabs>
          <w:tab w:val="num" w:pos="5040"/>
        </w:tabs>
        <w:ind w:left="5040" w:hanging="360"/>
      </w:pPr>
      <w:rPr>
        <w:rFonts w:cs="Times New Roman"/>
      </w:rPr>
    </w:lvl>
    <w:lvl w:ilvl="7" w:tplc="B9F44AD0" w:tentative="1">
      <w:start w:val="1"/>
      <w:numFmt w:val="lowerLetter"/>
      <w:lvlText w:val="%8."/>
      <w:lvlJc w:val="left"/>
      <w:pPr>
        <w:tabs>
          <w:tab w:val="num" w:pos="5760"/>
        </w:tabs>
        <w:ind w:left="5760" w:hanging="360"/>
      </w:pPr>
      <w:rPr>
        <w:rFonts w:cs="Times New Roman"/>
      </w:rPr>
    </w:lvl>
    <w:lvl w:ilvl="8" w:tplc="8A462064" w:tentative="1">
      <w:start w:val="1"/>
      <w:numFmt w:val="lowerRoman"/>
      <w:lvlText w:val="%9."/>
      <w:lvlJc w:val="right"/>
      <w:pPr>
        <w:tabs>
          <w:tab w:val="num" w:pos="6480"/>
        </w:tabs>
        <w:ind w:left="6480" w:hanging="180"/>
      </w:pPr>
      <w:rPr>
        <w:rFonts w:cs="Times New Roman"/>
      </w:rPr>
    </w:lvl>
  </w:abstractNum>
  <w:abstractNum w:abstractNumId="93">
    <w:nsid w:val="7B8901BF"/>
    <w:multiLevelType w:val="multilevel"/>
    <w:tmpl w:val="69E025D6"/>
    <w:lvl w:ilvl="0">
      <w:start w:val="10"/>
      <w:numFmt w:val="decimal"/>
      <w:lvlText w:val="%1."/>
      <w:lvlJc w:val="left"/>
      <w:pPr>
        <w:tabs>
          <w:tab w:val="num" w:pos="0"/>
        </w:tabs>
        <w:ind w:left="360" w:hanging="360"/>
      </w:pPr>
      <w:rPr>
        <w:rFonts w:cs="Times New Roman" w:hint="default"/>
      </w:rPr>
    </w:lvl>
    <w:lvl w:ilvl="1">
      <w:start w:val="4"/>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94">
    <w:nsid w:val="7CAA5B00"/>
    <w:multiLevelType w:val="hybridMultilevel"/>
    <w:tmpl w:val="AAA4FED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5">
    <w:nsid w:val="7D2E1683"/>
    <w:multiLevelType w:val="multilevel"/>
    <w:tmpl w:val="E20693FE"/>
    <w:lvl w:ilvl="0">
      <w:start w:val="4"/>
      <w:numFmt w:val="decimal"/>
      <w:pStyle w:val="Titulo3"/>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6">
    <w:nsid w:val="7FE252AB"/>
    <w:multiLevelType w:val="hybridMultilevel"/>
    <w:tmpl w:val="E01AFBE8"/>
    <w:lvl w:ilvl="0" w:tplc="53EE6354">
      <w:start w:val="1"/>
      <w:numFmt w:val="lowerRoman"/>
      <w:lvlText w:val="%1)"/>
      <w:lvlJc w:val="left"/>
      <w:pPr>
        <w:ind w:left="1428" w:hanging="360"/>
      </w:pPr>
      <w:rPr>
        <w:rFonts w:hint="default"/>
      </w:rPr>
    </w:lvl>
    <w:lvl w:ilvl="1" w:tplc="53EE6354">
      <w:start w:val="1"/>
      <w:numFmt w:val="lowerRoman"/>
      <w:lvlText w:val="%2)"/>
      <w:lvlJc w:val="left"/>
      <w:pPr>
        <w:ind w:left="2148" w:hanging="360"/>
      </w:pPr>
      <w:rPr>
        <w:rFonts w:hint="default"/>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6"/>
  </w:num>
  <w:num w:numId="8">
    <w:abstractNumId w:val="5"/>
  </w:num>
  <w:num w:numId="9">
    <w:abstractNumId w:val="4"/>
  </w:num>
  <w:num w:numId="10">
    <w:abstractNumId w:val="7"/>
  </w:num>
  <w:num w:numId="11">
    <w:abstractNumId w:val="78"/>
  </w:num>
  <w:num w:numId="12">
    <w:abstractNumId w:val="72"/>
  </w:num>
  <w:num w:numId="13">
    <w:abstractNumId w:val="52"/>
  </w:num>
  <w:num w:numId="14">
    <w:abstractNumId w:val="16"/>
  </w:num>
  <w:num w:numId="15">
    <w:abstractNumId w:val="40"/>
  </w:num>
  <w:num w:numId="16">
    <w:abstractNumId w:val="33"/>
  </w:num>
  <w:num w:numId="17">
    <w:abstractNumId w:val="91"/>
  </w:num>
  <w:num w:numId="18">
    <w:abstractNumId w:val="27"/>
  </w:num>
  <w:num w:numId="19">
    <w:abstractNumId w:val="68"/>
  </w:num>
  <w:num w:numId="20">
    <w:abstractNumId w:val="89"/>
  </w:num>
  <w:num w:numId="21">
    <w:abstractNumId w:val="37"/>
  </w:num>
  <w:num w:numId="22">
    <w:abstractNumId w:val="19"/>
  </w:num>
  <w:num w:numId="23">
    <w:abstractNumId w:val="90"/>
  </w:num>
  <w:num w:numId="24">
    <w:abstractNumId w:val="50"/>
  </w:num>
  <w:num w:numId="25">
    <w:abstractNumId w:val="85"/>
  </w:num>
  <w:num w:numId="26">
    <w:abstractNumId w:val="28"/>
  </w:num>
  <w:num w:numId="27">
    <w:abstractNumId w:val="29"/>
  </w:num>
  <w:num w:numId="28">
    <w:abstractNumId w:val="61"/>
  </w:num>
  <w:num w:numId="29">
    <w:abstractNumId w:val="24"/>
  </w:num>
  <w:num w:numId="30">
    <w:abstractNumId w:val="51"/>
  </w:num>
  <w:num w:numId="31">
    <w:abstractNumId w:val="14"/>
  </w:num>
  <w:num w:numId="32">
    <w:abstractNumId w:val="55"/>
  </w:num>
  <w:num w:numId="33">
    <w:abstractNumId w:val="81"/>
  </w:num>
  <w:num w:numId="34">
    <w:abstractNumId w:val="42"/>
  </w:num>
  <w:num w:numId="35">
    <w:abstractNumId w:val="79"/>
  </w:num>
  <w:num w:numId="36">
    <w:abstractNumId w:val="39"/>
  </w:num>
  <w:num w:numId="37">
    <w:abstractNumId w:val="86"/>
  </w:num>
  <w:num w:numId="38">
    <w:abstractNumId w:val="30"/>
  </w:num>
  <w:num w:numId="39">
    <w:abstractNumId w:val="73"/>
  </w:num>
  <w:num w:numId="40">
    <w:abstractNumId w:val="48"/>
  </w:num>
  <w:num w:numId="41">
    <w:abstractNumId w:val="17"/>
  </w:num>
  <w:num w:numId="42">
    <w:abstractNumId w:val="95"/>
  </w:num>
  <w:num w:numId="43">
    <w:abstractNumId w:val="88"/>
  </w:num>
  <w:num w:numId="44">
    <w:abstractNumId w:val="12"/>
  </w:num>
  <w:num w:numId="45">
    <w:abstractNumId w:val="22"/>
  </w:num>
  <w:num w:numId="46">
    <w:abstractNumId w:val="32"/>
  </w:num>
  <w:num w:numId="47">
    <w:abstractNumId w:val="82"/>
  </w:num>
  <w:num w:numId="48">
    <w:abstractNumId w:val="74"/>
  </w:num>
  <w:num w:numId="49">
    <w:abstractNumId w:val="60"/>
  </w:num>
  <w:num w:numId="50">
    <w:abstractNumId w:val="83"/>
  </w:num>
  <w:num w:numId="51">
    <w:abstractNumId w:val="49"/>
  </w:num>
  <w:num w:numId="52">
    <w:abstractNumId w:val="56"/>
  </w:num>
  <w:num w:numId="53">
    <w:abstractNumId w:val="69"/>
  </w:num>
  <w:num w:numId="54">
    <w:abstractNumId w:val="76"/>
  </w:num>
  <w:num w:numId="55">
    <w:abstractNumId w:val="34"/>
  </w:num>
  <w:num w:numId="56">
    <w:abstractNumId w:val="84"/>
  </w:num>
  <w:num w:numId="57">
    <w:abstractNumId w:val="36"/>
  </w:num>
  <w:num w:numId="58">
    <w:abstractNumId w:val="54"/>
  </w:num>
  <w:num w:numId="59">
    <w:abstractNumId w:val="75"/>
  </w:num>
  <w:num w:numId="60">
    <w:abstractNumId w:val="21"/>
  </w:num>
  <w:num w:numId="61">
    <w:abstractNumId w:val="59"/>
  </w:num>
  <w:num w:numId="62">
    <w:abstractNumId w:val="23"/>
  </w:num>
  <w:num w:numId="63">
    <w:abstractNumId w:val="80"/>
  </w:num>
  <w:num w:numId="64">
    <w:abstractNumId w:val="26"/>
  </w:num>
  <w:num w:numId="65">
    <w:abstractNumId w:val="46"/>
  </w:num>
  <w:num w:numId="66">
    <w:abstractNumId w:val="58"/>
  </w:num>
  <w:num w:numId="67">
    <w:abstractNumId w:val="53"/>
  </w:num>
  <w:num w:numId="68">
    <w:abstractNumId w:val="41"/>
  </w:num>
  <w:num w:numId="69">
    <w:abstractNumId w:val="44"/>
  </w:num>
  <w:num w:numId="70">
    <w:abstractNumId w:val="62"/>
  </w:num>
  <w:num w:numId="71">
    <w:abstractNumId w:val="70"/>
  </w:num>
  <w:num w:numId="72">
    <w:abstractNumId w:val="13"/>
  </w:num>
  <w:num w:numId="73">
    <w:abstractNumId w:val="43"/>
  </w:num>
  <w:num w:numId="74">
    <w:abstractNumId w:val="93"/>
  </w:num>
  <w:num w:numId="75">
    <w:abstractNumId w:val="67"/>
  </w:num>
  <w:num w:numId="76">
    <w:abstractNumId w:val="52"/>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num>
  <w:num w:numId="78">
    <w:abstractNumId w:val="65"/>
  </w:num>
  <w:num w:numId="79">
    <w:abstractNumId w:val="92"/>
  </w:num>
  <w:num w:numId="80">
    <w:abstractNumId w:val="38"/>
  </w:num>
  <w:num w:numId="81">
    <w:abstractNumId w:val="25"/>
  </w:num>
  <w:num w:numId="82">
    <w:abstractNumId w:val="45"/>
  </w:num>
  <w:num w:numId="83">
    <w:abstractNumId w:val="71"/>
  </w:num>
  <w:num w:numId="84">
    <w:abstractNumId w:val="10"/>
  </w:num>
  <w:num w:numId="85">
    <w:abstractNumId w:val="15"/>
  </w:num>
  <w:num w:numId="86">
    <w:abstractNumId w:val="57"/>
  </w:num>
  <w:num w:numId="87">
    <w:abstractNumId w:val="64"/>
  </w:num>
  <w:num w:numId="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1"/>
  </w:num>
  <w:num w:numId="146">
    <w:abstractNumId w:val="87"/>
  </w:num>
  <w:num w:numId="147">
    <w:abstractNumId w:val="11"/>
  </w:num>
  <w:num w:numId="148">
    <w:abstractNumId w:val="47"/>
  </w:num>
  <w:num w:numId="149">
    <w:abstractNumId w:val="94"/>
  </w:num>
  <w:num w:numId="150">
    <w:abstractNumId w:val="77"/>
  </w:num>
  <w:num w:numId="151">
    <w:abstractNumId w:val="63"/>
  </w:num>
  <w:num w:numId="152">
    <w:abstractNumId w:val="18"/>
  </w:num>
  <w:num w:numId="153">
    <w:abstractNumId w:val="35"/>
  </w:num>
  <w:num w:numId="154">
    <w:abstractNumId w:val="66"/>
  </w:num>
  <w:num w:numId="155">
    <w:abstractNumId w:val="96"/>
  </w:num>
  <w:numIdMacAtCleanup w:val="1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08"/>
  <w:hyphenationZone w:val="425"/>
  <w:noPunctuationKerning/>
  <w:characterSpacingControl w:val="doNotCompress"/>
  <w:footnotePr>
    <w:footnote w:id="0"/>
    <w:footnote w:id="1"/>
  </w:footnotePr>
  <w:endnotePr>
    <w:endnote w:id="0"/>
    <w:endnote w:id="1"/>
  </w:endnotePr>
  <w:compat/>
  <w:rsids>
    <w:rsidRoot w:val="005A661B"/>
    <w:rsid w:val="00000903"/>
    <w:rsid w:val="00001402"/>
    <w:rsid w:val="00001BB6"/>
    <w:rsid w:val="00001CBF"/>
    <w:rsid w:val="00001D3B"/>
    <w:rsid w:val="00001EC3"/>
    <w:rsid w:val="00001EE7"/>
    <w:rsid w:val="00001F6A"/>
    <w:rsid w:val="00002436"/>
    <w:rsid w:val="000032A3"/>
    <w:rsid w:val="000044B3"/>
    <w:rsid w:val="00006251"/>
    <w:rsid w:val="000071B7"/>
    <w:rsid w:val="00007218"/>
    <w:rsid w:val="00007847"/>
    <w:rsid w:val="00007C4F"/>
    <w:rsid w:val="00007E0B"/>
    <w:rsid w:val="00007F0F"/>
    <w:rsid w:val="00010387"/>
    <w:rsid w:val="000106CB"/>
    <w:rsid w:val="00011137"/>
    <w:rsid w:val="00012141"/>
    <w:rsid w:val="00012E43"/>
    <w:rsid w:val="00012E4F"/>
    <w:rsid w:val="00014195"/>
    <w:rsid w:val="00014654"/>
    <w:rsid w:val="00014C2F"/>
    <w:rsid w:val="0001588F"/>
    <w:rsid w:val="00015E2D"/>
    <w:rsid w:val="00015FAF"/>
    <w:rsid w:val="00015FB3"/>
    <w:rsid w:val="00016414"/>
    <w:rsid w:val="000166C6"/>
    <w:rsid w:val="00017299"/>
    <w:rsid w:val="00017775"/>
    <w:rsid w:val="00020519"/>
    <w:rsid w:val="00020A60"/>
    <w:rsid w:val="00020B7F"/>
    <w:rsid w:val="00021575"/>
    <w:rsid w:val="00021A06"/>
    <w:rsid w:val="00021AC4"/>
    <w:rsid w:val="0002242A"/>
    <w:rsid w:val="000226E1"/>
    <w:rsid w:val="000237AA"/>
    <w:rsid w:val="00024FEB"/>
    <w:rsid w:val="000254E5"/>
    <w:rsid w:val="00025DE7"/>
    <w:rsid w:val="00025F0A"/>
    <w:rsid w:val="00026A3C"/>
    <w:rsid w:val="00026E8D"/>
    <w:rsid w:val="0002746A"/>
    <w:rsid w:val="0003247D"/>
    <w:rsid w:val="00032852"/>
    <w:rsid w:val="00032925"/>
    <w:rsid w:val="00032EB4"/>
    <w:rsid w:val="00033F29"/>
    <w:rsid w:val="00034073"/>
    <w:rsid w:val="000340BF"/>
    <w:rsid w:val="000354A5"/>
    <w:rsid w:val="00036B70"/>
    <w:rsid w:val="00037581"/>
    <w:rsid w:val="000376E8"/>
    <w:rsid w:val="000406D6"/>
    <w:rsid w:val="000408A5"/>
    <w:rsid w:val="00040961"/>
    <w:rsid w:val="00040BC5"/>
    <w:rsid w:val="00041522"/>
    <w:rsid w:val="0004156C"/>
    <w:rsid w:val="00042FFB"/>
    <w:rsid w:val="00043A75"/>
    <w:rsid w:val="00043C50"/>
    <w:rsid w:val="0004421D"/>
    <w:rsid w:val="00045A71"/>
    <w:rsid w:val="00045CEA"/>
    <w:rsid w:val="00046B74"/>
    <w:rsid w:val="00046B8E"/>
    <w:rsid w:val="000475A2"/>
    <w:rsid w:val="000475AA"/>
    <w:rsid w:val="00047625"/>
    <w:rsid w:val="00047AA0"/>
    <w:rsid w:val="000506A1"/>
    <w:rsid w:val="00050A38"/>
    <w:rsid w:val="000511BB"/>
    <w:rsid w:val="00051FB1"/>
    <w:rsid w:val="000529C9"/>
    <w:rsid w:val="000530A8"/>
    <w:rsid w:val="00053D6B"/>
    <w:rsid w:val="00054FAC"/>
    <w:rsid w:val="00055273"/>
    <w:rsid w:val="00055386"/>
    <w:rsid w:val="00055B92"/>
    <w:rsid w:val="0005618C"/>
    <w:rsid w:val="00057DF1"/>
    <w:rsid w:val="00060BFC"/>
    <w:rsid w:val="00060C0A"/>
    <w:rsid w:val="00061246"/>
    <w:rsid w:val="00061DB3"/>
    <w:rsid w:val="00062E24"/>
    <w:rsid w:val="0006332B"/>
    <w:rsid w:val="00064C06"/>
    <w:rsid w:val="00065170"/>
    <w:rsid w:val="00065190"/>
    <w:rsid w:val="000659EB"/>
    <w:rsid w:val="000661EE"/>
    <w:rsid w:val="00066ADB"/>
    <w:rsid w:val="00066CB1"/>
    <w:rsid w:val="0007066A"/>
    <w:rsid w:val="0007149A"/>
    <w:rsid w:val="0007163D"/>
    <w:rsid w:val="00071B66"/>
    <w:rsid w:val="0007216D"/>
    <w:rsid w:val="00072232"/>
    <w:rsid w:val="00072579"/>
    <w:rsid w:val="000730F6"/>
    <w:rsid w:val="0007354B"/>
    <w:rsid w:val="00073BFB"/>
    <w:rsid w:val="00074ECA"/>
    <w:rsid w:val="000759E1"/>
    <w:rsid w:val="00076478"/>
    <w:rsid w:val="000765A4"/>
    <w:rsid w:val="00077BEC"/>
    <w:rsid w:val="000803C6"/>
    <w:rsid w:val="00080EF3"/>
    <w:rsid w:val="000817C9"/>
    <w:rsid w:val="00081CBB"/>
    <w:rsid w:val="00082A3A"/>
    <w:rsid w:val="00083287"/>
    <w:rsid w:val="00083345"/>
    <w:rsid w:val="00083767"/>
    <w:rsid w:val="000845A1"/>
    <w:rsid w:val="0008511B"/>
    <w:rsid w:val="0008548C"/>
    <w:rsid w:val="00085A96"/>
    <w:rsid w:val="00085E53"/>
    <w:rsid w:val="00091F54"/>
    <w:rsid w:val="00092A0B"/>
    <w:rsid w:val="00093702"/>
    <w:rsid w:val="00094870"/>
    <w:rsid w:val="000957BD"/>
    <w:rsid w:val="00095D1C"/>
    <w:rsid w:val="000962D0"/>
    <w:rsid w:val="000968AE"/>
    <w:rsid w:val="00096AA6"/>
    <w:rsid w:val="000A03BF"/>
    <w:rsid w:val="000A1210"/>
    <w:rsid w:val="000A1302"/>
    <w:rsid w:val="000A1C64"/>
    <w:rsid w:val="000A2B3E"/>
    <w:rsid w:val="000A43FD"/>
    <w:rsid w:val="000A4B55"/>
    <w:rsid w:val="000A512C"/>
    <w:rsid w:val="000A5CA6"/>
    <w:rsid w:val="000A5F61"/>
    <w:rsid w:val="000A6B89"/>
    <w:rsid w:val="000A6DEF"/>
    <w:rsid w:val="000A75DA"/>
    <w:rsid w:val="000A7CBF"/>
    <w:rsid w:val="000B372E"/>
    <w:rsid w:val="000B42B2"/>
    <w:rsid w:val="000B4B79"/>
    <w:rsid w:val="000B7319"/>
    <w:rsid w:val="000B7B83"/>
    <w:rsid w:val="000C0158"/>
    <w:rsid w:val="000C0AF8"/>
    <w:rsid w:val="000C0DF5"/>
    <w:rsid w:val="000C149A"/>
    <w:rsid w:val="000C170E"/>
    <w:rsid w:val="000C28F1"/>
    <w:rsid w:val="000C4177"/>
    <w:rsid w:val="000C455D"/>
    <w:rsid w:val="000C4A4E"/>
    <w:rsid w:val="000C5090"/>
    <w:rsid w:val="000C54CC"/>
    <w:rsid w:val="000C6E3F"/>
    <w:rsid w:val="000C7B65"/>
    <w:rsid w:val="000D0B79"/>
    <w:rsid w:val="000D0BCC"/>
    <w:rsid w:val="000D1C07"/>
    <w:rsid w:val="000D1FC7"/>
    <w:rsid w:val="000D2E1E"/>
    <w:rsid w:val="000D2FC8"/>
    <w:rsid w:val="000D350B"/>
    <w:rsid w:val="000D3663"/>
    <w:rsid w:val="000D4119"/>
    <w:rsid w:val="000D516A"/>
    <w:rsid w:val="000D75CE"/>
    <w:rsid w:val="000E05E5"/>
    <w:rsid w:val="000E0FCA"/>
    <w:rsid w:val="000E18E1"/>
    <w:rsid w:val="000E250B"/>
    <w:rsid w:val="000E2D2C"/>
    <w:rsid w:val="000E30F0"/>
    <w:rsid w:val="000E41AA"/>
    <w:rsid w:val="000E544E"/>
    <w:rsid w:val="000E5660"/>
    <w:rsid w:val="000E61EE"/>
    <w:rsid w:val="000E71D7"/>
    <w:rsid w:val="000F0AB7"/>
    <w:rsid w:val="000F1303"/>
    <w:rsid w:val="000F1F8A"/>
    <w:rsid w:val="000F2F9E"/>
    <w:rsid w:val="000F34D3"/>
    <w:rsid w:val="000F3B16"/>
    <w:rsid w:val="000F3EE4"/>
    <w:rsid w:val="000F4153"/>
    <w:rsid w:val="000F4719"/>
    <w:rsid w:val="000F67A2"/>
    <w:rsid w:val="000F6D8D"/>
    <w:rsid w:val="000F7790"/>
    <w:rsid w:val="00100B3D"/>
    <w:rsid w:val="00100DED"/>
    <w:rsid w:val="00102BC1"/>
    <w:rsid w:val="00104033"/>
    <w:rsid w:val="00104702"/>
    <w:rsid w:val="001048F5"/>
    <w:rsid w:val="001074F5"/>
    <w:rsid w:val="00107669"/>
    <w:rsid w:val="001113FC"/>
    <w:rsid w:val="00111918"/>
    <w:rsid w:val="001120B1"/>
    <w:rsid w:val="00112F96"/>
    <w:rsid w:val="00113DBE"/>
    <w:rsid w:val="00114175"/>
    <w:rsid w:val="001143BE"/>
    <w:rsid w:val="00114574"/>
    <w:rsid w:val="00114EB7"/>
    <w:rsid w:val="00115A87"/>
    <w:rsid w:val="00116A83"/>
    <w:rsid w:val="00117540"/>
    <w:rsid w:val="00121AD0"/>
    <w:rsid w:val="001224A5"/>
    <w:rsid w:val="00122A82"/>
    <w:rsid w:val="00122CD7"/>
    <w:rsid w:val="00123C72"/>
    <w:rsid w:val="001240B7"/>
    <w:rsid w:val="00125FC3"/>
    <w:rsid w:val="0012675D"/>
    <w:rsid w:val="00127744"/>
    <w:rsid w:val="00130219"/>
    <w:rsid w:val="00130CCB"/>
    <w:rsid w:val="001314A0"/>
    <w:rsid w:val="00134125"/>
    <w:rsid w:val="00134E97"/>
    <w:rsid w:val="00136BEB"/>
    <w:rsid w:val="00136C5F"/>
    <w:rsid w:val="00136F36"/>
    <w:rsid w:val="00137376"/>
    <w:rsid w:val="00137930"/>
    <w:rsid w:val="00137B4B"/>
    <w:rsid w:val="00141065"/>
    <w:rsid w:val="00141685"/>
    <w:rsid w:val="00142601"/>
    <w:rsid w:val="00142D37"/>
    <w:rsid w:val="00142D6C"/>
    <w:rsid w:val="00143106"/>
    <w:rsid w:val="0014371A"/>
    <w:rsid w:val="00144286"/>
    <w:rsid w:val="001442F4"/>
    <w:rsid w:val="00144D83"/>
    <w:rsid w:val="00145475"/>
    <w:rsid w:val="001459DE"/>
    <w:rsid w:val="00146584"/>
    <w:rsid w:val="00146D93"/>
    <w:rsid w:val="0014753A"/>
    <w:rsid w:val="00147765"/>
    <w:rsid w:val="001479FE"/>
    <w:rsid w:val="00147BA6"/>
    <w:rsid w:val="00147C11"/>
    <w:rsid w:val="00150F9D"/>
    <w:rsid w:val="00151B39"/>
    <w:rsid w:val="00152365"/>
    <w:rsid w:val="00152565"/>
    <w:rsid w:val="0015480B"/>
    <w:rsid w:val="001553A8"/>
    <w:rsid w:val="0015571B"/>
    <w:rsid w:val="00155C52"/>
    <w:rsid w:val="0015631D"/>
    <w:rsid w:val="001578D1"/>
    <w:rsid w:val="00157998"/>
    <w:rsid w:val="00157C96"/>
    <w:rsid w:val="001604F1"/>
    <w:rsid w:val="001608F1"/>
    <w:rsid w:val="00162151"/>
    <w:rsid w:val="00163218"/>
    <w:rsid w:val="00163576"/>
    <w:rsid w:val="00163C5D"/>
    <w:rsid w:val="00163F85"/>
    <w:rsid w:val="001645F7"/>
    <w:rsid w:val="00164967"/>
    <w:rsid w:val="00165082"/>
    <w:rsid w:val="0016754C"/>
    <w:rsid w:val="001701BC"/>
    <w:rsid w:val="00170431"/>
    <w:rsid w:val="001704F2"/>
    <w:rsid w:val="00170651"/>
    <w:rsid w:val="00171E03"/>
    <w:rsid w:val="00171F6F"/>
    <w:rsid w:val="001721E7"/>
    <w:rsid w:val="001724D4"/>
    <w:rsid w:val="00172AC3"/>
    <w:rsid w:val="00174006"/>
    <w:rsid w:val="00175E65"/>
    <w:rsid w:val="00176870"/>
    <w:rsid w:val="001770B5"/>
    <w:rsid w:val="001776EF"/>
    <w:rsid w:val="0018037F"/>
    <w:rsid w:val="001805D3"/>
    <w:rsid w:val="001806A7"/>
    <w:rsid w:val="00180EAB"/>
    <w:rsid w:val="00183F3D"/>
    <w:rsid w:val="00184538"/>
    <w:rsid w:val="0018456D"/>
    <w:rsid w:val="0018464E"/>
    <w:rsid w:val="00185029"/>
    <w:rsid w:val="001865E6"/>
    <w:rsid w:val="001871E1"/>
    <w:rsid w:val="00187324"/>
    <w:rsid w:val="001879B2"/>
    <w:rsid w:val="001903B8"/>
    <w:rsid w:val="0019056E"/>
    <w:rsid w:val="001908B5"/>
    <w:rsid w:val="00190D4D"/>
    <w:rsid w:val="001914AE"/>
    <w:rsid w:val="001917A1"/>
    <w:rsid w:val="001923EB"/>
    <w:rsid w:val="0019251F"/>
    <w:rsid w:val="0019323A"/>
    <w:rsid w:val="00194178"/>
    <w:rsid w:val="00194DB9"/>
    <w:rsid w:val="001956AC"/>
    <w:rsid w:val="00195B6A"/>
    <w:rsid w:val="001963E0"/>
    <w:rsid w:val="00196B25"/>
    <w:rsid w:val="001A0177"/>
    <w:rsid w:val="001A10EF"/>
    <w:rsid w:val="001A39F2"/>
    <w:rsid w:val="001A44C3"/>
    <w:rsid w:val="001A56EF"/>
    <w:rsid w:val="001A5AD6"/>
    <w:rsid w:val="001A6A1B"/>
    <w:rsid w:val="001A7247"/>
    <w:rsid w:val="001A79EB"/>
    <w:rsid w:val="001A7A05"/>
    <w:rsid w:val="001A7C4A"/>
    <w:rsid w:val="001A7D86"/>
    <w:rsid w:val="001B3A51"/>
    <w:rsid w:val="001B3CF8"/>
    <w:rsid w:val="001B49E5"/>
    <w:rsid w:val="001B4AF2"/>
    <w:rsid w:val="001B4DF8"/>
    <w:rsid w:val="001B5226"/>
    <w:rsid w:val="001B7EE6"/>
    <w:rsid w:val="001C1909"/>
    <w:rsid w:val="001C21E0"/>
    <w:rsid w:val="001C22FD"/>
    <w:rsid w:val="001C2565"/>
    <w:rsid w:val="001C2616"/>
    <w:rsid w:val="001C3961"/>
    <w:rsid w:val="001C4EEC"/>
    <w:rsid w:val="001C6C3F"/>
    <w:rsid w:val="001D033A"/>
    <w:rsid w:val="001D0B11"/>
    <w:rsid w:val="001D380A"/>
    <w:rsid w:val="001D38A9"/>
    <w:rsid w:val="001D5175"/>
    <w:rsid w:val="001D53E1"/>
    <w:rsid w:val="001D5D7A"/>
    <w:rsid w:val="001D5E2B"/>
    <w:rsid w:val="001D5E50"/>
    <w:rsid w:val="001D6215"/>
    <w:rsid w:val="001D6698"/>
    <w:rsid w:val="001D7AF0"/>
    <w:rsid w:val="001D7CCE"/>
    <w:rsid w:val="001E1151"/>
    <w:rsid w:val="001E2471"/>
    <w:rsid w:val="001E426C"/>
    <w:rsid w:val="001E5297"/>
    <w:rsid w:val="001E5547"/>
    <w:rsid w:val="001E5845"/>
    <w:rsid w:val="001E5A64"/>
    <w:rsid w:val="001E6289"/>
    <w:rsid w:val="001E62C5"/>
    <w:rsid w:val="001E7B13"/>
    <w:rsid w:val="001E7C4D"/>
    <w:rsid w:val="001F0CF5"/>
    <w:rsid w:val="001F186C"/>
    <w:rsid w:val="001F19F7"/>
    <w:rsid w:val="001F2E04"/>
    <w:rsid w:val="001F4B19"/>
    <w:rsid w:val="001F4CE2"/>
    <w:rsid w:val="001F68AF"/>
    <w:rsid w:val="001F68D7"/>
    <w:rsid w:val="001F78C5"/>
    <w:rsid w:val="00200577"/>
    <w:rsid w:val="00201225"/>
    <w:rsid w:val="002012C3"/>
    <w:rsid w:val="00201CFD"/>
    <w:rsid w:val="00202A12"/>
    <w:rsid w:val="00202ADD"/>
    <w:rsid w:val="0020385A"/>
    <w:rsid w:val="002049D9"/>
    <w:rsid w:val="00205222"/>
    <w:rsid w:val="0020522B"/>
    <w:rsid w:val="002059C7"/>
    <w:rsid w:val="00205A41"/>
    <w:rsid w:val="00205A8B"/>
    <w:rsid w:val="00205E10"/>
    <w:rsid w:val="002065CB"/>
    <w:rsid w:val="00206A4B"/>
    <w:rsid w:val="002070A3"/>
    <w:rsid w:val="00207557"/>
    <w:rsid w:val="00210434"/>
    <w:rsid w:val="00210569"/>
    <w:rsid w:val="00211160"/>
    <w:rsid w:val="00211810"/>
    <w:rsid w:val="00211A1F"/>
    <w:rsid w:val="00211A7C"/>
    <w:rsid w:val="00211C52"/>
    <w:rsid w:val="00211CDE"/>
    <w:rsid w:val="00211EB4"/>
    <w:rsid w:val="0021320E"/>
    <w:rsid w:val="002133BC"/>
    <w:rsid w:val="00213B75"/>
    <w:rsid w:val="002147E2"/>
    <w:rsid w:val="00214933"/>
    <w:rsid w:val="00216EE3"/>
    <w:rsid w:val="00217C23"/>
    <w:rsid w:val="00220000"/>
    <w:rsid w:val="00220944"/>
    <w:rsid w:val="00220C36"/>
    <w:rsid w:val="00220F4E"/>
    <w:rsid w:val="002220EF"/>
    <w:rsid w:val="00222219"/>
    <w:rsid w:val="002224F1"/>
    <w:rsid w:val="00222735"/>
    <w:rsid w:val="00223791"/>
    <w:rsid w:val="00223A10"/>
    <w:rsid w:val="00224084"/>
    <w:rsid w:val="0022457C"/>
    <w:rsid w:val="00224E8E"/>
    <w:rsid w:val="00224F4D"/>
    <w:rsid w:val="00225024"/>
    <w:rsid w:val="00225626"/>
    <w:rsid w:val="00225A3D"/>
    <w:rsid w:val="00225B30"/>
    <w:rsid w:val="00225D7C"/>
    <w:rsid w:val="00225E15"/>
    <w:rsid w:val="00226267"/>
    <w:rsid w:val="00227B02"/>
    <w:rsid w:val="00227D3E"/>
    <w:rsid w:val="00233F0F"/>
    <w:rsid w:val="00234685"/>
    <w:rsid w:val="00235276"/>
    <w:rsid w:val="002357C0"/>
    <w:rsid w:val="0023610B"/>
    <w:rsid w:val="002370EB"/>
    <w:rsid w:val="002378E6"/>
    <w:rsid w:val="00241926"/>
    <w:rsid w:val="0024233F"/>
    <w:rsid w:val="00242679"/>
    <w:rsid w:val="002426BB"/>
    <w:rsid w:val="002429F5"/>
    <w:rsid w:val="0024319E"/>
    <w:rsid w:val="00244122"/>
    <w:rsid w:val="00244FD6"/>
    <w:rsid w:val="00245D01"/>
    <w:rsid w:val="00245D23"/>
    <w:rsid w:val="00246265"/>
    <w:rsid w:val="00247515"/>
    <w:rsid w:val="0024753E"/>
    <w:rsid w:val="00251535"/>
    <w:rsid w:val="00251689"/>
    <w:rsid w:val="00251B91"/>
    <w:rsid w:val="0025279F"/>
    <w:rsid w:val="00253954"/>
    <w:rsid w:val="00253F53"/>
    <w:rsid w:val="0025409D"/>
    <w:rsid w:val="0025531A"/>
    <w:rsid w:val="00255C9C"/>
    <w:rsid w:val="002569C5"/>
    <w:rsid w:val="00256CD9"/>
    <w:rsid w:val="002578CB"/>
    <w:rsid w:val="002616AA"/>
    <w:rsid w:val="002616C8"/>
    <w:rsid w:val="00261EBA"/>
    <w:rsid w:val="00262B90"/>
    <w:rsid w:val="00262E07"/>
    <w:rsid w:val="00263B1E"/>
    <w:rsid w:val="00263CD6"/>
    <w:rsid w:val="00263DD4"/>
    <w:rsid w:val="002642A6"/>
    <w:rsid w:val="00264CD5"/>
    <w:rsid w:val="00265DE8"/>
    <w:rsid w:val="00267416"/>
    <w:rsid w:val="00267AED"/>
    <w:rsid w:val="0027170B"/>
    <w:rsid w:val="00271FE2"/>
    <w:rsid w:val="00272443"/>
    <w:rsid w:val="00272EA8"/>
    <w:rsid w:val="00273E0A"/>
    <w:rsid w:val="00275216"/>
    <w:rsid w:val="00275387"/>
    <w:rsid w:val="0027645C"/>
    <w:rsid w:val="00277D89"/>
    <w:rsid w:val="0028051D"/>
    <w:rsid w:val="0028136E"/>
    <w:rsid w:val="002838E9"/>
    <w:rsid w:val="00284545"/>
    <w:rsid w:val="0028520F"/>
    <w:rsid w:val="00285342"/>
    <w:rsid w:val="00285DFD"/>
    <w:rsid w:val="002861DF"/>
    <w:rsid w:val="00286593"/>
    <w:rsid w:val="002868B6"/>
    <w:rsid w:val="00286A3B"/>
    <w:rsid w:val="00286C4C"/>
    <w:rsid w:val="002875B2"/>
    <w:rsid w:val="002877DB"/>
    <w:rsid w:val="00290957"/>
    <w:rsid w:val="002916DE"/>
    <w:rsid w:val="00292A4D"/>
    <w:rsid w:val="00293122"/>
    <w:rsid w:val="0029363C"/>
    <w:rsid w:val="00293985"/>
    <w:rsid w:val="00294356"/>
    <w:rsid w:val="002956D7"/>
    <w:rsid w:val="00295A62"/>
    <w:rsid w:val="00295C67"/>
    <w:rsid w:val="002967C2"/>
    <w:rsid w:val="00297542"/>
    <w:rsid w:val="00297F58"/>
    <w:rsid w:val="002A01B8"/>
    <w:rsid w:val="002A06D3"/>
    <w:rsid w:val="002A0BB5"/>
    <w:rsid w:val="002A11B6"/>
    <w:rsid w:val="002A18B8"/>
    <w:rsid w:val="002A2E40"/>
    <w:rsid w:val="002A2ECA"/>
    <w:rsid w:val="002A2F79"/>
    <w:rsid w:val="002A36C3"/>
    <w:rsid w:val="002A3B39"/>
    <w:rsid w:val="002A47CF"/>
    <w:rsid w:val="002A53EC"/>
    <w:rsid w:val="002A752C"/>
    <w:rsid w:val="002A7E9E"/>
    <w:rsid w:val="002B0AB8"/>
    <w:rsid w:val="002B0BF0"/>
    <w:rsid w:val="002B137C"/>
    <w:rsid w:val="002B2D39"/>
    <w:rsid w:val="002B3004"/>
    <w:rsid w:val="002B4462"/>
    <w:rsid w:val="002B5315"/>
    <w:rsid w:val="002B58B7"/>
    <w:rsid w:val="002B5E24"/>
    <w:rsid w:val="002B6E8D"/>
    <w:rsid w:val="002B77F3"/>
    <w:rsid w:val="002C0574"/>
    <w:rsid w:val="002C0FF9"/>
    <w:rsid w:val="002C2E99"/>
    <w:rsid w:val="002C3377"/>
    <w:rsid w:val="002C367B"/>
    <w:rsid w:val="002C377D"/>
    <w:rsid w:val="002C3A76"/>
    <w:rsid w:val="002C3E86"/>
    <w:rsid w:val="002C5F17"/>
    <w:rsid w:val="002C64F5"/>
    <w:rsid w:val="002C7E78"/>
    <w:rsid w:val="002D03F0"/>
    <w:rsid w:val="002D0625"/>
    <w:rsid w:val="002D0911"/>
    <w:rsid w:val="002D0F72"/>
    <w:rsid w:val="002D15BD"/>
    <w:rsid w:val="002D1C6E"/>
    <w:rsid w:val="002D24F3"/>
    <w:rsid w:val="002D2E2E"/>
    <w:rsid w:val="002D333E"/>
    <w:rsid w:val="002D3895"/>
    <w:rsid w:val="002D3960"/>
    <w:rsid w:val="002D495C"/>
    <w:rsid w:val="002D4DF6"/>
    <w:rsid w:val="002D57A6"/>
    <w:rsid w:val="002D623E"/>
    <w:rsid w:val="002D6B14"/>
    <w:rsid w:val="002D6BD4"/>
    <w:rsid w:val="002E1299"/>
    <w:rsid w:val="002E168E"/>
    <w:rsid w:val="002E18E6"/>
    <w:rsid w:val="002E2196"/>
    <w:rsid w:val="002E42A0"/>
    <w:rsid w:val="002E4A45"/>
    <w:rsid w:val="002E51C8"/>
    <w:rsid w:val="002E5A71"/>
    <w:rsid w:val="002E61DB"/>
    <w:rsid w:val="002E6A53"/>
    <w:rsid w:val="002E6D7A"/>
    <w:rsid w:val="002E76D1"/>
    <w:rsid w:val="002F0DAB"/>
    <w:rsid w:val="002F13E5"/>
    <w:rsid w:val="002F1D86"/>
    <w:rsid w:val="002F1DF9"/>
    <w:rsid w:val="002F2965"/>
    <w:rsid w:val="002F3046"/>
    <w:rsid w:val="002F3FF7"/>
    <w:rsid w:val="002F4129"/>
    <w:rsid w:val="002F4148"/>
    <w:rsid w:val="002F427F"/>
    <w:rsid w:val="002F67FC"/>
    <w:rsid w:val="002F6F40"/>
    <w:rsid w:val="002F7132"/>
    <w:rsid w:val="002F7F33"/>
    <w:rsid w:val="00301DCD"/>
    <w:rsid w:val="00301E49"/>
    <w:rsid w:val="00301F26"/>
    <w:rsid w:val="003021B5"/>
    <w:rsid w:val="00302972"/>
    <w:rsid w:val="003035DB"/>
    <w:rsid w:val="00304B76"/>
    <w:rsid w:val="00306784"/>
    <w:rsid w:val="0030691D"/>
    <w:rsid w:val="00311398"/>
    <w:rsid w:val="003114C7"/>
    <w:rsid w:val="0031186B"/>
    <w:rsid w:val="00311F73"/>
    <w:rsid w:val="00312305"/>
    <w:rsid w:val="003123D6"/>
    <w:rsid w:val="00312793"/>
    <w:rsid w:val="0031346E"/>
    <w:rsid w:val="0031364A"/>
    <w:rsid w:val="003141CB"/>
    <w:rsid w:val="00314882"/>
    <w:rsid w:val="00314923"/>
    <w:rsid w:val="00314B3F"/>
    <w:rsid w:val="0031660D"/>
    <w:rsid w:val="003172E0"/>
    <w:rsid w:val="003173E2"/>
    <w:rsid w:val="0031770E"/>
    <w:rsid w:val="00317B07"/>
    <w:rsid w:val="00320AEE"/>
    <w:rsid w:val="00321CBC"/>
    <w:rsid w:val="00323206"/>
    <w:rsid w:val="003232C7"/>
    <w:rsid w:val="003247D7"/>
    <w:rsid w:val="003261DD"/>
    <w:rsid w:val="00327012"/>
    <w:rsid w:val="0032753A"/>
    <w:rsid w:val="0033084E"/>
    <w:rsid w:val="00330FF9"/>
    <w:rsid w:val="0033133D"/>
    <w:rsid w:val="00331DF7"/>
    <w:rsid w:val="00333273"/>
    <w:rsid w:val="0033613B"/>
    <w:rsid w:val="00340847"/>
    <w:rsid w:val="00340881"/>
    <w:rsid w:val="00341259"/>
    <w:rsid w:val="003420BD"/>
    <w:rsid w:val="003427A5"/>
    <w:rsid w:val="00343B7D"/>
    <w:rsid w:val="003441E6"/>
    <w:rsid w:val="0034488B"/>
    <w:rsid w:val="00344A59"/>
    <w:rsid w:val="00344F8E"/>
    <w:rsid w:val="0034677D"/>
    <w:rsid w:val="00346B7E"/>
    <w:rsid w:val="00347BAA"/>
    <w:rsid w:val="0035033E"/>
    <w:rsid w:val="003509EF"/>
    <w:rsid w:val="00351736"/>
    <w:rsid w:val="0035174F"/>
    <w:rsid w:val="003532FC"/>
    <w:rsid w:val="00353E0C"/>
    <w:rsid w:val="00354A16"/>
    <w:rsid w:val="00355643"/>
    <w:rsid w:val="00356EA7"/>
    <w:rsid w:val="00357C3D"/>
    <w:rsid w:val="003603FD"/>
    <w:rsid w:val="00360A30"/>
    <w:rsid w:val="00360BBB"/>
    <w:rsid w:val="00360F1E"/>
    <w:rsid w:val="00361352"/>
    <w:rsid w:val="003615DC"/>
    <w:rsid w:val="003619FC"/>
    <w:rsid w:val="00362505"/>
    <w:rsid w:val="00362C23"/>
    <w:rsid w:val="00362D60"/>
    <w:rsid w:val="00363C0E"/>
    <w:rsid w:val="00363E0B"/>
    <w:rsid w:val="00364461"/>
    <w:rsid w:val="0036466B"/>
    <w:rsid w:val="0036521D"/>
    <w:rsid w:val="00366720"/>
    <w:rsid w:val="00366B53"/>
    <w:rsid w:val="00366E85"/>
    <w:rsid w:val="00366FAF"/>
    <w:rsid w:val="003670B1"/>
    <w:rsid w:val="003670EC"/>
    <w:rsid w:val="003679BD"/>
    <w:rsid w:val="00371447"/>
    <w:rsid w:val="003715F3"/>
    <w:rsid w:val="00371956"/>
    <w:rsid w:val="0037295C"/>
    <w:rsid w:val="00373203"/>
    <w:rsid w:val="003736E1"/>
    <w:rsid w:val="003743E4"/>
    <w:rsid w:val="00374B20"/>
    <w:rsid w:val="00374DBC"/>
    <w:rsid w:val="00374F18"/>
    <w:rsid w:val="00375BC3"/>
    <w:rsid w:val="00375D87"/>
    <w:rsid w:val="00376085"/>
    <w:rsid w:val="00376436"/>
    <w:rsid w:val="003770F3"/>
    <w:rsid w:val="0037712D"/>
    <w:rsid w:val="003772FF"/>
    <w:rsid w:val="00380A8C"/>
    <w:rsid w:val="0038110A"/>
    <w:rsid w:val="00381969"/>
    <w:rsid w:val="00381980"/>
    <w:rsid w:val="00382B52"/>
    <w:rsid w:val="00383218"/>
    <w:rsid w:val="0038403B"/>
    <w:rsid w:val="003845AC"/>
    <w:rsid w:val="00384B32"/>
    <w:rsid w:val="00385DCC"/>
    <w:rsid w:val="00386364"/>
    <w:rsid w:val="00387653"/>
    <w:rsid w:val="00390723"/>
    <w:rsid w:val="003911CA"/>
    <w:rsid w:val="00391558"/>
    <w:rsid w:val="003919AD"/>
    <w:rsid w:val="003923BD"/>
    <w:rsid w:val="00392739"/>
    <w:rsid w:val="00392CF3"/>
    <w:rsid w:val="00393CCF"/>
    <w:rsid w:val="00393F04"/>
    <w:rsid w:val="0039486A"/>
    <w:rsid w:val="00395B28"/>
    <w:rsid w:val="00395D8A"/>
    <w:rsid w:val="0039637E"/>
    <w:rsid w:val="003A02CB"/>
    <w:rsid w:val="003A049A"/>
    <w:rsid w:val="003A08FE"/>
    <w:rsid w:val="003A095C"/>
    <w:rsid w:val="003A0FDA"/>
    <w:rsid w:val="003A18D0"/>
    <w:rsid w:val="003A19F1"/>
    <w:rsid w:val="003A1EB5"/>
    <w:rsid w:val="003A2BC9"/>
    <w:rsid w:val="003A3144"/>
    <w:rsid w:val="003A3841"/>
    <w:rsid w:val="003A3853"/>
    <w:rsid w:val="003A3B5B"/>
    <w:rsid w:val="003A4341"/>
    <w:rsid w:val="003A43E0"/>
    <w:rsid w:val="003A55C2"/>
    <w:rsid w:val="003A6252"/>
    <w:rsid w:val="003A6FCA"/>
    <w:rsid w:val="003A7470"/>
    <w:rsid w:val="003A763C"/>
    <w:rsid w:val="003A7DDA"/>
    <w:rsid w:val="003B096C"/>
    <w:rsid w:val="003B1A89"/>
    <w:rsid w:val="003B240D"/>
    <w:rsid w:val="003B24ED"/>
    <w:rsid w:val="003B28F5"/>
    <w:rsid w:val="003B297A"/>
    <w:rsid w:val="003B2D70"/>
    <w:rsid w:val="003B4034"/>
    <w:rsid w:val="003B46C1"/>
    <w:rsid w:val="003B5C92"/>
    <w:rsid w:val="003B68C7"/>
    <w:rsid w:val="003B6D26"/>
    <w:rsid w:val="003B7579"/>
    <w:rsid w:val="003B7714"/>
    <w:rsid w:val="003C0647"/>
    <w:rsid w:val="003C0B7D"/>
    <w:rsid w:val="003C0D9F"/>
    <w:rsid w:val="003C18AF"/>
    <w:rsid w:val="003C19A7"/>
    <w:rsid w:val="003C1F74"/>
    <w:rsid w:val="003C21BF"/>
    <w:rsid w:val="003C2623"/>
    <w:rsid w:val="003C48E0"/>
    <w:rsid w:val="003C532D"/>
    <w:rsid w:val="003C584D"/>
    <w:rsid w:val="003C5CCD"/>
    <w:rsid w:val="003C6F58"/>
    <w:rsid w:val="003D02B9"/>
    <w:rsid w:val="003D07EB"/>
    <w:rsid w:val="003D14BE"/>
    <w:rsid w:val="003D1610"/>
    <w:rsid w:val="003D1766"/>
    <w:rsid w:val="003D2D18"/>
    <w:rsid w:val="003D2F7C"/>
    <w:rsid w:val="003D339B"/>
    <w:rsid w:val="003D3835"/>
    <w:rsid w:val="003D4229"/>
    <w:rsid w:val="003D456A"/>
    <w:rsid w:val="003D46B9"/>
    <w:rsid w:val="003D534E"/>
    <w:rsid w:val="003D605B"/>
    <w:rsid w:val="003D632F"/>
    <w:rsid w:val="003D6D0A"/>
    <w:rsid w:val="003D7327"/>
    <w:rsid w:val="003D789E"/>
    <w:rsid w:val="003D7AB7"/>
    <w:rsid w:val="003E006A"/>
    <w:rsid w:val="003E046A"/>
    <w:rsid w:val="003E06EC"/>
    <w:rsid w:val="003E150A"/>
    <w:rsid w:val="003E282D"/>
    <w:rsid w:val="003E2972"/>
    <w:rsid w:val="003E36CC"/>
    <w:rsid w:val="003E4DB4"/>
    <w:rsid w:val="003E4E6C"/>
    <w:rsid w:val="003E53B2"/>
    <w:rsid w:val="003E5A78"/>
    <w:rsid w:val="003E6469"/>
    <w:rsid w:val="003E6B4D"/>
    <w:rsid w:val="003F0670"/>
    <w:rsid w:val="003F0F6F"/>
    <w:rsid w:val="003F17A6"/>
    <w:rsid w:val="003F23DE"/>
    <w:rsid w:val="003F27F9"/>
    <w:rsid w:val="003F3208"/>
    <w:rsid w:val="003F36F0"/>
    <w:rsid w:val="003F5310"/>
    <w:rsid w:val="003F5700"/>
    <w:rsid w:val="003F640A"/>
    <w:rsid w:val="003F657E"/>
    <w:rsid w:val="003F6FAE"/>
    <w:rsid w:val="004005B6"/>
    <w:rsid w:val="0040113E"/>
    <w:rsid w:val="0040181D"/>
    <w:rsid w:val="00401CBB"/>
    <w:rsid w:val="004023A5"/>
    <w:rsid w:val="00402EA6"/>
    <w:rsid w:val="0040371C"/>
    <w:rsid w:val="00404953"/>
    <w:rsid w:val="00404A91"/>
    <w:rsid w:val="00404E81"/>
    <w:rsid w:val="00405D2F"/>
    <w:rsid w:val="00405FA1"/>
    <w:rsid w:val="00406A7D"/>
    <w:rsid w:val="00406C49"/>
    <w:rsid w:val="0040743E"/>
    <w:rsid w:val="004074CD"/>
    <w:rsid w:val="00407A6A"/>
    <w:rsid w:val="004110F2"/>
    <w:rsid w:val="0041192B"/>
    <w:rsid w:val="00411EF8"/>
    <w:rsid w:val="00413F40"/>
    <w:rsid w:val="00414961"/>
    <w:rsid w:val="00414BCF"/>
    <w:rsid w:val="004160FF"/>
    <w:rsid w:val="00416936"/>
    <w:rsid w:val="00416DDC"/>
    <w:rsid w:val="00416F2A"/>
    <w:rsid w:val="004173BC"/>
    <w:rsid w:val="004208B2"/>
    <w:rsid w:val="00420E56"/>
    <w:rsid w:val="00421617"/>
    <w:rsid w:val="004222F6"/>
    <w:rsid w:val="00422BBA"/>
    <w:rsid w:val="00423B9C"/>
    <w:rsid w:val="00423F72"/>
    <w:rsid w:val="00424A28"/>
    <w:rsid w:val="004262B2"/>
    <w:rsid w:val="00426438"/>
    <w:rsid w:val="00427CA9"/>
    <w:rsid w:val="004301A4"/>
    <w:rsid w:val="0043053D"/>
    <w:rsid w:val="0043101E"/>
    <w:rsid w:val="004310AF"/>
    <w:rsid w:val="0043174F"/>
    <w:rsid w:val="00431A3E"/>
    <w:rsid w:val="004327E7"/>
    <w:rsid w:val="00434313"/>
    <w:rsid w:val="0043490A"/>
    <w:rsid w:val="00434A32"/>
    <w:rsid w:val="0043589C"/>
    <w:rsid w:val="00435B29"/>
    <w:rsid w:val="0043601C"/>
    <w:rsid w:val="0043646C"/>
    <w:rsid w:val="004401F0"/>
    <w:rsid w:val="00440A17"/>
    <w:rsid w:val="00440A6E"/>
    <w:rsid w:val="00440AC4"/>
    <w:rsid w:val="00441175"/>
    <w:rsid w:val="004426C4"/>
    <w:rsid w:val="00442731"/>
    <w:rsid w:val="00442B45"/>
    <w:rsid w:val="00443FF9"/>
    <w:rsid w:val="00444019"/>
    <w:rsid w:val="00444483"/>
    <w:rsid w:val="00445936"/>
    <w:rsid w:val="00445CFB"/>
    <w:rsid w:val="00445D83"/>
    <w:rsid w:val="004470A9"/>
    <w:rsid w:val="0044712A"/>
    <w:rsid w:val="004477C6"/>
    <w:rsid w:val="004501EE"/>
    <w:rsid w:val="004519FB"/>
    <w:rsid w:val="00452124"/>
    <w:rsid w:val="00452632"/>
    <w:rsid w:val="0045284D"/>
    <w:rsid w:val="00452EA7"/>
    <w:rsid w:val="00454364"/>
    <w:rsid w:val="00454B63"/>
    <w:rsid w:val="00454D85"/>
    <w:rsid w:val="00455BC9"/>
    <w:rsid w:val="0045693A"/>
    <w:rsid w:val="00457124"/>
    <w:rsid w:val="004573C2"/>
    <w:rsid w:val="00463156"/>
    <w:rsid w:val="004631E8"/>
    <w:rsid w:val="00464C89"/>
    <w:rsid w:val="00464FEE"/>
    <w:rsid w:val="00465284"/>
    <w:rsid w:val="00465B71"/>
    <w:rsid w:val="004661BA"/>
    <w:rsid w:val="0046659E"/>
    <w:rsid w:val="00466851"/>
    <w:rsid w:val="004669D7"/>
    <w:rsid w:val="004677C2"/>
    <w:rsid w:val="004700BA"/>
    <w:rsid w:val="0047060D"/>
    <w:rsid w:val="00470E2A"/>
    <w:rsid w:val="00471492"/>
    <w:rsid w:val="0047288E"/>
    <w:rsid w:val="00472FCA"/>
    <w:rsid w:val="004739A0"/>
    <w:rsid w:val="00473F36"/>
    <w:rsid w:val="00475509"/>
    <w:rsid w:val="00475EB8"/>
    <w:rsid w:val="00476312"/>
    <w:rsid w:val="00476F68"/>
    <w:rsid w:val="00477A07"/>
    <w:rsid w:val="00477C1D"/>
    <w:rsid w:val="004811DE"/>
    <w:rsid w:val="00481537"/>
    <w:rsid w:val="00481EAB"/>
    <w:rsid w:val="00482AE3"/>
    <w:rsid w:val="00482D7B"/>
    <w:rsid w:val="00483393"/>
    <w:rsid w:val="00483C12"/>
    <w:rsid w:val="00483D0C"/>
    <w:rsid w:val="00484681"/>
    <w:rsid w:val="00485C67"/>
    <w:rsid w:val="00485E63"/>
    <w:rsid w:val="00485F55"/>
    <w:rsid w:val="0048641E"/>
    <w:rsid w:val="00486442"/>
    <w:rsid w:val="00486C1E"/>
    <w:rsid w:val="00490E06"/>
    <w:rsid w:val="00491332"/>
    <w:rsid w:val="004914A9"/>
    <w:rsid w:val="0049261A"/>
    <w:rsid w:val="004932CD"/>
    <w:rsid w:val="00494364"/>
    <w:rsid w:val="00494A64"/>
    <w:rsid w:val="00494ADF"/>
    <w:rsid w:val="004957C5"/>
    <w:rsid w:val="00497469"/>
    <w:rsid w:val="0049777B"/>
    <w:rsid w:val="004A099A"/>
    <w:rsid w:val="004A142A"/>
    <w:rsid w:val="004A1D00"/>
    <w:rsid w:val="004A1E28"/>
    <w:rsid w:val="004A1E50"/>
    <w:rsid w:val="004A23C9"/>
    <w:rsid w:val="004A2FE3"/>
    <w:rsid w:val="004A34CD"/>
    <w:rsid w:val="004A36ED"/>
    <w:rsid w:val="004A4EE2"/>
    <w:rsid w:val="004A5076"/>
    <w:rsid w:val="004A6042"/>
    <w:rsid w:val="004A6580"/>
    <w:rsid w:val="004A6D11"/>
    <w:rsid w:val="004A7416"/>
    <w:rsid w:val="004A7689"/>
    <w:rsid w:val="004B1052"/>
    <w:rsid w:val="004B18B0"/>
    <w:rsid w:val="004B1B83"/>
    <w:rsid w:val="004B3508"/>
    <w:rsid w:val="004B3A2A"/>
    <w:rsid w:val="004B50E8"/>
    <w:rsid w:val="004B56C3"/>
    <w:rsid w:val="004B57DA"/>
    <w:rsid w:val="004B6AC3"/>
    <w:rsid w:val="004B788D"/>
    <w:rsid w:val="004C0106"/>
    <w:rsid w:val="004C0422"/>
    <w:rsid w:val="004C0841"/>
    <w:rsid w:val="004C0E3D"/>
    <w:rsid w:val="004C1A9A"/>
    <w:rsid w:val="004C1B35"/>
    <w:rsid w:val="004C1BEE"/>
    <w:rsid w:val="004C1E3D"/>
    <w:rsid w:val="004C32EC"/>
    <w:rsid w:val="004C3E3B"/>
    <w:rsid w:val="004C4E4D"/>
    <w:rsid w:val="004C5662"/>
    <w:rsid w:val="004C58CF"/>
    <w:rsid w:val="004C60CC"/>
    <w:rsid w:val="004C6B6D"/>
    <w:rsid w:val="004C71B4"/>
    <w:rsid w:val="004D0CFA"/>
    <w:rsid w:val="004D10DF"/>
    <w:rsid w:val="004D1301"/>
    <w:rsid w:val="004D207F"/>
    <w:rsid w:val="004D3A9B"/>
    <w:rsid w:val="004D4360"/>
    <w:rsid w:val="004D44FA"/>
    <w:rsid w:val="004D62B3"/>
    <w:rsid w:val="004D7A87"/>
    <w:rsid w:val="004E2B27"/>
    <w:rsid w:val="004E2DC2"/>
    <w:rsid w:val="004E31C3"/>
    <w:rsid w:val="004E326F"/>
    <w:rsid w:val="004E332E"/>
    <w:rsid w:val="004E33F1"/>
    <w:rsid w:val="004E6588"/>
    <w:rsid w:val="004E65A0"/>
    <w:rsid w:val="004F1CFE"/>
    <w:rsid w:val="004F2ABD"/>
    <w:rsid w:val="004F2F95"/>
    <w:rsid w:val="004F3169"/>
    <w:rsid w:val="004F3246"/>
    <w:rsid w:val="004F39FA"/>
    <w:rsid w:val="004F3B0C"/>
    <w:rsid w:val="004F4479"/>
    <w:rsid w:val="004F4667"/>
    <w:rsid w:val="004F650F"/>
    <w:rsid w:val="004F6A8C"/>
    <w:rsid w:val="004F792E"/>
    <w:rsid w:val="00500215"/>
    <w:rsid w:val="00500692"/>
    <w:rsid w:val="005009D0"/>
    <w:rsid w:val="0050144B"/>
    <w:rsid w:val="0050171F"/>
    <w:rsid w:val="00501BC5"/>
    <w:rsid w:val="00502422"/>
    <w:rsid w:val="0050355A"/>
    <w:rsid w:val="00504CD8"/>
    <w:rsid w:val="00504FE9"/>
    <w:rsid w:val="00505116"/>
    <w:rsid w:val="005051A1"/>
    <w:rsid w:val="00505646"/>
    <w:rsid w:val="005065C5"/>
    <w:rsid w:val="00506B2A"/>
    <w:rsid w:val="0050764E"/>
    <w:rsid w:val="00507BC1"/>
    <w:rsid w:val="005100DA"/>
    <w:rsid w:val="00511273"/>
    <w:rsid w:val="00514AFB"/>
    <w:rsid w:val="00514BB0"/>
    <w:rsid w:val="005157C7"/>
    <w:rsid w:val="005159FE"/>
    <w:rsid w:val="00515C95"/>
    <w:rsid w:val="005160D7"/>
    <w:rsid w:val="005161DF"/>
    <w:rsid w:val="005162F6"/>
    <w:rsid w:val="00516F90"/>
    <w:rsid w:val="00520461"/>
    <w:rsid w:val="00520DE4"/>
    <w:rsid w:val="005212E4"/>
    <w:rsid w:val="005223D5"/>
    <w:rsid w:val="005224F2"/>
    <w:rsid w:val="005232F8"/>
    <w:rsid w:val="0052487B"/>
    <w:rsid w:val="00524D93"/>
    <w:rsid w:val="0052596C"/>
    <w:rsid w:val="00525985"/>
    <w:rsid w:val="00525BC5"/>
    <w:rsid w:val="00525CDA"/>
    <w:rsid w:val="0052629B"/>
    <w:rsid w:val="0052630A"/>
    <w:rsid w:val="00527723"/>
    <w:rsid w:val="00527A65"/>
    <w:rsid w:val="00527D24"/>
    <w:rsid w:val="005307C6"/>
    <w:rsid w:val="00530996"/>
    <w:rsid w:val="00531641"/>
    <w:rsid w:val="00531D47"/>
    <w:rsid w:val="00533161"/>
    <w:rsid w:val="0053344F"/>
    <w:rsid w:val="00536278"/>
    <w:rsid w:val="005364D9"/>
    <w:rsid w:val="0054056E"/>
    <w:rsid w:val="005408EE"/>
    <w:rsid w:val="00540F08"/>
    <w:rsid w:val="005410D8"/>
    <w:rsid w:val="00541B43"/>
    <w:rsid w:val="005421FA"/>
    <w:rsid w:val="00542404"/>
    <w:rsid w:val="0054243E"/>
    <w:rsid w:val="00542B35"/>
    <w:rsid w:val="00543248"/>
    <w:rsid w:val="0054348B"/>
    <w:rsid w:val="005434C6"/>
    <w:rsid w:val="005438A2"/>
    <w:rsid w:val="00543936"/>
    <w:rsid w:val="00544CA2"/>
    <w:rsid w:val="00545268"/>
    <w:rsid w:val="00545C62"/>
    <w:rsid w:val="00547ED7"/>
    <w:rsid w:val="00550A06"/>
    <w:rsid w:val="00551DD7"/>
    <w:rsid w:val="0055203F"/>
    <w:rsid w:val="00552A15"/>
    <w:rsid w:val="0055351D"/>
    <w:rsid w:val="00554309"/>
    <w:rsid w:val="00554D30"/>
    <w:rsid w:val="00554E56"/>
    <w:rsid w:val="00554E79"/>
    <w:rsid w:val="00554E84"/>
    <w:rsid w:val="0055574F"/>
    <w:rsid w:val="00555949"/>
    <w:rsid w:val="00555BD1"/>
    <w:rsid w:val="00555C56"/>
    <w:rsid w:val="005563EF"/>
    <w:rsid w:val="005565D7"/>
    <w:rsid w:val="00556E0D"/>
    <w:rsid w:val="0055770C"/>
    <w:rsid w:val="005609D7"/>
    <w:rsid w:val="00561746"/>
    <w:rsid w:val="0056184E"/>
    <w:rsid w:val="00562FEA"/>
    <w:rsid w:val="00564216"/>
    <w:rsid w:val="005646E5"/>
    <w:rsid w:val="00564C37"/>
    <w:rsid w:val="00565F58"/>
    <w:rsid w:val="00567129"/>
    <w:rsid w:val="00567BBA"/>
    <w:rsid w:val="00570665"/>
    <w:rsid w:val="00570D52"/>
    <w:rsid w:val="0057273E"/>
    <w:rsid w:val="005727DA"/>
    <w:rsid w:val="005734BF"/>
    <w:rsid w:val="0057411E"/>
    <w:rsid w:val="00574759"/>
    <w:rsid w:val="00574EFB"/>
    <w:rsid w:val="0057758C"/>
    <w:rsid w:val="00577693"/>
    <w:rsid w:val="005805A9"/>
    <w:rsid w:val="0058092B"/>
    <w:rsid w:val="0058097F"/>
    <w:rsid w:val="00581296"/>
    <w:rsid w:val="005820F1"/>
    <w:rsid w:val="00582909"/>
    <w:rsid w:val="005829F7"/>
    <w:rsid w:val="005830B1"/>
    <w:rsid w:val="0058354C"/>
    <w:rsid w:val="0058376E"/>
    <w:rsid w:val="005846B2"/>
    <w:rsid w:val="0058477E"/>
    <w:rsid w:val="005853F9"/>
    <w:rsid w:val="0058591F"/>
    <w:rsid w:val="00586520"/>
    <w:rsid w:val="00586A02"/>
    <w:rsid w:val="00586A98"/>
    <w:rsid w:val="00586AAC"/>
    <w:rsid w:val="00587763"/>
    <w:rsid w:val="00587808"/>
    <w:rsid w:val="00590414"/>
    <w:rsid w:val="00590658"/>
    <w:rsid w:val="005912D8"/>
    <w:rsid w:val="00591BA9"/>
    <w:rsid w:val="00593596"/>
    <w:rsid w:val="00594ED1"/>
    <w:rsid w:val="00595F11"/>
    <w:rsid w:val="0059696D"/>
    <w:rsid w:val="00597B40"/>
    <w:rsid w:val="00597C45"/>
    <w:rsid w:val="005A224D"/>
    <w:rsid w:val="005A276B"/>
    <w:rsid w:val="005A3795"/>
    <w:rsid w:val="005A553E"/>
    <w:rsid w:val="005A56B1"/>
    <w:rsid w:val="005A5882"/>
    <w:rsid w:val="005A63B0"/>
    <w:rsid w:val="005A644F"/>
    <w:rsid w:val="005A661B"/>
    <w:rsid w:val="005B031E"/>
    <w:rsid w:val="005B082C"/>
    <w:rsid w:val="005B0EDD"/>
    <w:rsid w:val="005B236C"/>
    <w:rsid w:val="005B26E0"/>
    <w:rsid w:val="005B340D"/>
    <w:rsid w:val="005B3CA2"/>
    <w:rsid w:val="005B3E73"/>
    <w:rsid w:val="005B4DF1"/>
    <w:rsid w:val="005B4E6B"/>
    <w:rsid w:val="005B5015"/>
    <w:rsid w:val="005B50F3"/>
    <w:rsid w:val="005B5869"/>
    <w:rsid w:val="005B646B"/>
    <w:rsid w:val="005B6721"/>
    <w:rsid w:val="005C0EE0"/>
    <w:rsid w:val="005C1BBC"/>
    <w:rsid w:val="005C281A"/>
    <w:rsid w:val="005C2B90"/>
    <w:rsid w:val="005C2BCE"/>
    <w:rsid w:val="005C343A"/>
    <w:rsid w:val="005C348F"/>
    <w:rsid w:val="005C37E7"/>
    <w:rsid w:val="005C3A08"/>
    <w:rsid w:val="005C4E98"/>
    <w:rsid w:val="005C51B4"/>
    <w:rsid w:val="005C5323"/>
    <w:rsid w:val="005C6E5C"/>
    <w:rsid w:val="005C7328"/>
    <w:rsid w:val="005C76D0"/>
    <w:rsid w:val="005D03F6"/>
    <w:rsid w:val="005D04A9"/>
    <w:rsid w:val="005D1B15"/>
    <w:rsid w:val="005D3519"/>
    <w:rsid w:val="005D3C88"/>
    <w:rsid w:val="005D506C"/>
    <w:rsid w:val="005D5864"/>
    <w:rsid w:val="005D6893"/>
    <w:rsid w:val="005D6B0E"/>
    <w:rsid w:val="005D6B92"/>
    <w:rsid w:val="005D6FE6"/>
    <w:rsid w:val="005D7364"/>
    <w:rsid w:val="005D7B70"/>
    <w:rsid w:val="005D7D87"/>
    <w:rsid w:val="005D7DC6"/>
    <w:rsid w:val="005E0196"/>
    <w:rsid w:val="005E1FC8"/>
    <w:rsid w:val="005E29D4"/>
    <w:rsid w:val="005E2B63"/>
    <w:rsid w:val="005E3C0B"/>
    <w:rsid w:val="005E3DD8"/>
    <w:rsid w:val="005E4547"/>
    <w:rsid w:val="005E4914"/>
    <w:rsid w:val="005E4BF1"/>
    <w:rsid w:val="005E579B"/>
    <w:rsid w:val="005E5A41"/>
    <w:rsid w:val="005E5F87"/>
    <w:rsid w:val="005E68E8"/>
    <w:rsid w:val="005E6A18"/>
    <w:rsid w:val="005E7585"/>
    <w:rsid w:val="005E7AF1"/>
    <w:rsid w:val="005E7EEF"/>
    <w:rsid w:val="005F0E7E"/>
    <w:rsid w:val="005F116C"/>
    <w:rsid w:val="005F1416"/>
    <w:rsid w:val="005F1E67"/>
    <w:rsid w:val="005F21B9"/>
    <w:rsid w:val="005F3821"/>
    <w:rsid w:val="005F3A42"/>
    <w:rsid w:val="005F42C2"/>
    <w:rsid w:val="005F561D"/>
    <w:rsid w:val="005F5F87"/>
    <w:rsid w:val="005F7DA5"/>
    <w:rsid w:val="00600C4D"/>
    <w:rsid w:val="00600FF0"/>
    <w:rsid w:val="006019A4"/>
    <w:rsid w:val="00601F49"/>
    <w:rsid w:val="00602093"/>
    <w:rsid w:val="00602585"/>
    <w:rsid w:val="0060385A"/>
    <w:rsid w:val="00604916"/>
    <w:rsid w:val="00605989"/>
    <w:rsid w:val="006059BB"/>
    <w:rsid w:val="00605D64"/>
    <w:rsid w:val="00606181"/>
    <w:rsid w:val="006064C8"/>
    <w:rsid w:val="0060720D"/>
    <w:rsid w:val="0060762F"/>
    <w:rsid w:val="00610E17"/>
    <w:rsid w:val="00611E32"/>
    <w:rsid w:val="00612198"/>
    <w:rsid w:val="00613A8A"/>
    <w:rsid w:val="00613CEB"/>
    <w:rsid w:val="00613E6A"/>
    <w:rsid w:val="0061415D"/>
    <w:rsid w:val="00614A5C"/>
    <w:rsid w:val="00614E13"/>
    <w:rsid w:val="006165ED"/>
    <w:rsid w:val="00617311"/>
    <w:rsid w:val="00617626"/>
    <w:rsid w:val="00617CF7"/>
    <w:rsid w:val="00617DF3"/>
    <w:rsid w:val="006208C4"/>
    <w:rsid w:val="00620F20"/>
    <w:rsid w:val="0062144F"/>
    <w:rsid w:val="00621C4E"/>
    <w:rsid w:val="00623217"/>
    <w:rsid w:val="0062366E"/>
    <w:rsid w:val="00624296"/>
    <w:rsid w:val="006246CA"/>
    <w:rsid w:val="00624726"/>
    <w:rsid w:val="00624B2F"/>
    <w:rsid w:val="00624CD1"/>
    <w:rsid w:val="00625A92"/>
    <w:rsid w:val="0062798A"/>
    <w:rsid w:val="00627E8C"/>
    <w:rsid w:val="006311A4"/>
    <w:rsid w:val="006317BA"/>
    <w:rsid w:val="00631E5D"/>
    <w:rsid w:val="0063282C"/>
    <w:rsid w:val="0063382C"/>
    <w:rsid w:val="00634086"/>
    <w:rsid w:val="00635269"/>
    <w:rsid w:val="00635A20"/>
    <w:rsid w:val="00635C04"/>
    <w:rsid w:val="006364A5"/>
    <w:rsid w:val="00636739"/>
    <w:rsid w:val="00636DD0"/>
    <w:rsid w:val="006406D8"/>
    <w:rsid w:val="00640B63"/>
    <w:rsid w:val="00640C53"/>
    <w:rsid w:val="00640CC2"/>
    <w:rsid w:val="00641A70"/>
    <w:rsid w:val="00641E0C"/>
    <w:rsid w:val="00642545"/>
    <w:rsid w:val="00642F93"/>
    <w:rsid w:val="006435CC"/>
    <w:rsid w:val="006437BB"/>
    <w:rsid w:val="00643CF9"/>
    <w:rsid w:val="00643FE3"/>
    <w:rsid w:val="00644012"/>
    <w:rsid w:val="00644118"/>
    <w:rsid w:val="0064428C"/>
    <w:rsid w:val="00644A7A"/>
    <w:rsid w:val="00644C05"/>
    <w:rsid w:val="00646514"/>
    <w:rsid w:val="00646C5A"/>
    <w:rsid w:val="006470E7"/>
    <w:rsid w:val="006472AD"/>
    <w:rsid w:val="0064778A"/>
    <w:rsid w:val="00647CA2"/>
    <w:rsid w:val="00650034"/>
    <w:rsid w:val="0065005A"/>
    <w:rsid w:val="0065056E"/>
    <w:rsid w:val="006508AE"/>
    <w:rsid w:val="0065115B"/>
    <w:rsid w:val="00651490"/>
    <w:rsid w:val="00651712"/>
    <w:rsid w:val="006518FD"/>
    <w:rsid w:val="00651D47"/>
    <w:rsid w:val="006537D9"/>
    <w:rsid w:val="00653897"/>
    <w:rsid w:val="0065399B"/>
    <w:rsid w:val="00653FB4"/>
    <w:rsid w:val="0065412B"/>
    <w:rsid w:val="0065436E"/>
    <w:rsid w:val="00655DAC"/>
    <w:rsid w:val="006571E1"/>
    <w:rsid w:val="00657349"/>
    <w:rsid w:val="006601EA"/>
    <w:rsid w:val="006605E9"/>
    <w:rsid w:val="00660E3C"/>
    <w:rsid w:val="00662962"/>
    <w:rsid w:val="00662C63"/>
    <w:rsid w:val="00663FD7"/>
    <w:rsid w:val="00665917"/>
    <w:rsid w:val="00665AAA"/>
    <w:rsid w:val="00665CCF"/>
    <w:rsid w:val="00666745"/>
    <w:rsid w:val="00666EB5"/>
    <w:rsid w:val="0066703C"/>
    <w:rsid w:val="00670BFA"/>
    <w:rsid w:val="006723D7"/>
    <w:rsid w:val="00672DD7"/>
    <w:rsid w:val="00673B9B"/>
    <w:rsid w:val="0067412C"/>
    <w:rsid w:val="00674B0D"/>
    <w:rsid w:val="0067500B"/>
    <w:rsid w:val="006760A0"/>
    <w:rsid w:val="00676251"/>
    <w:rsid w:val="00676758"/>
    <w:rsid w:val="00676ACE"/>
    <w:rsid w:val="006803BD"/>
    <w:rsid w:val="006819CC"/>
    <w:rsid w:val="00681C4E"/>
    <w:rsid w:val="00682099"/>
    <w:rsid w:val="006820FD"/>
    <w:rsid w:val="00682336"/>
    <w:rsid w:val="00682A35"/>
    <w:rsid w:val="00682D29"/>
    <w:rsid w:val="00683233"/>
    <w:rsid w:val="0068360D"/>
    <w:rsid w:val="00683CEB"/>
    <w:rsid w:val="00683EB9"/>
    <w:rsid w:val="00684CBF"/>
    <w:rsid w:val="00685F91"/>
    <w:rsid w:val="0068609C"/>
    <w:rsid w:val="006862A3"/>
    <w:rsid w:val="006863EB"/>
    <w:rsid w:val="0068746B"/>
    <w:rsid w:val="006874EE"/>
    <w:rsid w:val="00687A54"/>
    <w:rsid w:val="00687C54"/>
    <w:rsid w:val="006912A3"/>
    <w:rsid w:val="00692F9F"/>
    <w:rsid w:val="0069312D"/>
    <w:rsid w:val="0069521E"/>
    <w:rsid w:val="00695AED"/>
    <w:rsid w:val="006962F2"/>
    <w:rsid w:val="00696954"/>
    <w:rsid w:val="00697531"/>
    <w:rsid w:val="00697DF7"/>
    <w:rsid w:val="006A07B4"/>
    <w:rsid w:val="006A1121"/>
    <w:rsid w:val="006A11FB"/>
    <w:rsid w:val="006A1881"/>
    <w:rsid w:val="006A2A4D"/>
    <w:rsid w:val="006A2C18"/>
    <w:rsid w:val="006A3A22"/>
    <w:rsid w:val="006A41F2"/>
    <w:rsid w:val="006A4B38"/>
    <w:rsid w:val="006A4BDD"/>
    <w:rsid w:val="006A62FC"/>
    <w:rsid w:val="006A633D"/>
    <w:rsid w:val="006A6D55"/>
    <w:rsid w:val="006B003C"/>
    <w:rsid w:val="006B11AD"/>
    <w:rsid w:val="006B12F2"/>
    <w:rsid w:val="006B1BE5"/>
    <w:rsid w:val="006B2407"/>
    <w:rsid w:val="006B24D1"/>
    <w:rsid w:val="006B252F"/>
    <w:rsid w:val="006B319C"/>
    <w:rsid w:val="006B378C"/>
    <w:rsid w:val="006B3E8A"/>
    <w:rsid w:val="006B42B9"/>
    <w:rsid w:val="006B49A6"/>
    <w:rsid w:val="006B4F40"/>
    <w:rsid w:val="006B5B96"/>
    <w:rsid w:val="006B637F"/>
    <w:rsid w:val="006B68D9"/>
    <w:rsid w:val="006C14E9"/>
    <w:rsid w:val="006C239C"/>
    <w:rsid w:val="006C2AAE"/>
    <w:rsid w:val="006C2DBA"/>
    <w:rsid w:val="006C30D8"/>
    <w:rsid w:val="006C3BB1"/>
    <w:rsid w:val="006C42C5"/>
    <w:rsid w:val="006C4AF9"/>
    <w:rsid w:val="006C4B37"/>
    <w:rsid w:val="006C6325"/>
    <w:rsid w:val="006C6355"/>
    <w:rsid w:val="006C6390"/>
    <w:rsid w:val="006C6B5C"/>
    <w:rsid w:val="006C6CC4"/>
    <w:rsid w:val="006C6CEC"/>
    <w:rsid w:val="006C7739"/>
    <w:rsid w:val="006C7893"/>
    <w:rsid w:val="006C7A98"/>
    <w:rsid w:val="006D0125"/>
    <w:rsid w:val="006D0258"/>
    <w:rsid w:val="006D0C62"/>
    <w:rsid w:val="006D10F5"/>
    <w:rsid w:val="006D28FC"/>
    <w:rsid w:val="006D42E4"/>
    <w:rsid w:val="006D6A55"/>
    <w:rsid w:val="006D6DCD"/>
    <w:rsid w:val="006E075C"/>
    <w:rsid w:val="006E08AB"/>
    <w:rsid w:val="006E141A"/>
    <w:rsid w:val="006E1856"/>
    <w:rsid w:val="006E1B8D"/>
    <w:rsid w:val="006E4BF7"/>
    <w:rsid w:val="006E4D0A"/>
    <w:rsid w:val="006E5193"/>
    <w:rsid w:val="006E59C6"/>
    <w:rsid w:val="006E64EA"/>
    <w:rsid w:val="006E67B7"/>
    <w:rsid w:val="006E71A4"/>
    <w:rsid w:val="006F04CA"/>
    <w:rsid w:val="006F10F5"/>
    <w:rsid w:val="006F146E"/>
    <w:rsid w:val="006F1FCB"/>
    <w:rsid w:val="006F27D3"/>
    <w:rsid w:val="006F31A3"/>
    <w:rsid w:val="006F38CD"/>
    <w:rsid w:val="006F4ED6"/>
    <w:rsid w:val="006F4F92"/>
    <w:rsid w:val="006F67A1"/>
    <w:rsid w:val="006F6C62"/>
    <w:rsid w:val="006F7A38"/>
    <w:rsid w:val="007003FF"/>
    <w:rsid w:val="007004CE"/>
    <w:rsid w:val="007005D7"/>
    <w:rsid w:val="007012DD"/>
    <w:rsid w:val="00701518"/>
    <w:rsid w:val="00703580"/>
    <w:rsid w:val="0070553A"/>
    <w:rsid w:val="00706BFC"/>
    <w:rsid w:val="00706D2E"/>
    <w:rsid w:val="007072F2"/>
    <w:rsid w:val="0071018F"/>
    <w:rsid w:val="007103CE"/>
    <w:rsid w:val="00710548"/>
    <w:rsid w:val="00710BF4"/>
    <w:rsid w:val="00711D66"/>
    <w:rsid w:val="0071248A"/>
    <w:rsid w:val="00714A63"/>
    <w:rsid w:val="00714E49"/>
    <w:rsid w:val="0071542E"/>
    <w:rsid w:val="007158AF"/>
    <w:rsid w:val="00715E16"/>
    <w:rsid w:val="007161A5"/>
    <w:rsid w:val="00716732"/>
    <w:rsid w:val="00716FCC"/>
    <w:rsid w:val="007171DF"/>
    <w:rsid w:val="0072024E"/>
    <w:rsid w:val="007207C1"/>
    <w:rsid w:val="00721FFB"/>
    <w:rsid w:val="0072215F"/>
    <w:rsid w:val="0072303B"/>
    <w:rsid w:val="0072510F"/>
    <w:rsid w:val="0072595C"/>
    <w:rsid w:val="00725E77"/>
    <w:rsid w:val="00727366"/>
    <w:rsid w:val="00727D3B"/>
    <w:rsid w:val="007312E3"/>
    <w:rsid w:val="00731633"/>
    <w:rsid w:val="00731C3A"/>
    <w:rsid w:val="00731F64"/>
    <w:rsid w:val="00732517"/>
    <w:rsid w:val="00734A77"/>
    <w:rsid w:val="00734BA0"/>
    <w:rsid w:val="00736468"/>
    <w:rsid w:val="007367D1"/>
    <w:rsid w:val="00736B68"/>
    <w:rsid w:val="0073747C"/>
    <w:rsid w:val="00737C7C"/>
    <w:rsid w:val="00740A48"/>
    <w:rsid w:val="00741E1F"/>
    <w:rsid w:val="00742391"/>
    <w:rsid w:val="007423D5"/>
    <w:rsid w:val="00742E4C"/>
    <w:rsid w:val="0074333A"/>
    <w:rsid w:val="00743E9A"/>
    <w:rsid w:val="00743ECE"/>
    <w:rsid w:val="00744493"/>
    <w:rsid w:val="007454D8"/>
    <w:rsid w:val="00745F61"/>
    <w:rsid w:val="007466CD"/>
    <w:rsid w:val="00746C0C"/>
    <w:rsid w:val="0074783F"/>
    <w:rsid w:val="00747923"/>
    <w:rsid w:val="00750048"/>
    <w:rsid w:val="00750084"/>
    <w:rsid w:val="00751798"/>
    <w:rsid w:val="007517A9"/>
    <w:rsid w:val="00751E76"/>
    <w:rsid w:val="00752775"/>
    <w:rsid w:val="00752ECF"/>
    <w:rsid w:val="00753168"/>
    <w:rsid w:val="00753B34"/>
    <w:rsid w:val="00754458"/>
    <w:rsid w:val="007546B4"/>
    <w:rsid w:val="00754A8C"/>
    <w:rsid w:val="00754C5D"/>
    <w:rsid w:val="007562B7"/>
    <w:rsid w:val="00761328"/>
    <w:rsid w:val="00765D2D"/>
    <w:rsid w:val="00767930"/>
    <w:rsid w:val="007706F9"/>
    <w:rsid w:val="007711AF"/>
    <w:rsid w:val="00771D02"/>
    <w:rsid w:val="0077341E"/>
    <w:rsid w:val="007737BB"/>
    <w:rsid w:val="00774721"/>
    <w:rsid w:val="007765FA"/>
    <w:rsid w:val="0077692A"/>
    <w:rsid w:val="00776C8F"/>
    <w:rsid w:val="00776FC8"/>
    <w:rsid w:val="0077791D"/>
    <w:rsid w:val="00783048"/>
    <w:rsid w:val="007834F7"/>
    <w:rsid w:val="00784132"/>
    <w:rsid w:val="00784CCB"/>
    <w:rsid w:val="0078597E"/>
    <w:rsid w:val="00785C82"/>
    <w:rsid w:val="00785C97"/>
    <w:rsid w:val="00786501"/>
    <w:rsid w:val="00786A1A"/>
    <w:rsid w:val="00786E40"/>
    <w:rsid w:val="00786E80"/>
    <w:rsid w:val="007871BD"/>
    <w:rsid w:val="007903F7"/>
    <w:rsid w:val="00791F58"/>
    <w:rsid w:val="007927EE"/>
    <w:rsid w:val="00792E98"/>
    <w:rsid w:val="00793614"/>
    <w:rsid w:val="007939C2"/>
    <w:rsid w:val="00793B1B"/>
    <w:rsid w:val="0079459F"/>
    <w:rsid w:val="007946EF"/>
    <w:rsid w:val="0079471A"/>
    <w:rsid w:val="0079472E"/>
    <w:rsid w:val="0079675A"/>
    <w:rsid w:val="00797B7B"/>
    <w:rsid w:val="007A1B45"/>
    <w:rsid w:val="007A2227"/>
    <w:rsid w:val="007A24D4"/>
    <w:rsid w:val="007A27BE"/>
    <w:rsid w:val="007A3002"/>
    <w:rsid w:val="007A318C"/>
    <w:rsid w:val="007A32B6"/>
    <w:rsid w:val="007A3C6C"/>
    <w:rsid w:val="007A4C97"/>
    <w:rsid w:val="007A4CA5"/>
    <w:rsid w:val="007A50A1"/>
    <w:rsid w:val="007A5CE1"/>
    <w:rsid w:val="007A6A44"/>
    <w:rsid w:val="007A7195"/>
    <w:rsid w:val="007A7340"/>
    <w:rsid w:val="007A7869"/>
    <w:rsid w:val="007A7BAE"/>
    <w:rsid w:val="007B074C"/>
    <w:rsid w:val="007B1597"/>
    <w:rsid w:val="007B1889"/>
    <w:rsid w:val="007B1FF9"/>
    <w:rsid w:val="007B3061"/>
    <w:rsid w:val="007B3F25"/>
    <w:rsid w:val="007B4065"/>
    <w:rsid w:val="007B49A5"/>
    <w:rsid w:val="007B4C7F"/>
    <w:rsid w:val="007B4FA1"/>
    <w:rsid w:val="007B54C7"/>
    <w:rsid w:val="007B645A"/>
    <w:rsid w:val="007B6D26"/>
    <w:rsid w:val="007C0002"/>
    <w:rsid w:val="007C12E0"/>
    <w:rsid w:val="007C13D4"/>
    <w:rsid w:val="007C14DB"/>
    <w:rsid w:val="007C19C0"/>
    <w:rsid w:val="007C2797"/>
    <w:rsid w:val="007C3F50"/>
    <w:rsid w:val="007C43F3"/>
    <w:rsid w:val="007C467A"/>
    <w:rsid w:val="007C47EC"/>
    <w:rsid w:val="007C50C5"/>
    <w:rsid w:val="007C5329"/>
    <w:rsid w:val="007C6005"/>
    <w:rsid w:val="007C6780"/>
    <w:rsid w:val="007C6F70"/>
    <w:rsid w:val="007C7548"/>
    <w:rsid w:val="007D09D0"/>
    <w:rsid w:val="007D0A34"/>
    <w:rsid w:val="007D0EC2"/>
    <w:rsid w:val="007D2AA6"/>
    <w:rsid w:val="007D2BB4"/>
    <w:rsid w:val="007D33FC"/>
    <w:rsid w:val="007D35A0"/>
    <w:rsid w:val="007D3D14"/>
    <w:rsid w:val="007D40BE"/>
    <w:rsid w:val="007D47C1"/>
    <w:rsid w:val="007D4E5A"/>
    <w:rsid w:val="007D6038"/>
    <w:rsid w:val="007D619C"/>
    <w:rsid w:val="007D6C88"/>
    <w:rsid w:val="007E100F"/>
    <w:rsid w:val="007E12BF"/>
    <w:rsid w:val="007E191C"/>
    <w:rsid w:val="007E2002"/>
    <w:rsid w:val="007E2F38"/>
    <w:rsid w:val="007E2F6F"/>
    <w:rsid w:val="007E34D3"/>
    <w:rsid w:val="007E412F"/>
    <w:rsid w:val="007E484D"/>
    <w:rsid w:val="007E5BE0"/>
    <w:rsid w:val="007E5C40"/>
    <w:rsid w:val="007E5EEE"/>
    <w:rsid w:val="007E66AF"/>
    <w:rsid w:val="007E75B7"/>
    <w:rsid w:val="007E76F7"/>
    <w:rsid w:val="007E78A9"/>
    <w:rsid w:val="007F0504"/>
    <w:rsid w:val="007F102D"/>
    <w:rsid w:val="007F119E"/>
    <w:rsid w:val="007F2E02"/>
    <w:rsid w:val="007F32D3"/>
    <w:rsid w:val="007F4834"/>
    <w:rsid w:val="007F5A7A"/>
    <w:rsid w:val="007F61CB"/>
    <w:rsid w:val="007F6D03"/>
    <w:rsid w:val="007F6D74"/>
    <w:rsid w:val="007F7806"/>
    <w:rsid w:val="00801555"/>
    <w:rsid w:val="00802347"/>
    <w:rsid w:val="008024F4"/>
    <w:rsid w:val="008034A0"/>
    <w:rsid w:val="008035AC"/>
    <w:rsid w:val="00803960"/>
    <w:rsid w:val="0080439B"/>
    <w:rsid w:val="0080677E"/>
    <w:rsid w:val="00807BD4"/>
    <w:rsid w:val="00807FC9"/>
    <w:rsid w:val="0081170E"/>
    <w:rsid w:val="00812290"/>
    <w:rsid w:val="00812BC1"/>
    <w:rsid w:val="00812D24"/>
    <w:rsid w:val="00812F34"/>
    <w:rsid w:val="008140B3"/>
    <w:rsid w:val="00816A93"/>
    <w:rsid w:val="00816CE3"/>
    <w:rsid w:val="00817750"/>
    <w:rsid w:val="00817D01"/>
    <w:rsid w:val="008206E5"/>
    <w:rsid w:val="008216AF"/>
    <w:rsid w:val="00821A8D"/>
    <w:rsid w:val="0082202E"/>
    <w:rsid w:val="0082216E"/>
    <w:rsid w:val="00822292"/>
    <w:rsid w:val="00822E6F"/>
    <w:rsid w:val="00824BD3"/>
    <w:rsid w:val="00825850"/>
    <w:rsid w:val="00826E60"/>
    <w:rsid w:val="0082700A"/>
    <w:rsid w:val="008275B3"/>
    <w:rsid w:val="0083065E"/>
    <w:rsid w:val="00830875"/>
    <w:rsid w:val="00830C82"/>
    <w:rsid w:val="008314E7"/>
    <w:rsid w:val="00831574"/>
    <w:rsid w:val="00831EAA"/>
    <w:rsid w:val="008334C7"/>
    <w:rsid w:val="008375D4"/>
    <w:rsid w:val="00837FE4"/>
    <w:rsid w:val="008425B2"/>
    <w:rsid w:val="00842F63"/>
    <w:rsid w:val="00843A09"/>
    <w:rsid w:val="0084480E"/>
    <w:rsid w:val="00845CD0"/>
    <w:rsid w:val="00846F35"/>
    <w:rsid w:val="008519DF"/>
    <w:rsid w:val="00852D8D"/>
    <w:rsid w:val="008535CC"/>
    <w:rsid w:val="008536EA"/>
    <w:rsid w:val="00853FB9"/>
    <w:rsid w:val="00854D26"/>
    <w:rsid w:val="008561C9"/>
    <w:rsid w:val="00856B70"/>
    <w:rsid w:val="0085781A"/>
    <w:rsid w:val="0086012E"/>
    <w:rsid w:val="008601AA"/>
    <w:rsid w:val="00861984"/>
    <w:rsid w:val="0086282B"/>
    <w:rsid w:val="00863943"/>
    <w:rsid w:val="00864893"/>
    <w:rsid w:val="00864C90"/>
    <w:rsid w:val="0086513F"/>
    <w:rsid w:val="00865745"/>
    <w:rsid w:val="00866DA1"/>
    <w:rsid w:val="00867A21"/>
    <w:rsid w:val="008705AB"/>
    <w:rsid w:val="0087225D"/>
    <w:rsid w:val="00872AEF"/>
    <w:rsid w:val="00873579"/>
    <w:rsid w:val="00874042"/>
    <w:rsid w:val="00874155"/>
    <w:rsid w:val="00874909"/>
    <w:rsid w:val="00874A4A"/>
    <w:rsid w:val="0087517D"/>
    <w:rsid w:val="00875BEE"/>
    <w:rsid w:val="00875C2E"/>
    <w:rsid w:val="008836AB"/>
    <w:rsid w:val="008837B7"/>
    <w:rsid w:val="00884474"/>
    <w:rsid w:val="00885372"/>
    <w:rsid w:val="008865B2"/>
    <w:rsid w:val="00887CC8"/>
    <w:rsid w:val="008900FC"/>
    <w:rsid w:val="0089053C"/>
    <w:rsid w:val="00891394"/>
    <w:rsid w:val="0089173A"/>
    <w:rsid w:val="00892003"/>
    <w:rsid w:val="008922DD"/>
    <w:rsid w:val="00892F4C"/>
    <w:rsid w:val="00894DEE"/>
    <w:rsid w:val="008953E7"/>
    <w:rsid w:val="008959C7"/>
    <w:rsid w:val="00895B27"/>
    <w:rsid w:val="00896A9D"/>
    <w:rsid w:val="00896AD5"/>
    <w:rsid w:val="00897DA7"/>
    <w:rsid w:val="008A019B"/>
    <w:rsid w:val="008A0A3E"/>
    <w:rsid w:val="008A0F83"/>
    <w:rsid w:val="008A1A31"/>
    <w:rsid w:val="008A1A4F"/>
    <w:rsid w:val="008A1F94"/>
    <w:rsid w:val="008A2A23"/>
    <w:rsid w:val="008A3DAE"/>
    <w:rsid w:val="008A4333"/>
    <w:rsid w:val="008A47B2"/>
    <w:rsid w:val="008A4C75"/>
    <w:rsid w:val="008A54DF"/>
    <w:rsid w:val="008A588B"/>
    <w:rsid w:val="008A5E9C"/>
    <w:rsid w:val="008A65BE"/>
    <w:rsid w:val="008A7153"/>
    <w:rsid w:val="008A7BC7"/>
    <w:rsid w:val="008B108D"/>
    <w:rsid w:val="008B17E5"/>
    <w:rsid w:val="008B1A8D"/>
    <w:rsid w:val="008B2AA6"/>
    <w:rsid w:val="008B3F59"/>
    <w:rsid w:val="008B3FFE"/>
    <w:rsid w:val="008B41BA"/>
    <w:rsid w:val="008B4763"/>
    <w:rsid w:val="008B4CE0"/>
    <w:rsid w:val="008B4D10"/>
    <w:rsid w:val="008B6395"/>
    <w:rsid w:val="008B6414"/>
    <w:rsid w:val="008B73FE"/>
    <w:rsid w:val="008C0B7D"/>
    <w:rsid w:val="008C10EE"/>
    <w:rsid w:val="008C1642"/>
    <w:rsid w:val="008C2801"/>
    <w:rsid w:val="008C4AFE"/>
    <w:rsid w:val="008C53E4"/>
    <w:rsid w:val="008C6C1C"/>
    <w:rsid w:val="008C6F4F"/>
    <w:rsid w:val="008C75F3"/>
    <w:rsid w:val="008C76AF"/>
    <w:rsid w:val="008D02E0"/>
    <w:rsid w:val="008D1122"/>
    <w:rsid w:val="008D15E1"/>
    <w:rsid w:val="008D1824"/>
    <w:rsid w:val="008D20CB"/>
    <w:rsid w:val="008D2214"/>
    <w:rsid w:val="008D2A57"/>
    <w:rsid w:val="008D3335"/>
    <w:rsid w:val="008D5812"/>
    <w:rsid w:val="008D6B6E"/>
    <w:rsid w:val="008D7472"/>
    <w:rsid w:val="008E082C"/>
    <w:rsid w:val="008E0DC3"/>
    <w:rsid w:val="008E15BD"/>
    <w:rsid w:val="008E20D6"/>
    <w:rsid w:val="008E2D66"/>
    <w:rsid w:val="008E32E8"/>
    <w:rsid w:val="008E426B"/>
    <w:rsid w:val="008E4AE5"/>
    <w:rsid w:val="008E4C25"/>
    <w:rsid w:val="008E4CE2"/>
    <w:rsid w:val="008E5716"/>
    <w:rsid w:val="008E6000"/>
    <w:rsid w:val="008E6AA9"/>
    <w:rsid w:val="008E6DD8"/>
    <w:rsid w:val="008F0DF3"/>
    <w:rsid w:val="008F177B"/>
    <w:rsid w:val="008F17E4"/>
    <w:rsid w:val="008F29C4"/>
    <w:rsid w:val="008F3333"/>
    <w:rsid w:val="008F3C38"/>
    <w:rsid w:val="008F3F71"/>
    <w:rsid w:val="008F432D"/>
    <w:rsid w:val="008F43DD"/>
    <w:rsid w:val="008F4A01"/>
    <w:rsid w:val="008F4A45"/>
    <w:rsid w:val="008F5568"/>
    <w:rsid w:val="008F5730"/>
    <w:rsid w:val="008F5980"/>
    <w:rsid w:val="008F5F43"/>
    <w:rsid w:val="008F6D4A"/>
    <w:rsid w:val="00900B6E"/>
    <w:rsid w:val="009010FF"/>
    <w:rsid w:val="00901330"/>
    <w:rsid w:val="0090165B"/>
    <w:rsid w:val="00902005"/>
    <w:rsid w:val="0090245A"/>
    <w:rsid w:val="00902699"/>
    <w:rsid w:val="009034E8"/>
    <w:rsid w:val="00903566"/>
    <w:rsid w:val="00905411"/>
    <w:rsid w:val="0090648B"/>
    <w:rsid w:val="00906969"/>
    <w:rsid w:val="00907D37"/>
    <w:rsid w:val="009104E0"/>
    <w:rsid w:val="009114C6"/>
    <w:rsid w:val="0091193C"/>
    <w:rsid w:val="009122A4"/>
    <w:rsid w:val="00913207"/>
    <w:rsid w:val="0091384E"/>
    <w:rsid w:val="00913A72"/>
    <w:rsid w:val="00913E3B"/>
    <w:rsid w:val="00913E7C"/>
    <w:rsid w:val="0091429A"/>
    <w:rsid w:val="00914B2E"/>
    <w:rsid w:val="00915E8E"/>
    <w:rsid w:val="00916A27"/>
    <w:rsid w:val="00917DE3"/>
    <w:rsid w:val="00917FA1"/>
    <w:rsid w:val="009208AF"/>
    <w:rsid w:val="009212F7"/>
    <w:rsid w:val="00923343"/>
    <w:rsid w:val="0092393A"/>
    <w:rsid w:val="00923985"/>
    <w:rsid w:val="00924F9B"/>
    <w:rsid w:val="00925508"/>
    <w:rsid w:val="00926D0D"/>
    <w:rsid w:val="00930433"/>
    <w:rsid w:val="009320A4"/>
    <w:rsid w:val="00932113"/>
    <w:rsid w:val="00932464"/>
    <w:rsid w:val="0093275C"/>
    <w:rsid w:val="00934D4F"/>
    <w:rsid w:val="009358C2"/>
    <w:rsid w:val="009367A5"/>
    <w:rsid w:val="009369A1"/>
    <w:rsid w:val="00937381"/>
    <w:rsid w:val="009375FB"/>
    <w:rsid w:val="009403ED"/>
    <w:rsid w:val="0094101E"/>
    <w:rsid w:val="009424B9"/>
    <w:rsid w:val="00943073"/>
    <w:rsid w:val="00943783"/>
    <w:rsid w:val="00943DD4"/>
    <w:rsid w:val="009449C4"/>
    <w:rsid w:val="00945B9B"/>
    <w:rsid w:val="009463AD"/>
    <w:rsid w:val="0094664E"/>
    <w:rsid w:val="00947483"/>
    <w:rsid w:val="009477BA"/>
    <w:rsid w:val="00947C91"/>
    <w:rsid w:val="009505FE"/>
    <w:rsid w:val="00950A18"/>
    <w:rsid w:val="00950B1A"/>
    <w:rsid w:val="00951DCE"/>
    <w:rsid w:val="00953877"/>
    <w:rsid w:val="009540CF"/>
    <w:rsid w:val="0095421B"/>
    <w:rsid w:val="0095536C"/>
    <w:rsid w:val="00955F36"/>
    <w:rsid w:val="00955F45"/>
    <w:rsid w:val="00960651"/>
    <w:rsid w:val="00961A2B"/>
    <w:rsid w:val="00962005"/>
    <w:rsid w:val="0096202D"/>
    <w:rsid w:val="0096292A"/>
    <w:rsid w:val="00962E32"/>
    <w:rsid w:val="0096309A"/>
    <w:rsid w:val="00963828"/>
    <w:rsid w:val="00963853"/>
    <w:rsid w:val="00963BB8"/>
    <w:rsid w:val="00965ABA"/>
    <w:rsid w:val="00966295"/>
    <w:rsid w:val="00967017"/>
    <w:rsid w:val="009678EC"/>
    <w:rsid w:val="00967BF3"/>
    <w:rsid w:val="00967E72"/>
    <w:rsid w:val="00967E7D"/>
    <w:rsid w:val="009711B6"/>
    <w:rsid w:val="009712CD"/>
    <w:rsid w:val="00971C58"/>
    <w:rsid w:val="00972230"/>
    <w:rsid w:val="0097223B"/>
    <w:rsid w:val="00972340"/>
    <w:rsid w:val="00972B41"/>
    <w:rsid w:val="0097378E"/>
    <w:rsid w:val="00973794"/>
    <w:rsid w:val="009738DE"/>
    <w:rsid w:val="009744FB"/>
    <w:rsid w:val="00974AB2"/>
    <w:rsid w:val="00974F19"/>
    <w:rsid w:val="00975C96"/>
    <w:rsid w:val="00976015"/>
    <w:rsid w:val="009769F9"/>
    <w:rsid w:val="00976C4C"/>
    <w:rsid w:val="00976FCE"/>
    <w:rsid w:val="009776C3"/>
    <w:rsid w:val="009778DF"/>
    <w:rsid w:val="00980080"/>
    <w:rsid w:val="0098077D"/>
    <w:rsid w:val="00982A69"/>
    <w:rsid w:val="00982BA5"/>
    <w:rsid w:val="00982CDC"/>
    <w:rsid w:val="00983300"/>
    <w:rsid w:val="0098336D"/>
    <w:rsid w:val="0098378A"/>
    <w:rsid w:val="00984347"/>
    <w:rsid w:val="009843E2"/>
    <w:rsid w:val="00984B94"/>
    <w:rsid w:val="009852D9"/>
    <w:rsid w:val="009860F6"/>
    <w:rsid w:val="009867D0"/>
    <w:rsid w:val="00987183"/>
    <w:rsid w:val="0098718D"/>
    <w:rsid w:val="0098772D"/>
    <w:rsid w:val="00987CD5"/>
    <w:rsid w:val="00990DE6"/>
    <w:rsid w:val="0099108C"/>
    <w:rsid w:val="00991C8B"/>
    <w:rsid w:val="00991DD5"/>
    <w:rsid w:val="00991F46"/>
    <w:rsid w:val="009939B3"/>
    <w:rsid w:val="00993CD1"/>
    <w:rsid w:val="00994C26"/>
    <w:rsid w:val="00994F67"/>
    <w:rsid w:val="00995484"/>
    <w:rsid w:val="00996DB9"/>
    <w:rsid w:val="00997FF5"/>
    <w:rsid w:val="009A13CA"/>
    <w:rsid w:val="009A1765"/>
    <w:rsid w:val="009A1C28"/>
    <w:rsid w:val="009A2CAB"/>
    <w:rsid w:val="009A310C"/>
    <w:rsid w:val="009A44C3"/>
    <w:rsid w:val="009A4772"/>
    <w:rsid w:val="009A47F2"/>
    <w:rsid w:val="009A4823"/>
    <w:rsid w:val="009A5286"/>
    <w:rsid w:val="009A5734"/>
    <w:rsid w:val="009A5CE0"/>
    <w:rsid w:val="009A5DE8"/>
    <w:rsid w:val="009A6DAB"/>
    <w:rsid w:val="009A6E2E"/>
    <w:rsid w:val="009A773A"/>
    <w:rsid w:val="009B01F8"/>
    <w:rsid w:val="009B1DAC"/>
    <w:rsid w:val="009B2B78"/>
    <w:rsid w:val="009B395B"/>
    <w:rsid w:val="009B3A29"/>
    <w:rsid w:val="009B3E46"/>
    <w:rsid w:val="009B4AAE"/>
    <w:rsid w:val="009C00B9"/>
    <w:rsid w:val="009C0592"/>
    <w:rsid w:val="009C0597"/>
    <w:rsid w:val="009C08D3"/>
    <w:rsid w:val="009C0924"/>
    <w:rsid w:val="009C103E"/>
    <w:rsid w:val="009C1C75"/>
    <w:rsid w:val="009C1E9F"/>
    <w:rsid w:val="009C577C"/>
    <w:rsid w:val="009C5C27"/>
    <w:rsid w:val="009D16FB"/>
    <w:rsid w:val="009D1AA8"/>
    <w:rsid w:val="009D4488"/>
    <w:rsid w:val="009D4B0F"/>
    <w:rsid w:val="009D6525"/>
    <w:rsid w:val="009D6E5E"/>
    <w:rsid w:val="009D7D8F"/>
    <w:rsid w:val="009E00C0"/>
    <w:rsid w:val="009E01A4"/>
    <w:rsid w:val="009E1A70"/>
    <w:rsid w:val="009E1BA2"/>
    <w:rsid w:val="009E2061"/>
    <w:rsid w:val="009E3707"/>
    <w:rsid w:val="009E3938"/>
    <w:rsid w:val="009E3A8B"/>
    <w:rsid w:val="009E3E63"/>
    <w:rsid w:val="009E4AFB"/>
    <w:rsid w:val="009E5673"/>
    <w:rsid w:val="009E592C"/>
    <w:rsid w:val="009E600F"/>
    <w:rsid w:val="009E6C9C"/>
    <w:rsid w:val="009E6D38"/>
    <w:rsid w:val="009E717C"/>
    <w:rsid w:val="009E7311"/>
    <w:rsid w:val="009E7710"/>
    <w:rsid w:val="009F146A"/>
    <w:rsid w:val="009F17C3"/>
    <w:rsid w:val="009F21CC"/>
    <w:rsid w:val="009F2EC7"/>
    <w:rsid w:val="009F3ED6"/>
    <w:rsid w:val="009F46DE"/>
    <w:rsid w:val="009F4931"/>
    <w:rsid w:val="009F520F"/>
    <w:rsid w:val="009F625A"/>
    <w:rsid w:val="009F6F12"/>
    <w:rsid w:val="009F7461"/>
    <w:rsid w:val="00A0007F"/>
    <w:rsid w:val="00A01957"/>
    <w:rsid w:val="00A01F53"/>
    <w:rsid w:val="00A02953"/>
    <w:rsid w:val="00A043F9"/>
    <w:rsid w:val="00A04AA7"/>
    <w:rsid w:val="00A04E3B"/>
    <w:rsid w:val="00A0500A"/>
    <w:rsid w:val="00A0539D"/>
    <w:rsid w:val="00A0594C"/>
    <w:rsid w:val="00A062B8"/>
    <w:rsid w:val="00A06966"/>
    <w:rsid w:val="00A0738D"/>
    <w:rsid w:val="00A07783"/>
    <w:rsid w:val="00A07BE3"/>
    <w:rsid w:val="00A07DCB"/>
    <w:rsid w:val="00A10099"/>
    <w:rsid w:val="00A10110"/>
    <w:rsid w:val="00A10B6A"/>
    <w:rsid w:val="00A111AD"/>
    <w:rsid w:val="00A118DA"/>
    <w:rsid w:val="00A1380F"/>
    <w:rsid w:val="00A13A85"/>
    <w:rsid w:val="00A13F8E"/>
    <w:rsid w:val="00A145B6"/>
    <w:rsid w:val="00A1548B"/>
    <w:rsid w:val="00A15853"/>
    <w:rsid w:val="00A16145"/>
    <w:rsid w:val="00A1659A"/>
    <w:rsid w:val="00A166AE"/>
    <w:rsid w:val="00A16C3A"/>
    <w:rsid w:val="00A176D6"/>
    <w:rsid w:val="00A20069"/>
    <w:rsid w:val="00A21E69"/>
    <w:rsid w:val="00A22114"/>
    <w:rsid w:val="00A221DC"/>
    <w:rsid w:val="00A2271C"/>
    <w:rsid w:val="00A246EC"/>
    <w:rsid w:val="00A256B0"/>
    <w:rsid w:val="00A26396"/>
    <w:rsid w:val="00A313B9"/>
    <w:rsid w:val="00A3156F"/>
    <w:rsid w:val="00A31F0E"/>
    <w:rsid w:val="00A32A96"/>
    <w:rsid w:val="00A32DB4"/>
    <w:rsid w:val="00A3469A"/>
    <w:rsid w:val="00A346AD"/>
    <w:rsid w:val="00A34B69"/>
    <w:rsid w:val="00A34C38"/>
    <w:rsid w:val="00A34DBB"/>
    <w:rsid w:val="00A35129"/>
    <w:rsid w:val="00A361BD"/>
    <w:rsid w:val="00A372C6"/>
    <w:rsid w:val="00A373AE"/>
    <w:rsid w:val="00A40301"/>
    <w:rsid w:val="00A41F11"/>
    <w:rsid w:val="00A42087"/>
    <w:rsid w:val="00A4277A"/>
    <w:rsid w:val="00A42C1A"/>
    <w:rsid w:val="00A42D73"/>
    <w:rsid w:val="00A45287"/>
    <w:rsid w:val="00A458B1"/>
    <w:rsid w:val="00A4595A"/>
    <w:rsid w:val="00A46C7B"/>
    <w:rsid w:val="00A47E68"/>
    <w:rsid w:val="00A50080"/>
    <w:rsid w:val="00A50BA2"/>
    <w:rsid w:val="00A50E2F"/>
    <w:rsid w:val="00A516EF"/>
    <w:rsid w:val="00A519EB"/>
    <w:rsid w:val="00A52A2F"/>
    <w:rsid w:val="00A53228"/>
    <w:rsid w:val="00A53575"/>
    <w:rsid w:val="00A53B7A"/>
    <w:rsid w:val="00A53E5D"/>
    <w:rsid w:val="00A5419E"/>
    <w:rsid w:val="00A5484E"/>
    <w:rsid w:val="00A54C22"/>
    <w:rsid w:val="00A55A86"/>
    <w:rsid w:val="00A5632E"/>
    <w:rsid w:val="00A565C7"/>
    <w:rsid w:val="00A57DE5"/>
    <w:rsid w:val="00A61136"/>
    <w:rsid w:val="00A611FC"/>
    <w:rsid w:val="00A61D27"/>
    <w:rsid w:val="00A6226B"/>
    <w:rsid w:val="00A6254C"/>
    <w:rsid w:val="00A62596"/>
    <w:rsid w:val="00A62A0E"/>
    <w:rsid w:val="00A634EA"/>
    <w:rsid w:val="00A63549"/>
    <w:rsid w:val="00A63762"/>
    <w:rsid w:val="00A63779"/>
    <w:rsid w:val="00A63B7A"/>
    <w:rsid w:val="00A63E75"/>
    <w:rsid w:val="00A648D4"/>
    <w:rsid w:val="00A70041"/>
    <w:rsid w:val="00A70744"/>
    <w:rsid w:val="00A715E4"/>
    <w:rsid w:val="00A71EB4"/>
    <w:rsid w:val="00A72061"/>
    <w:rsid w:val="00A728B2"/>
    <w:rsid w:val="00A738FD"/>
    <w:rsid w:val="00A73D1C"/>
    <w:rsid w:val="00A746F4"/>
    <w:rsid w:val="00A746F6"/>
    <w:rsid w:val="00A7503F"/>
    <w:rsid w:val="00A75446"/>
    <w:rsid w:val="00A75506"/>
    <w:rsid w:val="00A75EAB"/>
    <w:rsid w:val="00A77B98"/>
    <w:rsid w:val="00A81038"/>
    <w:rsid w:val="00A812EA"/>
    <w:rsid w:val="00A82076"/>
    <w:rsid w:val="00A824A6"/>
    <w:rsid w:val="00A82751"/>
    <w:rsid w:val="00A82A5C"/>
    <w:rsid w:val="00A82BFB"/>
    <w:rsid w:val="00A82E61"/>
    <w:rsid w:val="00A8336B"/>
    <w:rsid w:val="00A83E32"/>
    <w:rsid w:val="00A84FCD"/>
    <w:rsid w:val="00A8519B"/>
    <w:rsid w:val="00A85512"/>
    <w:rsid w:val="00A8572F"/>
    <w:rsid w:val="00A85DAC"/>
    <w:rsid w:val="00A85FEC"/>
    <w:rsid w:val="00A8609D"/>
    <w:rsid w:val="00A861D1"/>
    <w:rsid w:val="00A86349"/>
    <w:rsid w:val="00A86B1A"/>
    <w:rsid w:val="00A86B5C"/>
    <w:rsid w:val="00A87093"/>
    <w:rsid w:val="00A87602"/>
    <w:rsid w:val="00A906FF"/>
    <w:rsid w:val="00A908BB"/>
    <w:rsid w:val="00A90F06"/>
    <w:rsid w:val="00A914EE"/>
    <w:rsid w:val="00A9200A"/>
    <w:rsid w:val="00A926A1"/>
    <w:rsid w:val="00A92E5B"/>
    <w:rsid w:val="00A94B04"/>
    <w:rsid w:val="00A94DD4"/>
    <w:rsid w:val="00A9575B"/>
    <w:rsid w:val="00A95F6E"/>
    <w:rsid w:val="00A9635B"/>
    <w:rsid w:val="00A973B4"/>
    <w:rsid w:val="00A97AB4"/>
    <w:rsid w:val="00A97E66"/>
    <w:rsid w:val="00AA0A10"/>
    <w:rsid w:val="00AA0D04"/>
    <w:rsid w:val="00AA3170"/>
    <w:rsid w:val="00AA41C4"/>
    <w:rsid w:val="00AA43DA"/>
    <w:rsid w:val="00AA4EBB"/>
    <w:rsid w:val="00AA55E9"/>
    <w:rsid w:val="00AA655F"/>
    <w:rsid w:val="00AA66E0"/>
    <w:rsid w:val="00AA74A7"/>
    <w:rsid w:val="00AA75C0"/>
    <w:rsid w:val="00AA7664"/>
    <w:rsid w:val="00AB0705"/>
    <w:rsid w:val="00AB1B32"/>
    <w:rsid w:val="00AB1CB9"/>
    <w:rsid w:val="00AB2A2A"/>
    <w:rsid w:val="00AB2D47"/>
    <w:rsid w:val="00AB3815"/>
    <w:rsid w:val="00AB4896"/>
    <w:rsid w:val="00AB500D"/>
    <w:rsid w:val="00AB51D3"/>
    <w:rsid w:val="00AB5415"/>
    <w:rsid w:val="00AB553B"/>
    <w:rsid w:val="00AB5CF3"/>
    <w:rsid w:val="00AB76B9"/>
    <w:rsid w:val="00AC020B"/>
    <w:rsid w:val="00AC0C62"/>
    <w:rsid w:val="00AC1F73"/>
    <w:rsid w:val="00AC4311"/>
    <w:rsid w:val="00AC4D0C"/>
    <w:rsid w:val="00AC6329"/>
    <w:rsid w:val="00AC68D9"/>
    <w:rsid w:val="00AC7AF0"/>
    <w:rsid w:val="00AD06F6"/>
    <w:rsid w:val="00AD0BC1"/>
    <w:rsid w:val="00AD207A"/>
    <w:rsid w:val="00AD25FF"/>
    <w:rsid w:val="00AD3044"/>
    <w:rsid w:val="00AD35A1"/>
    <w:rsid w:val="00AD3CDE"/>
    <w:rsid w:val="00AD3FFC"/>
    <w:rsid w:val="00AD58AC"/>
    <w:rsid w:val="00AD6C25"/>
    <w:rsid w:val="00AD6D10"/>
    <w:rsid w:val="00AD77E4"/>
    <w:rsid w:val="00AD7F42"/>
    <w:rsid w:val="00AE0942"/>
    <w:rsid w:val="00AE0DCF"/>
    <w:rsid w:val="00AE11D9"/>
    <w:rsid w:val="00AE286C"/>
    <w:rsid w:val="00AE2F7B"/>
    <w:rsid w:val="00AE3660"/>
    <w:rsid w:val="00AE3D1E"/>
    <w:rsid w:val="00AE417E"/>
    <w:rsid w:val="00AE5370"/>
    <w:rsid w:val="00AE6AF6"/>
    <w:rsid w:val="00AE6C78"/>
    <w:rsid w:val="00AE7955"/>
    <w:rsid w:val="00AE7DEC"/>
    <w:rsid w:val="00AF283A"/>
    <w:rsid w:val="00AF3C50"/>
    <w:rsid w:val="00AF4871"/>
    <w:rsid w:val="00AF4BA2"/>
    <w:rsid w:val="00AF5E9D"/>
    <w:rsid w:val="00AF7714"/>
    <w:rsid w:val="00B00594"/>
    <w:rsid w:val="00B0095A"/>
    <w:rsid w:val="00B020A2"/>
    <w:rsid w:val="00B02561"/>
    <w:rsid w:val="00B02BE2"/>
    <w:rsid w:val="00B02FCD"/>
    <w:rsid w:val="00B0332B"/>
    <w:rsid w:val="00B03AC1"/>
    <w:rsid w:val="00B04A6C"/>
    <w:rsid w:val="00B04F3D"/>
    <w:rsid w:val="00B072C8"/>
    <w:rsid w:val="00B07790"/>
    <w:rsid w:val="00B11EF1"/>
    <w:rsid w:val="00B128C2"/>
    <w:rsid w:val="00B12927"/>
    <w:rsid w:val="00B12D72"/>
    <w:rsid w:val="00B1345A"/>
    <w:rsid w:val="00B13E20"/>
    <w:rsid w:val="00B141DE"/>
    <w:rsid w:val="00B16A4C"/>
    <w:rsid w:val="00B2032E"/>
    <w:rsid w:val="00B20FF6"/>
    <w:rsid w:val="00B2192C"/>
    <w:rsid w:val="00B228D3"/>
    <w:rsid w:val="00B22A43"/>
    <w:rsid w:val="00B239AC"/>
    <w:rsid w:val="00B24307"/>
    <w:rsid w:val="00B2494A"/>
    <w:rsid w:val="00B2524B"/>
    <w:rsid w:val="00B27553"/>
    <w:rsid w:val="00B30709"/>
    <w:rsid w:val="00B30FC4"/>
    <w:rsid w:val="00B31053"/>
    <w:rsid w:val="00B3306A"/>
    <w:rsid w:val="00B332B5"/>
    <w:rsid w:val="00B3391B"/>
    <w:rsid w:val="00B33F01"/>
    <w:rsid w:val="00B34D7D"/>
    <w:rsid w:val="00B352FC"/>
    <w:rsid w:val="00B35613"/>
    <w:rsid w:val="00B35A8B"/>
    <w:rsid w:val="00B37E12"/>
    <w:rsid w:val="00B40658"/>
    <w:rsid w:val="00B40C29"/>
    <w:rsid w:val="00B41877"/>
    <w:rsid w:val="00B423D0"/>
    <w:rsid w:val="00B42477"/>
    <w:rsid w:val="00B429B0"/>
    <w:rsid w:val="00B44255"/>
    <w:rsid w:val="00B44683"/>
    <w:rsid w:val="00B44FE6"/>
    <w:rsid w:val="00B451C9"/>
    <w:rsid w:val="00B454F8"/>
    <w:rsid w:val="00B4588F"/>
    <w:rsid w:val="00B4686C"/>
    <w:rsid w:val="00B46B05"/>
    <w:rsid w:val="00B472E2"/>
    <w:rsid w:val="00B478A4"/>
    <w:rsid w:val="00B50E34"/>
    <w:rsid w:val="00B51771"/>
    <w:rsid w:val="00B525D3"/>
    <w:rsid w:val="00B54956"/>
    <w:rsid w:val="00B5538B"/>
    <w:rsid w:val="00B554D6"/>
    <w:rsid w:val="00B55929"/>
    <w:rsid w:val="00B56DA0"/>
    <w:rsid w:val="00B6011E"/>
    <w:rsid w:val="00B60A5D"/>
    <w:rsid w:val="00B60FC3"/>
    <w:rsid w:val="00B614B2"/>
    <w:rsid w:val="00B61BE4"/>
    <w:rsid w:val="00B62220"/>
    <w:rsid w:val="00B622AC"/>
    <w:rsid w:val="00B623BA"/>
    <w:rsid w:val="00B62CD8"/>
    <w:rsid w:val="00B644F9"/>
    <w:rsid w:val="00B66562"/>
    <w:rsid w:val="00B66B5E"/>
    <w:rsid w:val="00B66C44"/>
    <w:rsid w:val="00B66D0E"/>
    <w:rsid w:val="00B67849"/>
    <w:rsid w:val="00B67909"/>
    <w:rsid w:val="00B71C4B"/>
    <w:rsid w:val="00B721E8"/>
    <w:rsid w:val="00B72912"/>
    <w:rsid w:val="00B7320A"/>
    <w:rsid w:val="00B73284"/>
    <w:rsid w:val="00B745B8"/>
    <w:rsid w:val="00B74A9F"/>
    <w:rsid w:val="00B7593A"/>
    <w:rsid w:val="00B75DB5"/>
    <w:rsid w:val="00B7658F"/>
    <w:rsid w:val="00B76B55"/>
    <w:rsid w:val="00B803C5"/>
    <w:rsid w:val="00B80BBE"/>
    <w:rsid w:val="00B8140B"/>
    <w:rsid w:val="00B82DB2"/>
    <w:rsid w:val="00B82EB4"/>
    <w:rsid w:val="00B84B49"/>
    <w:rsid w:val="00B851BC"/>
    <w:rsid w:val="00B85206"/>
    <w:rsid w:val="00B8524F"/>
    <w:rsid w:val="00B85B71"/>
    <w:rsid w:val="00B85E1C"/>
    <w:rsid w:val="00B8645D"/>
    <w:rsid w:val="00B87977"/>
    <w:rsid w:val="00B879D3"/>
    <w:rsid w:val="00B87ED5"/>
    <w:rsid w:val="00B90480"/>
    <w:rsid w:val="00B9113D"/>
    <w:rsid w:val="00B914C3"/>
    <w:rsid w:val="00B91C72"/>
    <w:rsid w:val="00B91F12"/>
    <w:rsid w:val="00B92229"/>
    <w:rsid w:val="00B92B74"/>
    <w:rsid w:val="00B930DF"/>
    <w:rsid w:val="00B93207"/>
    <w:rsid w:val="00B93232"/>
    <w:rsid w:val="00B93BA1"/>
    <w:rsid w:val="00B940C1"/>
    <w:rsid w:val="00B948AB"/>
    <w:rsid w:val="00B94CA3"/>
    <w:rsid w:val="00B94FD6"/>
    <w:rsid w:val="00B955DD"/>
    <w:rsid w:val="00B9770A"/>
    <w:rsid w:val="00BA0A34"/>
    <w:rsid w:val="00BA12BE"/>
    <w:rsid w:val="00BA16EF"/>
    <w:rsid w:val="00BA19D9"/>
    <w:rsid w:val="00BA1FE3"/>
    <w:rsid w:val="00BA304C"/>
    <w:rsid w:val="00BA3082"/>
    <w:rsid w:val="00BA56DB"/>
    <w:rsid w:val="00BA74CA"/>
    <w:rsid w:val="00BA788C"/>
    <w:rsid w:val="00BA7891"/>
    <w:rsid w:val="00BB01C4"/>
    <w:rsid w:val="00BB07CD"/>
    <w:rsid w:val="00BB0B24"/>
    <w:rsid w:val="00BB294C"/>
    <w:rsid w:val="00BB2CCC"/>
    <w:rsid w:val="00BB6512"/>
    <w:rsid w:val="00BB7AD4"/>
    <w:rsid w:val="00BC0574"/>
    <w:rsid w:val="00BC0A45"/>
    <w:rsid w:val="00BC0C84"/>
    <w:rsid w:val="00BC1355"/>
    <w:rsid w:val="00BC152D"/>
    <w:rsid w:val="00BC1CD5"/>
    <w:rsid w:val="00BC34EA"/>
    <w:rsid w:val="00BC35E5"/>
    <w:rsid w:val="00BC3B4A"/>
    <w:rsid w:val="00BC413E"/>
    <w:rsid w:val="00BC7935"/>
    <w:rsid w:val="00BD01A2"/>
    <w:rsid w:val="00BD10BB"/>
    <w:rsid w:val="00BD12C1"/>
    <w:rsid w:val="00BD1ABD"/>
    <w:rsid w:val="00BD22F0"/>
    <w:rsid w:val="00BD32A4"/>
    <w:rsid w:val="00BD4262"/>
    <w:rsid w:val="00BD4CB2"/>
    <w:rsid w:val="00BD4F60"/>
    <w:rsid w:val="00BD4FAE"/>
    <w:rsid w:val="00BD5217"/>
    <w:rsid w:val="00BD5268"/>
    <w:rsid w:val="00BD5B86"/>
    <w:rsid w:val="00BD5FC0"/>
    <w:rsid w:val="00BD6C9F"/>
    <w:rsid w:val="00BD73DA"/>
    <w:rsid w:val="00BE05FC"/>
    <w:rsid w:val="00BE102E"/>
    <w:rsid w:val="00BE1BD0"/>
    <w:rsid w:val="00BE1FB0"/>
    <w:rsid w:val="00BE4203"/>
    <w:rsid w:val="00BE44F6"/>
    <w:rsid w:val="00BE48EF"/>
    <w:rsid w:val="00BE5B79"/>
    <w:rsid w:val="00BE6200"/>
    <w:rsid w:val="00BE6333"/>
    <w:rsid w:val="00BE7593"/>
    <w:rsid w:val="00BE7F43"/>
    <w:rsid w:val="00BF023A"/>
    <w:rsid w:val="00BF0353"/>
    <w:rsid w:val="00BF0CDF"/>
    <w:rsid w:val="00BF1E65"/>
    <w:rsid w:val="00BF20BB"/>
    <w:rsid w:val="00BF228D"/>
    <w:rsid w:val="00BF282A"/>
    <w:rsid w:val="00BF3C08"/>
    <w:rsid w:val="00BF4D17"/>
    <w:rsid w:val="00BF4E86"/>
    <w:rsid w:val="00BF61E7"/>
    <w:rsid w:val="00BF65AA"/>
    <w:rsid w:val="00C00DCB"/>
    <w:rsid w:val="00C01E50"/>
    <w:rsid w:val="00C024E7"/>
    <w:rsid w:val="00C037AC"/>
    <w:rsid w:val="00C03A7D"/>
    <w:rsid w:val="00C04F2E"/>
    <w:rsid w:val="00C05BE5"/>
    <w:rsid w:val="00C066E2"/>
    <w:rsid w:val="00C1005B"/>
    <w:rsid w:val="00C10145"/>
    <w:rsid w:val="00C1224C"/>
    <w:rsid w:val="00C14BB2"/>
    <w:rsid w:val="00C14EA1"/>
    <w:rsid w:val="00C154F7"/>
    <w:rsid w:val="00C16E3A"/>
    <w:rsid w:val="00C17E0A"/>
    <w:rsid w:val="00C17FBB"/>
    <w:rsid w:val="00C20CD6"/>
    <w:rsid w:val="00C210A7"/>
    <w:rsid w:val="00C21327"/>
    <w:rsid w:val="00C21523"/>
    <w:rsid w:val="00C21BB4"/>
    <w:rsid w:val="00C21DC9"/>
    <w:rsid w:val="00C22B7D"/>
    <w:rsid w:val="00C23A25"/>
    <w:rsid w:val="00C26361"/>
    <w:rsid w:val="00C26463"/>
    <w:rsid w:val="00C26CDE"/>
    <w:rsid w:val="00C26DDA"/>
    <w:rsid w:val="00C272A2"/>
    <w:rsid w:val="00C274AD"/>
    <w:rsid w:val="00C27910"/>
    <w:rsid w:val="00C27959"/>
    <w:rsid w:val="00C30401"/>
    <w:rsid w:val="00C30809"/>
    <w:rsid w:val="00C30B75"/>
    <w:rsid w:val="00C31DA7"/>
    <w:rsid w:val="00C3240E"/>
    <w:rsid w:val="00C333CB"/>
    <w:rsid w:val="00C33BD1"/>
    <w:rsid w:val="00C35128"/>
    <w:rsid w:val="00C352C6"/>
    <w:rsid w:val="00C35445"/>
    <w:rsid w:val="00C35C9E"/>
    <w:rsid w:val="00C3697A"/>
    <w:rsid w:val="00C408C6"/>
    <w:rsid w:val="00C40A6C"/>
    <w:rsid w:val="00C410DC"/>
    <w:rsid w:val="00C41D26"/>
    <w:rsid w:val="00C422AB"/>
    <w:rsid w:val="00C42575"/>
    <w:rsid w:val="00C425CC"/>
    <w:rsid w:val="00C43058"/>
    <w:rsid w:val="00C43063"/>
    <w:rsid w:val="00C44431"/>
    <w:rsid w:val="00C44C72"/>
    <w:rsid w:val="00C4535E"/>
    <w:rsid w:val="00C45E18"/>
    <w:rsid w:val="00C460DF"/>
    <w:rsid w:val="00C4733B"/>
    <w:rsid w:val="00C4749F"/>
    <w:rsid w:val="00C4773B"/>
    <w:rsid w:val="00C50DFB"/>
    <w:rsid w:val="00C50F60"/>
    <w:rsid w:val="00C514E3"/>
    <w:rsid w:val="00C51DD6"/>
    <w:rsid w:val="00C53026"/>
    <w:rsid w:val="00C5340E"/>
    <w:rsid w:val="00C536FD"/>
    <w:rsid w:val="00C53A9F"/>
    <w:rsid w:val="00C53D5A"/>
    <w:rsid w:val="00C53EBA"/>
    <w:rsid w:val="00C54C50"/>
    <w:rsid w:val="00C55568"/>
    <w:rsid w:val="00C55589"/>
    <w:rsid w:val="00C55D50"/>
    <w:rsid w:val="00C56052"/>
    <w:rsid w:val="00C57D3F"/>
    <w:rsid w:val="00C61A53"/>
    <w:rsid w:val="00C630EE"/>
    <w:rsid w:val="00C634A1"/>
    <w:rsid w:val="00C634CC"/>
    <w:rsid w:val="00C63BD0"/>
    <w:rsid w:val="00C63F89"/>
    <w:rsid w:val="00C640E0"/>
    <w:rsid w:val="00C64CE0"/>
    <w:rsid w:val="00C65407"/>
    <w:rsid w:val="00C6542E"/>
    <w:rsid w:val="00C70C95"/>
    <w:rsid w:val="00C70E62"/>
    <w:rsid w:val="00C711F5"/>
    <w:rsid w:val="00C71296"/>
    <w:rsid w:val="00C71EB1"/>
    <w:rsid w:val="00C7333F"/>
    <w:rsid w:val="00C73FC0"/>
    <w:rsid w:val="00C7444C"/>
    <w:rsid w:val="00C7632F"/>
    <w:rsid w:val="00C76A00"/>
    <w:rsid w:val="00C76C8D"/>
    <w:rsid w:val="00C77080"/>
    <w:rsid w:val="00C770A7"/>
    <w:rsid w:val="00C77270"/>
    <w:rsid w:val="00C77917"/>
    <w:rsid w:val="00C77E99"/>
    <w:rsid w:val="00C8001E"/>
    <w:rsid w:val="00C80E2E"/>
    <w:rsid w:val="00C81252"/>
    <w:rsid w:val="00C8136A"/>
    <w:rsid w:val="00C81B16"/>
    <w:rsid w:val="00C81F69"/>
    <w:rsid w:val="00C83701"/>
    <w:rsid w:val="00C83E1C"/>
    <w:rsid w:val="00C84105"/>
    <w:rsid w:val="00C84450"/>
    <w:rsid w:val="00C8544D"/>
    <w:rsid w:val="00C857DC"/>
    <w:rsid w:val="00C86994"/>
    <w:rsid w:val="00C909F9"/>
    <w:rsid w:val="00C90DC0"/>
    <w:rsid w:val="00C914F7"/>
    <w:rsid w:val="00C92CEB"/>
    <w:rsid w:val="00C92DE2"/>
    <w:rsid w:val="00C94424"/>
    <w:rsid w:val="00C95486"/>
    <w:rsid w:val="00C963C6"/>
    <w:rsid w:val="00C96E05"/>
    <w:rsid w:val="00CA12BD"/>
    <w:rsid w:val="00CA398E"/>
    <w:rsid w:val="00CA4EB2"/>
    <w:rsid w:val="00CA4EC7"/>
    <w:rsid w:val="00CA538A"/>
    <w:rsid w:val="00CA5984"/>
    <w:rsid w:val="00CA5DF5"/>
    <w:rsid w:val="00CA692B"/>
    <w:rsid w:val="00CA7007"/>
    <w:rsid w:val="00CB0011"/>
    <w:rsid w:val="00CB0CFA"/>
    <w:rsid w:val="00CB19C6"/>
    <w:rsid w:val="00CB25AF"/>
    <w:rsid w:val="00CB2635"/>
    <w:rsid w:val="00CB3C6D"/>
    <w:rsid w:val="00CB441C"/>
    <w:rsid w:val="00CB5736"/>
    <w:rsid w:val="00CB57B2"/>
    <w:rsid w:val="00CB5F3F"/>
    <w:rsid w:val="00CB7896"/>
    <w:rsid w:val="00CC1429"/>
    <w:rsid w:val="00CC25FA"/>
    <w:rsid w:val="00CC3B11"/>
    <w:rsid w:val="00CC4DAD"/>
    <w:rsid w:val="00CC560E"/>
    <w:rsid w:val="00CC566A"/>
    <w:rsid w:val="00CC5CC9"/>
    <w:rsid w:val="00CC67EB"/>
    <w:rsid w:val="00CD03DD"/>
    <w:rsid w:val="00CD056B"/>
    <w:rsid w:val="00CD056C"/>
    <w:rsid w:val="00CD0928"/>
    <w:rsid w:val="00CD11A6"/>
    <w:rsid w:val="00CD1D8D"/>
    <w:rsid w:val="00CD3F3D"/>
    <w:rsid w:val="00CD50BA"/>
    <w:rsid w:val="00CD52C9"/>
    <w:rsid w:val="00CD5B1D"/>
    <w:rsid w:val="00CD5C32"/>
    <w:rsid w:val="00CD618A"/>
    <w:rsid w:val="00CD6466"/>
    <w:rsid w:val="00CD65EB"/>
    <w:rsid w:val="00CD6DBC"/>
    <w:rsid w:val="00CD6EE5"/>
    <w:rsid w:val="00CE02EA"/>
    <w:rsid w:val="00CE16C6"/>
    <w:rsid w:val="00CE185B"/>
    <w:rsid w:val="00CE5048"/>
    <w:rsid w:val="00CE53A7"/>
    <w:rsid w:val="00CE65CA"/>
    <w:rsid w:val="00CE6A4D"/>
    <w:rsid w:val="00CE7304"/>
    <w:rsid w:val="00CE7F17"/>
    <w:rsid w:val="00CF116D"/>
    <w:rsid w:val="00CF17D9"/>
    <w:rsid w:val="00CF1B8B"/>
    <w:rsid w:val="00CF23E0"/>
    <w:rsid w:val="00CF44D8"/>
    <w:rsid w:val="00CF4A17"/>
    <w:rsid w:val="00CF5B7F"/>
    <w:rsid w:val="00CF6079"/>
    <w:rsid w:val="00CF6BC0"/>
    <w:rsid w:val="00CF722D"/>
    <w:rsid w:val="00CF7675"/>
    <w:rsid w:val="00D00844"/>
    <w:rsid w:val="00D00AE7"/>
    <w:rsid w:val="00D00F27"/>
    <w:rsid w:val="00D0120E"/>
    <w:rsid w:val="00D02032"/>
    <w:rsid w:val="00D02512"/>
    <w:rsid w:val="00D03390"/>
    <w:rsid w:val="00D03424"/>
    <w:rsid w:val="00D0362D"/>
    <w:rsid w:val="00D03DF1"/>
    <w:rsid w:val="00D04862"/>
    <w:rsid w:val="00D04D28"/>
    <w:rsid w:val="00D04E5E"/>
    <w:rsid w:val="00D05EBB"/>
    <w:rsid w:val="00D07586"/>
    <w:rsid w:val="00D104DB"/>
    <w:rsid w:val="00D10BF0"/>
    <w:rsid w:val="00D11721"/>
    <w:rsid w:val="00D12DF7"/>
    <w:rsid w:val="00D13178"/>
    <w:rsid w:val="00D1327A"/>
    <w:rsid w:val="00D141BD"/>
    <w:rsid w:val="00D14848"/>
    <w:rsid w:val="00D152E8"/>
    <w:rsid w:val="00D15FD3"/>
    <w:rsid w:val="00D176D1"/>
    <w:rsid w:val="00D17C44"/>
    <w:rsid w:val="00D20B9B"/>
    <w:rsid w:val="00D20BC6"/>
    <w:rsid w:val="00D21E20"/>
    <w:rsid w:val="00D22990"/>
    <w:rsid w:val="00D22BB4"/>
    <w:rsid w:val="00D260DC"/>
    <w:rsid w:val="00D26474"/>
    <w:rsid w:val="00D26D78"/>
    <w:rsid w:val="00D30CD8"/>
    <w:rsid w:val="00D31A95"/>
    <w:rsid w:val="00D327BF"/>
    <w:rsid w:val="00D32FB6"/>
    <w:rsid w:val="00D33E9E"/>
    <w:rsid w:val="00D34312"/>
    <w:rsid w:val="00D343A3"/>
    <w:rsid w:val="00D34B03"/>
    <w:rsid w:val="00D355A3"/>
    <w:rsid w:val="00D358D3"/>
    <w:rsid w:val="00D35B49"/>
    <w:rsid w:val="00D3618B"/>
    <w:rsid w:val="00D36A87"/>
    <w:rsid w:val="00D36BA5"/>
    <w:rsid w:val="00D404DE"/>
    <w:rsid w:val="00D4061F"/>
    <w:rsid w:val="00D41027"/>
    <w:rsid w:val="00D4259F"/>
    <w:rsid w:val="00D44324"/>
    <w:rsid w:val="00D457D6"/>
    <w:rsid w:val="00D45A10"/>
    <w:rsid w:val="00D45F7E"/>
    <w:rsid w:val="00D462F4"/>
    <w:rsid w:val="00D46E9B"/>
    <w:rsid w:val="00D502D0"/>
    <w:rsid w:val="00D50A76"/>
    <w:rsid w:val="00D50ACC"/>
    <w:rsid w:val="00D50B17"/>
    <w:rsid w:val="00D528AA"/>
    <w:rsid w:val="00D52EE5"/>
    <w:rsid w:val="00D53C79"/>
    <w:rsid w:val="00D54B7B"/>
    <w:rsid w:val="00D56362"/>
    <w:rsid w:val="00D56CB7"/>
    <w:rsid w:val="00D578D6"/>
    <w:rsid w:val="00D57E1D"/>
    <w:rsid w:val="00D602C8"/>
    <w:rsid w:val="00D604BA"/>
    <w:rsid w:val="00D618D4"/>
    <w:rsid w:val="00D61EA5"/>
    <w:rsid w:val="00D63D11"/>
    <w:rsid w:val="00D63E9F"/>
    <w:rsid w:val="00D64F46"/>
    <w:rsid w:val="00D65E9C"/>
    <w:rsid w:val="00D666F0"/>
    <w:rsid w:val="00D66767"/>
    <w:rsid w:val="00D66F53"/>
    <w:rsid w:val="00D675AC"/>
    <w:rsid w:val="00D679C3"/>
    <w:rsid w:val="00D70400"/>
    <w:rsid w:val="00D712EC"/>
    <w:rsid w:val="00D712F1"/>
    <w:rsid w:val="00D7279D"/>
    <w:rsid w:val="00D7287A"/>
    <w:rsid w:val="00D74CD9"/>
    <w:rsid w:val="00D751CB"/>
    <w:rsid w:val="00D75B64"/>
    <w:rsid w:val="00D808B8"/>
    <w:rsid w:val="00D818BC"/>
    <w:rsid w:val="00D818C9"/>
    <w:rsid w:val="00D81A98"/>
    <w:rsid w:val="00D81D09"/>
    <w:rsid w:val="00D82D91"/>
    <w:rsid w:val="00D83C5C"/>
    <w:rsid w:val="00D842E7"/>
    <w:rsid w:val="00D871F8"/>
    <w:rsid w:val="00D87CA7"/>
    <w:rsid w:val="00D90753"/>
    <w:rsid w:val="00D908A0"/>
    <w:rsid w:val="00D9171B"/>
    <w:rsid w:val="00D92B0D"/>
    <w:rsid w:val="00D93040"/>
    <w:rsid w:val="00D9325B"/>
    <w:rsid w:val="00D94184"/>
    <w:rsid w:val="00D959D0"/>
    <w:rsid w:val="00D9671D"/>
    <w:rsid w:val="00D96856"/>
    <w:rsid w:val="00D96C7F"/>
    <w:rsid w:val="00D971DB"/>
    <w:rsid w:val="00DA02DC"/>
    <w:rsid w:val="00DA0561"/>
    <w:rsid w:val="00DA07E6"/>
    <w:rsid w:val="00DA0E88"/>
    <w:rsid w:val="00DA1155"/>
    <w:rsid w:val="00DA1A88"/>
    <w:rsid w:val="00DA1D97"/>
    <w:rsid w:val="00DA1F1F"/>
    <w:rsid w:val="00DA21BE"/>
    <w:rsid w:val="00DA2316"/>
    <w:rsid w:val="00DA2467"/>
    <w:rsid w:val="00DA2B6C"/>
    <w:rsid w:val="00DA3E8F"/>
    <w:rsid w:val="00DA3FE2"/>
    <w:rsid w:val="00DA45CD"/>
    <w:rsid w:val="00DA4D32"/>
    <w:rsid w:val="00DA618F"/>
    <w:rsid w:val="00DA6281"/>
    <w:rsid w:val="00DA6BBD"/>
    <w:rsid w:val="00DA6DE7"/>
    <w:rsid w:val="00DA7086"/>
    <w:rsid w:val="00DB033F"/>
    <w:rsid w:val="00DB0BBD"/>
    <w:rsid w:val="00DB16E8"/>
    <w:rsid w:val="00DB1816"/>
    <w:rsid w:val="00DB3390"/>
    <w:rsid w:val="00DB35DB"/>
    <w:rsid w:val="00DB3F0C"/>
    <w:rsid w:val="00DB6245"/>
    <w:rsid w:val="00DB72CB"/>
    <w:rsid w:val="00DB7BFC"/>
    <w:rsid w:val="00DC01FA"/>
    <w:rsid w:val="00DC0743"/>
    <w:rsid w:val="00DC0E3E"/>
    <w:rsid w:val="00DC14DB"/>
    <w:rsid w:val="00DC1649"/>
    <w:rsid w:val="00DC1815"/>
    <w:rsid w:val="00DC1D78"/>
    <w:rsid w:val="00DC223A"/>
    <w:rsid w:val="00DC32EF"/>
    <w:rsid w:val="00DC3EBE"/>
    <w:rsid w:val="00DC43CB"/>
    <w:rsid w:val="00DC43F3"/>
    <w:rsid w:val="00DC531F"/>
    <w:rsid w:val="00DC6AA8"/>
    <w:rsid w:val="00DD09B5"/>
    <w:rsid w:val="00DD152C"/>
    <w:rsid w:val="00DD191D"/>
    <w:rsid w:val="00DD21DA"/>
    <w:rsid w:val="00DD49E1"/>
    <w:rsid w:val="00DD4A85"/>
    <w:rsid w:val="00DD528C"/>
    <w:rsid w:val="00DD53FF"/>
    <w:rsid w:val="00DD64E3"/>
    <w:rsid w:val="00DD784A"/>
    <w:rsid w:val="00DD7C56"/>
    <w:rsid w:val="00DE075F"/>
    <w:rsid w:val="00DE0964"/>
    <w:rsid w:val="00DE1377"/>
    <w:rsid w:val="00DE4DCD"/>
    <w:rsid w:val="00DE55A2"/>
    <w:rsid w:val="00DE625A"/>
    <w:rsid w:val="00DE7003"/>
    <w:rsid w:val="00DE7C14"/>
    <w:rsid w:val="00DF0017"/>
    <w:rsid w:val="00DF02F9"/>
    <w:rsid w:val="00DF13ED"/>
    <w:rsid w:val="00DF1DEE"/>
    <w:rsid w:val="00DF228E"/>
    <w:rsid w:val="00DF273C"/>
    <w:rsid w:val="00DF282B"/>
    <w:rsid w:val="00DF3D17"/>
    <w:rsid w:val="00DF43EF"/>
    <w:rsid w:val="00DF45A0"/>
    <w:rsid w:val="00DF4904"/>
    <w:rsid w:val="00DF4967"/>
    <w:rsid w:val="00DF4EEF"/>
    <w:rsid w:val="00DF52B4"/>
    <w:rsid w:val="00DF5971"/>
    <w:rsid w:val="00DF600A"/>
    <w:rsid w:val="00DF6908"/>
    <w:rsid w:val="00DF6948"/>
    <w:rsid w:val="00DF6B1A"/>
    <w:rsid w:val="00DF7D68"/>
    <w:rsid w:val="00E00F2E"/>
    <w:rsid w:val="00E00F32"/>
    <w:rsid w:val="00E0198D"/>
    <w:rsid w:val="00E019DE"/>
    <w:rsid w:val="00E0200C"/>
    <w:rsid w:val="00E02DE0"/>
    <w:rsid w:val="00E02E05"/>
    <w:rsid w:val="00E059EA"/>
    <w:rsid w:val="00E05A45"/>
    <w:rsid w:val="00E05CF2"/>
    <w:rsid w:val="00E06117"/>
    <w:rsid w:val="00E06224"/>
    <w:rsid w:val="00E06DD2"/>
    <w:rsid w:val="00E108A8"/>
    <w:rsid w:val="00E119EA"/>
    <w:rsid w:val="00E11CE9"/>
    <w:rsid w:val="00E126CC"/>
    <w:rsid w:val="00E13368"/>
    <w:rsid w:val="00E13DB9"/>
    <w:rsid w:val="00E142D0"/>
    <w:rsid w:val="00E14661"/>
    <w:rsid w:val="00E164C9"/>
    <w:rsid w:val="00E16E94"/>
    <w:rsid w:val="00E17445"/>
    <w:rsid w:val="00E2034C"/>
    <w:rsid w:val="00E20616"/>
    <w:rsid w:val="00E21914"/>
    <w:rsid w:val="00E219CA"/>
    <w:rsid w:val="00E2238C"/>
    <w:rsid w:val="00E225E7"/>
    <w:rsid w:val="00E23F74"/>
    <w:rsid w:val="00E24533"/>
    <w:rsid w:val="00E247B0"/>
    <w:rsid w:val="00E26408"/>
    <w:rsid w:val="00E26BA8"/>
    <w:rsid w:val="00E274A5"/>
    <w:rsid w:val="00E27D16"/>
    <w:rsid w:val="00E3002E"/>
    <w:rsid w:val="00E302FA"/>
    <w:rsid w:val="00E30B02"/>
    <w:rsid w:val="00E30C51"/>
    <w:rsid w:val="00E316C2"/>
    <w:rsid w:val="00E321AD"/>
    <w:rsid w:val="00E32353"/>
    <w:rsid w:val="00E32BC1"/>
    <w:rsid w:val="00E331F9"/>
    <w:rsid w:val="00E33518"/>
    <w:rsid w:val="00E33DB5"/>
    <w:rsid w:val="00E345AF"/>
    <w:rsid w:val="00E3482B"/>
    <w:rsid w:val="00E349BD"/>
    <w:rsid w:val="00E35FDB"/>
    <w:rsid w:val="00E3799A"/>
    <w:rsid w:val="00E37ECD"/>
    <w:rsid w:val="00E37EDC"/>
    <w:rsid w:val="00E4042D"/>
    <w:rsid w:val="00E406B6"/>
    <w:rsid w:val="00E40B4F"/>
    <w:rsid w:val="00E40F71"/>
    <w:rsid w:val="00E41181"/>
    <w:rsid w:val="00E41279"/>
    <w:rsid w:val="00E41553"/>
    <w:rsid w:val="00E420C4"/>
    <w:rsid w:val="00E43440"/>
    <w:rsid w:val="00E43835"/>
    <w:rsid w:val="00E44BFC"/>
    <w:rsid w:val="00E45D7B"/>
    <w:rsid w:val="00E4678E"/>
    <w:rsid w:val="00E47D34"/>
    <w:rsid w:val="00E50397"/>
    <w:rsid w:val="00E50A3B"/>
    <w:rsid w:val="00E516FF"/>
    <w:rsid w:val="00E5188D"/>
    <w:rsid w:val="00E522DF"/>
    <w:rsid w:val="00E527C2"/>
    <w:rsid w:val="00E52920"/>
    <w:rsid w:val="00E52BA8"/>
    <w:rsid w:val="00E534FB"/>
    <w:rsid w:val="00E53ADA"/>
    <w:rsid w:val="00E53F23"/>
    <w:rsid w:val="00E57399"/>
    <w:rsid w:val="00E579A7"/>
    <w:rsid w:val="00E57ADD"/>
    <w:rsid w:val="00E605A8"/>
    <w:rsid w:val="00E607D4"/>
    <w:rsid w:val="00E6197E"/>
    <w:rsid w:val="00E62180"/>
    <w:rsid w:val="00E6299E"/>
    <w:rsid w:val="00E62D1B"/>
    <w:rsid w:val="00E63120"/>
    <w:rsid w:val="00E64281"/>
    <w:rsid w:val="00E658D7"/>
    <w:rsid w:val="00E65B02"/>
    <w:rsid w:val="00E6613E"/>
    <w:rsid w:val="00E6689A"/>
    <w:rsid w:val="00E66C25"/>
    <w:rsid w:val="00E67919"/>
    <w:rsid w:val="00E71236"/>
    <w:rsid w:val="00E712E6"/>
    <w:rsid w:val="00E7187A"/>
    <w:rsid w:val="00E728C9"/>
    <w:rsid w:val="00E7299C"/>
    <w:rsid w:val="00E73ECA"/>
    <w:rsid w:val="00E7477D"/>
    <w:rsid w:val="00E7528B"/>
    <w:rsid w:val="00E752FE"/>
    <w:rsid w:val="00E75882"/>
    <w:rsid w:val="00E75C57"/>
    <w:rsid w:val="00E76BD7"/>
    <w:rsid w:val="00E80080"/>
    <w:rsid w:val="00E80935"/>
    <w:rsid w:val="00E815B3"/>
    <w:rsid w:val="00E82D06"/>
    <w:rsid w:val="00E83917"/>
    <w:rsid w:val="00E84EB4"/>
    <w:rsid w:val="00E85392"/>
    <w:rsid w:val="00E862A2"/>
    <w:rsid w:val="00E863C5"/>
    <w:rsid w:val="00E8684E"/>
    <w:rsid w:val="00E87295"/>
    <w:rsid w:val="00E908A5"/>
    <w:rsid w:val="00E90F7E"/>
    <w:rsid w:val="00E924D3"/>
    <w:rsid w:val="00E92F3C"/>
    <w:rsid w:val="00E934F7"/>
    <w:rsid w:val="00E93D48"/>
    <w:rsid w:val="00E9432E"/>
    <w:rsid w:val="00E9438B"/>
    <w:rsid w:val="00E946DF"/>
    <w:rsid w:val="00E959C7"/>
    <w:rsid w:val="00E95E5A"/>
    <w:rsid w:val="00E96F12"/>
    <w:rsid w:val="00E96F51"/>
    <w:rsid w:val="00E97986"/>
    <w:rsid w:val="00EA11BF"/>
    <w:rsid w:val="00EA271E"/>
    <w:rsid w:val="00EA2A2F"/>
    <w:rsid w:val="00EA379D"/>
    <w:rsid w:val="00EA419A"/>
    <w:rsid w:val="00EA4CC3"/>
    <w:rsid w:val="00EA5561"/>
    <w:rsid w:val="00EA6113"/>
    <w:rsid w:val="00EA6237"/>
    <w:rsid w:val="00EA6FF9"/>
    <w:rsid w:val="00EA727A"/>
    <w:rsid w:val="00EB018D"/>
    <w:rsid w:val="00EB05C5"/>
    <w:rsid w:val="00EB074D"/>
    <w:rsid w:val="00EB1162"/>
    <w:rsid w:val="00EB1E0E"/>
    <w:rsid w:val="00EB202A"/>
    <w:rsid w:val="00EB2CDE"/>
    <w:rsid w:val="00EB3DD0"/>
    <w:rsid w:val="00EB3F25"/>
    <w:rsid w:val="00EB4458"/>
    <w:rsid w:val="00EB59DA"/>
    <w:rsid w:val="00EB7742"/>
    <w:rsid w:val="00EC0411"/>
    <w:rsid w:val="00EC04B4"/>
    <w:rsid w:val="00EC0764"/>
    <w:rsid w:val="00EC0C6C"/>
    <w:rsid w:val="00EC1DE7"/>
    <w:rsid w:val="00EC25B1"/>
    <w:rsid w:val="00EC3584"/>
    <w:rsid w:val="00EC39AE"/>
    <w:rsid w:val="00EC406E"/>
    <w:rsid w:val="00EC4D6B"/>
    <w:rsid w:val="00EC5B61"/>
    <w:rsid w:val="00EC5EFE"/>
    <w:rsid w:val="00EC647B"/>
    <w:rsid w:val="00EC6DE9"/>
    <w:rsid w:val="00EC72DE"/>
    <w:rsid w:val="00ED13A7"/>
    <w:rsid w:val="00ED1598"/>
    <w:rsid w:val="00ED1B7A"/>
    <w:rsid w:val="00ED1FA9"/>
    <w:rsid w:val="00ED28D6"/>
    <w:rsid w:val="00ED2ECA"/>
    <w:rsid w:val="00ED47C8"/>
    <w:rsid w:val="00ED538A"/>
    <w:rsid w:val="00ED5966"/>
    <w:rsid w:val="00ED5AAF"/>
    <w:rsid w:val="00ED602C"/>
    <w:rsid w:val="00ED6DBD"/>
    <w:rsid w:val="00ED77EB"/>
    <w:rsid w:val="00ED7E8E"/>
    <w:rsid w:val="00EE04D1"/>
    <w:rsid w:val="00EE1000"/>
    <w:rsid w:val="00EE16EE"/>
    <w:rsid w:val="00EE1701"/>
    <w:rsid w:val="00EE1D13"/>
    <w:rsid w:val="00EE338C"/>
    <w:rsid w:val="00EE4DC0"/>
    <w:rsid w:val="00EE4FBB"/>
    <w:rsid w:val="00EE54C4"/>
    <w:rsid w:val="00EE68B2"/>
    <w:rsid w:val="00EE7059"/>
    <w:rsid w:val="00EF05DA"/>
    <w:rsid w:val="00EF1132"/>
    <w:rsid w:val="00EF13E8"/>
    <w:rsid w:val="00EF31B2"/>
    <w:rsid w:val="00EF360A"/>
    <w:rsid w:val="00EF57FB"/>
    <w:rsid w:val="00EF6D79"/>
    <w:rsid w:val="00EF7897"/>
    <w:rsid w:val="00EF7B87"/>
    <w:rsid w:val="00F007AB"/>
    <w:rsid w:val="00F01E73"/>
    <w:rsid w:val="00F02463"/>
    <w:rsid w:val="00F02550"/>
    <w:rsid w:val="00F0345B"/>
    <w:rsid w:val="00F04163"/>
    <w:rsid w:val="00F0448A"/>
    <w:rsid w:val="00F052D1"/>
    <w:rsid w:val="00F05950"/>
    <w:rsid w:val="00F05CB8"/>
    <w:rsid w:val="00F05D1F"/>
    <w:rsid w:val="00F05D93"/>
    <w:rsid w:val="00F07B8D"/>
    <w:rsid w:val="00F07E70"/>
    <w:rsid w:val="00F109BE"/>
    <w:rsid w:val="00F1194B"/>
    <w:rsid w:val="00F124BA"/>
    <w:rsid w:val="00F12F0F"/>
    <w:rsid w:val="00F13489"/>
    <w:rsid w:val="00F137DB"/>
    <w:rsid w:val="00F13C52"/>
    <w:rsid w:val="00F14672"/>
    <w:rsid w:val="00F14C13"/>
    <w:rsid w:val="00F157A6"/>
    <w:rsid w:val="00F157D4"/>
    <w:rsid w:val="00F16802"/>
    <w:rsid w:val="00F172CF"/>
    <w:rsid w:val="00F20544"/>
    <w:rsid w:val="00F20AB6"/>
    <w:rsid w:val="00F20FDE"/>
    <w:rsid w:val="00F21AD2"/>
    <w:rsid w:val="00F24C65"/>
    <w:rsid w:val="00F24DBB"/>
    <w:rsid w:val="00F25323"/>
    <w:rsid w:val="00F25BD9"/>
    <w:rsid w:val="00F25E5C"/>
    <w:rsid w:val="00F2714B"/>
    <w:rsid w:val="00F271BB"/>
    <w:rsid w:val="00F30ABB"/>
    <w:rsid w:val="00F30B79"/>
    <w:rsid w:val="00F30FB8"/>
    <w:rsid w:val="00F3104C"/>
    <w:rsid w:val="00F32E31"/>
    <w:rsid w:val="00F33E7E"/>
    <w:rsid w:val="00F34625"/>
    <w:rsid w:val="00F3488F"/>
    <w:rsid w:val="00F34A2B"/>
    <w:rsid w:val="00F369BA"/>
    <w:rsid w:val="00F369C5"/>
    <w:rsid w:val="00F372A5"/>
    <w:rsid w:val="00F373A6"/>
    <w:rsid w:val="00F40AB8"/>
    <w:rsid w:val="00F41723"/>
    <w:rsid w:val="00F4180D"/>
    <w:rsid w:val="00F42AB8"/>
    <w:rsid w:val="00F43485"/>
    <w:rsid w:val="00F43ADA"/>
    <w:rsid w:val="00F44486"/>
    <w:rsid w:val="00F46B0E"/>
    <w:rsid w:val="00F475F5"/>
    <w:rsid w:val="00F477B6"/>
    <w:rsid w:val="00F47C87"/>
    <w:rsid w:val="00F504C0"/>
    <w:rsid w:val="00F50C5E"/>
    <w:rsid w:val="00F51423"/>
    <w:rsid w:val="00F51767"/>
    <w:rsid w:val="00F51D0B"/>
    <w:rsid w:val="00F52337"/>
    <w:rsid w:val="00F526D6"/>
    <w:rsid w:val="00F526ED"/>
    <w:rsid w:val="00F52765"/>
    <w:rsid w:val="00F52D62"/>
    <w:rsid w:val="00F530A4"/>
    <w:rsid w:val="00F5420C"/>
    <w:rsid w:val="00F54427"/>
    <w:rsid w:val="00F5490C"/>
    <w:rsid w:val="00F55DB9"/>
    <w:rsid w:val="00F56192"/>
    <w:rsid w:val="00F5641E"/>
    <w:rsid w:val="00F57246"/>
    <w:rsid w:val="00F5734C"/>
    <w:rsid w:val="00F57F78"/>
    <w:rsid w:val="00F60351"/>
    <w:rsid w:val="00F61D11"/>
    <w:rsid w:val="00F620A7"/>
    <w:rsid w:val="00F620CD"/>
    <w:rsid w:val="00F6252A"/>
    <w:rsid w:val="00F62CB8"/>
    <w:rsid w:val="00F63A32"/>
    <w:rsid w:val="00F63F54"/>
    <w:rsid w:val="00F6428E"/>
    <w:rsid w:val="00F642D0"/>
    <w:rsid w:val="00F645BB"/>
    <w:rsid w:val="00F64EA2"/>
    <w:rsid w:val="00F655C7"/>
    <w:rsid w:val="00F65CD4"/>
    <w:rsid w:val="00F66C8D"/>
    <w:rsid w:val="00F6782B"/>
    <w:rsid w:val="00F67C5C"/>
    <w:rsid w:val="00F67FD4"/>
    <w:rsid w:val="00F70025"/>
    <w:rsid w:val="00F70A5C"/>
    <w:rsid w:val="00F70ABC"/>
    <w:rsid w:val="00F70B10"/>
    <w:rsid w:val="00F70C2F"/>
    <w:rsid w:val="00F7314D"/>
    <w:rsid w:val="00F73739"/>
    <w:rsid w:val="00F739BC"/>
    <w:rsid w:val="00F74190"/>
    <w:rsid w:val="00F76953"/>
    <w:rsid w:val="00F77BE2"/>
    <w:rsid w:val="00F81286"/>
    <w:rsid w:val="00F8173D"/>
    <w:rsid w:val="00F81ABF"/>
    <w:rsid w:val="00F82305"/>
    <w:rsid w:val="00F8242E"/>
    <w:rsid w:val="00F82547"/>
    <w:rsid w:val="00F8255B"/>
    <w:rsid w:val="00F82DBD"/>
    <w:rsid w:val="00F82F35"/>
    <w:rsid w:val="00F83072"/>
    <w:rsid w:val="00F83BC0"/>
    <w:rsid w:val="00F84D17"/>
    <w:rsid w:val="00F85A9F"/>
    <w:rsid w:val="00F86107"/>
    <w:rsid w:val="00F86B07"/>
    <w:rsid w:val="00F86E77"/>
    <w:rsid w:val="00F871A8"/>
    <w:rsid w:val="00F8723A"/>
    <w:rsid w:val="00F87D2E"/>
    <w:rsid w:val="00F87D30"/>
    <w:rsid w:val="00F9041E"/>
    <w:rsid w:val="00F909CE"/>
    <w:rsid w:val="00F90B89"/>
    <w:rsid w:val="00F912A7"/>
    <w:rsid w:val="00F91810"/>
    <w:rsid w:val="00F9244C"/>
    <w:rsid w:val="00F936EA"/>
    <w:rsid w:val="00F95ADF"/>
    <w:rsid w:val="00F95B4D"/>
    <w:rsid w:val="00F97E81"/>
    <w:rsid w:val="00FA09D3"/>
    <w:rsid w:val="00FA0ACB"/>
    <w:rsid w:val="00FA0ADA"/>
    <w:rsid w:val="00FA0FF6"/>
    <w:rsid w:val="00FA2836"/>
    <w:rsid w:val="00FA31ED"/>
    <w:rsid w:val="00FA33AB"/>
    <w:rsid w:val="00FA4393"/>
    <w:rsid w:val="00FA4E04"/>
    <w:rsid w:val="00FA4EA2"/>
    <w:rsid w:val="00FA5080"/>
    <w:rsid w:val="00FA59F8"/>
    <w:rsid w:val="00FA7BD8"/>
    <w:rsid w:val="00FB1C29"/>
    <w:rsid w:val="00FB1DAA"/>
    <w:rsid w:val="00FB23A9"/>
    <w:rsid w:val="00FB28C9"/>
    <w:rsid w:val="00FB3FA2"/>
    <w:rsid w:val="00FB412E"/>
    <w:rsid w:val="00FB4908"/>
    <w:rsid w:val="00FB4A9C"/>
    <w:rsid w:val="00FB520D"/>
    <w:rsid w:val="00FB5B5C"/>
    <w:rsid w:val="00FB6624"/>
    <w:rsid w:val="00FB6DBA"/>
    <w:rsid w:val="00FB7EE1"/>
    <w:rsid w:val="00FC00CB"/>
    <w:rsid w:val="00FC0ABC"/>
    <w:rsid w:val="00FC0B8A"/>
    <w:rsid w:val="00FC1038"/>
    <w:rsid w:val="00FC146F"/>
    <w:rsid w:val="00FC15EA"/>
    <w:rsid w:val="00FC18A2"/>
    <w:rsid w:val="00FC1DEA"/>
    <w:rsid w:val="00FC325C"/>
    <w:rsid w:val="00FC347B"/>
    <w:rsid w:val="00FC3D90"/>
    <w:rsid w:val="00FC489C"/>
    <w:rsid w:val="00FD1203"/>
    <w:rsid w:val="00FD163B"/>
    <w:rsid w:val="00FD1C0A"/>
    <w:rsid w:val="00FD1EC6"/>
    <w:rsid w:val="00FD217A"/>
    <w:rsid w:val="00FD3F48"/>
    <w:rsid w:val="00FD4A78"/>
    <w:rsid w:val="00FD4C84"/>
    <w:rsid w:val="00FD58F9"/>
    <w:rsid w:val="00FD6A87"/>
    <w:rsid w:val="00FD7539"/>
    <w:rsid w:val="00FE0F07"/>
    <w:rsid w:val="00FE14FD"/>
    <w:rsid w:val="00FE1673"/>
    <w:rsid w:val="00FE1780"/>
    <w:rsid w:val="00FE186C"/>
    <w:rsid w:val="00FE2701"/>
    <w:rsid w:val="00FE274D"/>
    <w:rsid w:val="00FE27EC"/>
    <w:rsid w:val="00FE2CFA"/>
    <w:rsid w:val="00FE306F"/>
    <w:rsid w:val="00FE328E"/>
    <w:rsid w:val="00FE3587"/>
    <w:rsid w:val="00FE45FD"/>
    <w:rsid w:val="00FE4E83"/>
    <w:rsid w:val="00FE5479"/>
    <w:rsid w:val="00FE5776"/>
    <w:rsid w:val="00FE7408"/>
    <w:rsid w:val="00FE775D"/>
    <w:rsid w:val="00FF0EEA"/>
    <w:rsid w:val="00FF2C7C"/>
    <w:rsid w:val="00FF30A4"/>
    <w:rsid w:val="00FF3230"/>
    <w:rsid w:val="00FF38DB"/>
    <w:rsid w:val="00FF3C35"/>
    <w:rsid w:val="00FF4059"/>
    <w:rsid w:val="00FF4148"/>
    <w:rsid w:val="00FF4A42"/>
    <w:rsid w:val="00FF5FB2"/>
    <w:rsid w:val="00FF5F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46C0C"/>
    <w:rPr>
      <w:sz w:val="24"/>
      <w:szCs w:val="24"/>
    </w:rPr>
  </w:style>
  <w:style w:type="paragraph" w:styleId="Ttulo1">
    <w:name w:val="heading 1"/>
    <w:basedOn w:val="Normal"/>
    <w:next w:val="Normal"/>
    <w:link w:val="Ttulo1Car"/>
    <w:uiPriority w:val="99"/>
    <w:qFormat/>
    <w:rsid w:val="00D15FD3"/>
    <w:pPr>
      <w:keepNext/>
      <w:numPr>
        <w:numId w:val="11"/>
      </w:numPr>
      <w:spacing w:before="240" w:after="60"/>
      <w:jc w:val="both"/>
      <w:outlineLvl w:val="0"/>
    </w:pPr>
    <w:rPr>
      <w:rFonts w:ascii="Arial" w:eastAsia="MS Mincho" w:hAnsi="Arial"/>
      <w:b/>
      <w:kern w:val="24"/>
      <w:sz w:val="22"/>
      <w:szCs w:val="22"/>
    </w:rPr>
  </w:style>
  <w:style w:type="paragraph" w:styleId="Ttulo2">
    <w:name w:val="heading 2"/>
    <w:basedOn w:val="Normal"/>
    <w:next w:val="Normal"/>
    <w:link w:val="Ttulo2Car"/>
    <w:uiPriority w:val="99"/>
    <w:qFormat/>
    <w:rsid w:val="00D15FD3"/>
    <w:pPr>
      <w:keepNext/>
      <w:numPr>
        <w:ilvl w:val="1"/>
        <w:numId w:val="11"/>
      </w:numPr>
      <w:spacing w:before="240" w:after="60"/>
      <w:jc w:val="both"/>
      <w:outlineLvl w:val="1"/>
    </w:pPr>
    <w:rPr>
      <w:rFonts w:ascii="Arial" w:eastAsia="MS Mincho" w:hAnsi="Arial"/>
      <w:b/>
      <w:kern w:val="24"/>
      <w:sz w:val="22"/>
      <w:szCs w:val="22"/>
    </w:rPr>
  </w:style>
  <w:style w:type="paragraph" w:styleId="Ttulo3">
    <w:name w:val="heading 3"/>
    <w:basedOn w:val="Normal"/>
    <w:next w:val="Normal"/>
    <w:link w:val="Ttulo3Car"/>
    <w:uiPriority w:val="99"/>
    <w:qFormat/>
    <w:rsid w:val="00D15FD3"/>
    <w:pPr>
      <w:keepNext/>
      <w:numPr>
        <w:ilvl w:val="2"/>
        <w:numId w:val="11"/>
      </w:numPr>
      <w:spacing w:before="240" w:after="60"/>
      <w:jc w:val="both"/>
      <w:outlineLvl w:val="2"/>
    </w:pPr>
    <w:rPr>
      <w:rFonts w:ascii="Arial" w:eastAsia="MS Mincho" w:hAnsi="Arial"/>
      <w:b/>
      <w:kern w:val="24"/>
      <w:sz w:val="22"/>
      <w:szCs w:val="22"/>
      <w:lang w:val="es-PE"/>
    </w:rPr>
  </w:style>
  <w:style w:type="paragraph" w:styleId="Ttulo4">
    <w:name w:val="heading 4"/>
    <w:basedOn w:val="Ttulo3"/>
    <w:next w:val="Normal"/>
    <w:link w:val="Ttulo4Car"/>
    <w:uiPriority w:val="99"/>
    <w:qFormat/>
    <w:rsid w:val="00D15FD3"/>
    <w:pPr>
      <w:numPr>
        <w:ilvl w:val="3"/>
      </w:numPr>
      <w:tabs>
        <w:tab w:val="clear" w:pos="864"/>
        <w:tab w:val="num" w:pos="360"/>
      </w:tabs>
      <w:spacing w:line="240" w:lineRule="atLeast"/>
      <w:ind w:left="360" w:hanging="360"/>
      <w:outlineLvl w:val="3"/>
    </w:pPr>
    <w:rPr>
      <w:kern w:val="0"/>
    </w:rPr>
  </w:style>
  <w:style w:type="paragraph" w:styleId="Ttulo5">
    <w:name w:val="heading 5"/>
    <w:basedOn w:val="Normal"/>
    <w:next w:val="Normal"/>
    <w:link w:val="Ttulo5Car"/>
    <w:uiPriority w:val="99"/>
    <w:qFormat/>
    <w:rsid w:val="00D15FD3"/>
    <w:pPr>
      <w:keepNext/>
      <w:numPr>
        <w:ilvl w:val="4"/>
        <w:numId w:val="11"/>
      </w:numPr>
      <w:tabs>
        <w:tab w:val="left" w:pos="1440"/>
      </w:tabs>
      <w:spacing w:before="240" w:after="240" w:line="312" w:lineRule="auto"/>
      <w:jc w:val="center"/>
      <w:outlineLvl w:val="4"/>
    </w:pPr>
    <w:rPr>
      <w:rFonts w:ascii="Arial" w:eastAsia="MS Mincho" w:hAnsi="Arial"/>
      <w:b/>
      <w:sz w:val="22"/>
      <w:szCs w:val="22"/>
    </w:rPr>
  </w:style>
  <w:style w:type="paragraph" w:styleId="Ttulo6">
    <w:name w:val="heading 6"/>
    <w:basedOn w:val="Normal"/>
    <w:next w:val="Normal"/>
    <w:link w:val="Ttulo6Car"/>
    <w:uiPriority w:val="99"/>
    <w:qFormat/>
    <w:rsid w:val="00D15FD3"/>
    <w:pPr>
      <w:keepNext/>
      <w:numPr>
        <w:ilvl w:val="5"/>
        <w:numId w:val="11"/>
      </w:numPr>
      <w:spacing w:before="240"/>
      <w:jc w:val="both"/>
      <w:outlineLvl w:val="5"/>
    </w:pPr>
    <w:rPr>
      <w:rFonts w:ascii="Arial" w:eastAsia="MS Mincho" w:hAnsi="Arial"/>
      <w:b/>
      <w:sz w:val="22"/>
      <w:szCs w:val="22"/>
    </w:rPr>
  </w:style>
  <w:style w:type="paragraph" w:styleId="Ttulo7">
    <w:name w:val="heading 7"/>
    <w:basedOn w:val="Normal"/>
    <w:next w:val="Normal"/>
    <w:link w:val="Ttulo7Car"/>
    <w:uiPriority w:val="99"/>
    <w:qFormat/>
    <w:rsid w:val="00D15FD3"/>
    <w:pPr>
      <w:keepNext/>
      <w:numPr>
        <w:ilvl w:val="6"/>
        <w:numId w:val="11"/>
      </w:numPr>
      <w:jc w:val="both"/>
      <w:outlineLvl w:val="6"/>
    </w:pPr>
    <w:rPr>
      <w:rFonts w:ascii="Arial" w:eastAsia="MS Mincho" w:hAnsi="Arial" w:cs="Arial"/>
      <w:b/>
      <w:bCs/>
      <w:color w:val="FFCC00"/>
      <w:sz w:val="22"/>
      <w:szCs w:val="22"/>
    </w:rPr>
  </w:style>
  <w:style w:type="paragraph" w:styleId="Ttulo8">
    <w:name w:val="heading 8"/>
    <w:basedOn w:val="Normal"/>
    <w:next w:val="Normal"/>
    <w:link w:val="Ttulo8Car"/>
    <w:uiPriority w:val="99"/>
    <w:qFormat/>
    <w:rsid w:val="00D15FD3"/>
    <w:pPr>
      <w:keepNext/>
      <w:numPr>
        <w:ilvl w:val="7"/>
        <w:numId w:val="11"/>
      </w:numPr>
      <w:spacing w:before="240"/>
      <w:jc w:val="both"/>
      <w:outlineLvl w:val="7"/>
    </w:pPr>
    <w:rPr>
      <w:rFonts w:ascii="Arial" w:eastAsia="MS Mincho" w:hAnsi="Arial" w:cs="Arial"/>
      <w:b/>
      <w:bCs/>
      <w:i/>
      <w:iCs/>
      <w:sz w:val="22"/>
      <w:szCs w:val="22"/>
    </w:rPr>
  </w:style>
  <w:style w:type="paragraph" w:styleId="Ttulo9">
    <w:name w:val="heading 9"/>
    <w:basedOn w:val="Normal"/>
    <w:next w:val="Normal"/>
    <w:link w:val="Ttulo9Car"/>
    <w:uiPriority w:val="99"/>
    <w:qFormat/>
    <w:rsid w:val="00D15FD3"/>
    <w:pPr>
      <w:keepNext/>
      <w:numPr>
        <w:ilvl w:val="8"/>
        <w:numId w:val="11"/>
      </w:numPr>
      <w:spacing w:before="240"/>
      <w:jc w:val="both"/>
      <w:outlineLvl w:val="8"/>
    </w:pPr>
    <w:rPr>
      <w:rFonts w:ascii="Arial" w:eastAsia="MS Mincho" w:hAnsi="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E046A"/>
    <w:rPr>
      <w:rFonts w:ascii="Arial" w:eastAsia="MS Mincho" w:hAnsi="Arial"/>
      <w:b/>
      <w:kern w:val="24"/>
      <w:lang w:val="es-ES" w:eastAsia="es-ES"/>
    </w:rPr>
  </w:style>
  <w:style w:type="character" w:customStyle="1" w:styleId="Ttulo2Car">
    <w:name w:val="Título 2 Car"/>
    <w:basedOn w:val="Fuentedeprrafopredeter"/>
    <w:link w:val="Ttulo2"/>
    <w:uiPriority w:val="99"/>
    <w:locked/>
    <w:rsid w:val="0055770C"/>
    <w:rPr>
      <w:rFonts w:ascii="Arial" w:eastAsia="MS Mincho" w:hAnsi="Arial"/>
      <w:b/>
      <w:kern w:val="24"/>
      <w:lang w:val="es-ES" w:eastAsia="es-ES"/>
    </w:rPr>
  </w:style>
  <w:style w:type="character" w:customStyle="1" w:styleId="Ttulo3Car">
    <w:name w:val="Título 3 Car"/>
    <w:basedOn w:val="Fuentedeprrafopredeter"/>
    <w:link w:val="Ttulo3"/>
    <w:uiPriority w:val="99"/>
    <w:locked/>
    <w:rsid w:val="003E046A"/>
    <w:rPr>
      <w:rFonts w:ascii="Arial" w:eastAsia="MS Mincho" w:hAnsi="Arial"/>
      <w:b/>
      <w:kern w:val="24"/>
      <w:lang w:val="es-PE" w:eastAsia="es-ES"/>
    </w:rPr>
  </w:style>
  <w:style w:type="character" w:customStyle="1" w:styleId="Ttulo4Car">
    <w:name w:val="Título 4 Car"/>
    <w:basedOn w:val="Fuentedeprrafopredeter"/>
    <w:link w:val="Ttulo4"/>
    <w:uiPriority w:val="99"/>
    <w:locked/>
    <w:rsid w:val="003E046A"/>
    <w:rPr>
      <w:rFonts w:ascii="Arial" w:eastAsia="MS Mincho" w:hAnsi="Arial"/>
      <w:b/>
      <w:lang w:val="es-PE" w:eastAsia="es-ES"/>
    </w:rPr>
  </w:style>
  <w:style w:type="character" w:customStyle="1" w:styleId="Ttulo5Car">
    <w:name w:val="Título 5 Car"/>
    <w:basedOn w:val="Fuentedeprrafopredeter"/>
    <w:link w:val="Ttulo5"/>
    <w:uiPriority w:val="99"/>
    <w:locked/>
    <w:rsid w:val="003E046A"/>
    <w:rPr>
      <w:rFonts w:ascii="Arial" w:eastAsia="MS Mincho" w:hAnsi="Arial"/>
      <w:b/>
      <w:lang w:val="es-ES" w:eastAsia="es-ES"/>
    </w:rPr>
  </w:style>
  <w:style w:type="character" w:customStyle="1" w:styleId="Ttulo6Car">
    <w:name w:val="Título 6 Car"/>
    <w:basedOn w:val="Fuentedeprrafopredeter"/>
    <w:link w:val="Ttulo6"/>
    <w:uiPriority w:val="99"/>
    <w:locked/>
    <w:rsid w:val="003E046A"/>
    <w:rPr>
      <w:rFonts w:ascii="Arial" w:eastAsia="MS Mincho" w:hAnsi="Arial"/>
      <w:b/>
      <w:lang w:val="es-ES" w:eastAsia="es-ES"/>
    </w:rPr>
  </w:style>
  <w:style w:type="character" w:customStyle="1" w:styleId="Ttulo7Car">
    <w:name w:val="Título 7 Car"/>
    <w:basedOn w:val="Fuentedeprrafopredeter"/>
    <w:link w:val="Ttulo7"/>
    <w:uiPriority w:val="99"/>
    <w:locked/>
    <w:rsid w:val="003E046A"/>
    <w:rPr>
      <w:rFonts w:ascii="Arial" w:eastAsia="MS Mincho" w:hAnsi="Arial" w:cs="Arial"/>
      <w:b/>
      <w:bCs/>
      <w:color w:val="FFCC00"/>
      <w:lang w:val="es-ES" w:eastAsia="es-ES"/>
    </w:rPr>
  </w:style>
  <w:style w:type="character" w:customStyle="1" w:styleId="Ttulo8Car">
    <w:name w:val="Título 8 Car"/>
    <w:basedOn w:val="Fuentedeprrafopredeter"/>
    <w:link w:val="Ttulo8"/>
    <w:uiPriority w:val="99"/>
    <w:locked/>
    <w:rsid w:val="003E046A"/>
    <w:rPr>
      <w:rFonts w:ascii="Arial" w:eastAsia="MS Mincho" w:hAnsi="Arial" w:cs="Arial"/>
      <w:b/>
      <w:bCs/>
      <w:i/>
      <w:iCs/>
      <w:lang w:val="es-ES" w:eastAsia="es-ES"/>
    </w:rPr>
  </w:style>
  <w:style w:type="character" w:customStyle="1" w:styleId="Ttulo9Car">
    <w:name w:val="Título 9 Car"/>
    <w:basedOn w:val="Fuentedeprrafopredeter"/>
    <w:link w:val="Ttulo9"/>
    <w:uiPriority w:val="99"/>
    <w:locked/>
    <w:rsid w:val="003E046A"/>
    <w:rPr>
      <w:rFonts w:ascii="Arial" w:eastAsia="MS Mincho" w:hAnsi="Arial"/>
      <w:b/>
      <w:bCs/>
      <w:lang w:val="es-ES" w:eastAsia="es-ES"/>
    </w:rPr>
  </w:style>
  <w:style w:type="paragraph" w:customStyle="1" w:styleId="Level2Clausula2">
    <w:name w:val="Level 2 Clausula 2"/>
    <w:basedOn w:val="Normal"/>
    <w:uiPriority w:val="99"/>
    <w:semiHidden/>
    <w:rsid w:val="00D15FD3"/>
    <w:pPr>
      <w:keepNext/>
      <w:tabs>
        <w:tab w:val="num" w:pos="567"/>
      </w:tabs>
      <w:spacing w:before="240" w:after="120"/>
      <w:ind w:left="567" w:hanging="207"/>
      <w:jc w:val="both"/>
      <w:outlineLvl w:val="1"/>
    </w:pPr>
    <w:rPr>
      <w:rFonts w:ascii="Arial" w:eastAsia="MS Mincho" w:hAnsi="Arial"/>
      <w:b/>
      <w:color w:val="000000"/>
      <w:sz w:val="22"/>
      <w:szCs w:val="22"/>
      <w:lang w:eastAsia="en-US"/>
    </w:rPr>
  </w:style>
  <w:style w:type="paragraph" w:customStyle="1" w:styleId="Level1">
    <w:name w:val="Level 1"/>
    <w:basedOn w:val="Normal"/>
    <w:uiPriority w:val="99"/>
    <w:semiHidden/>
    <w:rsid w:val="00D15FD3"/>
    <w:pPr>
      <w:tabs>
        <w:tab w:val="num" w:pos="851"/>
      </w:tabs>
      <w:spacing w:after="240" w:line="264" w:lineRule="auto"/>
      <w:ind w:left="851" w:hanging="851"/>
      <w:jc w:val="both"/>
      <w:outlineLvl w:val="0"/>
    </w:pPr>
    <w:rPr>
      <w:rFonts w:ascii="Arial" w:eastAsia="MS Mincho" w:hAnsi="Arial"/>
      <w:sz w:val="20"/>
      <w:lang w:val="en-GB" w:eastAsia="en-US"/>
    </w:rPr>
  </w:style>
  <w:style w:type="paragraph" w:customStyle="1" w:styleId="Level4">
    <w:name w:val="Level 4"/>
    <w:basedOn w:val="Normal"/>
    <w:uiPriority w:val="99"/>
    <w:semiHidden/>
    <w:rsid w:val="00D15FD3"/>
    <w:pPr>
      <w:tabs>
        <w:tab w:val="num" w:pos="2552"/>
      </w:tabs>
      <w:spacing w:after="240" w:line="264" w:lineRule="auto"/>
      <w:ind w:left="2552" w:hanging="851"/>
      <w:jc w:val="both"/>
      <w:outlineLvl w:val="3"/>
    </w:pPr>
    <w:rPr>
      <w:rFonts w:ascii="Arial" w:eastAsia="MS Mincho" w:hAnsi="Arial"/>
      <w:sz w:val="20"/>
      <w:lang w:val="en-GB" w:eastAsia="en-US"/>
    </w:rPr>
  </w:style>
  <w:style w:type="paragraph" w:customStyle="1" w:styleId="Level5">
    <w:name w:val="Level 5"/>
    <w:basedOn w:val="Normal"/>
    <w:uiPriority w:val="99"/>
    <w:semiHidden/>
    <w:rsid w:val="00D15FD3"/>
    <w:pPr>
      <w:tabs>
        <w:tab w:val="num" w:pos="3402"/>
      </w:tabs>
      <w:spacing w:after="240" w:line="264" w:lineRule="auto"/>
      <w:ind w:left="3402" w:hanging="850"/>
      <w:jc w:val="both"/>
      <w:outlineLvl w:val="4"/>
    </w:pPr>
    <w:rPr>
      <w:rFonts w:ascii="Arial" w:eastAsia="MS Mincho" w:hAnsi="Arial"/>
      <w:sz w:val="20"/>
      <w:lang w:val="en-GB" w:eastAsia="en-US"/>
    </w:rPr>
  </w:style>
  <w:style w:type="paragraph" w:customStyle="1" w:styleId="Level6">
    <w:name w:val="Level 6"/>
    <w:basedOn w:val="Normal"/>
    <w:uiPriority w:val="99"/>
    <w:semiHidden/>
    <w:rsid w:val="00D15FD3"/>
    <w:pPr>
      <w:tabs>
        <w:tab w:val="num" w:pos="4253"/>
      </w:tabs>
      <w:spacing w:after="240" w:line="264" w:lineRule="auto"/>
      <w:ind w:left="4253" w:hanging="851"/>
      <w:jc w:val="both"/>
      <w:outlineLvl w:val="5"/>
    </w:pPr>
    <w:rPr>
      <w:rFonts w:ascii="Arial" w:eastAsia="MS Mincho" w:hAnsi="Arial"/>
      <w:sz w:val="20"/>
      <w:lang w:val="en-GB" w:eastAsia="en-US"/>
    </w:rPr>
  </w:style>
  <w:style w:type="paragraph" w:customStyle="1" w:styleId="Level3Clausula2">
    <w:name w:val="Level 3 Clausula 2"/>
    <w:basedOn w:val="Level3"/>
    <w:autoRedefine/>
    <w:uiPriority w:val="99"/>
    <w:semiHidden/>
    <w:rsid w:val="00D15FD3"/>
    <w:pPr>
      <w:framePr w:wrap="around" w:vAnchor="text" w:hAnchor="text" w:y="1"/>
      <w:tabs>
        <w:tab w:val="num" w:pos="567"/>
      </w:tabs>
      <w:spacing w:before="120" w:after="120" w:line="240" w:lineRule="auto"/>
      <w:ind w:left="567" w:hanging="567"/>
    </w:pPr>
    <w:rPr>
      <w:rFonts w:eastAsia="Times New Roman"/>
      <w:bCs/>
      <w:sz w:val="22"/>
      <w:szCs w:val="22"/>
    </w:rPr>
  </w:style>
  <w:style w:type="paragraph" w:customStyle="1" w:styleId="Level3">
    <w:name w:val="Level 3"/>
    <w:basedOn w:val="Normal"/>
    <w:uiPriority w:val="99"/>
    <w:semiHidden/>
    <w:rsid w:val="00D15FD3"/>
    <w:pPr>
      <w:spacing w:after="240" w:line="264" w:lineRule="auto"/>
      <w:jc w:val="both"/>
      <w:outlineLvl w:val="2"/>
    </w:pPr>
    <w:rPr>
      <w:rFonts w:ascii="Arial" w:eastAsia="MS Mincho" w:hAnsi="Arial"/>
      <w:sz w:val="20"/>
      <w:lang w:val="en-GB" w:eastAsia="en-US"/>
    </w:rPr>
  </w:style>
  <w:style w:type="paragraph" w:customStyle="1" w:styleId="Level2Clausula3">
    <w:name w:val="Level 2 Clausula 3"/>
    <w:basedOn w:val="Level2Clausula2"/>
    <w:uiPriority w:val="99"/>
    <w:semiHidden/>
    <w:rsid w:val="00D15FD3"/>
    <w:pPr>
      <w:ind w:left="0" w:firstLine="0"/>
    </w:pPr>
  </w:style>
  <w:style w:type="paragraph" w:styleId="Listaconnmeros">
    <w:name w:val="List Number"/>
    <w:basedOn w:val="Normal"/>
    <w:uiPriority w:val="99"/>
    <w:rsid w:val="00D15FD3"/>
    <w:pPr>
      <w:tabs>
        <w:tab w:val="num" w:pos="360"/>
      </w:tabs>
      <w:spacing w:before="240"/>
      <w:ind w:left="360" w:hanging="360"/>
      <w:jc w:val="both"/>
    </w:pPr>
    <w:rPr>
      <w:rFonts w:ascii="Arial" w:eastAsia="MS Mincho" w:hAnsi="Arial"/>
      <w:sz w:val="22"/>
      <w:szCs w:val="22"/>
    </w:rPr>
  </w:style>
  <w:style w:type="paragraph" w:styleId="Listaconnmeros2">
    <w:name w:val="List Number 2"/>
    <w:basedOn w:val="Normal"/>
    <w:uiPriority w:val="99"/>
    <w:rsid w:val="00D15FD3"/>
    <w:pPr>
      <w:tabs>
        <w:tab w:val="num" w:pos="643"/>
      </w:tabs>
      <w:spacing w:before="240"/>
      <w:ind w:left="643" w:hanging="360"/>
      <w:jc w:val="both"/>
    </w:pPr>
    <w:rPr>
      <w:rFonts w:ascii="Arial" w:eastAsia="MS Mincho" w:hAnsi="Arial"/>
      <w:sz w:val="22"/>
      <w:szCs w:val="22"/>
    </w:rPr>
  </w:style>
  <w:style w:type="paragraph" w:styleId="Listaconnmeros3">
    <w:name w:val="List Number 3"/>
    <w:basedOn w:val="Normal"/>
    <w:uiPriority w:val="99"/>
    <w:rsid w:val="00D15FD3"/>
    <w:pPr>
      <w:tabs>
        <w:tab w:val="num" w:pos="926"/>
      </w:tabs>
      <w:spacing w:before="240"/>
      <w:ind w:left="926" w:hanging="360"/>
      <w:jc w:val="both"/>
    </w:pPr>
    <w:rPr>
      <w:rFonts w:ascii="Arial" w:eastAsia="MS Mincho" w:hAnsi="Arial"/>
      <w:sz w:val="22"/>
      <w:szCs w:val="22"/>
    </w:rPr>
  </w:style>
  <w:style w:type="paragraph" w:styleId="Listaconnmeros4">
    <w:name w:val="List Number 4"/>
    <w:basedOn w:val="Normal"/>
    <w:uiPriority w:val="99"/>
    <w:rsid w:val="00D15FD3"/>
    <w:pPr>
      <w:tabs>
        <w:tab w:val="num" w:pos="1209"/>
      </w:tabs>
      <w:spacing w:before="240"/>
      <w:ind w:left="1209" w:hanging="360"/>
      <w:jc w:val="both"/>
    </w:pPr>
    <w:rPr>
      <w:rFonts w:ascii="Arial" w:eastAsia="MS Mincho" w:hAnsi="Arial"/>
      <w:sz w:val="22"/>
      <w:szCs w:val="22"/>
    </w:rPr>
  </w:style>
  <w:style w:type="paragraph" w:styleId="Listaconnmeros5">
    <w:name w:val="List Number 5"/>
    <w:basedOn w:val="Normal"/>
    <w:uiPriority w:val="99"/>
    <w:rsid w:val="00D15FD3"/>
    <w:pPr>
      <w:tabs>
        <w:tab w:val="num" w:pos="1492"/>
      </w:tabs>
      <w:spacing w:before="240"/>
      <w:ind w:left="1492" w:hanging="360"/>
      <w:jc w:val="both"/>
    </w:pPr>
    <w:rPr>
      <w:rFonts w:ascii="Arial" w:eastAsia="MS Mincho" w:hAnsi="Arial"/>
      <w:sz w:val="22"/>
      <w:szCs w:val="22"/>
    </w:rPr>
  </w:style>
  <w:style w:type="paragraph" w:styleId="Listaconvietas">
    <w:name w:val="List Bullet"/>
    <w:basedOn w:val="Normal"/>
    <w:autoRedefine/>
    <w:uiPriority w:val="99"/>
    <w:rsid w:val="00D15FD3"/>
    <w:pPr>
      <w:tabs>
        <w:tab w:val="num" w:pos="360"/>
      </w:tabs>
      <w:spacing w:before="240"/>
      <w:ind w:left="360" w:hanging="360"/>
      <w:jc w:val="both"/>
    </w:pPr>
    <w:rPr>
      <w:rFonts w:ascii="Arial" w:eastAsia="MS Mincho" w:hAnsi="Arial"/>
      <w:sz w:val="22"/>
      <w:szCs w:val="22"/>
    </w:rPr>
  </w:style>
  <w:style w:type="paragraph" w:styleId="Listaconvietas3">
    <w:name w:val="List Bullet 3"/>
    <w:basedOn w:val="Normal"/>
    <w:autoRedefine/>
    <w:uiPriority w:val="99"/>
    <w:rsid w:val="00D15FD3"/>
    <w:pPr>
      <w:tabs>
        <w:tab w:val="num" w:pos="926"/>
      </w:tabs>
      <w:spacing w:before="240"/>
      <w:ind w:left="926" w:hanging="360"/>
      <w:jc w:val="both"/>
    </w:pPr>
    <w:rPr>
      <w:rFonts w:ascii="Arial" w:eastAsia="MS Mincho" w:hAnsi="Arial"/>
      <w:sz w:val="22"/>
      <w:szCs w:val="22"/>
    </w:rPr>
  </w:style>
  <w:style w:type="paragraph" w:styleId="Listaconvietas4">
    <w:name w:val="List Bullet 4"/>
    <w:basedOn w:val="Normal"/>
    <w:autoRedefine/>
    <w:uiPriority w:val="99"/>
    <w:rsid w:val="00D15FD3"/>
    <w:pPr>
      <w:tabs>
        <w:tab w:val="num" w:pos="1209"/>
      </w:tabs>
      <w:spacing w:before="240"/>
      <w:ind w:left="1209" w:hanging="360"/>
      <w:jc w:val="both"/>
    </w:pPr>
    <w:rPr>
      <w:rFonts w:ascii="Arial" w:eastAsia="MS Mincho" w:hAnsi="Arial"/>
      <w:sz w:val="22"/>
      <w:szCs w:val="22"/>
    </w:rPr>
  </w:style>
  <w:style w:type="paragraph" w:styleId="Listaconvietas5">
    <w:name w:val="List Bullet 5"/>
    <w:basedOn w:val="Normal"/>
    <w:autoRedefine/>
    <w:uiPriority w:val="99"/>
    <w:rsid w:val="00D15FD3"/>
    <w:pPr>
      <w:tabs>
        <w:tab w:val="num" w:pos="1492"/>
      </w:tabs>
      <w:spacing w:before="240"/>
      <w:ind w:left="1492" w:hanging="360"/>
      <w:jc w:val="both"/>
    </w:pPr>
    <w:rPr>
      <w:rFonts w:ascii="Arial" w:eastAsia="MS Mincho" w:hAnsi="Arial"/>
      <w:sz w:val="22"/>
      <w:szCs w:val="22"/>
    </w:rPr>
  </w:style>
  <w:style w:type="paragraph" w:styleId="Ttulo">
    <w:name w:val="Title"/>
    <w:basedOn w:val="Normal"/>
    <w:link w:val="TtuloCar1"/>
    <w:uiPriority w:val="99"/>
    <w:qFormat/>
    <w:rsid w:val="00D15FD3"/>
    <w:pPr>
      <w:spacing w:before="240" w:after="60"/>
      <w:ind w:left="720"/>
      <w:jc w:val="center"/>
    </w:pPr>
    <w:rPr>
      <w:rFonts w:ascii="Arial" w:eastAsia="MS Mincho" w:hAnsi="Arial"/>
      <w:b/>
      <w:kern w:val="28"/>
      <w:sz w:val="32"/>
      <w:szCs w:val="22"/>
      <w:lang w:val="es-PE"/>
    </w:rPr>
  </w:style>
  <w:style w:type="character" w:customStyle="1" w:styleId="TtuloCar1">
    <w:name w:val="Título Car1"/>
    <w:basedOn w:val="Fuentedeprrafopredeter"/>
    <w:link w:val="Ttulo"/>
    <w:uiPriority w:val="99"/>
    <w:locked/>
    <w:rsid w:val="003E046A"/>
    <w:rPr>
      <w:rFonts w:ascii="Cambria" w:hAnsi="Cambria" w:cs="Times New Roman"/>
      <w:b/>
      <w:bCs/>
      <w:kern w:val="28"/>
      <w:sz w:val="32"/>
      <w:szCs w:val="32"/>
      <w:lang w:val="es-ES" w:eastAsia="es-ES"/>
    </w:rPr>
  </w:style>
  <w:style w:type="paragraph" w:customStyle="1" w:styleId="xl27">
    <w:name w:val="xl27"/>
    <w:basedOn w:val="Normal"/>
    <w:uiPriority w:val="99"/>
    <w:semiHidden/>
    <w:rsid w:val="00D15FD3"/>
    <w:pPr>
      <w:spacing w:before="100" w:beforeAutospacing="1" w:after="100" w:afterAutospacing="1"/>
      <w:jc w:val="center"/>
    </w:pPr>
    <w:rPr>
      <w:rFonts w:ascii="Arial Unicode MS" w:cs="Arial Unicode MS"/>
      <w:sz w:val="22"/>
      <w:lang w:val="en-US" w:eastAsia="en-US"/>
    </w:rPr>
  </w:style>
  <w:style w:type="paragraph" w:customStyle="1" w:styleId="ArticleL1">
    <w:name w:val="Article_L1"/>
    <w:basedOn w:val="Normal"/>
    <w:next w:val="Normal"/>
    <w:uiPriority w:val="99"/>
    <w:semiHidden/>
    <w:rsid w:val="00D15FD3"/>
    <w:pPr>
      <w:keepNext/>
      <w:spacing w:before="120"/>
      <w:jc w:val="both"/>
    </w:pPr>
    <w:rPr>
      <w:rFonts w:ascii="Arial" w:eastAsia="MS Mincho" w:hAnsi="Arial"/>
      <w:b/>
      <w:sz w:val="22"/>
      <w:szCs w:val="22"/>
      <w:lang w:val="es-PE"/>
    </w:rPr>
  </w:style>
  <w:style w:type="paragraph" w:styleId="Textoindependiente2">
    <w:name w:val="Body Text 2"/>
    <w:basedOn w:val="Normal"/>
    <w:link w:val="Textoindependiente2Car"/>
    <w:uiPriority w:val="99"/>
    <w:rsid w:val="00D15FD3"/>
    <w:pPr>
      <w:tabs>
        <w:tab w:val="left" w:pos="720"/>
      </w:tabs>
      <w:spacing w:before="240"/>
      <w:jc w:val="both"/>
    </w:pPr>
    <w:rPr>
      <w:rFonts w:ascii="Arial" w:eastAsia="MS Mincho" w:hAnsi="Arial"/>
      <w:color w:val="000000"/>
      <w:sz w:val="22"/>
      <w:szCs w:val="22"/>
    </w:rPr>
  </w:style>
  <w:style w:type="character" w:customStyle="1" w:styleId="Textoindependiente2Car">
    <w:name w:val="Texto independiente 2 Car"/>
    <w:basedOn w:val="Fuentedeprrafopredeter"/>
    <w:link w:val="Textoindependiente2"/>
    <w:uiPriority w:val="99"/>
    <w:locked/>
    <w:rsid w:val="0055770C"/>
    <w:rPr>
      <w:rFonts w:ascii="Arial" w:eastAsia="MS Mincho" w:hAnsi="Arial" w:cs="Times New Roman"/>
      <w:snapToGrid w:val="0"/>
      <w:color w:val="000000"/>
      <w:sz w:val="22"/>
      <w:szCs w:val="22"/>
      <w:lang w:val="es-ES" w:eastAsia="es-ES" w:bidi="ar-SA"/>
    </w:rPr>
  </w:style>
  <w:style w:type="paragraph" w:customStyle="1" w:styleId="TituloClausulas">
    <w:name w:val="Titulo Clausulas"/>
    <w:basedOn w:val="a"/>
    <w:uiPriority w:val="99"/>
    <w:rsid w:val="00D15FD3"/>
    <w:pPr>
      <w:spacing w:before="120" w:after="120" w:line="360" w:lineRule="auto"/>
      <w:jc w:val="center"/>
    </w:pPr>
    <w:rPr>
      <w:b/>
      <w:sz w:val="24"/>
      <w:szCs w:val="24"/>
    </w:rPr>
  </w:style>
  <w:style w:type="paragraph" w:customStyle="1" w:styleId="a">
    <w:name w:val=":"/>
    <w:basedOn w:val="Normal"/>
    <w:uiPriority w:val="99"/>
    <w:semiHidden/>
    <w:rsid w:val="00D15FD3"/>
    <w:pPr>
      <w:tabs>
        <w:tab w:val="left" w:pos="-720"/>
      </w:tabs>
      <w:suppressAutoHyphens/>
      <w:spacing w:after="240"/>
      <w:jc w:val="both"/>
    </w:pPr>
    <w:rPr>
      <w:rFonts w:ascii="Arial" w:eastAsia="MS Mincho" w:hAnsi="Arial"/>
      <w:spacing w:val="-2"/>
      <w:sz w:val="20"/>
      <w:szCs w:val="22"/>
      <w:lang w:val="es-ES_tradnl"/>
    </w:rPr>
  </w:style>
  <w:style w:type="paragraph" w:styleId="Piedepgina">
    <w:name w:val="footer"/>
    <w:basedOn w:val="Normal"/>
    <w:link w:val="PiedepginaCar"/>
    <w:uiPriority w:val="99"/>
    <w:rsid w:val="00D15FD3"/>
    <w:pPr>
      <w:tabs>
        <w:tab w:val="center" w:pos="4252"/>
        <w:tab w:val="right" w:pos="8504"/>
      </w:tabs>
      <w:spacing w:before="240"/>
      <w:ind w:left="720"/>
      <w:jc w:val="both"/>
    </w:pPr>
    <w:rPr>
      <w:rFonts w:ascii="Arial" w:eastAsia="MS Mincho" w:hAnsi="Arial"/>
      <w:sz w:val="22"/>
      <w:szCs w:val="22"/>
      <w:lang w:val="es-PE"/>
    </w:rPr>
  </w:style>
  <w:style w:type="character" w:customStyle="1" w:styleId="PiedepginaCar">
    <w:name w:val="Pie de página Car"/>
    <w:basedOn w:val="Fuentedeprrafopredeter"/>
    <w:link w:val="Piedepgina"/>
    <w:uiPriority w:val="99"/>
    <w:locked/>
    <w:rsid w:val="003E046A"/>
    <w:rPr>
      <w:rFonts w:cs="Times New Roman"/>
      <w:sz w:val="24"/>
      <w:szCs w:val="24"/>
      <w:lang w:val="es-ES" w:eastAsia="es-ES"/>
    </w:rPr>
  </w:style>
  <w:style w:type="paragraph" w:customStyle="1" w:styleId="TituloClausulas2">
    <w:name w:val="Titulo Clausulas 2"/>
    <w:basedOn w:val="Normal"/>
    <w:next w:val="Normal"/>
    <w:rsid w:val="00D15FD3"/>
    <w:pPr>
      <w:spacing w:before="240" w:after="240"/>
      <w:jc w:val="center"/>
    </w:pPr>
    <w:rPr>
      <w:rFonts w:ascii="Arial" w:eastAsia="MS Mincho" w:hAnsi="Arial"/>
      <w:b/>
      <w:sz w:val="22"/>
      <w:szCs w:val="22"/>
    </w:rPr>
  </w:style>
  <w:style w:type="paragraph" w:styleId="Sangradetextonormal">
    <w:name w:val="Body Text Indent"/>
    <w:aliases w:val="Sangría de t,independiente"/>
    <w:basedOn w:val="Normal"/>
    <w:link w:val="SangradetextonormalCar"/>
    <w:uiPriority w:val="99"/>
    <w:rsid w:val="00D15FD3"/>
    <w:pPr>
      <w:spacing w:before="240"/>
      <w:ind w:left="720"/>
      <w:jc w:val="both"/>
    </w:pPr>
    <w:rPr>
      <w:rFonts w:ascii="Arial" w:eastAsia="MS Mincho" w:hAnsi="Arial"/>
      <w:sz w:val="22"/>
      <w:szCs w:val="22"/>
      <w:lang w:val="es-PE"/>
    </w:rPr>
  </w:style>
  <w:style w:type="character" w:customStyle="1" w:styleId="SangradetextonormalCar">
    <w:name w:val="Sangría de texto normal Car"/>
    <w:aliases w:val="Sangría de t Car,independiente Car"/>
    <w:basedOn w:val="Fuentedeprrafopredeter"/>
    <w:link w:val="Sangradetextonormal"/>
    <w:uiPriority w:val="99"/>
    <w:semiHidden/>
    <w:locked/>
    <w:rsid w:val="003E046A"/>
    <w:rPr>
      <w:rFonts w:cs="Times New Roman"/>
      <w:sz w:val="24"/>
      <w:szCs w:val="24"/>
      <w:lang w:val="es-ES" w:eastAsia="es-ES"/>
    </w:rPr>
  </w:style>
  <w:style w:type="paragraph" w:styleId="Sangra3detindependiente">
    <w:name w:val="Body Text Indent 3"/>
    <w:basedOn w:val="Normal"/>
    <w:link w:val="Sangra3detindependienteCar"/>
    <w:uiPriority w:val="99"/>
    <w:rsid w:val="00D15FD3"/>
    <w:pPr>
      <w:tabs>
        <w:tab w:val="left" w:pos="720"/>
      </w:tabs>
      <w:spacing w:before="240"/>
      <w:ind w:left="1276" w:hanging="1276"/>
      <w:jc w:val="both"/>
    </w:pPr>
    <w:rPr>
      <w:rFonts w:ascii="Arial" w:eastAsia="MS Mincho" w:hAnsi="Arial"/>
      <w:color w:val="000000"/>
      <w:sz w:val="22"/>
      <w:szCs w:val="22"/>
    </w:rPr>
  </w:style>
  <w:style w:type="character" w:customStyle="1" w:styleId="Sangra3detindependienteCar">
    <w:name w:val="Sangría 3 de t. independiente Car"/>
    <w:basedOn w:val="Fuentedeprrafopredeter"/>
    <w:link w:val="Sangra3detindependiente"/>
    <w:uiPriority w:val="99"/>
    <w:semiHidden/>
    <w:locked/>
    <w:rsid w:val="003E046A"/>
    <w:rPr>
      <w:rFonts w:cs="Times New Roman"/>
      <w:sz w:val="16"/>
      <w:szCs w:val="16"/>
      <w:lang w:val="es-ES" w:eastAsia="es-ES"/>
    </w:rPr>
  </w:style>
  <w:style w:type="character" w:styleId="Refdenotaalpie">
    <w:name w:val="footnote reference"/>
    <w:basedOn w:val="Fuentedeprrafopredeter"/>
    <w:uiPriority w:val="99"/>
    <w:semiHidden/>
    <w:rsid w:val="00D15FD3"/>
    <w:rPr>
      <w:rFonts w:cs="Times New Roman"/>
      <w:vertAlign w:val="superscript"/>
    </w:rPr>
  </w:style>
  <w:style w:type="character" w:styleId="nfasis">
    <w:name w:val="Emphasis"/>
    <w:basedOn w:val="Fuentedeprrafopredeter"/>
    <w:qFormat/>
    <w:rsid w:val="00D15FD3"/>
    <w:rPr>
      <w:rFonts w:cs="Times New Roman"/>
      <w:i/>
      <w:iCs/>
    </w:rPr>
  </w:style>
  <w:style w:type="paragraph" w:styleId="Textoindependiente">
    <w:name w:val="Body Text"/>
    <w:aliases w:val="Ctrl+1"/>
    <w:basedOn w:val="Normal"/>
    <w:link w:val="TextoindependienteCar"/>
    <w:uiPriority w:val="99"/>
    <w:rsid w:val="00D15FD3"/>
    <w:pPr>
      <w:spacing w:after="240"/>
    </w:pPr>
    <w:rPr>
      <w:rFonts w:ascii="Arial" w:eastAsia="MS Mincho" w:hAnsi="Arial"/>
      <w:b/>
      <w:sz w:val="20"/>
      <w:szCs w:val="22"/>
      <w:lang w:val="es-PE"/>
    </w:rPr>
  </w:style>
  <w:style w:type="character" w:customStyle="1" w:styleId="TextoindependienteCar">
    <w:name w:val="Texto independiente Car"/>
    <w:aliases w:val="Ctrl+1 Car"/>
    <w:basedOn w:val="Fuentedeprrafopredeter"/>
    <w:link w:val="Textoindependiente"/>
    <w:uiPriority w:val="99"/>
    <w:locked/>
    <w:rsid w:val="0055770C"/>
    <w:rPr>
      <w:rFonts w:ascii="Arial" w:eastAsia="MS Mincho" w:hAnsi="Arial" w:cs="Times New Roman"/>
      <w:b/>
      <w:sz w:val="22"/>
      <w:szCs w:val="22"/>
      <w:lang w:val="es-PE" w:eastAsia="es-ES" w:bidi="ar-SA"/>
    </w:rPr>
  </w:style>
  <w:style w:type="character" w:styleId="Textoennegrita">
    <w:name w:val="Strong"/>
    <w:basedOn w:val="Fuentedeprrafopredeter"/>
    <w:uiPriority w:val="99"/>
    <w:qFormat/>
    <w:rsid w:val="00D15FD3"/>
    <w:rPr>
      <w:rFonts w:cs="Times New Roman"/>
      <w:b/>
      <w:bCs/>
    </w:rPr>
  </w:style>
  <w:style w:type="character" w:customStyle="1" w:styleId="Char">
    <w:name w:val="Char"/>
    <w:basedOn w:val="Fuentedeprrafopredeter"/>
    <w:uiPriority w:val="99"/>
    <w:semiHidden/>
    <w:rsid w:val="00D15FD3"/>
    <w:rPr>
      <w:rFonts w:ascii="Arial" w:hAnsi="Arial" w:cs="Times New Roman"/>
      <w:b/>
      <w:sz w:val="22"/>
      <w:lang w:val="es-ES" w:eastAsia="es-ES" w:bidi="ar-SA"/>
    </w:rPr>
  </w:style>
  <w:style w:type="paragraph" w:styleId="Textosinformato">
    <w:name w:val="Plain Text"/>
    <w:basedOn w:val="Normal"/>
    <w:link w:val="TextosinformatoCar"/>
    <w:uiPriority w:val="99"/>
    <w:rsid w:val="00D15FD3"/>
    <w:rPr>
      <w:rFonts w:ascii="Courier New" w:eastAsia="MS Mincho" w:hAnsi="Courier New"/>
      <w:sz w:val="20"/>
      <w:szCs w:val="22"/>
    </w:rPr>
  </w:style>
  <w:style w:type="character" w:customStyle="1" w:styleId="TextosinformatoCar">
    <w:name w:val="Texto sin formato Car"/>
    <w:basedOn w:val="Fuentedeprrafopredeter"/>
    <w:link w:val="Textosinformato"/>
    <w:uiPriority w:val="99"/>
    <w:locked/>
    <w:rsid w:val="004B3A2A"/>
    <w:rPr>
      <w:rFonts w:ascii="Courier New" w:eastAsia="MS Mincho" w:hAnsi="Courier New" w:cs="Times New Roman"/>
      <w:sz w:val="22"/>
      <w:szCs w:val="22"/>
      <w:lang w:val="es-ES" w:eastAsia="es-ES" w:bidi="ar-SA"/>
    </w:rPr>
  </w:style>
  <w:style w:type="character" w:customStyle="1" w:styleId="EstiloTtuloLatinaArial12ptCar">
    <w:name w:val="Estilo Título + (Latina) Arial 12 pt Car"/>
    <w:basedOn w:val="TtuloCar"/>
    <w:uiPriority w:val="99"/>
    <w:rsid w:val="00D15FD3"/>
    <w:rPr>
      <w:rFonts w:ascii="Arial" w:hAnsi="Arial"/>
      <w:bCs/>
      <w:sz w:val="24"/>
    </w:rPr>
  </w:style>
  <w:style w:type="character" w:customStyle="1" w:styleId="TtuloCar">
    <w:name w:val="Título Car"/>
    <w:basedOn w:val="Fuentedeprrafopredeter"/>
    <w:uiPriority w:val="99"/>
    <w:rsid w:val="00D15FD3"/>
    <w:rPr>
      <w:rFonts w:eastAsia="MS Mincho" w:cs="Times New Roman"/>
      <w:b/>
      <w:snapToGrid w:val="0"/>
      <w:kern w:val="28"/>
      <w:sz w:val="32"/>
      <w:lang w:val="es-PE" w:eastAsia="es-ES" w:bidi="ar-SA"/>
    </w:rPr>
  </w:style>
  <w:style w:type="paragraph" w:customStyle="1" w:styleId="Tdc-8">
    <w:name w:val="Tdc-8"/>
    <w:basedOn w:val="Normal"/>
    <w:autoRedefine/>
    <w:uiPriority w:val="99"/>
    <w:semiHidden/>
    <w:rsid w:val="005159FE"/>
    <w:pPr>
      <w:spacing w:after="120"/>
      <w:ind w:left="1418"/>
      <w:jc w:val="both"/>
    </w:pPr>
    <w:rPr>
      <w:rFonts w:ascii="Arial" w:hAnsi="Arial" w:cs="Arial"/>
      <w:sz w:val="22"/>
    </w:rPr>
  </w:style>
  <w:style w:type="paragraph" w:styleId="Textonotapie">
    <w:name w:val="footnote text"/>
    <w:basedOn w:val="Normal"/>
    <w:link w:val="TextonotapieCar"/>
    <w:uiPriority w:val="99"/>
    <w:semiHidden/>
    <w:rsid w:val="00D15FD3"/>
    <w:pPr>
      <w:spacing w:before="240" w:after="60"/>
      <w:ind w:left="284" w:hanging="284"/>
      <w:jc w:val="both"/>
    </w:pPr>
    <w:rPr>
      <w:rFonts w:ascii="Arial" w:eastAsia="MS Mincho" w:hAnsi="Arial"/>
      <w:sz w:val="20"/>
      <w:szCs w:val="22"/>
      <w:lang w:val="en-US"/>
    </w:rPr>
  </w:style>
  <w:style w:type="character" w:customStyle="1" w:styleId="TextonotapieCar">
    <w:name w:val="Texto nota pie Car"/>
    <w:basedOn w:val="Fuentedeprrafopredeter"/>
    <w:link w:val="Textonotapie"/>
    <w:uiPriority w:val="99"/>
    <w:semiHidden/>
    <w:locked/>
    <w:rsid w:val="003E046A"/>
    <w:rPr>
      <w:rFonts w:cs="Times New Roman"/>
      <w:lang w:val="es-ES" w:eastAsia="es-ES"/>
    </w:rPr>
  </w:style>
  <w:style w:type="character" w:styleId="Nmerodepgina">
    <w:name w:val="page number"/>
    <w:basedOn w:val="Fuentedeprrafopredeter"/>
    <w:uiPriority w:val="99"/>
    <w:rsid w:val="00D15FD3"/>
    <w:rPr>
      <w:rFonts w:cs="Times New Roman"/>
    </w:rPr>
  </w:style>
  <w:style w:type="paragraph" w:styleId="Textodeglobo">
    <w:name w:val="Balloon Text"/>
    <w:basedOn w:val="Normal"/>
    <w:link w:val="TextodegloboCar"/>
    <w:uiPriority w:val="99"/>
    <w:semiHidden/>
    <w:rsid w:val="00D15FD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E046A"/>
    <w:rPr>
      <w:rFonts w:cs="Times New Roman"/>
      <w:sz w:val="2"/>
      <w:lang w:val="es-ES" w:eastAsia="es-ES"/>
    </w:rPr>
  </w:style>
  <w:style w:type="paragraph" w:styleId="Sangra2detindependiente">
    <w:name w:val="Body Text Indent 2"/>
    <w:basedOn w:val="Normal"/>
    <w:link w:val="Sangra2detindependienteCar"/>
    <w:uiPriority w:val="99"/>
    <w:rsid w:val="00D15FD3"/>
    <w:pPr>
      <w:spacing w:before="120" w:after="120"/>
      <w:ind w:left="705" w:hanging="705"/>
      <w:jc w:val="both"/>
    </w:pPr>
    <w:rPr>
      <w:rFonts w:ascii="Arial" w:hAnsi="Arial" w:cs="Arial"/>
      <w:sz w:val="22"/>
    </w:rPr>
  </w:style>
  <w:style w:type="character" w:customStyle="1" w:styleId="Sangra2detindependienteCar">
    <w:name w:val="Sangría 2 de t. independiente Car"/>
    <w:basedOn w:val="Fuentedeprrafopredeter"/>
    <w:link w:val="Sangra2detindependiente"/>
    <w:uiPriority w:val="99"/>
    <w:semiHidden/>
    <w:locked/>
    <w:rsid w:val="003E046A"/>
    <w:rPr>
      <w:rFonts w:cs="Times New Roman"/>
      <w:sz w:val="24"/>
      <w:szCs w:val="24"/>
      <w:lang w:val="es-ES" w:eastAsia="es-ES"/>
    </w:rPr>
  </w:style>
  <w:style w:type="paragraph" w:styleId="Textoindependiente3">
    <w:name w:val="Body Text 3"/>
    <w:basedOn w:val="Normal"/>
    <w:link w:val="Textoindependiente3Car"/>
    <w:uiPriority w:val="99"/>
    <w:rsid w:val="00D15FD3"/>
    <w:pPr>
      <w:jc w:val="center"/>
    </w:pPr>
    <w:rPr>
      <w:b/>
      <w:szCs w:val="20"/>
      <w:u w:val="single"/>
    </w:rPr>
  </w:style>
  <w:style w:type="character" w:customStyle="1" w:styleId="Textoindependiente3Car">
    <w:name w:val="Texto independiente 3 Car"/>
    <w:basedOn w:val="Fuentedeprrafopredeter"/>
    <w:link w:val="Textoindependiente3"/>
    <w:uiPriority w:val="99"/>
    <w:semiHidden/>
    <w:locked/>
    <w:rsid w:val="003E046A"/>
    <w:rPr>
      <w:rFonts w:cs="Times New Roman"/>
      <w:sz w:val="16"/>
      <w:szCs w:val="16"/>
      <w:lang w:val="es-ES" w:eastAsia="es-ES"/>
    </w:rPr>
  </w:style>
  <w:style w:type="paragraph" w:customStyle="1" w:styleId="BodyText22">
    <w:name w:val="Body Text 22"/>
    <w:basedOn w:val="Normal"/>
    <w:uiPriority w:val="99"/>
    <w:rsid w:val="00D15FD3"/>
    <w:pPr>
      <w:tabs>
        <w:tab w:val="left" w:pos="567"/>
        <w:tab w:val="left" w:pos="1134"/>
        <w:tab w:val="left" w:pos="1701"/>
        <w:tab w:val="left" w:pos="2268"/>
        <w:tab w:val="left" w:pos="2835"/>
      </w:tabs>
      <w:jc w:val="both"/>
    </w:pPr>
    <w:rPr>
      <w:szCs w:val="20"/>
    </w:rPr>
  </w:style>
  <w:style w:type="paragraph" w:styleId="Subttulo">
    <w:name w:val="Subtitle"/>
    <w:basedOn w:val="Normal"/>
    <w:link w:val="SubttuloCar"/>
    <w:uiPriority w:val="99"/>
    <w:qFormat/>
    <w:rsid w:val="00D15FD3"/>
    <w:pPr>
      <w:jc w:val="both"/>
    </w:pPr>
    <w:rPr>
      <w:rFonts w:ascii="Arial" w:hAnsi="Arial"/>
      <w:b/>
      <w:sz w:val="22"/>
      <w:szCs w:val="20"/>
      <w:lang w:val="es-MX"/>
    </w:rPr>
  </w:style>
  <w:style w:type="character" w:customStyle="1" w:styleId="SubttuloCar">
    <w:name w:val="Subtítulo Car"/>
    <w:basedOn w:val="Fuentedeprrafopredeter"/>
    <w:link w:val="Subttulo"/>
    <w:uiPriority w:val="99"/>
    <w:locked/>
    <w:rsid w:val="003E046A"/>
    <w:rPr>
      <w:rFonts w:ascii="Cambria" w:hAnsi="Cambria" w:cs="Times New Roman"/>
      <w:sz w:val="24"/>
      <w:szCs w:val="24"/>
      <w:lang w:val="es-ES" w:eastAsia="es-ES"/>
    </w:rPr>
  </w:style>
  <w:style w:type="paragraph" w:customStyle="1" w:styleId="BodyText24">
    <w:name w:val="Body Text 24"/>
    <w:basedOn w:val="Normal"/>
    <w:uiPriority w:val="99"/>
    <w:rsid w:val="00D15FD3"/>
    <w:pPr>
      <w:tabs>
        <w:tab w:val="left" w:pos="567"/>
        <w:tab w:val="left" w:pos="1134"/>
        <w:tab w:val="left" w:pos="1701"/>
        <w:tab w:val="left" w:pos="2268"/>
        <w:tab w:val="left" w:pos="2835"/>
      </w:tabs>
      <w:ind w:left="567" w:hanging="567"/>
      <w:jc w:val="both"/>
    </w:pPr>
    <w:rPr>
      <w:sz w:val="22"/>
      <w:szCs w:val="20"/>
      <w:lang w:val="es-PE"/>
    </w:rPr>
  </w:style>
  <w:style w:type="paragraph" w:styleId="Encabezado">
    <w:name w:val="header"/>
    <w:basedOn w:val="Normal"/>
    <w:link w:val="EncabezadoCar"/>
    <w:uiPriority w:val="99"/>
    <w:rsid w:val="00D15FD3"/>
    <w:pPr>
      <w:tabs>
        <w:tab w:val="center" w:pos="4419"/>
        <w:tab w:val="right" w:pos="8838"/>
      </w:tabs>
    </w:pPr>
    <w:rPr>
      <w:sz w:val="20"/>
      <w:szCs w:val="20"/>
    </w:rPr>
  </w:style>
  <w:style w:type="character" w:customStyle="1" w:styleId="EncabezadoCar">
    <w:name w:val="Encabezado Car"/>
    <w:basedOn w:val="Fuentedeprrafopredeter"/>
    <w:link w:val="Encabezado"/>
    <w:uiPriority w:val="99"/>
    <w:semiHidden/>
    <w:locked/>
    <w:rsid w:val="003E046A"/>
    <w:rPr>
      <w:rFonts w:cs="Times New Roman"/>
      <w:sz w:val="24"/>
      <w:szCs w:val="24"/>
      <w:lang w:val="es-ES" w:eastAsia="es-ES"/>
    </w:rPr>
  </w:style>
  <w:style w:type="paragraph" w:customStyle="1" w:styleId="ArticleL3">
    <w:name w:val="Article_L3"/>
    <w:basedOn w:val="Normal"/>
    <w:next w:val="Normal"/>
    <w:uiPriority w:val="99"/>
    <w:rsid w:val="00D15FD3"/>
    <w:pPr>
      <w:spacing w:before="240" w:line="360" w:lineRule="auto"/>
      <w:ind w:left="1440" w:hanging="720"/>
      <w:jc w:val="both"/>
    </w:pPr>
    <w:rPr>
      <w:szCs w:val="20"/>
    </w:rPr>
  </w:style>
  <w:style w:type="paragraph" w:customStyle="1" w:styleId="PlainText1">
    <w:name w:val="Plain Text1"/>
    <w:basedOn w:val="Normal"/>
    <w:uiPriority w:val="99"/>
    <w:rsid w:val="00D15FD3"/>
    <w:pPr>
      <w:overflowPunct w:val="0"/>
      <w:autoSpaceDE w:val="0"/>
      <w:autoSpaceDN w:val="0"/>
      <w:adjustRightInd w:val="0"/>
      <w:textAlignment w:val="baseline"/>
    </w:pPr>
    <w:rPr>
      <w:rFonts w:ascii="Courier New" w:hAnsi="Courier New"/>
      <w:sz w:val="20"/>
      <w:szCs w:val="20"/>
      <w:lang w:val="es-ES_tradnl"/>
    </w:rPr>
  </w:style>
  <w:style w:type="paragraph" w:customStyle="1" w:styleId="BodyText31">
    <w:name w:val="Body Text 31"/>
    <w:basedOn w:val="Normal"/>
    <w:uiPriority w:val="99"/>
    <w:rsid w:val="00D15FD3"/>
    <w:pPr>
      <w:overflowPunct w:val="0"/>
      <w:autoSpaceDE w:val="0"/>
      <w:autoSpaceDN w:val="0"/>
      <w:adjustRightInd w:val="0"/>
      <w:jc w:val="both"/>
      <w:textAlignment w:val="baseline"/>
    </w:pPr>
    <w:rPr>
      <w:rFonts w:ascii="Arial Narrow" w:hAnsi="Arial Narrow"/>
      <w:sz w:val="18"/>
      <w:szCs w:val="20"/>
      <w:lang w:val="es-MX"/>
    </w:rPr>
  </w:style>
  <w:style w:type="paragraph" w:customStyle="1" w:styleId="ArticleL4">
    <w:name w:val="Article_L4"/>
    <w:next w:val="Normal"/>
    <w:uiPriority w:val="99"/>
    <w:rsid w:val="00D15FD3"/>
    <w:pPr>
      <w:spacing w:before="240" w:line="360" w:lineRule="auto"/>
      <w:ind w:left="2160" w:hanging="720"/>
      <w:jc w:val="both"/>
    </w:pPr>
    <w:rPr>
      <w:sz w:val="24"/>
      <w:lang w:val="es-PE"/>
    </w:rPr>
  </w:style>
  <w:style w:type="paragraph" w:customStyle="1" w:styleId="ArticleL2">
    <w:name w:val="Article_L2"/>
    <w:basedOn w:val="Normal"/>
    <w:next w:val="Normal"/>
    <w:uiPriority w:val="99"/>
    <w:rsid w:val="00D15FD3"/>
    <w:pPr>
      <w:tabs>
        <w:tab w:val="left" w:pos="1440"/>
      </w:tabs>
      <w:spacing w:after="240" w:line="312" w:lineRule="auto"/>
      <w:ind w:firstLine="720"/>
      <w:jc w:val="both"/>
    </w:pPr>
    <w:rPr>
      <w:szCs w:val="20"/>
      <w:lang w:val="en-US"/>
    </w:rPr>
  </w:style>
  <w:style w:type="paragraph" w:styleId="Mapadeldocumento">
    <w:name w:val="Document Map"/>
    <w:basedOn w:val="Normal"/>
    <w:link w:val="MapadeldocumentoCar"/>
    <w:uiPriority w:val="99"/>
    <w:semiHidden/>
    <w:rsid w:val="00D15FD3"/>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3E046A"/>
    <w:rPr>
      <w:rFonts w:cs="Times New Roman"/>
      <w:sz w:val="2"/>
      <w:lang w:val="es-ES" w:eastAsia="es-ES"/>
    </w:rPr>
  </w:style>
  <w:style w:type="paragraph" w:customStyle="1" w:styleId="BalloonText1">
    <w:name w:val="Balloon Text1"/>
    <w:basedOn w:val="Normal"/>
    <w:uiPriority w:val="99"/>
    <w:semiHidden/>
    <w:rsid w:val="00D15FD3"/>
    <w:rPr>
      <w:rFonts w:ascii="Tahoma" w:hAnsi="Tahoma" w:cs="Tahoma"/>
      <w:sz w:val="16"/>
      <w:szCs w:val="16"/>
    </w:rPr>
  </w:style>
  <w:style w:type="paragraph" w:customStyle="1" w:styleId="BoxHeadline">
    <w:name w:val="Box Headline"/>
    <w:uiPriority w:val="99"/>
    <w:rsid w:val="00D15FD3"/>
    <w:pPr>
      <w:suppressAutoHyphens/>
      <w:spacing w:after="120"/>
      <w:jc w:val="center"/>
    </w:pPr>
    <w:rPr>
      <w:rFonts w:ascii="Arial" w:hAnsi="Arial"/>
      <w:b/>
      <w:sz w:val="18"/>
      <w:lang w:val="en-US" w:eastAsia="en-US"/>
    </w:rPr>
  </w:style>
  <w:style w:type="paragraph" w:styleId="TDC1">
    <w:name w:val="toc 1"/>
    <w:basedOn w:val="Normal"/>
    <w:next w:val="Normal"/>
    <w:autoRedefine/>
    <w:uiPriority w:val="99"/>
    <w:semiHidden/>
    <w:rsid w:val="00D15FD3"/>
    <w:pPr>
      <w:spacing w:before="120" w:after="120"/>
    </w:pPr>
    <w:rPr>
      <w:rFonts w:ascii="Arial" w:hAnsi="Arial"/>
      <w:b/>
      <w:bCs/>
      <w:caps/>
      <w:sz w:val="22"/>
    </w:rPr>
  </w:style>
  <w:style w:type="paragraph" w:styleId="TDC3">
    <w:name w:val="toc 3"/>
    <w:basedOn w:val="Normal"/>
    <w:next w:val="Normal"/>
    <w:autoRedefine/>
    <w:uiPriority w:val="99"/>
    <w:semiHidden/>
    <w:rsid w:val="00D15FD3"/>
    <w:pPr>
      <w:tabs>
        <w:tab w:val="left" w:pos="1000"/>
        <w:tab w:val="right" w:leader="dot" w:pos="8494"/>
      </w:tabs>
      <w:ind w:left="993" w:hanging="593"/>
    </w:pPr>
    <w:rPr>
      <w:rFonts w:ascii="Arial" w:hAnsi="Arial"/>
      <w:iCs/>
      <w:sz w:val="22"/>
    </w:rPr>
  </w:style>
  <w:style w:type="paragraph" w:styleId="TDC2">
    <w:name w:val="toc 2"/>
    <w:basedOn w:val="Normal"/>
    <w:next w:val="Normal"/>
    <w:autoRedefine/>
    <w:uiPriority w:val="99"/>
    <w:semiHidden/>
    <w:rsid w:val="00D15FD3"/>
    <w:pPr>
      <w:ind w:left="200"/>
    </w:pPr>
    <w:rPr>
      <w:rFonts w:ascii="Arial" w:hAnsi="Arial"/>
      <w:b/>
      <w:sz w:val="22"/>
      <w:szCs w:val="22"/>
    </w:rPr>
  </w:style>
  <w:style w:type="paragraph" w:styleId="TDC6">
    <w:name w:val="toc 6"/>
    <w:basedOn w:val="Normal"/>
    <w:next w:val="Normal"/>
    <w:autoRedefine/>
    <w:uiPriority w:val="99"/>
    <w:semiHidden/>
    <w:rsid w:val="00D15FD3"/>
    <w:pPr>
      <w:ind w:left="1000"/>
    </w:pPr>
    <w:rPr>
      <w:sz w:val="20"/>
      <w:szCs w:val="21"/>
    </w:rPr>
  </w:style>
  <w:style w:type="paragraph" w:styleId="TDC5">
    <w:name w:val="toc 5"/>
    <w:basedOn w:val="Normal"/>
    <w:next w:val="Normal"/>
    <w:autoRedefine/>
    <w:uiPriority w:val="99"/>
    <w:semiHidden/>
    <w:rsid w:val="00D15FD3"/>
    <w:pPr>
      <w:ind w:left="800"/>
    </w:pPr>
    <w:rPr>
      <w:sz w:val="20"/>
      <w:szCs w:val="21"/>
    </w:rPr>
  </w:style>
  <w:style w:type="paragraph" w:styleId="TDC4">
    <w:name w:val="toc 4"/>
    <w:basedOn w:val="Normal"/>
    <w:next w:val="Normal"/>
    <w:autoRedefine/>
    <w:uiPriority w:val="99"/>
    <w:semiHidden/>
    <w:rsid w:val="00D15FD3"/>
    <w:pPr>
      <w:ind w:left="600"/>
    </w:pPr>
    <w:rPr>
      <w:sz w:val="20"/>
      <w:szCs w:val="21"/>
    </w:rPr>
  </w:style>
  <w:style w:type="paragraph" w:styleId="TDC7">
    <w:name w:val="toc 7"/>
    <w:basedOn w:val="Normal"/>
    <w:next w:val="Normal"/>
    <w:autoRedefine/>
    <w:uiPriority w:val="99"/>
    <w:semiHidden/>
    <w:rsid w:val="00D15FD3"/>
    <w:pPr>
      <w:ind w:left="1200"/>
    </w:pPr>
    <w:rPr>
      <w:sz w:val="20"/>
      <w:szCs w:val="21"/>
    </w:rPr>
  </w:style>
  <w:style w:type="paragraph" w:styleId="TDC8">
    <w:name w:val="toc 8"/>
    <w:basedOn w:val="Normal"/>
    <w:next w:val="Normal"/>
    <w:autoRedefine/>
    <w:uiPriority w:val="99"/>
    <w:semiHidden/>
    <w:rsid w:val="00D15FD3"/>
    <w:pPr>
      <w:ind w:left="1400"/>
    </w:pPr>
    <w:rPr>
      <w:sz w:val="20"/>
      <w:szCs w:val="21"/>
    </w:rPr>
  </w:style>
  <w:style w:type="paragraph" w:styleId="TDC9">
    <w:name w:val="toc 9"/>
    <w:basedOn w:val="Normal"/>
    <w:next w:val="Normal"/>
    <w:autoRedefine/>
    <w:uiPriority w:val="99"/>
    <w:semiHidden/>
    <w:rsid w:val="00D15FD3"/>
    <w:pPr>
      <w:ind w:left="1600"/>
    </w:pPr>
    <w:rPr>
      <w:sz w:val="20"/>
      <w:szCs w:val="21"/>
    </w:rPr>
  </w:style>
  <w:style w:type="paragraph" w:customStyle="1" w:styleId="BodyTextIndent21">
    <w:name w:val="Body Text Indent 21"/>
    <w:basedOn w:val="Normal"/>
    <w:uiPriority w:val="99"/>
    <w:rsid w:val="00D15FD3"/>
    <w:pPr>
      <w:ind w:left="426"/>
      <w:jc w:val="both"/>
    </w:pPr>
    <w:rPr>
      <w:rFonts w:ascii="Arial" w:hAnsi="Arial"/>
      <w:szCs w:val="20"/>
      <w:lang w:val="es-ES_tradnl"/>
    </w:rPr>
  </w:style>
  <w:style w:type="paragraph" w:styleId="Textocomentario">
    <w:name w:val="annotation text"/>
    <w:basedOn w:val="Normal"/>
    <w:link w:val="TextocomentarioCar"/>
    <w:uiPriority w:val="99"/>
    <w:rsid w:val="00D15FD3"/>
    <w:rPr>
      <w:sz w:val="20"/>
      <w:szCs w:val="20"/>
      <w:lang w:val="es-ES_tradnl"/>
    </w:rPr>
  </w:style>
  <w:style w:type="character" w:customStyle="1" w:styleId="TextocomentarioCar">
    <w:name w:val="Texto comentario Car"/>
    <w:basedOn w:val="Fuentedeprrafopredeter"/>
    <w:link w:val="Textocomentario"/>
    <w:uiPriority w:val="99"/>
    <w:locked/>
    <w:rsid w:val="0055770C"/>
    <w:rPr>
      <w:rFonts w:cs="Times New Roman"/>
      <w:lang w:val="es-ES_tradnl" w:eastAsia="es-ES" w:bidi="ar-SA"/>
    </w:rPr>
  </w:style>
  <w:style w:type="paragraph" w:styleId="Asuntodelcomentario">
    <w:name w:val="annotation subject"/>
    <w:basedOn w:val="Textocomentario"/>
    <w:next w:val="Textocomentario"/>
    <w:link w:val="AsuntodelcomentarioCar"/>
    <w:uiPriority w:val="99"/>
    <w:semiHidden/>
    <w:rsid w:val="00D15FD3"/>
    <w:rPr>
      <w:b/>
      <w:bCs/>
      <w:lang w:val="es-ES"/>
    </w:rPr>
  </w:style>
  <w:style w:type="character" w:customStyle="1" w:styleId="AsuntodelcomentarioCar">
    <w:name w:val="Asunto del comentario Car"/>
    <w:basedOn w:val="TextocomentarioCar"/>
    <w:link w:val="Asuntodelcomentario"/>
    <w:uiPriority w:val="99"/>
    <w:semiHidden/>
    <w:locked/>
    <w:rsid w:val="003E046A"/>
    <w:rPr>
      <w:b/>
      <w:bCs/>
      <w:lang w:val="es-ES"/>
    </w:rPr>
  </w:style>
  <w:style w:type="paragraph" w:customStyle="1" w:styleId="EstiloFiguraNegrita">
    <w:name w:val="Estilo Figura + Negrita"/>
    <w:basedOn w:val="Normal"/>
    <w:uiPriority w:val="99"/>
    <w:rsid w:val="00D15FD3"/>
    <w:pPr>
      <w:tabs>
        <w:tab w:val="num" w:pos="1260"/>
      </w:tabs>
      <w:ind w:left="1260" w:hanging="555"/>
    </w:pPr>
    <w:rPr>
      <w:bCs/>
      <w:lang w:eastAsia="en-US"/>
    </w:rPr>
  </w:style>
  <w:style w:type="paragraph" w:customStyle="1" w:styleId="InsideAddress">
    <w:name w:val="Inside Address"/>
    <w:basedOn w:val="Normal"/>
    <w:uiPriority w:val="99"/>
    <w:rsid w:val="00D15FD3"/>
    <w:pPr>
      <w:jc w:val="both"/>
    </w:pPr>
    <w:rPr>
      <w:szCs w:val="20"/>
      <w:lang w:val="es-MX"/>
    </w:rPr>
  </w:style>
  <w:style w:type="paragraph" w:styleId="Epgrafe">
    <w:name w:val="caption"/>
    <w:basedOn w:val="Normal"/>
    <w:next w:val="Normal"/>
    <w:uiPriority w:val="99"/>
    <w:qFormat/>
    <w:rsid w:val="00D15FD3"/>
    <w:pPr>
      <w:jc w:val="center"/>
    </w:pPr>
    <w:rPr>
      <w:b/>
      <w:sz w:val="18"/>
      <w:szCs w:val="20"/>
      <w:lang w:val="es-ES_tradnl"/>
    </w:rPr>
  </w:style>
  <w:style w:type="paragraph" w:customStyle="1" w:styleId="BodyText21">
    <w:name w:val="Body Text 21"/>
    <w:basedOn w:val="Normal"/>
    <w:uiPriority w:val="99"/>
    <w:rsid w:val="00D15FD3"/>
    <w:pPr>
      <w:widowControl w:val="0"/>
      <w:jc w:val="center"/>
    </w:pPr>
    <w:rPr>
      <w:b/>
      <w:sz w:val="20"/>
      <w:szCs w:val="20"/>
    </w:rPr>
  </w:style>
  <w:style w:type="paragraph" w:customStyle="1" w:styleId="Pelota">
    <w:name w:val="Pelota"/>
    <w:basedOn w:val="Normal"/>
    <w:uiPriority w:val="99"/>
    <w:rsid w:val="00D15FD3"/>
    <w:pPr>
      <w:jc w:val="both"/>
    </w:pPr>
    <w:rPr>
      <w:sz w:val="22"/>
      <w:szCs w:val="20"/>
      <w:lang w:val="en-US"/>
    </w:rPr>
  </w:style>
  <w:style w:type="paragraph" w:customStyle="1" w:styleId="Estilo1">
    <w:name w:val="Estilo1"/>
    <w:basedOn w:val="Listaconvietas2"/>
    <w:autoRedefine/>
    <w:uiPriority w:val="99"/>
    <w:rsid w:val="00D15FD3"/>
    <w:pPr>
      <w:tabs>
        <w:tab w:val="clear" w:pos="720"/>
      </w:tabs>
      <w:ind w:left="0" w:firstLine="0"/>
      <w:jc w:val="both"/>
    </w:pPr>
    <w:rPr>
      <w:sz w:val="22"/>
      <w:szCs w:val="20"/>
      <w:lang w:val="es-CL"/>
    </w:rPr>
  </w:style>
  <w:style w:type="paragraph" w:styleId="Listaconvietas2">
    <w:name w:val="List Bullet 2"/>
    <w:basedOn w:val="Normal"/>
    <w:autoRedefine/>
    <w:uiPriority w:val="99"/>
    <w:rsid w:val="00D15FD3"/>
    <w:pPr>
      <w:tabs>
        <w:tab w:val="num" w:pos="720"/>
      </w:tabs>
      <w:ind w:left="720" w:hanging="360"/>
    </w:pPr>
  </w:style>
  <w:style w:type="paragraph" w:customStyle="1" w:styleId="bodytext220">
    <w:name w:val="bodytext22"/>
    <w:basedOn w:val="Normal"/>
    <w:uiPriority w:val="99"/>
    <w:rsid w:val="00D15FD3"/>
    <w:pPr>
      <w:spacing w:before="100" w:beforeAutospacing="1" w:after="100" w:afterAutospacing="1"/>
    </w:pPr>
    <w:rPr>
      <w:rFonts w:ascii="Arial Unicode MS" w:cs="Arial Unicode MS"/>
    </w:rPr>
  </w:style>
  <w:style w:type="paragraph" w:customStyle="1" w:styleId="p3">
    <w:name w:val="p3"/>
    <w:basedOn w:val="Normal"/>
    <w:uiPriority w:val="99"/>
    <w:rsid w:val="00D15FD3"/>
    <w:pPr>
      <w:widowControl w:val="0"/>
      <w:tabs>
        <w:tab w:val="left" w:pos="720"/>
      </w:tabs>
      <w:jc w:val="both"/>
    </w:pPr>
    <w:rPr>
      <w:rFonts w:ascii="Times" w:hAnsi="Times"/>
      <w:szCs w:val="20"/>
      <w:lang w:val="es-ES_tradnl"/>
    </w:rPr>
  </w:style>
  <w:style w:type="paragraph" w:customStyle="1" w:styleId="VietadePrimerOrden">
    <w:name w:val="Viñeta de Primer Orden"/>
    <w:basedOn w:val="Normal"/>
    <w:uiPriority w:val="99"/>
    <w:rsid w:val="00D15FD3"/>
    <w:pPr>
      <w:numPr>
        <w:numId w:val="40"/>
      </w:numPr>
      <w:spacing w:after="200"/>
      <w:jc w:val="both"/>
    </w:pPr>
    <w:rPr>
      <w:rFonts w:ascii="Arial" w:hAnsi="Arial"/>
      <w:color w:val="000000"/>
      <w:sz w:val="22"/>
      <w:szCs w:val="20"/>
    </w:rPr>
  </w:style>
  <w:style w:type="paragraph" w:customStyle="1" w:styleId="VietadeTercerOrden">
    <w:name w:val="Viñeta de Tercer Orden"/>
    <w:basedOn w:val="Normal"/>
    <w:uiPriority w:val="99"/>
    <w:rsid w:val="00D15FD3"/>
    <w:pPr>
      <w:numPr>
        <w:numId w:val="41"/>
      </w:numPr>
      <w:tabs>
        <w:tab w:val="clear" w:pos="717"/>
        <w:tab w:val="num" w:pos="1074"/>
      </w:tabs>
      <w:spacing w:after="200"/>
      <w:ind w:left="1071"/>
      <w:jc w:val="both"/>
    </w:pPr>
    <w:rPr>
      <w:rFonts w:ascii="Arial" w:hAnsi="Arial"/>
      <w:color w:val="000000"/>
      <w:sz w:val="21"/>
      <w:szCs w:val="20"/>
    </w:rPr>
  </w:style>
  <w:style w:type="paragraph" w:customStyle="1" w:styleId="xl28">
    <w:name w:val="xl28"/>
    <w:basedOn w:val="Normal"/>
    <w:uiPriority w:val="99"/>
    <w:rsid w:val="00D15FD3"/>
    <w:pPr>
      <w:spacing w:before="100" w:beforeAutospacing="1" w:after="100" w:afterAutospacing="1"/>
      <w:jc w:val="center"/>
    </w:pPr>
    <w:rPr>
      <w:rFonts w:ascii="Arial Unicode MS" w:cs="Arial Unicode MS"/>
      <w:sz w:val="16"/>
      <w:szCs w:val="16"/>
      <w:lang w:val="en-US" w:eastAsia="en-US"/>
    </w:rPr>
  </w:style>
  <w:style w:type="paragraph" w:styleId="Textodebloque">
    <w:name w:val="Block Text"/>
    <w:basedOn w:val="Normal"/>
    <w:uiPriority w:val="99"/>
    <w:rsid w:val="00D15FD3"/>
    <w:pPr>
      <w:spacing w:before="20" w:after="20"/>
      <w:ind w:left="57" w:right="170"/>
    </w:pPr>
    <w:rPr>
      <w:rFonts w:ascii="Arial" w:hAnsi="Arial" w:cs="Arial"/>
      <w:sz w:val="20"/>
      <w:szCs w:val="18"/>
    </w:rPr>
  </w:style>
  <w:style w:type="paragraph" w:customStyle="1" w:styleId="p47">
    <w:name w:val="p47"/>
    <w:basedOn w:val="Normal"/>
    <w:uiPriority w:val="99"/>
    <w:rsid w:val="00D15FD3"/>
    <w:pPr>
      <w:widowControl w:val="0"/>
      <w:ind w:left="760"/>
      <w:jc w:val="both"/>
    </w:pPr>
    <w:rPr>
      <w:rFonts w:ascii="Times" w:hAnsi="Times"/>
      <w:szCs w:val="20"/>
      <w:lang w:val="es-ES_tradnl"/>
    </w:rPr>
  </w:style>
  <w:style w:type="paragraph" w:customStyle="1" w:styleId="pelota0">
    <w:name w:val="pelota"/>
    <w:basedOn w:val="Normal"/>
    <w:uiPriority w:val="99"/>
    <w:rsid w:val="00D15FD3"/>
    <w:pPr>
      <w:spacing w:before="100" w:beforeAutospacing="1" w:after="100" w:afterAutospacing="1"/>
    </w:pPr>
    <w:rPr>
      <w:rFonts w:ascii="Arial Unicode MS" w:cs="Arial Unicode MS"/>
    </w:rPr>
  </w:style>
  <w:style w:type="paragraph" w:customStyle="1" w:styleId="Default">
    <w:name w:val="Default"/>
    <w:uiPriority w:val="99"/>
    <w:rsid w:val="00D15FD3"/>
    <w:pPr>
      <w:autoSpaceDE w:val="0"/>
      <w:autoSpaceDN w:val="0"/>
      <w:adjustRightInd w:val="0"/>
    </w:pPr>
    <w:rPr>
      <w:rFonts w:ascii="Tahoma" w:hAnsi="Tahoma" w:cs="Tahoma"/>
      <w:color w:val="000000"/>
      <w:sz w:val="24"/>
      <w:szCs w:val="24"/>
    </w:rPr>
  </w:style>
  <w:style w:type="paragraph" w:customStyle="1" w:styleId="xl24">
    <w:name w:val="xl24"/>
    <w:basedOn w:val="Normal"/>
    <w:uiPriority w:val="99"/>
    <w:rsid w:val="00D15FD3"/>
    <w:pPr>
      <w:spacing w:before="100" w:beforeAutospacing="1" w:after="100" w:afterAutospacing="1"/>
      <w:jc w:val="center"/>
      <w:textAlignment w:val="center"/>
    </w:pPr>
    <w:rPr>
      <w:rFonts w:ascii="Arial" w:hAnsi="Arial" w:cs="Arial"/>
      <w:b/>
      <w:bCs/>
    </w:rPr>
  </w:style>
  <w:style w:type="paragraph" w:customStyle="1" w:styleId="xl25">
    <w:name w:val="xl25"/>
    <w:basedOn w:val="Normal"/>
    <w:uiPriority w:val="99"/>
    <w:rsid w:val="00D15FD3"/>
    <w:pPr>
      <w:pBdr>
        <w:top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26">
    <w:name w:val="xl26"/>
    <w:basedOn w:val="Normal"/>
    <w:uiPriority w:val="99"/>
    <w:rsid w:val="00D15FD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al"/>
    <w:uiPriority w:val="99"/>
    <w:rsid w:val="00D15FD3"/>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0">
    <w:name w:val="xl30"/>
    <w:basedOn w:val="Normal"/>
    <w:uiPriority w:val="99"/>
    <w:rsid w:val="00D15FD3"/>
    <w:pPr>
      <w:pBdr>
        <w:left w:val="single" w:sz="8" w:space="0" w:color="auto"/>
        <w:bottom w:val="single" w:sz="8" w:space="0" w:color="auto"/>
      </w:pBdr>
      <w:spacing w:before="100" w:beforeAutospacing="1" w:after="100" w:afterAutospacing="1"/>
    </w:pPr>
    <w:rPr>
      <w:rFonts w:ascii="Arial" w:hAnsi="Arial" w:cs="Arial"/>
    </w:rPr>
  </w:style>
  <w:style w:type="paragraph" w:customStyle="1" w:styleId="xl31">
    <w:name w:val="xl31"/>
    <w:basedOn w:val="Normal"/>
    <w:uiPriority w:val="99"/>
    <w:rsid w:val="00D15FD3"/>
    <w:pPr>
      <w:pBdr>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32">
    <w:name w:val="xl32"/>
    <w:basedOn w:val="Normal"/>
    <w:uiPriority w:val="99"/>
    <w:rsid w:val="00D15FD3"/>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3">
    <w:name w:val="xl33"/>
    <w:basedOn w:val="Normal"/>
    <w:uiPriority w:val="99"/>
    <w:rsid w:val="00D15FD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4">
    <w:name w:val="xl34"/>
    <w:basedOn w:val="Normal"/>
    <w:uiPriority w:val="99"/>
    <w:rsid w:val="00D15FD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5">
    <w:name w:val="xl35"/>
    <w:basedOn w:val="Normal"/>
    <w:uiPriority w:val="99"/>
    <w:rsid w:val="00D15FD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6">
    <w:name w:val="xl36"/>
    <w:basedOn w:val="Normal"/>
    <w:uiPriority w:val="99"/>
    <w:rsid w:val="00D15FD3"/>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7">
    <w:name w:val="xl37"/>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8">
    <w:name w:val="xl38"/>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9">
    <w:name w:val="xl39"/>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0">
    <w:name w:val="xl40"/>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1">
    <w:name w:val="xl41"/>
    <w:basedOn w:val="Normal"/>
    <w:uiPriority w:val="99"/>
    <w:rsid w:val="00D15FD3"/>
    <w:pPr>
      <w:pBdr>
        <w:top w:val="single" w:sz="8" w:space="0" w:color="auto"/>
      </w:pBdr>
      <w:spacing w:before="100" w:beforeAutospacing="1" w:after="100" w:afterAutospacing="1"/>
      <w:textAlignment w:val="center"/>
    </w:pPr>
    <w:rPr>
      <w:rFonts w:ascii="Arial" w:hAnsi="Arial" w:cs="Arial"/>
      <w:b/>
      <w:bCs/>
    </w:rPr>
  </w:style>
  <w:style w:type="paragraph" w:customStyle="1" w:styleId="xl42">
    <w:name w:val="xl42"/>
    <w:basedOn w:val="Normal"/>
    <w:uiPriority w:val="99"/>
    <w:rsid w:val="00D15FD3"/>
    <w:pPr>
      <w:pBdr>
        <w:left w:val="single" w:sz="8" w:space="0" w:color="auto"/>
      </w:pBdr>
      <w:spacing w:before="100" w:beforeAutospacing="1" w:after="100" w:afterAutospacing="1"/>
      <w:jc w:val="center"/>
      <w:textAlignment w:val="center"/>
    </w:pPr>
    <w:rPr>
      <w:rFonts w:ascii="Arial" w:hAnsi="Arial" w:cs="Arial"/>
      <w:b/>
      <w:bCs/>
    </w:rPr>
  </w:style>
  <w:style w:type="paragraph" w:customStyle="1" w:styleId="xl43">
    <w:name w:val="xl43"/>
    <w:basedOn w:val="Normal"/>
    <w:uiPriority w:val="99"/>
    <w:rsid w:val="00D15FD3"/>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44">
    <w:name w:val="xl44"/>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5">
    <w:name w:val="xl45"/>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7">
    <w:name w:val="xl47"/>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8">
    <w:name w:val="xl48"/>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49">
    <w:name w:val="xl49"/>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0">
    <w:name w:val="xl50"/>
    <w:basedOn w:val="Normal"/>
    <w:uiPriority w:val="99"/>
    <w:rsid w:val="00D15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1">
    <w:name w:val="xl51"/>
    <w:basedOn w:val="Normal"/>
    <w:uiPriority w:val="99"/>
    <w:rsid w:val="00D15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2">
    <w:name w:val="xl52"/>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3">
    <w:name w:val="xl53"/>
    <w:basedOn w:val="Normal"/>
    <w:uiPriority w:val="99"/>
    <w:rsid w:val="00D15FD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54">
    <w:name w:val="xl54"/>
    <w:basedOn w:val="Normal"/>
    <w:uiPriority w:val="99"/>
    <w:rsid w:val="00D15FD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Normal"/>
    <w:uiPriority w:val="99"/>
    <w:rsid w:val="00D15FD3"/>
    <w:pPr>
      <w:pBdr>
        <w:top w:val="single" w:sz="4" w:space="0" w:color="auto"/>
        <w:bottom w:val="single" w:sz="8" w:space="0" w:color="auto"/>
        <w:right w:val="single" w:sz="4" w:space="0" w:color="auto"/>
      </w:pBdr>
      <w:spacing w:before="100" w:beforeAutospacing="1" w:after="100" w:afterAutospacing="1"/>
      <w:jc w:val="center"/>
    </w:pPr>
    <w:rPr>
      <w:rFonts w:ascii="Arial Unicode MS" w:cs="Arial Unicode MS"/>
    </w:rPr>
  </w:style>
  <w:style w:type="paragraph" w:customStyle="1" w:styleId="xl56">
    <w:name w:val="xl56"/>
    <w:basedOn w:val="Normal"/>
    <w:uiPriority w:val="99"/>
    <w:rsid w:val="00D15FD3"/>
    <w:pPr>
      <w:pBdr>
        <w:top w:val="single" w:sz="4" w:space="0" w:color="auto"/>
        <w:bottom w:val="single" w:sz="8" w:space="0" w:color="auto"/>
      </w:pBdr>
      <w:spacing w:before="100" w:beforeAutospacing="1" w:after="100" w:afterAutospacing="1"/>
      <w:jc w:val="center"/>
    </w:pPr>
    <w:rPr>
      <w:rFonts w:ascii="Arial Unicode MS" w:cs="Arial Unicode MS"/>
    </w:rPr>
  </w:style>
  <w:style w:type="paragraph" w:customStyle="1" w:styleId="xl57">
    <w:name w:val="xl57"/>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8">
    <w:name w:val="xl58"/>
    <w:basedOn w:val="Normal"/>
    <w:uiPriority w:val="99"/>
    <w:rsid w:val="00D15F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9">
    <w:name w:val="xl59"/>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2">
    <w:name w:val="xl62"/>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4">
    <w:name w:val="xl64"/>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65">
    <w:name w:val="xl65"/>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67">
    <w:name w:val="xl67"/>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68">
    <w:name w:val="xl68"/>
    <w:basedOn w:val="Normal"/>
    <w:uiPriority w:val="99"/>
    <w:rsid w:val="00D15FD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73">
    <w:name w:val="xl73"/>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5">
    <w:name w:val="xl75"/>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6">
    <w:name w:val="xl76"/>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77">
    <w:name w:val="xl77"/>
    <w:basedOn w:val="Normal"/>
    <w:uiPriority w:val="99"/>
    <w:rsid w:val="00D15FD3"/>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78">
    <w:name w:val="xl78"/>
    <w:basedOn w:val="Normal"/>
    <w:uiPriority w:val="99"/>
    <w:rsid w:val="00D15FD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79">
    <w:name w:val="xl79"/>
    <w:basedOn w:val="Normal"/>
    <w:uiPriority w:val="99"/>
    <w:rsid w:val="00D15FD3"/>
    <w:pPr>
      <w:pBdr>
        <w:top w:val="single" w:sz="8" w:space="0" w:color="auto"/>
        <w:left w:val="single" w:sz="8" w:space="0" w:color="auto"/>
      </w:pBdr>
      <w:spacing w:before="100" w:beforeAutospacing="1" w:after="100" w:afterAutospacing="1"/>
      <w:jc w:val="center"/>
      <w:textAlignment w:val="center"/>
    </w:pPr>
    <w:rPr>
      <w:rFonts w:ascii="Arial" w:hAnsi="Arial" w:cs="Arial"/>
      <w:b/>
      <w:bCs/>
      <w:sz w:val="28"/>
      <w:szCs w:val="28"/>
    </w:rPr>
  </w:style>
  <w:style w:type="paragraph" w:customStyle="1" w:styleId="xl80">
    <w:name w:val="xl80"/>
    <w:basedOn w:val="Normal"/>
    <w:uiPriority w:val="99"/>
    <w:rsid w:val="00D15FD3"/>
    <w:pPr>
      <w:pBdr>
        <w:top w:val="single" w:sz="8" w:space="0" w:color="auto"/>
      </w:pBdr>
      <w:spacing w:before="100" w:beforeAutospacing="1" w:after="100" w:afterAutospacing="1"/>
      <w:jc w:val="center"/>
      <w:textAlignment w:val="center"/>
    </w:pPr>
    <w:rPr>
      <w:rFonts w:ascii="Arial Unicode MS" w:cs="Arial Unicode MS"/>
    </w:rPr>
  </w:style>
  <w:style w:type="paragraph" w:customStyle="1" w:styleId="xl81">
    <w:name w:val="xl81"/>
    <w:basedOn w:val="Normal"/>
    <w:uiPriority w:val="99"/>
    <w:rsid w:val="00D15FD3"/>
    <w:pPr>
      <w:pBdr>
        <w:top w:val="single" w:sz="8" w:space="0" w:color="auto"/>
        <w:right w:val="single" w:sz="8" w:space="0" w:color="auto"/>
      </w:pBdr>
      <w:spacing w:before="100" w:beforeAutospacing="1" w:after="100" w:afterAutospacing="1"/>
      <w:jc w:val="center"/>
      <w:textAlignment w:val="center"/>
    </w:pPr>
    <w:rPr>
      <w:rFonts w:ascii="Arial Unicode MS" w:cs="Arial Unicode MS"/>
    </w:rPr>
  </w:style>
  <w:style w:type="paragraph" w:customStyle="1" w:styleId="xl82">
    <w:name w:val="xl82"/>
    <w:basedOn w:val="Normal"/>
    <w:uiPriority w:val="99"/>
    <w:rsid w:val="00D15FD3"/>
    <w:pPr>
      <w:pBdr>
        <w:left w:val="single" w:sz="8" w:space="0" w:color="auto"/>
        <w:bottom w:val="single" w:sz="8" w:space="0" w:color="auto"/>
      </w:pBdr>
      <w:spacing w:before="100" w:beforeAutospacing="1" w:after="100" w:afterAutospacing="1"/>
      <w:jc w:val="center"/>
      <w:textAlignment w:val="center"/>
    </w:pPr>
    <w:rPr>
      <w:rFonts w:ascii="Arial Unicode MS" w:cs="Arial Unicode MS"/>
    </w:rPr>
  </w:style>
  <w:style w:type="paragraph" w:customStyle="1" w:styleId="xl83">
    <w:name w:val="xl83"/>
    <w:basedOn w:val="Normal"/>
    <w:uiPriority w:val="99"/>
    <w:rsid w:val="00D15FD3"/>
    <w:pPr>
      <w:pBdr>
        <w:bottom w:val="single" w:sz="8" w:space="0" w:color="auto"/>
      </w:pBdr>
      <w:spacing w:before="100" w:beforeAutospacing="1" w:after="100" w:afterAutospacing="1"/>
      <w:jc w:val="center"/>
      <w:textAlignment w:val="center"/>
    </w:pPr>
    <w:rPr>
      <w:rFonts w:ascii="Arial Unicode MS" w:cs="Arial Unicode MS"/>
    </w:rPr>
  </w:style>
  <w:style w:type="paragraph" w:customStyle="1" w:styleId="xl84">
    <w:name w:val="xl84"/>
    <w:basedOn w:val="Normal"/>
    <w:uiPriority w:val="99"/>
    <w:rsid w:val="00D15FD3"/>
    <w:pPr>
      <w:pBdr>
        <w:bottom w:val="single" w:sz="8" w:space="0" w:color="auto"/>
        <w:right w:val="single" w:sz="8" w:space="0" w:color="auto"/>
      </w:pBdr>
      <w:spacing w:before="100" w:beforeAutospacing="1" w:after="100" w:afterAutospacing="1"/>
      <w:jc w:val="center"/>
      <w:textAlignment w:val="center"/>
    </w:pPr>
    <w:rPr>
      <w:rFonts w:ascii="Arial Unicode MS" w:cs="Arial Unicode MS"/>
    </w:rPr>
  </w:style>
  <w:style w:type="paragraph" w:customStyle="1" w:styleId="xl85">
    <w:name w:val="xl85"/>
    <w:basedOn w:val="Normal"/>
    <w:uiPriority w:val="99"/>
    <w:rsid w:val="00D15F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7">
    <w:name w:val="xl87"/>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8">
    <w:name w:val="xl88"/>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0">
    <w:name w:val="xl90"/>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4">
    <w:name w:val="xl94"/>
    <w:basedOn w:val="Normal"/>
    <w:uiPriority w:val="99"/>
    <w:rsid w:val="00D15FD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5">
    <w:name w:val="xl95"/>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6">
    <w:name w:val="xl96"/>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97">
    <w:name w:val="xl97"/>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8">
    <w:name w:val="xl98"/>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9">
    <w:name w:val="xl99"/>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0">
    <w:name w:val="xl100"/>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01">
    <w:name w:val="xl101"/>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03">
    <w:name w:val="xl103"/>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04">
    <w:name w:val="xl104"/>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05">
    <w:name w:val="xl105"/>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styleId="Lista">
    <w:name w:val="List"/>
    <w:basedOn w:val="Normal"/>
    <w:uiPriority w:val="99"/>
    <w:rsid w:val="00D15FD3"/>
    <w:pPr>
      <w:ind w:left="283" w:hanging="283"/>
    </w:pPr>
    <w:rPr>
      <w:sz w:val="20"/>
      <w:szCs w:val="20"/>
    </w:rPr>
  </w:style>
  <w:style w:type="paragraph" w:styleId="Lista2">
    <w:name w:val="List 2"/>
    <w:basedOn w:val="Normal"/>
    <w:uiPriority w:val="99"/>
    <w:rsid w:val="00D15FD3"/>
    <w:pPr>
      <w:ind w:left="566" w:hanging="283"/>
    </w:pPr>
    <w:rPr>
      <w:sz w:val="20"/>
      <w:szCs w:val="20"/>
    </w:rPr>
  </w:style>
  <w:style w:type="paragraph" w:styleId="Lista3">
    <w:name w:val="List 3"/>
    <w:basedOn w:val="Normal"/>
    <w:uiPriority w:val="99"/>
    <w:rsid w:val="00D15FD3"/>
    <w:pPr>
      <w:ind w:left="849" w:hanging="283"/>
    </w:pPr>
    <w:rPr>
      <w:sz w:val="20"/>
      <w:szCs w:val="20"/>
    </w:rPr>
  </w:style>
  <w:style w:type="paragraph" w:styleId="Lista4">
    <w:name w:val="List 4"/>
    <w:basedOn w:val="Normal"/>
    <w:uiPriority w:val="99"/>
    <w:rsid w:val="00D15FD3"/>
    <w:pPr>
      <w:ind w:left="1132" w:hanging="283"/>
    </w:pPr>
    <w:rPr>
      <w:sz w:val="20"/>
      <w:szCs w:val="20"/>
    </w:rPr>
  </w:style>
  <w:style w:type="paragraph" w:styleId="Encabezadodemensaje">
    <w:name w:val="Message Header"/>
    <w:basedOn w:val="Normal"/>
    <w:link w:val="EncabezadodemensajeCar"/>
    <w:uiPriority w:val="99"/>
    <w:rsid w:val="00D15F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uiPriority w:val="99"/>
    <w:semiHidden/>
    <w:locked/>
    <w:rsid w:val="003E046A"/>
    <w:rPr>
      <w:rFonts w:ascii="Cambria" w:hAnsi="Cambria" w:cs="Times New Roman"/>
      <w:sz w:val="24"/>
      <w:szCs w:val="24"/>
      <w:shd w:val="pct20" w:color="auto" w:fill="auto"/>
      <w:lang w:val="es-ES" w:eastAsia="es-ES"/>
    </w:rPr>
  </w:style>
  <w:style w:type="paragraph" w:styleId="Cierre">
    <w:name w:val="Closing"/>
    <w:basedOn w:val="Normal"/>
    <w:link w:val="CierreCar"/>
    <w:uiPriority w:val="99"/>
    <w:rsid w:val="00D15FD3"/>
    <w:pPr>
      <w:ind w:left="4252"/>
    </w:pPr>
    <w:rPr>
      <w:sz w:val="20"/>
      <w:szCs w:val="20"/>
    </w:rPr>
  </w:style>
  <w:style w:type="character" w:customStyle="1" w:styleId="CierreCar">
    <w:name w:val="Cierre Car"/>
    <w:basedOn w:val="Fuentedeprrafopredeter"/>
    <w:link w:val="Cierre"/>
    <w:uiPriority w:val="99"/>
    <w:semiHidden/>
    <w:locked/>
    <w:rsid w:val="003E046A"/>
    <w:rPr>
      <w:rFonts w:cs="Times New Roman"/>
      <w:sz w:val="24"/>
      <w:szCs w:val="24"/>
      <w:lang w:val="es-ES" w:eastAsia="es-ES"/>
    </w:rPr>
  </w:style>
  <w:style w:type="paragraph" w:styleId="Continuarlista">
    <w:name w:val="List Continue"/>
    <w:basedOn w:val="Normal"/>
    <w:uiPriority w:val="99"/>
    <w:rsid w:val="00D15FD3"/>
    <w:pPr>
      <w:spacing w:after="120"/>
      <w:ind w:left="283"/>
    </w:pPr>
    <w:rPr>
      <w:sz w:val="20"/>
      <w:szCs w:val="20"/>
    </w:rPr>
  </w:style>
  <w:style w:type="paragraph" w:styleId="Continuarlista2">
    <w:name w:val="List Continue 2"/>
    <w:basedOn w:val="Normal"/>
    <w:uiPriority w:val="99"/>
    <w:rsid w:val="00D15FD3"/>
    <w:pPr>
      <w:spacing w:after="120"/>
      <w:ind w:left="566"/>
    </w:pPr>
    <w:rPr>
      <w:sz w:val="20"/>
      <w:szCs w:val="20"/>
    </w:rPr>
  </w:style>
  <w:style w:type="paragraph" w:styleId="Continuarlista3">
    <w:name w:val="List Continue 3"/>
    <w:basedOn w:val="Normal"/>
    <w:uiPriority w:val="99"/>
    <w:rsid w:val="00D15FD3"/>
    <w:pPr>
      <w:spacing w:after="120"/>
      <w:ind w:left="849"/>
    </w:pPr>
    <w:rPr>
      <w:sz w:val="20"/>
      <w:szCs w:val="20"/>
    </w:rPr>
  </w:style>
  <w:style w:type="paragraph" w:styleId="Continuarlista4">
    <w:name w:val="List Continue 4"/>
    <w:basedOn w:val="Normal"/>
    <w:uiPriority w:val="99"/>
    <w:rsid w:val="00D15FD3"/>
    <w:pPr>
      <w:spacing w:after="120"/>
      <w:ind w:left="1132"/>
    </w:pPr>
    <w:rPr>
      <w:sz w:val="20"/>
      <w:szCs w:val="20"/>
    </w:rPr>
  </w:style>
  <w:style w:type="paragraph" w:styleId="Firma">
    <w:name w:val="Signature"/>
    <w:basedOn w:val="Normal"/>
    <w:link w:val="FirmaCar"/>
    <w:uiPriority w:val="99"/>
    <w:rsid w:val="00D15FD3"/>
    <w:pPr>
      <w:ind w:left="4252"/>
    </w:pPr>
    <w:rPr>
      <w:sz w:val="20"/>
      <w:szCs w:val="20"/>
    </w:rPr>
  </w:style>
  <w:style w:type="character" w:customStyle="1" w:styleId="FirmaCar">
    <w:name w:val="Firma Car"/>
    <w:basedOn w:val="Fuentedeprrafopredeter"/>
    <w:link w:val="Firma"/>
    <w:uiPriority w:val="99"/>
    <w:semiHidden/>
    <w:locked/>
    <w:rsid w:val="003E046A"/>
    <w:rPr>
      <w:rFonts w:cs="Times New Roman"/>
      <w:sz w:val="24"/>
      <w:szCs w:val="24"/>
      <w:lang w:val="es-ES" w:eastAsia="es-ES"/>
    </w:rPr>
  </w:style>
  <w:style w:type="paragraph" w:customStyle="1" w:styleId="Firmapuesto">
    <w:name w:val="Firma puesto"/>
    <w:basedOn w:val="Firma"/>
    <w:uiPriority w:val="99"/>
    <w:rsid w:val="00D15FD3"/>
  </w:style>
  <w:style w:type="paragraph" w:customStyle="1" w:styleId="Firmaorganizacin">
    <w:name w:val="Firma organización"/>
    <w:basedOn w:val="Firma"/>
    <w:uiPriority w:val="99"/>
    <w:rsid w:val="00D15FD3"/>
  </w:style>
  <w:style w:type="paragraph" w:styleId="NormalWeb">
    <w:name w:val="Normal (Web)"/>
    <w:basedOn w:val="Normal"/>
    <w:uiPriority w:val="99"/>
    <w:rsid w:val="00D15FD3"/>
    <w:pPr>
      <w:spacing w:before="100" w:beforeAutospacing="1" w:after="100" w:afterAutospacing="1"/>
    </w:pPr>
  </w:style>
  <w:style w:type="paragraph" w:customStyle="1" w:styleId="Titulo3">
    <w:name w:val="Titulo 3"/>
    <w:basedOn w:val="Normal"/>
    <w:uiPriority w:val="99"/>
    <w:rsid w:val="00D15FD3"/>
    <w:pPr>
      <w:numPr>
        <w:numId w:val="42"/>
      </w:numPr>
      <w:jc w:val="both"/>
    </w:pPr>
    <w:rPr>
      <w:rFonts w:ascii="Arial" w:hAnsi="Arial" w:cs="Arial"/>
      <w:b/>
      <w:sz w:val="22"/>
      <w:szCs w:val="22"/>
    </w:rPr>
  </w:style>
  <w:style w:type="paragraph" w:customStyle="1" w:styleId="BodyTextIndent22">
    <w:name w:val="Body Text Indent 22"/>
    <w:basedOn w:val="Normal"/>
    <w:uiPriority w:val="99"/>
    <w:rsid w:val="00D15FD3"/>
    <w:pPr>
      <w:ind w:left="426"/>
      <w:jc w:val="both"/>
    </w:pPr>
    <w:rPr>
      <w:rFonts w:ascii="Arial" w:hAnsi="Arial"/>
      <w:szCs w:val="20"/>
      <w:lang w:val="es-ES_tradnl"/>
    </w:rPr>
  </w:style>
  <w:style w:type="character" w:styleId="Refdecomentario">
    <w:name w:val="annotation reference"/>
    <w:basedOn w:val="Fuentedeprrafopredeter"/>
    <w:uiPriority w:val="99"/>
    <w:rsid w:val="007158AF"/>
    <w:rPr>
      <w:rFonts w:cs="Times New Roman"/>
      <w:sz w:val="16"/>
      <w:szCs w:val="16"/>
    </w:rPr>
  </w:style>
  <w:style w:type="character" w:customStyle="1" w:styleId="Hdg3CarCar4">
    <w:name w:val="Hdg 3 Car Car4"/>
    <w:basedOn w:val="Fuentedeprrafopredeter"/>
    <w:uiPriority w:val="99"/>
    <w:rsid w:val="00C425CC"/>
    <w:rPr>
      <w:rFonts w:ascii="Arial" w:eastAsia="Batang" w:hAnsi="Arial" w:cs="Times New Roman"/>
      <w:b/>
      <w:sz w:val="22"/>
      <w:lang w:val="es-ES" w:eastAsia="es-ES" w:bidi="ar-SA"/>
    </w:rPr>
  </w:style>
  <w:style w:type="character" w:customStyle="1" w:styleId="DeltaViewInsertion">
    <w:name w:val="DeltaView Insertion"/>
    <w:uiPriority w:val="99"/>
    <w:rsid w:val="00C425CC"/>
    <w:rPr>
      <w:color w:val="0000FF"/>
      <w:spacing w:val="0"/>
      <w:u w:val="double"/>
    </w:rPr>
  </w:style>
  <w:style w:type="character" w:customStyle="1" w:styleId="deltaviewinsertion0">
    <w:name w:val="deltaviewinsertion"/>
    <w:basedOn w:val="Fuentedeprrafopredeter"/>
    <w:uiPriority w:val="99"/>
    <w:rsid w:val="00C425CC"/>
    <w:rPr>
      <w:rFonts w:cs="Times New Roman"/>
      <w:color w:val="0000FF"/>
      <w:spacing w:val="0"/>
      <w:u w:val="single"/>
    </w:rPr>
  </w:style>
  <w:style w:type="character" w:customStyle="1" w:styleId="CarCar1">
    <w:name w:val="Car Car1"/>
    <w:basedOn w:val="Fuentedeprrafopredeter"/>
    <w:uiPriority w:val="99"/>
    <w:rsid w:val="009B2B78"/>
    <w:rPr>
      <w:rFonts w:ascii="Arial" w:eastAsia="MS Mincho" w:hAnsi="Arial" w:cs="Times New Roman"/>
      <w:spacing w:val="-3"/>
      <w:sz w:val="24"/>
      <w:lang w:val="es-PE" w:eastAsia="ja-JP" w:bidi="ar-SA"/>
    </w:rPr>
  </w:style>
  <w:style w:type="paragraph" w:customStyle="1" w:styleId="CM39">
    <w:name w:val="CM39"/>
    <w:basedOn w:val="Default"/>
    <w:next w:val="Default"/>
    <w:uiPriority w:val="99"/>
    <w:rsid w:val="005A276B"/>
    <w:pPr>
      <w:widowControl w:val="0"/>
      <w:spacing w:line="253" w:lineRule="atLeast"/>
    </w:pPr>
    <w:rPr>
      <w:rFonts w:ascii="Arial" w:hAnsi="Arial" w:cs="Arial"/>
      <w:color w:val="auto"/>
    </w:rPr>
  </w:style>
  <w:style w:type="paragraph" w:styleId="Prrafodelista">
    <w:name w:val="List Paragraph"/>
    <w:basedOn w:val="Normal"/>
    <w:link w:val="PrrafodelistaCar"/>
    <w:uiPriority w:val="34"/>
    <w:qFormat/>
    <w:rsid w:val="00A8609D"/>
    <w:pPr>
      <w:ind w:left="720"/>
      <w:contextualSpacing/>
    </w:pPr>
  </w:style>
  <w:style w:type="table" w:styleId="Tablaconcuadrcula">
    <w:name w:val="Table Grid"/>
    <w:basedOn w:val="Tablanormal"/>
    <w:uiPriority w:val="99"/>
    <w:rsid w:val="00F65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1D0B11"/>
    <w:rPr>
      <w:sz w:val="24"/>
      <w:szCs w:val="24"/>
    </w:rPr>
  </w:style>
  <w:style w:type="character" w:customStyle="1" w:styleId="txtcontenido1">
    <w:name w:val="txtcontenido1"/>
    <w:basedOn w:val="Fuentedeprrafopredeter"/>
    <w:uiPriority w:val="99"/>
    <w:rsid w:val="00DF228E"/>
    <w:rPr>
      <w:rFonts w:ascii="Arial" w:hAnsi="Arial" w:cs="Arial"/>
      <w:color w:val="3B3B3B"/>
      <w:sz w:val="17"/>
      <w:szCs w:val="17"/>
    </w:rPr>
  </w:style>
  <w:style w:type="paragraph" w:customStyle="1" w:styleId="EstiloTtulo2AsiticaMSMincho">
    <w:name w:val="Estilo Título 2 + (Asiática) MS Mincho"/>
    <w:basedOn w:val="Titulo3"/>
    <w:next w:val="Normal"/>
    <w:link w:val="EstiloTtulo2AsiticaMSMinchoCarCar"/>
    <w:uiPriority w:val="99"/>
    <w:rsid w:val="004477C6"/>
    <w:pPr>
      <w:numPr>
        <w:numId w:val="0"/>
      </w:numPr>
      <w:tabs>
        <w:tab w:val="num" w:pos="1440"/>
      </w:tabs>
      <w:ind w:left="1440" w:hanging="360"/>
    </w:pPr>
    <w:rPr>
      <w:rFonts w:eastAsia="MS Mincho" w:cs="Times New Roman"/>
      <w:b w:val="0"/>
      <w:szCs w:val="20"/>
      <w:lang w:val="es-ES_tradnl"/>
    </w:rPr>
  </w:style>
  <w:style w:type="character" w:customStyle="1" w:styleId="EstiloTtulo2AsiticaMSMinchoCarCar">
    <w:name w:val="Estilo Título 2 + (Asiática) MS Mincho Car Car"/>
    <w:basedOn w:val="TextocomentarioCar"/>
    <w:link w:val="EstiloTtulo2AsiticaMSMincho"/>
    <w:uiPriority w:val="99"/>
    <w:locked/>
    <w:rsid w:val="004477C6"/>
    <w:rPr>
      <w:rFonts w:ascii="Arial" w:eastAsia="MS Mincho" w:hAnsi="Arial"/>
      <w:sz w:val="22"/>
    </w:rPr>
  </w:style>
  <w:style w:type="paragraph" w:customStyle="1" w:styleId="Titulo1">
    <w:name w:val="Titulo 1"/>
    <w:basedOn w:val="Ttulo1"/>
    <w:uiPriority w:val="99"/>
    <w:rsid w:val="004477C6"/>
    <w:pPr>
      <w:numPr>
        <w:numId w:val="0"/>
      </w:numPr>
      <w:tabs>
        <w:tab w:val="num" w:pos="1065"/>
      </w:tabs>
      <w:spacing w:before="0" w:after="0"/>
      <w:ind w:left="1065" w:hanging="360"/>
      <w:jc w:val="left"/>
    </w:pPr>
    <w:rPr>
      <w:rFonts w:cs="Arial"/>
      <w:bCs/>
      <w:caps/>
      <w:kern w:val="32"/>
      <w:szCs w:val="32"/>
      <w:lang w:val="es-ES_tradnl"/>
    </w:rPr>
  </w:style>
  <w:style w:type="paragraph" w:customStyle="1" w:styleId="EstiloTtulo3Hdg3Heading3aSubrayadoAntes0ptoDespus">
    <w:name w:val="Estilo Título 3Hdg 3Heading 3a + Subrayado Antes:  0 pto Después..."/>
    <w:basedOn w:val="Normal"/>
    <w:uiPriority w:val="99"/>
    <w:rsid w:val="004477C6"/>
    <w:pPr>
      <w:tabs>
        <w:tab w:val="num" w:pos="2160"/>
      </w:tabs>
      <w:spacing w:after="200" w:line="276" w:lineRule="auto"/>
      <w:ind w:left="2160" w:hanging="180"/>
    </w:pPr>
    <w:rPr>
      <w:rFonts w:ascii="Calibri" w:hAnsi="Calibri"/>
      <w:sz w:val="22"/>
      <w:szCs w:val="22"/>
      <w:lang w:eastAsia="en-US"/>
    </w:rPr>
  </w:style>
  <w:style w:type="paragraph" w:customStyle="1" w:styleId="articlel10">
    <w:name w:val="articlel1"/>
    <w:basedOn w:val="Normal"/>
    <w:uiPriority w:val="99"/>
    <w:rsid w:val="002F2965"/>
    <w:pPr>
      <w:keepNext/>
      <w:spacing w:before="120"/>
      <w:jc w:val="both"/>
    </w:pPr>
    <w:rPr>
      <w:rFonts w:ascii="Arial" w:hAnsi="Arial" w:cs="Arial"/>
      <w:b/>
      <w:bCs/>
      <w:sz w:val="22"/>
      <w:szCs w:val="22"/>
    </w:rPr>
  </w:style>
  <w:style w:type="character" w:customStyle="1" w:styleId="PrrafodelistaCar">
    <w:name w:val="Párrafo de lista Car"/>
    <w:basedOn w:val="Fuentedeprrafopredeter"/>
    <w:link w:val="Prrafodelista"/>
    <w:uiPriority w:val="99"/>
    <w:locked/>
    <w:rsid w:val="007E2F6F"/>
    <w:rPr>
      <w:rFonts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91497976">
      <w:bodyDiv w:val="1"/>
      <w:marLeft w:val="0"/>
      <w:marRight w:val="0"/>
      <w:marTop w:val="0"/>
      <w:marBottom w:val="0"/>
      <w:divBdr>
        <w:top w:val="none" w:sz="0" w:space="0" w:color="auto"/>
        <w:left w:val="none" w:sz="0" w:space="0" w:color="auto"/>
        <w:bottom w:val="none" w:sz="0" w:space="0" w:color="auto"/>
        <w:right w:val="none" w:sz="0" w:space="0" w:color="auto"/>
      </w:divBdr>
    </w:div>
    <w:div w:id="2026788281">
      <w:marLeft w:val="0"/>
      <w:marRight w:val="0"/>
      <w:marTop w:val="0"/>
      <w:marBottom w:val="0"/>
      <w:divBdr>
        <w:top w:val="none" w:sz="0" w:space="0" w:color="auto"/>
        <w:left w:val="none" w:sz="0" w:space="0" w:color="auto"/>
        <w:bottom w:val="none" w:sz="0" w:space="0" w:color="auto"/>
        <w:right w:val="none" w:sz="0" w:space="0" w:color="auto"/>
      </w:divBdr>
    </w:div>
    <w:div w:id="2026788282">
      <w:marLeft w:val="0"/>
      <w:marRight w:val="0"/>
      <w:marTop w:val="0"/>
      <w:marBottom w:val="0"/>
      <w:divBdr>
        <w:top w:val="none" w:sz="0" w:space="0" w:color="auto"/>
        <w:left w:val="none" w:sz="0" w:space="0" w:color="auto"/>
        <w:bottom w:val="none" w:sz="0" w:space="0" w:color="auto"/>
        <w:right w:val="none" w:sz="0" w:space="0" w:color="auto"/>
      </w:divBdr>
    </w:div>
    <w:div w:id="2026788283">
      <w:marLeft w:val="0"/>
      <w:marRight w:val="0"/>
      <w:marTop w:val="0"/>
      <w:marBottom w:val="0"/>
      <w:divBdr>
        <w:top w:val="none" w:sz="0" w:space="0" w:color="auto"/>
        <w:left w:val="none" w:sz="0" w:space="0" w:color="auto"/>
        <w:bottom w:val="none" w:sz="0" w:space="0" w:color="auto"/>
        <w:right w:val="none" w:sz="0" w:space="0" w:color="auto"/>
      </w:divBdr>
    </w:div>
    <w:div w:id="2026788284">
      <w:marLeft w:val="0"/>
      <w:marRight w:val="0"/>
      <w:marTop w:val="0"/>
      <w:marBottom w:val="0"/>
      <w:divBdr>
        <w:top w:val="none" w:sz="0" w:space="0" w:color="auto"/>
        <w:left w:val="none" w:sz="0" w:space="0" w:color="auto"/>
        <w:bottom w:val="none" w:sz="0" w:space="0" w:color="auto"/>
        <w:right w:val="none" w:sz="0" w:space="0" w:color="auto"/>
      </w:divBdr>
    </w:div>
    <w:div w:id="20267882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Documento_de_Microsoft_Office_Word_97-20031.doc"/><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FD2BB-BD19-4773-9A5D-55BA88F5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40328</Words>
  <Characters>229872</Characters>
  <Application>Microsoft Office Word</Application>
  <DocSecurity>0</DocSecurity>
  <Lines>1915</Lines>
  <Paragraphs>539</Paragraphs>
  <ScaleCrop>false</ScaleCrop>
  <HeadingPairs>
    <vt:vector size="2" baseType="variant">
      <vt:variant>
        <vt:lpstr>Título</vt:lpstr>
      </vt:variant>
      <vt:variant>
        <vt:i4>1</vt:i4>
      </vt:variant>
    </vt:vector>
  </HeadingPairs>
  <TitlesOfParts>
    <vt:vector size="1" baseType="lpstr">
      <vt:lpstr>VERSIÒN FINAL</vt:lpstr>
    </vt:vector>
  </TitlesOfParts>
  <Company>PROINVERSION</Company>
  <LinksUpToDate>false</LinksUpToDate>
  <CharactersWithSpaces>269661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VERSIÒN FINAL</dc:title>
  <dc:creator>mchamorro</dc:creator>
  <cp:lastModifiedBy>Félix Jiménez</cp:lastModifiedBy>
  <cp:revision>3</cp:revision>
  <cp:lastPrinted>2011-04-09T00:54:00Z</cp:lastPrinted>
  <dcterms:created xsi:type="dcterms:W3CDTF">2011-05-20T17:23:00Z</dcterms:created>
  <dcterms:modified xsi:type="dcterms:W3CDTF">2011-05-20T17:24:00Z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