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1FE8" w14:textId="77777777" w:rsidR="002437E6" w:rsidRDefault="002437E6" w:rsidP="002437E6">
      <w:pPr>
        <w:pStyle w:val="Ttulo1"/>
        <w:numPr>
          <w:ilvl w:val="0"/>
          <w:numId w:val="0"/>
        </w:numPr>
        <w:spacing w:after="0" w:line="20" w:lineRule="atLeast"/>
        <w:ind w:left="992" w:hanging="992"/>
        <w:jc w:val="center"/>
        <w:rPr>
          <w:rFonts w:cs="Arial"/>
          <w:szCs w:val="22"/>
          <w:lang w:val="pt-BR"/>
        </w:rPr>
      </w:pPr>
      <w:bookmarkStart w:id="0" w:name="_Toc432764137"/>
      <w:bookmarkStart w:id="1" w:name="_Toc434239524"/>
      <w:r w:rsidRPr="00615D45">
        <w:rPr>
          <w:rFonts w:cs="Arial"/>
          <w:szCs w:val="22"/>
          <w:lang w:val="pt-BR"/>
        </w:rPr>
        <w:t xml:space="preserve">ANEXO Nº </w:t>
      </w:r>
      <w:bookmarkEnd w:id="0"/>
      <w:bookmarkEnd w:id="1"/>
      <w:r>
        <w:rPr>
          <w:rFonts w:cs="Arial"/>
          <w:szCs w:val="22"/>
          <w:lang w:val="pt-BR"/>
        </w:rPr>
        <w:t>13</w:t>
      </w:r>
    </w:p>
    <w:p w14:paraId="7A9AD9D9" w14:textId="77777777" w:rsidR="002437E6" w:rsidRPr="00FA3546" w:rsidRDefault="002437E6" w:rsidP="002437E6">
      <w:pPr>
        <w:pStyle w:val="Ttulo2"/>
        <w:numPr>
          <w:ilvl w:val="0"/>
          <w:numId w:val="0"/>
        </w:numPr>
        <w:spacing w:after="0" w:line="20" w:lineRule="atLeast"/>
        <w:ind w:left="992"/>
        <w:rPr>
          <w:lang w:val="pt-BR"/>
        </w:rPr>
      </w:pPr>
    </w:p>
    <w:p w14:paraId="21A4607B" w14:textId="77777777" w:rsidR="002437E6" w:rsidRPr="00615D45" w:rsidRDefault="002437E6" w:rsidP="002437E6">
      <w:pPr>
        <w:spacing w:after="0" w:line="20" w:lineRule="atLeast"/>
        <w:jc w:val="center"/>
        <w:rPr>
          <w:rFonts w:ascii="Arial" w:hAnsi="Arial" w:cs="Arial"/>
          <w:b/>
          <w:lang w:val="pt-BR"/>
        </w:rPr>
      </w:pPr>
      <w:r>
        <w:rPr>
          <w:rFonts w:ascii="Arial" w:hAnsi="Arial" w:cs="Arial"/>
          <w:b/>
          <w:lang w:val="pt-BR"/>
        </w:rPr>
        <w:t>FORMATO Nº 1</w:t>
      </w:r>
      <w:r w:rsidRPr="00615D45">
        <w:rPr>
          <w:rFonts w:ascii="Arial" w:hAnsi="Arial" w:cs="Arial"/>
          <w:b/>
          <w:lang w:val="pt-BR"/>
        </w:rPr>
        <w:t xml:space="preserve"> MODELO DE CARTA FIANZA </w:t>
      </w:r>
    </w:p>
    <w:p w14:paraId="3A1611E5" w14:textId="77777777" w:rsidR="002437E6" w:rsidRPr="00615D45" w:rsidRDefault="002437E6" w:rsidP="002437E6">
      <w:pPr>
        <w:spacing w:after="0" w:line="20" w:lineRule="atLeast"/>
        <w:jc w:val="center"/>
        <w:rPr>
          <w:rFonts w:ascii="Arial" w:hAnsi="Arial" w:cs="Arial"/>
          <w:b/>
        </w:rPr>
      </w:pPr>
      <w:r w:rsidRPr="00615D45">
        <w:rPr>
          <w:rFonts w:ascii="Arial" w:hAnsi="Arial" w:cs="Arial"/>
          <w:b/>
        </w:rPr>
        <w:t>(Interesado en el mismo proyecto de inversión)</w:t>
      </w:r>
    </w:p>
    <w:p w14:paraId="7BB95568" w14:textId="77777777" w:rsidR="002437E6" w:rsidRPr="00615D45" w:rsidRDefault="002437E6" w:rsidP="002437E6">
      <w:pPr>
        <w:spacing w:after="0" w:line="20" w:lineRule="atLeast"/>
        <w:jc w:val="center"/>
        <w:rPr>
          <w:rFonts w:ascii="Arial" w:hAnsi="Arial" w:cs="Arial"/>
          <w:b/>
        </w:rPr>
      </w:pPr>
    </w:p>
    <w:p w14:paraId="100E611C" w14:textId="77777777" w:rsidR="002437E6" w:rsidRPr="00FA3546" w:rsidRDefault="002437E6" w:rsidP="002437E6">
      <w:pPr>
        <w:spacing w:after="0" w:line="20" w:lineRule="atLeast"/>
        <w:rPr>
          <w:rFonts w:ascii="Arial" w:hAnsi="Arial" w:cs="Arial"/>
          <w:bCs/>
          <w:sz w:val="20"/>
        </w:rPr>
      </w:pPr>
      <w:proofErr w:type="gramStart"/>
      <w:r w:rsidRPr="00FA3546">
        <w:rPr>
          <w:rFonts w:ascii="Arial" w:hAnsi="Arial" w:cs="Arial"/>
          <w:bCs/>
          <w:sz w:val="20"/>
        </w:rPr>
        <w:t>Lima,…</w:t>
      </w:r>
      <w:proofErr w:type="gramEnd"/>
      <w:r w:rsidRPr="00FA3546">
        <w:rPr>
          <w:rFonts w:ascii="Arial" w:hAnsi="Arial" w:cs="Arial"/>
          <w:bCs/>
          <w:sz w:val="20"/>
        </w:rPr>
        <w:t>..de…………….de 201…..</w:t>
      </w:r>
    </w:p>
    <w:p w14:paraId="12B0190F" w14:textId="77777777" w:rsidR="002437E6" w:rsidRPr="00FA3546" w:rsidRDefault="002437E6" w:rsidP="002437E6">
      <w:pPr>
        <w:spacing w:after="0" w:line="20" w:lineRule="atLeast"/>
        <w:rPr>
          <w:rFonts w:ascii="Arial" w:hAnsi="Arial" w:cs="Arial"/>
          <w:bCs/>
          <w:sz w:val="20"/>
        </w:rPr>
      </w:pPr>
    </w:p>
    <w:p w14:paraId="08BE1C89" w14:textId="77777777" w:rsidR="002437E6" w:rsidRPr="00FA3546" w:rsidRDefault="002437E6" w:rsidP="002437E6">
      <w:pPr>
        <w:spacing w:after="0" w:line="20" w:lineRule="atLeast"/>
        <w:rPr>
          <w:rFonts w:ascii="Arial" w:hAnsi="Arial" w:cs="Arial"/>
          <w:bCs/>
          <w:sz w:val="20"/>
        </w:rPr>
      </w:pPr>
      <w:r w:rsidRPr="00FA3546">
        <w:rPr>
          <w:rFonts w:ascii="Arial" w:hAnsi="Arial" w:cs="Arial"/>
          <w:bCs/>
          <w:sz w:val="20"/>
        </w:rPr>
        <w:t>Señores</w:t>
      </w:r>
    </w:p>
    <w:p w14:paraId="00595D36" w14:textId="77777777" w:rsidR="002437E6" w:rsidRPr="00FA3546" w:rsidRDefault="002437E6" w:rsidP="002437E6">
      <w:pPr>
        <w:spacing w:after="0" w:line="20" w:lineRule="atLeast"/>
        <w:rPr>
          <w:rFonts w:ascii="Arial" w:hAnsi="Arial" w:cs="Arial"/>
          <w:b/>
          <w:sz w:val="20"/>
        </w:rPr>
      </w:pPr>
      <w:r>
        <w:rPr>
          <w:rFonts w:ascii="Arial" w:hAnsi="Arial" w:cs="Arial"/>
          <w:b/>
          <w:sz w:val="20"/>
        </w:rPr>
        <w:t>PROINVERSIÓN</w:t>
      </w:r>
    </w:p>
    <w:p w14:paraId="7F597EE2" w14:textId="77777777" w:rsidR="002437E6" w:rsidRPr="00FA3546" w:rsidRDefault="002437E6" w:rsidP="002437E6">
      <w:pPr>
        <w:spacing w:after="0" w:line="20" w:lineRule="atLeast"/>
        <w:rPr>
          <w:rFonts w:ascii="Arial" w:hAnsi="Arial" w:cs="Arial"/>
          <w:bCs/>
          <w:sz w:val="20"/>
        </w:rPr>
      </w:pPr>
      <w:proofErr w:type="gramStart"/>
      <w:r w:rsidRPr="00FA3546">
        <w:rPr>
          <w:rFonts w:ascii="Arial" w:hAnsi="Arial" w:cs="Arial"/>
          <w:sz w:val="20"/>
          <w:u w:val="single"/>
        </w:rPr>
        <w:t>Presente</w:t>
      </w:r>
      <w:r w:rsidRPr="00FA3546">
        <w:rPr>
          <w:rFonts w:ascii="Arial" w:hAnsi="Arial" w:cs="Arial"/>
          <w:bCs/>
          <w:sz w:val="20"/>
        </w:rPr>
        <w:t>.-</w:t>
      </w:r>
      <w:proofErr w:type="gramEnd"/>
    </w:p>
    <w:p w14:paraId="2765B2FE" w14:textId="77777777" w:rsidR="002437E6" w:rsidRPr="00FA3546" w:rsidRDefault="002437E6" w:rsidP="002437E6">
      <w:pPr>
        <w:spacing w:after="0" w:line="20" w:lineRule="atLeast"/>
        <w:rPr>
          <w:rFonts w:ascii="Arial" w:hAnsi="Arial" w:cs="Arial"/>
          <w:bCs/>
          <w:sz w:val="20"/>
        </w:rPr>
      </w:pPr>
    </w:p>
    <w:p w14:paraId="03908B20" w14:textId="77777777" w:rsidR="002437E6" w:rsidRPr="00FA3546" w:rsidRDefault="002437E6" w:rsidP="002437E6">
      <w:pPr>
        <w:spacing w:after="0" w:line="20" w:lineRule="atLeast"/>
        <w:rPr>
          <w:rFonts w:ascii="Arial" w:hAnsi="Arial" w:cs="Arial"/>
          <w:bCs/>
          <w:sz w:val="20"/>
        </w:rPr>
      </w:pPr>
      <w:r w:rsidRPr="00FA3546">
        <w:rPr>
          <w:rFonts w:ascii="Arial" w:hAnsi="Arial" w:cs="Arial"/>
          <w:bCs/>
          <w:sz w:val="20"/>
        </w:rPr>
        <w:t>Ref.:</w:t>
      </w:r>
      <w:r w:rsidRPr="00FA3546">
        <w:rPr>
          <w:rFonts w:ascii="Arial" w:hAnsi="Arial" w:cs="Arial"/>
          <w:bCs/>
          <w:sz w:val="20"/>
        </w:rPr>
        <w:tab/>
        <w:t xml:space="preserve">Carta Fianza </w:t>
      </w:r>
      <w:proofErr w:type="spellStart"/>
      <w:r w:rsidRPr="00FA3546">
        <w:rPr>
          <w:rFonts w:ascii="Arial" w:hAnsi="Arial" w:cs="Arial"/>
          <w:bCs/>
          <w:sz w:val="20"/>
        </w:rPr>
        <w:t>Nº</w:t>
      </w:r>
      <w:proofErr w:type="spellEnd"/>
      <w:r w:rsidRPr="00FA3546">
        <w:rPr>
          <w:rFonts w:ascii="Arial" w:hAnsi="Arial" w:cs="Arial"/>
          <w:bCs/>
          <w:sz w:val="20"/>
        </w:rPr>
        <w:t>………….</w:t>
      </w:r>
    </w:p>
    <w:p w14:paraId="5B35FDBA" w14:textId="77777777" w:rsidR="002437E6" w:rsidRPr="00FA3546" w:rsidRDefault="002437E6" w:rsidP="002437E6">
      <w:pPr>
        <w:spacing w:after="0" w:line="20" w:lineRule="atLeast"/>
        <w:rPr>
          <w:rFonts w:ascii="Arial" w:hAnsi="Arial" w:cs="Arial"/>
          <w:bCs/>
          <w:sz w:val="20"/>
        </w:rPr>
      </w:pPr>
      <w:proofErr w:type="gramStart"/>
      <w:r w:rsidRPr="00FA3546">
        <w:rPr>
          <w:rFonts w:ascii="Arial" w:hAnsi="Arial" w:cs="Arial"/>
          <w:bCs/>
          <w:sz w:val="20"/>
        </w:rPr>
        <w:t>Vencimiento:…</w:t>
      </w:r>
      <w:proofErr w:type="gramEnd"/>
      <w:r w:rsidRPr="00FA3546">
        <w:rPr>
          <w:rFonts w:ascii="Arial" w:hAnsi="Arial" w:cs="Arial"/>
          <w:bCs/>
          <w:sz w:val="20"/>
        </w:rPr>
        <w:t>…………….</w:t>
      </w:r>
    </w:p>
    <w:p w14:paraId="41539DC4" w14:textId="77777777" w:rsidR="002437E6" w:rsidRPr="00FA3546" w:rsidRDefault="002437E6" w:rsidP="002437E6">
      <w:pPr>
        <w:spacing w:after="0" w:line="20" w:lineRule="atLeast"/>
        <w:jc w:val="both"/>
        <w:rPr>
          <w:rFonts w:ascii="Arial" w:hAnsi="Arial" w:cs="Arial"/>
          <w:sz w:val="20"/>
        </w:rPr>
      </w:pPr>
    </w:p>
    <w:p w14:paraId="3FD82FD6"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De nuestra consideración:</w:t>
      </w:r>
    </w:p>
    <w:p w14:paraId="63AFF118" w14:textId="77777777" w:rsidR="002437E6" w:rsidRPr="00FA3546" w:rsidRDefault="002437E6" w:rsidP="002437E6">
      <w:pPr>
        <w:spacing w:after="0" w:line="20" w:lineRule="atLeast"/>
        <w:jc w:val="both"/>
        <w:rPr>
          <w:rFonts w:ascii="Arial" w:hAnsi="Arial" w:cs="Arial"/>
          <w:sz w:val="20"/>
        </w:rPr>
      </w:pPr>
    </w:p>
    <w:p w14:paraId="6FC10314"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Por la presente y a solicitud de nuestros clientes, señores…………………</w:t>
      </w:r>
      <w:proofErr w:type="gramStart"/>
      <w:r w:rsidRPr="0051167E">
        <w:rPr>
          <w:rFonts w:ascii="Arial" w:hAnsi="Arial" w:cs="Arial"/>
          <w:sz w:val="20"/>
          <w:szCs w:val="20"/>
        </w:rPr>
        <w:t>…….</w:t>
      </w:r>
      <w:proofErr w:type="gramEnd"/>
      <w:r w:rsidRPr="0051167E">
        <w:rPr>
          <w:rFonts w:ascii="Arial" w:hAnsi="Arial" w:cs="Arial"/>
          <w:sz w:val="20"/>
          <w:szCs w:val="20"/>
        </w:rPr>
        <w:t>constituimos esta fianza solidaria, irrevocable, incondicional y de realización automática, sin beneficio de excusión hasta por la suma de US$ …………. (……………</w:t>
      </w:r>
      <w:proofErr w:type="gramStart"/>
      <w:r w:rsidRPr="0051167E">
        <w:rPr>
          <w:rFonts w:ascii="Arial" w:hAnsi="Arial" w:cs="Arial"/>
          <w:sz w:val="20"/>
          <w:szCs w:val="20"/>
        </w:rPr>
        <w:t>…….</w:t>
      </w:r>
      <w:proofErr w:type="gramEnd"/>
      <w:r w:rsidRPr="0051167E">
        <w:rPr>
          <w:rFonts w:ascii="Arial" w:hAnsi="Arial" w:cs="Arial"/>
          <w:sz w:val="20"/>
          <w:szCs w:val="20"/>
        </w:rPr>
        <w:t xml:space="preserve">) a favor de </w:t>
      </w:r>
      <w:r>
        <w:rPr>
          <w:rFonts w:ascii="Arial" w:hAnsi="Arial" w:cs="Arial"/>
          <w:sz w:val="20"/>
          <w:szCs w:val="20"/>
          <w:lang w:val="es-ES_tradnl"/>
        </w:rPr>
        <w:t>PROINVERSIÓN</w:t>
      </w:r>
      <w:r w:rsidRPr="0051167E">
        <w:rPr>
          <w:rFonts w:ascii="Arial" w:hAnsi="Arial" w:cs="Arial"/>
          <w:sz w:val="20"/>
          <w:szCs w:val="20"/>
        </w:rPr>
        <w:t>, para garantizar la seriedad de la carta de expresión de interés y participación de nuestro cliente en el proceso de selección que se convoque para la ejecución del proyecto de inversión contenido en la iniciativa privada declarada de interés.</w:t>
      </w:r>
    </w:p>
    <w:p w14:paraId="5A9FFC8B" w14:textId="77777777" w:rsidR="002437E6" w:rsidRPr="00FA3546" w:rsidRDefault="002437E6" w:rsidP="002437E6">
      <w:pPr>
        <w:spacing w:after="0" w:line="20" w:lineRule="atLeast"/>
        <w:jc w:val="both"/>
        <w:rPr>
          <w:rFonts w:ascii="Arial" w:hAnsi="Arial" w:cs="Arial"/>
          <w:sz w:val="20"/>
        </w:rPr>
      </w:pPr>
    </w:p>
    <w:p w14:paraId="46A83816"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Asimismo, dejamos constancia que la presente garantía se hará efectiva en el caso que nuestro cliente no suscribiese el respectivo contrato de promoción de la inversión privada o no cumpla con presentar una oferta económica válida en el proceso de selección convocado, según sea el caso.</w:t>
      </w:r>
    </w:p>
    <w:p w14:paraId="3E7C8ACB" w14:textId="77777777" w:rsidR="002437E6" w:rsidRPr="00FA3546" w:rsidRDefault="002437E6" w:rsidP="002437E6">
      <w:pPr>
        <w:spacing w:after="0" w:line="20" w:lineRule="atLeast"/>
        <w:jc w:val="both"/>
        <w:rPr>
          <w:rFonts w:ascii="Arial" w:hAnsi="Arial" w:cs="Arial"/>
          <w:sz w:val="20"/>
        </w:rPr>
      </w:pPr>
    </w:p>
    <w:p w14:paraId="4AE56FAD"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Para honrar la presente Fianza a favor de ustedes bastará requerimiento por conducto notarial del Director Ejecutivo de PROINVERSIÒN</w:t>
      </w:r>
      <w:r w:rsidR="00913F8D">
        <w:rPr>
          <w:rFonts w:ascii="Arial" w:hAnsi="Arial" w:cs="Arial"/>
          <w:sz w:val="20"/>
        </w:rPr>
        <w:t xml:space="preserve"> </w:t>
      </w:r>
      <w:r w:rsidR="00913F8D" w:rsidRPr="0051167E">
        <w:rPr>
          <w:rFonts w:ascii="Arial" w:hAnsi="Arial" w:cs="Arial"/>
          <w:sz w:val="20"/>
          <w:szCs w:val="20"/>
        </w:rPr>
        <w:t>o de quien haga sus veces</w:t>
      </w:r>
      <w:r w:rsidRPr="00FA3546">
        <w:rPr>
          <w:rFonts w:ascii="Arial" w:hAnsi="Arial" w:cs="Arial"/>
          <w:sz w:val="20"/>
        </w:rPr>
        <w:t>, y toda demora de nuestra parte para honrarla devengará un interés equivalente a la tasa máxima LIBOR más un margen (spread) de 3%.</w:t>
      </w:r>
    </w:p>
    <w:p w14:paraId="5EFA2932" w14:textId="77777777" w:rsidR="002437E6" w:rsidRPr="00FA3546" w:rsidRDefault="002437E6" w:rsidP="002437E6">
      <w:pPr>
        <w:spacing w:after="0" w:line="20" w:lineRule="atLeast"/>
        <w:jc w:val="both"/>
        <w:rPr>
          <w:rFonts w:ascii="Arial" w:hAnsi="Arial" w:cs="Arial"/>
          <w:sz w:val="20"/>
        </w:rPr>
      </w:pPr>
    </w:p>
    <w:p w14:paraId="3E0B4BD7"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La tasa LIBOR será la establecida por el Cable Reuter diario que se recibe en Lima a horas 11:00 a.m., debiendo devengarse los intereses a partir de la fecha en que se ha exigido su cumplimiento y hasta la fecha efectiva de pago.</w:t>
      </w:r>
    </w:p>
    <w:p w14:paraId="5269476E" w14:textId="77777777" w:rsidR="002437E6" w:rsidRPr="00FA3546" w:rsidRDefault="002437E6" w:rsidP="002437E6">
      <w:pPr>
        <w:spacing w:after="0" w:line="20" w:lineRule="atLeast"/>
        <w:jc w:val="both"/>
        <w:rPr>
          <w:rFonts w:ascii="Arial" w:hAnsi="Arial" w:cs="Arial"/>
          <w:sz w:val="20"/>
        </w:rPr>
      </w:pPr>
    </w:p>
    <w:p w14:paraId="2BE61603"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Nuestras obligaciones bajo la presente Fianza no se verán afectadas por cualquier disputa entre ustedes y nuestro cliente.</w:t>
      </w:r>
    </w:p>
    <w:p w14:paraId="34E73CC5" w14:textId="77777777" w:rsidR="002437E6" w:rsidRPr="00FA3546" w:rsidRDefault="002437E6" w:rsidP="002437E6">
      <w:pPr>
        <w:spacing w:after="0" w:line="20" w:lineRule="atLeast"/>
        <w:jc w:val="both"/>
        <w:rPr>
          <w:rFonts w:ascii="Arial" w:hAnsi="Arial" w:cs="Arial"/>
          <w:sz w:val="20"/>
        </w:rPr>
      </w:pPr>
    </w:p>
    <w:p w14:paraId="26131694"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El plazo de vigencia de esta Fianza será de</w:t>
      </w:r>
      <w:proofErr w:type="gramStart"/>
      <w:r w:rsidRPr="00FA3546">
        <w:rPr>
          <w:rFonts w:ascii="Arial" w:hAnsi="Arial" w:cs="Arial"/>
          <w:sz w:val="20"/>
        </w:rPr>
        <w:t>…….</w:t>
      </w:r>
      <w:proofErr w:type="gramEnd"/>
      <w:r w:rsidRPr="00FA3546">
        <w:rPr>
          <w:rFonts w:ascii="Arial" w:hAnsi="Arial" w:cs="Arial"/>
          <w:sz w:val="20"/>
        </w:rPr>
        <w:t>.y se iniciará en la fecha ….y hasta el día ……..de ………del año …….</w:t>
      </w:r>
    </w:p>
    <w:p w14:paraId="4555EA68" w14:textId="77777777" w:rsidR="002437E6" w:rsidRPr="00FA3546" w:rsidRDefault="002437E6" w:rsidP="002437E6">
      <w:pPr>
        <w:spacing w:after="0" w:line="20" w:lineRule="atLeast"/>
        <w:jc w:val="both"/>
        <w:rPr>
          <w:rFonts w:ascii="Arial" w:hAnsi="Arial" w:cs="Arial"/>
          <w:sz w:val="20"/>
        </w:rPr>
      </w:pPr>
    </w:p>
    <w:p w14:paraId="0C0E6BEE"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Atentamente,</w:t>
      </w:r>
    </w:p>
    <w:p w14:paraId="204F3C44" w14:textId="77777777" w:rsidR="002437E6" w:rsidRPr="00FA3546" w:rsidRDefault="002437E6" w:rsidP="002437E6">
      <w:pPr>
        <w:spacing w:after="0" w:line="20" w:lineRule="atLeast"/>
        <w:jc w:val="both"/>
        <w:rPr>
          <w:rFonts w:ascii="Arial" w:hAnsi="Arial" w:cs="Arial"/>
          <w:sz w:val="20"/>
        </w:rPr>
      </w:pPr>
    </w:p>
    <w:p w14:paraId="1AC7B607"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Firma ……………….</w:t>
      </w:r>
    </w:p>
    <w:p w14:paraId="7A9EDC4B" w14:textId="77777777" w:rsidR="002437E6" w:rsidRPr="00FA3546" w:rsidRDefault="002437E6" w:rsidP="002437E6">
      <w:pPr>
        <w:spacing w:after="0" w:line="20" w:lineRule="atLeast"/>
        <w:jc w:val="both"/>
        <w:rPr>
          <w:rFonts w:ascii="Arial" w:hAnsi="Arial" w:cs="Arial"/>
          <w:sz w:val="20"/>
        </w:rPr>
      </w:pPr>
    </w:p>
    <w:p w14:paraId="3B761A77"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Nombre ………………….</w:t>
      </w:r>
    </w:p>
    <w:p w14:paraId="3CE20C64" w14:textId="77777777" w:rsidR="002437E6" w:rsidRPr="00FA3546" w:rsidRDefault="002437E6" w:rsidP="002437E6">
      <w:pPr>
        <w:spacing w:after="0" w:line="20" w:lineRule="atLeast"/>
        <w:jc w:val="both"/>
        <w:rPr>
          <w:rFonts w:ascii="Arial" w:hAnsi="Arial" w:cs="Arial"/>
          <w:sz w:val="20"/>
        </w:rPr>
      </w:pPr>
    </w:p>
    <w:p w14:paraId="470224E8"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Entidad Bancaria………………….</w:t>
      </w:r>
    </w:p>
    <w:p w14:paraId="384EA42F" w14:textId="77777777" w:rsidR="002437E6" w:rsidRPr="00FA3546" w:rsidRDefault="002437E6" w:rsidP="002437E6">
      <w:pPr>
        <w:spacing w:after="0" w:line="20" w:lineRule="atLeast"/>
        <w:rPr>
          <w:rFonts w:ascii="Arial" w:hAnsi="Arial" w:cs="Arial"/>
          <w:sz w:val="20"/>
        </w:rPr>
      </w:pPr>
    </w:p>
    <w:p w14:paraId="3BFD78FD" w14:textId="77777777" w:rsidR="002437E6" w:rsidRPr="00FA3546" w:rsidRDefault="002437E6" w:rsidP="002437E6">
      <w:pPr>
        <w:spacing w:after="0" w:line="20" w:lineRule="atLeast"/>
        <w:jc w:val="both"/>
        <w:rPr>
          <w:rFonts w:ascii="Arial" w:hAnsi="Arial" w:cs="Arial"/>
          <w:b/>
          <w:i/>
          <w:iCs/>
          <w:sz w:val="20"/>
        </w:rPr>
      </w:pPr>
      <w:r w:rsidRPr="00FA3546">
        <w:rPr>
          <w:rFonts w:ascii="Arial" w:hAnsi="Arial" w:cs="Arial"/>
          <w:b/>
          <w:i/>
          <w:iCs/>
          <w:sz w:val="20"/>
        </w:rPr>
        <w:t>Nota: La garantía podrá ser emitida en el modelo del banco, siempre y cuando incluyan todas las condiciones antes señaladas.</w:t>
      </w:r>
    </w:p>
    <w:p w14:paraId="06175A8E" w14:textId="77777777" w:rsidR="002437E6" w:rsidRPr="0036210D" w:rsidRDefault="002437E6" w:rsidP="002437E6">
      <w:pPr>
        <w:pStyle w:val="Ttulo1"/>
        <w:numPr>
          <w:ilvl w:val="0"/>
          <w:numId w:val="0"/>
        </w:numPr>
        <w:spacing w:after="0" w:line="20" w:lineRule="atLeast"/>
        <w:ind w:left="992" w:hanging="992"/>
        <w:jc w:val="center"/>
        <w:rPr>
          <w:lang w:val="pt-BR"/>
        </w:rPr>
      </w:pPr>
      <w:bookmarkStart w:id="2" w:name="_Toc432764138"/>
      <w:bookmarkStart w:id="3" w:name="_Toc434239525"/>
      <w:r w:rsidRPr="0036210D">
        <w:rPr>
          <w:lang w:val="pt-BR"/>
        </w:rPr>
        <w:lastRenderedPageBreak/>
        <w:t xml:space="preserve">ANEXO Nº </w:t>
      </w:r>
      <w:bookmarkEnd w:id="2"/>
      <w:bookmarkEnd w:id="3"/>
      <w:r w:rsidRPr="0036210D">
        <w:rPr>
          <w:lang w:val="pt-BR"/>
        </w:rPr>
        <w:t>13</w:t>
      </w:r>
    </w:p>
    <w:p w14:paraId="48F9A87E" w14:textId="77777777" w:rsidR="002437E6" w:rsidRPr="0036210D" w:rsidRDefault="002437E6" w:rsidP="002437E6">
      <w:pPr>
        <w:pStyle w:val="Ttulo2"/>
        <w:numPr>
          <w:ilvl w:val="0"/>
          <w:numId w:val="0"/>
        </w:numPr>
        <w:spacing w:after="0" w:line="20" w:lineRule="atLeast"/>
        <w:ind w:left="992"/>
        <w:rPr>
          <w:lang w:val="pt-BR"/>
        </w:rPr>
      </w:pPr>
    </w:p>
    <w:p w14:paraId="2CC1B860" w14:textId="77777777" w:rsidR="002437E6" w:rsidRPr="00D3274B" w:rsidRDefault="002437E6" w:rsidP="002437E6">
      <w:pPr>
        <w:spacing w:after="0" w:line="20" w:lineRule="atLeast"/>
        <w:jc w:val="center"/>
        <w:rPr>
          <w:rFonts w:ascii="Arial" w:hAnsi="Arial" w:cs="Arial"/>
          <w:b/>
        </w:rPr>
      </w:pPr>
      <w:r w:rsidRPr="00615D45">
        <w:rPr>
          <w:rFonts w:ascii="Arial" w:hAnsi="Arial" w:cs="Arial"/>
          <w:b/>
          <w:lang w:val="pt-BR"/>
        </w:rPr>
        <w:t xml:space="preserve">FORMATO Nº </w:t>
      </w:r>
      <w:r>
        <w:rPr>
          <w:rFonts w:ascii="Arial" w:hAnsi="Arial" w:cs="Arial"/>
          <w:b/>
          <w:lang w:val="pt-BR"/>
        </w:rPr>
        <w:t>2</w:t>
      </w:r>
      <w:r w:rsidRPr="00615D45">
        <w:rPr>
          <w:rFonts w:ascii="Arial" w:hAnsi="Arial" w:cs="Arial"/>
          <w:b/>
          <w:lang w:val="pt-BR"/>
        </w:rPr>
        <w:t xml:space="preserve"> </w:t>
      </w:r>
      <w:r w:rsidRPr="00D3274B">
        <w:rPr>
          <w:rFonts w:ascii="Arial" w:hAnsi="Arial" w:cs="Arial"/>
          <w:b/>
        </w:rPr>
        <w:t xml:space="preserve">MODELO DE CARTA FIANZA </w:t>
      </w:r>
    </w:p>
    <w:p w14:paraId="1ECB031C" w14:textId="77777777" w:rsidR="002437E6" w:rsidRPr="00615D45" w:rsidRDefault="002437E6" w:rsidP="002437E6">
      <w:pPr>
        <w:spacing w:after="0" w:line="20" w:lineRule="atLeast"/>
        <w:jc w:val="center"/>
        <w:rPr>
          <w:rFonts w:ascii="Arial" w:hAnsi="Arial" w:cs="Arial"/>
          <w:b/>
        </w:rPr>
      </w:pPr>
      <w:r w:rsidRPr="00615D45">
        <w:rPr>
          <w:rFonts w:ascii="Arial" w:hAnsi="Arial" w:cs="Arial"/>
          <w:b/>
        </w:rPr>
        <w:t xml:space="preserve">(Interesado en proyecto </w:t>
      </w:r>
      <w:r>
        <w:rPr>
          <w:rFonts w:ascii="Arial" w:hAnsi="Arial" w:cs="Arial"/>
          <w:b/>
        </w:rPr>
        <w:t>sustituto</w:t>
      </w:r>
      <w:r w:rsidRPr="00615D45">
        <w:rPr>
          <w:rFonts w:ascii="Arial" w:hAnsi="Arial" w:cs="Arial"/>
          <w:b/>
        </w:rPr>
        <w:t>)</w:t>
      </w:r>
    </w:p>
    <w:p w14:paraId="6D43008B" w14:textId="77777777" w:rsidR="002437E6" w:rsidRPr="00FA3546" w:rsidRDefault="002437E6" w:rsidP="002437E6">
      <w:pPr>
        <w:spacing w:after="0" w:line="20" w:lineRule="atLeast"/>
        <w:jc w:val="center"/>
        <w:rPr>
          <w:rFonts w:ascii="Arial" w:hAnsi="Arial" w:cs="Arial"/>
          <w:b/>
          <w:sz w:val="20"/>
        </w:rPr>
      </w:pPr>
    </w:p>
    <w:p w14:paraId="3E78B741" w14:textId="77777777" w:rsidR="002437E6" w:rsidRPr="00FA3546" w:rsidRDefault="002437E6" w:rsidP="002437E6">
      <w:pPr>
        <w:spacing w:after="0" w:line="20" w:lineRule="atLeast"/>
        <w:rPr>
          <w:rFonts w:ascii="Arial" w:hAnsi="Arial" w:cs="Arial"/>
          <w:bCs/>
          <w:sz w:val="20"/>
        </w:rPr>
      </w:pPr>
      <w:proofErr w:type="gramStart"/>
      <w:r w:rsidRPr="00FA3546">
        <w:rPr>
          <w:rFonts w:ascii="Arial" w:hAnsi="Arial" w:cs="Arial"/>
          <w:bCs/>
          <w:sz w:val="20"/>
        </w:rPr>
        <w:t>Lima,…</w:t>
      </w:r>
      <w:proofErr w:type="gramEnd"/>
      <w:r w:rsidRPr="00FA3546">
        <w:rPr>
          <w:rFonts w:ascii="Arial" w:hAnsi="Arial" w:cs="Arial"/>
          <w:bCs/>
          <w:sz w:val="20"/>
        </w:rPr>
        <w:t>..de…………….de 201………</w:t>
      </w:r>
    </w:p>
    <w:p w14:paraId="381AFBAD" w14:textId="77777777" w:rsidR="002437E6" w:rsidRPr="00FA3546" w:rsidRDefault="002437E6" w:rsidP="002437E6">
      <w:pPr>
        <w:spacing w:after="0" w:line="20" w:lineRule="atLeast"/>
        <w:rPr>
          <w:rFonts w:ascii="Arial" w:hAnsi="Arial" w:cs="Arial"/>
          <w:bCs/>
          <w:sz w:val="20"/>
        </w:rPr>
      </w:pPr>
    </w:p>
    <w:p w14:paraId="7E35E520" w14:textId="77777777" w:rsidR="002437E6" w:rsidRPr="00FA3546" w:rsidRDefault="002437E6" w:rsidP="002437E6">
      <w:pPr>
        <w:spacing w:after="0" w:line="20" w:lineRule="atLeast"/>
        <w:rPr>
          <w:rFonts w:ascii="Arial" w:hAnsi="Arial" w:cs="Arial"/>
          <w:bCs/>
          <w:sz w:val="20"/>
        </w:rPr>
      </w:pPr>
      <w:r w:rsidRPr="00FA3546">
        <w:rPr>
          <w:rFonts w:ascii="Arial" w:hAnsi="Arial" w:cs="Arial"/>
          <w:bCs/>
          <w:sz w:val="20"/>
        </w:rPr>
        <w:t>Señores</w:t>
      </w:r>
    </w:p>
    <w:p w14:paraId="74A3EF30" w14:textId="77777777" w:rsidR="002437E6" w:rsidRPr="00FA3546" w:rsidRDefault="002437E6" w:rsidP="002437E6">
      <w:pPr>
        <w:spacing w:after="0" w:line="20" w:lineRule="atLeast"/>
        <w:rPr>
          <w:rFonts w:ascii="Arial" w:hAnsi="Arial" w:cs="Arial"/>
          <w:b/>
          <w:sz w:val="20"/>
        </w:rPr>
      </w:pPr>
      <w:r>
        <w:rPr>
          <w:rFonts w:ascii="Arial" w:hAnsi="Arial" w:cs="Arial"/>
          <w:b/>
          <w:sz w:val="20"/>
        </w:rPr>
        <w:t>PROINVERSIÓN</w:t>
      </w:r>
    </w:p>
    <w:p w14:paraId="501BFA4D" w14:textId="77777777" w:rsidR="002437E6" w:rsidRPr="00FA3546" w:rsidRDefault="002437E6" w:rsidP="002437E6">
      <w:pPr>
        <w:spacing w:after="0" w:line="20" w:lineRule="atLeast"/>
        <w:rPr>
          <w:rFonts w:ascii="Arial" w:hAnsi="Arial" w:cs="Arial"/>
          <w:bCs/>
          <w:sz w:val="20"/>
        </w:rPr>
      </w:pPr>
      <w:proofErr w:type="gramStart"/>
      <w:r w:rsidRPr="00FA3546">
        <w:rPr>
          <w:rFonts w:ascii="Arial" w:hAnsi="Arial" w:cs="Arial"/>
          <w:sz w:val="20"/>
          <w:u w:val="single"/>
        </w:rPr>
        <w:t>Presente</w:t>
      </w:r>
      <w:r w:rsidRPr="00FA3546">
        <w:rPr>
          <w:rFonts w:ascii="Arial" w:hAnsi="Arial" w:cs="Arial"/>
          <w:bCs/>
          <w:sz w:val="20"/>
        </w:rPr>
        <w:t>.-</w:t>
      </w:r>
      <w:proofErr w:type="gramEnd"/>
    </w:p>
    <w:p w14:paraId="5C5E2B2C" w14:textId="77777777" w:rsidR="002437E6" w:rsidRPr="00FA3546" w:rsidRDefault="002437E6" w:rsidP="002437E6">
      <w:pPr>
        <w:spacing w:after="0" w:line="20" w:lineRule="atLeast"/>
        <w:rPr>
          <w:rFonts w:ascii="Arial" w:hAnsi="Arial" w:cs="Arial"/>
          <w:bCs/>
          <w:sz w:val="20"/>
        </w:rPr>
      </w:pPr>
    </w:p>
    <w:p w14:paraId="23AB109A" w14:textId="77777777" w:rsidR="002437E6" w:rsidRPr="0051167E" w:rsidRDefault="002437E6" w:rsidP="002437E6">
      <w:pPr>
        <w:spacing w:after="0" w:line="20" w:lineRule="atLeast"/>
        <w:rPr>
          <w:rFonts w:ascii="Arial" w:hAnsi="Arial" w:cs="Arial"/>
          <w:bCs/>
          <w:sz w:val="20"/>
          <w:szCs w:val="20"/>
        </w:rPr>
      </w:pPr>
      <w:r w:rsidRPr="0051167E">
        <w:rPr>
          <w:rFonts w:ascii="Arial" w:hAnsi="Arial" w:cs="Arial"/>
          <w:bCs/>
          <w:sz w:val="20"/>
          <w:szCs w:val="20"/>
        </w:rPr>
        <w:t>Ref.:</w:t>
      </w:r>
      <w:r w:rsidRPr="0051167E">
        <w:rPr>
          <w:rFonts w:ascii="Arial" w:hAnsi="Arial" w:cs="Arial"/>
          <w:bCs/>
          <w:sz w:val="20"/>
          <w:szCs w:val="20"/>
        </w:rPr>
        <w:tab/>
        <w:t xml:space="preserve">Carta Fianza </w:t>
      </w:r>
      <w:proofErr w:type="spellStart"/>
      <w:r w:rsidRPr="0051167E">
        <w:rPr>
          <w:rFonts w:ascii="Arial" w:hAnsi="Arial" w:cs="Arial"/>
          <w:bCs/>
          <w:sz w:val="20"/>
          <w:szCs w:val="20"/>
        </w:rPr>
        <w:t>Nº</w:t>
      </w:r>
      <w:proofErr w:type="spellEnd"/>
      <w:r w:rsidRPr="0051167E">
        <w:rPr>
          <w:rFonts w:ascii="Arial" w:hAnsi="Arial" w:cs="Arial"/>
          <w:bCs/>
          <w:sz w:val="20"/>
          <w:szCs w:val="20"/>
        </w:rPr>
        <w:t>………….</w:t>
      </w:r>
    </w:p>
    <w:p w14:paraId="74A8A0B6" w14:textId="77777777" w:rsidR="002437E6" w:rsidRPr="0051167E" w:rsidRDefault="002437E6" w:rsidP="002437E6">
      <w:pPr>
        <w:spacing w:after="0" w:line="20" w:lineRule="atLeast"/>
        <w:rPr>
          <w:rFonts w:ascii="Arial" w:hAnsi="Arial" w:cs="Arial"/>
          <w:bCs/>
          <w:sz w:val="20"/>
          <w:szCs w:val="20"/>
        </w:rPr>
      </w:pPr>
      <w:proofErr w:type="gramStart"/>
      <w:r w:rsidRPr="0051167E">
        <w:rPr>
          <w:rFonts w:ascii="Arial" w:hAnsi="Arial" w:cs="Arial"/>
          <w:bCs/>
          <w:sz w:val="20"/>
          <w:szCs w:val="20"/>
        </w:rPr>
        <w:t>Vencimiento:…</w:t>
      </w:r>
      <w:proofErr w:type="gramEnd"/>
      <w:r w:rsidRPr="0051167E">
        <w:rPr>
          <w:rFonts w:ascii="Arial" w:hAnsi="Arial" w:cs="Arial"/>
          <w:bCs/>
          <w:sz w:val="20"/>
          <w:szCs w:val="20"/>
        </w:rPr>
        <w:t>…………….</w:t>
      </w:r>
    </w:p>
    <w:p w14:paraId="042A4BE0" w14:textId="77777777" w:rsidR="002437E6" w:rsidRPr="0051167E" w:rsidRDefault="002437E6" w:rsidP="002437E6">
      <w:pPr>
        <w:spacing w:after="0" w:line="20" w:lineRule="atLeast"/>
        <w:jc w:val="both"/>
        <w:rPr>
          <w:rFonts w:ascii="Arial" w:hAnsi="Arial" w:cs="Arial"/>
          <w:sz w:val="20"/>
          <w:szCs w:val="20"/>
        </w:rPr>
      </w:pPr>
    </w:p>
    <w:p w14:paraId="65AD7743"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De nuestra consideración:</w:t>
      </w:r>
    </w:p>
    <w:p w14:paraId="4AC52998" w14:textId="77777777" w:rsidR="002437E6" w:rsidRPr="0051167E" w:rsidRDefault="002437E6" w:rsidP="00B07861">
      <w:pPr>
        <w:spacing w:after="0" w:line="120" w:lineRule="auto"/>
        <w:jc w:val="both"/>
        <w:rPr>
          <w:rFonts w:ascii="Arial" w:hAnsi="Arial" w:cs="Arial"/>
          <w:sz w:val="20"/>
          <w:szCs w:val="20"/>
        </w:rPr>
      </w:pPr>
    </w:p>
    <w:p w14:paraId="08D98769"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 xml:space="preserve">Por la presente y a solicitud de nuestros clientes, señores……………………….constituimos esta fianza solidaria, irrevocable, incondicional y de realización automática, sin beneficio de excusión hasta por la suma de US$ ………… (…………) a favor de </w:t>
      </w:r>
      <w:r>
        <w:rPr>
          <w:rFonts w:ascii="Arial" w:hAnsi="Arial" w:cs="Arial"/>
          <w:sz w:val="20"/>
          <w:szCs w:val="20"/>
          <w:lang w:val="es-ES_tradnl"/>
        </w:rPr>
        <w:t>PROINVERSIÓN</w:t>
      </w:r>
      <w:r w:rsidRPr="0051167E">
        <w:rPr>
          <w:rFonts w:ascii="Arial" w:hAnsi="Arial" w:cs="Arial"/>
          <w:sz w:val="20"/>
          <w:szCs w:val="20"/>
        </w:rPr>
        <w:t xml:space="preserve">, para garantizar la seriedad de la Carta de Presentación de Proyecto </w:t>
      </w:r>
      <w:r>
        <w:rPr>
          <w:rFonts w:ascii="Arial" w:hAnsi="Arial" w:cs="Arial"/>
          <w:sz w:val="20"/>
          <w:szCs w:val="20"/>
        </w:rPr>
        <w:t xml:space="preserve">Sustituto </w:t>
      </w:r>
      <w:r w:rsidRPr="0051167E">
        <w:rPr>
          <w:rFonts w:ascii="Arial" w:hAnsi="Arial" w:cs="Arial"/>
          <w:sz w:val="20"/>
          <w:szCs w:val="20"/>
        </w:rPr>
        <w:t>de nuestros clientes y la suscripción del contrato correspondiente por parte de éstos, en caso que su iniciativa privada sea declarada preferente, declarada de interés y no se presenten interesados para la ejecución de la misma y ésta sea adjudicada directamente a nuestro cliente.</w:t>
      </w:r>
    </w:p>
    <w:p w14:paraId="1C2C7CCC" w14:textId="77777777" w:rsidR="002437E6" w:rsidRPr="0051167E" w:rsidRDefault="002437E6" w:rsidP="00B07861">
      <w:pPr>
        <w:spacing w:after="0" w:line="120" w:lineRule="auto"/>
        <w:jc w:val="both"/>
        <w:rPr>
          <w:rFonts w:ascii="Arial" w:hAnsi="Arial" w:cs="Arial"/>
          <w:sz w:val="20"/>
          <w:szCs w:val="20"/>
        </w:rPr>
      </w:pPr>
    </w:p>
    <w:p w14:paraId="71BC53AE"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 xml:space="preserve">Asimismo, dejamos constancia que la presente garantía se hará efectiva en el caso que nuestro cliente no cumpla con los requisitos establecidos por </w:t>
      </w:r>
      <w:r>
        <w:rPr>
          <w:rFonts w:ascii="Arial" w:hAnsi="Arial" w:cs="Arial"/>
          <w:sz w:val="20"/>
          <w:szCs w:val="20"/>
          <w:lang w:val="es-ES_tradnl"/>
        </w:rPr>
        <w:t>PROINVERSIÓN</w:t>
      </w:r>
      <w:r w:rsidRPr="0051167E">
        <w:rPr>
          <w:rFonts w:ascii="Arial" w:hAnsi="Arial" w:cs="Arial"/>
          <w:sz w:val="20"/>
          <w:szCs w:val="20"/>
        </w:rPr>
        <w:t xml:space="preserve"> para la fecha de suscripción del contrato, así como no suscribiese el respectivo contrato de promoción de la inversión privada derivado del proceso de selección correspondiente o no cumpla con presentar una oferta económica válida en el referido proceso de selección convocado, según sea el caso.</w:t>
      </w:r>
    </w:p>
    <w:p w14:paraId="60E3358B" w14:textId="77777777" w:rsidR="002437E6" w:rsidRPr="0051167E" w:rsidRDefault="002437E6" w:rsidP="00B07861">
      <w:pPr>
        <w:spacing w:after="0" w:line="120" w:lineRule="auto"/>
        <w:jc w:val="both"/>
        <w:rPr>
          <w:rFonts w:ascii="Arial" w:hAnsi="Arial" w:cs="Arial"/>
          <w:sz w:val="20"/>
          <w:szCs w:val="20"/>
        </w:rPr>
      </w:pPr>
    </w:p>
    <w:p w14:paraId="0789EEBD"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Para honrar la presente Fianza a favor de ustedes bastará requerimiento por conducto notarial del Director Ejecutivo de PROINVERSIÒN</w:t>
      </w:r>
      <w:r w:rsidR="00913F8D">
        <w:rPr>
          <w:rFonts w:ascii="Arial" w:hAnsi="Arial" w:cs="Arial"/>
          <w:sz w:val="20"/>
          <w:szCs w:val="20"/>
        </w:rPr>
        <w:t xml:space="preserve"> </w:t>
      </w:r>
      <w:r w:rsidR="00913F8D" w:rsidRPr="0051167E">
        <w:rPr>
          <w:rFonts w:ascii="Arial" w:hAnsi="Arial" w:cs="Arial"/>
          <w:sz w:val="20"/>
          <w:szCs w:val="20"/>
        </w:rPr>
        <w:t>o de quien haga sus veces</w:t>
      </w:r>
      <w:r w:rsidRPr="0051167E">
        <w:rPr>
          <w:rFonts w:ascii="Arial" w:hAnsi="Arial" w:cs="Arial"/>
          <w:sz w:val="20"/>
          <w:szCs w:val="20"/>
        </w:rPr>
        <w:t>, y toda demora de nuestra parte para honrarla devengará un interés equivalente a la tasa máxima LIBOR más un margen (spread) de 3%.</w:t>
      </w:r>
    </w:p>
    <w:p w14:paraId="519888F3" w14:textId="77777777" w:rsidR="002437E6" w:rsidRPr="0051167E" w:rsidRDefault="002437E6" w:rsidP="00B07861">
      <w:pPr>
        <w:spacing w:after="0" w:line="120" w:lineRule="auto"/>
        <w:jc w:val="both"/>
        <w:rPr>
          <w:rFonts w:ascii="Arial" w:hAnsi="Arial" w:cs="Arial"/>
          <w:sz w:val="20"/>
          <w:szCs w:val="20"/>
        </w:rPr>
      </w:pPr>
    </w:p>
    <w:p w14:paraId="63CAA645"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La tasa LIBOR será la establecida por el Cable Reuter diario que se recibe en Lima a horas 11:00 a.m., debiendo devengarse los intereses a partir de la fecha en que se ha exigido su cumplimiento y hasta la fecha efectiva de pago.</w:t>
      </w:r>
    </w:p>
    <w:p w14:paraId="705996A8" w14:textId="77777777" w:rsidR="002437E6" w:rsidRPr="0051167E" w:rsidRDefault="002437E6" w:rsidP="00B07861">
      <w:pPr>
        <w:spacing w:after="0" w:line="120" w:lineRule="auto"/>
        <w:jc w:val="both"/>
        <w:rPr>
          <w:rFonts w:ascii="Arial" w:hAnsi="Arial" w:cs="Arial"/>
          <w:sz w:val="20"/>
          <w:szCs w:val="20"/>
        </w:rPr>
      </w:pPr>
    </w:p>
    <w:p w14:paraId="37F592F5"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Nuestras obligaciones bajo la presente Fianza no se verán afectadas por cualquier disputa entre ustedes y nuestro cliente.</w:t>
      </w:r>
    </w:p>
    <w:p w14:paraId="63139872" w14:textId="77777777" w:rsidR="002437E6" w:rsidRPr="0051167E" w:rsidRDefault="002437E6" w:rsidP="002437E6">
      <w:pPr>
        <w:spacing w:after="0" w:line="20" w:lineRule="atLeast"/>
        <w:jc w:val="both"/>
        <w:rPr>
          <w:rFonts w:ascii="Arial" w:hAnsi="Arial" w:cs="Arial"/>
          <w:sz w:val="20"/>
          <w:szCs w:val="20"/>
        </w:rPr>
      </w:pPr>
    </w:p>
    <w:p w14:paraId="01CC2648"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El plazo de vigencia de esta Fianza será de</w:t>
      </w:r>
      <w:proofErr w:type="gramStart"/>
      <w:r w:rsidRPr="0051167E">
        <w:rPr>
          <w:rFonts w:ascii="Arial" w:hAnsi="Arial" w:cs="Arial"/>
          <w:sz w:val="20"/>
          <w:szCs w:val="20"/>
        </w:rPr>
        <w:t>…….</w:t>
      </w:r>
      <w:proofErr w:type="gramEnd"/>
      <w:r w:rsidRPr="0051167E">
        <w:rPr>
          <w:rFonts w:ascii="Arial" w:hAnsi="Arial" w:cs="Arial"/>
          <w:sz w:val="20"/>
          <w:szCs w:val="20"/>
        </w:rPr>
        <w:t>.y se iniciará en la fecha….y hasta el día……..de ………del año …….</w:t>
      </w:r>
    </w:p>
    <w:p w14:paraId="0FE55BF8" w14:textId="77777777" w:rsidR="002437E6" w:rsidRPr="0051167E" w:rsidRDefault="002437E6" w:rsidP="00B07861">
      <w:pPr>
        <w:spacing w:after="0" w:line="120" w:lineRule="auto"/>
        <w:jc w:val="both"/>
        <w:rPr>
          <w:rFonts w:ascii="Arial" w:hAnsi="Arial" w:cs="Arial"/>
          <w:sz w:val="20"/>
          <w:szCs w:val="20"/>
        </w:rPr>
      </w:pPr>
    </w:p>
    <w:p w14:paraId="6D05FB55" w14:textId="77777777" w:rsidR="002437E6" w:rsidRPr="0051167E" w:rsidRDefault="002437E6" w:rsidP="002437E6">
      <w:pPr>
        <w:spacing w:after="0" w:line="20" w:lineRule="atLeast"/>
        <w:jc w:val="both"/>
        <w:rPr>
          <w:rFonts w:ascii="Arial" w:hAnsi="Arial" w:cs="Arial"/>
          <w:sz w:val="20"/>
          <w:szCs w:val="20"/>
        </w:rPr>
      </w:pPr>
      <w:r w:rsidRPr="0051167E">
        <w:rPr>
          <w:rFonts w:ascii="Arial" w:hAnsi="Arial" w:cs="Arial"/>
          <w:sz w:val="20"/>
          <w:szCs w:val="20"/>
        </w:rPr>
        <w:t>Atentamente,</w:t>
      </w:r>
    </w:p>
    <w:p w14:paraId="1987CC3D" w14:textId="77777777" w:rsidR="002437E6" w:rsidRPr="00FA3546" w:rsidRDefault="002437E6" w:rsidP="002437E6">
      <w:pPr>
        <w:spacing w:after="0" w:line="20" w:lineRule="atLeast"/>
        <w:jc w:val="both"/>
        <w:rPr>
          <w:rFonts w:ascii="Arial" w:hAnsi="Arial" w:cs="Arial"/>
          <w:sz w:val="20"/>
        </w:rPr>
      </w:pPr>
    </w:p>
    <w:p w14:paraId="09B30A6B"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Firma ……………….</w:t>
      </w:r>
    </w:p>
    <w:p w14:paraId="34A35E93"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Nombre ………………….</w:t>
      </w:r>
    </w:p>
    <w:p w14:paraId="7A6FED9D" w14:textId="77777777" w:rsidR="002437E6" w:rsidRPr="00FA3546" w:rsidRDefault="002437E6" w:rsidP="002437E6">
      <w:pPr>
        <w:spacing w:after="0" w:line="20" w:lineRule="atLeast"/>
        <w:jc w:val="both"/>
        <w:rPr>
          <w:rFonts w:ascii="Arial" w:hAnsi="Arial" w:cs="Arial"/>
          <w:sz w:val="20"/>
        </w:rPr>
      </w:pPr>
      <w:r w:rsidRPr="00FA3546">
        <w:rPr>
          <w:rFonts w:ascii="Arial" w:hAnsi="Arial" w:cs="Arial"/>
          <w:sz w:val="20"/>
        </w:rPr>
        <w:t>Entidad Bancaria………………….</w:t>
      </w:r>
    </w:p>
    <w:p w14:paraId="32FB936D" w14:textId="77777777" w:rsidR="002437E6" w:rsidRDefault="002437E6" w:rsidP="002437E6">
      <w:pPr>
        <w:spacing w:after="0" w:line="20" w:lineRule="atLeast"/>
        <w:jc w:val="both"/>
        <w:rPr>
          <w:rFonts w:ascii="Arial" w:hAnsi="Arial" w:cs="Arial"/>
          <w:b/>
          <w:bCs/>
          <w:i/>
          <w:iCs/>
          <w:sz w:val="20"/>
        </w:rPr>
      </w:pPr>
      <w:r w:rsidRPr="00FA3546">
        <w:rPr>
          <w:rFonts w:ascii="Arial" w:hAnsi="Arial" w:cs="Arial"/>
          <w:b/>
          <w:bCs/>
          <w:i/>
          <w:iCs/>
          <w:sz w:val="20"/>
        </w:rPr>
        <w:t xml:space="preserve">Nota: La garantía podrá ser emitida en el modelo del banco, siempre y cuando incluyan todas las condiciones antes señaladas. </w:t>
      </w:r>
    </w:p>
    <w:p w14:paraId="78538BF2" w14:textId="2A02D853" w:rsidR="00E5709F" w:rsidRDefault="00E5709F">
      <w:pPr>
        <w:rPr>
          <w:rFonts w:ascii="Arial" w:eastAsia="Times New Roman" w:hAnsi="Arial" w:cs="Arial"/>
          <w:b/>
          <w:lang w:val="es-ES"/>
        </w:rPr>
      </w:pPr>
      <w:bookmarkStart w:id="4" w:name="_Toc82510143"/>
      <w:bookmarkStart w:id="5" w:name="_Toc131568994"/>
      <w:bookmarkStart w:id="6" w:name="_Toc241495015"/>
      <w:bookmarkStart w:id="7" w:name="_Toc441240275"/>
      <w:bookmarkStart w:id="8" w:name="_Toc497732402"/>
      <w:bookmarkStart w:id="9" w:name="_GoBack"/>
      <w:bookmarkEnd w:id="4"/>
      <w:bookmarkEnd w:id="5"/>
      <w:bookmarkEnd w:id="6"/>
      <w:bookmarkEnd w:id="7"/>
      <w:bookmarkEnd w:id="8"/>
      <w:bookmarkEnd w:id="9"/>
    </w:p>
    <w:sectPr w:rsidR="00E5709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FB7C3" w14:textId="77777777" w:rsidR="001E73C9" w:rsidRDefault="001E73C9" w:rsidP="00A3275A">
      <w:pPr>
        <w:spacing w:after="0" w:line="240" w:lineRule="auto"/>
      </w:pPr>
      <w:r>
        <w:separator/>
      </w:r>
    </w:p>
  </w:endnote>
  <w:endnote w:type="continuationSeparator" w:id="0">
    <w:p w14:paraId="55CD433E" w14:textId="77777777" w:rsidR="001E73C9" w:rsidRDefault="001E73C9" w:rsidP="00A3275A">
      <w:pPr>
        <w:spacing w:after="0" w:line="240" w:lineRule="auto"/>
      </w:pPr>
      <w:r>
        <w:continuationSeparator/>
      </w:r>
    </w:p>
  </w:endnote>
  <w:endnote w:type="continuationNotice" w:id="1">
    <w:p w14:paraId="204F79C5" w14:textId="77777777" w:rsidR="001E73C9" w:rsidRDefault="001E7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7481" w14:textId="77777777" w:rsidR="001E73C9" w:rsidRDefault="001E73C9" w:rsidP="00A3275A">
      <w:pPr>
        <w:spacing w:after="0" w:line="240" w:lineRule="auto"/>
      </w:pPr>
      <w:r>
        <w:separator/>
      </w:r>
    </w:p>
  </w:footnote>
  <w:footnote w:type="continuationSeparator" w:id="0">
    <w:p w14:paraId="7075B62B" w14:textId="77777777" w:rsidR="001E73C9" w:rsidRDefault="001E73C9" w:rsidP="00A3275A">
      <w:pPr>
        <w:spacing w:after="0" w:line="240" w:lineRule="auto"/>
      </w:pPr>
      <w:r>
        <w:continuationSeparator/>
      </w:r>
    </w:p>
  </w:footnote>
  <w:footnote w:type="continuationNotice" w:id="1">
    <w:p w14:paraId="4EE10506" w14:textId="77777777" w:rsidR="001E73C9" w:rsidRDefault="001E73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4577"/>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3C9"/>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380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2405"/>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1D4A"/>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3BD8"/>
    <w:rsid w:val="0066544D"/>
    <w:rsid w:val="006660B2"/>
    <w:rsid w:val="00667E48"/>
    <w:rsid w:val="006703A7"/>
    <w:rsid w:val="00670941"/>
    <w:rsid w:val="00672483"/>
    <w:rsid w:val="006736EB"/>
    <w:rsid w:val="0067389D"/>
    <w:rsid w:val="0067451B"/>
    <w:rsid w:val="0067451C"/>
    <w:rsid w:val="006753F9"/>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DEA"/>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505"/>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CBDF-AB87-4210-A65C-37B87F06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2019-11-28T21:42:00Z</dcterms:created>
  <dcterms:modified xsi:type="dcterms:W3CDTF">2019-11-28T21:42:00Z</dcterms:modified>
</cp:coreProperties>
</file>